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6EAC8" w14:textId="77777777" w:rsidR="00B1779B" w:rsidRDefault="00B1779B" w:rsidP="00B1779B">
      <w:pPr>
        <w:spacing w:after="0" w:line="259" w:lineRule="auto"/>
        <w:ind w:right="-851" w:hanging="284"/>
        <w:rPr>
          <w:rFonts w:ascii="De Gruyter Serif" w:hAnsi="De Gruyter Serif" w:cs="De Gruyter Serif"/>
          <w:b/>
          <w:bCs/>
          <w:sz w:val="28"/>
          <w:szCs w:val="28"/>
          <w:lang w:val="en-US"/>
        </w:rPr>
      </w:pPr>
    </w:p>
    <w:p w14:paraId="42B35483" w14:textId="77777777" w:rsidR="0074705C" w:rsidRDefault="0074705C" w:rsidP="00B1779B">
      <w:pPr>
        <w:spacing w:after="0" w:line="240" w:lineRule="auto"/>
        <w:ind w:right="-851" w:hanging="284"/>
        <w:rPr>
          <w:rFonts w:ascii="De Gruyter Serif" w:hAnsi="De Gruyter Serif" w:cs="De Gruyter Serif"/>
          <w:b/>
          <w:bCs/>
          <w:sz w:val="28"/>
          <w:szCs w:val="28"/>
          <w:lang w:val="en-US"/>
        </w:rPr>
      </w:pPr>
    </w:p>
    <w:p w14:paraId="38840A8E" w14:textId="77777777" w:rsidR="0074705C" w:rsidRDefault="0074705C" w:rsidP="00B1779B">
      <w:pPr>
        <w:spacing w:after="0" w:line="240" w:lineRule="auto"/>
        <w:ind w:right="-851" w:hanging="284"/>
        <w:rPr>
          <w:rFonts w:ascii="De Gruyter Serif" w:hAnsi="De Gruyter Serif" w:cs="De Gruyter Serif"/>
          <w:b/>
          <w:bCs/>
          <w:sz w:val="28"/>
          <w:szCs w:val="28"/>
          <w:lang w:val="en-US"/>
        </w:rPr>
      </w:pPr>
    </w:p>
    <w:p w14:paraId="7119E8E0" w14:textId="74BE02F3" w:rsidR="00B1779B" w:rsidRPr="00E65272" w:rsidRDefault="00B1779B" w:rsidP="00B1779B">
      <w:pPr>
        <w:spacing w:after="0" w:line="240" w:lineRule="auto"/>
        <w:ind w:right="-851" w:hanging="284"/>
        <w:rPr>
          <w:rFonts w:ascii="De Gruyter Serif" w:hAnsi="De Gruyter Serif" w:cs="De Gruyter Serif"/>
          <w:b/>
          <w:bCs/>
          <w:sz w:val="28"/>
          <w:szCs w:val="28"/>
          <w:lang w:val="en-US"/>
        </w:rPr>
      </w:pPr>
      <w:r w:rsidRPr="00E65272">
        <w:rPr>
          <w:rFonts w:ascii="De Gruyter Serif" w:hAnsi="De Gruyter Serif" w:cs="De Gruyter Serif"/>
          <w:b/>
          <w:bCs/>
          <w:sz w:val="28"/>
          <w:szCs w:val="28"/>
          <w:lang w:val="en-US"/>
        </w:rPr>
        <w:t xml:space="preserve">General format and length of </w:t>
      </w:r>
      <w:r>
        <w:rPr>
          <w:rFonts w:ascii="De Gruyter Serif" w:hAnsi="De Gruyter Serif" w:cs="De Gruyter Serif"/>
          <w:b/>
          <w:bCs/>
          <w:sz w:val="28"/>
          <w:szCs w:val="28"/>
          <w:lang w:val="en-US"/>
        </w:rPr>
        <w:t>manuscript</w:t>
      </w:r>
      <w:r w:rsidRPr="00E65272">
        <w:rPr>
          <w:rFonts w:ascii="De Gruyter Serif" w:hAnsi="De Gruyter Serif" w:cs="De Gruyter Serif"/>
          <w:b/>
          <w:bCs/>
          <w:sz w:val="28"/>
          <w:szCs w:val="28"/>
          <w:lang w:val="en-US"/>
        </w:rPr>
        <w:t xml:space="preserve"> types accepted for submission</w:t>
      </w:r>
    </w:p>
    <w:p w14:paraId="0A07BAA3" w14:textId="77777777" w:rsidR="00B1779B" w:rsidRPr="00E65272" w:rsidRDefault="00B1779B" w:rsidP="00B1779B">
      <w:pPr>
        <w:spacing w:after="0" w:line="240" w:lineRule="auto"/>
        <w:ind w:left="-5" w:right="-426" w:hanging="284"/>
        <w:rPr>
          <w:rFonts w:ascii="De Gruyter Serif" w:hAnsi="De Gruyter Serif" w:cs="De Gruyter Serif"/>
          <w:b/>
          <w:lang w:val="en-US"/>
        </w:rPr>
      </w:pPr>
    </w:p>
    <w:p w14:paraId="658FA9FF" w14:textId="77777777" w:rsidR="00B1779B" w:rsidRPr="001D1A7B" w:rsidRDefault="00B1779B" w:rsidP="00B1779B">
      <w:pPr>
        <w:spacing w:after="0" w:line="240" w:lineRule="auto"/>
        <w:ind w:left="-284" w:right="-569"/>
        <w:rPr>
          <w:rFonts w:ascii="De Gruyter Serif" w:hAnsi="De Gruyter Serif" w:cs="De Gruyter Serif"/>
          <w:b/>
          <w:lang w:val="en-US"/>
        </w:rPr>
      </w:pPr>
      <w:r w:rsidRPr="001D1A7B">
        <w:rPr>
          <w:rFonts w:ascii="De Gruyter Serif" w:hAnsi="De Gruyter Serif" w:cs="De Gruyter Serif"/>
          <w:b/>
          <w:lang w:val="en-US"/>
        </w:rPr>
        <w:t>Word count: title page, abstract, tables, figures, references</w:t>
      </w:r>
      <w:r>
        <w:rPr>
          <w:rFonts w:ascii="De Gruyter Serif" w:hAnsi="De Gruyter Serif" w:cs="De Gruyter Serif"/>
          <w:b/>
          <w:lang w:val="en-US"/>
        </w:rPr>
        <w:t>, abbreviations, appendices</w:t>
      </w:r>
      <w:r w:rsidRPr="001D1A7B">
        <w:rPr>
          <w:rFonts w:ascii="De Gruyter Serif" w:hAnsi="De Gruyter Serif" w:cs="De Gruyter Serif"/>
          <w:b/>
          <w:lang w:val="en-US"/>
        </w:rPr>
        <w:t xml:space="preserve"> </w:t>
      </w:r>
      <w:r>
        <w:rPr>
          <w:rFonts w:ascii="De Gruyter Serif" w:hAnsi="De Gruyter Serif" w:cs="De Gruyter Serif"/>
          <w:b/>
          <w:lang w:val="en-US"/>
        </w:rPr>
        <w:t>&amp;</w:t>
      </w:r>
      <w:r w:rsidRPr="001D1A7B">
        <w:rPr>
          <w:rFonts w:ascii="De Gruyter Serif" w:hAnsi="De Gruyter Serif" w:cs="De Gruyter Serif"/>
          <w:b/>
          <w:lang w:val="en-US"/>
        </w:rPr>
        <w:t xml:space="preserve"> supplementary material are excluded.</w:t>
      </w:r>
    </w:p>
    <w:p w14:paraId="79BB8B87" w14:textId="5D015A4E" w:rsidR="00B1779B" w:rsidRPr="00E65272" w:rsidRDefault="00B1779B" w:rsidP="005E4923">
      <w:pPr>
        <w:spacing w:after="0" w:line="240" w:lineRule="auto"/>
        <w:ind w:right="-426"/>
        <w:rPr>
          <w:rFonts w:ascii="De Gruyter Serif" w:hAnsi="De Gruyter Serif" w:cs="De Gruyter Serif"/>
          <w:b/>
          <w:color w:val="00B0F0"/>
          <w:lang w:val="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843"/>
        <w:gridCol w:w="1701"/>
        <w:gridCol w:w="1134"/>
        <w:gridCol w:w="1437"/>
        <w:gridCol w:w="1162"/>
        <w:gridCol w:w="1795"/>
      </w:tblGrid>
      <w:tr w:rsidR="00B1779B" w:rsidRPr="00E65272" w14:paraId="1E60F6E3" w14:textId="77777777" w:rsidTr="00B42C17">
        <w:tc>
          <w:tcPr>
            <w:tcW w:w="1851" w:type="dxa"/>
            <w:shd w:val="clear" w:color="auto" w:fill="D9E2F3" w:themeFill="accent1" w:themeFillTint="33"/>
          </w:tcPr>
          <w:p w14:paraId="2AE4A98A" w14:textId="77777777" w:rsidR="00B1779B" w:rsidRPr="001D1A7B" w:rsidRDefault="00B1779B" w:rsidP="00B42C17">
            <w:pPr>
              <w:autoSpaceDE w:val="0"/>
              <w:autoSpaceDN w:val="0"/>
              <w:adjustRightInd w:val="0"/>
              <w:spacing w:after="0" w:line="240" w:lineRule="auto"/>
              <w:rPr>
                <w:rFonts w:ascii="De Gruyter Serif" w:hAnsi="De Gruyter Serif" w:cs="De Gruyter Serif"/>
                <w:b/>
                <w:bCs/>
                <w:color w:val="221E1F"/>
                <w:sz w:val="18"/>
                <w:szCs w:val="18"/>
                <w:lang w:val="en-US"/>
              </w:rPr>
            </w:pPr>
          </w:p>
        </w:tc>
        <w:tc>
          <w:tcPr>
            <w:tcW w:w="843" w:type="dxa"/>
            <w:shd w:val="clear" w:color="auto" w:fill="D9E2F3" w:themeFill="accent1" w:themeFillTint="33"/>
          </w:tcPr>
          <w:p w14:paraId="2148D167" w14:textId="77777777" w:rsidR="00B1779B" w:rsidRPr="001D1A7B" w:rsidRDefault="00B1779B"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Word count</w:t>
            </w:r>
          </w:p>
        </w:tc>
        <w:tc>
          <w:tcPr>
            <w:tcW w:w="1701" w:type="dxa"/>
            <w:shd w:val="clear" w:color="auto" w:fill="D9E2F3" w:themeFill="accent1" w:themeFillTint="33"/>
          </w:tcPr>
          <w:p w14:paraId="01960DBA" w14:textId="77777777" w:rsidR="00B1779B" w:rsidRPr="001D1A7B" w:rsidRDefault="00B1779B"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Word count in abstract</w:t>
            </w:r>
            <w:r>
              <w:rPr>
                <w:rFonts w:ascii="De Gruyter Serif" w:hAnsi="De Gruyter Serif" w:cs="De Gruyter Serif"/>
                <w:b/>
                <w:bCs/>
                <w:color w:val="221E1F"/>
                <w:sz w:val="18"/>
                <w:szCs w:val="18"/>
                <w:lang w:val="en-US"/>
              </w:rPr>
              <w:t xml:space="preserve"> (max)</w:t>
            </w:r>
          </w:p>
        </w:tc>
        <w:tc>
          <w:tcPr>
            <w:tcW w:w="1134" w:type="dxa"/>
            <w:shd w:val="clear" w:color="auto" w:fill="D9E2F3" w:themeFill="accent1" w:themeFillTint="33"/>
          </w:tcPr>
          <w:p w14:paraId="7499399C" w14:textId="77777777" w:rsidR="00B1779B" w:rsidRPr="001D1A7B" w:rsidRDefault="00B1779B" w:rsidP="00B42C17">
            <w:pPr>
              <w:autoSpaceDE w:val="0"/>
              <w:autoSpaceDN w:val="0"/>
              <w:adjustRightInd w:val="0"/>
              <w:spacing w:after="0" w:line="240" w:lineRule="auto"/>
              <w:jc w:val="center"/>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Number of keywords</w:t>
            </w:r>
          </w:p>
        </w:tc>
        <w:tc>
          <w:tcPr>
            <w:tcW w:w="1437" w:type="dxa"/>
            <w:shd w:val="clear" w:color="auto" w:fill="D9E2F3" w:themeFill="accent1" w:themeFillTint="33"/>
          </w:tcPr>
          <w:p w14:paraId="354419D9" w14:textId="77777777" w:rsidR="00B1779B" w:rsidRPr="001D1A7B" w:rsidRDefault="00B1779B" w:rsidP="00B42C17">
            <w:pPr>
              <w:autoSpaceDE w:val="0"/>
              <w:autoSpaceDN w:val="0"/>
              <w:adjustRightInd w:val="0"/>
              <w:spacing w:after="0" w:line="240" w:lineRule="auto"/>
              <w:jc w:val="center"/>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Number of Tables &amp; Figures</w:t>
            </w:r>
          </w:p>
        </w:tc>
        <w:tc>
          <w:tcPr>
            <w:tcW w:w="1162" w:type="dxa"/>
            <w:shd w:val="clear" w:color="auto" w:fill="D9E2F3" w:themeFill="accent1" w:themeFillTint="33"/>
          </w:tcPr>
          <w:p w14:paraId="10A068BC" w14:textId="77777777" w:rsidR="00B1779B" w:rsidRPr="001D1A7B" w:rsidRDefault="00B1779B" w:rsidP="00B42C17">
            <w:pPr>
              <w:autoSpaceDE w:val="0"/>
              <w:autoSpaceDN w:val="0"/>
              <w:adjustRightInd w:val="0"/>
              <w:spacing w:after="0" w:line="240" w:lineRule="auto"/>
              <w:jc w:val="center"/>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Number of references</w:t>
            </w:r>
          </w:p>
        </w:tc>
        <w:tc>
          <w:tcPr>
            <w:tcW w:w="1795" w:type="dxa"/>
            <w:shd w:val="clear" w:color="auto" w:fill="D9E2F3" w:themeFill="accent1" w:themeFillTint="33"/>
          </w:tcPr>
          <w:p w14:paraId="74DEB209" w14:textId="77777777" w:rsidR="00B1779B" w:rsidRPr="001D1A7B" w:rsidRDefault="00B1779B"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Article</w:t>
            </w:r>
          </w:p>
        </w:tc>
      </w:tr>
      <w:tr w:rsidR="00B1779B" w:rsidRPr="0074705C" w14:paraId="61BAF5E8" w14:textId="77777777" w:rsidTr="00B42C17">
        <w:tc>
          <w:tcPr>
            <w:tcW w:w="1851" w:type="dxa"/>
            <w:shd w:val="clear" w:color="auto" w:fill="D9E2F3" w:themeFill="accent1" w:themeFillTint="33"/>
          </w:tcPr>
          <w:p w14:paraId="08EC206F" w14:textId="77777777" w:rsidR="00B1779B" w:rsidRPr="001D1A7B" w:rsidRDefault="00B1779B"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Research Article/ Original Article/</w:t>
            </w:r>
          </w:p>
          <w:p w14:paraId="65A4FE1D" w14:textId="77777777" w:rsidR="00B1779B" w:rsidRPr="001D1A7B" w:rsidRDefault="00B1779B"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Original Paper</w:t>
            </w:r>
          </w:p>
        </w:tc>
        <w:tc>
          <w:tcPr>
            <w:tcW w:w="843" w:type="dxa"/>
          </w:tcPr>
          <w:p w14:paraId="05B59CCB" w14:textId="01E553C7" w:rsidR="00B1779B"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Pr>
                <w:rFonts w:ascii="De Gruyter Serif" w:hAnsi="De Gruyter Serif" w:cs="De Gruyter Serif"/>
                <w:bCs/>
                <w:color w:val="221E1F"/>
                <w:sz w:val="18"/>
                <w:szCs w:val="18"/>
                <w:lang w:val="en-US"/>
              </w:rPr>
              <w:t>6000</w:t>
            </w:r>
          </w:p>
        </w:tc>
        <w:tc>
          <w:tcPr>
            <w:tcW w:w="1701" w:type="dxa"/>
          </w:tcPr>
          <w:p w14:paraId="234CCDB2" w14:textId="77777777" w:rsidR="00B1779B" w:rsidRDefault="00B1779B"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250, structured</w:t>
            </w:r>
          </w:p>
          <w:p w14:paraId="547BF71C" w14:textId="77777777" w:rsidR="00B1779B" w:rsidRPr="001D1A7B" w:rsidRDefault="00B1779B"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BB1957">
              <w:rPr>
                <w:rFonts w:ascii="De Gruyter Serif" w:hAnsi="De Gruyter Serif" w:cs="De Gruyter Serif"/>
                <w:bCs/>
                <w:i/>
                <w:iCs/>
                <w:color w:val="221E1F"/>
                <w:sz w:val="18"/>
                <w:szCs w:val="18"/>
                <w:lang w:val="en-US"/>
              </w:rPr>
              <w:t xml:space="preserve">Objectives, Methods, Results </w:t>
            </w:r>
            <w:r w:rsidRPr="00BB1957">
              <w:rPr>
                <w:rFonts w:ascii="De Gruyter Serif" w:hAnsi="De Gruyter Serif" w:cs="De Gruyter Serif"/>
                <w:bCs/>
                <w:color w:val="221E1F"/>
                <w:sz w:val="18"/>
                <w:szCs w:val="18"/>
                <w:lang w:val="en-US"/>
              </w:rPr>
              <w:t xml:space="preserve">and </w:t>
            </w:r>
            <w:r w:rsidRPr="00BB1957">
              <w:rPr>
                <w:rFonts w:ascii="De Gruyter Serif" w:hAnsi="De Gruyter Serif" w:cs="De Gruyter Serif"/>
                <w:bCs/>
                <w:i/>
                <w:iCs/>
                <w:color w:val="221E1F"/>
                <w:sz w:val="18"/>
                <w:szCs w:val="18"/>
                <w:lang w:val="en-US"/>
              </w:rPr>
              <w:t>Conclusions</w:t>
            </w:r>
          </w:p>
        </w:tc>
        <w:tc>
          <w:tcPr>
            <w:tcW w:w="1134" w:type="dxa"/>
          </w:tcPr>
          <w:p w14:paraId="32C3D805" w14:textId="77777777" w:rsidR="00B1779B" w:rsidRPr="001D1A7B" w:rsidRDefault="00B1779B"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3‒6</w:t>
            </w:r>
          </w:p>
        </w:tc>
        <w:tc>
          <w:tcPr>
            <w:tcW w:w="1437" w:type="dxa"/>
          </w:tcPr>
          <w:p w14:paraId="1E431268" w14:textId="77777777" w:rsidR="00B1779B" w:rsidRPr="001D1A7B" w:rsidRDefault="00B1779B"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8</w:t>
            </w:r>
          </w:p>
        </w:tc>
        <w:tc>
          <w:tcPr>
            <w:tcW w:w="1162" w:type="dxa"/>
          </w:tcPr>
          <w:p w14:paraId="0E25EA6A" w14:textId="77777777" w:rsidR="00B1779B" w:rsidRPr="001D1A7B" w:rsidRDefault="00B1779B"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50</w:t>
            </w:r>
          </w:p>
        </w:tc>
        <w:tc>
          <w:tcPr>
            <w:tcW w:w="1795" w:type="dxa"/>
          </w:tcPr>
          <w:p w14:paraId="5F9E94AF" w14:textId="77777777" w:rsidR="00B1779B" w:rsidRPr="001D1A7B" w:rsidRDefault="00B1779B"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 xml:space="preserve">Structured into Introduction, Materials (Subjects) and methods, Results, Discussion </w:t>
            </w:r>
          </w:p>
        </w:tc>
      </w:tr>
      <w:tr w:rsidR="00F52105" w:rsidRPr="00F52105" w14:paraId="49143E9F" w14:textId="77777777" w:rsidTr="00B42C17">
        <w:tc>
          <w:tcPr>
            <w:tcW w:w="1851" w:type="dxa"/>
            <w:shd w:val="clear" w:color="auto" w:fill="D9E2F3" w:themeFill="accent1" w:themeFillTint="33"/>
          </w:tcPr>
          <w:p w14:paraId="12E9DE17" w14:textId="28044D2B" w:rsidR="00F52105" w:rsidRPr="001D1A7B" w:rsidRDefault="00F52105"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Pr>
                <w:rFonts w:ascii="De Gruyter Serif" w:hAnsi="De Gruyter Serif" w:cs="De Gruyter Serif"/>
                <w:b/>
                <w:bCs/>
                <w:color w:val="221E1F"/>
                <w:sz w:val="18"/>
                <w:szCs w:val="18"/>
                <w:lang w:val="en-US"/>
              </w:rPr>
              <w:t>Tutorial</w:t>
            </w:r>
          </w:p>
        </w:tc>
        <w:tc>
          <w:tcPr>
            <w:tcW w:w="843" w:type="dxa"/>
          </w:tcPr>
          <w:p w14:paraId="30F9DA98" w14:textId="4CF490E5" w:rsidR="00F52105" w:rsidRDefault="0074705C"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Pr>
                <w:rFonts w:ascii="De Gruyter Serif" w:hAnsi="De Gruyter Serif" w:cs="De Gruyter Serif"/>
                <w:bCs/>
                <w:color w:val="221E1F"/>
                <w:sz w:val="18"/>
                <w:szCs w:val="18"/>
                <w:lang w:val="en-US"/>
              </w:rPr>
              <w:t>6000</w:t>
            </w:r>
          </w:p>
        </w:tc>
        <w:tc>
          <w:tcPr>
            <w:tcW w:w="1701" w:type="dxa"/>
          </w:tcPr>
          <w:p w14:paraId="7C43C292" w14:textId="2CA45163" w:rsidR="00F52105" w:rsidRPr="00F52105"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GB"/>
              </w:rPr>
            </w:pPr>
            <w:r>
              <w:rPr>
                <w:rFonts w:ascii="De Gruyter Serif" w:hAnsi="De Gruyter Serif" w:cs="De Gruyter Serif"/>
                <w:bCs/>
                <w:color w:val="221E1F"/>
                <w:sz w:val="18"/>
                <w:szCs w:val="18"/>
                <w:lang w:val="en-GB"/>
              </w:rPr>
              <w:t xml:space="preserve">250, structured: </w:t>
            </w:r>
            <w:r w:rsidRPr="00F52105">
              <w:rPr>
                <w:rFonts w:ascii="De Gruyter Serif" w:hAnsi="De Gruyter Serif" w:cs="De Gruyter Serif"/>
                <w:bCs/>
                <w:i/>
                <w:iCs/>
                <w:color w:val="221E1F"/>
                <w:sz w:val="18"/>
                <w:szCs w:val="18"/>
                <w:lang w:val="en-GB"/>
              </w:rPr>
              <w:t>Method description</w:t>
            </w:r>
            <w:r w:rsidRPr="00F52105">
              <w:rPr>
                <w:rFonts w:ascii="De Gruyter Serif" w:hAnsi="De Gruyter Serif" w:cs="De Gruyter Serif"/>
                <w:bCs/>
                <w:color w:val="221E1F"/>
                <w:sz w:val="18"/>
                <w:szCs w:val="18"/>
                <w:lang w:val="en-GB"/>
              </w:rPr>
              <w:t xml:space="preserve">, </w:t>
            </w:r>
            <w:r w:rsidRPr="00F52105">
              <w:rPr>
                <w:rFonts w:ascii="De Gruyter Serif" w:hAnsi="De Gruyter Serif" w:cs="De Gruyter Serif"/>
                <w:bCs/>
                <w:i/>
                <w:iCs/>
                <w:color w:val="221E1F"/>
                <w:sz w:val="18"/>
                <w:szCs w:val="18"/>
                <w:lang w:val="en-GB"/>
              </w:rPr>
              <w:t>Advantages &amp; Limitation</w:t>
            </w:r>
            <w:r w:rsidRPr="00F52105">
              <w:rPr>
                <w:rFonts w:ascii="De Gruyter Serif" w:hAnsi="De Gruyter Serif" w:cs="De Gruyter Serif"/>
                <w:bCs/>
                <w:color w:val="221E1F"/>
                <w:sz w:val="18"/>
                <w:szCs w:val="18"/>
                <w:lang w:val="en-GB"/>
              </w:rPr>
              <w:t xml:space="preserve">, </w:t>
            </w:r>
            <w:r w:rsidRPr="00F52105">
              <w:rPr>
                <w:rFonts w:ascii="De Gruyter Serif" w:hAnsi="De Gruyter Serif" w:cs="De Gruyter Serif"/>
                <w:bCs/>
                <w:i/>
                <w:iCs/>
                <w:color w:val="221E1F"/>
                <w:sz w:val="18"/>
                <w:szCs w:val="18"/>
                <w:lang w:val="en-GB"/>
              </w:rPr>
              <w:t>Case Example</w:t>
            </w:r>
          </w:p>
        </w:tc>
        <w:tc>
          <w:tcPr>
            <w:tcW w:w="1134" w:type="dxa"/>
          </w:tcPr>
          <w:p w14:paraId="4E8C5492" w14:textId="3889099E"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Pr>
                <w:rFonts w:ascii="De Gruyter Serif" w:hAnsi="De Gruyter Serif" w:cs="De Gruyter Serif"/>
                <w:bCs/>
                <w:color w:val="221E1F"/>
                <w:sz w:val="18"/>
                <w:szCs w:val="18"/>
                <w:lang w:val="en-US"/>
              </w:rPr>
              <w:t>3-6</w:t>
            </w:r>
          </w:p>
        </w:tc>
        <w:tc>
          <w:tcPr>
            <w:tcW w:w="1437" w:type="dxa"/>
          </w:tcPr>
          <w:p w14:paraId="789556DA" w14:textId="67B67EC1" w:rsidR="00F52105" w:rsidRPr="001D1A7B" w:rsidRDefault="0074705C"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Pr>
                <w:rFonts w:ascii="De Gruyter Serif" w:hAnsi="De Gruyter Serif" w:cs="De Gruyter Serif"/>
                <w:bCs/>
                <w:color w:val="221E1F"/>
                <w:sz w:val="18"/>
                <w:szCs w:val="18"/>
                <w:lang w:val="en-US"/>
              </w:rPr>
              <w:t>8</w:t>
            </w:r>
          </w:p>
        </w:tc>
        <w:tc>
          <w:tcPr>
            <w:tcW w:w="1162" w:type="dxa"/>
          </w:tcPr>
          <w:p w14:paraId="1431E607" w14:textId="54776AA3" w:rsidR="00F52105" w:rsidRPr="001D1A7B" w:rsidRDefault="0074705C"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Pr>
                <w:rFonts w:ascii="De Gruyter Serif" w:hAnsi="De Gruyter Serif" w:cs="De Gruyter Serif"/>
                <w:bCs/>
                <w:color w:val="221E1F"/>
                <w:sz w:val="18"/>
                <w:szCs w:val="18"/>
                <w:lang w:val="en-US"/>
              </w:rPr>
              <w:t>50</w:t>
            </w:r>
          </w:p>
        </w:tc>
        <w:tc>
          <w:tcPr>
            <w:tcW w:w="1795" w:type="dxa"/>
          </w:tcPr>
          <w:p w14:paraId="595265B2" w14:textId="5AA28CBE"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Structured or unstructured</w:t>
            </w:r>
          </w:p>
        </w:tc>
      </w:tr>
      <w:tr w:rsidR="00F52105" w:rsidRPr="00E65272" w14:paraId="63B6EB08" w14:textId="77777777" w:rsidTr="00B42C17">
        <w:tc>
          <w:tcPr>
            <w:tcW w:w="1851" w:type="dxa"/>
            <w:shd w:val="clear" w:color="auto" w:fill="D9E2F3" w:themeFill="accent1" w:themeFillTint="33"/>
          </w:tcPr>
          <w:p w14:paraId="5C78BA8B" w14:textId="6D0B2513" w:rsidR="00F52105" w:rsidRPr="001D1A7B" w:rsidRDefault="00F52105"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P</w:t>
            </w:r>
            <w:r>
              <w:rPr>
                <w:rFonts w:ascii="De Gruyter Serif" w:hAnsi="De Gruyter Serif" w:cs="De Gruyter Serif"/>
                <w:b/>
                <w:bCs/>
                <w:color w:val="221E1F"/>
                <w:sz w:val="18"/>
                <w:szCs w:val="18"/>
                <w:lang w:val="en-US"/>
              </w:rPr>
              <w:t>erspective</w:t>
            </w:r>
            <w:r w:rsidRPr="001D1A7B">
              <w:rPr>
                <w:rFonts w:ascii="De Gruyter Serif" w:hAnsi="De Gruyter Serif" w:cs="De Gruyter Serif"/>
                <w:b/>
                <w:bCs/>
                <w:color w:val="221E1F"/>
                <w:sz w:val="18"/>
                <w:szCs w:val="18"/>
                <w:lang w:val="en-US"/>
              </w:rPr>
              <w:t xml:space="preserve"> &amp; Counterpoint</w:t>
            </w:r>
            <w:r>
              <w:rPr>
                <w:rFonts w:ascii="De Gruyter Serif" w:hAnsi="De Gruyter Serif" w:cs="De Gruyter Serif"/>
                <w:b/>
                <w:bCs/>
                <w:color w:val="221E1F"/>
                <w:sz w:val="18"/>
                <w:szCs w:val="18"/>
                <w:lang w:val="en-US"/>
              </w:rPr>
              <w:t xml:space="preserve"> Perspective</w:t>
            </w:r>
          </w:p>
        </w:tc>
        <w:tc>
          <w:tcPr>
            <w:tcW w:w="843" w:type="dxa"/>
          </w:tcPr>
          <w:p w14:paraId="1E994A9A" w14:textId="58D4DD78"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1500</w:t>
            </w:r>
          </w:p>
        </w:tc>
        <w:tc>
          <w:tcPr>
            <w:tcW w:w="1701" w:type="dxa"/>
          </w:tcPr>
          <w:p w14:paraId="7C279935" w14:textId="647FADC9"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2</w:t>
            </w:r>
            <w:r>
              <w:rPr>
                <w:rFonts w:ascii="De Gruyter Serif" w:hAnsi="De Gruyter Serif" w:cs="De Gruyter Serif"/>
                <w:bCs/>
                <w:color w:val="221E1F"/>
                <w:sz w:val="18"/>
                <w:szCs w:val="18"/>
                <w:lang w:val="en-US"/>
              </w:rPr>
              <w:t>50</w:t>
            </w:r>
            <w:r w:rsidRPr="001D1A7B">
              <w:rPr>
                <w:rFonts w:ascii="De Gruyter Serif" w:hAnsi="De Gruyter Serif" w:cs="De Gruyter Serif"/>
                <w:bCs/>
                <w:color w:val="221E1F"/>
                <w:sz w:val="18"/>
                <w:szCs w:val="18"/>
                <w:lang w:val="en-US"/>
              </w:rPr>
              <w:t xml:space="preserve">, </w:t>
            </w:r>
            <w:r>
              <w:rPr>
                <w:rFonts w:ascii="De Gruyter Serif" w:hAnsi="De Gruyter Serif" w:cs="De Gruyter Serif"/>
                <w:bCs/>
                <w:color w:val="221E1F"/>
                <w:sz w:val="18"/>
                <w:szCs w:val="18"/>
                <w:lang w:val="en-US"/>
              </w:rPr>
              <w:t xml:space="preserve">structured </w:t>
            </w:r>
            <w:r w:rsidRPr="00F52105">
              <w:rPr>
                <w:rFonts w:ascii="De Gruyter Serif" w:hAnsi="De Gruyter Serif" w:cs="De Gruyter Serif"/>
                <w:bCs/>
                <w:i/>
                <w:iCs/>
                <w:color w:val="221E1F"/>
                <w:sz w:val="18"/>
                <w:szCs w:val="18"/>
                <w:lang w:val="en-GB"/>
              </w:rPr>
              <w:t>Context</w:t>
            </w:r>
            <w:r w:rsidRPr="00F52105">
              <w:rPr>
                <w:rFonts w:ascii="De Gruyter Serif" w:hAnsi="De Gruyter Serif" w:cs="De Gruyter Serif"/>
                <w:bCs/>
                <w:color w:val="221E1F"/>
                <w:sz w:val="18"/>
                <w:szCs w:val="18"/>
                <w:lang w:val="en-GB"/>
              </w:rPr>
              <w:t xml:space="preserve">, </w:t>
            </w:r>
            <w:r w:rsidRPr="00F52105">
              <w:rPr>
                <w:rFonts w:ascii="De Gruyter Serif" w:hAnsi="De Gruyter Serif" w:cs="De Gruyter Serif"/>
                <w:bCs/>
                <w:i/>
                <w:iCs/>
                <w:color w:val="221E1F"/>
                <w:sz w:val="18"/>
                <w:szCs w:val="18"/>
                <w:lang w:val="en-GB"/>
              </w:rPr>
              <w:t>Methods</w:t>
            </w:r>
            <w:r w:rsidRPr="00F52105">
              <w:rPr>
                <w:rFonts w:ascii="De Gruyter Serif" w:hAnsi="De Gruyter Serif" w:cs="De Gruyter Serif"/>
                <w:bCs/>
                <w:color w:val="221E1F"/>
                <w:sz w:val="18"/>
                <w:szCs w:val="18"/>
                <w:lang w:val="en-GB"/>
              </w:rPr>
              <w:t xml:space="preserve">, </w:t>
            </w:r>
            <w:r w:rsidRPr="00F52105">
              <w:rPr>
                <w:rFonts w:ascii="De Gruyter Serif" w:hAnsi="De Gruyter Serif" w:cs="De Gruyter Serif"/>
                <w:bCs/>
                <w:i/>
                <w:iCs/>
                <w:color w:val="221E1F"/>
                <w:sz w:val="18"/>
                <w:szCs w:val="18"/>
                <w:lang w:val="en-GB"/>
              </w:rPr>
              <w:t>Findings</w:t>
            </w:r>
            <w:r w:rsidRPr="00F52105">
              <w:rPr>
                <w:rFonts w:ascii="De Gruyter Serif" w:hAnsi="De Gruyter Serif" w:cs="De Gruyter Serif"/>
                <w:bCs/>
                <w:color w:val="221E1F"/>
                <w:sz w:val="18"/>
                <w:szCs w:val="18"/>
                <w:lang w:val="en-GB"/>
              </w:rPr>
              <w:t xml:space="preserve">, </w:t>
            </w:r>
            <w:r w:rsidRPr="00F52105">
              <w:rPr>
                <w:rFonts w:ascii="De Gruyter Serif" w:hAnsi="De Gruyter Serif" w:cs="De Gruyter Serif"/>
                <w:bCs/>
                <w:i/>
                <w:iCs/>
                <w:color w:val="221E1F"/>
                <w:sz w:val="18"/>
                <w:szCs w:val="18"/>
                <w:lang w:val="en-GB"/>
              </w:rPr>
              <w:t>Perspective</w:t>
            </w:r>
          </w:p>
        </w:tc>
        <w:tc>
          <w:tcPr>
            <w:tcW w:w="1134" w:type="dxa"/>
          </w:tcPr>
          <w:p w14:paraId="162D7035" w14:textId="603D2B24"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3‒6</w:t>
            </w:r>
          </w:p>
        </w:tc>
        <w:tc>
          <w:tcPr>
            <w:tcW w:w="1437" w:type="dxa"/>
          </w:tcPr>
          <w:p w14:paraId="68364EBC" w14:textId="745A0B93"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2</w:t>
            </w:r>
          </w:p>
        </w:tc>
        <w:tc>
          <w:tcPr>
            <w:tcW w:w="1162" w:type="dxa"/>
          </w:tcPr>
          <w:p w14:paraId="067765F5" w14:textId="3185D368"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15</w:t>
            </w:r>
          </w:p>
        </w:tc>
        <w:tc>
          <w:tcPr>
            <w:tcW w:w="1795" w:type="dxa"/>
          </w:tcPr>
          <w:p w14:paraId="2D8F0B72" w14:textId="445776C7"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Structured or unstructured</w:t>
            </w:r>
          </w:p>
        </w:tc>
      </w:tr>
      <w:tr w:rsidR="00F52105" w:rsidRPr="00E65272" w14:paraId="433366D7" w14:textId="77777777" w:rsidTr="00B42C17">
        <w:tc>
          <w:tcPr>
            <w:tcW w:w="1851" w:type="dxa"/>
            <w:shd w:val="clear" w:color="auto" w:fill="D9E2F3" w:themeFill="accent1" w:themeFillTint="33"/>
          </w:tcPr>
          <w:p w14:paraId="7B636AD8" w14:textId="11CD6415" w:rsidR="00F52105" w:rsidRPr="001D1A7B" w:rsidRDefault="00F52105"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Letter to the Editor &amp; Reply</w:t>
            </w:r>
          </w:p>
        </w:tc>
        <w:tc>
          <w:tcPr>
            <w:tcW w:w="843" w:type="dxa"/>
          </w:tcPr>
          <w:p w14:paraId="3006D19D" w14:textId="02F2388E"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1200</w:t>
            </w:r>
          </w:p>
        </w:tc>
        <w:tc>
          <w:tcPr>
            <w:tcW w:w="1701" w:type="dxa"/>
          </w:tcPr>
          <w:p w14:paraId="293BD9FD" w14:textId="6B8031E2"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n/a</w:t>
            </w:r>
          </w:p>
        </w:tc>
        <w:tc>
          <w:tcPr>
            <w:tcW w:w="1134" w:type="dxa"/>
          </w:tcPr>
          <w:p w14:paraId="7826765B" w14:textId="092ED4F3"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3‒6</w:t>
            </w:r>
          </w:p>
        </w:tc>
        <w:tc>
          <w:tcPr>
            <w:tcW w:w="1437" w:type="dxa"/>
          </w:tcPr>
          <w:p w14:paraId="76976AC8" w14:textId="395E68E2"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2</w:t>
            </w:r>
          </w:p>
        </w:tc>
        <w:tc>
          <w:tcPr>
            <w:tcW w:w="1162" w:type="dxa"/>
          </w:tcPr>
          <w:p w14:paraId="29E85FE3" w14:textId="3E7D8645"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10</w:t>
            </w:r>
          </w:p>
        </w:tc>
        <w:tc>
          <w:tcPr>
            <w:tcW w:w="1795" w:type="dxa"/>
          </w:tcPr>
          <w:p w14:paraId="52B34A3A" w14:textId="182753C0"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Unstructured</w:t>
            </w:r>
          </w:p>
        </w:tc>
      </w:tr>
      <w:tr w:rsidR="00F52105" w:rsidRPr="00E65272" w14:paraId="13C00DFC" w14:textId="77777777" w:rsidTr="00B42C17">
        <w:tc>
          <w:tcPr>
            <w:tcW w:w="1851" w:type="dxa"/>
            <w:shd w:val="clear" w:color="auto" w:fill="D9E2F3" w:themeFill="accent1" w:themeFillTint="33"/>
          </w:tcPr>
          <w:p w14:paraId="0CA20151" w14:textId="1D0D1F30" w:rsidR="00F52105" w:rsidRPr="001D1A7B" w:rsidRDefault="00F52105" w:rsidP="00B42C17">
            <w:pPr>
              <w:autoSpaceDE w:val="0"/>
              <w:autoSpaceDN w:val="0"/>
              <w:adjustRightInd w:val="0"/>
              <w:spacing w:after="0" w:line="240" w:lineRule="auto"/>
              <w:rPr>
                <w:rFonts w:ascii="De Gruyter Serif" w:hAnsi="De Gruyter Serif" w:cs="De Gruyter Serif"/>
                <w:b/>
                <w:bCs/>
                <w:color w:val="221E1F"/>
                <w:sz w:val="18"/>
                <w:szCs w:val="18"/>
                <w:lang w:val="en-US"/>
              </w:rPr>
            </w:pPr>
            <w:r w:rsidRPr="001D1A7B">
              <w:rPr>
                <w:rFonts w:ascii="De Gruyter Serif" w:hAnsi="De Gruyter Serif" w:cs="De Gruyter Serif"/>
                <w:b/>
                <w:bCs/>
                <w:color w:val="221E1F"/>
                <w:sz w:val="18"/>
                <w:szCs w:val="18"/>
                <w:lang w:val="en-US"/>
              </w:rPr>
              <w:t>Editorial/ Preface</w:t>
            </w:r>
          </w:p>
        </w:tc>
        <w:tc>
          <w:tcPr>
            <w:tcW w:w="843" w:type="dxa"/>
          </w:tcPr>
          <w:p w14:paraId="3E192C42" w14:textId="05E50883"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1500</w:t>
            </w:r>
          </w:p>
        </w:tc>
        <w:tc>
          <w:tcPr>
            <w:tcW w:w="1701" w:type="dxa"/>
          </w:tcPr>
          <w:p w14:paraId="66C3C3C7" w14:textId="70615B47"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n/a</w:t>
            </w:r>
          </w:p>
        </w:tc>
        <w:tc>
          <w:tcPr>
            <w:tcW w:w="1134" w:type="dxa"/>
          </w:tcPr>
          <w:p w14:paraId="7F3AA765" w14:textId="766134F8"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n/a</w:t>
            </w:r>
          </w:p>
        </w:tc>
        <w:tc>
          <w:tcPr>
            <w:tcW w:w="1437" w:type="dxa"/>
          </w:tcPr>
          <w:p w14:paraId="0834C26F" w14:textId="6C581890"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w:t>
            </w:r>
          </w:p>
        </w:tc>
        <w:tc>
          <w:tcPr>
            <w:tcW w:w="1162" w:type="dxa"/>
          </w:tcPr>
          <w:p w14:paraId="6B13CFCC" w14:textId="1AA26041" w:rsidR="00F52105" w:rsidRPr="001D1A7B" w:rsidRDefault="00F52105" w:rsidP="00B42C17">
            <w:pPr>
              <w:autoSpaceDE w:val="0"/>
              <w:autoSpaceDN w:val="0"/>
              <w:adjustRightInd w:val="0"/>
              <w:spacing w:after="0" w:line="240" w:lineRule="auto"/>
              <w:jc w:val="center"/>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10</w:t>
            </w:r>
          </w:p>
        </w:tc>
        <w:tc>
          <w:tcPr>
            <w:tcW w:w="1795" w:type="dxa"/>
          </w:tcPr>
          <w:p w14:paraId="7217BD24" w14:textId="31A84D89" w:rsidR="00F52105" w:rsidRPr="001D1A7B" w:rsidRDefault="00F52105" w:rsidP="00B42C17">
            <w:pPr>
              <w:autoSpaceDE w:val="0"/>
              <w:autoSpaceDN w:val="0"/>
              <w:adjustRightInd w:val="0"/>
              <w:spacing w:after="0" w:line="240" w:lineRule="auto"/>
              <w:rPr>
                <w:rFonts w:ascii="De Gruyter Serif" w:hAnsi="De Gruyter Serif" w:cs="De Gruyter Serif"/>
                <w:bCs/>
                <w:color w:val="221E1F"/>
                <w:sz w:val="18"/>
                <w:szCs w:val="18"/>
                <w:lang w:val="en-US"/>
              </w:rPr>
            </w:pPr>
            <w:r w:rsidRPr="001D1A7B">
              <w:rPr>
                <w:rFonts w:ascii="De Gruyter Serif" w:hAnsi="De Gruyter Serif" w:cs="De Gruyter Serif"/>
                <w:bCs/>
                <w:color w:val="221E1F"/>
                <w:sz w:val="18"/>
                <w:szCs w:val="18"/>
                <w:lang w:val="en-US"/>
              </w:rPr>
              <w:t>Structured or unstructured</w:t>
            </w:r>
          </w:p>
        </w:tc>
      </w:tr>
    </w:tbl>
    <w:p w14:paraId="0F9C0FDF" w14:textId="77777777" w:rsidR="00B1779B" w:rsidRDefault="00B1779B" w:rsidP="00B1779B">
      <w:pPr>
        <w:pStyle w:val="Akapitzlist"/>
        <w:autoSpaceDE w:val="0"/>
        <w:autoSpaceDN w:val="0"/>
        <w:adjustRightInd w:val="0"/>
        <w:spacing w:after="120"/>
        <w:ind w:left="-284" w:right="-569"/>
        <w:rPr>
          <w:rFonts w:ascii="De Gruyter Serif" w:hAnsi="De Gruyter Serif" w:cs="De Gruyter Serif"/>
          <w:b/>
          <w:sz w:val="21"/>
          <w:szCs w:val="21"/>
          <w:lang w:val="en-US"/>
        </w:rPr>
      </w:pPr>
    </w:p>
    <w:p w14:paraId="7119A4BE" w14:textId="77777777" w:rsidR="00B1779B" w:rsidRPr="00E65272" w:rsidRDefault="00B1779B" w:rsidP="00B1779B">
      <w:pPr>
        <w:pStyle w:val="Akapitzlist"/>
        <w:autoSpaceDE w:val="0"/>
        <w:autoSpaceDN w:val="0"/>
        <w:adjustRightInd w:val="0"/>
        <w:spacing w:after="120"/>
        <w:ind w:left="-284" w:right="-569"/>
        <w:rPr>
          <w:rFonts w:ascii="De Gruyter Serif" w:hAnsi="De Gruyter Serif" w:cs="De Gruyter Serif"/>
          <w:b/>
          <w:sz w:val="21"/>
          <w:szCs w:val="21"/>
          <w:lang w:val="en-US"/>
        </w:rPr>
      </w:pPr>
    </w:p>
    <w:p w14:paraId="7FD1F8D7" w14:textId="77777777" w:rsidR="00B1779B" w:rsidRPr="00E65272" w:rsidRDefault="00B1779B" w:rsidP="00B1779B">
      <w:pPr>
        <w:pStyle w:val="Akapitzlist"/>
        <w:autoSpaceDE w:val="0"/>
        <w:autoSpaceDN w:val="0"/>
        <w:adjustRightInd w:val="0"/>
        <w:spacing w:after="120"/>
        <w:ind w:left="-284" w:right="-569"/>
        <w:rPr>
          <w:rFonts w:ascii="De Gruyter Serif" w:hAnsi="De Gruyter Serif" w:cs="De Gruyter Serif"/>
          <w:b/>
          <w:sz w:val="21"/>
          <w:szCs w:val="21"/>
          <w:lang w:val="en-US"/>
        </w:rPr>
      </w:pPr>
      <w:r w:rsidRPr="00E65272">
        <w:rPr>
          <w:rFonts w:ascii="De Gruyter Serif" w:hAnsi="De Gruyter Serif" w:cs="De Gruyter Serif"/>
          <w:b/>
          <w:sz w:val="21"/>
          <w:szCs w:val="21"/>
          <w:lang w:val="en-US"/>
        </w:rPr>
        <w:t>When you submit your work, please ensure the following</w:t>
      </w:r>
    </w:p>
    <w:p w14:paraId="35445EFF" w14:textId="745B0169" w:rsidR="00B1779B" w:rsidRPr="004729BA"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4729BA">
        <w:rPr>
          <w:rFonts w:ascii="De Gruyter Serif" w:hAnsi="De Gruyter Serif" w:cs="De Gruyter Serif"/>
          <w:sz w:val="21"/>
          <w:szCs w:val="21"/>
          <w:lang w:val="en-US"/>
        </w:rPr>
        <w:t xml:space="preserve">You have read </w:t>
      </w:r>
      <w:r w:rsidRPr="0074705C">
        <w:rPr>
          <w:rFonts w:ascii="De Gruyter Serif" w:hAnsi="De Gruyter Serif" w:cs="De Gruyter Serif"/>
          <w:sz w:val="21"/>
          <w:szCs w:val="21"/>
          <w:lang w:val="en-US"/>
        </w:rPr>
        <w:t>the Instructions for Authors</w:t>
      </w:r>
      <w:r w:rsidR="0074705C" w:rsidRPr="0074705C">
        <w:rPr>
          <w:rFonts w:ascii="De Gruyter Serif" w:hAnsi="De Gruyter Serif" w:cs="De Gruyter Serif"/>
          <w:sz w:val="21"/>
          <w:szCs w:val="21"/>
          <w:lang w:val="en-US"/>
        </w:rPr>
        <w:t>.</w:t>
      </w:r>
      <w:r w:rsidRPr="0074705C">
        <w:rPr>
          <w:rFonts w:ascii="De Gruyter Serif" w:hAnsi="De Gruyter Serif" w:cs="De Gruyter Serif"/>
          <w:sz w:val="21"/>
          <w:szCs w:val="21"/>
          <w:lang w:val="en-US"/>
        </w:rPr>
        <w:t xml:space="preserve"> </w:t>
      </w:r>
    </w:p>
    <w:p w14:paraId="1AFD1F1A" w14:textId="77777777" w:rsidR="00B1779B" w:rsidRPr="00E65272"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E65272">
        <w:rPr>
          <w:rFonts w:ascii="De Gruyter Serif" w:hAnsi="De Gruyter Serif" w:cs="De Gruyter Serif"/>
          <w:sz w:val="21"/>
          <w:szCs w:val="21"/>
          <w:lang w:val="en-US"/>
        </w:rPr>
        <w:t>The manuscript is complete and uploaded correctly</w:t>
      </w:r>
      <w:r>
        <w:rPr>
          <w:rFonts w:ascii="De Gruyter Serif" w:hAnsi="De Gruyter Serif" w:cs="De Gruyter Serif"/>
          <w:sz w:val="21"/>
          <w:szCs w:val="21"/>
          <w:lang w:val="en-US"/>
        </w:rPr>
        <w:t xml:space="preserve"> </w:t>
      </w:r>
      <w:r w:rsidRPr="0074705C">
        <w:rPr>
          <w:rFonts w:ascii="De Gruyter Serif" w:hAnsi="De Gruyter Serif" w:cs="De Gruyter Serif"/>
          <w:sz w:val="21"/>
          <w:szCs w:val="21"/>
          <w:lang w:val="en-US"/>
        </w:rPr>
        <w:t xml:space="preserve">as Word file (or LaTeX). </w:t>
      </w:r>
      <w:r w:rsidRPr="00E65272">
        <w:rPr>
          <w:rFonts w:ascii="De Gruyter Serif" w:hAnsi="De Gruyter Serif" w:cs="De Gruyter Serif"/>
          <w:sz w:val="21"/>
          <w:szCs w:val="21"/>
          <w:lang w:val="en-US"/>
        </w:rPr>
        <w:t>The HTML version and/or the PDF file generated from the submitted files must be complete and approved.</w:t>
      </w:r>
    </w:p>
    <w:p w14:paraId="7B9EE057" w14:textId="77777777" w:rsidR="00B1779B"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E65272">
        <w:rPr>
          <w:rFonts w:ascii="De Gruyter Serif" w:hAnsi="De Gruyter Serif" w:cs="De Gruyter Serif"/>
          <w:sz w:val="21"/>
          <w:szCs w:val="21"/>
          <w:lang w:val="en-US"/>
        </w:rPr>
        <w:t>The language in which the manuscript was written is correct and has been checked by a native speaker or a professional language service, if applicable.</w:t>
      </w:r>
    </w:p>
    <w:p w14:paraId="191156C7" w14:textId="77777777" w:rsidR="00B1779B" w:rsidRPr="00E65272"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4C69A3">
        <w:rPr>
          <w:rFonts w:ascii="De Gruyter Serif" w:hAnsi="De Gruyter Serif" w:cs="De Gruyter Serif"/>
          <w:sz w:val="21"/>
          <w:szCs w:val="21"/>
          <w:lang w:val="en-US"/>
        </w:rPr>
        <w:t xml:space="preserve">The title page information includes the full title, short title, </w:t>
      </w:r>
      <w:r w:rsidRPr="00F238AD">
        <w:rPr>
          <w:rFonts w:ascii="De Gruyter Serif" w:hAnsi="De Gruyter Serif" w:cs="De Gruyter Serif"/>
          <w:sz w:val="20"/>
          <w:szCs w:val="20"/>
          <w:lang w:val="en-US"/>
        </w:rPr>
        <w:t>at least one given or one middle name</w:t>
      </w:r>
      <w:r>
        <w:rPr>
          <w:rFonts w:ascii="De Gruyter Serif" w:hAnsi="De Gruyter Serif" w:cs="De Gruyter Serif"/>
          <w:sz w:val="20"/>
          <w:szCs w:val="20"/>
          <w:lang w:val="en-US"/>
        </w:rPr>
        <w:t>,</w:t>
      </w:r>
      <w:r w:rsidRPr="00F238AD">
        <w:rPr>
          <w:rFonts w:ascii="De Gruyter Serif" w:hAnsi="De Gruyter Serif" w:cs="De Gruyter Serif"/>
          <w:sz w:val="20"/>
          <w:szCs w:val="20"/>
          <w:lang w:val="en-US"/>
        </w:rPr>
        <w:t xml:space="preserve"> and the family name in full</w:t>
      </w:r>
      <w:r>
        <w:rPr>
          <w:rFonts w:ascii="De Gruyter Serif" w:hAnsi="De Gruyter Serif" w:cs="De Gruyter Serif"/>
          <w:sz w:val="20"/>
          <w:szCs w:val="20"/>
          <w:lang w:val="en-US"/>
        </w:rPr>
        <w:t xml:space="preserve"> of all authors</w:t>
      </w:r>
      <w:r w:rsidRPr="00E65272">
        <w:rPr>
          <w:rFonts w:ascii="De Gruyter Serif" w:hAnsi="De Gruyter Serif" w:cs="De Gruyter Serif"/>
          <w:sz w:val="21"/>
          <w:szCs w:val="21"/>
          <w:lang w:val="en-US"/>
        </w:rPr>
        <w:t>, and the full address, affiliation and the academic title of the corresponding author. The title page should also indicate the word count, the number of tables and figures, and whether the submission includes any supplementary material.</w:t>
      </w:r>
    </w:p>
    <w:p w14:paraId="493ADCCB" w14:textId="77777777" w:rsidR="00B1779B" w:rsidRPr="00E65272"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E65272">
        <w:rPr>
          <w:rFonts w:ascii="De Gruyter Serif" w:hAnsi="De Gruyter Serif" w:cs="De Gruyter Serif"/>
          <w:sz w:val="21"/>
          <w:szCs w:val="21"/>
          <w:lang w:val="en-US"/>
        </w:rPr>
        <w:t>All figures and tables have been uploaded and appear correctly at the end of the generated PDF.</w:t>
      </w:r>
    </w:p>
    <w:p w14:paraId="7235430A" w14:textId="77777777" w:rsidR="00B1779B" w:rsidRPr="00E65272"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E65272">
        <w:rPr>
          <w:rFonts w:ascii="De Gruyter Serif" w:hAnsi="De Gruyter Serif" w:cs="De Gruyter Serif"/>
          <w:sz w:val="21"/>
          <w:szCs w:val="21"/>
          <w:lang w:val="en-US"/>
        </w:rPr>
        <w:t>Abstract, keywords, list of abbreviations, tables and figures, and captions and legends are included, depending on the manuscript type.</w:t>
      </w:r>
    </w:p>
    <w:p w14:paraId="0059DB09" w14:textId="77777777" w:rsidR="00B1779B" w:rsidRPr="00E65272"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E65272">
        <w:rPr>
          <w:rFonts w:ascii="De Gruyter Serif" w:hAnsi="De Gruyter Serif" w:cs="De Gruyter Serif"/>
          <w:sz w:val="21"/>
          <w:szCs w:val="21"/>
          <w:lang w:val="en-US"/>
        </w:rPr>
        <w:t xml:space="preserve">Manuscript </w:t>
      </w:r>
      <w:r>
        <w:rPr>
          <w:rFonts w:ascii="De Gruyter Serif" w:hAnsi="De Gruyter Serif" w:cs="De Gruyter Serif"/>
          <w:sz w:val="21"/>
          <w:szCs w:val="21"/>
          <w:lang w:val="en-US"/>
        </w:rPr>
        <w:t>has been</w:t>
      </w:r>
      <w:r w:rsidRPr="00E65272">
        <w:rPr>
          <w:rFonts w:ascii="De Gruyter Serif" w:hAnsi="De Gruyter Serif" w:cs="De Gruyter Serif"/>
          <w:sz w:val="21"/>
          <w:szCs w:val="21"/>
          <w:lang w:val="en-US"/>
        </w:rPr>
        <w:t xml:space="preserve"> spell-checked and </w:t>
      </w:r>
      <w:r>
        <w:rPr>
          <w:rFonts w:ascii="De Gruyter Serif" w:hAnsi="De Gruyter Serif" w:cs="De Gruyter Serif"/>
          <w:sz w:val="21"/>
          <w:szCs w:val="21"/>
          <w:lang w:val="en-US"/>
        </w:rPr>
        <w:t xml:space="preserve">is </w:t>
      </w:r>
      <w:r w:rsidRPr="00E65272">
        <w:rPr>
          <w:rFonts w:ascii="De Gruyter Serif" w:hAnsi="De Gruyter Serif" w:cs="De Gruyter Serif"/>
          <w:sz w:val="21"/>
          <w:szCs w:val="21"/>
          <w:lang w:val="en-US"/>
        </w:rPr>
        <w:t>within the word limit for the type of article.</w:t>
      </w:r>
    </w:p>
    <w:p w14:paraId="12349A40" w14:textId="77777777" w:rsidR="00B1779B" w:rsidRPr="00E65272" w:rsidRDefault="00B1779B" w:rsidP="00B1779B">
      <w:pPr>
        <w:pStyle w:val="Akapitzlist"/>
        <w:numPr>
          <w:ilvl w:val="0"/>
          <w:numId w:val="1"/>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sidRPr="00E65272">
        <w:rPr>
          <w:rFonts w:ascii="De Gruyter Serif" w:hAnsi="De Gruyter Serif" w:cs="De Gruyter Serif"/>
          <w:sz w:val="21"/>
          <w:szCs w:val="21"/>
          <w:lang w:val="en-US"/>
        </w:rPr>
        <w:t>References are in the correct format according to the In</w:t>
      </w:r>
      <w:r>
        <w:rPr>
          <w:rFonts w:ascii="De Gruyter Serif" w:hAnsi="De Gruyter Serif" w:cs="De Gruyter Serif"/>
          <w:sz w:val="21"/>
          <w:szCs w:val="21"/>
          <w:lang w:val="en-US"/>
        </w:rPr>
        <w:t>structions</w:t>
      </w:r>
      <w:r w:rsidRPr="00E65272">
        <w:rPr>
          <w:rFonts w:ascii="De Gruyter Serif" w:hAnsi="De Gruyter Serif" w:cs="De Gruyter Serif"/>
          <w:sz w:val="21"/>
          <w:szCs w:val="21"/>
          <w:lang w:val="en-US"/>
        </w:rPr>
        <w:t xml:space="preserve"> for Authors.</w:t>
      </w:r>
    </w:p>
    <w:p w14:paraId="070E42A6" w14:textId="77777777" w:rsidR="00B1779B" w:rsidRDefault="00B1779B" w:rsidP="00B1779B">
      <w:pPr>
        <w:pStyle w:val="Akapitzlist"/>
        <w:numPr>
          <w:ilvl w:val="0"/>
          <w:numId w:val="2"/>
        </w:numPr>
        <w:autoSpaceDE w:val="0"/>
        <w:autoSpaceDN w:val="0"/>
        <w:adjustRightInd w:val="0"/>
        <w:spacing w:after="0" w:line="240" w:lineRule="auto"/>
        <w:ind w:right="-569"/>
        <w:rPr>
          <w:rFonts w:ascii="De Gruyter Serif" w:hAnsi="De Gruyter Serif" w:cs="De Gruyter Serif"/>
          <w:lang w:val="en-US"/>
        </w:rPr>
      </w:pPr>
      <w:r w:rsidRPr="00AC5F74">
        <w:rPr>
          <w:rFonts w:ascii="De Gruyter Serif" w:hAnsi="De Gruyter Serif" w:cs="De Gruyter Serif"/>
          <w:sz w:val="21"/>
          <w:szCs w:val="21"/>
          <w:lang w:val="en-US"/>
        </w:rPr>
        <w:t>References mentioned in the reference list are cited in the text and vice versa.</w:t>
      </w:r>
    </w:p>
    <w:p w14:paraId="491FA165" w14:textId="7A56DC65" w:rsidR="00B1779B" w:rsidRPr="0074705C" w:rsidRDefault="00B1779B" w:rsidP="00B1779B">
      <w:pPr>
        <w:pStyle w:val="Akapitzlist"/>
        <w:numPr>
          <w:ilvl w:val="0"/>
          <w:numId w:val="2"/>
        </w:numPr>
        <w:autoSpaceDE w:val="0"/>
        <w:autoSpaceDN w:val="0"/>
        <w:adjustRightInd w:val="0"/>
        <w:spacing w:after="0" w:line="240" w:lineRule="auto"/>
        <w:ind w:right="-569"/>
        <w:contextualSpacing w:val="0"/>
        <w:rPr>
          <w:rFonts w:ascii="De Gruyter Serif" w:hAnsi="De Gruyter Serif" w:cs="De Gruyter Serif"/>
          <w:sz w:val="21"/>
          <w:szCs w:val="21"/>
          <w:lang w:val="en-US"/>
        </w:rPr>
      </w:pPr>
      <w:r>
        <w:rPr>
          <w:rFonts w:ascii="De Gruyter Serif" w:hAnsi="De Gruyter Serif" w:cs="De Gruyter Serif"/>
          <w:sz w:val="21"/>
          <w:szCs w:val="21"/>
          <w:lang w:val="en-US"/>
        </w:rPr>
        <w:t>Please check the data sharing policy stated in the Instructions for Authors and in the “Submit” tab on the journal website (</w:t>
      </w:r>
      <w:r w:rsidR="0074705C" w:rsidRPr="0074705C">
        <w:rPr>
          <w:rFonts w:ascii="De Gruyter Serif" w:hAnsi="De Gruyter Serif" w:cs="De Gruyter Serif"/>
          <w:sz w:val="21"/>
          <w:szCs w:val="21"/>
          <w:lang w:val="en-US"/>
        </w:rPr>
        <w:t>https://www.degruyter.com/journal/key/em/html</w:t>
      </w:r>
      <w:r>
        <w:rPr>
          <w:rFonts w:ascii="De Gruyter Serif" w:hAnsi="De Gruyter Serif" w:cs="De Gruyter Serif"/>
          <w:sz w:val="21"/>
          <w:szCs w:val="21"/>
          <w:lang w:val="en-US"/>
        </w:rPr>
        <w:t xml:space="preserve">). </w:t>
      </w:r>
      <w:r w:rsidRPr="0074705C">
        <w:rPr>
          <w:rFonts w:ascii="De Gruyter Serif" w:hAnsi="De Gruyter Serif" w:cs="De Gruyter Serif"/>
          <w:sz w:val="21"/>
          <w:szCs w:val="21"/>
          <w:lang w:val="en-US"/>
        </w:rPr>
        <w:t>We encourage authors to provide a data availability statement.</w:t>
      </w:r>
    </w:p>
    <w:p w14:paraId="5D7F697A" w14:textId="77777777" w:rsidR="00B1779B" w:rsidRDefault="00B1779B" w:rsidP="00B1779B">
      <w:pPr>
        <w:autoSpaceDE w:val="0"/>
        <w:autoSpaceDN w:val="0"/>
        <w:adjustRightInd w:val="0"/>
        <w:spacing w:after="0" w:line="240" w:lineRule="auto"/>
        <w:ind w:right="-569"/>
        <w:rPr>
          <w:rFonts w:ascii="De Gruyter Serif" w:hAnsi="De Gruyter Serif" w:cs="De Gruyter Serif"/>
          <w:lang w:val="en-US"/>
        </w:rPr>
      </w:pPr>
    </w:p>
    <w:p w14:paraId="65AEF98C" w14:textId="77777777" w:rsidR="00B1779B" w:rsidRDefault="00B1779B" w:rsidP="00B1779B">
      <w:pPr>
        <w:pStyle w:val="Akapitzlist"/>
        <w:autoSpaceDE w:val="0"/>
        <w:autoSpaceDN w:val="0"/>
        <w:adjustRightInd w:val="0"/>
        <w:spacing w:after="0" w:line="240" w:lineRule="auto"/>
        <w:ind w:left="436" w:right="-569"/>
        <w:rPr>
          <w:rFonts w:ascii="De Gruyter Serif" w:hAnsi="De Gruyter Serif" w:cs="De Gruyter Serif"/>
          <w:lang w:val="en-US"/>
        </w:rPr>
      </w:pPr>
    </w:p>
    <w:p w14:paraId="04A8564A" w14:textId="77777777" w:rsidR="00B1779B" w:rsidRPr="00D404D7" w:rsidRDefault="00B1779B" w:rsidP="00B1779B">
      <w:pPr>
        <w:autoSpaceDE w:val="0"/>
        <w:autoSpaceDN w:val="0"/>
        <w:adjustRightInd w:val="0"/>
        <w:spacing w:after="0" w:line="240" w:lineRule="auto"/>
        <w:ind w:left="76" w:right="-569" w:hanging="360"/>
        <w:rPr>
          <w:rFonts w:ascii="De Gruyter Serif" w:hAnsi="De Gruyter Serif" w:cs="De Gruyter Serif"/>
          <w:lang w:val="en-US"/>
        </w:rPr>
      </w:pPr>
      <w:r w:rsidRPr="00D404D7">
        <w:rPr>
          <w:rFonts w:ascii="De Gruyter Serif" w:hAnsi="De Gruyter Serif" w:cs="De Gruyter Serif"/>
          <w:b/>
          <w:sz w:val="21"/>
          <w:szCs w:val="21"/>
          <w:lang w:val="en-US"/>
        </w:rPr>
        <w:t>Template for Ethical and Legal Declarations</w:t>
      </w:r>
    </w:p>
    <w:p w14:paraId="490313F9" w14:textId="77777777" w:rsidR="00B1779B" w:rsidRPr="00AC5F74" w:rsidRDefault="00B1779B" w:rsidP="00B1779B">
      <w:pPr>
        <w:pStyle w:val="Akapitzlist"/>
        <w:numPr>
          <w:ilvl w:val="0"/>
          <w:numId w:val="2"/>
        </w:numPr>
        <w:autoSpaceDE w:val="0"/>
        <w:autoSpaceDN w:val="0"/>
        <w:adjustRightInd w:val="0"/>
        <w:spacing w:after="0" w:line="240" w:lineRule="auto"/>
        <w:ind w:right="-569"/>
        <w:rPr>
          <w:rFonts w:ascii="De Gruyter Serif" w:hAnsi="De Gruyter Serif" w:cs="De Gruyter Serif"/>
          <w:lang w:val="en-US"/>
        </w:rPr>
      </w:pPr>
      <w:r w:rsidRPr="00AC5F74">
        <w:rPr>
          <w:rFonts w:ascii="De Gruyter Serif" w:hAnsi="De Gruyter Serif" w:cs="De Gruyter Serif"/>
          <w:sz w:val="21"/>
          <w:szCs w:val="21"/>
          <w:lang w:val="en-US"/>
        </w:rPr>
        <w:t>Strictly adhere to the instructions and wording of the template.</w:t>
      </w:r>
    </w:p>
    <w:p w14:paraId="16220F0D" w14:textId="77777777" w:rsidR="00B1779B" w:rsidRPr="00AC5F74" w:rsidRDefault="00B1779B" w:rsidP="00B1779B">
      <w:pPr>
        <w:pStyle w:val="Akapitzlist"/>
        <w:numPr>
          <w:ilvl w:val="0"/>
          <w:numId w:val="2"/>
        </w:numPr>
        <w:autoSpaceDE w:val="0"/>
        <w:autoSpaceDN w:val="0"/>
        <w:adjustRightInd w:val="0"/>
        <w:spacing w:after="0" w:line="240" w:lineRule="auto"/>
        <w:ind w:right="-569"/>
        <w:rPr>
          <w:rFonts w:ascii="De Gruyter Serif" w:hAnsi="De Gruyter Serif" w:cs="De Gruyter Serif"/>
          <w:lang w:val="en-US"/>
        </w:rPr>
      </w:pPr>
      <w:r w:rsidRPr="00AC5F74">
        <w:rPr>
          <w:rFonts w:ascii="De Gruyter Serif" w:hAnsi="De Gruyter Serif" w:cs="De Gruyter Serif"/>
          <w:sz w:val="21"/>
          <w:szCs w:val="21"/>
          <w:lang w:val="en-US"/>
        </w:rPr>
        <w:t>The information in the Template must be identical with the information in the manuscript.</w:t>
      </w:r>
    </w:p>
    <w:p w14:paraId="33A82629" w14:textId="77777777" w:rsidR="00B1779B" w:rsidRPr="00AC5F74" w:rsidRDefault="00B1779B" w:rsidP="00B1779B">
      <w:pPr>
        <w:pStyle w:val="Akapitzlist"/>
        <w:numPr>
          <w:ilvl w:val="0"/>
          <w:numId w:val="2"/>
        </w:numPr>
        <w:autoSpaceDE w:val="0"/>
        <w:autoSpaceDN w:val="0"/>
        <w:adjustRightInd w:val="0"/>
        <w:spacing w:after="0" w:line="240" w:lineRule="auto"/>
        <w:ind w:right="-569"/>
        <w:rPr>
          <w:rFonts w:ascii="De Gruyter Serif" w:hAnsi="De Gruyter Serif" w:cs="De Gruyter Serif"/>
          <w:lang w:val="en-US"/>
        </w:rPr>
      </w:pPr>
      <w:r w:rsidRPr="00AC5F74">
        <w:rPr>
          <w:rFonts w:ascii="De Gruyter Serif" w:hAnsi="De Gruyter Serif" w:cs="De Gruyter Serif"/>
          <w:sz w:val="21"/>
          <w:szCs w:val="21"/>
          <w:lang w:val="en-US"/>
        </w:rPr>
        <w:t>The information in the Template will be used to prepare the proofs of your article.</w:t>
      </w:r>
    </w:p>
    <w:p w14:paraId="54CCD4D3" w14:textId="77777777" w:rsidR="00B1779B" w:rsidRPr="00900F0D" w:rsidRDefault="00B1779B" w:rsidP="00B1779B">
      <w:pPr>
        <w:pStyle w:val="Akapitzlist"/>
        <w:autoSpaceDE w:val="0"/>
        <w:autoSpaceDN w:val="0"/>
        <w:adjustRightInd w:val="0"/>
        <w:spacing w:after="120"/>
        <w:ind w:left="-284" w:right="-569"/>
        <w:rPr>
          <w:lang w:val="en-US"/>
        </w:rPr>
      </w:pPr>
    </w:p>
    <w:p w14:paraId="4E06F4EA" w14:textId="77777777" w:rsidR="001120AF" w:rsidRPr="00B1779B" w:rsidRDefault="001120AF">
      <w:pPr>
        <w:rPr>
          <w:lang w:val="en-US"/>
        </w:rPr>
      </w:pPr>
    </w:p>
    <w:sectPr w:rsidR="001120AF" w:rsidRPr="00B1779B" w:rsidSect="00B1779B">
      <w:headerReference w:type="default" r:id="rId7"/>
      <w:pgSz w:w="11906" w:h="16838"/>
      <w:pgMar w:top="567" w:right="1418" w:bottom="28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F15D" w14:textId="77777777" w:rsidR="008B5530" w:rsidRDefault="008B5530">
      <w:pPr>
        <w:spacing w:after="0" w:line="240" w:lineRule="auto"/>
      </w:pPr>
      <w:r>
        <w:separator/>
      </w:r>
    </w:p>
  </w:endnote>
  <w:endnote w:type="continuationSeparator" w:id="0">
    <w:p w14:paraId="492EA239" w14:textId="77777777" w:rsidR="008B5530" w:rsidRDefault="008B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 Gruyter Serif">
    <w:altName w:val="Cambria"/>
    <w:panose1 w:val="00000000000000000000"/>
    <w:charset w:val="00"/>
    <w:family w:val="roman"/>
    <w:notTrueType/>
    <w:pitch w:val="variable"/>
    <w:sig w:usb0="E00002FF" w:usb1="4000201F" w:usb2="08000029" w:usb3="00000000" w:csb0="0000019F" w:csb1="00000000"/>
  </w:font>
  <w:font w:name="Gotham Bold">
    <w:panose1 w:val="00000000000000000000"/>
    <w:charset w:val="00"/>
    <w:family w:val="modern"/>
    <w:notTrueType/>
    <w:pitch w:val="variable"/>
    <w:sig w:usb0="A10000FF" w:usb1="4000005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D0D70" w14:textId="77777777" w:rsidR="008B5530" w:rsidRDefault="008B5530">
      <w:pPr>
        <w:spacing w:after="0" w:line="240" w:lineRule="auto"/>
      </w:pPr>
      <w:r>
        <w:separator/>
      </w:r>
    </w:p>
  </w:footnote>
  <w:footnote w:type="continuationSeparator" w:id="0">
    <w:p w14:paraId="3DC57900" w14:textId="77777777" w:rsidR="008B5530" w:rsidRDefault="008B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8C00" w14:textId="77777777" w:rsidR="00B1779B" w:rsidRDefault="00B1779B">
    <w:pPr>
      <w:pStyle w:val="Nagwek"/>
    </w:pPr>
    <w:r w:rsidRPr="006B7B35">
      <w:rPr>
        <w:rFonts w:ascii="Gotham Bold" w:hAnsi="Gotham Bold"/>
        <w:noProof/>
        <w:sz w:val="28"/>
        <w:szCs w:val="28"/>
      </w:rPr>
      <w:drawing>
        <wp:anchor distT="0" distB="0" distL="114300" distR="114300" simplePos="0" relativeHeight="251659264" behindDoc="1" locked="0" layoutInCell="1" allowOverlap="1" wp14:anchorId="7145F12B" wp14:editId="2341F409">
          <wp:simplePos x="0" y="0"/>
          <wp:positionH relativeFrom="column">
            <wp:posOffset>-114300</wp:posOffset>
          </wp:positionH>
          <wp:positionV relativeFrom="paragraph">
            <wp:posOffset>-448310</wp:posOffset>
          </wp:positionV>
          <wp:extent cx="1204632" cy="887506"/>
          <wp:effectExtent l="19050" t="0" r="0" b="0"/>
          <wp:wrapNone/>
          <wp:docPr id="1" name="Grafik 1" descr="rz_dg-degruyter_6,75mm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z_dg-degruyter_6,75mm_oben"/>
                  <pic:cNvPicPr>
                    <a:picLocks noChangeAspect="1" noChangeArrowheads="1"/>
                  </pic:cNvPicPr>
                </pic:nvPicPr>
                <pic:blipFill>
                  <a:blip r:embed="rId1"/>
                  <a:srcRect/>
                  <a:stretch>
                    <a:fillRect/>
                  </a:stretch>
                </pic:blipFill>
                <pic:spPr bwMode="auto">
                  <a:xfrm>
                    <a:off x="0" y="0"/>
                    <a:ext cx="1204632" cy="8875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C2DF5"/>
    <w:multiLevelType w:val="hybridMultilevel"/>
    <w:tmpl w:val="92880706"/>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7A166D45"/>
    <w:multiLevelType w:val="hybridMultilevel"/>
    <w:tmpl w:val="6CD23F6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091049728">
    <w:abstractNumId w:val="1"/>
  </w:num>
  <w:num w:numId="2" w16cid:durableId="173292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9B"/>
    <w:rsid w:val="001120AF"/>
    <w:rsid w:val="001602C0"/>
    <w:rsid w:val="00424BFE"/>
    <w:rsid w:val="005C4E75"/>
    <w:rsid w:val="005E4923"/>
    <w:rsid w:val="0074705C"/>
    <w:rsid w:val="0083584F"/>
    <w:rsid w:val="008B5530"/>
    <w:rsid w:val="00B1779B"/>
    <w:rsid w:val="00D002D6"/>
    <w:rsid w:val="00EC1821"/>
    <w:rsid w:val="00EE23B9"/>
    <w:rsid w:val="00F52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FAFE"/>
  <w15:chartTrackingRefBased/>
  <w15:docId w15:val="{E30AB3C3-23F7-4A82-8C2A-8B0D4E62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779B"/>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77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779B"/>
    <w:rPr>
      <w:rFonts w:ascii="Calibri" w:eastAsia="Calibri" w:hAnsi="Calibri" w:cs="Times New Roman"/>
      <w:kern w:val="0"/>
      <w14:ligatures w14:val="none"/>
    </w:rPr>
  </w:style>
  <w:style w:type="paragraph" w:styleId="Akapitzlist">
    <w:name w:val="List Paragraph"/>
    <w:basedOn w:val="Normalny"/>
    <w:uiPriority w:val="34"/>
    <w:qFormat/>
    <w:rsid w:val="00B1779B"/>
    <w:pPr>
      <w:ind w:left="720"/>
      <w:contextualSpacing/>
    </w:pPr>
  </w:style>
  <w:style w:type="character" w:styleId="Hipercze">
    <w:name w:val="Hyperlink"/>
    <w:basedOn w:val="Domylnaczcionkaakapitu"/>
    <w:uiPriority w:val="99"/>
    <w:unhideWhenUsed/>
    <w:rsid w:val="0074705C"/>
    <w:rPr>
      <w:color w:val="0563C1" w:themeColor="hyperlink"/>
      <w:u w:val="single"/>
    </w:rPr>
  </w:style>
  <w:style w:type="character" w:styleId="Nierozpoznanawzmianka">
    <w:name w:val="Unresolved Mention"/>
    <w:basedOn w:val="Domylnaczcionkaakapitu"/>
    <w:uiPriority w:val="99"/>
    <w:semiHidden/>
    <w:unhideWhenUsed/>
    <w:rsid w:val="0074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8" ma:contentTypeDescription="Create a new document." ma:contentTypeScope="" ma:versionID="4e295bae7867504cfc1ba728b5e15e3f">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9af606e219e42648ef9862e528e7d1c2"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dcd44-dee6-4911-8c50-3844bef64296">
      <Terms xmlns="http://schemas.microsoft.com/office/infopath/2007/PartnerControls"/>
    </lcf76f155ced4ddcb4097134ff3c332f>
    <IconOverlay xmlns="http://schemas.microsoft.com/sharepoint/v4" xsi:nil="true"/>
    <Owner xmlns="a16dcd44-dee6-4911-8c50-3844bef64296">
      <UserInfo>
        <DisplayName/>
        <AccountId xsi:nil="true"/>
        <AccountType/>
      </UserInfo>
    </Owner>
    <_Flow_SignoffStatus xmlns="a16dcd44-dee6-4911-8c50-3844bef64296" xsi:nil="true"/>
    <TaxCatchAll xmlns="84ca03f6-44a3-4e5c-a9f7-5b982f516526" xsi:nil="true"/>
  </documentManagement>
</p:properties>
</file>

<file path=customXml/itemProps1.xml><?xml version="1.0" encoding="utf-8"?>
<ds:datastoreItem xmlns:ds="http://schemas.openxmlformats.org/officeDocument/2006/customXml" ds:itemID="{6DAE26F6-1274-415A-815B-856549CF6208}"/>
</file>

<file path=customXml/itemProps2.xml><?xml version="1.0" encoding="utf-8"?>
<ds:datastoreItem xmlns:ds="http://schemas.openxmlformats.org/officeDocument/2006/customXml" ds:itemID="{59F42FE8-AB4E-4139-9F2F-DEA3BB982C9C}"/>
</file>

<file path=customXml/itemProps3.xml><?xml version="1.0" encoding="utf-8"?>
<ds:datastoreItem xmlns:ds="http://schemas.openxmlformats.org/officeDocument/2006/customXml" ds:itemID="{E95D6F74-BD09-4FF6-BB5E-7AFC19D2170E}"/>
</file>

<file path=docProps/app.xml><?xml version="1.0" encoding="utf-8"?>
<Properties xmlns="http://schemas.openxmlformats.org/officeDocument/2006/extended-properties" xmlns:vt="http://schemas.openxmlformats.org/officeDocument/2006/docPropsVTypes">
  <Template>Normal</Template>
  <TotalTime>23</TotalTime>
  <Pages>1</Pages>
  <Words>391</Words>
  <Characters>2349</Characters>
  <Application>Microsoft Office Word</Application>
  <DocSecurity>0</DocSecurity>
  <Lines>19</Lines>
  <Paragraphs>5</Paragraphs>
  <ScaleCrop>false</ScaleCrop>
  <Company>Walter de Gruyter GmbH</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Paulina Żarnecka</cp:lastModifiedBy>
  <cp:revision>4</cp:revision>
  <dcterms:created xsi:type="dcterms:W3CDTF">2024-09-09T10:48:00Z</dcterms:created>
  <dcterms:modified xsi:type="dcterms:W3CDTF">2024-09-10T08:56:00Z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ies>
</file>