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495" w:rsidRPr="00216495" w:rsidRDefault="00216495" w:rsidP="009C0D33">
      <w:pPr>
        <w:spacing w:before="0"/>
        <w:ind w:left="0" w:firstLine="0"/>
      </w:pPr>
    </w:p>
    <w:p w:rsidR="00216495" w:rsidRDefault="00216495" w:rsidP="009C0D33">
      <w:pPr>
        <w:ind w:left="0" w:firstLine="0"/>
      </w:pPr>
    </w:p>
    <w:tbl>
      <w:tblPr>
        <w:tblW w:w="0" w:type="auto"/>
        <w:tblInd w:w="714" w:type="dxa"/>
        <w:tblLook w:val="04A0" w:firstRow="1" w:lastRow="0" w:firstColumn="1" w:lastColumn="0" w:noHBand="0" w:noVBand="1"/>
      </w:tblPr>
      <w:tblGrid>
        <w:gridCol w:w="8358"/>
      </w:tblGrid>
      <w:tr w:rsidR="009C0D33" w:rsidRPr="00225207" w:rsidTr="009C0D33">
        <w:tc>
          <w:tcPr>
            <w:tcW w:w="9212" w:type="dxa"/>
            <w:shd w:val="clear" w:color="auto" w:fill="auto"/>
          </w:tcPr>
          <w:p w:rsidR="009C0D33" w:rsidRPr="00225207" w:rsidRDefault="009C0D33" w:rsidP="009C0D33">
            <w:pPr>
              <w:ind w:left="0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pl-PL" w:eastAsia="pl-PL"/>
              </w:rPr>
              <w:drawing>
                <wp:inline distT="0" distB="0" distL="0" distR="0" wp14:anchorId="59D06805" wp14:editId="2B336C72">
                  <wp:extent cx="5398135" cy="5398135"/>
                  <wp:effectExtent l="0" t="0" r="0" b="0"/>
                  <wp:docPr id="47" name="Obraz 13" descr="C:\Artykuły 2017_1\fig3_scan_isomers_B3LYP_MB_3D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C:\Artykuły 2017_1\fig3_scan_isomers_B3LYP_MB_3D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135" cy="539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D33" w:rsidRPr="00225207" w:rsidTr="009C0D33">
        <w:tc>
          <w:tcPr>
            <w:tcW w:w="9212" w:type="dxa"/>
            <w:shd w:val="clear" w:color="auto" w:fill="auto"/>
          </w:tcPr>
          <w:p w:rsidR="009C0D33" w:rsidRPr="00225207" w:rsidRDefault="009C0D33" w:rsidP="009C0D33">
            <w:pPr>
              <w:ind w:left="0" w:firstLine="0"/>
              <w:rPr>
                <w:rFonts w:ascii="Times New Roman" w:hAnsi="Times New Roman"/>
              </w:rPr>
            </w:pPr>
            <w:r w:rsidRPr="00225207">
              <w:rPr>
                <w:rFonts w:ascii="Times New Roman" w:hAnsi="Times New Roman"/>
              </w:rPr>
              <w:t>Fig</w:t>
            </w:r>
            <w:r>
              <w:rPr>
                <w:rFonts w:ascii="Times New Roman" w:hAnsi="Times New Roman"/>
              </w:rPr>
              <w:t>ure S1</w:t>
            </w:r>
            <w:r w:rsidRPr="00225207">
              <w:rPr>
                <w:rFonts w:ascii="Times New Roman" w:hAnsi="Times New Roman"/>
              </w:rPr>
              <w:t>. Energy scan associated with simultaneous rotation of hydroxyl and methoxy groups (the lower part) and energy scans for each of tested substituents separately (the upper part)</w:t>
            </w:r>
          </w:p>
        </w:tc>
      </w:tr>
    </w:tbl>
    <w:p w:rsidR="009C0D33" w:rsidRDefault="009C0D33" w:rsidP="009C0D33">
      <w:pPr>
        <w:ind w:left="0" w:firstLine="0"/>
      </w:pPr>
    </w:p>
    <w:p w:rsidR="009C0D33" w:rsidRDefault="009C0D33">
      <w:pPr>
        <w:spacing w:before="0" w:after="200" w:line="276" w:lineRule="auto"/>
        <w:ind w:left="0" w:firstLine="0"/>
        <w:jc w:val="left"/>
      </w:pPr>
      <w:r>
        <w:br w:type="page"/>
      </w:r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6"/>
        <w:gridCol w:w="529"/>
        <w:gridCol w:w="510"/>
        <w:gridCol w:w="706"/>
        <w:gridCol w:w="510"/>
        <w:gridCol w:w="528"/>
        <w:gridCol w:w="509"/>
        <w:gridCol w:w="705"/>
        <w:gridCol w:w="509"/>
        <w:gridCol w:w="528"/>
        <w:gridCol w:w="509"/>
        <w:gridCol w:w="705"/>
        <w:gridCol w:w="509"/>
        <w:gridCol w:w="528"/>
        <w:gridCol w:w="509"/>
        <w:gridCol w:w="705"/>
        <w:gridCol w:w="509"/>
        <w:gridCol w:w="442"/>
      </w:tblGrid>
      <w:tr w:rsidR="000622E0" w:rsidRPr="00225207" w:rsidTr="00160A07">
        <w:trPr>
          <w:trHeight w:val="315"/>
          <w:jc w:val="center"/>
        </w:trPr>
        <w:tc>
          <w:tcPr>
            <w:tcW w:w="10206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0622E0" w:rsidRPr="006A24EB" w:rsidRDefault="000622E0" w:rsidP="006D7F94">
            <w:pPr>
              <w:spacing w:before="0"/>
              <w:ind w:left="0" w:firstLine="0"/>
              <w:rPr>
                <w:rFonts w:ascii="Times New Roman" w:eastAsia="Times New Roman" w:hAnsi="Times New Roman"/>
                <w:color w:val="000000"/>
                <w:lang w:val="en-IN" w:eastAsia="pl-PL"/>
              </w:rPr>
            </w:pPr>
            <w:r w:rsidRPr="006A24EB">
              <w:rPr>
                <w:rFonts w:ascii="Times New Roman" w:eastAsia="Times New Roman" w:hAnsi="Times New Roman"/>
                <w:color w:val="000000"/>
                <w:lang w:val="en-IN" w:eastAsia="pl-PL"/>
              </w:rPr>
              <w:lastRenderedPageBreak/>
              <w:t xml:space="preserve">Table </w:t>
            </w:r>
            <w:r>
              <w:rPr>
                <w:rFonts w:ascii="Times New Roman" w:eastAsia="Times New Roman" w:hAnsi="Times New Roman"/>
                <w:color w:val="000000"/>
                <w:lang w:val="en-IN" w:eastAsia="pl-PL"/>
              </w:rPr>
              <w:t>S</w:t>
            </w:r>
            <w:r w:rsidRPr="006A24EB">
              <w:rPr>
                <w:rFonts w:ascii="Times New Roman" w:eastAsia="Times New Roman" w:hAnsi="Times New Roman"/>
                <w:color w:val="000000"/>
                <w:lang w:val="en-IN" w:eastAsia="pl-PL"/>
              </w:rPr>
              <w:t>1.  Optimi</w:t>
            </w:r>
            <w:r w:rsidR="00216495">
              <w:rPr>
                <w:rFonts w:ascii="Times New Roman" w:eastAsia="Times New Roman" w:hAnsi="Times New Roman"/>
                <w:color w:val="000000"/>
                <w:lang w:val="en-IN" w:eastAsia="pl-PL"/>
              </w:rPr>
              <w:t>z</w:t>
            </w:r>
            <w:r w:rsidRPr="006A24EB">
              <w:rPr>
                <w:rFonts w:ascii="Times New Roman" w:eastAsia="Times New Roman" w:hAnsi="Times New Roman"/>
                <w:color w:val="000000"/>
                <w:lang w:val="en-IN" w:eastAsia="pl-PL"/>
              </w:rPr>
              <w:t xml:space="preserve">ed parameters of 4-methoxy-1-naphthol molecule </w:t>
            </w:r>
            <w:r w:rsidR="006D7F94">
              <w:rPr>
                <w:rFonts w:ascii="Times New Roman" w:eastAsia="Times New Roman" w:hAnsi="Times New Roman"/>
                <w:color w:val="000000"/>
                <w:lang w:val="en-IN" w:eastAsia="pl-PL"/>
              </w:rPr>
              <w:t xml:space="preserve">for </w:t>
            </w:r>
            <w:r w:rsidRPr="006A24EB">
              <w:rPr>
                <w:rFonts w:ascii="Times New Roman" w:eastAsia="Times New Roman" w:hAnsi="Times New Roman"/>
                <w:color w:val="000000"/>
                <w:lang w:val="en-IN" w:eastAsia="pl-PL"/>
              </w:rPr>
              <w:t>s</w:t>
            </w:r>
            <w:r w:rsidR="006D7F94">
              <w:rPr>
                <w:rFonts w:ascii="Times New Roman" w:eastAsia="Times New Roman" w:hAnsi="Times New Roman"/>
                <w:color w:val="000000"/>
                <w:lang w:val="en-IN" w:eastAsia="pl-PL"/>
              </w:rPr>
              <w:t>everal calculation methods with</w:t>
            </w:r>
            <w:r w:rsidR="00160A07">
              <w:rPr>
                <w:rFonts w:ascii="Times New Roman" w:eastAsia="Times New Roman" w:hAnsi="Times New Roman"/>
                <w:color w:val="000000"/>
                <w:lang w:val="en-IN" w:eastAsia="pl-PL"/>
              </w:rPr>
              <w:t xml:space="preserve"> the </w:t>
            </w:r>
            <w:r w:rsidRPr="006A24EB">
              <w:rPr>
                <w:rFonts w:ascii="Times New Roman" w:eastAsia="Times New Roman" w:hAnsi="Times New Roman"/>
                <w:color w:val="000000"/>
                <w:lang w:val="en-IN" w:eastAsia="pl-PL"/>
              </w:rPr>
              <w:t xml:space="preserve">comparison with experimental data; bond lengths in Å, valence angles in °; hydrogen atoms </w:t>
            </w:r>
            <w:r w:rsidRPr="006A24EB">
              <w:rPr>
                <w:rFonts w:ascii="Times New Roman" w:eastAsia="Times New Roman" w:hAnsi="Times New Roman"/>
                <w:noProof/>
                <w:color w:val="000000"/>
                <w:lang w:val="en-IN" w:eastAsia="pl-PL"/>
              </w:rPr>
              <w:t>are omitted</w:t>
            </w:r>
          </w:p>
        </w:tc>
      </w:tr>
      <w:tr w:rsidR="000622E0" w:rsidRPr="00225207" w:rsidTr="00160A07">
        <w:trPr>
          <w:trHeight w:val="330"/>
          <w:jc w:val="center"/>
        </w:trPr>
        <w:tc>
          <w:tcPr>
            <w:tcW w:w="75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Parameter</w:t>
            </w:r>
            <w:proofErr w:type="spellEnd"/>
          </w:p>
        </w:tc>
        <w:tc>
          <w:tcPr>
            <w:tcW w:w="9008" w:type="dxa"/>
            <w:gridSpan w:val="16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Calculation</w:t>
            </w:r>
            <w:proofErr w:type="spellEnd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 xml:space="preserve"> </w:t>
            </w: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method</w:t>
            </w:r>
            <w:proofErr w:type="spellEnd"/>
          </w:p>
        </w:tc>
        <w:tc>
          <w:tcPr>
            <w:tcW w:w="442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Exp</w:t>
            </w:r>
            <w:proofErr w:type="spellEnd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 xml:space="preserve">. </w:t>
            </w: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value</w:t>
            </w:r>
            <w:proofErr w:type="spellEnd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 xml:space="preserve"> [q]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</w:p>
        </w:tc>
        <w:tc>
          <w:tcPr>
            <w:tcW w:w="22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HF</w:t>
            </w:r>
          </w:p>
        </w:tc>
        <w:tc>
          <w:tcPr>
            <w:tcW w:w="225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MP2</w:t>
            </w:r>
          </w:p>
        </w:tc>
        <w:tc>
          <w:tcPr>
            <w:tcW w:w="225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SVWN</w:t>
            </w:r>
          </w:p>
        </w:tc>
        <w:tc>
          <w:tcPr>
            <w:tcW w:w="225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B3LYP</w:t>
            </w:r>
          </w:p>
        </w:tc>
        <w:tc>
          <w:tcPr>
            <w:tcW w:w="442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</w:p>
        </w:tc>
      </w:tr>
      <w:tr w:rsidR="000622E0" w:rsidRPr="00225207" w:rsidTr="00160A07">
        <w:trPr>
          <w:trHeight w:val="945"/>
          <w:jc w:val="center"/>
        </w:trPr>
        <w:tc>
          <w:tcPr>
            <w:tcW w:w="756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6-31G(d)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6-311</w:t>
            </w:r>
          </w:p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+G(3d,2p)</w:t>
            </w:r>
          </w:p>
        </w:tc>
        <w:tc>
          <w:tcPr>
            <w:tcW w:w="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6-31G(d)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6-311</w:t>
            </w:r>
          </w:p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+G(3d,2p)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6-31G(d)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6-311</w:t>
            </w:r>
          </w:p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+G(3d,2p)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5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6-31G(d)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6-311</w:t>
            </w:r>
          </w:p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+G(3d,2p)</w:t>
            </w:r>
          </w:p>
        </w:tc>
        <w:tc>
          <w:tcPr>
            <w:tcW w:w="5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Δ [Å] / Δ [°]</w:t>
            </w:r>
          </w:p>
        </w:tc>
        <w:tc>
          <w:tcPr>
            <w:tcW w:w="442" w:type="dxa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O1-C4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1.357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eastAsia="pl-PL"/>
              </w:rPr>
              <w:t>0.029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1.354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0.032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1.378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0.008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1.374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0.012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1.355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0.031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1.353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0.033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1.373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0.013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1.372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0.014</w:t>
            </w:r>
          </w:p>
        </w:tc>
        <w:tc>
          <w:tcPr>
            <w:tcW w:w="4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O3-C9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1.352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0.016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1.348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1.349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1.368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O3-C20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1.397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0.026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1.396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0.027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1.396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0.027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1.397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0.007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0.006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1.423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C4-C5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1.348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0.015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C4-C19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0.007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1.428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1.423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C5-C7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1.423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0.010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1.348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0.065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1.413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C7-C9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1.352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0.017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C9-C10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0.010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1.433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0.007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0.007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C10-C11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C10-C19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0.012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1.403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1.430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1.427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C11-C13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1.362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0.019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0.018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C13-C15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0.015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1.409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0.017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0.014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1.396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C15-C17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1.359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1.382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0.018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1.374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0.014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1.360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C17-C19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70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1.414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1.407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0.005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1.403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0.009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1.418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0.006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1.416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</w:t>
            </w:r>
          </w:p>
        </w:tc>
        <w:tc>
          <w:tcPr>
            <w:tcW w:w="44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1.412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max.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0.029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0.065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0.024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0.026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0.031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0.033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0.022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0.018</w:t>
            </w:r>
          </w:p>
        </w:tc>
        <w:tc>
          <w:tcPr>
            <w:tcW w:w="442" w:type="dxa"/>
            <w:tcBorders>
              <w:top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aver</w:t>
            </w:r>
            <w:proofErr w:type="spellEnd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.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0.176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0.185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0.126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0.127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0.143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0.136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0.113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righ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0.118</w:t>
            </w:r>
          </w:p>
        </w:tc>
        <w:tc>
          <w:tcPr>
            <w:tcW w:w="44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C9-O3-C20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2.2</w:t>
            </w:r>
          </w:p>
        </w:tc>
        <w:tc>
          <w:tcPr>
            <w:tcW w:w="70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119.4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2.3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116.4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116.3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116.5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116.6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118.0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70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118.2</w:t>
            </w:r>
          </w:p>
        </w:tc>
        <w:tc>
          <w:tcPr>
            <w:tcW w:w="509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442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117.1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O1-C4-C5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1.2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123.2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122.4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O1-C4-C19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116.3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116.6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C5-C4-C19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C4-C5-C7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C5-C7-C9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O3-C9-C7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125.1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125.1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125.0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124.7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O3-C9-C10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114.9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114.6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115.3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114.6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C7-C9-C10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119.9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119.8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C9-C10-C11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122.4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C9-C10-C19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118.9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C11-C10-C19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118.9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C10-C11-C13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120.8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C11-C13-C15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C13-C15-C17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120.2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C15-C17-C19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120.3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120.4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0.1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120.8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C4-C19-C10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119.1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0.3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119.2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119.1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119.0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118.6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C4-C19-C17</w:t>
            </w:r>
          </w:p>
        </w:tc>
        <w:tc>
          <w:tcPr>
            <w:tcW w:w="529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706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121.5</w:t>
            </w:r>
          </w:p>
        </w:tc>
        <w:tc>
          <w:tcPr>
            <w:tcW w:w="51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1.2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1.0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121.7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1.0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121.5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1.2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121.6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528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705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121.9</w:t>
            </w:r>
          </w:p>
        </w:tc>
        <w:tc>
          <w:tcPr>
            <w:tcW w:w="509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0.8</w:t>
            </w:r>
          </w:p>
        </w:tc>
        <w:tc>
          <w:tcPr>
            <w:tcW w:w="442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122.7</w:t>
            </w:r>
          </w:p>
        </w:tc>
      </w:tr>
      <w:tr w:rsidR="000622E0" w:rsidRPr="00225207" w:rsidTr="00160A0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C10-C19-C17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119.4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70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119.4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0.7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119.3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0.6</w:t>
            </w:r>
          </w:p>
        </w:tc>
        <w:tc>
          <w:tcPr>
            <w:tcW w:w="5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119.2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0.5</w:t>
            </w:r>
          </w:p>
        </w:tc>
        <w:tc>
          <w:tcPr>
            <w:tcW w:w="70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119.1</w:t>
            </w:r>
          </w:p>
        </w:tc>
        <w:tc>
          <w:tcPr>
            <w:tcW w:w="50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0.4</w:t>
            </w:r>
          </w:p>
        </w:tc>
        <w:tc>
          <w:tcPr>
            <w:tcW w:w="44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118.7</w:t>
            </w:r>
          </w:p>
        </w:tc>
      </w:tr>
      <w:tr w:rsidR="000622E0" w:rsidRPr="00225207" w:rsidTr="009C0D33">
        <w:trPr>
          <w:trHeight w:val="638"/>
          <w:jc w:val="center"/>
        </w:trPr>
        <w:tc>
          <w:tcPr>
            <w:tcW w:w="7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max.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2.2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2.3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.0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1.3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1.1</w:t>
            </w:r>
          </w:p>
        </w:tc>
        <w:tc>
          <w:tcPr>
            <w:tcW w:w="442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</w:tr>
      <w:tr w:rsidR="000622E0" w:rsidRPr="00225207" w:rsidTr="009D4C57">
        <w:trPr>
          <w:trHeight w:val="315"/>
          <w:jc w:val="center"/>
        </w:trPr>
        <w:tc>
          <w:tcPr>
            <w:tcW w:w="756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proofErr w:type="spellStart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aver</w:t>
            </w:r>
            <w:proofErr w:type="spellEnd"/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.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0.0060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0.0039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0.0041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0.0036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0.0029</w:t>
            </w:r>
          </w:p>
        </w:tc>
        <w:tc>
          <w:tcPr>
            <w:tcW w:w="442" w:type="dxa"/>
            <w:tcBorders>
              <w:top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622E0" w:rsidRPr="00990FDD" w:rsidRDefault="000622E0" w:rsidP="00160A07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</w:pPr>
            <w:r w:rsidRPr="00990FDD">
              <w:rPr>
                <w:rFonts w:ascii="Times New Roman" w:eastAsia="Times New Roman" w:hAnsi="Times New Roman"/>
                <w:color w:val="000000"/>
                <w:sz w:val="12"/>
                <w:lang w:val="pl-PL" w:eastAsia="pl-PL"/>
              </w:rPr>
              <w:t> </w:t>
            </w:r>
          </w:p>
        </w:tc>
      </w:tr>
    </w:tbl>
    <w:p w:rsidR="000622E0" w:rsidRDefault="000622E0" w:rsidP="00426893">
      <w:pPr>
        <w:ind w:left="0" w:firstLine="0"/>
      </w:pPr>
    </w:p>
    <w:tbl>
      <w:tblPr>
        <w:tblpPr w:leftFromText="141" w:rightFromText="141" w:vertAnchor="text" w:tblpY="1"/>
        <w:tblOverlap w:val="never"/>
        <w:tblW w:w="5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24"/>
        <w:gridCol w:w="880"/>
        <w:gridCol w:w="1090"/>
        <w:gridCol w:w="910"/>
        <w:gridCol w:w="920"/>
      </w:tblGrid>
      <w:tr w:rsidR="00F73D85" w:rsidRPr="00FE4BDE" w:rsidTr="0048656B">
        <w:trPr>
          <w:trHeight w:val="315"/>
        </w:trPr>
        <w:tc>
          <w:tcPr>
            <w:tcW w:w="519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IN" w:eastAsia="pl-PL"/>
              </w:rPr>
            </w:pPr>
            <w:r w:rsidRPr="00604AB2">
              <w:rPr>
                <w:rFonts w:ascii="Times New Roman" w:eastAsia="Times New Roman" w:hAnsi="Times New Roman"/>
                <w:color w:val="000000"/>
                <w:szCs w:val="18"/>
                <w:lang w:val="en-IN" w:eastAsia="pl-PL"/>
              </w:rPr>
              <w:t>Table</w:t>
            </w:r>
            <w:r w:rsidR="0046225D" w:rsidRPr="00604AB2">
              <w:rPr>
                <w:rFonts w:ascii="Times New Roman" w:eastAsia="Times New Roman" w:hAnsi="Times New Roman"/>
                <w:color w:val="000000"/>
                <w:szCs w:val="18"/>
                <w:lang w:val="en-IN" w:eastAsia="pl-PL"/>
              </w:rPr>
              <w:t xml:space="preserve"> S2</w:t>
            </w:r>
            <w:r w:rsidRPr="00604AB2">
              <w:rPr>
                <w:rFonts w:ascii="Times New Roman" w:eastAsia="Times New Roman" w:hAnsi="Times New Roman"/>
                <w:color w:val="000000"/>
                <w:szCs w:val="18"/>
                <w:lang w:val="en-IN" w:eastAsia="pl-PL"/>
              </w:rPr>
              <w:t xml:space="preserve"> Components of dipole moment, polarizability, first and second order hyperpolarizability tensors for 4M1N molecu</w:t>
            </w:r>
            <w:bookmarkStart w:id="0" w:name="_GoBack"/>
            <w:bookmarkEnd w:id="0"/>
            <w:r w:rsidRPr="00604AB2">
              <w:rPr>
                <w:rFonts w:ascii="Times New Roman" w:eastAsia="Times New Roman" w:hAnsi="Times New Roman"/>
                <w:color w:val="000000"/>
                <w:szCs w:val="18"/>
                <w:lang w:val="en-IN" w:eastAsia="pl-PL"/>
              </w:rPr>
              <w:t>le calculated with B3LYP method in both tested basis sets</w:t>
            </w:r>
          </w:p>
        </w:tc>
      </w:tr>
      <w:tr w:rsidR="00F73D85" w:rsidRPr="00FE4BDE" w:rsidTr="0048656B">
        <w:trPr>
          <w:trHeight w:val="315"/>
        </w:trPr>
        <w:tc>
          <w:tcPr>
            <w:tcW w:w="1275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Tensor component</w:t>
            </w:r>
          </w:p>
        </w:tc>
        <w:tc>
          <w:tcPr>
            <w:tcW w:w="1004" w:type="dxa"/>
            <w:gridSpan w:val="2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Static</w:t>
            </w:r>
            <w:proofErr w:type="spellEnd"/>
          </w:p>
        </w:tc>
        <w:tc>
          <w:tcPr>
            <w:tcW w:w="109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Dynamic</w:t>
            </w:r>
            <w:proofErr w:type="spellEnd"/>
          </w:p>
        </w:tc>
        <w:tc>
          <w:tcPr>
            <w:tcW w:w="91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Dynamic</w:t>
            </w:r>
            <w:proofErr w:type="spellEnd"/>
          </w:p>
        </w:tc>
        <w:tc>
          <w:tcPr>
            <w:tcW w:w="92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Dynamic</w:t>
            </w:r>
            <w:proofErr w:type="spellEnd"/>
          </w:p>
        </w:tc>
      </w:tr>
      <w:tr w:rsidR="00F73D85" w:rsidRPr="00FE4BDE" w:rsidTr="0046225D">
        <w:trPr>
          <w:trHeight w:val="330"/>
        </w:trPr>
        <w:tc>
          <w:tcPr>
            <w:tcW w:w="1275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</w:p>
        </w:tc>
        <w:tc>
          <w:tcPr>
            <w:tcW w:w="1004" w:type="dxa"/>
            <w:gridSpan w:val="2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</w:p>
        </w:tc>
        <w:tc>
          <w:tcPr>
            <w:tcW w:w="10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266 nm</w:t>
            </w:r>
          </w:p>
        </w:tc>
        <w:tc>
          <w:tcPr>
            <w:tcW w:w="9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532 nm</w:t>
            </w:r>
          </w:p>
        </w:tc>
        <w:tc>
          <w:tcPr>
            <w:tcW w:w="9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1064 nm</w:t>
            </w:r>
          </w:p>
        </w:tc>
      </w:tr>
      <w:tr w:rsidR="00F73D85" w:rsidRPr="00FE4BDE" w:rsidTr="0046225D">
        <w:trPr>
          <w:trHeight w:val="330"/>
        </w:trPr>
        <w:tc>
          <w:tcPr>
            <w:tcW w:w="519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B3LYP/6-31G(d)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73D85" w:rsidRPr="00D342A9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-1.0166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-1.6485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-1.4262</w:t>
            </w:r>
          </w:p>
        </w:tc>
      </w:tr>
      <w:tr w:rsidR="00F73D85" w:rsidRPr="00FE4BDE" w:rsidTr="0046225D">
        <w:trPr>
          <w:trHeight w:val="33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μ [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2.4053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20.7060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21.2900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22.4828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21.0775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15.4699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19.9831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16.6798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15.7336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17.6567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22.3559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19.0549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17.9607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5.1066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6.5386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5.8079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5.2547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-2.1044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-0.4385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-2.2640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-2.1340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7.6267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11.9006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8.6002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7.8390</w:t>
            </w:r>
          </w:p>
        </w:tc>
      </w:tr>
      <w:tr w:rsidR="00F73D85" w:rsidRPr="00FE4BDE" w:rsidTr="0046225D">
        <w:trPr>
          <w:trHeight w:val="33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&lt;α&gt;·10-24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17.9442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21.2097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19.4058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18.2573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-0.1011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6.4861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0.4967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-0.0223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0.2634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18.4923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1.0682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0.3736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0.1252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3.5897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0.4231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0.1729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-0.1081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1.0710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0.2347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-0.0624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0.0952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18.6573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0.6633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0.1637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0.1553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0.7457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0.0848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0.1752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0.3702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2.0290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0.7427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0.4366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-0.1949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-6.0320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-0.4012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-0.2251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0.3111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-0.4289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0.6563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0.3736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0.2244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2.7369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0.7495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0.3042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-0.1708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4.0438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0.5187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-0.0745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0.4664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19.1343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1.9592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0.6848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0.6898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23.4232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2.1554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0.9046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β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bscript"/>
                <w:lang w:val="pl-PL" w:eastAsia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0.8500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30.5143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2.9586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1.1370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7.7693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17.2710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12.4524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8.5554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2.1135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-13.4965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4.2173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2.3883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1.3576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-47.7452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3.9122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1.6287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1.6263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2.8092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2.9259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1.8281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3.2782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24.0336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5.2247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3.6424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-1.3714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-25.6314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-1.3622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-1.4502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0.1547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-52.6971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1.9187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0.3012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zyzy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0.7780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27.0599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4.0366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2.8601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2.3759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17.1008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4.3229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2.8653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1.5031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-49.4230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3.8779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1.7757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1.0520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-8.8862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2.1422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1.2154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2.5789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17.3559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4.3215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2.8933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0.5417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18.4049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0.4747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0.5917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2.5650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26.9047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4.0653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2.8550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3.0867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23.2477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5.0405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3.4328</w:t>
            </w:r>
          </w:p>
        </w:tc>
      </w:tr>
      <w:tr w:rsidR="00F73D85" w:rsidRPr="00604AB2" w:rsidTr="0046225D">
        <w:trPr>
          <w:trHeight w:val="330"/>
        </w:trPr>
        <w:tc>
          <w:tcPr>
            <w:tcW w:w="13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γ·10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5.0026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-19.0145</w:t>
            </w:r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9.3881</w:t>
            </w:r>
          </w:p>
        </w:tc>
        <w:tc>
          <w:tcPr>
            <w:tcW w:w="92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5.6451</w:t>
            </w:r>
          </w:p>
        </w:tc>
      </w:tr>
      <w:tr w:rsidR="00F73D85" w:rsidRPr="00FE4BDE" w:rsidTr="0046225D">
        <w:trPr>
          <w:trHeight w:val="315"/>
        </w:trPr>
        <w:tc>
          <w:tcPr>
            <w:tcW w:w="5199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B3LYP/6-311+G(3d,2p)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-1.1272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-1.6096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proofErr w:type="spellStart"/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μ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[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-1.3111</w:t>
            </w:r>
          </w:p>
        </w:tc>
      </w:tr>
      <w:tr w:rsidR="00F73D85" w:rsidRPr="00FE4BDE" w:rsidTr="0046225D">
        <w:trPr>
          <w:trHeight w:val="33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μ [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Debye</w:t>
            </w:r>
            <w:proofErr w:type="spellEnd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]</w:t>
            </w:r>
          </w:p>
        </w:tc>
        <w:tc>
          <w:tcPr>
            <w:tcW w:w="3800" w:type="dxa"/>
            <w:gridSpan w:val="4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2.3623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23.8174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27.7172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25.9817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24.2631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19.5141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28.9496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21.1820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19.8741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21.1444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30.9176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22.9802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21.5396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4.7291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7.5448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5.5444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4.8959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-1.4907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0.9997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-1.5835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-1.5045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α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-24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6.8070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14.0774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7.9518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7.0503</w:t>
            </w:r>
          </w:p>
        </w:tc>
      </w:tr>
      <w:tr w:rsidR="00F73D85" w:rsidRPr="00FE4BDE" w:rsidTr="0046225D">
        <w:trPr>
          <w:trHeight w:val="33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&lt;α&gt;·10-24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21.4920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29.1948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23.3813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21.8923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0.1861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-0.3416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1.1125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0.3115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0.3108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11.5989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1.4191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0.4537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0.1510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5.6858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0.5368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0.2082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0.1161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-10.2029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0.5078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0.1733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0.1223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10.0025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0.8605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0.2058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0.0858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8.2903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0.2513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0.1080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0.3300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-1.4336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0.7541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0.3995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-0.1307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-6.7517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-0.4568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-0.1733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0.3257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4.5058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0.7343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0.3952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0.3639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-3.5893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1.0181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0.4633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0.2064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-1.4075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1.1925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0.3464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0.7526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5.9018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2.6612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1.0222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β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0.8162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4.9797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2.6327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1.0685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β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bscript"/>
                <w:lang w:val="pl-PL" w:eastAsia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val="pl-PL"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1.1292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7.8491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3.9288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1.5188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xxxx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17.8399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232.4580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28.2537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19.7781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2.4081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133.8340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5.2671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2.7265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4.8330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56.6269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9.8939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5.4910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yxyy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2.8165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-131.8820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5.7960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3.2755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yyyy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19.6342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930.1770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30.4772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22.0642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xxzx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0.4573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231.7020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1.7790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0.6344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0.4854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55.5743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3.1005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0.6819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zyzy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0.2326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-206.4390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9.0230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6.6381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zzzy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4.5731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256.6410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7.2523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4.7022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xxzz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5.5801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139.5320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11.0513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6.3791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1.6965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-73.3354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3.9562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2.0331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yyzz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5.9926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36.1732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9.7634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6.7141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zxzz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2.6877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132.3520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4.0990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3.1061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zyzz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4.1759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33.5189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7.5061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4.7909</w:t>
            </w:r>
          </w:p>
        </w:tc>
      </w:tr>
      <w:tr w:rsidR="00F73D85" w:rsidRPr="00FE4BDE" w:rsidTr="0046225D">
        <w:trPr>
          <w:trHeight w:val="39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γ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val="pl-PL" w:eastAsia="pl-PL"/>
              </w:rPr>
              <w:t>zzzz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·10</w:t>
            </w:r>
            <w:r w:rsidRPr="00D342A9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17.5374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206.7950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26.6208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FE4BDE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</w:pPr>
            <w:r w:rsidRPr="00FE4BDE">
              <w:rPr>
                <w:rFonts w:ascii="Times New Roman" w:eastAsia="Times New Roman" w:hAnsi="Times New Roman"/>
                <w:color w:val="000000"/>
                <w:sz w:val="18"/>
                <w:szCs w:val="18"/>
                <w:lang w:val="pl-PL" w:eastAsia="pl-PL"/>
              </w:rPr>
              <w:t>19.5815</w:t>
            </w:r>
          </w:p>
        </w:tc>
      </w:tr>
      <w:tr w:rsidR="00F73D85" w:rsidRPr="00FE4BDE" w:rsidTr="0046225D">
        <w:trPr>
          <w:trHeight w:val="330"/>
        </w:trPr>
        <w:tc>
          <w:tcPr>
            <w:tcW w:w="1399" w:type="dxa"/>
            <w:gridSpan w:val="2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γ·10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val="pl-PL"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 xml:space="preserve"> esu</w:t>
            </w:r>
          </w:p>
        </w:tc>
        <w:tc>
          <w:tcPr>
            <w:tcW w:w="88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17.5646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366.8188</w:t>
            </w:r>
          </w:p>
        </w:tc>
        <w:tc>
          <w:tcPr>
            <w:tcW w:w="91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29.3538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:rsidR="00F73D85" w:rsidRPr="00604AB2" w:rsidRDefault="00F73D85" w:rsidP="0046225D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val="pl-PL" w:eastAsia="pl-PL"/>
              </w:rPr>
              <w:t>19.7184</w:t>
            </w:r>
          </w:p>
        </w:tc>
      </w:tr>
    </w:tbl>
    <w:p w:rsidR="00F73D85" w:rsidRDefault="0046225D" w:rsidP="00426893">
      <w:pPr>
        <w:ind w:left="0" w:firstLine="0"/>
      </w:pPr>
      <w:r>
        <w:br w:type="textWrapping" w:clear="all"/>
      </w:r>
    </w:p>
    <w:tbl>
      <w:tblPr>
        <w:tblW w:w="510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809"/>
        <w:gridCol w:w="973"/>
        <w:gridCol w:w="971"/>
        <w:gridCol w:w="1135"/>
      </w:tblGrid>
      <w:tr w:rsidR="00C919E2" w:rsidRPr="00225207" w:rsidTr="006D7F94">
        <w:trPr>
          <w:trHeight w:val="615"/>
        </w:trPr>
        <w:tc>
          <w:tcPr>
            <w:tcW w:w="510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919E2" w:rsidRPr="00604AB2" w:rsidRDefault="00C919E2" w:rsidP="006D7F94">
            <w:pPr>
              <w:spacing w:before="0"/>
              <w:ind w:left="0" w:firstLine="0"/>
              <w:rPr>
                <w:rFonts w:ascii="Times New Roman" w:eastAsia="Times New Roman" w:hAnsi="Times New Roman"/>
                <w:color w:val="000000"/>
                <w:lang w:val="en-IN" w:eastAsia="pl-PL"/>
              </w:rPr>
            </w:pPr>
            <w:r w:rsidRPr="00604AB2">
              <w:rPr>
                <w:rFonts w:ascii="Times New Roman" w:eastAsia="Times New Roman" w:hAnsi="Times New Roman"/>
                <w:color w:val="000000"/>
                <w:lang w:val="en-IN" w:eastAsia="pl-PL"/>
              </w:rPr>
              <w:t>Table S3. Dipole moment, polarizability, first and second order hyperpolarizability tensors for naphthalene molecule (D</w:t>
            </w:r>
            <w:r w:rsidRPr="00604AB2">
              <w:rPr>
                <w:rFonts w:ascii="Times New Roman" w:eastAsia="Times New Roman" w:hAnsi="Times New Roman"/>
                <w:color w:val="000000"/>
                <w:vertAlign w:val="subscript"/>
                <w:lang w:val="en-IN" w:eastAsia="pl-PL"/>
              </w:rPr>
              <w:t xml:space="preserve">2h </w:t>
            </w:r>
            <w:r w:rsidRPr="00604AB2">
              <w:rPr>
                <w:rFonts w:ascii="Times New Roman" w:eastAsia="Times New Roman" w:hAnsi="Times New Roman"/>
                <w:color w:val="000000"/>
                <w:lang w:val="en-IN" w:eastAsia="pl-PL"/>
              </w:rPr>
              <w:t xml:space="preserve">point group) calculated with </w:t>
            </w:r>
            <w:r w:rsidR="00604AB2">
              <w:rPr>
                <w:rFonts w:ascii="Times New Roman" w:eastAsia="Times New Roman" w:hAnsi="Times New Roman"/>
                <w:color w:val="000000"/>
                <w:lang w:val="en-IN" w:eastAsia="pl-PL"/>
              </w:rPr>
              <w:br/>
            </w:r>
            <w:r w:rsidRPr="00604AB2">
              <w:rPr>
                <w:rFonts w:ascii="Times New Roman" w:eastAsia="Times New Roman" w:hAnsi="Times New Roman"/>
                <w:color w:val="000000"/>
                <w:lang w:val="en-IN" w:eastAsia="pl-PL"/>
              </w:rPr>
              <w:t>B3LYP/6-31G(d) method.</w:t>
            </w:r>
          </w:p>
        </w:tc>
      </w:tr>
      <w:tr w:rsidR="00C919E2" w:rsidRPr="00225207" w:rsidTr="006D7F94">
        <w:trPr>
          <w:trHeight w:val="615"/>
        </w:trPr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Tensor component</w:t>
            </w:r>
          </w:p>
        </w:tc>
        <w:tc>
          <w:tcPr>
            <w:tcW w:w="80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Static</w:t>
            </w:r>
          </w:p>
        </w:tc>
        <w:tc>
          <w:tcPr>
            <w:tcW w:w="9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Dynamic</w:t>
            </w:r>
          </w:p>
        </w:tc>
        <w:tc>
          <w:tcPr>
            <w:tcW w:w="97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Dynamic </w:t>
            </w:r>
          </w:p>
        </w:tc>
        <w:tc>
          <w:tcPr>
            <w:tcW w:w="113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Dynamic</w:t>
            </w:r>
          </w:p>
        </w:tc>
      </w:tr>
      <w:tr w:rsidR="00C919E2" w:rsidRPr="00225207" w:rsidTr="006D7F94">
        <w:trPr>
          <w:trHeight w:val="315"/>
        </w:trPr>
        <w:tc>
          <w:tcPr>
            <w:tcW w:w="121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</w:p>
        </w:tc>
        <w:tc>
          <w:tcPr>
            <w:tcW w:w="80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left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</w:p>
        </w:tc>
        <w:tc>
          <w:tcPr>
            <w:tcW w:w="97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266 nm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532 nm</w:t>
            </w:r>
          </w:p>
        </w:tc>
        <w:tc>
          <w:tcPr>
            <w:tcW w:w="11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64 nm</w:t>
            </w:r>
          </w:p>
        </w:tc>
      </w:tr>
      <w:tr w:rsidR="00C919E2" w:rsidRPr="00225207" w:rsidTr="006D7F94">
        <w:trPr>
          <w:trHeight w:val="315"/>
        </w:trPr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B3LYP/6-31G(d)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μ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x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88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μ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y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888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μ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z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888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1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μ [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888" w:type="dxa"/>
            <w:gridSpan w:val="4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1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&lt;α&gt;·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-24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14.6564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17.4470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15.7180</w:t>
            </w:r>
          </w:p>
        </w:tc>
        <w:tc>
          <w:tcPr>
            <w:tcW w:w="11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14.8937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β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x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1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β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y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1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β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bscript"/>
                <w:lang w:val="pl-PL" w:eastAsia="pl-PL"/>
              </w:rPr>
              <w:t>z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1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3B0646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</w:pP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75"/>
        </w:trPr>
        <w:tc>
          <w:tcPr>
            <w:tcW w:w="1215" w:type="dxa"/>
            <w:tcBorders>
              <w:top w:val="nil"/>
              <w:left w:val="single" w:sz="4" w:space="0" w:color="auto"/>
            </w:tcBorders>
            <w:shd w:val="clear" w:color="auto" w:fill="auto"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β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bscript"/>
                <w:lang w:val="pl-PL" w:eastAsia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3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97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  <w:tc>
          <w:tcPr>
            <w:tcW w:w="1135" w:type="dxa"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0</w:t>
            </w:r>
          </w:p>
        </w:tc>
      </w:tr>
      <w:tr w:rsidR="00C919E2" w:rsidRPr="00225207" w:rsidTr="006D7F94">
        <w:trPr>
          <w:trHeight w:val="315"/>
        </w:trPr>
        <w:tc>
          <w:tcPr>
            <w:tcW w:w="12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γ·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0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2.6735</w:t>
            </w:r>
          </w:p>
        </w:tc>
        <w:tc>
          <w:tcPr>
            <w:tcW w:w="97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29.9180</w:t>
            </w:r>
          </w:p>
        </w:tc>
        <w:tc>
          <w:tcPr>
            <w:tcW w:w="97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3.7604</w:t>
            </w:r>
          </w:p>
        </w:tc>
        <w:tc>
          <w:tcPr>
            <w:tcW w:w="113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19E2" w:rsidRPr="00604AB2" w:rsidRDefault="00C919E2" w:rsidP="006D7F94">
            <w:pPr>
              <w:spacing w:before="0"/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2.9168</w:t>
            </w:r>
          </w:p>
        </w:tc>
      </w:tr>
    </w:tbl>
    <w:p w:rsidR="009C0D33" w:rsidRDefault="009C0D33" w:rsidP="00426893">
      <w:pPr>
        <w:ind w:left="0" w:firstLine="0"/>
      </w:pPr>
    </w:p>
    <w:p w:rsidR="009C0D33" w:rsidRDefault="009C0D33">
      <w:pPr>
        <w:spacing w:before="0" w:after="200" w:line="276" w:lineRule="auto"/>
        <w:ind w:left="0" w:firstLine="0"/>
        <w:jc w:val="left"/>
      </w:pPr>
      <w:r>
        <w:br w:type="page"/>
      </w:r>
    </w:p>
    <w:p w:rsidR="00426893" w:rsidRDefault="00426893" w:rsidP="00426893">
      <w:pPr>
        <w:ind w:left="0" w:firstLine="0"/>
      </w:pPr>
    </w:p>
    <w:tbl>
      <w:tblPr>
        <w:tblW w:w="5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0"/>
        <w:gridCol w:w="864"/>
        <w:gridCol w:w="863"/>
        <w:gridCol w:w="863"/>
        <w:gridCol w:w="863"/>
      </w:tblGrid>
      <w:tr w:rsidR="002C33A2" w:rsidRPr="00225207" w:rsidTr="009D4C57">
        <w:trPr>
          <w:trHeight w:val="590"/>
        </w:trPr>
        <w:tc>
          <w:tcPr>
            <w:tcW w:w="51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3A2" w:rsidRPr="00225207" w:rsidRDefault="002C33A2" w:rsidP="002C33A2">
            <w:pPr>
              <w:autoSpaceDE w:val="0"/>
              <w:autoSpaceDN w:val="0"/>
              <w:adjustRightInd w:val="0"/>
              <w:spacing w:before="0"/>
              <w:ind w:left="0" w:firstLine="0"/>
              <w:rPr>
                <w:rFonts w:ascii="Times New Roman" w:hAnsi="Times New Roman"/>
                <w:color w:val="000000"/>
                <w:lang w:val="en-IN"/>
              </w:rPr>
            </w:pPr>
            <w:r w:rsidRPr="00225207">
              <w:rPr>
                <w:rFonts w:ascii="Times New Roman" w:hAnsi="Times New Roman"/>
                <w:color w:val="000000"/>
                <w:lang w:val="en-IN"/>
              </w:rPr>
              <w:t xml:space="preserve">Table </w:t>
            </w:r>
            <w:r>
              <w:rPr>
                <w:rFonts w:ascii="Times New Roman" w:hAnsi="Times New Roman"/>
                <w:color w:val="000000"/>
                <w:lang w:val="en-IN"/>
              </w:rPr>
              <w:t>S4</w:t>
            </w:r>
            <w:r w:rsidRPr="00225207">
              <w:rPr>
                <w:rFonts w:ascii="Times New Roman" w:hAnsi="Times New Roman"/>
                <w:color w:val="000000"/>
                <w:lang w:val="en-IN"/>
              </w:rPr>
              <w:t>. Dipole moment, polarizability, first and second order hyperpolarizability tensors for urea molecule calculated with B3LYP/6-31G(d) method</w:t>
            </w:r>
          </w:p>
        </w:tc>
      </w:tr>
      <w:tr w:rsidR="002C33A2" w:rsidRPr="00225207" w:rsidTr="009D4C57">
        <w:trPr>
          <w:trHeight w:val="590"/>
        </w:trPr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Tensor component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Static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Dynamic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Dynamic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Dynamic</w:t>
            </w:r>
            <w:proofErr w:type="spellEnd"/>
          </w:p>
        </w:tc>
      </w:tr>
      <w:tr w:rsidR="002C33A2" w:rsidRPr="00225207" w:rsidTr="009D4C57">
        <w:trPr>
          <w:trHeight w:val="317"/>
        </w:trPr>
        <w:tc>
          <w:tcPr>
            <w:tcW w:w="1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</w:p>
        </w:tc>
        <w:tc>
          <w:tcPr>
            <w:tcW w:w="86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266 nm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532 nm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1064 nm</w:t>
            </w:r>
          </w:p>
        </w:tc>
      </w:tr>
      <w:tr w:rsidR="002C33A2" w:rsidRPr="00225207" w:rsidTr="009D4C57">
        <w:trPr>
          <w:trHeight w:val="317"/>
        </w:trPr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B3LYP/6-31G(d)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μ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x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45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4.64357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μ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y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0.00394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proofErr w:type="spellStart"/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μ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z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2E191D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2.91885</w:t>
            </w:r>
          </w:p>
        </w:tc>
      </w:tr>
      <w:tr w:rsidR="002C33A2" w:rsidRPr="00225207" w:rsidTr="00604AB2">
        <w:trPr>
          <w:trHeight w:val="168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μ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 xml:space="preserve"> [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Debye</w:t>
            </w:r>
            <w:proofErr w:type="spellEnd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]</w:t>
            </w:r>
          </w:p>
        </w:tc>
        <w:tc>
          <w:tcPr>
            <w:tcW w:w="345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5.48475</w:t>
            </w:r>
          </w:p>
        </w:tc>
      </w:tr>
      <w:tr w:rsidR="002C33A2" w:rsidRPr="00225207" w:rsidTr="009D4C57">
        <w:trPr>
          <w:trHeight w:val="317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&lt;α&gt;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-24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4.0329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4.8197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4.1767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4.0667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β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x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0.7465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1.8090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0.8612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0.7800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β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y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0.0024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0.0062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0.0030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0.0026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β</w:t>
            </w:r>
            <w:r w:rsidRPr="00225207">
              <w:rPr>
                <w:rFonts w:ascii="Times New Roman" w:hAnsi="Times New Roman"/>
                <w:color w:val="000000"/>
                <w:sz w:val="16"/>
                <w:szCs w:val="16"/>
                <w:vertAlign w:val="subscript"/>
                <w:lang w:val="pl-PL"/>
              </w:rPr>
              <w:t>z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pl-PL" w:eastAsia="pl-PL"/>
              </w:rPr>
              <w:t>·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10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3B0646">
              <w:rPr>
                <w:rFonts w:ascii="Times New Roman" w:eastAsia="Times New Roman" w:hAnsi="Times New Roman"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0.6831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1.4013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0.7875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225207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</w:pPr>
            <w:r w:rsidRPr="00225207">
              <w:rPr>
                <w:rFonts w:ascii="Times New Roman" w:hAnsi="Times New Roman"/>
                <w:color w:val="000000"/>
                <w:sz w:val="16"/>
                <w:szCs w:val="16"/>
                <w:lang w:val="pl-PL"/>
              </w:rPr>
              <w:t>0.7133</w:t>
            </w:r>
          </w:p>
        </w:tc>
      </w:tr>
      <w:tr w:rsidR="002C33A2" w:rsidRPr="00225207" w:rsidTr="009D4C57">
        <w:trPr>
          <w:trHeight w:val="374"/>
        </w:trPr>
        <w:tc>
          <w:tcPr>
            <w:tcW w:w="16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vertAlign w:val="subscript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β</w:t>
            </w: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vertAlign w:val="subscript"/>
                <w:lang w:val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1.0119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2.2883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1.1670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1.0570</w:t>
            </w:r>
          </w:p>
        </w:tc>
      </w:tr>
      <w:tr w:rsidR="002C33A2" w:rsidRPr="00225207" w:rsidTr="009D4C57">
        <w:trPr>
          <w:trHeight w:val="317"/>
        </w:trPr>
        <w:tc>
          <w:tcPr>
            <w:tcW w:w="16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γ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pl-PL" w:eastAsia="pl-PL"/>
              </w:rPr>
              <w:t>·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vertAlign w:val="superscript"/>
                <w:lang w:val="en-IN"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6"/>
                <w:szCs w:val="16"/>
                <w:lang w:val="en-IN" w:eastAsia="pl-PL"/>
              </w:rPr>
              <w:t>esu</w:t>
            </w:r>
            <w:proofErr w:type="spellEnd"/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0.6652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2.9211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0.8638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3A2" w:rsidRPr="00604AB2" w:rsidRDefault="002C33A2" w:rsidP="006D7F94">
            <w:pPr>
              <w:autoSpaceDE w:val="0"/>
              <w:autoSpaceDN w:val="0"/>
              <w:adjustRightInd w:val="0"/>
              <w:spacing w:before="0"/>
              <w:ind w:left="0" w:firstLine="0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</w:pPr>
            <w:r w:rsidRPr="00604AB2">
              <w:rPr>
                <w:rFonts w:ascii="Times New Roman" w:hAnsi="Times New Roman"/>
                <w:b/>
                <w:color w:val="000000"/>
                <w:sz w:val="16"/>
                <w:szCs w:val="16"/>
                <w:lang w:val="pl-PL"/>
              </w:rPr>
              <w:t>0.7103</w:t>
            </w:r>
          </w:p>
        </w:tc>
      </w:tr>
    </w:tbl>
    <w:p w:rsidR="002C33A2" w:rsidRDefault="002C33A2" w:rsidP="00426893">
      <w:pPr>
        <w:ind w:left="0" w:firstLine="0"/>
      </w:pPr>
    </w:p>
    <w:tbl>
      <w:tblPr>
        <w:tblW w:w="5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847"/>
        <w:gridCol w:w="995"/>
        <w:gridCol w:w="1134"/>
        <w:gridCol w:w="993"/>
      </w:tblGrid>
      <w:tr w:rsidR="000A3E3F" w:rsidRPr="003C4B04" w:rsidTr="00604AB2">
        <w:trPr>
          <w:trHeight w:val="315"/>
        </w:trPr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E3F" w:rsidRPr="00821B8C" w:rsidRDefault="000A3E3F" w:rsidP="009664C4">
            <w:pPr>
              <w:ind w:left="0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IN" w:eastAsia="pl-PL"/>
              </w:rPr>
            </w:pPr>
            <w:r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Table S</w:t>
            </w:r>
            <w:r w:rsidR="002C33A2"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5</w:t>
            </w:r>
            <w:r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. Components of dipole moment, polarizability, first and second order hyperpolarizability tensors for 4M1N molecule calculated with B3LYP method in 6-311+G(3d,2p) basis set for PVA</w:t>
            </w:r>
          </w:p>
        </w:tc>
      </w:tr>
      <w:tr w:rsidR="000A3E3F" w:rsidRPr="00225207" w:rsidTr="00604AB2">
        <w:trPr>
          <w:trHeight w:val="315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Tensor component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Static</w:t>
            </w:r>
          </w:p>
        </w:tc>
        <w:tc>
          <w:tcPr>
            <w:tcW w:w="995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57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3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-39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0A3E3F" w:rsidRPr="003C4B04" w:rsidRDefault="000A3E3F" w:rsidP="009C0D33">
            <w:pPr>
              <w:ind w:left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7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0A3E3F" w:rsidRPr="003C4B04" w:rsidRDefault="000A3E3F" w:rsidP="006D7F9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57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266 nm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3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532 nm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-39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1064 nm</w:t>
            </w:r>
          </w:p>
        </w:tc>
      </w:tr>
      <w:tr w:rsidR="000A3E3F" w:rsidRPr="00225207" w:rsidTr="00604AB2">
        <w:trPr>
          <w:trHeight w:val="315"/>
        </w:trPr>
        <w:tc>
          <w:tcPr>
            <w:tcW w:w="552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B3LYP/6-311+G(3d,2p)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48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2.5719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48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1.7650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48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0.0004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μ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48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3.1193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36.3999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67.2590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45.2096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37.8184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2.8980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27.3859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2.6547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3.0322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34.6234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74.5457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41.1186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35.8033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-0.0035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0.0011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0.0039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15.4554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13.2575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16.0518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15.5959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&lt;α&gt;·10-24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55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24.6404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56.3969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29.6610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69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25.5513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-4.2548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-29.4286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-27.3629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-6.0641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-0.6413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-60.8899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-13.4136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-1.2559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-0.4159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-8.5684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7.2675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-0.1624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-3.6509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-27.9914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-15.5493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-4.7780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-0.2819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-0.0469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0.0263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-0.0011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0.2690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-164.6990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0.4353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0.3054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0.0276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-88.8399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0.0711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0.0311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0.1102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-4.4016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-202.6960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-19.6601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-5.9211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-4.2646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-177.7212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-28.8918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-6.0028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-0.1455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-0.0017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β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bscript"/>
                <w:lang w:eastAsia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55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6.1287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269.5747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34.9465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69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8.4317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53.0513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869.1170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265.7590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65.7514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6.8536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304.6530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120.9770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10.3282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25.2843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394.8960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164.2680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32.2299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16.2456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660.8820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-42.3604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17.8745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43.6239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975.2650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143.0850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51.8793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0.0013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-20.0601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0.0093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0.0017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6.1299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0.0082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zyzy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0.0007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-151.1410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20.3638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14.3913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3.1779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14.8580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-8322.3300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35.7917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17.8251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3.3502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-4331.3000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5.2536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4.1349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12.5872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-2089.5600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26.1481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14.9368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0.0006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23.1349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0.0007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0.0010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-0.9040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0.0023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55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17.9351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22203.5000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24.0117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right="-69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19.7581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hanging="25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γ·10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47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55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44.0139</w:t>
            </w:r>
          </w:p>
        </w:tc>
        <w:tc>
          <w:tcPr>
            <w:tcW w:w="995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802.7788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177.0543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right="-69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53.4745</w:t>
            </w:r>
          </w:p>
        </w:tc>
      </w:tr>
    </w:tbl>
    <w:p w:rsidR="009C0D33" w:rsidRDefault="009C0D33" w:rsidP="00426893">
      <w:pPr>
        <w:ind w:left="0" w:firstLine="0"/>
      </w:pPr>
    </w:p>
    <w:p w:rsidR="009C0D33" w:rsidRDefault="009C0D33">
      <w:pPr>
        <w:spacing w:before="0" w:after="200" w:line="276" w:lineRule="auto"/>
        <w:ind w:left="0" w:firstLine="0"/>
        <w:jc w:val="left"/>
      </w:pPr>
      <w:r>
        <w:br w:type="page"/>
      </w:r>
    </w:p>
    <w:p w:rsidR="000A3E3F" w:rsidRDefault="000A3E3F" w:rsidP="00426893">
      <w:pPr>
        <w:ind w:left="0" w:firstLine="0"/>
      </w:pPr>
    </w:p>
    <w:tbl>
      <w:tblPr>
        <w:tblW w:w="5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850"/>
        <w:gridCol w:w="992"/>
        <w:gridCol w:w="1134"/>
        <w:gridCol w:w="993"/>
      </w:tblGrid>
      <w:tr w:rsidR="000A3E3F" w:rsidRPr="003C4B04" w:rsidTr="00604AB2">
        <w:trPr>
          <w:trHeight w:val="315"/>
        </w:trPr>
        <w:tc>
          <w:tcPr>
            <w:tcW w:w="552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A3E3F" w:rsidRPr="00821B8C" w:rsidRDefault="000A3E3F" w:rsidP="00406E6F">
            <w:pPr>
              <w:ind w:left="0" w:hanging="5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IN" w:eastAsia="pl-PL"/>
              </w:rPr>
            </w:pPr>
            <w:r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Table S</w:t>
            </w:r>
            <w:r w:rsidR="002C33A2"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6</w:t>
            </w:r>
            <w:r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 xml:space="preserve">. Components of dipole moment, polarizability, first and second order hyperpolarizability tensors for 4M1N molecule calculated with B3LYP method in </w:t>
            </w:r>
            <w:r w:rsidR="0048656B"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br/>
            </w:r>
            <w:r w:rsidRPr="00604AB2">
              <w:rPr>
                <w:rFonts w:ascii="Times New Roman" w:eastAsia="Times New Roman" w:hAnsi="Times New Roman"/>
                <w:color w:val="000000"/>
                <w:szCs w:val="24"/>
                <w:lang w:val="en-IN" w:eastAsia="pl-PL"/>
              </w:rPr>
              <w:t>6-311+G(3d,2p) basis set for PS</w:t>
            </w:r>
          </w:p>
        </w:tc>
      </w:tr>
      <w:tr w:rsidR="000A3E3F" w:rsidRPr="00225207" w:rsidTr="00604AB2">
        <w:trPr>
          <w:trHeight w:val="315"/>
        </w:trPr>
        <w:tc>
          <w:tcPr>
            <w:tcW w:w="15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Tensor component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54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Static</w:t>
            </w:r>
          </w:p>
        </w:tc>
        <w:tc>
          <w:tcPr>
            <w:tcW w:w="99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73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Dynamic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0A3E3F" w:rsidRPr="003C4B04" w:rsidRDefault="000A3E3F" w:rsidP="009C0D33">
            <w:pPr>
              <w:ind w:hanging="369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4" w:space="0" w:color="auto"/>
            </w:tcBorders>
            <w:vAlign w:val="center"/>
            <w:hideMark/>
          </w:tcPr>
          <w:p w:rsidR="000A3E3F" w:rsidRPr="003C4B04" w:rsidRDefault="000A3E3F" w:rsidP="006D7F94">
            <w:pPr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266 nm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532 nm</w:t>
            </w:r>
          </w:p>
        </w:tc>
        <w:tc>
          <w:tcPr>
            <w:tcW w:w="993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73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1064 nm</w:t>
            </w:r>
          </w:p>
        </w:tc>
      </w:tr>
      <w:tr w:rsidR="000A3E3F" w:rsidRPr="00225207" w:rsidTr="00604AB2">
        <w:trPr>
          <w:trHeight w:val="315"/>
        </w:trPr>
        <w:tc>
          <w:tcPr>
            <w:tcW w:w="552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3E3F" w:rsidRPr="003C4B04" w:rsidRDefault="000A3E3F" w:rsidP="009C0D33">
            <w:pPr>
              <w:ind w:hanging="369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B3LYP/6-311+G(3d,2p)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2.4581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1.6681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μ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</w:t>
            </w:r>
            <w:proofErr w:type="spellEnd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0.0004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μ [Debye]</w:t>
            </w:r>
          </w:p>
        </w:tc>
        <w:tc>
          <w:tcPr>
            <w:tcW w:w="3969" w:type="dxa"/>
            <w:gridSpan w:val="4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2.9707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34.6658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60.2853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42.3656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35.9325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2.7092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22.3285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2.5545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2.8308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32.8276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65.3349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38.5140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33.8762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-0.0001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0.0029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0.0014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α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-24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14.6963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16.5555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15.2411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14.8246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&lt;α&gt;·10-24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604AB2" w:rsidRDefault="000A3E3F" w:rsidP="009C0D33">
            <w:pPr>
              <w:ind w:left="-46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23.4009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7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49.3162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31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27.8114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17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24.2132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-3.4389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-19.5676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-21.6360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-4.9182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-0.5450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-45.7478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-10.4052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-1.0440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-0.3330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-1.8455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5.6034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-0.1233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-3.0035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-17.9614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-12.4018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-3.9222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-0.0504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-0.0004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-0.0041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0.0057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-0.0003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0.2625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-29.2345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0.4268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0.2984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0.0323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-15.5962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0.0769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0.0370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-0.0016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-3.5094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-50.6476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-15.6058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-4.7431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-3.5161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-79.3054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-22.7301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-4.9292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β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-0.0462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-0.0012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-0.0002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β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bscript"/>
                <w:lang w:eastAsia="pl-PL"/>
              </w:rPr>
              <w:t>t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eastAsia="pl-PL"/>
              </w:rPr>
              <w:t>-30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604AB2" w:rsidRDefault="000A3E3F" w:rsidP="009C0D33">
            <w:pPr>
              <w:ind w:left="-46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4.9678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7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94.0985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31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27.5717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17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6.8406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xxxx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45.6353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659.5320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203.3860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55.8738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5.5934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183.0460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87.4771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8.2991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20.8559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245.5260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122.1650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26.3314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yxyy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13.2290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435.1670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-27.1080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14.5775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yyyy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36.8391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658.4450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110.6650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43.4395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xxzx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0.0012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7.1138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0.0070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0.0016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0.0004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0.5305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0.0058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0.0006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zyzy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0.0005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35.6531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17.1905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12.2800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zzzy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0.0008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0.6329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xxzz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12.8861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-302.4900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29.7275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15.3630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2.9245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-578.4930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4.8686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3.6028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yyzz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10.7746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-125.5070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21.6317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12.7084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zxzz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0.0006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0.8771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0.0009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0.0007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zyzz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0.0009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-0.1484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0.0018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0.0010</w:t>
            </w:r>
          </w:p>
        </w:tc>
      </w:tr>
      <w:tr w:rsidR="000A3E3F" w:rsidRPr="00225207" w:rsidTr="00604AB2">
        <w:trPr>
          <w:trHeight w:val="39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3C4B04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</w:pP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γ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bscript"/>
                <w:lang w:eastAsia="pl-PL"/>
              </w:rPr>
              <w:t>zzzz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·10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3C4B0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3C4B04" w:rsidRDefault="000A3E3F" w:rsidP="009C0D33">
            <w:pPr>
              <w:ind w:left="-46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15.6500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7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1142.8500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3C4B04" w:rsidRDefault="000A3E3F" w:rsidP="009C0D33">
            <w:pPr>
              <w:ind w:left="31" w:firstLine="0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20.9482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3C4B04" w:rsidRDefault="000A3E3F" w:rsidP="009C0D33">
            <w:pPr>
              <w:ind w:left="0" w:hanging="17"/>
              <w:rPr>
                <w:rFonts w:ascii="Times New Roman" w:hAnsi="Times New Roman"/>
                <w:sz w:val="18"/>
                <w:szCs w:val="18"/>
              </w:rPr>
            </w:pPr>
            <w:r w:rsidRPr="003C4B04">
              <w:rPr>
                <w:rFonts w:ascii="Times New Roman" w:hAnsi="Times New Roman"/>
                <w:sz w:val="18"/>
                <w:szCs w:val="18"/>
              </w:rPr>
              <w:t>17.2249</w:t>
            </w:r>
          </w:p>
        </w:tc>
      </w:tr>
      <w:tr w:rsidR="000A3E3F" w:rsidRPr="00225207" w:rsidTr="00604AB2">
        <w:trPr>
          <w:trHeight w:val="330"/>
        </w:trPr>
        <w:tc>
          <w:tcPr>
            <w:tcW w:w="1560" w:type="dxa"/>
            <w:shd w:val="clear" w:color="auto" w:fill="auto"/>
            <w:vAlign w:val="center"/>
            <w:hideMark/>
          </w:tcPr>
          <w:p w:rsidR="000A3E3F" w:rsidRPr="00604AB2" w:rsidRDefault="000A3E3F" w:rsidP="009C0D33">
            <w:pPr>
              <w:ind w:left="0" w:right="-56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</w:pP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γ·10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vertAlign w:val="superscript"/>
                <w:lang w:eastAsia="pl-PL"/>
              </w:rPr>
              <w:t>-36</w:t>
            </w:r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604AB2">
              <w:rPr>
                <w:rFonts w:ascii="Times New Roman" w:eastAsia="Times New Roman" w:hAnsi="Times New Roman"/>
                <w:b/>
                <w:color w:val="000000"/>
                <w:sz w:val="18"/>
                <w:szCs w:val="18"/>
                <w:lang w:eastAsia="pl-PL"/>
              </w:rPr>
              <w:t>esu</w:t>
            </w:r>
            <w:proofErr w:type="spellEnd"/>
          </w:p>
        </w:tc>
        <w:tc>
          <w:tcPr>
            <w:tcW w:w="850" w:type="dxa"/>
            <w:shd w:val="clear" w:color="auto" w:fill="auto"/>
            <w:hideMark/>
          </w:tcPr>
          <w:p w:rsidR="000A3E3F" w:rsidRPr="00604AB2" w:rsidRDefault="000A3E3F" w:rsidP="009C0D33">
            <w:pPr>
              <w:ind w:left="-46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37.4315</w:t>
            </w:r>
          </w:p>
        </w:tc>
        <w:tc>
          <w:tcPr>
            <w:tcW w:w="992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7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19.1770</w:t>
            </w:r>
          </w:p>
        </w:tc>
        <w:tc>
          <w:tcPr>
            <w:tcW w:w="1134" w:type="dxa"/>
            <w:shd w:val="clear" w:color="auto" w:fill="auto"/>
            <w:hideMark/>
          </w:tcPr>
          <w:p w:rsidR="000A3E3F" w:rsidRPr="00604AB2" w:rsidRDefault="000A3E3F" w:rsidP="009C0D33">
            <w:pPr>
              <w:ind w:left="31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136.4095</w:t>
            </w:r>
          </w:p>
        </w:tc>
        <w:tc>
          <w:tcPr>
            <w:tcW w:w="993" w:type="dxa"/>
            <w:shd w:val="clear" w:color="auto" w:fill="auto"/>
            <w:hideMark/>
          </w:tcPr>
          <w:p w:rsidR="000A3E3F" w:rsidRPr="00604AB2" w:rsidRDefault="000A3E3F" w:rsidP="009C0D33">
            <w:pPr>
              <w:ind w:left="0" w:hanging="17"/>
              <w:rPr>
                <w:rFonts w:ascii="Times New Roman" w:hAnsi="Times New Roman"/>
                <w:b/>
                <w:sz w:val="18"/>
                <w:szCs w:val="18"/>
              </w:rPr>
            </w:pPr>
            <w:r w:rsidRPr="00604AB2">
              <w:rPr>
                <w:rFonts w:ascii="Times New Roman" w:hAnsi="Times New Roman"/>
                <w:b/>
                <w:sz w:val="18"/>
                <w:szCs w:val="18"/>
              </w:rPr>
              <w:t>45.0688</w:t>
            </w:r>
          </w:p>
        </w:tc>
      </w:tr>
    </w:tbl>
    <w:p w:rsidR="000A3E3F" w:rsidRDefault="000A3E3F" w:rsidP="009D4C57">
      <w:pPr>
        <w:ind w:left="0" w:firstLine="0"/>
      </w:pPr>
    </w:p>
    <w:sectPr w:rsidR="000A3E3F" w:rsidSect="009C0D33">
      <w:headerReference w:type="default" r:id="rId7"/>
      <w:pgSz w:w="11906" w:h="16838"/>
      <w:pgMar w:top="426" w:right="1417" w:bottom="993" w:left="1417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D33" w:rsidRDefault="009C0D33" w:rsidP="009C0D33">
      <w:pPr>
        <w:spacing w:before="0"/>
      </w:pPr>
      <w:r>
        <w:separator/>
      </w:r>
    </w:p>
  </w:endnote>
  <w:endnote w:type="continuationSeparator" w:id="0">
    <w:p w:rsidR="009C0D33" w:rsidRDefault="009C0D33" w:rsidP="009C0D3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D33" w:rsidRDefault="009C0D33" w:rsidP="009C0D33">
      <w:pPr>
        <w:spacing w:before="0"/>
      </w:pPr>
      <w:r>
        <w:separator/>
      </w:r>
    </w:p>
  </w:footnote>
  <w:footnote w:type="continuationSeparator" w:id="0">
    <w:p w:rsidR="009C0D33" w:rsidRDefault="009C0D33" w:rsidP="009C0D3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D33" w:rsidRPr="009C0D33" w:rsidRDefault="009C0D33" w:rsidP="009C0D33">
    <w:pPr>
      <w:ind w:left="0" w:firstLine="0"/>
      <w:jc w:val="center"/>
      <w:rPr>
        <w:sz w:val="16"/>
      </w:rPr>
    </w:pPr>
    <w:r w:rsidRPr="009C0D33">
      <w:rPr>
        <w:sz w:val="16"/>
      </w:rPr>
      <w:t>Supplementary material for the paper:</w:t>
    </w:r>
  </w:p>
  <w:p w:rsidR="009C0D33" w:rsidRPr="009C0D33" w:rsidRDefault="009C0D33" w:rsidP="009C0D33">
    <w:pPr>
      <w:pStyle w:val="Podtytu"/>
      <w:ind w:left="0" w:hanging="5"/>
      <w:jc w:val="center"/>
      <w:rPr>
        <w:rFonts w:ascii="Arial" w:hAnsi="Arial" w:cs="Arial"/>
        <w:i w:val="0"/>
        <w:color w:val="auto"/>
        <w:sz w:val="12"/>
        <w:szCs w:val="22"/>
        <w:lang w:val="pl-PL"/>
      </w:rPr>
    </w:pPr>
    <w:r w:rsidRPr="009C0D33">
      <w:rPr>
        <w:rFonts w:ascii="Arial" w:hAnsi="Arial" w:cs="Arial"/>
        <w:i w:val="0"/>
        <w:noProof/>
        <w:color w:val="auto"/>
        <w:sz w:val="12"/>
        <w:szCs w:val="22"/>
        <w:lang w:val="pl-PL"/>
      </w:rPr>
      <w:t>I</w:t>
    </w:r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 xml:space="preserve">.Radkowska, </w:t>
    </w:r>
    <w:proofErr w:type="spellStart"/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>P.Bragiel</w:t>
    </w:r>
    <w:proofErr w:type="spellEnd"/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 xml:space="preserve">, </w:t>
    </w:r>
    <w:proofErr w:type="spellStart"/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>R.Belka</w:t>
    </w:r>
    <w:proofErr w:type="spellEnd"/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 xml:space="preserve">, </w:t>
    </w:r>
    <w:proofErr w:type="spellStart"/>
    <w:r w:rsidRPr="009C0D33">
      <w:rPr>
        <w:rFonts w:ascii="Arial" w:hAnsi="Arial" w:cs="Arial"/>
        <w:i w:val="0"/>
        <w:color w:val="auto"/>
        <w:sz w:val="12"/>
        <w:szCs w:val="22"/>
        <w:lang w:val="pl-PL"/>
      </w:rPr>
      <w:t>P.Ficek</w:t>
    </w:r>
    <w:proofErr w:type="spellEnd"/>
  </w:p>
  <w:p w:rsidR="009C0D33" w:rsidRPr="009C0D33" w:rsidRDefault="009C0D33" w:rsidP="009C0D33">
    <w:pPr>
      <w:spacing w:before="0"/>
      <w:ind w:left="0" w:firstLine="0"/>
      <w:jc w:val="center"/>
      <w:rPr>
        <w:rFonts w:ascii="Arial" w:hAnsi="Arial" w:cs="Arial"/>
        <w:sz w:val="18"/>
        <w:szCs w:val="32"/>
      </w:rPr>
    </w:pPr>
    <w:r w:rsidRPr="009C0D33">
      <w:rPr>
        <w:rFonts w:ascii="Arial" w:hAnsi="Arial" w:cs="Arial"/>
        <w:sz w:val="18"/>
        <w:szCs w:val="32"/>
      </w:rPr>
      <w:t>Non-linear optical properties of polystyrene and poly-vinyl alcohol composites with 4-metoxy-1-naphthol.</w:t>
    </w:r>
  </w:p>
  <w:p w:rsidR="009C0D33" w:rsidRPr="009C0D33" w:rsidRDefault="009C0D33" w:rsidP="009C0D33">
    <w:pPr>
      <w:spacing w:before="0"/>
      <w:ind w:left="0" w:firstLine="0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KwNLE0MTI1MDUwMjNU0lEKTi0uzszPAykwrQUAgRyCzywAAAA="/>
  </w:docVars>
  <w:rsids>
    <w:rsidRoot w:val="007B71D4"/>
    <w:rsid w:val="000622E0"/>
    <w:rsid w:val="000A3E3F"/>
    <w:rsid w:val="00160A07"/>
    <w:rsid w:val="00216495"/>
    <w:rsid w:val="002C33A2"/>
    <w:rsid w:val="00406E6F"/>
    <w:rsid w:val="00426893"/>
    <w:rsid w:val="0046225D"/>
    <w:rsid w:val="0048656B"/>
    <w:rsid w:val="00594586"/>
    <w:rsid w:val="005E00E7"/>
    <w:rsid w:val="00604AB2"/>
    <w:rsid w:val="006D7F94"/>
    <w:rsid w:val="007B71D4"/>
    <w:rsid w:val="009664C4"/>
    <w:rsid w:val="009C0D33"/>
    <w:rsid w:val="009D4C57"/>
    <w:rsid w:val="00B25D0F"/>
    <w:rsid w:val="00C919E2"/>
    <w:rsid w:val="00D35C38"/>
    <w:rsid w:val="00E17E32"/>
    <w:rsid w:val="00E651A3"/>
    <w:rsid w:val="00F73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915CE"/>
  <w15:docId w15:val="{8BCF936E-7832-4EA6-AE70-BAD151F26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22E0"/>
    <w:pPr>
      <w:spacing w:before="120" w:after="0" w:line="240" w:lineRule="auto"/>
      <w:ind w:left="714" w:hanging="357"/>
      <w:jc w:val="both"/>
    </w:pPr>
    <w:rPr>
      <w:rFonts w:ascii="Calibri" w:eastAsia="Calibri" w:hAnsi="Calibri" w:cs="Times New Roman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216495"/>
    <w:pPr>
      <w:numPr>
        <w:ilvl w:val="1"/>
      </w:numPr>
      <w:ind w:left="714" w:hanging="357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216495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9C0D33"/>
    <w:pPr>
      <w:tabs>
        <w:tab w:val="center" w:pos="4536"/>
        <w:tab w:val="right" w:pos="9072"/>
      </w:tabs>
      <w:spacing w:before="0"/>
    </w:pPr>
  </w:style>
  <w:style w:type="character" w:customStyle="1" w:styleId="NagwekZnak">
    <w:name w:val="Nagłówek Znak"/>
    <w:basedOn w:val="Domylnaczcionkaakapitu"/>
    <w:link w:val="Nagwek"/>
    <w:uiPriority w:val="99"/>
    <w:rsid w:val="009C0D33"/>
    <w:rPr>
      <w:rFonts w:ascii="Calibri" w:eastAsia="Calibri" w:hAnsi="Calibri" w:cs="Times New Roman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C0D33"/>
    <w:pPr>
      <w:tabs>
        <w:tab w:val="center" w:pos="4536"/>
        <w:tab w:val="right" w:pos="9072"/>
      </w:tabs>
      <w:spacing w:before="0"/>
    </w:pPr>
  </w:style>
  <w:style w:type="character" w:customStyle="1" w:styleId="StopkaZnak">
    <w:name w:val="Stopka Znak"/>
    <w:basedOn w:val="Domylnaczcionkaakapitu"/>
    <w:link w:val="Stopka"/>
    <w:uiPriority w:val="99"/>
    <w:rsid w:val="009C0D33"/>
    <w:rPr>
      <w:rFonts w:ascii="Calibri" w:eastAsia="Calibri" w:hAnsi="Calibri" w:cs="Times New Roman"/>
      <w:lang w:val="en-GB"/>
    </w:rPr>
  </w:style>
  <w:style w:type="table" w:styleId="Tabela-Siatka">
    <w:name w:val="Table Grid"/>
    <w:basedOn w:val="Standardowy"/>
    <w:uiPriority w:val="59"/>
    <w:rsid w:val="009C0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1931</Words>
  <Characters>11590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Ilona Radkowska</cp:lastModifiedBy>
  <cp:revision>3</cp:revision>
  <dcterms:created xsi:type="dcterms:W3CDTF">2020-05-22T15:30:00Z</dcterms:created>
  <dcterms:modified xsi:type="dcterms:W3CDTF">2020-05-22T15:37:00Z</dcterms:modified>
</cp:coreProperties>
</file>