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FC88" w14:textId="76630890" w:rsidR="00F809F4" w:rsidRDefault="00443989" w:rsidP="00443989">
      <w:pPr>
        <w:rPr>
          <w:b/>
          <w:bCs/>
          <w:lang w:val="en-US"/>
        </w:rPr>
      </w:pPr>
      <w:r w:rsidRPr="00B96F7F">
        <w:rPr>
          <w:b/>
          <w:bCs/>
          <w:lang w:val="en-US"/>
        </w:rPr>
        <w:t xml:space="preserve">Supplementary </w:t>
      </w:r>
      <w:r w:rsidR="005614E6" w:rsidRPr="00E26511">
        <w:rPr>
          <w:b/>
          <w:bCs/>
          <w:lang w:val="en-US"/>
        </w:rPr>
        <w:t>data</w:t>
      </w:r>
      <w:r w:rsidRPr="00E26511">
        <w:rPr>
          <w:b/>
          <w:bCs/>
          <w:lang w:val="en-US"/>
        </w:rPr>
        <w:t xml:space="preserve"> </w:t>
      </w:r>
      <w:r w:rsidR="00E26511" w:rsidRPr="00E26511">
        <w:rPr>
          <w:b/>
          <w:bCs/>
          <w:lang w:val="en-US"/>
        </w:rPr>
        <w:t>S4</w:t>
      </w:r>
      <w:r w:rsidR="00B96F7F" w:rsidRPr="00E26511">
        <w:rPr>
          <w:b/>
          <w:bCs/>
          <w:lang w:val="en-US"/>
        </w:rPr>
        <w:t>:</w:t>
      </w:r>
      <w:r w:rsidR="006840BB" w:rsidRPr="00E26511">
        <w:rPr>
          <w:lang w:val="en-US"/>
        </w:rPr>
        <w:t xml:space="preserve"> </w:t>
      </w:r>
      <w:r w:rsidR="00091464">
        <w:rPr>
          <w:b/>
          <w:bCs/>
          <w:lang w:val="en-US"/>
        </w:rPr>
        <w:t>Ingredients of the used market product.</w:t>
      </w:r>
    </w:p>
    <w:p w14:paraId="425B3F71" w14:textId="6508133E" w:rsidR="007F035A" w:rsidRDefault="007F035A" w:rsidP="000D0417">
      <w:pPr>
        <w:rPr>
          <w:lang w:val="en-US"/>
        </w:rPr>
      </w:pPr>
    </w:p>
    <w:p w14:paraId="50FF3CF6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 xml:space="preserve">Trisodium salt of </w:t>
      </w:r>
      <w:proofErr w:type="spellStart"/>
      <w:r w:rsidRPr="00622DB3">
        <w:rPr>
          <w:lang w:val="en-US"/>
        </w:rPr>
        <w:t>methylglycinediacetic</w:t>
      </w:r>
      <w:proofErr w:type="spellEnd"/>
      <w:r w:rsidRPr="00622DB3">
        <w:rPr>
          <w:lang w:val="en-US"/>
        </w:rPr>
        <w:t xml:space="preserve"> acid</w:t>
      </w:r>
    </w:p>
    <w:p w14:paraId="6AD28920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Sodium Carbonate Peroxide</w:t>
      </w:r>
    </w:p>
    <w:p w14:paraId="29E36FB6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Sodium Carbonate</w:t>
      </w:r>
    </w:p>
    <w:p w14:paraId="15415FED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Aqua</w:t>
      </w:r>
    </w:p>
    <w:p w14:paraId="0809D387" w14:textId="77777777" w:rsidR="00622DB3" w:rsidRPr="00622DB3" w:rsidRDefault="00622DB3" w:rsidP="00622DB3">
      <w:pPr>
        <w:rPr>
          <w:lang w:val="en-US"/>
        </w:rPr>
      </w:pPr>
      <w:proofErr w:type="spellStart"/>
      <w:r w:rsidRPr="00622DB3">
        <w:rPr>
          <w:lang w:val="en-US"/>
        </w:rPr>
        <w:t>Trideceth</w:t>
      </w:r>
      <w:proofErr w:type="spellEnd"/>
      <w:r w:rsidRPr="00622DB3">
        <w:rPr>
          <w:lang w:val="en-US"/>
        </w:rPr>
        <w:t>-n</w:t>
      </w:r>
    </w:p>
    <w:p w14:paraId="7C04A001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 xml:space="preserve">PPG/PEG/PPG-3/14.5/16 </w:t>
      </w:r>
      <w:proofErr w:type="spellStart"/>
      <w:r w:rsidRPr="00622DB3">
        <w:rPr>
          <w:lang w:val="en-US"/>
        </w:rPr>
        <w:t>Propylheptyl</w:t>
      </w:r>
      <w:proofErr w:type="spellEnd"/>
      <w:r w:rsidRPr="00622DB3">
        <w:rPr>
          <w:lang w:val="en-US"/>
        </w:rPr>
        <w:t xml:space="preserve"> Ether</w:t>
      </w:r>
    </w:p>
    <w:p w14:paraId="587B4EE2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Tetrasodium Etidronate</w:t>
      </w:r>
    </w:p>
    <w:p w14:paraId="0D8E0C25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Sodium Sulfate</w:t>
      </w:r>
    </w:p>
    <w:p w14:paraId="1D74AB54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Disodium Disilicate</w:t>
      </w:r>
    </w:p>
    <w:p w14:paraId="1FDD7EB9" w14:textId="77777777" w:rsidR="00622DB3" w:rsidRPr="00622DB3" w:rsidRDefault="00622DB3" w:rsidP="00622DB3">
      <w:pPr>
        <w:rPr>
          <w:lang w:val="en-US"/>
        </w:rPr>
      </w:pPr>
      <w:proofErr w:type="spellStart"/>
      <w:r w:rsidRPr="00622DB3">
        <w:rPr>
          <w:lang w:val="en-US"/>
        </w:rPr>
        <w:t>Dipropylene</w:t>
      </w:r>
      <w:proofErr w:type="spellEnd"/>
      <w:r w:rsidRPr="00622DB3">
        <w:rPr>
          <w:lang w:val="en-US"/>
        </w:rPr>
        <w:t xml:space="preserve"> Glycol</w:t>
      </w:r>
    </w:p>
    <w:p w14:paraId="0F534472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TAED</w:t>
      </w:r>
    </w:p>
    <w:p w14:paraId="08757699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Copolymer of acrylic and sulphonic acids</w:t>
      </w:r>
    </w:p>
    <w:p w14:paraId="1D53935E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SODIUM ACRYLATE/SODIUM ACRYLOYLDIMETHYL TAURATE COPOLYMER</w:t>
      </w:r>
    </w:p>
    <w:p w14:paraId="2A493113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Protease</w:t>
      </w:r>
    </w:p>
    <w:p w14:paraId="54EC7B05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PARFUM</w:t>
      </w:r>
    </w:p>
    <w:p w14:paraId="0F3855D9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Polyvinyl alcohol</w:t>
      </w:r>
    </w:p>
    <w:p w14:paraId="7F420FF0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Titanium Dioxide</w:t>
      </w:r>
    </w:p>
    <w:p w14:paraId="246A6D8A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Disodium Phosphite</w:t>
      </w:r>
    </w:p>
    <w:p w14:paraId="21F90AA5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Cellulose Gum</w:t>
      </w:r>
    </w:p>
    <w:p w14:paraId="6A1A28AA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Glycerin</w:t>
      </w:r>
    </w:p>
    <w:p w14:paraId="089701F7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 xml:space="preserve">zinc hydroxy </w:t>
      </w:r>
      <w:proofErr w:type="gramStart"/>
      <w:r w:rsidRPr="00622DB3">
        <w:rPr>
          <w:lang w:val="en-US"/>
        </w:rPr>
        <w:t>carbonate</w:t>
      </w:r>
      <w:proofErr w:type="gramEnd"/>
    </w:p>
    <w:p w14:paraId="24330C0B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Polyethylene Glycol</w:t>
      </w:r>
    </w:p>
    <w:p w14:paraId="5561B505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Limonene</w:t>
      </w:r>
    </w:p>
    <w:p w14:paraId="206A7568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Benzotriazole</w:t>
      </w:r>
    </w:p>
    <w:p w14:paraId="2F26E289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Amylase</w:t>
      </w:r>
    </w:p>
    <w:p w14:paraId="01CD6DC0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Propylene Glycol</w:t>
      </w:r>
    </w:p>
    <w:p w14:paraId="40F81945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Sodium Acetate</w:t>
      </w:r>
    </w:p>
    <w:p w14:paraId="08EE4097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Citronellol</w:t>
      </w:r>
    </w:p>
    <w:p w14:paraId="3730A724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Linalool</w:t>
      </w:r>
    </w:p>
    <w:p w14:paraId="6088D217" w14:textId="77777777" w:rsidR="00622DB3" w:rsidRPr="00622DB3" w:rsidRDefault="00622DB3" w:rsidP="00622DB3">
      <w:pPr>
        <w:rPr>
          <w:lang w:val="en-US"/>
        </w:rPr>
      </w:pPr>
      <w:r w:rsidRPr="00622DB3">
        <w:rPr>
          <w:lang w:val="en-US"/>
        </w:rPr>
        <w:t>bis(</w:t>
      </w:r>
      <w:proofErr w:type="gramStart"/>
      <w:r w:rsidRPr="00622DB3">
        <w:rPr>
          <w:lang w:val="en-US"/>
        </w:rPr>
        <w:t>N,N</w:t>
      </w:r>
      <w:proofErr w:type="gramEnd"/>
      <w:r w:rsidRPr="00622DB3">
        <w:rPr>
          <w:lang w:val="en-US"/>
        </w:rPr>
        <w:t>',N''-trimethyl-1,4,7-triazacyclononane)-trioxo-dimanganese (IV) di(hexafluorophosphate) monohydrate</w:t>
      </w:r>
    </w:p>
    <w:p w14:paraId="3119C447" w14:textId="41DD6F48" w:rsidR="007F035A" w:rsidRPr="00B96F7F" w:rsidRDefault="00622DB3" w:rsidP="00443989">
      <w:pPr>
        <w:rPr>
          <w:lang w:val="en-US"/>
        </w:rPr>
      </w:pPr>
      <w:r w:rsidRPr="00622DB3">
        <w:rPr>
          <w:lang w:val="en-US"/>
        </w:rPr>
        <w:t>Colorant</w:t>
      </w:r>
      <w:r>
        <w:rPr>
          <w:lang w:val="en-US"/>
        </w:rPr>
        <w:t>s</w:t>
      </w:r>
    </w:p>
    <w:sectPr w:rsidR="007F035A" w:rsidRPr="00B96F7F" w:rsidSect="00922877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9"/>
    <w:rsid w:val="0004264F"/>
    <w:rsid w:val="00065FCA"/>
    <w:rsid w:val="00091464"/>
    <w:rsid w:val="000D0417"/>
    <w:rsid w:val="001B2196"/>
    <w:rsid w:val="00215C4B"/>
    <w:rsid w:val="002C168C"/>
    <w:rsid w:val="00392C7C"/>
    <w:rsid w:val="00443989"/>
    <w:rsid w:val="005614E6"/>
    <w:rsid w:val="00622DB3"/>
    <w:rsid w:val="006702BF"/>
    <w:rsid w:val="0067248A"/>
    <w:rsid w:val="006840BB"/>
    <w:rsid w:val="006C67F3"/>
    <w:rsid w:val="00787182"/>
    <w:rsid w:val="007F035A"/>
    <w:rsid w:val="008355A5"/>
    <w:rsid w:val="0089023C"/>
    <w:rsid w:val="008F0DCC"/>
    <w:rsid w:val="00922877"/>
    <w:rsid w:val="00926741"/>
    <w:rsid w:val="009E4C8E"/>
    <w:rsid w:val="009E5C2E"/>
    <w:rsid w:val="00A72ACC"/>
    <w:rsid w:val="00AD210F"/>
    <w:rsid w:val="00B96F7F"/>
    <w:rsid w:val="00BF67E2"/>
    <w:rsid w:val="00C12222"/>
    <w:rsid w:val="00D54C3D"/>
    <w:rsid w:val="00D738F2"/>
    <w:rsid w:val="00E26511"/>
    <w:rsid w:val="00E27FE7"/>
    <w:rsid w:val="00F809F4"/>
    <w:rsid w:val="00FA375B"/>
    <w:rsid w:val="00FA7793"/>
    <w:rsid w:val="00FB78BA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642D"/>
  <w15:chartTrackingRefBased/>
  <w15:docId w15:val="{E8AF6919-722E-4D83-B2BC-A34E6229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FCA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E5C2E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5C2E"/>
    <w:rPr>
      <w:color w:val="954F72"/>
      <w:u w:val="single"/>
    </w:rPr>
  </w:style>
  <w:style w:type="paragraph" w:customStyle="1" w:styleId="msonormal0">
    <w:name w:val="msonormal"/>
    <w:basedOn w:val="Standard"/>
    <w:rsid w:val="009E5C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9E5C2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9E5C2E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9E5C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7F035A"/>
    <w:pPr>
      <w:spacing w:after="200" w:line="240" w:lineRule="auto"/>
    </w:pPr>
    <w:rPr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7F48-A757-4640-82A1-00946001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</dc:creator>
  <cp:keywords/>
  <dc:description/>
  <cp:lastModifiedBy>thomasjohann.tewes@hochschule-rhein-waal.de</cp:lastModifiedBy>
  <cp:revision>5</cp:revision>
  <dcterms:created xsi:type="dcterms:W3CDTF">2024-04-18T15:06:00Z</dcterms:created>
  <dcterms:modified xsi:type="dcterms:W3CDTF">2024-04-24T13:37:00Z</dcterms:modified>
</cp:coreProperties>
</file>