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AE" w:rsidRPr="00846FE0" w:rsidRDefault="002D36AE" w:rsidP="002D36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proofErr w:type="spellStart"/>
      <w:r w:rsidRPr="00846FE0">
        <w:rPr>
          <w:rFonts w:ascii="Arial" w:hAnsi="Arial" w:cs="Arial"/>
          <w:b/>
          <w:bCs/>
          <w:sz w:val="24"/>
          <w:szCs w:val="24"/>
        </w:rPr>
        <w:t>Supplementary</w:t>
      </w:r>
      <w:proofErr w:type="spellEnd"/>
      <w:r w:rsidRPr="00846F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46FE0">
        <w:rPr>
          <w:rFonts w:ascii="Arial" w:hAnsi="Arial" w:cs="Arial"/>
          <w:b/>
          <w:bCs/>
          <w:sz w:val="24"/>
          <w:szCs w:val="24"/>
        </w:rPr>
        <w:t>Material</w:t>
      </w:r>
      <w:proofErr w:type="spellEnd"/>
    </w:p>
    <w:p w:rsidR="002D36AE" w:rsidRDefault="002D36AE" w:rsidP="002D36AE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2D36AE" w:rsidRPr="00B630F6" w:rsidRDefault="002D36AE" w:rsidP="002D36AE">
      <w:pPr>
        <w:spacing w:line="480" w:lineRule="auto"/>
        <w:ind w:firstLine="709"/>
        <w:rPr>
          <w:rFonts w:ascii="Arial" w:hAnsi="Arial" w:cs="Arial"/>
          <w:b/>
          <w:sz w:val="24"/>
          <w:szCs w:val="24"/>
          <w:lang w:val="en-GB"/>
        </w:rPr>
      </w:pPr>
      <w:r w:rsidRPr="00AC6649">
        <w:rPr>
          <w:rFonts w:ascii="Arial" w:hAnsi="Arial" w:cs="Arial"/>
          <w:b/>
          <w:sz w:val="24"/>
          <w:szCs w:val="24"/>
          <w:lang w:val="en-GB"/>
        </w:rPr>
        <w:t>Synthesis of PEITC-loaded gold nano</w:t>
      </w:r>
      <w:r>
        <w:rPr>
          <w:rFonts w:ascii="Arial" w:hAnsi="Arial" w:cs="Arial"/>
          <w:b/>
          <w:sz w:val="24"/>
          <w:szCs w:val="24"/>
          <w:lang w:val="en-GB"/>
        </w:rPr>
        <w:t xml:space="preserve">particles and evaluation of the </w:t>
      </w:r>
      <w:proofErr w:type="spellStart"/>
      <w:r w:rsidRPr="00AC6649">
        <w:rPr>
          <w:rFonts w:ascii="Arial" w:hAnsi="Arial" w:cs="Arial"/>
          <w:b/>
          <w:sz w:val="24"/>
          <w:szCs w:val="24"/>
          <w:lang w:val="en-GB"/>
        </w:rPr>
        <w:t>hepatoprotective</w:t>
      </w:r>
      <w:proofErr w:type="spellEnd"/>
      <w:r w:rsidRPr="00AC6649">
        <w:rPr>
          <w:rFonts w:ascii="Arial" w:hAnsi="Arial" w:cs="Arial"/>
          <w:b/>
          <w:sz w:val="24"/>
          <w:szCs w:val="24"/>
          <w:lang w:val="en-GB"/>
        </w:rPr>
        <w:t xml:space="preserve"> effect on CCl</w:t>
      </w:r>
      <w:r w:rsidRPr="00AC6649">
        <w:rPr>
          <w:rFonts w:ascii="Arial" w:hAnsi="Arial" w:cs="Arial"/>
          <w:b/>
          <w:sz w:val="24"/>
          <w:szCs w:val="24"/>
          <w:vertAlign w:val="subscript"/>
          <w:lang w:val="en-GB"/>
        </w:rPr>
        <w:t>4</w:t>
      </w:r>
      <w:r w:rsidRPr="00AC6649">
        <w:rPr>
          <w:rFonts w:ascii="Arial" w:hAnsi="Arial" w:cs="Arial"/>
          <w:b/>
          <w:sz w:val="24"/>
          <w:szCs w:val="24"/>
          <w:lang w:val="en-GB"/>
        </w:rPr>
        <w:t>-induced damage through Nrf2 pathway</w:t>
      </w:r>
    </w:p>
    <w:p w:rsidR="007A73D3" w:rsidRDefault="007A73D3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/>
    <w:p w:rsidR="002D36AE" w:rsidRDefault="002D36AE" w:rsidP="0019064A">
      <w:pPr>
        <w:spacing w:after="0" w:line="480" w:lineRule="auto"/>
        <w:jc w:val="both"/>
        <w:rPr>
          <w:rFonts w:ascii="Arial" w:eastAsia="Calibri" w:hAnsi="Arial" w:cs="Arial"/>
          <w:b/>
          <w:lang w:val="en-GB"/>
        </w:rPr>
      </w:pPr>
      <w:r w:rsidRPr="00B630F6"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 wp14:anchorId="53740C04" wp14:editId="25FDCEB2">
            <wp:extent cx="4259245" cy="2933700"/>
            <wp:effectExtent l="0" t="0" r="8255" b="0"/>
            <wp:docPr id="2" name="Resim 2" descr="C:\Users\BURÇİN\Desktop\Akademik 2021-2022\Fadime Proje Bitiş ve yayın süreci\AUNP Figür son\Slay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URÇİN\Desktop\Akademik 2021-2022\Fadime Proje Bitiş ve yayın süreci\AUNP Figür son\Slay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3" t="23220" r="31348" b="30215"/>
                    <a:stretch/>
                  </pic:blipFill>
                  <pic:spPr bwMode="auto">
                    <a:xfrm>
                      <a:off x="0" y="0"/>
                      <a:ext cx="4298652" cy="29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6AE" w:rsidRDefault="002D36AE" w:rsidP="0019064A">
      <w:pPr>
        <w:spacing w:after="0" w:line="480" w:lineRule="auto"/>
        <w:ind w:firstLine="709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2D36AE">
        <w:rPr>
          <w:rFonts w:ascii="Arial" w:eastAsia="Calibri" w:hAnsi="Arial" w:cs="Arial"/>
          <w:b/>
          <w:sz w:val="20"/>
          <w:szCs w:val="20"/>
          <w:lang w:val="en-GB"/>
        </w:rPr>
        <w:t xml:space="preserve">Figure S1. </w:t>
      </w:r>
      <w:r w:rsidRPr="002D36AE">
        <w:rPr>
          <w:rFonts w:ascii="Arial" w:eastAsia="Calibri" w:hAnsi="Arial" w:cs="Arial"/>
          <w:sz w:val="20"/>
          <w:szCs w:val="20"/>
          <w:lang w:val="en-GB"/>
        </w:rPr>
        <w:t xml:space="preserve">Diffraction pattern of </w:t>
      </w:r>
      <w:proofErr w:type="spellStart"/>
      <w:r w:rsidRPr="002D36AE">
        <w:rPr>
          <w:rFonts w:ascii="Arial" w:eastAsia="Calibri" w:hAnsi="Arial" w:cs="Arial"/>
          <w:sz w:val="20"/>
          <w:szCs w:val="20"/>
          <w:lang w:val="en-GB"/>
        </w:rPr>
        <w:t>AuNP</w:t>
      </w:r>
      <w:proofErr w:type="spellEnd"/>
    </w:p>
    <w:p w:rsidR="0019064A" w:rsidRDefault="0019064A" w:rsidP="0019064A">
      <w:pPr>
        <w:spacing w:after="0" w:line="480" w:lineRule="auto"/>
        <w:ind w:firstLine="709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19064A" w:rsidRDefault="0019064A" w:rsidP="0019064A">
      <w:pPr>
        <w:spacing w:after="0" w:line="480" w:lineRule="auto"/>
        <w:ind w:firstLine="709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19064A" w:rsidRPr="002D36AE" w:rsidRDefault="0019064A" w:rsidP="0019064A">
      <w:pPr>
        <w:spacing w:after="0" w:line="480" w:lineRule="auto"/>
        <w:ind w:firstLine="709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19064A" w:rsidRDefault="0019064A" w:rsidP="0019064A">
      <w:pPr>
        <w:spacing w:after="0" w:line="480" w:lineRule="auto"/>
        <w:ind w:firstLine="709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w:drawing>
          <wp:inline distT="0" distB="0" distL="0" distR="0" wp14:anchorId="6B3B827D">
            <wp:extent cx="5675399" cy="2190750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4" t="12715" r="2643"/>
                    <a:stretch/>
                  </pic:blipFill>
                  <pic:spPr bwMode="auto">
                    <a:xfrm>
                      <a:off x="0" y="0"/>
                      <a:ext cx="5750424" cy="2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64A" w:rsidRPr="0019064A" w:rsidRDefault="0019064A" w:rsidP="0019064A">
      <w:pPr>
        <w:spacing w:after="0"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  <w:r w:rsidRPr="0019064A">
        <w:rPr>
          <w:rFonts w:ascii="Arial" w:hAnsi="Arial" w:cs="Arial"/>
          <w:b/>
          <w:sz w:val="20"/>
          <w:szCs w:val="20"/>
          <w:lang w:val="en-GB"/>
        </w:rPr>
        <w:t>Figure S2.</w:t>
      </w:r>
      <w:r w:rsidRPr="0019064A">
        <w:rPr>
          <w:rFonts w:ascii="Arial" w:hAnsi="Arial" w:cs="Arial"/>
          <w:sz w:val="20"/>
          <w:szCs w:val="20"/>
          <w:lang w:val="en-GB"/>
        </w:rPr>
        <w:t xml:space="preserve"> SEM images of </w:t>
      </w:r>
      <w:proofErr w:type="spellStart"/>
      <w:r w:rsidRPr="0019064A">
        <w:rPr>
          <w:rFonts w:ascii="Arial" w:hAnsi="Arial" w:cs="Arial"/>
          <w:sz w:val="20"/>
          <w:szCs w:val="20"/>
          <w:lang w:val="en-GB"/>
        </w:rPr>
        <w:t>AuNP</w:t>
      </w:r>
      <w:proofErr w:type="spellEnd"/>
      <w:r w:rsidRPr="0019064A">
        <w:rPr>
          <w:rFonts w:ascii="Arial" w:hAnsi="Arial" w:cs="Arial"/>
          <w:sz w:val="20"/>
          <w:szCs w:val="20"/>
          <w:lang w:val="en-GB"/>
        </w:rPr>
        <w:t xml:space="preserve"> at different magnifications</w:t>
      </w:r>
    </w:p>
    <w:p w:rsidR="002D36AE" w:rsidRDefault="002D36AE"/>
    <w:p w:rsidR="0019064A" w:rsidRDefault="0019064A"/>
    <w:p w:rsidR="0019064A" w:rsidRDefault="0019064A"/>
    <w:p w:rsidR="0019064A" w:rsidRDefault="0019064A"/>
    <w:p w:rsidR="0019064A" w:rsidRDefault="0019064A"/>
    <w:p w:rsidR="0019064A" w:rsidRDefault="0019064A"/>
    <w:p w:rsidR="0019064A" w:rsidRDefault="0019064A"/>
    <w:p w:rsidR="0019064A" w:rsidRDefault="0019064A">
      <w:r w:rsidRPr="00B630F6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0116F0A2" wp14:editId="681A3377">
            <wp:extent cx="4137457" cy="3017520"/>
            <wp:effectExtent l="0" t="0" r="0" b="0"/>
            <wp:docPr id="4" name="Resim 4" descr="C:\Users\BURÇİN\Desktop\Akademik 2021-2022\Fadime Proje Bitiş ve yayın süreci\AUNP Figür son\Slay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RÇİN\Desktop\Akademik 2021-2022\Fadime Proje Bitiş ve yayın süreci\AUNP Figür son\Slayt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3" t="21399" r="30953" b="29209"/>
                    <a:stretch/>
                  </pic:blipFill>
                  <pic:spPr bwMode="auto">
                    <a:xfrm>
                      <a:off x="0" y="0"/>
                      <a:ext cx="4157769" cy="30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64A" w:rsidRDefault="0019064A" w:rsidP="0019064A">
      <w:pPr>
        <w:spacing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  <w:r w:rsidRPr="0019064A">
        <w:rPr>
          <w:rFonts w:ascii="Arial" w:hAnsi="Arial" w:cs="Arial"/>
          <w:b/>
          <w:sz w:val="20"/>
          <w:szCs w:val="20"/>
          <w:lang w:val="en-GB"/>
        </w:rPr>
        <w:t>Figure S3.</w:t>
      </w:r>
      <w:r w:rsidRPr="0019064A">
        <w:rPr>
          <w:rFonts w:ascii="Arial" w:hAnsi="Arial" w:cs="Arial"/>
          <w:sz w:val="20"/>
          <w:szCs w:val="20"/>
          <w:lang w:val="en-GB"/>
        </w:rPr>
        <w:t xml:space="preserve"> Zeta potential plot of </w:t>
      </w:r>
      <w:proofErr w:type="spellStart"/>
      <w:r w:rsidRPr="0019064A">
        <w:rPr>
          <w:rFonts w:ascii="Arial" w:hAnsi="Arial" w:cs="Arial"/>
          <w:sz w:val="20"/>
          <w:szCs w:val="20"/>
          <w:lang w:val="en-GB"/>
        </w:rPr>
        <w:t>AuNP</w:t>
      </w:r>
      <w:proofErr w:type="spellEnd"/>
    </w:p>
    <w:p w:rsidR="0019064A" w:rsidRDefault="0019064A" w:rsidP="0019064A">
      <w:pPr>
        <w:spacing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spacing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Pr="0019064A" w:rsidRDefault="0019064A" w:rsidP="0019064A">
      <w:pPr>
        <w:spacing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>
      <w:r w:rsidRPr="00B630F6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6C12EB2D" wp14:editId="2CD506A0">
            <wp:extent cx="5591575" cy="2203450"/>
            <wp:effectExtent l="0" t="0" r="9525" b="6350"/>
            <wp:docPr id="5" name="Resim 5" descr="C:\Users\BURÇİN\Desktop\Akademik 2021-2022\Fadime Proje Bitiş ve yayın süreci\AUNP Figür son\Slay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URÇİN\Desktop\Akademik 2021-2022\Fadime Proje Bitiş ve yayın süreci\AUNP Figür son\Slayt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4" t="28778" r="35563" b="39330"/>
                    <a:stretch/>
                  </pic:blipFill>
                  <pic:spPr bwMode="auto">
                    <a:xfrm>
                      <a:off x="0" y="0"/>
                      <a:ext cx="5731795" cy="225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  <w:r w:rsidRPr="0019064A">
        <w:rPr>
          <w:rFonts w:ascii="Arial" w:hAnsi="Arial" w:cs="Arial"/>
          <w:b/>
          <w:sz w:val="20"/>
          <w:szCs w:val="20"/>
          <w:lang w:val="en-GB"/>
        </w:rPr>
        <w:t>Figure S4.</w:t>
      </w:r>
      <w:r w:rsidRPr="0019064A">
        <w:rPr>
          <w:rFonts w:ascii="Arial" w:hAnsi="Arial" w:cs="Arial"/>
          <w:sz w:val="20"/>
          <w:szCs w:val="20"/>
          <w:lang w:val="en-GB"/>
        </w:rPr>
        <w:t xml:space="preserve"> Particle size distribution graph of </w:t>
      </w:r>
      <w:proofErr w:type="spellStart"/>
      <w:r w:rsidRPr="0019064A">
        <w:rPr>
          <w:rFonts w:ascii="Arial" w:hAnsi="Arial" w:cs="Arial"/>
          <w:sz w:val="20"/>
          <w:szCs w:val="20"/>
          <w:lang w:val="en-GB"/>
        </w:rPr>
        <w:t>AuNP</w:t>
      </w:r>
      <w:proofErr w:type="spellEnd"/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rFonts w:ascii="Arial" w:hAnsi="Arial" w:cs="Arial"/>
          <w:sz w:val="20"/>
          <w:szCs w:val="20"/>
          <w:lang w:val="en-GB"/>
        </w:rPr>
      </w:pPr>
    </w:p>
    <w:p w:rsidR="0019064A" w:rsidRDefault="0019064A" w:rsidP="0019064A">
      <w:pPr>
        <w:ind w:firstLine="709"/>
        <w:rPr>
          <w:sz w:val="20"/>
          <w:szCs w:val="20"/>
        </w:rPr>
      </w:pPr>
      <w:r w:rsidRPr="00B630F6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25AAF4C2" wp14:editId="2A7C8202">
            <wp:extent cx="3695700" cy="3046838"/>
            <wp:effectExtent l="0" t="0" r="0" b="1270"/>
            <wp:docPr id="6" name="Resim 6" descr="C:\Users\BURÇİN\Desktop\Akademik 2021-2022\Fadime Proje Bitiş ve yayın süreci\AUNP Figür son\Slay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URÇİN\Desktop\Akademik 2021-2022\Fadime Proje Bitiş ve yayın süreci\AUNP Figür son\Slayt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17" t="22575" r="34127" b="26631"/>
                    <a:stretch/>
                  </pic:blipFill>
                  <pic:spPr bwMode="auto">
                    <a:xfrm>
                      <a:off x="0" y="0"/>
                      <a:ext cx="3729361" cy="30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64A" w:rsidRPr="0019064A" w:rsidRDefault="0019064A" w:rsidP="0019064A">
      <w:pPr>
        <w:spacing w:line="480" w:lineRule="auto"/>
        <w:ind w:firstLine="709"/>
        <w:rPr>
          <w:rFonts w:ascii="Arial" w:hAnsi="Arial" w:cs="Arial"/>
          <w:sz w:val="20"/>
          <w:szCs w:val="20"/>
          <w:lang w:val="en-GB"/>
        </w:rPr>
      </w:pPr>
      <w:r w:rsidRPr="0019064A">
        <w:rPr>
          <w:rFonts w:ascii="Arial" w:hAnsi="Arial" w:cs="Arial"/>
          <w:b/>
          <w:sz w:val="20"/>
          <w:szCs w:val="20"/>
          <w:lang w:val="en-GB"/>
        </w:rPr>
        <w:t>Figure S5.</w:t>
      </w:r>
      <w:r w:rsidRPr="0019064A">
        <w:rPr>
          <w:rFonts w:ascii="Arial" w:hAnsi="Arial" w:cs="Arial"/>
          <w:sz w:val="20"/>
          <w:szCs w:val="20"/>
          <w:lang w:val="en-GB"/>
        </w:rPr>
        <w:t xml:space="preserve"> Calibration graph of PEITC</w:t>
      </w:r>
    </w:p>
    <w:p w:rsidR="0019064A" w:rsidRPr="0019064A" w:rsidRDefault="0019064A" w:rsidP="0019064A">
      <w:pPr>
        <w:ind w:firstLine="709"/>
        <w:rPr>
          <w:sz w:val="20"/>
          <w:szCs w:val="20"/>
        </w:rPr>
      </w:pPr>
    </w:p>
    <w:p w:rsidR="0019064A" w:rsidRPr="0019064A" w:rsidRDefault="0019064A">
      <w:pPr>
        <w:rPr>
          <w:sz w:val="20"/>
          <w:szCs w:val="20"/>
        </w:rPr>
      </w:pPr>
    </w:p>
    <w:sectPr w:rsidR="0019064A" w:rsidRPr="0019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AE"/>
    <w:rsid w:val="0019064A"/>
    <w:rsid w:val="00215BE8"/>
    <w:rsid w:val="002D36AE"/>
    <w:rsid w:val="007A73D3"/>
    <w:rsid w:val="007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40EE-E2E3-4548-90EC-6D221C7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</dc:creator>
  <cp:keywords/>
  <dc:description/>
  <cp:lastModifiedBy>BURÇİN</cp:lastModifiedBy>
  <cp:revision>2</cp:revision>
  <dcterms:created xsi:type="dcterms:W3CDTF">2022-12-10T13:24:00Z</dcterms:created>
  <dcterms:modified xsi:type="dcterms:W3CDTF">2022-12-10T13:24:00Z</dcterms:modified>
</cp:coreProperties>
</file>