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DC60C" w14:textId="50B0A02B" w:rsidR="00947776" w:rsidRPr="00AC3CDC" w:rsidRDefault="00947776" w:rsidP="008A3B5F">
      <w:pPr>
        <w:rPr>
          <w:color w:val="222222"/>
          <w:lang w:val="en-US"/>
        </w:rPr>
      </w:pPr>
      <w:r w:rsidRPr="00AC3CDC">
        <w:rPr>
          <w:b/>
          <w:bCs/>
          <w:sz w:val="32"/>
          <w:szCs w:val="32"/>
          <w:lang w:val="en-US"/>
        </w:rPr>
        <w:t xml:space="preserve">Supplementary material </w:t>
      </w:r>
    </w:p>
    <w:p w14:paraId="5603825D" w14:textId="77777777" w:rsidR="00947776" w:rsidRPr="00AC3CDC" w:rsidRDefault="00947776" w:rsidP="00947776">
      <w:pPr>
        <w:ind w:left="283" w:hanging="283"/>
        <w:rPr>
          <w:color w:val="222222"/>
          <w:lang w:val="en-US"/>
        </w:rPr>
      </w:pPr>
    </w:p>
    <w:p w14:paraId="5FAD18FA" w14:textId="77777777" w:rsidR="00947776" w:rsidRPr="00AC3CDC" w:rsidRDefault="00947776" w:rsidP="00947776">
      <w:pPr>
        <w:keepNext/>
        <w:keepLines/>
        <w:shd w:val="clear" w:color="auto" w:fill="auto"/>
        <w:outlineLvl w:val="1"/>
        <w:rPr>
          <w:rFonts w:eastAsia="Yu Gothic Light"/>
          <w:b/>
          <w:bCs/>
          <w:kern w:val="2"/>
          <w:sz w:val="28"/>
          <w:szCs w:val="28"/>
          <w:lang w:val="en-US" w:eastAsia="en-US"/>
          <w14:ligatures w14:val="standardContextual"/>
        </w:rPr>
      </w:pPr>
      <w:r w:rsidRPr="00AC3CDC">
        <w:rPr>
          <w:rFonts w:eastAsia="Yu Gothic Light"/>
          <w:b/>
          <w:bCs/>
          <w:kern w:val="2"/>
          <w:sz w:val="28"/>
          <w:szCs w:val="28"/>
          <w:lang w:val="en-US" w:eastAsia="en-US"/>
          <w14:ligatures w14:val="standardContextual"/>
        </w:rPr>
        <w:t>1 Information sources</w:t>
      </w:r>
    </w:p>
    <w:p w14:paraId="0EA41DF1" w14:textId="77777777" w:rsidR="00947776" w:rsidRPr="00AC3CDC" w:rsidRDefault="00947776" w:rsidP="00947776">
      <w:pPr>
        <w:jc w:val="both"/>
        <w:rPr>
          <w:lang w:val="en-US"/>
        </w:rPr>
      </w:pPr>
      <w:r w:rsidRPr="00AC3CDC">
        <w:rPr>
          <w:lang w:val="en-US"/>
        </w:rPr>
        <w:t>Seven electronic databases were searched in October 2022: Social Science Premium Collection (ProQuest); Academic Search Ultimate (EBSCO); Taylor &amp; Francis Online; SAGE Journals Online; Wiley Online Library; Scopus (Elsevier); Psychology Database (ProQuest). The search terms are detailed in Table 1 below. Following contemporary guidance (</w:t>
      </w:r>
      <w:r w:rsidRPr="00AC3CDC">
        <w:rPr>
          <w:highlight w:val="white"/>
          <w:lang w:val="en-US"/>
        </w:rPr>
        <w:t>Greenhalgh &amp; Peacock, 2005; Petticrew &amp; Roberts,</w:t>
      </w:r>
      <w:bookmarkStart w:id="0" w:name="_GoBack"/>
      <w:bookmarkEnd w:id="0"/>
      <w:r w:rsidRPr="00AC3CDC">
        <w:rPr>
          <w:highlight w:val="white"/>
          <w:lang w:val="en-US"/>
        </w:rPr>
        <w:t xml:space="preserve"> 2008</w:t>
      </w:r>
      <w:r w:rsidRPr="00AC3CDC">
        <w:rPr>
          <w:lang w:val="en-US"/>
        </w:rPr>
        <w:t>) we also searched for records from the reference collections of our own and of our colleagues. Based on these searchers a collection of 586 articles was assembled.</w:t>
      </w:r>
    </w:p>
    <w:p w14:paraId="491D6856" w14:textId="77777777" w:rsidR="00947776" w:rsidRPr="00AC3CDC" w:rsidRDefault="00947776" w:rsidP="00947776">
      <w:pPr>
        <w:spacing w:after="120"/>
        <w:rPr>
          <w:sz w:val="22"/>
          <w:szCs w:val="22"/>
          <w:lang w:val="en-US"/>
        </w:rPr>
      </w:pPr>
    </w:p>
    <w:p w14:paraId="08389784" w14:textId="77777777" w:rsidR="00947776" w:rsidRPr="00AC3CDC" w:rsidRDefault="00947776" w:rsidP="00947776">
      <w:pPr>
        <w:spacing w:after="120"/>
        <w:rPr>
          <w:sz w:val="22"/>
          <w:szCs w:val="22"/>
          <w:lang w:val="en-US"/>
        </w:rPr>
      </w:pPr>
      <w:r w:rsidRPr="00AC3CDC">
        <w:rPr>
          <w:sz w:val="22"/>
          <w:szCs w:val="22"/>
          <w:lang w:val="en-US"/>
        </w:rPr>
        <w:t>Table 1. Search terms for database search</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1560"/>
        <w:gridCol w:w="2794"/>
        <w:gridCol w:w="3260"/>
      </w:tblGrid>
      <w:tr w:rsidR="00947776" w:rsidRPr="00AC3CDC" w14:paraId="453B4A79" w14:textId="77777777" w:rsidTr="001B646C">
        <w:trPr>
          <w:trHeight w:val="222"/>
        </w:trPr>
        <w:tc>
          <w:tcPr>
            <w:tcW w:w="1590" w:type="dxa"/>
            <w:tcMar>
              <w:top w:w="100" w:type="dxa"/>
              <w:left w:w="100" w:type="dxa"/>
              <w:bottom w:w="100" w:type="dxa"/>
              <w:right w:w="100" w:type="dxa"/>
            </w:tcMar>
          </w:tcPr>
          <w:p w14:paraId="7E19687C"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Word group 1</w:t>
            </w:r>
          </w:p>
        </w:tc>
        <w:tc>
          <w:tcPr>
            <w:tcW w:w="1560" w:type="dxa"/>
            <w:tcMar>
              <w:top w:w="100" w:type="dxa"/>
              <w:left w:w="100" w:type="dxa"/>
              <w:bottom w:w="100" w:type="dxa"/>
              <w:right w:w="100" w:type="dxa"/>
            </w:tcMar>
          </w:tcPr>
          <w:p w14:paraId="2FCA4C77"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Word group 2</w:t>
            </w:r>
          </w:p>
        </w:tc>
        <w:tc>
          <w:tcPr>
            <w:tcW w:w="2794" w:type="dxa"/>
            <w:tcMar>
              <w:top w:w="100" w:type="dxa"/>
              <w:left w:w="100" w:type="dxa"/>
              <w:bottom w:w="100" w:type="dxa"/>
              <w:right w:w="100" w:type="dxa"/>
            </w:tcMar>
          </w:tcPr>
          <w:p w14:paraId="7EE44EF6"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Word group 3</w:t>
            </w:r>
          </w:p>
        </w:tc>
        <w:tc>
          <w:tcPr>
            <w:tcW w:w="3260" w:type="dxa"/>
            <w:tcMar>
              <w:top w:w="100" w:type="dxa"/>
              <w:left w:w="100" w:type="dxa"/>
              <w:bottom w:w="100" w:type="dxa"/>
              <w:right w:w="100" w:type="dxa"/>
            </w:tcMar>
          </w:tcPr>
          <w:p w14:paraId="17B63C7D"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Word group 4</w:t>
            </w:r>
          </w:p>
        </w:tc>
      </w:tr>
      <w:tr w:rsidR="00947776" w:rsidRPr="003F17D1" w14:paraId="70D089B2" w14:textId="77777777" w:rsidTr="001B646C">
        <w:trPr>
          <w:trHeight w:val="1922"/>
        </w:trPr>
        <w:tc>
          <w:tcPr>
            <w:tcW w:w="1590" w:type="dxa"/>
            <w:tcMar>
              <w:top w:w="100" w:type="dxa"/>
              <w:left w:w="100" w:type="dxa"/>
              <w:bottom w:w="100" w:type="dxa"/>
              <w:right w:w="100" w:type="dxa"/>
            </w:tcMar>
          </w:tcPr>
          <w:p w14:paraId="0EA4CD3E"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conversation analysis</w:t>
            </w:r>
          </w:p>
        </w:tc>
        <w:tc>
          <w:tcPr>
            <w:tcW w:w="1560" w:type="dxa"/>
            <w:tcMar>
              <w:top w:w="100" w:type="dxa"/>
              <w:left w:w="100" w:type="dxa"/>
              <w:bottom w:w="100" w:type="dxa"/>
              <w:right w:w="100" w:type="dxa"/>
            </w:tcMar>
          </w:tcPr>
          <w:p w14:paraId="6362695C"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 xml:space="preserve">social interaction </w:t>
            </w:r>
          </w:p>
        </w:tc>
        <w:tc>
          <w:tcPr>
            <w:tcW w:w="2794" w:type="dxa"/>
            <w:tcMar>
              <w:top w:w="100" w:type="dxa"/>
              <w:left w:w="100" w:type="dxa"/>
              <w:bottom w:w="100" w:type="dxa"/>
              <w:right w:w="100" w:type="dxa"/>
            </w:tcMar>
          </w:tcPr>
          <w:p w14:paraId="5170E435"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 xml:space="preserve">“reported speech” OR “past events” OR “constructed dialogue” OR </w:t>
            </w:r>
            <w:proofErr w:type="spellStart"/>
            <w:r w:rsidRPr="00AC3CDC">
              <w:rPr>
                <w:lang w:val="en-US"/>
              </w:rPr>
              <w:t>metatalk</w:t>
            </w:r>
            <w:proofErr w:type="spellEnd"/>
            <w:r w:rsidRPr="00AC3CDC">
              <w:rPr>
                <w:lang w:val="en-US"/>
              </w:rPr>
              <w:t xml:space="preserve"> OR </w:t>
            </w:r>
            <w:proofErr w:type="spellStart"/>
            <w:r w:rsidRPr="00AC3CDC">
              <w:rPr>
                <w:lang w:val="en-US"/>
              </w:rPr>
              <w:t>metainteraction</w:t>
            </w:r>
            <w:proofErr w:type="spellEnd"/>
            <w:r w:rsidRPr="00AC3CDC">
              <w:rPr>
                <w:lang w:val="en-US"/>
              </w:rPr>
              <w:t xml:space="preserve"> OR </w:t>
            </w:r>
            <w:proofErr w:type="spellStart"/>
            <w:r w:rsidRPr="00AC3CDC">
              <w:rPr>
                <w:lang w:val="en-US"/>
              </w:rPr>
              <w:t>metapragmatics</w:t>
            </w:r>
            <w:proofErr w:type="spellEnd"/>
            <w:r w:rsidRPr="00AC3CDC">
              <w:rPr>
                <w:lang w:val="en-US"/>
              </w:rPr>
              <w:t xml:space="preserve"> OR </w:t>
            </w:r>
            <w:proofErr w:type="spellStart"/>
            <w:r w:rsidRPr="00AC3CDC">
              <w:rPr>
                <w:lang w:val="en-US"/>
              </w:rPr>
              <w:t>metaconversation</w:t>
            </w:r>
            <w:proofErr w:type="spellEnd"/>
            <w:r w:rsidRPr="00AC3CDC">
              <w:rPr>
                <w:lang w:val="en-US"/>
              </w:rPr>
              <w:t xml:space="preserve"> OR </w:t>
            </w:r>
            <w:proofErr w:type="spellStart"/>
            <w:r w:rsidRPr="00AC3CDC">
              <w:rPr>
                <w:lang w:val="en-US"/>
              </w:rPr>
              <w:t>metainteraction</w:t>
            </w:r>
            <w:proofErr w:type="spellEnd"/>
            <w:r w:rsidRPr="00AC3CDC">
              <w:rPr>
                <w:lang w:val="en-US"/>
              </w:rPr>
              <w:t xml:space="preserve"> OR metacommunication</w:t>
            </w:r>
          </w:p>
        </w:tc>
        <w:tc>
          <w:tcPr>
            <w:tcW w:w="3260" w:type="dxa"/>
            <w:tcMar>
              <w:top w:w="100" w:type="dxa"/>
              <w:left w:w="100" w:type="dxa"/>
              <w:bottom w:w="100" w:type="dxa"/>
              <w:right w:w="100" w:type="dxa"/>
            </w:tcMar>
          </w:tcPr>
          <w:p w14:paraId="72EFB3C5" w14:textId="77777777" w:rsidR="00947776" w:rsidRPr="00AC3CDC" w:rsidRDefault="00947776" w:rsidP="00947776">
            <w:pPr>
              <w:widowControl w:val="0"/>
              <w:pBdr>
                <w:top w:val="nil"/>
                <w:left w:val="nil"/>
                <w:bottom w:val="nil"/>
                <w:right w:val="nil"/>
                <w:between w:val="nil"/>
              </w:pBdr>
              <w:shd w:val="clear" w:color="auto" w:fill="auto"/>
              <w:rPr>
                <w:lang w:val="en-US"/>
              </w:rPr>
            </w:pPr>
            <w:r w:rsidRPr="00AC3CDC">
              <w:rPr>
                <w:lang w:val="en-US"/>
              </w:rPr>
              <w:t>complaint OR “troubles telling” OR bullying OR harassment OR sexism OR discrimination OR racism OR ageism OR “social exclusion” OR prejudice OR misunderstanding OR miscommunication OR “negative experience”</w:t>
            </w:r>
          </w:p>
        </w:tc>
      </w:tr>
    </w:tbl>
    <w:p w14:paraId="0B3F58B2" w14:textId="77777777" w:rsidR="00947776" w:rsidRPr="00AC3CDC" w:rsidRDefault="00947776" w:rsidP="00947776">
      <w:pPr>
        <w:rPr>
          <w:lang w:val="en-US"/>
        </w:rPr>
      </w:pPr>
    </w:p>
    <w:p w14:paraId="183A4EDA" w14:textId="77777777" w:rsidR="00947776" w:rsidRPr="00AC3CDC" w:rsidRDefault="00947776" w:rsidP="00947776">
      <w:pPr>
        <w:ind w:firstLine="283"/>
        <w:jc w:val="both"/>
        <w:rPr>
          <w:lang w:val="en-US"/>
        </w:rPr>
      </w:pPr>
      <w:r w:rsidRPr="00AC3CDC">
        <w:rPr>
          <w:lang w:val="en-US"/>
        </w:rPr>
        <w:t>The first author undertook searching and initial screening of titles and abstracts, excluding duplicates and those publications that clearly did not meet the following criteria:</w:t>
      </w:r>
    </w:p>
    <w:p w14:paraId="0FEFBECA" w14:textId="77777777" w:rsidR="00947776" w:rsidRPr="00AC3CDC" w:rsidRDefault="00947776" w:rsidP="00947776">
      <w:pPr>
        <w:ind w:firstLine="283"/>
        <w:rPr>
          <w:lang w:val="en-US"/>
        </w:rPr>
      </w:pPr>
    </w:p>
    <w:p w14:paraId="7B770AB2" w14:textId="77777777" w:rsidR="00947776" w:rsidRPr="00AC3CDC" w:rsidRDefault="00947776" w:rsidP="00947776">
      <w:pPr>
        <w:ind w:firstLine="283"/>
        <w:rPr>
          <w:lang w:val="en-US"/>
        </w:rPr>
      </w:pPr>
      <w:r w:rsidRPr="00AC3CDC">
        <w:rPr>
          <w:lang w:val="en-US"/>
        </w:rPr>
        <w:t>1. Published in peer-reviewed journals (no date restrictions).</w:t>
      </w:r>
    </w:p>
    <w:p w14:paraId="20E23B2A" w14:textId="77777777" w:rsidR="00947776" w:rsidRPr="00AC3CDC" w:rsidRDefault="00947776" w:rsidP="00947776">
      <w:pPr>
        <w:ind w:firstLine="283"/>
        <w:rPr>
          <w:lang w:val="en-US"/>
        </w:rPr>
      </w:pPr>
      <w:r w:rsidRPr="00AC3CDC">
        <w:rPr>
          <w:lang w:val="en-US"/>
        </w:rPr>
        <w:t>2. In English.</w:t>
      </w:r>
    </w:p>
    <w:p w14:paraId="22046E56" w14:textId="77777777" w:rsidR="00947776" w:rsidRPr="00AC3CDC" w:rsidRDefault="00947776" w:rsidP="00947776">
      <w:pPr>
        <w:ind w:firstLine="283"/>
        <w:rPr>
          <w:lang w:val="en-US"/>
        </w:rPr>
      </w:pPr>
      <w:r w:rsidRPr="00AC3CDC">
        <w:rPr>
          <w:lang w:val="en-US"/>
        </w:rPr>
        <w:t xml:space="preserve">3. Empirical article </w:t>
      </w:r>
    </w:p>
    <w:p w14:paraId="1F0995F0" w14:textId="77777777" w:rsidR="00947776" w:rsidRPr="00AC3CDC" w:rsidRDefault="00947776" w:rsidP="00947776">
      <w:pPr>
        <w:ind w:firstLine="283"/>
        <w:rPr>
          <w:lang w:val="en-US"/>
        </w:rPr>
      </w:pPr>
      <w:r w:rsidRPr="00AC3CDC">
        <w:rPr>
          <w:lang w:val="en-US"/>
        </w:rPr>
        <w:t>4. Involves analysis of audio/audio-visual recording of human social interaction</w:t>
      </w:r>
    </w:p>
    <w:p w14:paraId="4DC9D09C" w14:textId="77777777" w:rsidR="00947776" w:rsidRPr="00AC3CDC" w:rsidRDefault="00947776" w:rsidP="00947776">
      <w:pPr>
        <w:ind w:firstLine="283"/>
        <w:rPr>
          <w:lang w:val="en-US"/>
        </w:rPr>
      </w:pPr>
    </w:p>
    <w:p w14:paraId="5254C1E5" w14:textId="77777777" w:rsidR="00947776" w:rsidRPr="00AC3CDC" w:rsidRDefault="00947776" w:rsidP="00947776">
      <w:pPr>
        <w:ind w:firstLine="283"/>
        <w:rPr>
          <w:lang w:val="en-US"/>
        </w:rPr>
      </w:pPr>
      <w:r w:rsidRPr="00AC3CDC">
        <w:rPr>
          <w:lang w:val="en-US"/>
        </w:rPr>
        <w:t>As a result, a collection of 484 publications was compiled.</w:t>
      </w:r>
    </w:p>
    <w:p w14:paraId="189F4423" w14:textId="77777777" w:rsidR="00947776" w:rsidRPr="00AC3CDC" w:rsidRDefault="00947776" w:rsidP="00947776">
      <w:pPr>
        <w:rPr>
          <w:lang w:val="en-US"/>
        </w:rPr>
      </w:pPr>
    </w:p>
    <w:p w14:paraId="3105B34E" w14:textId="77777777" w:rsidR="00947776" w:rsidRPr="00AC3CDC" w:rsidRDefault="00947776" w:rsidP="00947776">
      <w:pPr>
        <w:rPr>
          <w:lang w:val="en-US"/>
        </w:rPr>
      </w:pPr>
    </w:p>
    <w:p w14:paraId="42BC80D7" w14:textId="77777777" w:rsidR="00947776" w:rsidRPr="00AC3CDC" w:rsidRDefault="00947776" w:rsidP="00947776">
      <w:pPr>
        <w:rPr>
          <w:lang w:val="en-US"/>
        </w:rPr>
      </w:pPr>
    </w:p>
    <w:p w14:paraId="54A79936" w14:textId="1E48432F" w:rsidR="00947776" w:rsidRPr="00AC3CDC" w:rsidRDefault="00947776" w:rsidP="00947776">
      <w:pPr>
        <w:rPr>
          <w:lang w:val="en-US"/>
        </w:rPr>
      </w:pPr>
      <w:r w:rsidRPr="00AC3CDC">
        <w:rPr>
          <w:lang w:val="en-US"/>
        </w:rPr>
        <w:t xml:space="preserve">References: </w:t>
      </w:r>
    </w:p>
    <w:p w14:paraId="3CAD960B" w14:textId="039AE328" w:rsidR="00947776" w:rsidRPr="00AC3CDC" w:rsidRDefault="00947776" w:rsidP="00947776">
      <w:pPr>
        <w:ind w:left="283" w:hanging="283"/>
        <w:rPr>
          <w:color w:val="222222"/>
          <w:highlight w:val="white"/>
          <w:lang w:val="en-US"/>
        </w:rPr>
      </w:pPr>
      <w:r w:rsidRPr="00AC3CDC">
        <w:rPr>
          <w:color w:val="222222"/>
          <w:highlight w:val="white"/>
          <w:lang w:val="en-US"/>
        </w:rPr>
        <w:t>Greenhalgh, T</w:t>
      </w:r>
      <w:r w:rsidR="00AC7281">
        <w:rPr>
          <w:color w:val="222222"/>
          <w:highlight w:val="white"/>
          <w:lang w:val="en-US"/>
        </w:rPr>
        <w:t>risha</w:t>
      </w:r>
      <w:r w:rsidRPr="00AC3CDC">
        <w:rPr>
          <w:color w:val="222222"/>
          <w:highlight w:val="white"/>
          <w:lang w:val="en-US"/>
        </w:rPr>
        <w:t xml:space="preserve"> &amp; </w:t>
      </w:r>
      <w:r w:rsidR="00AC7281">
        <w:rPr>
          <w:color w:val="222222"/>
          <w:highlight w:val="white"/>
          <w:lang w:val="en-US"/>
        </w:rPr>
        <w:t xml:space="preserve">Richard </w:t>
      </w:r>
      <w:r w:rsidRPr="00AC3CDC">
        <w:rPr>
          <w:color w:val="222222"/>
          <w:highlight w:val="white"/>
          <w:lang w:val="en-US"/>
        </w:rPr>
        <w:t xml:space="preserve">Peacock. 2005. Effectiveness and efficiency of search methods in systematic reviews of complex evidence: Audit of primary sources. </w:t>
      </w:r>
      <w:r w:rsidRPr="00AC3CDC">
        <w:rPr>
          <w:i/>
          <w:color w:val="222222"/>
          <w:highlight w:val="white"/>
          <w:lang w:val="en-US"/>
        </w:rPr>
        <w:t>B</w:t>
      </w:r>
      <w:r w:rsidR="00AC7281">
        <w:rPr>
          <w:i/>
          <w:color w:val="222222"/>
          <w:highlight w:val="white"/>
          <w:lang w:val="en-US"/>
        </w:rPr>
        <w:t>rit</w:t>
      </w:r>
      <w:r w:rsidR="00E76C8F">
        <w:rPr>
          <w:i/>
          <w:color w:val="222222"/>
          <w:highlight w:val="white"/>
          <w:lang w:val="en-US"/>
        </w:rPr>
        <w:t xml:space="preserve">ish </w:t>
      </w:r>
      <w:r w:rsidRPr="00AC3CDC">
        <w:rPr>
          <w:i/>
          <w:color w:val="222222"/>
          <w:highlight w:val="white"/>
          <w:lang w:val="en-US"/>
        </w:rPr>
        <w:t>M</w:t>
      </w:r>
      <w:r w:rsidR="00E76C8F">
        <w:rPr>
          <w:i/>
          <w:color w:val="222222"/>
          <w:highlight w:val="white"/>
          <w:lang w:val="en-US"/>
        </w:rPr>
        <w:t xml:space="preserve">edical </w:t>
      </w:r>
      <w:r w:rsidRPr="00AC3CDC">
        <w:rPr>
          <w:i/>
          <w:color w:val="222222"/>
          <w:highlight w:val="white"/>
          <w:lang w:val="en-US"/>
        </w:rPr>
        <w:t>J</w:t>
      </w:r>
      <w:r w:rsidR="00E76C8F">
        <w:rPr>
          <w:i/>
          <w:color w:val="222222"/>
          <w:highlight w:val="white"/>
          <w:lang w:val="en-US"/>
        </w:rPr>
        <w:t>ournal</w:t>
      </w:r>
      <w:r w:rsidRPr="00AC3CDC">
        <w:rPr>
          <w:i/>
          <w:color w:val="222222"/>
          <w:highlight w:val="white"/>
          <w:lang w:val="en-US"/>
        </w:rPr>
        <w:t xml:space="preserve"> </w:t>
      </w:r>
      <w:r w:rsidRPr="00E76C8F">
        <w:rPr>
          <w:iCs/>
          <w:color w:val="222222"/>
          <w:highlight w:val="white"/>
          <w:lang w:val="en-US"/>
        </w:rPr>
        <w:t>331</w:t>
      </w:r>
      <w:r w:rsidRPr="00AC3CDC">
        <w:rPr>
          <w:color w:val="222222"/>
          <w:highlight w:val="white"/>
          <w:lang w:val="en-US"/>
        </w:rPr>
        <w:t>(7524)</w:t>
      </w:r>
      <w:r w:rsidR="00E76C8F">
        <w:rPr>
          <w:color w:val="222222"/>
          <w:highlight w:val="white"/>
          <w:lang w:val="en-US"/>
        </w:rPr>
        <w:t>.</w:t>
      </w:r>
      <w:r w:rsidRPr="00AC3CDC">
        <w:rPr>
          <w:color w:val="222222"/>
          <w:highlight w:val="white"/>
          <w:lang w:val="en-US"/>
        </w:rPr>
        <w:t xml:space="preserve"> 1064–1065.</w:t>
      </w:r>
    </w:p>
    <w:p w14:paraId="6A61ED46" w14:textId="552C69B6" w:rsidR="00947776" w:rsidRPr="00AC3CDC" w:rsidRDefault="00947776" w:rsidP="00947776">
      <w:pPr>
        <w:ind w:left="284" w:hanging="284"/>
        <w:rPr>
          <w:color w:val="222222"/>
          <w:highlight w:val="white"/>
          <w:lang w:val="en-US"/>
        </w:rPr>
      </w:pPr>
      <w:r w:rsidRPr="00AC3CDC">
        <w:rPr>
          <w:color w:val="222222"/>
          <w:highlight w:val="white"/>
          <w:lang w:val="en-US"/>
        </w:rPr>
        <w:t>Petticrew, M</w:t>
      </w:r>
      <w:r w:rsidR="008C0FB2">
        <w:rPr>
          <w:color w:val="222222"/>
          <w:highlight w:val="white"/>
          <w:lang w:val="en-US"/>
        </w:rPr>
        <w:t>ark</w:t>
      </w:r>
      <w:r w:rsidRPr="00AC3CDC">
        <w:rPr>
          <w:color w:val="222222"/>
          <w:highlight w:val="white"/>
          <w:lang w:val="en-US"/>
        </w:rPr>
        <w:t xml:space="preserve"> &amp; </w:t>
      </w:r>
      <w:r w:rsidR="008F4D7E">
        <w:rPr>
          <w:color w:val="222222"/>
          <w:highlight w:val="white"/>
          <w:lang w:val="en-US"/>
        </w:rPr>
        <w:t xml:space="preserve">Helen </w:t>
      </w:r>
      <w:r w:rsidRPr="00AC3CDC">
        <w:rPr>
          <w:color w:val="222222"/>
          <w:highlight w:val="white"/>
          <w:lang w:val="en-US"/>
        </w:rPr>
        <w:t xml:space="preserve">Roberts. 2008. </w:t>
      </w:r>
      <w:r w:rsidRPr="00AC3CDC">
        <w:rPr>
          <w:i/>
          <w:color w:val="222222"/>
          <w:highlight w:val="white"/>
          <w:lang w:val="en-US"/>
        </w:rPr>
        <w:t>Systematic reviews in the social sciences: A practical guide</w:t>
      </w:r>
      <w:r w:rsidRPr="00AC3CDC">
        <w:rPr>
          <w:color w:val="222222"/>
          <w:highlight w:val="white"/>
          <w:lang w:val="en-US"/>
        </w:rPr>
        <w:t>. Wiley.</w:t>
      </w:r>
    </w:p>
    <w:p w14:paraId="49D888FF" w14:textId="77777777" w:rsidR="00947776" w:rsidRPr="00AC3CDC" w:rsidRDefault="00947776" w:rsidP="00947776">
      <w:pPr>
        <w:rPr>
          <w:lang w:val="en-US"/>
        </w:rPr>
      </w:pPr>
    </w:p>
    <w:p w14:paraId="130C6E10" w14:textId="77777777" w:rsidR="00947776" w:rsidRPr="00AC3CDC" w:rsidRDefault="00947776" w:rsidP="00947776">
      <w:pPr>
        <w:shd w:val="clear" w:color="auto" w:fill="auto"/>
        <w:rPr>
          <w:rFonts w:eastAsia="Yu Gothic Light"/>
          <w:b/>
          <w:bCs/>
          <w:kern w:val="2"/>
          <w:sz w:val="28"/>
          <w:szCs w:val="28"/>
          <w:lang w:val="en-US" w:eastAsia="en-US"/>
          <w14:ligatures w14:val="standardContextual"/>
        </w:rPr>
      </w:pPr>
      <w:bookmarkStart w:id="1" w:name="_vaphaj8gbep8" w:colFirst="0" w:colLast="0"/>
      <w:bookmarkEnd w:id="1"/>
      <w:r w:rsidRPr="00AC3CDC">
        <w:rPr>
          <w:lang w:val="en-US"/>
        </w:rPr>
        <w:br w:type="page"/>
      </w:r>
    </w:p>
    <w:p w14:paraId="5EE723F8" w14:textId="77777777" w:rsidR="00947776" w:rsidRPr="00AC3CDC" w:rsidRDefault="00947776" w:rsidP="00947776">
      <w:pPr>
        <w:keepNext/>
        <w:keepLines/>
        <w:shd w:val="clear" w:color="auto" w:fill="auto"/>
        <w:outlineLvl w:val="1"/>
        <w:rPr>
          <w:rFonts w:eastAsia="Yu Gothic Light"/>
          <w:b/>
          <w:bCs/>
          <w:kern w:val="2"/>
          <w:sz w:val="28"/>
          <w:szCs w:val="28"/>
          <w:lang w:val="en-US" w:eastAsia="en-US"/>
          <w14:ligatures w14:val="standardContextual"/>
        </w:rPr>
      </w:pPr>
      <w:r w:rsidRPr="00AC3CDC">
        <w:rPr>
          <w:rFonts w:eastAsia="Yu Gothic Light"/>
          <w:b/>
          <w:bCs/>
          <w:kern w:val="2"/>
          <w:sz w:val="28"/>
          <w:szCs w:val="28"/>
          <w:lang w:val="en-US" w:eastAsia="en-US"/>
          <w14:ligatures w14:val="standardContextual"/>
        </w:rPr>
        <w:lastRenderedPageBreak/>
        <w:t>2 Study selection</w:t>
      </w:r>
    </w:p>
    <w:p w14:paraId="645BB7DC" w14:textId="77777777" w:rsidR="00947776" w:rsidRPr="00AC3CDC" w:rsidRDefault="00947776" w:rsidP="00947776">
      <w:pPr>
        <w:jc w:val="both"/>
        <w:rPr>
          <w:lang w:val="en-US"/>
        </w:rPr>
      </w:pPr>
      <w:r w:rsidRPr="00AC3CDC">
        <w:rPr>
          <w:lang w:val="en-US"/>
        </w:rPr>
        <w:t>The remaining 484 records were each independently assessed by two authors. During this phase, the abstracts were examined more carefully with adherence to the following inclusion criteria:</w:t>
      </w:r>
    </w:p>
    <w:p w14:paraId="2DA959CD" w14:textId="77777777" w:rsidR="00947776" w:rsidRPr="00AC3CDC" w:rsidRDefault="00947776" w:rsidP="00947776">
      <w:pPr>
        <w:jc w:val="both"/>
        <w:rPr>
          <w:lang w:val="en-US"/>
        </w:rPr>
      </w:pPr>
    </w:p>
    <w:p w14:paraId="54E6D002" w14:textId="77777777" w:rsidR="00947776" w:rsidRPr="00AC3CDC" w:rsidRDefault="00947776" w:rsidP="00947776">
      <w:pPr>
        <w:ind w:left="283"/>
        <w:rPr>
          <w:lang w:val="en-US"/>
        </w:rPr>
      </w:pPr>
      <w:r w:rsidRPr="00AC3CDC">
        <w:rPr>
          <w:lang w:val="en-US"/>
        </w:rPr>
        <w:t>1. The data analyzed in the article includes narratives of past TEIIs.</w:t>
      </w:r>
    </w:p>
    <w:p w14:paraId="35C6C1F5" w14:textId="77777777" w:rsidR="00947776" w:rsidRPr="00AC3CDC" w:rsidRDefault="00947776" w:rsidP="00947776">
      <w:pPr>
        <w:ind w:left="283"/>
        <w:rPr>
          <w:lang w:val="en-US"/>
        </w:rPr>
      </w:pPr>
      <w:r w:rsidRPr="00AC3CDC">
        <w:rPr>
          <w:lang w:val="en-US"/>
        </w:rPr>
        <w:t>2. These TEIIs have been experienced as problematic by the tellers.</w:t>
      </w:r>
    </w:p>
    <w:p w14:paraId="250B96B1" w14:textId="77777777" w:rsidR="00947776" w:rsidRPr="00AC3CDC" w:rsidRDefault="00947776" w:rsidP="00947776">
      <w:pPr>
        <w:ind w:left="283"/>
        <w:rPr>
          <w:lang w:val="en-US"/>
        </w:rPr>
      </w:pPr>
      <w:r w:rsidRPr="00AC3CDC">
        <w:rPr>
          <w:lang w:val="en-US"/>
        </w:rPr>
        <w:t>3. These TEIIs are framed as problematic also by the researchers.</w:t>
      </w:r>
    </w:p>
    <w:p w14:paraId="48A0D11A" w14:textId="77777777" w:rsidR="00947776" w:rsidRPr="00AC3CDC" w:rsidRDefault="00947776" w:rsidP="00947776">
      <w:pPr>
        <w:ind w:left="283"/>
        <w:rPr>
          <w:lang w:val="en-US"/>
        </w:rPr>
      </w:pPr>
      <w:r w:rsidRPr="00AC3CDC">
        <w:rPr>
          <w:lang w:val="en-US"/>
        </w:rPr>
        <w:t>4. The TEIIs have taken place in face-to-face encounters.</w:t>
      </w:r>
    </w:p>
    <w:p w14:paraId="5C82B340" w14:textId="77777777" w:rsidR="00947776" w:rsidRPr="00AC3CDC" w:rsidRDefault="00947776" w:rsidP="00947776">
      <w:pPr>
        <w:ind w:left="283"/>
        <w:rPr>
          <w:lang w:val="en-US"/>
        </w:rPr>
      </w:pPr>
      <w:r w:rsidRPr="00AC3CDC">
        <w:rPr>
          <w:lang w:val="en-US"/>
        </w:rPr>
        <w:t>5. The interactional trouble is not (only) caused by the narrator themselves but (also) others are to blame.</w:t>
      </w:r>
    </w:p>
    <w:p w14:paraId="1D23922B" w14:textId="77777777" w:rsidR="00947776" w:rsidRPr="00AC3CDC" w:rsidRDefault="00947776" w:rsidP="00947776">
      <w:pPr>
        <w:ind w:left="283"/>
        <w:rPr>
          <w:lang w:val="en-US"/>
        </w:rPr>
      </w:pPr>
      <w:r w:rsidRPr="00AC3CDC">
        <w:rPr>
          <w:lang w:val="en-US"/>
        </w:rPr>
        <w:t>6. The narratives of the TEIIs (that the analysis focuses on) have also been produced in face-to-face interactional encounters (i.e., naturally occurring interactions or research interviews).</w:t>
      </w:r>
    </w:p>
    <w:p w14:paraId="78AB2F05" w14:textId="77777777" w:rsidR="00947776" w:rsidRPr="00AC3CDC" w:rsidRDefault="00947776" w:rsidP="00947776">
      <w:pPr>
        <w:ind w:left="283"/>
        <w:rPr>
          <w:lang w:val="en-US"/>
        </w:rPr>
      </w:pPr>
      <w:r w:rsidRPr="00AC3CDC">
        <w:rPr>
          <w:lang w:val="en-US"/>
        </w:rPr>
        <w:t>7. The empirical data analysis in the article deals with the dynamics of narration.</w:t>
      </w:r>
    </w:p>
    <w:p w14:paraId="5A37C3E2" w14:textId="77777777" w:rsidR="00947776" w:rsidRPr="00AC3CDC" w:rsidRDefault="00947776" w:rsidP="00947776">
      <w:pPr>
        <w:ind w:firstLine="283"/>
        <w:jc w:val="both"/>
        <w:rPr>
          <w:lang w:val="en-US"/>
        </w:rPr>
      </w:pPr>
    </w:p>
    <w:p w14:paraId="286292B0" w14:textId="77777777" w:rsidR="00947776" w:rsidRPr="00AC3CDC" w:rsidRDefault="00947776" w:rsidP="00947776">
      <w:pPr>
        <w:ind w:firstLine="283"/>
        <w:jc w:val="both"/>
        <w:rPr>
          <w:lang w:val="en-US"/>
        </w:rPr>
      </w:pPr>
      <w:r w:rsidRPr="00AC3CDC">
        <w:rPr>
          <w:lang w:val="en-US"/>
        </w:rPr>
        <w:t>All authors participated in the reviewing, with six different pairs of authors being responsible for the assessment of one part of the records (HN &amp; AV; ML &amp; AV; ML &amp; HN; AV &amp; MS; MS &amp; EW; HN &amp; MS). Disagreements were resolved through joint discussion by all authors. As a result, we excluded 375 records. The remaining 109 records were subjected to full-text screening conducted by two authors (EW &amp; MS), after which a set of 30 records was compiled. In response to comments from the anonymous reviewers, the final collection was complemented by two additional records, resulting in a total of 32.</w:t>
      </w:r>
    </w:p>
    <w:p w14:paraId="68A23EC1" w14:textId="77777777" w:rsidR="00947776" w:rsidRPr="00AC3CDC" w:rsidRDefault="00947776" w:rsidP="00947776">
      <w:pPr>
        <w:ind w:firstLine="283"/>
        <w:jc w:val="both"/>
        <w:rPr>
          <w:lang w:val="en-US"/>
        </w:rPr>
      </w:pPr>
      <w:r w:rsidRPr="00AC3CDC">
        <w:rPr>
          <w:color w:val="000000"/>
          <w:lang w:val="en-US"/>
        </w:rPr>
        <w:t xml:space="preserve">Not all studies that met the inclusion criteria explicitly framed their focus in terms of inequality or discrimination, but we considered them nonetheless to offer valuable insight into how people account for their troubling interactional experiences. </w:t>
      </w:r>
      <w:r w:rsidRPr="00AC3CDC">
        <w:rPr>
          <w:lang w:val="en-US"/>
        </w:rPr>
        <w:t>Rather than taking hermeneutical injustice as our starting point, we aimed to synthesize general research on storytelling and complaints about troubling experiences with scholarship on inequality and injustice, to examine how difficulties in articulating TEII accounts may reflect broader societal dynamics.</w:t>
      </w:r>
    </w:p>
    <w:p w14:paraId="334E63A1" w14:textId="77777777" w:rsidR="00947776" w:rsidRPr="00AC3CDC" w:rsidRDefault="00947776" w:rsidP="00947776">
      <w:pPr>
        <w:ind w:firstLine="283"/>
        <w:jc w:val="both"/>
        <w:rPr>
          <w:lang w:val="en-US"/>
        </w:rPr>
      </w:pPr>
      <w:r w:rsidRPr="00AC3CDC">
        <w:rPr>
          <w:lang w:val="en-US"/>
        </w:rPr>
        <w:t xml:space="preserve">Among the articles, the oldest dates back to 1998, a focus however being on publications from the 2010s and 2020s. The journals represented in the final collection are: </w:t>
      </w:r>
      <w:r w:rsidRPr="00AC3CDC">
        <w:rPr>
          <w:i/>
          <w:iCs/>
          <w:lang w:val="en-US"/>
        </w:rPr>
        <w:t>Journal of Pragmatics</w:t>
      </w:r>
      <w:r w:rsidRPr="00AC3CDC">
        <w:rPr>
          <w:lang w:val="en-US"/>
        </w:rPr>
        <w:t xml:space="preserve"> (n=4), </w:t>
      </w:r>
      <w:r w:rsidRPr="00AC3CDC">
        <w:rPr>
          <w:i/>
          <w:iCs/>
          <w:lang w:val="en-US"/>
        </w:rPr>
        <w:t>Research on Language and Social Interaction</w:t>
      </w:r>
      <w:r w:rsidRPr="00AC3CDC">
        <w:rPr>
          <w:lang w:val="en-US"/>
        </w:rPr>
        <w:t xml:space="preserve"> (n=3), </w:t>
      </w:r>
      <w:r w:rsidRPr="00AC3CDC">
        <w:rPr>
          <w:i/>
          <w:iCs/>
          <w:lang w:val="en-US"/>
        </w:rPr>
        <w:t>British Journal of Social Psychology</w:t>
      </w:r>
      <w:r w:rsidRPr="00AC3CDC">
        <w:rPr>
          <w:lang w:val="en-US"/>
        </w:rPr>
        <w:t xml:space="preserve"> (n=2), </w:t>
      </w:r>
      <w:r w:rsidRPr="00AC3CDC">
        <w:rPr>
          <w:i/>
          <w:iCs/>
          <w:lang w:val="en-US"/>
        </w:rPr>
        <w:t>Journal of Language and Social Psychology</w:t>
      </w:r>
      <w:r w:rsidRPr="00AC3CDC">
        <w:rPr>
          <w:lang w:val="en-US"/>
        </w:rPr>
        <w:t xml:space="preserve"> (n=2), </w:t>
      </w:r>
      <w:r w:rsidRPr="00AC3CDC">
        <w:rPr>
          <w:i/>
          <w:iCs/>
          <w:lang w:val="en-US"/>
        </w:rPr>
        <w:t>Narrative Inquiry</w:t>
      </w:r>
      <w:r w:rsidRPr="00AC3CDC">
        <w:rPr>
          <w:lang w:val="en-US"/>
        </w:rPr>
        <w:t xml:space="preserve"> (n=2), </w:t>
      </w:r>
      <w:r w:rsidRPr="00AC3CDC">
        <w:rPr>
          <w:i/>
          <w:iCs/>
          <w:lang w:val="en-US"/>
        </w:rPr>
        <w:t>Work, Gender, and Organization</w:t>
      </w:r>
      <w:r w:rsidRPr="00AC3CDC">
        <w:rPr>
          <w:lang w:val="en-US"/>
        </w:rPr>
        <w:t xml:space="preserve"> (n=2), </w:t>
      </w:r>
      <w:r w:rsidRPr="00AC3CDC">
        <w:rPr>
          <w:i/>
          <w:iCs/>
          <w:lang w:val="en-US"/>
        </w:rPr>
        <w:t>Culture and Organization</w:t>
      </w:r>
      <w:r w:rsidRPr="00AC3CDC">
        <w:rPr>
          <w:lang w:val="en-US"/>
        </w:rPr>
        <w:t xml:space="preserve"> (n=1), </w:t>
      </w:r>
      <w:r w:rsidRPr="00AC3CDC">
        <w:rPr>
          <w:i/>
          <w:iCs/>
          <w:lang w:val="en-US"/>
        </w:rPr>
        <w:t>Language in Society</w:t>
      </w:r>
      <w:r w:rsidRPr="00AC3CDC">
        <w:rPr>
          <w:lang w:val="en-US"/>
        </w:rPr>
        <w:t xml:space="preserve"> (n=1), </w:t>
      </w:r>
      <w:r w:rsidRPr="00AC3CDC">
        <w:rPr>
          <w:i/>
          <w:iCs/>
          <w:lang w:val="en-US"/>
        </w:rPr>
        <w:t>Discourse and Society</w:t>
      </w:r>
      <w:r w:rsidRPr="00AC3CDC">
        <w:rPr>
          <w:lang w:val="en-US"/>
        </w:rPr>
        <w:t xml:space="preserve"> (n=1), </w:t>
      </w:r>
      <w:r w:rsidRPr="00AC3CDC">
        <w:rPr>
          <w:i/>
          <w:iCs/>
          <w:lang w:val="en-US"/>
        </w:rPr>
        <w:t>Discourse Processes</w:t>
      </w:r>
      <w:r w:rsidRPr="00AC3CDC">
        <w:rPr>
          <w:lang w:val="en-US"/>
        </w:rPr>
        <w:t xml:space="preserve"> (n=1), </w:t>
      </w:r>
      <w:r w:rsidRPr="00AC3CDC">
        <w:rPr>
          <w:i/>
          <w:iCs/>
          <w:lang w:val="en-US"/>
        </w:rPr>
        <w:t>Discourse Studies</w:t>
      </w:r>
      <w:r w:rsidRPr="00AC3CDC">
        <w:rPr>
          <w:lang w:val="en-US"/>
        </w:rPr>
        <w:t xml:space="preserve"> (n=1), </w:t>
      </w:r>
      <w:r w:rsidRPr="00AC3CDC">
        <w:rPr>
          <w:i/>
          <w:iCs/>
          <w:lang w:val="en-US"/>
        </w:rPr>
        <w:t>Text and Talk</w:t>
      </w:r>
      <w:r w:rsidRPr="00AC3CDC">
        <w:rPr>
          <w:lang w:val="en-US"/>
        </w:rPr>
        <w:t xml:space="preserve"> (n=1), </w:t>
      </w:r>
      <w:r w:rsidRPr="00AC3CDC">
        <w:rPr>
          <w:i/>
          <w:iCs/>
          <w:lang w:val="en-US"/>
        </w:rPr>
        <w:t>Journal of Sociolinguistics</w:t>
      </w:r>
      <w:r w:rsidRPr="00AC3CDC">
        <w:rPr>
          <w:lang w:val="en-US"/>
        </w:rPr>
        <w:t xml:space="preserve"> (n=1), </w:t>
      </w:r>
      <w:r w:rsidRPr="00AC3CDC">
        <w:rPr>
          <w:i/>
          <w:iCs/>
          <w:lang w:val="en-US"/>
        </w:rPr>
        <w:t>Journal of Greek Linguistics</w:t>
      </w:r>
      <w:r w:rsidRPr="00AC3CDC">
        <w:rPr>
          <w:lang w:val="en-US"/>
        </w:rPr>
        <w:t xml:space="preserve"> (n=1), </w:t>
      </w:r>
      <w:r w:rsidRPr="00AC3CDC">
        <w:rPr>
          <w:i/>
          <w:iCs/>
          <w:lang w:val="en-US"/>
        </w:rPr>
        <w:t>Journal of Applied Linguistics and Professional Practice</w:t>
      </w:r>
      <w:r w:rsidRPr="00AC3CDC">
        <w:rPr>
          <w:lang w:val="en-US"/>
        </w:rPr>
        <w:t xml:space="preserve"> (n=1), </w:t>
      </w:r>
      <w:r w:rsidRPr="00AC3CDC">
        <w:rPr>
          <w:i/>
          <w:iCs/>
          <w:lang w:val="en-US"/>
        </w:rPr>
        <w:t>Journal of Family Therapy</w:t>
      </w:r>
      <w:r w:rsidRPr="00AC3CDC">
        <w:rPr>
          <w:lang w:val="en-US"/>
        </w:rPr>
        <w:t xml:space="preserve"> (n=1), </w:t>
      </w:r>
      <w:r w:rsidRPr="00AC3CDC">
        <w:rPr>
          <w:i/>
          <w:iCs/>
          <w:lang w:val="en-US"/>
        </w:rPr>
        <w:t>Journal of English as Lingua Franca</w:t>
      </w:r>
      <w:r w:rsidRPr="00AC3CDC">
        <w:rPr>
          <w:lang w:val="en-US"/>
        </w:rPr>
        <w:t xml:space="preserve"> (n=1), </w:t>
      </w:r>
      <w:r w:rsidRPr="00AC3CDC">
        <w:rPr>
          <w:i/>
          <w:iCs/>
          <w:lang w:val="en-US"/>
        </w:rPr>
        <w:t>Childhood</w:t>
      </w:r>
      <w:r w:rsidRPr="00AC3CDC">
        <w:rPr>
          <w:lang w:val="en-US"/>
        </w:rPr>
        <w:t xml:space="preserve"> (n=1), </w:t>
      </w:r>
      <w:r w:rsidRPr="00AC3CDC">
        <w:rPr>
          <w:i/>
          <w:iCs/>
          <w:lang w:val="en-US"/>
        </w:rPr>
        <w:t>Criminal Law Forum</w:t>
      </w:r>
      <w:r w:rsidRPr="00AC3CDC">
        <w:rPr>
          <w:lang w:val="en-US"/>
        </w:rPr>
        <w:t xml:space="preserve"> (n=1), </w:t>
      </w:r>
      <w:r w:rsidRPr="00AC3CDC">
        <w:rPr>
          <w:i/>
          <w:iCs/>
          <w:lang w:val="en-US"/>
        </w:rPr>
        <w:t>Healthcare</w:t>
      </w:r>
      <w:r w:rsidRPr="00AC3CDC">
        <w:rPr>
          <w:lang w:val="en-US"/>
        </w:rPr>
        <w:t xml:space="preserve"> (n=1), </w:t>
      </w:r>
      <w:r w:rsidRPr="00AC3CDC">
        <w:rPr>
          <w:i/>
          <w:iCs/>
          <w:lang w:val="en-US"/>
        </w:rPr>
        <w:t>Qualitative Research in Medicine &amp; Healthcare</w:t>
      </w:r>
      <w:r w:rsidRPr="00AC3CDC">
        <w:rPr>
          <w:lang w:val="en-US"/>
        </w:rPr>
        <w:t xml:space="preserve"> (n=1), </w:t>
      </w:r>
      <w:r w:rsidRPr="00AC3CDC">
        <w:rPr>
          <w:i/>
          <w:iCs/>
          <w:lang w:val="en-US"/>
        </w:rPr>
        <w:t>Communication &amp; Medicine</w:t>
      </w:r>
      <w:r w:rsidRPr="00AC3CDC">
        <w:rPr>
          <w:lang w:val="en-US"/>
        </w:rPr>
        <w:t xml:space="preserve"> (n=1), and </w:t>
      </w:r>
      <w:r w:rsidRPr="00AC3CDC">
        <w:rPr>
          <w:i/>
          <w:iCs/>
          <w:lang w:val="en-US"/>
        </w:rPr>
        <w:t>Qualitative Health Research</w:t>
      </w:r>
      <w:r w:rsidRPr="00AC3CDC">
        <w:rPr>
          <w:lang w:val="en-US"/>
        </w:rPr>
        <w:t xml:space="preserve"> (n=1). </w:t>
      </w:r>
    </w:p>
    <w:p w14:paraId="6150F872" w14:textId="77777777" w:rsidR="00947776" w:rsidRPr="00AC3CDC" w:rsidRDefault="00947776" w:rsidP="00947776">
      <w:pPr>
        <w:ind w:firstLine="283"/>
        <w:jc w:val="both"/>
        <w:rPr>
          <w:lang w:val="en-US"/>
        </w:rPr>
      </w:pPr>
      <w:r w:rsidRPr="00AC3CDC">
        <w:rPr>
          <w:lang w:val="en-US"/>
        </w:rPr>
        <w:t>Although “conversation analysis” was the only methodological approach explicitly mentioned in the database search criteria, the final article set represented a wider range of discursive research methods, many of which were combined in single articles: conversation analysis (n=21), (critical) discursive psychology (n=6), narrative (positioning) analysis (n=6), membership categorization analysis (n=4), positioning analysis (n=3), ethnomethodology (n=2), discourse analysis (n=2), ethnography (n=3), dialogical analysis (n=1), and interactional linguistics (n=1).</w:t>
      </w:r>
    </w:p>
    <w:p w14:paraId="7A5808E6" w14:textId="77777777" w:rsidR="00947776" w:rsidRPr="00AC3CDC" w:rsidRDefault="00947776" w:rsidP="00947776">
      <w:pPr>
        <w:ind w:firstLine="283"/>
        <w:jc w:val="both"/>
        <w:rPr>
          <w:lang w:val="en-US"/>
        </w:rPr>
      </w:pPr>
      <w:r w:rsidRPr="00AC3CDC">
        <w:rPr>
          <w:lang w:val="en-US"/>
        </w:rPr>
        <w:t>The empirical analyses in the articles were based on interactional data drawn from mundane contexts (n=6), institutional settings (n=15), informal workplace interactions (n=1), or researcher-initiated interviews or group discussions (n=10).</w:t>
      </w:r>
    </w:p>
    <w:p w14:paraId="1E5A5771" w14:textId="77777777" w:rsidR="00947776" w:rsidRPr="00AC3CDC" w:rsidRDefault="00947776" w:rsidP="00947776">
      <w:pPr>
        <w:shd w:val="clear" w:color="auto" w:fill="auto"/>
        <w:rPr>
          <w:color w:val="222222"/>
          <w:lang w:val="en-US"/>
        </w:rPr>
      </w:pPr>
      <w:r w:rsidRPr="00AC3CDC">
        <w:rPr>
          <w:color w:val="222222"/>
          <w:lang w:val="en-US"/>
        </w:rPr>
        <w:lastRenderedPageBreak/>
        <w:br w:type="page"/>
      </w:r>
    </w:p>
    <w:p w14:paraId="0AD95582" w14:textId="77777777" w:rsidR="00947776" w:rsidRPr="00AC3CDC" w:rsidRDefault="00947776" w:rsidP="00947776">
      <w:pPr>
        <w:keepNext/>
        <w:keepLines/>
        <w:shd w:val="clear" w:color="auto" w:fill="auto"/>
        <w:outlineLvl w:val="1"/>
        <w:rPr>
          <w:rFonts w:eastAsia="Yu Gothic Light"/>
          <w:b/>
          <w:bCs/>
          <w:kern w:val="2"/>
          <w:sz w:val="28"/>
          <w:szCs w:val="28"/>
          <w:lang w:val="en-US" w:eastAsia="en-US"/>
          <w14:ligatures w14:val="standardContextual"/>
        </w:rPr>
      </w:pPr>
      <w:r w:rsidRPr="00AC3CDC">
        <w:rPr>
          <w:rFonts w:eastAsia="Yu Gothic Light"/>
          <w:b/>
          <w:bCs/>
          <w:kern w:val="2"/>
          <w:sz w:val="28"/>
          <w:szCs w:val="28"/>
          <w:lang w:val="en-US" w:eastAsia="en-US"/>
          <w14:ligatures w14:val="standardContextual"/>
        </w:rPr>
        <w:lastRenderedPageBreak/>
        <w:t>3 Synthesizing the evidence</w:t>
      </w:r>
    </w:p>
    <w:p w14:paraId="4EB20C54" w14:textId="77777777" w:rsidR="00947776" w:rsidRPr="00AC3CDC" w:rsidRDefault="00947776" w:rsidP="00947776">
      <w:pPr>
        <w:jc w:val="both"/>
        <w:rPr>
          <w:color w:val="0D0D0D"/>
          <w:highlight w:val="white"/>
          <w:lang w:val="en-US"/>
        </w:rPr>
      </w:pPr>
      <w:r w:rsidRPr="00AC3CDC">
        <w:rPr>
          <w:color w:val="0D0D0D"/>
          <w:highlight w:val="white"/>
          <w:lang w:val="en-US"/>
        </w:rPr>
        <w:t xml:space="preserve">The process to synthesize the evidence contained in the 32 articles in our data set (see Table 2 below) consisted of two key phases. First, we read each article, aiming to grasp their key features in their own terms, extracting the pertinent information in each given article on an Excel sheet. In doing so, we could familiarize ourselves with the recurring themes, patterns, and interactional practices related to </w:t>
      </w:r>
      <w:r w:rsidRPr="00AC3CDC">
        <w:rPr>
          <w:i/>
          <w:color w:val="0D0D0D"/>
          <w:highlight w:val="white"/>
          <w:lang w:val="en-US"/>
        </w:rPr>
        <w:t>troubling experiences of interactional inequality</w:t>
      </w:r>
      <w:r w:rsidRPr="00AC3CDC">
        <w:rPr>
          <w:color w:val="0D0D0D"/>
          <w:highlight w:val="white"/>
          <w:lang w:val="en-US"/>
        </w:rPr>
        <w:t xml:space="preserve"> (TEIIs) and people’s ways of accounting for them. At the same time, we engaged in an iterative process of developing and refining the coding scheme in response to the new phenomena encountered in the articles. In other words, the coding scheme evolved dynamically as we progressed through the review, with constant revisions and adjustments made to ensure its accuracy, comprehensiveness, and relevance to the wider goals of our review.</w:t>
      </w:r>
    </w:p>
    <w:p w14:paraId="1F8FE3E2" w14:textId="77777777" w:rsidR="00947776" w:rsidRPr="00AC3CDC" w:rsidRDefault="00947776" w:rsidP="00947776">
      <w:pPr>
        <w:ind w:firstLine="283"/>
        <w:jc w:val="both"/>
        <w:rPr>
          <w:color w:val="0D0D0D"/>
          <w:highlight w:val="white"/>
          <w:lang w:val="en-US"/>
        </w:rPr>
      </w:pPr>
      <w:r w:rsidRPr="00AC3CDC">
        <w:rPr>
          <w:color w:val="0D0D0D"/>
          <w:highlight w:val="white"/>
          <w:lang w:val="en-US"/>
        </w:rPr>
        <w:t xml:space="preserve">During the second phase of our analytic process, we </w:t>
      </w:r>
      <w:r w:rsidRPr="00AC3CDC">
        <w:rPr>
          <w:lang w:val="en-US"/>
        </w:rPr>
        <w:t>synthesized the findings with reference to four broad dimensions of TEIIs. First, we described the primary contexts of the troubling experiences (</w:t>
      </w:r>
      <w:r w:rsidRPr="00AC3CDC">
        <w:rPr>
          <w:i/>
          <w:lang w:val="en-US"/>
        </w:rPr>
        <w:t>Nature of trouble</w:t>
      </w:r>
      <w:r w:rsidRPr="00AC3CDC">
        <w:rPr>
          <w:lang w:val="en-US"/>
        </w:rPr>
        <w:t>). Second, we summarized the findings regarding the personal motives and goals that a teller might have when seeking to account for these experiences (</w:t>
      </w:r>
      <w:r w:rsidRPr="00AC3CDC">
        <w:rPr>
          <w:i/>
          <w:lang w:val="en-US"/>
        </w:rPr>
        <w:t>Stakes of the teller</w:t>
      </w:r>
      <w:r w:rsidRPr="00AC3CDC">
        <w:rPr>
          <w:lang w:val="en-US"/>
        </w:rPr>
        <w:t>). Third, we brought together findings regarding the narrative and discursive resources that are available to tellers for making their experiences culturally intelligible (</w:t>
      </w:r>
      <w:r w:rsidRPr="00AC3CDC">
        <w:rPr>
          <w:i/>
          <w:iCs/>
          <w:lang w:val="en-US"/>
        </w:rPr>
        <w:t>Narrative and discursive resources</w:t>
      </w:r>
      <w:r w:rsidRPr="00AC3CDC">
        <w:rPr>
          <w:lang w:val="en-US"/>
        </w:rPr>
        <w:t>). Fourth and finally, we reviewed evidence about the outcomes of accounts for TEIIs and the implications that these outcomes have for different tellers in different contexts (</w:t>
      </w:r>
      <w:r w:rsidRPr="00AC3CDC">
        <w:rPr>
          <w:i/>
          <w:lang w:val="en-US"/>
        </w:rPr>
        <w:t>Consequences of telling</w:t>
      </w:r>
      <w:r w:rsidRPr="00AC3CDC">
        <w:rPr>
          <w:lang w:val="en-US"/>
        </w:rPr>
        <w:t>). In and through the discussion of these four dimensions of TEIIs, we sought to shed light on the possible inequalities that there might be in the resources of various groups of people to account for their TEIIs.</w:t>
      </w:r>
    </w:p>
    <w:p w14:paraId="6E26281F" w14:textId="77777777" w:rsidR="00947776" w:rsidRPr="00AC3CDC" w:rsidRDefault="00947776" w:rsidP="00947776">
      <w:pPr>
        <w:ind w:left="283" w:hanging="283"/>
        <w:rPr>
          <w:color w:val="222222"/>
          <w:lang w:val="en-US"/>
        </w:rPr>
      </w:pPr>
    </w:p>
    <w:p w14:paraId="48DE10FE" w14:textId="77777777" w:rsidR="00947776" w:rsidRPr="00AC3CDC" w:rsidRDefault="00947776" w:rsidP="00947776">
      <w:pPr>
        <w:ind w:left="283" w:hanging="283"/>
        <w:rPr>
          <w:color w:val="222222"/>
          <w:lang w:val="en-US"/>
        </w:rPr>
      </w:pPr>
    </w:p>
    <w:p w14:paraId="0A3EB120" w14:textId="77777777" w:rsidR="00947776" w:rsidRPr="00AC3CDC" w:rsidRDefault="00947776" w:rsidP="00947776">
      <w:pPr>
        <w:ind w:left="283" w:hanging="283"/>
        <w:rPr>
          <w:color w:val="222222"/>
          <w:lang w:val="en-US"/>
        </w:rPr>
      </w:pPr>
    </w:p>
    <w:p w14:paraId="476B1B6B" w14:textId="61FE6DB1" w:rsidR="00947776" w:rsidRPr="00AC3CDC" w:rsidRDefault="00947776">
      <w:pPr>
        <w:rPr>
          <w:color w:val="222222"/>
          <w:lang w:val="en-US"/>
        </w:rPr>
      </w:pPr>
      <w:r w:rsidRPr="00AC3CDC">
        <w:rPr>
          <w:color w:val="222222"/>
          <w:lang w:val="en-US"/>
        </w:rPr>
        <w:br w:type="page"/>
      </w:r>
    </w:p>
    <w:p w14:paraId="6BD3E0A0" w14:textId="77777777" w:rsidR="00947776" w:rsidRPr="00AC3CDC" w:rsidRDefault="00947776">
      <w:pPr>
        <w:rPr>
          <w:color w:val="222222"/>
          <w:lang w:val="en-US"/>
        </w:rPr>
        <w:sectPr w:rsidR="00947776" w:rsidRPr="00AC3CDC" w:rsidSect="00D14324">
          <w:pgSz w:w="11909" w:h="16834"/>
          <w:pgMar w:top="1440" w:right="1440" w:bottom="1440" w:left="1275" w:header="720" w:footer="720" w:gutter="0"/>
          <w:pgNumType w:start="1"/>
          <w:cols w:space="708"/>
        </w:sectPr>
      </w:pPr>
    </w:p>
    <w:p w14:paraId="4D72AE11" w14:textId="77777777" w:rsidR="00947776" w:rsidRPr="00AC3CDC" w:rsidRDefault="00947776" w:rsidP="00947776">
      <w:pPr>
        <w:spacing w:after="120"/>
        <w:rPr>
          <w:lang w:val="en-US"/>
        </w:rPr>
      </w:pPr>
      <w:r w:rsidRPr="00AC3CDC">
        <w:rPr>
          <w:b/>
          <w:bCs/>
          <w:lang w:val="en-US"/>
        </w:rPr>
        <w:lastRenderedPageBreak/>
        <w:t>Table 2</w:t>
      </w:r>
      <w:r w:rsidRPr="00AC3CDC">
        <w:rPr>
          <w:lang w:val="en-US"/>
        </w:rPr>
        <w:t>. Key characteristics of the 30 included publications and their contribution to the findings</w:t>
      </w:r>
    </w:p>
    <w:tbl>
      <w:tblPr>
        <w:tblW w:w="139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75"/>
        <w:gridCol w:w="2126"/>
        <w:gridCol w:w="1830"/>
        <w:gridCol w:w="1997"/>
        <w:gridCol w:w="2835"/>
        <w:gridCol w:w="3187"/>
      </w:tblGrid>
      <w:tr w:rsidR="00947776" w:rsidRPr="00AC3CDC" w14:paraId="708A92AA" w14:textId="77777777" w:rsidTr="001B646C">
        <w:trPr>
          <w:trHeight w:val="198"/>
        </w:trPr>
        <w:tc>
          <w:tcPr>
            <w:tcW w:w="4101" w:type="dxa"/>
            <w:gridSpan w:val="2"/>
            <w:tcMar>
              <w:top w:w="100" w:type="dxa"/>
              <w:left w:w="100" w:type="dxa"/>
              <w:bottom w:w="100" w:type="dxa"/>
              <w:right w:w="100" w:type="dxa"/>
            </w:tcMar>
          </w:tcPr>
          <w:p w14:paraId="438C91F9"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Details of the study</w:t>
            </w:r>
          </w:p>
        </w:tc>
        <w:tc>
          <w:tcPr>
            <w:tcW w:w="9849" w:type="dxa"/>
            <w:gridSpan w:val="4"/>
            <w:tcMar>
              <w:top w:w="100" w:type="dxa"/>
              <w:left w:w="100" w:type="dxa"/>
              <w:bottom w:w="100" w:type="dxa"/>
              <w:right w:w="100" w:type="dxa"/>
            </w:tcMar>
          </w:tcPr>
          <w:p w14:paraId="02C8E875"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Contribution to the results </w:t>
            </w:r>
          </w:p>
        </w:tc>
      </w:tr>
      <w:tr w:rsidR="00947776" w:rsidRPr="00AC3CDC" w14:paraId="1790659D" w14:textId="77777777" w:rsidTr="001B646C">
        <w:trPr>
          <w:trHeight w:val="431"/>
        </w:trPr>
        <w:tc>
          <w:tcPr>
            <w:tcW w:w="1975" w:type="dxa"/>
            <w:tcMar>
              <w:top w:w="100" w:type="dxa"/>
              <w:left w:w="100" w:type="dxa"/>
              <w:bottom w:w="100" w:type="dxa"/>
              <w:right w:w="100" w:type="dxa"/>
            </w:tcMar>
          </w:tcPr>
          <w:p w14:paraId="0F296C83" w14:textId="77777777" w:rsidR="00947776" w:rsidRPr="00AC3CDC" w:rsidRDefault="00947776" w:rsidP="001B646C">
            <w:pPr>
              <w:widowControl w:val="0"/>
              <w:rPr>
                <w:sz w:val="22"/>
                <w:szCs w:val="22"/>
                <w:lang w:val="en-US"/>
              </w:rPr>
            </w:pPr>
            <w:r w:rsidRPr="00AC3CDC">
              <w:rPr>
                <w:sz w:val="22"/>
                <w:szCs w:val="22"/>
                <w:lang w:val="en-US"/>
              </w:rPr>
              <w:t xml:space="preserve">Publication, methods </w:t>
            </w:r>
          </w:p>
        </w:tc>
        <w:tc>
          <w:tcPr>
            <w:tcW w:w="2126" w:type="dxa"/>
            <w:tcMar>
              <w:top w:w="100" w:type="dxa"/>
              <w:left w:w="100" w:type="dxa"/>
              <w:bottom w:w="100" w:type="dxa"/>
              <w:right w:w="100" w:type="dxa"/>
            </w:tcMar>
          </w:tcPr>
          <w:p w14:paraId="4334A599" w14:textId="77777777" w:rsidR="00947776" w:rsidRPr="00AC3CDC" w:rsidRDefault="00947776" w:rsidP="001B646C">
            <w:pPr>
              <w:widowControl w:val="0"/>
              <w:rPr>
                <w:sz w:val="22"/>
                <w:szCs w:val="22"/>
                <w:lang w:val="en-US"/>
              </w:rPr>
            </w:pPr>
            <w:r w:rsidRPr="00AC3CDC">
              <w:rPr>
                <w:sz w:val="22"/>
                <w:szCs w:val="22"/>
                <w:lang w:val="en-US"/>
              </w:rPr>
              <w:t>Data characteristics</w:t>
            </w:r>
          </w:p>
        </w:tc>
        <w:tc>
          <w:tcPr>
            <w:tcW w:w="1830" w:type="dxa"/>
            <w:tcMar>
              <w:top w:w="100" w:type="dxa"/>
              <w:left w:w="100" w:type="dxa"/>
              <w:bottom w:w="100" w:type="dxa"/>
              <w:right w:w="100" w:type="dxa"/>
            </w:tcMar>
          </w:tcPr>
          <w:p w14:paraId="55C1A769" w14:textId="77777777" w:rsidR="00947776" w:rsidRPr="00AC3CDC" w:rsidRDefault="00947776" w:rsidP="001B646C">
            <w:pPr>
              <w:widowControl w:val="0"/>
              <w:rPr>
                <w:sz w:val="22"/>
                <w:szCs w:val="22"/>
                <w:lang w:val="en-US"/>
              </w:rPr>
            </w:pPr>
            <w:r w:rsidRPr="00AC3CDC">
              <w:rPr>
                <w:sz w:val="22"/>
                <w:szCs w:val="22"/>
                <w:lang w:val="en-US"/>
              </w:rPr>
              <w:t>Conditions of TEIIs</w:t>
            </w:r>
          </w:p>
        </w:tc>
        <w:tc>
          <w:tcPr>
            <w:tcW w:w="1997" w:type="dxa"/>
            <w:tcMar>
              <w:top w:w="100" w:type="dxa"/>
              <w:left w:w="100" w:type="dxa"/>
              <w:bottom w:w="100" w:type="dxa"/>
              <w:right w:w="100" w:type="dxa"/>
            </w:tcMar>
          </w:tcPr>
          <w:p w14:paraId="01405644" w14:textId="77777777" w:rsidR="00947776" w:rsidRPr="00AC3CDC" w:rsidRDefault="00947776" w:rsidP="001B646C">
            <w:pPr>
              <w:widowControl w:val="0"/>
              <w:rPr>
                <w:sz w:val="22"/>
                <w:szCs w:val="22"/>
                <w:lang w:val="en-US"/>
              </w:rPr>
            </w:pPr>
            <w:r w:rsidRPr="00AC3CDC">
              <w:rPr>
                <w:sz w:val="22"/>
                <w:szCs w:val="22"/>
                <w:lang w:val="en-US"/>
              </w:rPr>
              <w:t>Stakes of the teller</w:t>
            </w:r>
          </w:p>
        </w:tc>
        <w:tc>
          <w:tcPr>
            <w:tcW w:w="2835" w:type="dxa"/>
            <w:tcMar>
              <w:top w:w="100" w:type="dxa"/>
              <w:left w:w="100" w:type="dxa"/>
              <w:bottom w:w="100" w:type="dxa"/>
              <w:right w:w="100" w:type="dxa"/>
            </w:tcMar>
          </w:tcPr>
          <w:p w14:paraId="1C3A307E" w14:textId="77777777" w:rsidR="00947776" w:rsidRPr="00AC3CDC" w:rsidRDefault="00947776" w:rsidP="001B646C">
            <w:pPr>
              <w:widowControl w:val="0"/>
              <w:rPr>
                <w:sz w:val="22"/>
                <w:szCs w:val="22"/>
                <w:lang w:val="en-US"/>
              </w:rPr>
            </w:pPr>
            <w:r w:rsidRPr="00AC3CDC">
              <w:rPr>
                <w:sz w:val="22"/>
                <w:szCs w:val="22"/>
                <w:lang w:val="en-US"/>
              </w:rPr>
              <w:t>Narrative and discursive resources</w:t>
            </w:r>
          </w:p>
        </w:tc>
        <w:tc>
          <w:tcPr>
            <w:tcW w:w="3187" w:type="dxa"/>
            <w:tcMar>
              <w:top w:w="100" w:type="dxa"/>
              <w:left w:w="100" w:type="dxa"/>
              <w:bottom w:w="100" w:type="dxa"/>
              <w:right w:w="100" w:type="dxa"/>
            </w:tcMar>
          </w:tcPr>
          <w:p w14:paraId="7F6317AE"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Local consequences of telling</w:t>
            </w:r>
          </w:p>
        </w:tc>
      </w:tr>
      <w:tr w:rsidR="00947776" w:rsidRPr="00AC3CDC" w14:paraId="22FDF866" w14:textId="77777777" w:rsidTr="001B646C">
        <w:tc>
          <w:tcPr>
            <w:tcW w:w="1975" w:type="dxa"/>
            <w:tcMar>
              <w:top w:w="100" w:type="dxa"/>
              <w:left w:w="100" w:type="dxa"/>
              <w:bottom w:w="100" w:type="dxa"/>
              <w:right w:w="100" w:type="dxa"/>
            </w:tcMar>
          </w:tcPr>
          <w:p w14:paraId="1996E96A" w14:textId="77777777" w:rsidR="00947776" w:rsidRPr="00AC3CDC" w:rsidRDefault="00947776" w:rsidP="001B646C">
            <w:pPr>
              <w:widowControl w:val="0"/>
              <w:rPr>
                <w:i/>
                <w:sz w:val="22"/>
                <w:szCs w:val="22"/>
                <w:lang w:val="en-US"/>
              </w:rPr>
            </w:pPr>
            <w:r w:rsidRPr="00AC3CDC">
              <w:rPr>
                <w:sz w:val="22"/>
                <w:szCs w:val="22"/>
                <w:lang w:val="en-US"/>
              </w:rPr>
              <w:t xml:space="preserve">1. Kerby &amp; Rae (1998). </w:t>
            </w:r>
            <w:r w:rsidRPr="00AC3CDC">
              <w:rPr>
                <w:i/>
                <w:sz w:val="22"/>
                <w:szCs w:val="22"/>
                <w:lang w:val="en-US"/>
              </w:rPr>
              <w:t>British Journal of Social Psychology</w:t>
            </w:r>
          </w:p>
          <w:p w14:paraId="4D8555E2" w14:textId="77777777" w:rsidR="00947776" w:rsidRPr="00AC3CDC" w:rsidRDefault="00947776" w:rsidP="001B646C">
            <w:pPr>
              <w:widowControl w:val="0"/>
              <w:rPr>
                <w:sz w:val="22"/>
                <w:szCs w:val="22"/>
                <w:lang w:val="en-US"/>
              </w:rPr>
            </w:pPr>
            <w:r w:rsidRPr="00AC3CDC">
              <w:rPr>
                <w:sz w:val="22"/>
                <w:szCs w:val="22"/>
                <w:lang w:val="en-US"/>
              </w:rPr>
              <w:t>- conversation analysis, membership categorization analysis</w:t>
            </w:r>
          </w:p>
        </w:tc>
        <w:tc>
          <w:tcPr>
            <w:tcW w:w="2126" w:type="dxa"/>
            <w:tcMar>
              <w:top w:w="100" w:type="dxa"/>
              <w:left w:w="100" w:type="dxa"/>
              <w:bottom w:w="100" w:type="dxa"/>
              <w:right w:w="100" w:type="dxa"/>
            </w:tcMar>
          </w:tcPr>
          <w:p w14:paraId="0F3C98CB"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researcher-initiated group discussions</w:t>
            </w:r>
          </w:p>
          <w:p w14:paraId="22BE677C"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six sessions</w:t>
            </w:r>
          </w:p>
          <w:p w14:paraId="7D94BB50"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- 13 participants attending to a day </w:t>
            </w:r>
            <w:proofErr w:type="spellStart"/>
            <w:r w:rsidRPr="00AC3CDC">
              <w:rPr>
                <w:sz w:val="22"/>
                <w:szCs w:val="22"/>
                <w:lang w:val="en-US"/>
              </w:rPr>
              <w:t>centre</w:t>
            </w:r>
            <w:proofErr w:type="spellEnd"/>
            <w:r w:rsidRPr="00AC3CDC">
              <w:rPr>
                <w:sz w:val="22"/>
                <w:szCs w:val="22"/>
                <w:lang w:val="en-US"/>
              </w:rPr>
              <w:t xml:space="preserve"> for young people for reasons such as refusing to go to school, being disruptive at school or being directed by the youth court</w:t>
            </w:r>
          </w:p>
          <w:p w14:paraId="4DE2DFE7"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 audiovisual </w:t>
            </w:r>
          </w:p>
        </w:tc>
        <w:tc>
          <w:tcPr>
            <w:tcW w:w="1830" w:type="dxa"/>
            <w:tcMar>
              <w:top w:w="100" w:type="dxa"/>
              <w:left w:w="100" w:type="dxa"/>
              <w:bottom w:w="100" w:type="dxa"/>
              <w:right w:w="100" w:type="dxa"/>
            </w:tcMar>
          </w:tcPr>
          <w:p w14:paraId="13B473DE"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 TEIIs caused by deviance from social norms </w:t>
            </w:r>
          </w:p>
        </w:tc>
        <w:tc>
          <w:tcPr>
            <w:tcW w:w="1997" w:type="dxa"/>
            <w:tcMar>
              <w:top w:w="100" w:type="dxa"/>
              <w:left w:w="100" w:type="dxa"/>
              <w:bottom w:w="100" w:type="dxa"/>
              <w:right w:w="100" w:type="dxa"/>
            </w:tcMar>
          </w:tcPr>
          <w:p w14:paraId="0CCDC20D" w14:textId="77777777" w:rsidR="00947776" w:rsidRPr="00AC3CDC" w:rsidRDefault="00947776" w:rsidP="001B646C">
            <w:pPr>
              <w:widowControl w:val="0"/>
              <w:rPr>
                <w:sz w:val="22"/>
                <w:szCs w:val="22"/>
                <w:lang w:val="en-US"/>
              </w:rPr>
            </w:pPr>
            <w:r w:rsidRPr="00AC3CDC">
              <w:rPr>
                <w:sz w:val="22"/>
                <w:szCs w:val="22"/>
                <w:lang w:val="en-US"/>
              </w:rPr>
              <w:t>-visibility of moral identity</w:t>
            </w:r>
          </w:p>
          <w:p w14:paraId="4C9A1B41" w14:textId="77777777" w:rsidR="00947776" w:rsidRPr="00AC3CDC" w:rsidRDefault="00947776" w:rsidP="001B646C">
            <w:pPr>
              <w:widowControl w:val="0"/>
              <w:rPr>
                <w:sz w:val="22"/>
                <w:szCs w:val="22"/>
                <w:lang w:val="en-US"/>
              </w:rPr>
            </w:pPr>
            <w:r w:rsidRPr="00AC3CDC">
              <w:rPr>
                <w:sz w:val="22"/>
                <w:szCs w:val="22"/>
                <w:lang w:val="en-US"/>
              </w:rPr>
              <w:t>-identity-constitutive work through categorization as a resource</w:t>
            </w:r>
          </w:p>
        </w:tc>
        <w:tc>
          <w:tcPr>
            <w:tcW w:w="2835" w:type="dxa"/>
            <w:tcMar>
              <w:top w:w="100" w:type="dxa"/>
              <w:left w:w="100" w:type="dxa"/>
              <w:bottom w:w="100" w:type="dxa"/>
              <w:right w:w="100" w:type="dxa"/>
            </w:tcMar>
          </w:tcPr>
          <w:p w14:paraId="4F145EBC" w14:textId="77777777" w:rsidR="00947776" w:rsidRPr="00AC3CDC" w:rsidRDefault="00947776" w:rsidP="001B646C">
            <w:pPr>
              <w:widowControl w:val="0"/>
              <w:rPr>
                <w:sz w:val="22"/>
                <w:szCs w:val="22"/>
                <w:lang w:val="en-US"/>
              </w:rPr>
            </w:pPr>
            <w:r w:rsidRPr="00AC3CDC">
              <w:rPr>
                <w:sz w:val="22"/>
                <w:szCs w:val="22"/>
                <w:lang w:val="en-US"/>
              </w:rPr>
              <w:t>- casting the event as a deviation from “normality”</w:t>
            </w:r>
          </w:p>
          <w:p w14:paraId="5B832F22" w14:textId="77777777" w:rsidR="00947776" w:rsidRPr="00AC3CDC" w:rsidRDefault="00947776" w:rsidP="001B646C">
            <w:pPr>
              <w:widowControl w:val="0"/>
              <w:rPr>
                <w:sz w:val="22"/>
                <w:szCs w:val="22"/>
                <w:lang w:val="en-US"/>
              </w:rPr>
            </w:pPr>
            <w:r w:rsidRPr="00AC3CDC">
              <w:rPr>
                <w:sz w:val="22"/>
                <w:szCs w:val="22"/>
                <w:lang w:val="en-US"/>
              </w:rPr>
              <w:t>- protecting the moral self</w:t>
            </w:r>
          </w:p>
          <w:p w14:paraId="52B40736" w14:textId="77777777" w:rsidR="00947776" w:rsidRPr="00AC3CDC" w:rsidRDefault="00947776" w:rsidP="001B646C">
            <w:pPr>
              <w:widowControl w:val="0"/>
              <w:rPr>
                <w:sz w:val="22"/>
                <w:szCs w:val="22"/>
                <w:lang w:val="en-US"/>
              </w:rPr>
            </w:pPr>
            <w:r w:rsidRPr="00AC3CDC">
              <w:rPr>
                <w:sz w:val="22"/>
                <w:szCs w:val="22"/>
                <w:lang w:val="en-US"/>
              </w:rPr>
              <w:t>- reporting the use of address terms as a way of indexing shared understanding</w:t>
            </w:r>
          </w:p>
        </w:tc>
        <w:tc>
          <w:tcPr>
            <w:tcW w:w="3187" w:type="dxa"/>
            <w:tcMar>
              <w:top w:w="100" w:type="dxa"/>
              <w:left w:w="100" w:type="dxa"/>
              <w:bottom w:w="100" w:type="dxa"/>
              <w:right w:w="100" w:type="dxa"/>
            </w:tcMar>
          </w:tcPr>
          <w:p w14:paraId="5F8596FB" w14:textId="77777777" w:rsidR="00947776" w:rsidRPr="00AC3CDC" w:rsidRDefault="00947776" w:rsidP="001B646C">
            <w:pPr>
              <w:widowControl w:val="0"/>
              <w:rPr>
                <w:sz w:val="22"/>
                <w:szCs w:val="22"/>
                <w:lang w:val="en-US"/>
              </w:rPr>
            </w:pPr>
            <w:r w:rsidRPr="00AC3CDC">
              <w:rPr>
                <w:sz w:val="22"/>
                <w:szCs w:val="22"/>
                <w:lang w:val="en-US"/>
              </w:rPr>
              <w:t>- not described</w:t>
            </w:r>
          </w:p>
        </w:tc>
      </w:tr>
      <w:tr w:rsidR="00947776" w:rsidRPr="003F17D1" w14:paraId="7B449FCD" w14:textId="77777777" w:rsidTr="001B646C">
        <w:tc>
          <w:tcPr>
            <w:tcW w:w="1975" w:type="dxa"/>
            <w:tcMar>
              <w:top w:w="100" w:type="dxa"/>
              <w:left w:w="100" w:type="dxa"/>
              <w:bottom w:w="100" w:type="dxa"/>
              <w:right w:w="100" w:type="dxa"/>
            </w:tcMar>
          </w:tcPr>
          <w:p w14:paraId="042F1309" w14:textId="77777777" w:rsidR="00947776" w:rsidRPr="00AC3CDC" w:rsidRDefault="00947776" w:rsidP="001B646C">
            <w:pPr>
              <w:widowControl w:val="0"/>
              <w:rPr>
                <w:i/>
                <w:sz w:val="22"/>
                <w:szCs w:val="22"/>
                <w:lang w:val="en-US"/>
              </w:rPr>
            </w:pPr>
            <w:r w:rsidRPr="00AC3CDC">
              <w:rPr>
                <w:sz w:val="22"/>
                <w:szCs w:val="22"/>
                <w:lang w:val="en-US"/>
              </w:rPr>
              <w:t xml:space="preserve">2. </w:t>
            </w:r>
            <w:proofErr w:type="spellStart"/>
            <w:r w:rsidRPr="00AC3CDC">
              <w:rPr>
                <w:sz w:val="22"/>
                <w:szCs w:val="22"/>
                <w:lang w:val="en-US"/>
              </w:rPr>
              <w:t>Trinch</w:t>
            </w:r>
            <w:proofErr w:type="spellEnd"/>
            <w:r w:rsidRPr="00AC3CDC">
              <w:rPr>
                <w:sz w:val="22"/>
                <w:szCs w:val="22"/>
                <w:lang w:val="en-US"/>
              </w:rPr>
              <w:t xml:space="preserve"> &amp; </w:t>
            </w:r>
            <w:proofErr w:type="spellStart"/>
            <w:r w:rsidRPr="00AC3CDC">
              <w:rPr>
                <w:sz w:val="22"/>
                <w:szCs w:val="22"/>
                <w:lang w:val="en-US"/>
              </w:rPr>
              <w:t>Berk-Seligson</w:t>
            </w:r>
            <w:proofErr w:type="spellEnd"/>
            <w:r w:rsidRPr="00AC3CDC">
              <w:rPr>
                <w:sz w:val="22"/>
                <w:szCs w:val="22"/>
                <w:lang w:val="en-US"/>
              </w:rPr>
              <w:t xml:space="preserve"> (2007). </w:t>
            </w:r>
            <w:r w:rsidRPr="00AC3CDC">
              <w:rPr>
                <w:i/>
                <w:sz w:val="22"/>
                <w:szCs w:val="22"/>
                <w:lang w:val="en-US"/>
              </w:rPr>
              <w:t>Language in Society</w:t>
            </w:r>
          </w:p>
          <w:p w14:paraId="1CF9F9AB" w14:textId="77777777" w:rsidR="00947776" w:rsidRPr="00AC3CDC" w:rsidRDefault="00947776" w:rsidP="001B646C">
            <w:pPr>
              <w:widowControl w:val="0"/>
              <w:rPr>
                <w:sz w:val="22"/>
                <w:szCs w:val="22"/>
                <w:lang w:val="en-US"/>
              </w:rPr>
            </w:pPr>
            <w:r w:rsidRPr="00AC3CDC">
              <w:rPr>
                <w:sz w:val="22"/>
                <w:szCs w:val="22"/>
                <w:lang w:val="en-US"/>
              </w:rPr>
              <w:t>- conversation analysis, sociolinguistics, ethnography of speaking</w:t>
            </w:r>
          </w:p>
        </w:tc>
        <w:tc>
          <w:tcPr>
            <w:tcW w:w="2126" w:type="dxa"/>
            <w:tcMar>
              <w:top w:w="100" w:type="dxa"/>
              <w:left w:w="100" w:type="dxa"/>
              <w:bottom w:w="100" w:type="dxa"/>
              <w:right w:w="100" w:type="dxa"/>
            </w:tcMar>
          </w:tcPr>
          <w:p w14:paraId="3CEBCDD8" w14:textId="77777777" w:rsidR="00947776" w:rsidRPr="00AC3CDC" w:rsidRDefault="00947776" w:rsidP="001B646C">
            <w:pPr>
              <w:widowControl w:val="0"/>
              <w:rPr>
                <w:sz w:val="22"/>
                <w:szCs w:val="22"/>
                <w:lang w:val="en-US"/>
              </w:rPr>
            </w:pPr>
            <w:r w:rsidRPr="00AC3CDC">
              <w:rPr>
                <w:sz w:val="22"/>
                <w:szCs w:val="22"/>
                <w:lang w:val="en-US"/>
              </w:rPr>
              <w:t>- institutional</w:t>
            </w:r>
          </w:p>
          <w:p w14:paraId="3D449E34" w14:textId="77777777" w:rsidR="00947776" w:rsidRPr="00AC3CDC" w:rsidRDefault="00947776" w:rsidP="001B646C">
            <w:pPr>
              <w:widowControl w:val="0"/>
              <w:rPr>
                <w:sz w:val="22"/>
                <w:szCs w:val="22"/>
                <w:lang w:val="en-US"/>
              </w:rPr>
            </w:pPr>
            <w:r w:rsidRPr="00AC3CDC">
              <w:rPr>
                <w:sz w:val="22"/>
                <w:szCs w:val="22"/>
                <w:lang w:val="en-US"/>
              </w:rPr>
              <w:t>- 40 protective order application interviews, collected in the Domestic Violence Section of a district attorney's office in the US</w:t>
            </w:r>
          </w:p>
          <w:p w14:paraId="0C75F65A"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24789CC9" w14:textId="77777777" w:rsidR="00947776" w:rsidRPr="00AC3CDC" w:rsidRDefault="00947776" w:rsidP="001B646C">
            <w:pPr>
              <w:widowControl w:val="0"/>
              <w:rPr>
                <w:sz w:val="22"/>
                <w:szCs w:val="22"/>
                <w:lang w:val="en-US"/>
              </w:rPr>
            </w:pPr>
            <w:r w:rsidRPr="00AC3CDC">
              <w:rPr>
                <w:sz w:val="22"/>
                <w:szCs w:val="22"/>
                <w:lang w:val="en-US"/>
              </w:rPr>
              <w:t>- TEIIs involving concrete violence and partner abuse</w:t>
            </w:r>
          </w:p>
          <w:p w14:paraId="42238670"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67E95219" w14:textId="77777777" w:rsidR="00947776" w:rsidRPr="00AC3CDC" w:rsidRDefault="00947776" w:rsidP="001B646C">
            <w:pPr>
              <w:widowControl w:val="0"/>
              <w:rPr>
                <w:sz w:val="22"/>
                <w:szCs w:val="22"/>
                <w:lang w:val="en-US"/>
              </w:rPr>
            </w:pPr>
            <w:r w:rsidRPr="00AC3CDC">
              <w:rPr>
                <w:sz w:val="22"/>
                <w:szCs w:val="22"/>
                <w:lang w:val="en-US"/>
              </w:rPr>
              <w:t>- obtaining a protective order</w:t>
            </w:r>
          </w:p>
          <w:p w14:paraId="7CFF79FF" w14:textId="77777777" w:rsidR="00947776" w:rsidRPr="00AC3CDC" w:rsidRDefault="00947776" w:rsidP="001B646C">
            <w:pPr>
              <w:widowControl w:val="0"/>
              <w:rPr>
                <w:sz w:val="22"/>
                <w:szCs w:val="22"/>
                <w:lang w:val="en-US"/>
              </w:rPr>
            </w:pPr>
          </w:p>
        </w:tc>
        <w:tc>
          <w:tcPr>
            <w:tcW w:w="2835" w:type="dxa"/>
            <w:tcMar>
              <w:top w:w="100" w:type="dxa"/>
              <w:left w:w="100" w:type="dxa"/>
              <w:bottom w:w="100" w:type="dxa"/>
              <w:right w:w="100" w:type="dxa"/>
            </w:tcMar>
          </w:tcPr>
          <w:p w14:paraId="6FF82192" w14:textId="77777777" w:rsidR="00947776" w:rsidRPr="00AC3CDC" w:rsidRDefault="00947776" w:rsidP="001B646C">
            <w:pPr>
              <w:widowControl w:val="0"/>
              <w:rPr>
                <w:sz w:val="22"/>
                <w:szCs w:val="22"/>
                <w:lang w:val="en-US"/>
              </w:rPr>
            </w:pPr>
            <w:r w:rsidRPr="00AC3CDC">
              <w:rPr>
                <w:sz w:val="22"/>
                <w:szCs w:val="22"/>
                <w:lang w:val="en-US"/>
              </w:rPr>
              <w:t>- reported speech as a way of creating suspense in the story</w:t>
            </w:r>
          </w:p>
          <w:p w14:paraId="1D2CDAA6" w14:textId="77777777" w:rsidR="00947776" w:rsidRPr="00AC3CDC" w:rsidRDefault="00947776" w:rsidP="001B646C">
            <w:pPr>
              <w:widowControl w:val="0"/>
              <w:rPr>
                <w:sz w:val="22"/>
                <w:szCs w:val="22"/>
                <w:lang w:val="en-US"/>
              </w:rPr>
            </w:pPr>
            <w:r w:rsidRPr="00AC3CDC">
              <w:rPr>
                <w:sz w:val="22"/>
                <w:szCs w:val="22"/>
                <w:lang w:val="en-US"/>
              </w:rPr>
              <w:t>- difficulties in constructing the account in the required form</w:t>
            </w:r>
          </w:p>
        </w:tc>
        <w:tc>
          <w:tcPr>
            <w:tcW w:w="3187" w:type="dxa"/>
            <w:tcMar>
              <w:top w:w="100" w:type="dxa"/>
              <w:left w:w="100" w:type="dxa"/>
              <w:bottom w:w="100" w:type="dxa"/>
              <w:right w:w="100" w:type="dxa"/>
            </w:tcMar>
          </w:tcPr>
          <w:p w14:paraId="5CCCC87A" w14:textId="77777777" w:rsidR="00947776" w:rsidRPr="00AC3CDC" w:rsidRDefault="00947776" w:rsidP="001B646C">
            <w:pPr>
              <w:widowControl w:val="0"/>
              <w:rPr>
                <w:sz w:val="22"/>
                <w:szCs w:val="22"/>
                <w:lang w:val="en-US"/>
              </w:rPr>
            </w:pPr>
            <w:r w:rsidRPr="00AC3CDC">
              <w:rPr>
                <w:sz w:val="22"/>
                <w:szCs w:val="22"/>
                <w:lang w:val="en-US"/>
              </w:rPr>
              <w:t>- dismissal of “wrong kind” of stories</w:t>
            </w:r>
          </w:p>
          <w:p w14:paraId="3733D6AC" w14:textId="77777777" w:rsidR="00947776" w:rsidRPr="00AC3CDC" w:rsidRDefault="00947776" w:rsidP="001B646C">
            <w:pPr>
              <w:widowControl w:val="0"/>
              <w:rPr>
                <w:sz w:val="22"/>
                <w:szCs w:val="22"/>
                <w:lang w:val="en-US"/>
              </w:rPr>
            </w:pPr>
            <w:r w:rsidRPr="00AC3CDC">
              <w:rPr>
                <w:sz w:val="22"/>
                <w:szCs w:val="22"/>
                <w:lang w:val="en-US"/>
              </w:rPr>
              <w:t>- personal stories becoming co-constructed with paralegal into format required by institutions</w:t>
            </w:r>
          </w:p>
          <w:p w14:paraId="5ABF62F8" w14:textId="77777777" w:rsidR="00947776" w:rsidRPr="00AC3CDC" w:rsidRDefault="00947776" w:rsidP="001B646C">
            <w:pPr>
              <w:widowControl w:val="0"/>
              <w:rPr>
                <w:sz w:val="22"/>
                <w:szCs w:val="22"/>
                <w:lang w:val="en-US"/>
              </w:rPr>
            </w:pPr>
            <w:r w:rsidRPr="00AC3CDC">
              <w:rPr>
                <w:sz w:val="22"/>
                <w:szCs w:val="22"/>
                <w:lang w:val="en-US"/>
              </w:rPr>
              <w:t>- lost details</w:t>
            </w:r>
          </w:p>
        </w:tc>
      </w:tr>
      <w:tr w:rsidR="00947776" w:rsidRPr="003F17D1" w14:paraId="3BBD4290" w14:textId="77777777" w:rsidTr="001B646C">
        <w:tc>
          <w:tcPr>
            <w:tcW w:w="1975" w:type="dxa"/>
            <w:tcMar>
              <w:top w:w="100" w:type="dxa"/>
              <w:left w:w="100" w:type="dxa"/>
              <w:bottom w:w="100" w:type="dxa"/>
              <w:right w:w="100" w:type="dxa"/>
            </w:tcMar>
          </w:tcPr>
          <w:p w14:paraId="12B38844" w14:textId="77777777" w:rsidR="00947776" w:rsidRPr="00AC3CDC" w:rsidRDefault="00947776" w:rsidP="001B646C">
            <w:pPr>
              <w:widowControl w:val="0"/>
              <w:rPr>
                <w:i/>
                <w:sz w:val="22"/>
                <w:szCs w:val="22"/>
                <w:lang w:val="en-US"/>
              </w:rPr>
            </w:pPr>
            <w:r w:rsidRPr="00AC3CDC">
              <w:rPr>
                <w:sz w:val="22"/>
                <w:szCs w:val="22"/>
                <w:lang w:val="en-US"/>
              </w:rPr>
              <w:t xml:space="preserve">3. Stokoe &amp; Edwards (2007). </w:t>
            </w:r>
            <w:r w:rsidRPr="00AC3CDC">
              <w:rPr>
                <w:i/>
                <w:sz w:val="22"/>
                <w:szCs w:val="22"/>
                <w:lang w:val="en-US"/>
              </w:rPr>
              <w:t>Discourse and Society</w:t>
            </w:r>
          </w:p>
          <w:p w14:paraId="0C7F57DF" w14:textId="77777777" w:rsidR="00947776" w:rsidRPr="00AC3CDC" w:rsidRDefault="00947776" w:rsidP="001B646C">
            <w:pPr>
              <w:widowControl w:val="0"/>
              <w:rPr>
                <w:sz w:val="22"/>
                <w:szCs w:val="22"/>
                <w:lang w:val="en-US"/>
              </w:rPr>
            </w:pPr>
            <w:r w:rsidRPr="00AC3CDC">
              <w:rPr>
                <w:sz w:val="22"/>
                <w:szCs w:val="22"/>
                <w:lang w:val="en-US"/>
              </w:rPr>
              <w:lastRenderedPageBreak/>
              <w:t>- conversation analysis</w:t>
            </w:r>
          </w:p>
        </w:tc>
        <w:tc>
          <w:tcPr>
            <w:tcW w:w="2126" w:type="dxa"/>
            <w:tcMar>
              <w:top w:w="100" w:type="dxa"/>
              <w:left w:w="100" w:type="dxa"/>
              <w:bottom w:w="100" w:type="dxa"/>
              <w:right w:w="100" w:type="dxa"/>
            </w:tcMar>
          </w:tcPr>
          <w:p w14:paraId="0C5ABE36" w14:textId="77777777" w:rsidR="00947776" w:rsidRPr="00AC3CDC" w:rsidRDefault="00947776" w:rsidP="001B646C">
            <w:pPr>
              <w:widowControl w:val="0"/>
              <w:rPr>
                <w:sz w:val="22"/>
                <w:szCs w:val="22"/>
                <w:lang w:val="en-US"/>
              </w:rPr>
            </w:pPr>
            <w:r w:rsidRPr="00AC3CDC">
              <w:rPr>
                <w:sz w:val="22"/>
                <w:szCs w:val="22"/>
                <w:lang w:val="en-US"/>
              </w:rPr>
              <w:lastRenderedPageBreak/>
              <w:t>- institutional</w:t>
            </w:r>
          </w:p>
          <w:p w14:paraId="103FD9F0" w14:textId="77777777" w:rsidR="00947776" w:rsidRPr="00AC3CDC" w:rsidRDefault="00947776" w:rsidP="001B646C">
            <w:pPr>
              <w:widowControl w:val="0"/>
              <w:rPr>
                <w:sz w:val="22"/>
                <w:szCs w:val="22"/>
                <w:lang w:val="en-US"/>
              </w:rPr>
            </w:pPr>
            <w:r w:rsidRPr="00AC3CDC">
              <w:rPr>
                <w:sz w:val="22"/>
                <w:szCs w:val="22"/>
                <w:lang w:val="en-US"/>
              </w:rPr>
              <w:t xml:space="preserve">- 125 hours of </w:t>
            </w:r>
            <w:proofErr w:type="spellStart"/>
            <w:r w:rsidRPr="00AC3CDC">
              <w:rPr>
                <w:sz w:val="22"/>
                <w:szCs w:val="22"/>
                <w:lang w:val="en-US"/>
              </w:rPr>
              <w:t>neighbour</w:t>
            </w:r>
            <w:proofErr w:type="spellEnd"/>
            <w:r w:rsidRPr="00AC3CDC">
              <w:rPr>
                <w:sz w:val="22"/>
                <w:szCs w:val="22"/>
                <w:lang w:val="en-US"/>
              </w:rPr>
              <w:t xml:space="preserve"> dispute interaction (incl. </w:t>
            </w:r>
            <w:proofErr w:type="spellStart"/>
            <w:r w:rsidRPr="00AC3CDC">
              <w:rPr>
                <w:sz w:val="22"/>
                <w:szCs w:val="22"/>
                <w:lang w:val="en-US"/>
              </w:rPr>
              <w:lastRenderedPageBreak/>
              <w:t>neighbour</w:t>
            </w:r>
            <w:proofErr w:type="spellEnd"/>
            <w:r w:rsidRPr="00AC3CDC">
              <w:rPr>
                <w:sz w:val="22"/>
                <w:szCs w:val="22"/>
                <w:lang w:val="en-US"/>
              </w:rPr>
              <w:t xml:space="preserve"> mediation sessions, police interrogations, and telephone calls to mediation </w:t>
            </w:r>
            <w:proofErr w:type="spellStart"/>
            <w:r w:rsidRPr="00AC3CDC">
              <w:rPr>
                <w:sz w:val="22"/>
                <w:szCs w:val="22"/>
                <w:lang w:val="en-US"/>
              </w:rPr>
              <w:t>centres</w:t>
            </w:r>
            <w:proofErr w:type="spellEnd"/>
            <w:r w:rsidRPr="00AC3CDC">
              <w:rPr>
                <w:sz w:val="22"/>
                <w:szCs w:val="22"/>
                <w:lang w:val="en-US"/>
              </w:rPr>
              <w:t xml:space="preserve">, environmental health departments and antisocial </w:t>
            </w:r>
            <w:proofErr w:type="spellStart"/>
            <w:r w:rsidRPr="00AC3CDC">
              <w:rPr>
                <w:sz w:val="22"/>
                <w:szCs w:val="22"/>
                <w:lang w:val="en-US"/>
              </w:rPr>
              <w:t>behaviour</w:t>
            </w:r>
            <w:proofErr w:type="spellEnd"/>
            <w:r w:rsidRPr="00AC3CDC">
              <w:rPr>
                <w:sz w:val="22"/>
                <w:szCs w:val="22"/>
                <w:lang w:val="en-US"/>
              </w:rPr>
              <w:t xml:space="preserve"> helplines)</w:t>
            </w:r>
          </w:p>
          <w:p w14:paraId="7C988820"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02AB3FD2" w14:textId="77777777" w:rsidR="00947776" w:rsidRPr="00AC3CDC" w:rsidRDefault="00947776" w:rsidP="001B646C">
            <w:pPr>
              <w:widowControl w:val="0"/>
              <w:rPr>
                <w:sz w:val="22"/>
                <w:szCs w:val="22"/>
                <w:lang w:val="en-US"/>
              </w:rPr>
            </w:pPr>
            <w:r w:rsidRPr="00AC3CDC">
              <w:rPr>
                <w:sz w:val="22"/>
                <w:szCs w:val="22"/>
                <w:lang w:val="en-US"/>
              </w:rPr>
              <w:lastRenderedPageBreak/>
              <w:t xml:space="preserve">- TEIIs arising from broader structural injustices, </w:t>
            </w:r>
            <w:r w:rsidRPr="00AC3CDC">
              <w:rPr>
                <w:sz w:val="22"/>
                <w:szCs w:val="22"/>
                <w:lang w:val="en-US"/>
              </w:rPr>
              <w:lastRenderedPageBreak/>
              <w:t xml:space="preserve">involving racist insults and covert prejudices </w:t>
            </w:r>
          </w:p>
          <w:p w14:paraId="7EBC0911" w14:textId="77777777" w:rsidR="00947776" w:rsidRPr="00AC3CDC" w:rsidRDefault="00947776" w:rsidP="001B646C">
            <w:pPr>
              <w:widowControl w:val="0"/>
              <w:rPr>
                <w:sz w:val="22"/>
                <w:szCs w:val="22"/>
                <w:lang w:val="en-US"/>
              </w:rPr>
            </w:pPr>
            <w:r w:rsidRPr="00AC3CDC">
              <w:rPr>
                <w:sz w:val="22"/>
                <w:szCs w:val="22"/>
                <w:lang w:val="en-US"/>
              </w:rPr>
              <w:t>- intersectional TEIIs, influenced by both gender and ethnicity</w:t>
            </w:r>
          </w:p>
        </w:tc>
        <w:tc>
          <w:tcPr>
            <w:tcW w:w="1997" w:type="dxa"/>
            <w:tcMar>
              <w:top w:w="100" w:type="dxa"/>
              <w:left w:w="100" w:type="dxa"/>
              <w:bottom w:w="100" w:type="dxa"/>
              <w:right w:w="100" w:type="dxa"/>
            </w:tcMar>
          </w:tcPr>
          <w:p w14:paraId="0EB4D0B6" w14:textId="77777777" w:rsidR="00947776" w:rsidRPr="00AC3CDC" w:rsidRDefault="00947776" w:rsidP="001B646C">
            <w:pPr>
              <w:widowControl w:val="0"/>
              <w:rPr>
                <w:sz w:val="22"/>
                <w:szCs w:val="22"/>
                <w:lang w:val="en-US"/>
              </w:rPr>
            </w:pPr>
            <w:r w:rsidRPr="00AC3CDC">
              <w:rPr>
                <w:sz w:val="22"/>
                <w:szCs w:val="22"/>
                <w:lang w:val="en-US"/>
              </w:rPr>
              <w:lastRenderedPageBreak/>
              <w:t>- reporting racial insults as counter-complaints against other parties</w:t>
            </w:r>
          </w:p>
          <w:p w14:paraId="49B78027" w14:textId="77777777" w:rsidR="00947776" w:rsidRPr="00AC3CDC" w:rsidRDefault="00947776" w:rsidP="001B646C">
            <w:pPr>
              <w:widowControl w:val="0"/>
              <w:rPr>
                <w:sz w:val="22"/>
                <w:szCs w:val="22"/>
                <w:lang w:val="en-US"/>
              </w:rPr>
            </w:pPr>
          </w:p>
        </w:tc>
        <w:tc>
          <w:tcPr>
            <w:tcW w:w="2835" w:type="dxa"/>
            <w:tcMar>
              <w:top w:w="100" w:type="dxa"/>
              <w:left w:w="100" w:type="dxa"/>
              <w:bottom w:w="100" w:type="dxa"/>
              <w:right w:w="100" w:type="dxa"/>
            </w:tcMar>
          </w:tcPr>
          <w:p w14:paraId="1FBC2E30" w14:textId="77777777" w:rsidR="00947776" w:rsidRPr="00AC3CDC" w:rsidRDefault="00947776" w:rsidP="001B646C">
            <w:pPr>
              <w:widowControl w:val="0"/>
              <w:rPr>
                <w:sz w:val="22"/>
                <w:szCs w:val="22"/>
                <w:lang w:val="en-US"/>
              </w:rPr>
            </w:pPr>
            <w:r w:rsidRPr="00AC3CDC">
              <w:rPr>
                <w:sz w:val="22"/>
                <w:szCs w:val="22"/>
                <w:lang w:val="en-US"/>
              </w:rPr>
              <w:lastRenderedPageBreak/>
              <w:t xml:space="preserve">- reported speech as a display of objectivity </w:t>
            </w:r>
          </w:p>
          <w:p w14:paraId="1144AEFF" w14:textId="77777777" w:rsidR="00947776" w:rsidRPr="00AC3CDC" w:rsidRDefault="00947776" w:rsidP="001B646C">
            <w:pPr>
              <w:widowControl w:val="0"/>
              <w:rPr>
                <w:sz w:val="22"/>
                <w:szCs w:val="22"/>
                <w:lang w:val="en-US"/>
              </w:rPr>
            </w:pPr>
            <w:r w:rsidRPr="00AC3CDC">
              <w:rPr>
                <w:sz w:val="22"/>
                <w:szCs w:val="22"/>
                <w:lang w:val="en-US"/>
              </w:rPr>
              <w:t>- generalizing devices</w:t>
            </w:r>
          </w:p>
          <w:p w14:paraId="12FA3206" w14:textId="77777777" w:rsidR="00947776" w:rsidRPr="00AC3CDC" w:rsidRDefault="00947776" w:rsidP="001B646C">
            <w:pPr>
              <w:widowControl w:val="0"/>
              <w:rPr>
                <w:sz w:val="22"/>
                <w:szCs w:val="22"/>
                <w:lang w:val="en-US"/>
              </w:rPr>
            </w:pPr>
            <w:r w:rsidRPr="00AC3CDC">
              <w:rPr>
                <w:sz w:val="22"/>
                <w:szCs w:val="22"/>
                <w:lang w:val="en-US"/>
              </w:rPr>
              <w:t xml:space="preserve">- use of laughter to handle the </w:t>
            </w:r>
            <w:r w:rsidRPr="00AC3CDC">
              <w:rPr>
                <w:sz w:val="22"/>
                <w:szCs w:val="22"/>
                <w:lang w:val="en-US"/>
              </w:rPr>
              <w:lastRenderedPageBreak/>
              <w:t>“subject side” of complaints</w:t>
            </w:r>
          </w:p>
        </w:tc>
        <w:tc>
          <w:tcPr>
            <w:tcW w:w="3187" w:type="dxa"/>
            <w:tcMar>
              <w:top w:w="100" w:type="dxa"/>
              <w:left w:w="100" w:type="dxa"/>
              <w:bottom w:w="100" w:type="dxa"/>
              <w:right w:w="100" w:type="dxa"/>
            </w:tcMar>
          </w:tcPr>
          <w:p w14:paraId="235DCB4D" w14:textId="77777777" w:rsidR="00947776" w:rsidRPr="00AC3CDC" w:rsidRDefault="00947776" w:rsidP="001B646C">
            <w:pPr>
              <w:widowControl w:val="0"/>
              <w:rPr>
                <w:sz w:val="22"/>
                <w:szCs w:val="22"/>
                <w:lang w:val="en-US"/>
              </w:rPr>
            </w:pPr>
            <w:r w:rsidRPr="00AC3CDC">
              <w:rPr>
                <w:sz w:val="22"/>
                <w:szCs w:val="22"/>
                <w:lang w:val="en-US"/>
              </w:rPr>
              <w:lastRenderedPageBreak/>
              <w:t>- lack of affiliation for “wrong kind of stories”</w:t>
            </w:r>
          </w:p>
          <w:p w14:paraId="604D0883" w14:textId="77777777" w:rsidR="00947776" w:rsidRPr="00AC3CDC" w:rsidRDefault="00947776" w:rsidP="001B646C">
            <w:pPr>
              <w:widowControl w:val="0"/>
              <w:rPr>
                <w:sz w:val="22"/>
                <w:szCs w:val="22"/>
                <w:lang w:val="en-US"/>
              </w:rPr>
            </w:pPr>
            <w:r w:rsidRPr="00AC3CDC">
              <w:rPr>
                <w:sz w:val="22"/>
                <w:szCs w:val="22"/>
                <w:lang w:val="en-US"/>
              </w:rPr>
              <w:t>- recipients upholding neutrality in institutional settings</w:t>
            </w:r>
          </w:p>
          <w:p w14:paraId="064C64A2" w14:textId="77777777" w:rsidR="00947776" w:rsidRPr="00AC3CDC" w:rsidRDefault="00947776" w:rsidP="001B646C">
            <w:pPr>
              <w:widowControl w:val="0"/>
              <w:rPr>
                <w:sz w:val="22"/>
                <w:szCs w:val="22"/>
                <w:lang w:val="en-US"/>
              </w:rPr>
            </w:pPr>
            <w:r w:rsidRPr="00AC3CDC">
              <w:rPr>
                <w:sz w:val="22"/>
                <w:szCs w:val="22"/>
                <w:lang w:val="en-US"/>
              </w:rPr>
              <w:lastRenderedPageBreak/>
              <w:t>- co-constructing story into “correct form” for police report</w:t>
            </w:r>
          </w:p>
        </w:tc>
      </w:tr>
      <w:tr w:rsidR="00947776" w:rsidRPr="003F17D1" w14:paraId="01F89193" w14:textId="77777777" w:rsidTr="001B646C">
        <w:tc>
          <w:tcPr>
            <w:tcW w:w="1975" w:type="dxa"/>
            <w:tcMar>
              <w:top w:w="100" w:type="dxa"/>
              <w:left w:w="100" w:type="dxa"/>
              <w:bottom w:w="100" w:type="dxa"/>
              <w:right w:w="100" w:type="dxa"/>
            </w:tcMar>
          </w:tcPr>
          <w:p w14:paraId="66AF727D"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4. Ruusuvuori &amp; Lindfors (2009). </w:t>
            </w:r>
            <w:r w:rsidRPr="00AC3CDC">
              <w:rPr>
                <w:i/>
                <w:sz w:val="22"/>
                <w:szCs w:val="22"/>
                <w:lang w:val="en-US"/>
              </w:rPr>
              <w:t>Journal of Pragmatics</w:t>
            </w:r>
          </w:p>
          <w:p w14:paraId="73C81FFD" w14:textId="77777777" w:rsidR="00947776" w:rsidRPr="00AC3CDC" w:rsidRDefault="00947776" w:rsidP="001B646C">
            <w:pPr>
              <w:widowControl w:val="0"/>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5F803368" w14:textId="77777777" w:rsidR="00947776" w:rsidRPr="00AC3CDC" w:rsidRDefault="00947776" w:rsidP="001B646C">
            <w:pPr>
              <w:widowControl w:val="0"/>
              <w:rPr>
                <w:sz w:val="22"/>
                <w:szCs w:val="22"/>
                <w:lang w:val="en-US"/>
              </w:rPr>
            </w:pPr>
            <w:r w:rsidRPr="00AC3CDC">
              <w:rPr>
                <w:sz w:val="22"/>
                <w:szCs w:val="22"/>
                <w:lang w:val="en-US"/>
              </w:rPr>
              <w:t>- institutional</w:t>
            </w:r>
          </w:p>
          <w:p w14:paraId="5440F86B" w14:textId="77777777" w:rsidR="00947776" w:rsidRPr="00AC3CDC" w:rsidRDefault="00947776" w:rsidP="001B646C">
            <w:pPr>
              <w:widowControl w:val="0"/>
              <w:rPr>
                <w:sz w:val="22"/>
                <w:szCs w:val="22"/>
                <w:lang w:val="en-US"/>
              </w:rPr>
            </w:pPr>
            <w:r w:rsidRPr="00AC3CDC">
              <w:rPr>
                <w:sz w:val="22"/>
                <w:szCs w:val="22"/>
                <w:lang w:val="en-US"/>
              </w:rPr>
              <w:t>- 40 homoeopathic and 40 general practice consultations in Finland</w:t>
            </w:r>
          </w:p>
          <w:p w14:paraId="5B870054" w14:textId="77777777" w:rsidR="00947776" w:rsidRPr="00AC3CDC" w:rsidRDefault="00947776" w:rsidP="001B646C">
            <w:pPr>
              <w:widowControl w:val="0"/>
              <w:rPr>
                <w:sz w:val="22"/>
                <w:szCs w:val="22"/>
                <w:lang w:val="en-US"/>
              </w:rPr>
            </w:pPr>
            <w:r w:rsidRPr="00AC3CDC">
              <w:rPr>
                <w:sz w:val="22"/>
                <w:szCs w:val="22"/>
                <w:lang w:val="en-US"/>
              </w:rPr>
              <w:t>- audiovisual</w:t>
            </w:r>
          </w:p>
        </w:tc>
        <w:tc>
          <w:tcPr>
            <w:tcW w:w="1830" w:type="dxa"/>
            <w:tcMar>
              <w:top w:w="100" w:type="dxa"/>
              <w:left w:w="100" w:type="dxa"/>
              <w:bottom w:w="100" w:type="dxa"/>
              <w:right w:w="100" w:type="dxa"/>
            </w:tcMar>
          </w:tcPr>
          <w:p w14:paraId="65248016" w14:textId="77777777" w:rsidR="00947776" w:rsidRPr="00AC3CDC" w:rsidRDefault="00947776" w:rsidP="001B646C">
            <w:pPr>
              <w:widowControl w:val="0"/>
              <w:rPr>
                <w:sz w:val="22"/>
                <w:szCs w:val="22"/>
                <w:lang w:val="en-US"/>
              </w:rPr>
            </w:pPr>
            <w:r w:rsidRPr="00AC3CDC">
              <w:rPr>
                <w:sz w:val="22"/>
                <w:szCs w:val="22"/>
                <w:lang w:val="en-US"/>
              </w:rPr>
              <w:t>- TEIIs by healthcare clients, caused by the professionals’ treatment mistakes or their lack of seriousness in treating their patients</w:t>
            </w:r>
          </w:p>
        </w:tc>
        <w:tc>
          <w:tcPr>
            <w:tcW w:w="1997" w:type="dxa"/>
            <w:tcMar>
              <w:top w:w="100" w:type="dxa"/>
              <w:left w:w="100" w:type="dxa"/>
              <w:bottom w:w="100" w:type="dxa"/>
              <w:right w:w="100" w:type="dxa"/>
            </w:tcMar>
          </w:tcPr>
          <w:p w14:paraId="4452C992" w14:textId="77777777" w:rsidR="00947776" w:rsidRPr="00AC3CDC" w:rsidRDefault="00947776" w:rsidP="001B646C">
            <w:pPr>
              <w:widowControl w:val="0"/>
              <w:rPr>
                <w:sz w:val="22"/>
                <w:szCs w:val="22"/>
                <w:lang w:val="en-US"/>
              </w:rPr>
            </w:pPr>
            <w:r w:rsidRPr="00AC3CDC">
              <w:rPr>
                <w:sz w:val="22"/>
                <w:szCs w:val="22"/>
                <w:lang w:val="en-US"/>
              </w:rPr>
              <w:t>-third-party complaints as accounting for the reason to seek healthcare professional’s help</w:t>
            </w:r>
          </w:p>
          <w:p w14:paraId="370BD05D" w14:textId="77777777" w:rsidR="00947776" w:rsidRPr="00AC3CDC" w:rsidRDefault="00947776" w:rsidP="001B646C">
            <w:pPr>
              <w:widowControl w:val="0"/>
              <w:rPr>
                <w:sz w:val="22"/>
                <w:szCs w:val="22"/>
                <w:lang w:val="en-US"/>
              </w:rPr>
            </w:pPr>
            <w:r w:rsidRPr="00AC3CDC">
              <w:rPr>
                <w:sz w:val="22"/>
                <w:szCs w:val="22"/>
                <w:lang w:val="en-US"/>
              </w:rPr>
              <w:t>- constructing critical stance to build trust in the client-professional relationship</w:t>
            </w:r>
          </w:p>
        </w:tc>
        <w:tc>
          <w:tcPr>
            <w:tcW w:w="2835" w:type="dxa"/>
            <w:tcMar>
              <w:top w:w="100" w:type="dxa"/>
              <w:left w:w="100" w:type="dxa"/>
              <w:bottom w:w="100" w:type="dxa"/>
              <w:right w:w="100" w:type="dxa"/>
            </w:tcMar>
          </w:tcPr>
          <w:p w14:paraId="5B454FF5" w14:textId="77777777" w:rsidR="00947776" w:rsidRPr="00AC3CDC" w:rsidRDefault="00947776" w:rsidP="001B646C">
            <w:pPr>
              <w:widowControl w:val="0"/>
              <w:rPr>
                <w:sz w:val="22"/>
                <w:szCs w:val="22"/>
                <w:lang w:val="en-US"/>
              </w:rPr>
            </w:pPr>
            <w:r w:rsidRPr="00AC3CDC">
              <w:rPr>
                <w:sz w:val="22"/>
                <w:szCs w:val="22"/>
                <w:lang w:val="en-US"/>
              </w:rPr>
              <w:t>- reported speech and extreme case formulations as ways of constructing blame</w:t>
            </w:r>
          </w:p>
        </w:tc>
        <w:tc>
          <w:tcPr>
            <w:tcW w:w="3187" w:type="dxa"/>
            <w:tcMar>
              <w:top w:w="100" w:type="dxa"/>
              <w:left w:w="100" w:type="dxa"/>
              <w:bottom w:w="100" w:type="dxa"/>
              <w:right w:w="100" w:type="dxa"/>
            </w:tcMar>
          </w:tcPr>
          <w:p w14:paraId="0D19517C" w14:textId="77777777" w:rsidR="00947776" w:rsidRPr="00AC3CDC" w:rsidRDefault="00947776" w:rsidP="001B646C">
            <w:pPr>
              <w:widowControl w:val="0"/>
              <w:rPr>
                <w:sz w:val="22"/>
                <w:szCs w:val="22"/>
                <w:lang w:val="en-US"/>
              </w:rPr>
            </w:pPr>
            <w:r w:rsidRPr="00AC3CDC">
              <w:rPr>
                <w:sz w:val="22"/>
                <w:szCs w:val="22"/>
                <w:lang w:val="en-US"/>
              </w:rPr>
              <w:t>- recipients upholding neutrality in institutional settings</w:t>
            </w:r>
          </w:p>
          <w:p w14:paraId="1F57AF9B" w14:textId="77777777" w:rsidR="00947776" w:rsidRPr="00AC3CDC" w:rsidRDefault="00947776" w:rsidP="001B646C">
            <w:pPr>
              <w:widowControl w:val="0"/>
              <w:rPr>
                <w:sz w:val="22"/>
                <w:szCs w:val="22"/>
                <w:lang w:val="en-US"/>
              </w:rPr>
            </w:pPr>
            <w:r w:rsidRPr="00AC3CDC">
              <w:rPr>
                <w:sz w:val="22"/>
                <w:szCs w:val="22"/>
                <w:lang w:val="en-US"/>
              </w:rPr>
              <w:t>- recipients refraining from affiliating to allocations of blame</w:t>
            </w:r>
          </w:p>
        </w:tc>
      </w:tr>
      <w:tr w:rsidR="00947776" w:rsidRPr="003F17D1" w14:paraId="44C388F7" w14:textId="77777777" w:rsidTr="001B646C">
        <w:tc>
          <w:tcPr>
            <w:tcW w:w="1975" w:type="dxa"/>
            <w:tcMar>
              <w:top w:w="100" w:type="dxa"/>
              <w:left w:w="100" w:type="dxa"/>
              <w:bottom w:w="100" w:type="dxa"/>
              <w:right w:w="100" w:type="dxa"/>
            </w:tcMar>
          </w:tcPr>
          <w:p w14:paraId="37F553B9" w14:textId="77777777" w:rsidR="00947776" w:rsidRPr="00AC3CDC" w:rsidRDefault="00947776" w:rsidP="001B646C">
            <w:pPr>
              <w:widowControl w:val="0"/>
              <w:rPr>
                <w:i/>
                <w:sz w:val="22"/>
                <w:szCs w:val="22"/>
                <w:lang w:val="en-US"/>
              </w:rPr>
            </w:pPr>
            <w:r w:rsidRPr="00AC3CDC">
              <w:rPr>
                <w:sz w:val="22"/>
                <w:szCs w:val="22"/>
                <w:lang w:val="en-US"/>
              </w:rPr>
              <w:t xml:space="preserve">5. </w:t>
            </w:r>
            <w:proofErr w:type="spellStart"/>
            <w:r w:rsidRPr="00AC3CDC">
              <w:rPr>
                <w:sz w:val="22"/>
                <w:szCs w:val="22"/>
                <w:lang w:val="en-US"/>
              </w:rPr>
              <w:t>Christodoulidou</w:t>
            </w:r>
            <w:proofErr w:type="spellEnd"/>
            <w:r w:rsidRPr="00AC3CDC">
              <w:rPr>
                <w:sz w:val="22"/>
                <w:szCs w:val="22"/>
                <w:lang w:val="en-US"/>
              </w:rPr>
              <w:t xml:space="preserve"> (2010). </w:t>
            </w:r>
            <w:r w:rsidRPr="00AC3CDC">
              <w:rPr>
                <w:i/>
                <w:sz w:val="22"/>
                <w:szCs w:val="22"/>
                <w:lang w:val="en-US"/>
              </w:rPr>
              <w:t>Journal of Greek Linguistics</w:t>
            </w:r>
          </w:p>
          <w:p w14:paraId="5999B733" w14:textId="77777777" w:rsidR="00947776" w:rsidRPr="00AC3CDC" w:rsidRDefault="00947776" w:rsidP="001B646C">
            <w:pPr>
              <w:widowControl w:val="0"/>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79160BF2" w14:textId="77777777" w:rsidR="00947776" w:rsidRPr="00AC3CDC" w:rsidRDefault="00947776" w:rsidP="001B646C">
            <w:pPr>
              <w:widowControl w:val="0"/>
              <w:rPr>
                <w:sz w:val="22"/>
                <w:szCs w:val="22"/>
                <w:lang w:val="en-US"/>
              </w:rPr>
            </w:pPr>
            <w:r w:rsidRPr="00AC3CDC">
              <w:rPr>
                <w:sz w:val="22"/>
                <w:szCs w:val="22"/>
                <w:lang w:val="en-US"/>
              </w:rPr>
              <w:t>- mundane</w:t>
            </w:r>
          </w:p>
          <w:p w14:paraId="5DD53CBF" w14:textId="77777777" w:rsidR="00947776" w:rsidRPr="00AC3CDC" w:rsidRDefault="00947776" w:rsidP="001B646C">
            <w:pPr>
              <w:widowControl w:val="0"/>
              <w:rPr>
                <w:sz w:val="22"/>
                <w:szCs w:val="22"/>
                <w:lang w:val="en-US"/>
              </w:rPr>
            </w:pPr>
            <w:r w:rsidRPr="00AC3CDC">
              <w:rPr>
                <w:sz w:val="22"/>
                <w:szCs w:val="22"/>
                <w:lang w:val="en-US"/>
              </w:rPr>
              <w:t>- 3 hours of informal conversations between friends, relatives, co-workers during dinner, coffee etc.</w:t>
            </w:r>
          </w:p>
          <w:p w14:paraId="588852B6"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00D9FC78" w14:textId="77777777" w:rsidR="00947776" w:rsidRPr="00AC3CDC" w:rsidRDefault="00947776" w:rsidP="001B646C">
            <w:pPr>
              <w:widowControl w:val="0"/>
              <w:rPr>
                <w:sz w:val="22"/>
                <w:szCs w:val="22"/>
                <w:lang w:val="en-US"/>
              </w:rPr>
            </w:pPr>
            <w:r w:rsidRPr="00AC3CDC">
              <w:rPr>
                <w:sz w:val="22"/>
                <w:szCs w:val="22"/>
                <w:lang w:val="en-US"/>
              </w:rPr>
              <w:t>- TEIIs across various domains of people’s everyday lives</w:t>
            </w:r>
          </w:p>
        </w:tc>
        <w:tc>
          <w:tcPr>
            <w:tcW w:w="1997" w:type="dxa"/>
            <w:tcMar>
              <w:top w:w="100" w:type="dxa"/>
              <w:left w:w="100" w:type="dxa"/>
              <w:bottom w:w="100" w:type="dxa"/>
              <w:right w:w="100" w:type="dxa"/>
            </w:tcMar>
          </w:tcPr>
          <w:p w14:paraId="45B72DBB" w14:textId="77777777" w:rsidR="00947776" w:rsidRPr="00AC3CDC" w:rsidRDefault="00947776" w:rsidP="001B646C">
            <w:pPr>
              <w:widowControl w:val="0"/>
              <w:rPr>
                <w:sz w:val="22"/>
                <w:szCs w:val="22"/>
                <w:lang w:val="en-US"/>
              </w:rPr>
            </w:pPr>
            <w:r w:rsidRPr="00AC3CDC">
              <w:rPr>
                <w:sz w:val="22"/>
                <w:szCs w:val="22"/>
                <w:lang w:val="en-US"/>
              </w:rPr>
              <w:t xml:space="preserve">-highlighting teller’s innocence and the third party’s wrongdoings </w:t>
            </w:r>
          </w:p>
        </w:tc>
        <w:tc>
          <w:tcPr>
            <w:tcW w:w="2835" w:type="dxa"/>
            <w:tcMar>
              <w:top w:w="100" w:type="dxa"/>
              <w:left w:w="100" w:type="dxa"/>
              <w:bottom w:w="100" w:type="dxa"/>
              <w:right w:w="100" w:type="dxa"/>
            </w:tcMar>
          </w:tcPr>
          <w:p w14:paraId="1F624A3C" w14:textId="77777777" w:rsidR="00947776" w:rsidRPr="00AC3CDC" w:rsidRDefault="00947776" w:rsidP="001B646C">
            <w:pPr>
              <w:widowControl w:val="0"/>
              <w:rPr>
                <w:sz w:val="22"/>
                <w:szCs w:val="22"/>
                <w:lang w:val="en-US"/>
              </w:rPr>
            </w:pPr>
            <w:r w:rsidRPr="00AC3CDC">
              <w:rPr>
                <w:sz w:val="22"/>
                <w:szCs w:val="22"/>
                <w:lang w:val="en-US"/>
              </w:rPr>
              <w:t>- evidencing access by detailing</w:t>
            </w:r>
          </w:p>
          <w:p w14:paraId="18C6A2EF" w14:textId="77777777" w:rsidR="00947776" w:rsidRPr="00AC3CDC" w:rsidRDefault="00947776" w:rsidP="001B646C">
            <w:pPr>
              <w:widowControl w:val="0"/>
              <w:rPr>
                <w:sz w:val="22"/>
                <w:szCs w:val="22"/>
                <w:lang w:val="en-US"/>
              </w:rPr>
            </w:pPr>
            <w:r w:rsidRPr="00AC3CDC">
              <w:rPr>
                <w:sz w:val="22"/>
                <w:szCs w:val="22"/>
                <w:lang w:val="en-US"/>
              </w:rPr>
              <w:t>- reported speech to highlight one’s own innocence</w:t>
            </w:r>
          </w:p>
          <w:p w14:paraId="17657B13" w14:textId="77777777" w:rsidR="00947776" w:rsidRPr="00AC3CDC" w:rsidRDefault="00947776" w:rsidP="001B646C">
            <w:pPr>
              <w:widowControl w:val="0"/>
              <w:rPr>
                <w:sz w:val="22"/>
                <w:szCs w:val="22"/>
                <w:lang w:val="en-US"/>
              </w:rPr>
            </w:pPr>
            <w:r w:rsidRPr="00AC3CDC">
              <w:rPr>
                <w:sz w:val="22"/>
                <w:szCs w:val="22"/>
                <w:lang w:val="en-US"/>
              </w:rPr>
              <w:t>- displays of negative affect, exclamations, pre-announcements, and address terms to catch the recipients’ attention</w:t>
            </w:r>
          </w:p>
          <w:p w14:paraId="2B2F4FFC" w14:textId="77777777" w:rsidR="00947776" w:rsidRPr="00AC3CDC" w:rsidRDefault="00947776" w:rsidP="001B646C">
            <w:pPr>
              <w:widowControl w:val="0"/>
              <w:rPr>
                <w:sz w:val="22"/>
                <w:szCs w:val="22"/>
                <w:lang w:val="en-US"/>
              </w:rPr>
            </w:pPr>
            <w:r w:rsidRPr="00AC3CDC">
              <w:rPr>
                <w:sz w:val="22"/>
                <w:szCs w:val="22"/>
                <w:lang w:val="en-US"/>
              </w:rPr>
              <w:t>- use of repetition and excessive detail to convey deliberate action</w:t>
            </w:r>
          </w:p>
        </w:tc>
        <w:tc>
          <w:tcPr>
            <w:tcW w:w="3187" w:type="dxa"/>
            <w:tcMar>
              <w:top w:w="100" w:type="dxa"/>
              <w:left w:w="100" w:type="dxa"/>
              <w:bottom w:w="100" w:type="dxa"/>
              <w:right w:w="100" w:type="dxa"/>
            </w:tcMar>
          </w:tcPr>
          <w:p w14:paraId="511C4658" w14:textId="77777777" w:rsidR="00947776" w:rsidRPr="00AC3CDC" w:rsidRDefault="00947776" w:rsidP="001B646C">
            <w:pPr>
              <w:widowControl w:val="0"/>
              <w:rPr>
                <w:sz w:val="22"/>
                <w:szCs w:val="22"/>
                <w:lang w:val="en-US"/>
              </w:rPr>
            </w:pPr>
            <w:r w:rsidRPr="00AC3CDC">
              <w:rPr>
                <w:sz w:val="22"/>
                <w:szCs w:val="22"/>
                <w:lang w:val="en-US"/>
              </w:rPr>
              <w:t>- story recipients explicitly expressing affiliation in various manners</w:t>
            </w:r>
          </w:p>
        </w:tc>
      </w:tr>
      <w:tr w:rsidR="00947776" w:rsidRPr="003F17D1" w14:paraId="040B618E" w14:textId="77777777" w:rsidTr="001B646C">
        <w:tc>
          <w:tcPr>
            <w:tcW w:w="1975" w:type="dxa"/>
            <w:tcMar>
              <w:top w:w="100" w:type="dxa"/>
              <w:left w:w="100" w:type="dxa"/>
              <w:bottom w:w="100" w:type="dxa"/>
              <w:right w:w="100" w:type="dxa"/>
            </w:tcMar>
          </w:tcPr>
          <w:p w14:paraId="1C6A5442"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6. Vöge (2010). </w:t>
            </w:r>
            <w:r w:rsidRPr="00AC3CDC">
              <w:rPr>
                <w:i/>
                <w:sz w:val="22"/>
                <w:szCs w:val="22"/>
                <w:lang w:val="en-US"/>
              </w:rPr>
              <w:t>Journal of Pragmatics</w:t>
            </w:r>
          </w:p>
          <w:p w14:paraId="362F2A5D" w14:textId="77777777" w:rsidR="00947776" w:rsidRPr="00AC3CDC" w:rsidRDefault="00947776" w:rsidP="001B646C">
            <w:pPr>
              <w:widowControl w:val="0"/>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4A790914" w14:textId="77777777" w:rsidR="00947776" w:rsidRPr="00AC3CDC" w:rsidRDefault="00947776" w:rsidP="001B646C">
            <w:pPr>
              <w:widowControl w:val="0"/>
              <w:rPr>
                <w:sz w:val="22"/>
                <w:szCs w:val="22"/>
                <w:lang w:val="en-US"/>
              </w:rPr>
            </w:pPr>
            <w:r w:rsidRPr="00AC3CDC">
              <w:rPr>
                <w:sz w:val="22"/>
                <w:szCs w:val="22"/>
                <w:lang w:val="en-US"/>
              </w:rPr>
              <w:t>- institutional</w:t>
            </w:r>
          </w:p>
          <w:p w14:paraId="205E0F32" w14:textId="77777777" w:rsidR="00947776" w:rsidRPr="00AC3CDC" w:rsidRDefault="00947776" w:rsidP="001B646C">
            <w:pPr>
              <w:widowControl w:val="0"/>
              <w:rPr>
                <w:sz w:val="22"/>
                <w:szCs w:val="22"/>
                <w:lang w:val="en-US"/>
              </w:rPr>
            </w:pPr>
            <w:r w:rsidRPr="00AC3CDC">
              <w:rPr>
                <w:sz w:val="22"/>
                <w:szCs w:val="22"/>
                <w:lang w:val="en-US"/>
              </w:rPr>
              <w:t>- 15 h of interaction in 14 business meetings in a major international company, located in Germany</w:t>
            </w:r>
          </w:p>
          <w:p w14:paraId="5379BD37" w14:textId="77777777" w:rsidR="00947776" w:rsidRPr="00AC3CDC" w:rsidRDefault="00947776" w:rsidP="001B646C">
            <w:pPr>
              <w:widowControl w:val="0"/>
              <w:rPr>
                <w:sz w:val="22"/>
                <w:szCs w:val="22"/>
                <w:lang w:val="en-US"/>
              </w:rPr>
            </w:pPr>
            <w:r w:rsidRPr="00AC3CDC">
              <w:rPr>
                <w:sz w:val="22"/>
                <w:szCs w:val="22"/>
                <w:lang w:val="en-US"/>
              </w:rPr>
              <w:t>- 40–60 minutes per meeting</w:t>
            </w:r>
          </w:p>
          <w:p w14:paraId="005CCED6" w14:textId="77777777" w:rsidR="00947776" w:rsidRPr="00AC3CDC" w:rsidRDefault="00947776" w:rsidP="001B646C">
            <w:pPr>
              <w:widowControl w:val="0"/>
              <w:rPr>
                <w:sz w:val="22"/>
                <w:szCs w:val="22"/>
                <w:lang w:val="en-US"/>
              </w:rPr>
            </w:pPr>
            <w:r w:rsidRPr="00AC3CDC">
              <w:rPr>
                <w:sz w:val="22"/>
                <w:szCs w:val="22"/>
                <w:lang w:val="en-US"/>
              </w:rPr>
              <w:t xml:space="preserve">- audiovisual </w:t>
            </w:r>
          </w:p>
        </w:tc>
        <w:tc>
          <w:tcPr>
            <w:tcW w:w="1830" w:type="dxa"/>
            <w:tcMar>
              <w:top w:w="100" w:type="dxa"/>
              <w:left w:w="100" w:type="dxa"/>
              <w:bottom w:w="100" w:type="dxa"/>
              <w:right w:w="100" w:type="dxa"/>
            </w:tcMar>
          </w:tcPr>
          <w:p w14:paraId="037791C8" w14:textId="77777777" w:rsidR="00947776" w:rsidRPr="00AC3CDC" w:rsidRDefault="00947776" w:rsidP="001B646C">
            <w:pPr>
              <w:widowControl w:val="0"/>
              <w:rPr>
                <w:sz w:val="22"/>
                <w:szCs w:val="22"/>
                <w:lang w:val="en-US"/>
              </w:rPr>
            </w:pPr>
            <w:r w:rsidRPr="00AC3CDC">
              <w:rPr>
                <w:sz w:val="22"/>
                <w:szCs w:val="22"/>
                <w:lang w:val="en-US"/>
              </w:rPr>
              <w:t>- TEIIs at work, involving both interactions between colleagues at the same hierarchical level and interactions from subordinates to superiors</w:t>
            </w:r>
          </w:p>
        </w:tc>
        <w:tc>
          <w:tcPr>
            <w:tcW w:w="1997" w:type="dxa"/>
            <w:tcMar>
              <w:top w:w="100" w:type="dxa"/>
              <w:left w:w="100" w:type="dxa"/>
              <w:bottom w:w="100" w:type="dxa"/>
              <w:right w:w="100" w:type="dxa"/>
            </w:tcMar>
          </w:tcPr>
          <w:p w14:paraId="1D205551" w14:textId="77777777" w:rsidR="00947776" w:rsidRPr="00AC3CDC" w:rsidRDefault="00947776" w:rsidP="001B646C">
            <w:pPr>
              <w:widowControl w:val="0"/>
              <w:rPr>
                <w:sz w:val="22"/>
                <w:szCs w:val="22"/>
                <w:lang w:val="en-US"/>
              </w:rPr>
            </w:pPr>
            <w:r w:rsidRPr="00AC3CDC">
              <w:rPr>
                <w:sz w:val="22"/>
                <w:szCs w:val="22"/>
                <w:lang w:val="en-US"/>
              </w:rPr>
              <w:t>-negotiating hierarchy socially</w:t>
            </w:r>
          </w:p>
          <w:p w14:paraId="7C75B3FD" w14:textId="77777777" w:rsidR="00947776" w:rsidRPr="00AC3CDC" w:rsidRDefault="00947776" w:rsidP="001B646C">
            <w:pPr>
              <w:widowControl w:val="0"/>
              <w:rPr>
                <w:sz w:val="22"/>
                <w:szCs w:val="22"/>
                <w:lang w:val="en-US"/>
              </w:rPr>
            </w:pPr>
            <w:r w:rsidRPr="00AC3CDC">
              <w:rPr>
                <w:sz w:val="22"/>
                <w:szCs w:val="22"/>
                <w:lang w:val="en-US"/>
              </w:rPr>
              <w:t xml:space="preserve">-shaping hierarchy and seniority through laughter </w:t>
            </w:r>
          </w:p>
          <w:p w14:paraId="4A86E756" w14:textId="77777777" w:rsidR="00947776" w:rsidRPr="00AC3CDC" w:rsidRDefault="00947776" w:rsidP="001B646C">
            <w:pPr>
              <w:widowControl w:val="0"/>
              <w:rPr>
                <w:sz w:val="22"/>
                <w:szCs w:val="22"/>
                <w:lang w:val="en-US"/>
              </w:rPr>
            </w:pPr>
            <w:r w:rsidRPr="00AC3CDC">
              <w:rPr>
                <w:sz w:val="22"/>
                <w:szCs w:val="22"/>
                <w:lang w:val="en-US"/>
              </w:rPr>
              <w:t>-seeking affiliation with co-present colleagues through complaining</w:t>
            </w:r>
          </w:p>
        </w:tc>
        <w:tc>
          <w:tcPr>
            <w:tcW w:w="2835" w:type="dxa"/>
            <w:tcMar>
              <w:top w:w="100" w:type="dxa"/>
              <w:left w:w="100" w:type="dxa"/>
              <w:bottom w:w="100" w:type="dxa"/>
              <w:right w:w="100" w:type="dxa"/>
            </w:tcMar>
          </w:tcPr>
          <w:p w14:paraId="34659833" w14:textId="77777777" w:rsidR="00947776" w:rsidRPr="00AC3CDC" w:rsidRDefault="00947776" w:rsidP="001B646C">
            <w:pPr>
              <w:widowControl w:val="0"/>
              <w:rPr>
                <w:sz w:val="22"/>
                <w:szCs w:val="22"/>
                <w:lang w:val="en-US"/>
              </w:rPr>
            </w:pPr>
            <w:r w:rsidRPr="00AC3CDC">
              <w:rPr>
                <w:sz w:val="22"/>
                <w:szCs w:val="22"/>
                <w:lang w:val="en-US"/>
              </w:rPr>
              <w:t>- occupying epistemic authority to the events described</w:t>
            </w:r>
          </w:p>
          <w:p w14:paraId="388C9AB8" w14:textId="77777777" w:rsidR="00947776" w:rsidRPr="00AC3CDC" w:rsidRDefault="00947776" w:rsidP="001B646C">
            <w:pPr>
              <w:widowControl w:val="0"/>
              <w:rPr>
                <w:sz w:val="22"/>
                <w:szCs w:val="22"/>
                <w:lang w:val="en-US"/>
              </w:rPr>
            </w:pPr>
            <w:r w:rsidRPr="00AC3CDC">
              <w:rPr>
                <w:sz w:val="22"/>
                <w:szCs w:val="22"/>
                <w:lang w:val="en-US"/>
              </w:rPr>
              <w:t>- reported speech as a narrative device, a display of objectivity, and a way of justifying blame</w:t>
            </w:r>
          </w:p>
          <w:p w14:paraId="0518558C" w14:textId="77777777" w:rsidR="00947776" w:rsidRPr="00AC3CDC" w:rsidRDefault="00947776" w:rsidP="001B646C">
            <w:pPr>
              <w:widowControl w:val="0"/>
              <w:rPr>
                <w:sz w:val="22"/>
                <w:szCs w:val="22"/>
                <w:lang w:val="en-US"/>
              </w:rPr>
            </w:pPr>
            <w:r w:rsidRPr="00AC3CDC">
              <w:rPr>
                <w:sz w:val="22"/>
                <w:szCs w:val="22"/>
                <w:lang w:val="en-US"/>
              </w:rPr>
              <w:t>- using exaggerated tone and gestures to present the reported event as a laughable</w:t>
            </w:r>
          </w:p>
          <w:p w14:paraId="11968107" w14:textId="77777777" w:rsidR="00947776" w:rsidRPr="00AC3CDC" w:rsidRDefault="00947776" w:rsidP="001B646C">
            <w:pPr>
              <w:widowControl w:val="0"/>
              <w:rPr>
                <w:sz w:val="22"/>
                <w:szCs w:val="22"/>
                <w:lang w:val="en-US"/>
              </w:rPr>
            </w:pPr>
            <w:r w:rsidRPr="00AC3CDC">
              <w:rPr>
                <w:sz w:val="22"/>
                <w:szCs w:val="22"/>
                <w:lang w:val="en-US"/>
              </w:rPr>
              <w:t>- use of laughter to express moral indignation implicitly</w:t>
            </w:r>
          </w:p>
          <w:p w14:paraId="55E0A09D" w14:textId="77777777" w:rsidR="00947776" w:rsidRPr="00AC3CDC" w:rsidRDefault="00947776" w:rsidP="001B646C">
            <w:pPr>
              <w:widowControl w:val="0"/>
              <w:rPr>
                <w:sz w:val="22"/>
                <w:szCs w:val="22"/>
                <w:lang w:val="en-US"/>
              </w:rPr>
            </w:pPr>
            <w:r w:rsidRPr="00AC3CDC">
              <w:rPr>
                <w:sz w:val="22"/>
                <w:szCs w:val="22"/>
                <w:lang w:val="en-US"/>
              </w:rPr>
              <w:t>- distancing</w:t>
            </w:r>
          </w:p>
        </w:tc>
        <w:tc>
          <w:tcPr>
            <w:tcW w:w="3187" w:type="dxa"/>
            <w:tcMar>
              <w:top w:w="100" w:type="dxa"/>
              <w:left w:w="100" w:type="dxa"/>
              <w:bottom w:w="100" w:type="dxa"/>
              <w:right w:w="100" w:type="dxa"/>
            </w:tcMar>
          </w:tcPr>
          <w:p w14:paraId="257E9448" w14:textId="77777777" w:rsidR="00947776" w:rsidRPr="00AC3CDC" w:rsidRDefault="00947776" w:rsidP="001B646C">
            <w:pPr>
              <w:widowControl w:val="0"/>
              <w:rPr>
                <w:sz w:val="22"/>
                <w:szCs w:val="22"/>
                <w:lang w:val="en-US"/>
              </w:rPr>
            </w:pPr>
            <w:r w:rsidRPr="00AC3CDC">
              <w:rPr>
                <w:sz w:val="22"/>
                <w:szCs w:val="22"/>
                <w:lang w:val="en-US"/>
              </w:rPr>
              <w:t>- Recipients expressing affiliation implicitly through e.g., laughter because of complaints’ delicate context</w:t>
            </w:r>
          </w:p>
        </w:tc>
      </w:tr>
      <w:tr w:rsidR="00947776" w:rsidRPr="00AC3CDC" w14:paraId="76E365B0" w14:textId="77777777" w:rsidTr="001B646C">
        <w:tc>
          <w:tcPr>
            <w:tcW w:w="1975" w:type="dxa"/>
            <w:tcMar>
              <w:top w:w="100" w:type="dxa"/>
              <w:left w:w="100" w:type="dxa"/>
              <w:bottom w:w="100" w:type="dxa"/>
              <w:right w:w="100" w:type="dxa"/>
            </w:tcMar>
          </w:tcPr>
          <w:p w14:paraId="43AA3E6E" w14:textId="77777777" w:rsidR="00947776" w:rsidRPr="00AC3CDC" w:rsidRDefault="00947776" w:rsidP="001B646C">
            <w:pPr>
              <w:widowControl w:val="0"/>
              <w:rPr>
                <w:i/>
                <w:sz w:val="22"/>
                <w:szCs w:val="22"/>
                <w:lang w:val="en-US"/>
              </w:rPr>
            </w:pPr>
            <w:r w:rsidRPr="00AC3CDC">
              <w:rPr>
                <w:sz w:val="22"/>
                <w:szCs w:val="22"/>
                <w:lang w:val="en-US"/>
              </w:rPr>
              <w:t xml:space="preserve">7. </w:t>
            </w:r>
            <w:proofErr w:type="spellStart"/>
            <w:r w:rsidRPr="00AC3CDC">
              <w:rPr>
                <w:sz w:val="22"/>
                <w:szCs w:val="22"/>
                <w:lang w:val="en-US"/>
              </w:rPr>
              <w:t>Jingree</w:t>
            </w:r>
            <w:proofErr w:type="spellEnd"/>
            <w:r w:rsidRPr="00AC3CDC">
              <w:rPr>
                <w:sz w:val="22"/>
                <w:szCs w:val="22"/>
                <w:lang w:val="en-US"/>
              </w:rPr>
              <w:t xml:space="preserve"> &amp; Finlay (2013). </w:t>
            </w:r>
            <w:r w:rsidRPr="00AC3CDC">
              <w:rPr>
                <w:i/>
                <w:sz w:val="22"/>
                <w:szCs w:val="22"/>
                <w:lang w:val="en-US"/>
              </w:rPr>
              <w:t>British Journal of Social Psychology</w:t>
            </w:r>
          </w:p>
          <w:p w14:paraId="7529E47D" w14:textId="77777777" w:rsidR="00947776" w:rsidRPr="00AC3CDC" w:rsidRDefault="00947776" w:rsidP="001B646C">
            <w:pPr>
              <w:widowControl w:val="0"/>
              <w:rPr>
                <w:sz w:val="22"/>
                <w:szCs w:val="22"/>
                <w:lang w:val="en-US"/>
              </w:rPr>
            </w:pPr>
            <w:r w:rsidRPr="00AC3CDC">
              <w:rPr>
                <w:sz w:val="22"/>
                <w:szCs w:val="22"/>
                <w:lang w:val="en-US"/>
              </w:rPr>
              <w:t>- discourse analysis, critical discursive psychology</w:t>
            </w:r>
          </w:p>
        </w:tc>
        <w:tc>
          <w:tcPr>
            <w:tcW w:w="2126" w:type="dxa"/>
            <w:tcMar>
              <w:top w:w="100" w:type="dxa"/>
              <w:left w:w="100" w:type="dxa"/>
              <w:bottom w:w="100" w:type="dxa"/>
              <w:right w:w="100" w:type="dxa"/>
            </w:tcMar>
          </w:tcPr>
          <w:p w14:paraId="632F8A24" w14:textId="77777777" w:rsidR="00947776" w:rsidRPr="00AC3CDC" w:rsidRDefault="00947776" w:rsidP="001B646C">
            <w:pPr>
              <w:widowControl w:val="0"/>
              <w:rPr>
                <w:sz w:val="22"/>
                <w:szCs w:val="22"/>
                <w:lang w:val="en-US"/>
              </w:rPr>
            </w:pPr>
            <w:r w:rsidRPr="00AC3CDC">
              <w:rPr>
                <w:sz w:val="22"/>
                <w:szCs w:val="22"/>
                <w:lang w:val="en-US"/>
              </w:rPr>
              <w:t>- researcher-initiated single-person interviews</w:t>
            </w:r>
          </w:p>
          <w:p w14:paraId="31D3754D" w14:textId="77777777" w:rsidR="00947776" w:rsidRPr="00AC3CDC" w:rsidRDefault="00947776" w:rsidP="001B646C">
            <w:pPr>
              <w:widowControl w:val="0"/>
              <w:rPr>
                <w:sz w:val="22"/>
                <w:szCs w:val="22"/>
                <w:lang w:val="en-US"/>
              </w:rPr>
            </w:pPr>
            <w:r w:rsidRPr="00AC3CDC">
              <w:rPr>
                <w:sz w:val="22"/>
                <w:szCs w:val="22"/>
                <w:lang w:val="en-US"/>
              </w:rPr>
              <w:t>- 11 participants with learning disabilities, recruited through residential care homes and day-</w:t>
            </w:r>
            <w:proofErr w:type="spellStart"/>
            <w:r w:rsidRPr="00AC3CDC">
              <w:rPr>
                <w:sz w:val="22"/>
                <w:szCs w:val="22"/>
                <w:lang w:val="en-US"/>
              </w:rPr>
              <w:t>centres</w:t>
            </w:r>
            <w:proofErr w:type="spellEnd"/>
            <w:r w:rsidRPr="00AC3CDC">
              <w:rPr>
                <w:sz w:val="22"/>
                <w:szCs w:val="22"/>
                <w:lang w:val="en-US"/>
              </w:rPr>
              <w:t xml:space="preserve"> in the UK</w:t>
            </w:r>
          </w:p>
          <w:p w14:paraId="1847C5DE" w14:textId="77777777" w:rsidR="00947776" w:rsidRPr="00AC3CDC" w:rsidRDefault="00947776" w:rsidP="001B646C">
            <w:pPr>
              <w:widowControl w:val="0"/>
              <w:rPr>
                <w:sz w:val="22"/>
                <w:szCs w:val="22"/>
                <w:lang w:val="en-US"/>
              </w:rPr>
            </w:pPr>
            <w:r w:rsidRPr="00AC3CDC">
              <w:rPr>
                <w:sz w:val="22"/>
                <w:szCs w:val="22"/>
                <w:lang w:val="en-US"/>
              </w:rPr>
              <w:t xml:space="preserve">- 30–90 </w:t>
            </w:r>
            <w:proofErr w:type="spellStart"/>
            <w:r w:rsidRPr="00AC3CDC">
              <w:rPr>
                <w:sz w:val="22"/>
                <w:szCs w:val="22"/>
                <w:lang w:val="en-US"/>
              </w:rPr>
              <w:t>minuters</w:t>
            </w:r>
            <w:proofErr w:type="spellEnd"/>
            <w:r w:rsidRPr="00AC3CDC">
              <w:rPr>
                <w:sz w:val="22"/>
                <w:szCs w:val="22"/>
                <w:lang w:val="en-US"/>
              </w:rPr>
              <w:t xml:space="preserve"> per interview</w:t>
            </w:r>
          </w:p>
          <w:p w14:paraId="147EA6A6"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59CBEF57" w14:textId="77777777" w:rsidR="00947776" w:rsidRPr="00AC3CDC" w:rsidRDefault="00947776" w:rsidP="001B646C">
            <w:pPr>
              <w:widowControl w:val="0"/>
              <w:rPr>
                <w:sz w:val="22"/>
                <w:szCs w:val="22"/>
                <w:lang w:val="en-US"/>
              </w:rPr>
            </w:pPr>
            <w:r w:rsidRPr="00AC3CDC">
              <w:rPr>
                <w:sz w:val="22"/>
                <w:szCs w:val="22"/>
                <w:lang w:val="en-US"/>
              </w:rPr>
              <w:t>- TEIIs for individuals with learning disabilities, caused by public authoritative descriptions and categorizations</w:t>
            </w:r>
          </w:p>
        </w:tc>
        <w:tc>
          <w:tcPr>
            <w:tcW w:w="1997" w:type="dxa"/>
            <w:tcMar>
              <w:top w:w="100" w:type="dxa"/>
              <w:left w:w="100" w:type="dxa"/>
              <w:bottom w:w="100" w:type="dxa"/>
              <w:right w:w="100" w:type="dxa"/>
            </w:tcMar>
          </w:tcPr>
          <w:p w14:paraId="7FA9CFEB" w14:textId="77777777" w:rsidR="00947776" w:rsidRPr="00AC3CDC" w:rsidRDefault="00947776" w:rsidP="001B646C">
            <w:pPr>
              <w:widowControl w:val="0"/>
              <w:rPr>
                <w:sz w:val="22"/>
                <w:szCs w:val="22"/>
                <w:lang w:val="en-US"/>
              </w:rPr>
            </w:pPr>
            <w:r w:rsidRPr="00AC3CDC">
              <w:rPr>
                <w:sz w:val="22"/>
                <w:szCs w:val="22"/>
                <w:lang w:val="en-US"/>
              </w:rPr>
              <w:t>-services as disempowering to those with learning disabilities</w:t>
            </w:r>
          </w:p>
          <w:p w14:paraId="309A591E" w14:textId="77777777" w:rsidR="00947776" w:rsidRPr="00AC3CDC" w:rsidRDefault="00947776" w:rsidP="001B646C">
            <w:pPr>
              <w:widowControl w:val="0"/>
              <w:rPr>
                <w:sz w:val="22"/>
                <w:szCs w:val="22"/>
                <w:lang w:val="en-US"/>
              </w:rPr>
            </w:pPr>
            <w:r w:rsidRPr="00AC3CDC">
              <w:rPr>
                <w:sz w:val="22"/>
                <w:szCs w:val="22"/>
                <w:lang w:val="en-US"/>
              </w:rPr>
              <w:t>- complaining as counterbalancing disempowering practices</w:t>
            </w:r>
          </w:p>
          <w:p w14:paraId="2C59995C" w14:textId="77777777" w:rsidR="00947776" w:rsidRPr="00AC3CDC" w:rsidRDefault="00947776" w:rsidP="001B646C">
            <w:pPr>
              <w:widowControl w:val="0"/>
              <w:rPr>
                <w:sz w:val="22"/>
                <w:szCs w:val="22"/>
                <w:lang w:val="en-US"/>
              </w:rPr>
            </w:pPr>
            <w:r w:rsidRPr="00AC3CDC">
              <w:rPr>
                <w:sz w:val="22"/>
                <w:szCs w:val="22"/>
                <w:lang w:val="en-US"/>
              </w:rPr>
              <w:t>- constructing identities flexibly to argue against disempowerment</w:t>
            </w:r>
          </w:p>
        </w:tc>
        <w:tc>
          <w:tcPr>
            <w:tcW w:w="2835" w:type="dxa"/>
            <w:tcMar>
              <w:top w:w="100" w:type="dxa"/>
              <w:left w:w="100" w:type="dxa"/>
              <w:bottom w:w="100" w:type="dxa"/>
              <w:right w:w="100" w:type="dxa"/>
            </w:tcMar>
          </w:tcPr>
          <w:p w14:paraId="045D2083" w14:textId="77777777" w:rsidR="00947776" w:rsidRPr="00AC3CDC" w:rsidRDefault="00947776" w:rsidP="001B646C">
            <w:pPr>
              <w:widowControl w:val="0"/>
              <w:rPr>
                <w:sz w:val="22"/>
                <w:szCs w:val="22"/>
                <w:lang w:val="en-US"/>
              </w:rPr>
            </w:pPr>
            <w:r w:rsidRPr="00AC3CDC">
              <w:rPr>
                <w:sz w:val="22"/>
                <w:szCs w:val="22"/>
                <w:lang w:val="en-US"/>
              </w:rPr>
              <w:t>- reported speech as a way of justifying blame</w:t>
            </w:r>
          </w:p>
          <w:p w14:paraId="03B4FD03" w14:textId="77777777" w:rsidR="00947776" w:rsidRPr="00AC3CDC" w:rsidRDefault="00947776" w:rsidP="001B646C">
            <w:pPr>
              <w:widowControl w:val="0"/>
              <w:rPr>
                <w:sz w:val="22"/>
                <w:szCs w:val="22"/>
                <w:lang w:val="en-US"/>
              </w:rPr>
            </w:pPr>
            <w:r w:rsidRPr="00AC3CDC">
              <w:rPr>
                <w:sz w:val="22"/>
                <w:szCs w:val="22"/>
                <w:lang w:val="en-US"/>
              </w:rPr>
              <w:t>- evidencing access by detailing</w:t>
            </w:r>
          </w:p>
          <w:p w14:paraId="515B1123" w14:textId="77777777" w:rsidR="00947776" w:rsidRPr="00AC3CDC" w:rsidRDefault="00947776" w:rsidP="001B646C">
            <w:pPr>
              <w:widowControl w:val="0"/>
              <w:rPr>
                <w:sz w:val="22"/>
                <w:szCs w:val="22"/>
                <w:lang w:val="en-US"/>
              </w:rPr>
            </w:pPr>
            <w:r w:rsidRPr="00AC3CDC">
              <w:rPr>
                <w:sz w:val="22"/>
                <w:szCs w:val="22"/>
                <w:lang w:val="en-US"/>
              </w:rPr>
              <w:t>- difficulties in constructing the account in the required form</w:t>
            </w:r>
          </w:p>
          <w:p w14:paraId="2DAD5CA2" w14:textId="77777777" w:rsidR="00947776" w:rsidRPr="00AC3CDC" w:rsidRDefault="00947776" w:rsidP="001B646C">
            <w:pPr>
              <w:widowControl w:val="0"/>
              <w:rPr>
                <w:sz w:val="22"/>
                <w:szCs w:val="22"/>
                <w:lang w:val="en-US"/>
              </w:rPr>
            </w:pPr>
            <w:r w:rsidRPr="00AC3CDC">
              <w:rPr>
                <w:sz w:val="22"/>
                <w:szCs w:val="22"/>
                <w:lang w:val="en-US"/>
              </w:rPr>
              <w:t>- undermining the severity of the problem</w:t>
            </w:r>
          </w:p>
        </w:tc>
        <w:tc>
          <w:tcPr>
            <w:tcW w:w="3187" w:type="dxa"/>
            <w:tcMar>
              <w:top w:w="100" w:type="dxa"/>
              <w:left w:w="100" w:type="dxa"/>
              <w:bottom w:w="100" w:type="dxa"/>
              <w:right w:w="100" w:type="dxa"/>
            </w:tcMar>
          </w:tcPr>
          <w:p w14:paraId="6EC7826C" w14:textId="77777777" w:rsidR="00947776" w:rsidRPr="00AC3CDC" w:rsidRDefault="00947776" w:rsidP="001B646C">
            <w:pPr>
              <w:widowControl w:val="0"/>
              <w:rPr>
                <w:sz w:val="22"/>
                <w:szCs w:val="22"/>
                <w:lang w:val="en-US"/>
              </w:rPr>
            </w:pPr>
            <w:r w:rsidRPr="00AC3CDC">
              <w:rPr>
                <w:sz w:val="22"/>
                <w:szCs w:val="22"/>
                <w:lang w:val="en-US"/>
              </w:rPr>
              <w:t>- not described</w:t>
            </w:r>
          </w:p>
        </w:tc>
      </w:tr>
      <w:tr w:rsidR="00947776" w:rsidRPr="003F17D1" w14:paraId="158D894E" w14:textId="77777777" w:rsidTr="001B646C">
        <w:tc>
          <w:tcPr>
            <w:tcW w:w="1975" w:type="dxa"/>
            <w:tcMar>
              <w:top w:w="100" w:type="dxa"/>
              <w:left w:w="100" w:type="dxa"/>
              <w:bottom w:w="100" w:type="dxa"/>
              <w:right w:w="100" w:type="dxa"/>
            </w:tcMar>
          </w:tcPr>
          <w:p w14:paraId="0CC105E7" w14:textId="77777777" w:rsidR="00947776" w:rsidRPr="00AC3CDC" w:rsidRDefault="00947776" w:rsidP="001B646C">
            <w:pPr>
              <w:widowControl w:val="0"/>
              <w:rPr>
                <w:i/>
                <w:sz w:val="22"/>
                <w:szCs w:val="22"/>
                <w:lang w:val="en-US"/>
              </w:rPr>
            </w:pPr>
            <w:r w:rsidRPr="00AC3CDC">
              <w:rPr>
                <w:sz w:val="22"/>
                <w:szCs w:val="22"/>
                <w:lang w:val="en-US"/>
              </w:rPr>
              <w:t xml:space="preserve">8. Van De Mieroop &amp; Clifton (2013). </w:t>
            </w:r>
            <w:r w:rsidRPr="00AC3CDC">
              <w:rPr>
                <w:i/>
                <w:sz w:val="22"/>
                <w:szCs w:val="22"/>
                <w:lang w:val="en-US"/>
              </w:rPr>
              <w:t>Discourse Processes</w:t>
            </w:r>
          </w:p>
          <w:p w14:paraId="640C3739" w14:textId="77777777" w:rsidR="00947776" w:rsidRPr="00AC3CDC" w:rsidRDefault="00947776" w:rsidP="001B646C">
            <w:pPr>
              <w:widowControl w:val="0"/>
              <w:rPr>
                <w:sz w:val="22"/>
                <w:szCs w:val="22"/>
                <w:lang w:val="en-US"/>
              </w:rPr>
            </w:pPr>
            <w:r w:rsidRPr="00AC3CDC">
              <w:rPr>
                <w:sz w:val="22"/>
                <w:szCs w:val="22"/>
                <w:lang w:val="en-US"/>
              </w:rPr>
              <w:t>- narrative positioning analysis</w:t>
            </w:r>
          </w:p>
        </w:tc>
        <w:tc>
          <w:tcPr>
            <w:tcW w:w="2126" w:type="dxa"/>
            <w:tcMar>
              <w:top w:w="100" w:type="dxa"/>
              <w:left w:w="100" w:type="dxa"/>
              <w:bottom w:w="100" w:type="dxa"/>
              <w:right w:w="100" w:type="dxa"/>
            </w:tcMar>
          </w:tcPr>
          <w:p w14:paraId="43AF6A69" w14:textId="77777777" w:rsidR="00947776" w:rsidRPr="00AC3CDC" w:rsidRDefault="00947776" w:rsidP="001B646C">
            <w:pPr>
              <w:widowControl w:val="0"/>
              <w:rPr>
                <w:sz w:val="22"/>
                <w:szCs w:val="22"/>
                <w:lang w:val="en-US"/>
              </w:rPr>
            </w:pPr>
            <w:r w:rsidRPr="00AC3CDC">
              <w:rPr>
                <w:sz w:val="22"/>
                <w:szCs w:val="22"/>
                <w:lang w:val="en-US"/>
              </w:rPr>
              <w:t xml:space="preserve">- 23 interviews with former slaves, recorded in the 1930s </w:t>
            </w:r>
          </w:p>
          <w:p w14:paraId="3B921CC8" w14:textId="77777777" w:rsidR="00947776" w:rsidRPr="00AC3CDC" w:rsidRDefault="00947776" w:rsidP="001B646C">
            <w:pPr>
              <w:widowControl w:val="0"/>
              <w:rPr>
                <w:sz w:val="22"/>
                <w:szCs w:val="22"/>
                <w:lang w:val="en-US"/>
              </w:rPr>
            </w:pPr>
            <w:r w:rsidRPr="00AC3CDC">
              <w:rPr>
                <w:sz w:val="22"/>
                <w:szCs w:val="22"/>
                <w:lang w:val="en-US"/>
              </w:rPr>
              <w:t>- 7 hours</w:t>
            </w:r>
          </w:p>
          <w:p w14:paraId="6F66E7F0"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59DCE6BC" w14:textId="77777777" w:rsidR="00947776" w:rsidRPr="00AC3CDC" w:rsidRDefault="00947776" w:rsidP="001B646C">
            <w:pPr>
              <w:widowControl w:val="0"/>
              <w:rPr>
                <w:sz w:val="22"/>
                <w:szCs w:val="22"/>
                <w:lang w:val="en-US"/>
              </w:rPr>
            </w:pPr>
            <w:r w:rsidRPr="00AC3CDC">
              <w:rPr>
                <w:sz w:val="22"/>
                <w:szCs w:val="22"/>
                <w:lang w:val="en-US"/>
              </w:rPr>
              <w:t>- TEIIs caused by hegemonic power asymmetries</w:t>
            </w:r>
          </w:p>
        </w:tc>
        <w:tc>
          <w:tcPr>
            <w:tcW w:w="1997" w:type="dxa"/>
            <w:tcMar>
              <w:top w:w="100" w:type="dxa"/>
              <w:left w:w="100" w:type="dxa"/>
              <w:bottom w:w="100" w:type="dxa"/>
              <w:right w:w="100" w:type="dxa"/>
            </w:tcMar>
          </w:tcPr>
          <w:p w14:paraId="0A8CA094" w14:textId="77777777" w:rsidR="00947776" w:rsidRPr="00AC3CDC" w:rsidRDefault="00947776" w:rsidP="001B646C">
            <w:pPr>
              <w:widowControl w:val="0"/>
              <w:rPr>
                <w:sz w:val="22"/>
                <w:szCs w:val="22"/>
                <w:lang w:val="en-US"/>
              </w:rPr>
            </w:pPr>
            <w:r w:rsidRPr="00AC3CDC">
              <w:rPr>
                <w:sz w:val="22"/>
                <w:szCs w:val="22"/>
                <w:lang w:val="en-US"/>
              </w:rPr>
              <w:t xml:space="preserve">-claiming power in </w:t>
            </w:r>
            <w:proofErr w:type="spellStart"/>
            <w:r w:rsidRPr="00AC3CDC">
              <w:rPr>
                <w:sz w:val="22"/>
                <w:szCs w:val="22"/>
                <w:lang w:val="en-US"/>
              </w:rPr>
              <w:t>storyworld</w:t>
            </w:r>
            <w:proofErr w:type="spellEnd"/>
            <w:r w:rsidRPr="00AC3CDC">
              <w:rPr>
                <w:sz w:val="22"/>
                <w:szCs w:val="22"/>
                <w:lang w:val="en-US"/>
              </w:rPr>
              <w:t xml:space="preserve"> </w:t>
            </w:r>
          </w:p>
          <w:p w14:paraId="4FF8FEEB" w14:textId="77777777" w:rsidR="00947776" w:rsidRPr="00AC3CDC" w:rsidRDefault="00947776" w:rsidP="001B646C">
            <w:pPr>
              <w:widowControl w:val="0"/>
              <w:rPr>
                <w:sz w:val="22"/>
                <w:szCs w:val="22"/>
                <w:lang w:val="en-US"/>
              </w:rPr>
            </w:pPr>
            <w:r w:rsidRPr="00AC3CDC">
              <w:rPr>
                <w:sz w:val="22"/>
                <w:szCs w:val="22"/>
                <w:lang w:val="en-US"/>
              </w:rPr>
              <w:t>-resisting or conforming to hegemonic power relations</w:t>
            </w:r>
          </w:p>
          <w:p w14:paraId="1E585D35" w14:textId="77777777" w:rsidR="00947776" w:rsidRPr="00AC3CDC" w:rsidRDefault="00947776" w:rsidP="001B646C">
            <w:pPr>
              <w:widowControl w:val="0"/>
              <w:rPr>
                <w:sz w:val="22"/>
                <w:szCs w:val="22"/>
                <w:lang w:val="en-US"/>
              </w:rPr>
            </w:pPr>
            <w:r w:rsidRPr="00AC3CDC">
              <w:rPr>
                <w:sz w:val="22"/>
                <w:szCs w:val="22"/>
                <w:lang w:val="en-US"/>
              </w:rPr>
              <w:t xml:space="preserve">-performing power through reported </w:t>
            </w:r>
            <w:r w:rsidRPr="00AC3CDC">
              <w:rPr>
                <w:sz w:val="22"/>
                <w:szCs w:val="22"/>
                <w:lang w:val="en-US"/>
              </w:rPr>
              <w:lastRenderedPageBreak/>
              <w:t xml:space="preserve">speech </w:t>
            </w:r>
          </w:p>
        </w:tc>
        <w:tc>
          <w:tcPr>
            <w:tcW w:w="2835" w:type="dxa"/>
            <w:tcMar>
              <w:top w:w="100" w:type="dxa"/>
              <w:left w:w="100" w:type="dxa"/>
              <w:bottom w:w="100" w:type="dxa"/>
              <w:right w:w="100" w:type="dxa"/>
            </w:tcMar>
          </w:tcPr>
          <w:p w14:paraId="3EFC79F1" w14:textId="77777777" w:rsidR="00947776" w:rsidRPr="00AC3CDC" w:rsidRDefault="00947776" w:rsidP="001B646C">
            <w:pPr>
              <w:widowControl w:val="0"/>
              <w:rPr>
                <w:sz w:val="22"/>
                <w:szCs w:val="22"/>
                <w:lang w:val="en-US"/>
              </w:rPr>
            </w:pPr>
            <w:r w:rsidRPr="00AC3CDC">
              <w:rPr>
                <w:sz w:val="22"/>
                <w:szCs w:val="22"/>
                <w:lang w:val="en-US"/>
              </w:rPr>
              <w:lastRenderedPageBreak/>
              <w:t>- occupying epistemic authority to the events described</w:t>
            </w:r>
          </w:p>
          <w:p w14:paraId="76DEFB86" w14:textId="77777777" w:rsidR="00947776" w:rsidRPr="00AC3CDC" w:rsidRDefault="00947776" w:rsidP="001B646C">
            <w:pPr>
              <w:widowControl w:val="0"/>
              <w:rPr>
                <w:sz w:val="22"/>
                <w:szCs w:val="22"/>
                <w:lang w:val="en-US"/>
              </w:rPr>
            </w:pPr>
            <w:r w:rsidRPr="00AC3CDC">
              <w:rPr>
                <w:sz w:val="22"/>
                <w:szCs w:val="22"/>
                <w:lang w:val="en-US"/>
              </w:rPr>
              <w:t xml:space="preserve">- reported speech to counter problems of </w:t>
            </w:r>
            <w:proofErr w:type="spellStart"/>
            <w:r w:rsidRPr="00AC3CDC">
              <w:rPr>
                <w:sz w:val="22"/>
                <w:szCs w:val="22"/>
                <w:lang w:val="en-US"/>
              </w:rPr>
              <w:t>tellability</w:t>
            </w:r>
            <w:proofErr w:type="spellEnd"/>
          </w:p>
        </w:tc>
        <w:tc>
          <w:tcPr>
            <w:tcW w:w="3187" w:type="dxa"/>
            <w:tcMar>
              <w:top w:w="100" w:type="dxa"/>
              <w:left w:w="100" w:type="dxa"/>
              <w:bottom w:w="100" w:type="dxa"/>
              <w:right w:w="100" w:type="dxa"/>
            </w:tcMar>
          </w:tcPr>
          <w:p w14:paraId="63642FE0" w14:textId="77777777" w:rsidR="00947776" w:rsidRPr="00AC3CDC" w:rsidRDefault="00947776" w:rsidP="001B646C">
            <w:pPr>
              <w:widowControl w:val="0"/>
              <w:rPr>
                <w:sz w:val="22"/>
                <w:szCs w:val="22"/>
                <w:lang w:val="en-US"/>
              </w:rPr>
            </w:pPr>
            <w:r w:rsidRPr="00AC3CDC">
              <w:rPr>
                <w:sz w:val="22"/>
                <w:szCs w:val="22"/>
                <w:lang w:val="en-US"/>
              </w:rPr>
              <w:t>- not described</w:t>
            </w:r>
          </w:p>
        </w:tc>
      </w:tr>
      <w:tr w:rsidR="00947776" w:rsidRPr="00AC3CDC" w14:paraId="3486E02E" w14:textId="77777777" w:rsidTr="001B646C">
        <w:tc>
          <w:tcPr>
            <w:tcW w:w="1975" w:type="dxa"/>
            <w:tcMar>
              <w:top w:w="100" w:type="dxa"/>
              <w:left w:w="100" w:type="dxa"/>
              <w:bottom w:w="100" w:type="dxa"/>
              <w:right w:w="100" w:type="dxa"/>
            </w:tcMar>
          </w:tcPr>
          <w:p w14:paraId="71D94282"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9. Ingrids &amp; Aronsson (2014). </w:t>
            </w:r>
            <w:r w:rsidRPr="00AC3CDC">
              <w:rPr>
                <w:i/>
                <w:sz w:val="22"/>
                <w:szCs w:val="22"/>
                <w:lang w:val="en-US"/>
              </w:rPr>
              <w:t>Research on Language and Social Interaction</w:t>
            </w:r>
          </w:p>
          <w:p w14:paraId="36D978E0" w14:textId="77777777" w:rsidR="00947776" w:rsidRPr="00AC3CDC" w:rsidRDefault="00947776" w:rsidP="001B646C">
            <w:pPr>
              <w:widowControl w:val="0"/>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4FFF08C2" w14:textId="77777777" w:rsidR="00947776" w:rsidRPr="00AC3CDC" w:rsidRDefault="00947776" w:rsidP="001B646C">
            <w:pPr>
              <w:widowControl w:val="0"/>
              <w:rPr>
                <w:sz w:val="22"/>
                <w:szCs w:val="22"/>
                <w:lang w:val="en-US"/>
              </w:rPr>
            </w:pPr>
            <w:r w:rsidRPr="00AC3CDC">
              <w:rPr>
                <w:sz w:val="22"/>
                <w:szCs w:val="22"/>
                <w:lang w:val="en-US"/>
              </w:rPr>
              <w:t>- institutional</w:t>
            </w:r>
          </w:p>
          <w:p w14:paraId="05FFDD16" w14:textId="77777777" w:rsidR="00947776" w:rsidRPr="00AC3CDC" w:rsidRDefault="00947776" w:rsidP="001B646C">
            <w:pPr>
              <w:widowControl w:val="0"/>
              <w:rPr>
                <w:sz w:val="22"/>
                <w:szCs w:val="22"/>
                <w:lang w:val="en-US"/>
              </w:rPr>
            </w:pPr>
            <w:r w:rsidRPr="00AC3CDC">
              <w:rPr>
                <w:sz w:val="22"/>
                <w:szCs w:val="22"/>
                <w:lang w:val="en-US"/>
              </w:rPr>
              <w:t xml:space="preserve">- 42 sets of courtroom examinations of both sides in child custody disputes in 29 Swedish courts </w:t>
            </w:r>
          </w:p>
          <w:p w14:paraId="43D149F7"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4F0F72AE" w14:textId="77777777" w:rsidR="00947776" w:rsidRPr="00AC3CDC" w:rsidRDefault="00947776" w:rsidP="001B646C">
            <w:pPr>
              <w:widowControl w:val="0"/>
              <w:rPr>
                <w:sz w:val="22"/>
                <w:szCs w:val="22"/>
                <w:lang w:val="en-US"/>
              </w:rPr>
            </w:pPr>
            <w:r w:rsidRPr="00AC3CDC">
              <w:rPr>
                <w:sz w:val="22"/>
                <w:szCs w:val="22"/>
                <w:lang w:val="en-US"/>
              </w:rPr>
              <w:t>- parents’ TEIIs that also involve their children</w:t>
            </w:r>
          </w:p>
          <w:p w14:paraId="1EAF50E8"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46BFAA00" w14:textId="77777777" w:rsidR="00947776" w:rsidRPr="00AC3CDC" w:rsidRDefault="00947776" w:rsidP="001B646C">
            <w:pPr>
              <w:widowControl w:val="0"/>
              <w:rPr>
                <w:sz w:val="22"/>
                <w:szCs w:val="22"/>
                <w:lang w:val="en-US"/>
              </w:rPr>
            </w:pPr>
          </w:p>
          <w:p w14:paraId="41E9940C" w14:textId="77777777" w:rsidR="00947776" w:rsidRPr="00AC3CDC" w:rsidRDefault="00947776" w:rsidP="001B646C">
            <w:pPr>
              <w:widowControl w:val="0"/>
              <w:rPr>
                <w:sz w:val="22"/>
                <w:szCs w:val="22"/>
                <w:lang w:val="en-US"/>
              </w:rPr>
            </w:pPr>
            <w:r w:rsidRPr="00AC3CDC">
              <w:rPr>
                <w:sz w:val="22"/>
                <w:szCs w:val="22"/>
                <w:lang w:val="en-US"/>
              </w:rPr>
              <w:t>-claiming identity of best parent with the aim of claiming custody</w:t>
            </w:r>
          </w:p>
          <w:p w14:paraId="38E1663A" w14:textId="77777777" w:rsidR="00947776" w:rsidRPr="00AC3CDC" w:rsidRDefault="00947776" w:rsidP="001B646C">
            <w:pPr>
              <w:widowControl w:val="0"/>
              <w:rPr>
                <w:sz w:val="22"/>
                <w:szCs w:val="22"/>
                <w:lang w:val="en-US"/>
              </w:rPr>
            </w:pPr>
            <w:r w:rsidRPr="00AC3CDC">
              <w:rPr>
                <w:sz w:val="22"/>
                <w:szCs w:val="22"/>
                <w:lang w:val="en-US"/>
              </w:rPr>
              <w:t>-epistemic claims through direct reported speech</w:t>
            </w:r>
          </w:p>
          <w:p w14:paraId="3A1B9F0E"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establishing and protecting litigant’s authority</w:t>
            </w:r>
          </w:p>
        </w:tc>
        <w:tc>
          <w:tcPr>
            <w:tcW w:w="2835" w:type="dxa"/>
            <w:tcMar>
              <w:top w:w="100" w:type="dxa"/>
              <w:left w:w="100" w:type="dxa"/>
              <w:bottom w:w="100" w:type="dxa"/>
              <w:right w:w="100" w:type="dxa"/>
            </w:tcMar>
          </w:tcPr>
          <w:p w14:paraId="50B1A9B6" w14:textId="77777777" w:rsidR="00947776" w:rsidRPr="00AC3CDC" w:rsidRDefault="00947776" w:rsidP="001B646C">
            <w:pPr>
              <w:widowControl w:val="0"/>
              <w:rPr>
                <w:sz w:val="22"/>
                <w:szCs w:val="22"/>
                <w:lang w:val="en-US"/>
              </w:rPr>
            </w:pPr>
            <w:r w:rsidRPr="00AC3CDC">
              <w:rPr>
                <w:sz w:val="22"/>
                <w:szCs w:val="22"/>
                <w:lang w:val="en-US"/>
              </w:rPr>
              <w:t>- occupying epistemic authority to the events described</w:t>
            </w:r>
          </w:p>
          <w:p w14:paraId="4AC88BD9" w14:textId="77777777" w:rsidR="00947776" w:rsidRPr="00AC3CDC" w:rsidRDefault="00947776" w:rsidP="001B646C">
            <w:pPr>
              <w:widowControl w:val="0"/>
              <w:rPr>
                <w:sz w:val="22"/>
                <w:szCs w:val="22"/>
                <w:lang w:val="en-US"/>
              </w:rPr>
            </w:pPr>
            <w:r w:rsidRPr="00AC3CDC">
              <w:rPr>
                <w:sz w:val="22"/>
                <w:szCs w:val="22"/>
                <w:lang w:val="en-US"/>
              </w:rPr>
              <w:t>- reported speech to increase authenticity and to create alternative versions with upgraded epistemic claims</w:t>
            </w:r>
          </w:p>
        </w:tc>
        <w:tc>
          <w:tcPr>
            <w:tcW w:w="3187" w:type="dxa"/>
            <w:tcMar>
              <w:top w:w="100" w:type="dxa"/>
              <w:left w:w="100" w:type="dxa"/>
              <w:bottom w:w="100" w:type="dxa"/>
              <w:right w:w="100" w:type="dxa"/>
            </w:tcMar>
          </w:tcPr>
          <w:p w14:paraId="0AA9F0C8" w14:textId="77777777" w:rsidR="00947776" w:rsidRPr="00AC3CDC" w:rsidRDefault="00947776" w:rsidP="001B646C">
            <w:pPr>
              <w:widowControl w:val="0"/>
              <w:rPr>
                <w:sz w:val="22"/>
                <w:szCs w:val="22"/>
                <w:lang w:val="en-US"/>
              </w:rPr>
            </w:pPr>
            <w:r w:rsidRPr="00AC3CDC">
              <w:rPr>
                <w:sz w:val="22"/>
                <w:szCs w:val="22"/>
                <w:lang w:val="en-US"/>
              </w:rPr>
              <w:t xml:space="preserve">-not described </w:t>
            </w:r>
          </w:p>
        </w:tc>
      </w:tr>
      <w:tr w:rsidR="00947776" w:rsidRPr="003F17D1" w14:paraId="53FF88EC" w14:textId="77777777" w:rsidTr="001B646C">
        <w:tc>
          <w:tcPr>
            <w:tcW w:w="1975" w:type="dxa"/>
            <w:tcMar>
              <w:top w:w="100" w:type="dxa"/>
              <w:left w:w="100" w:type="dxa"/>
              <w:bottom w:w="100" w:type="dxa"/>
              <w:right w:w="100" w:type="dxa"/>
            </w:tcMar>
          </w:tcPr>
          <w:p w14:paraId="35530F0A" w14:textId="77777777" w:rsidR="00947776" w:rsidRPr="00AC3CDC" w:rsidRDefault="00947776" w:rsidP="001B646C">
            <w:pPr>
              <w:widowControl w:val="0"/>
              <w:rPr>
                <w:i/>
                <w:sz w:val="22"/>
                <w:szCs w:val="22"/>
                <w:lang w:val="en-US"/>
              </w:rPr>
            </w:pPr>
            <w:r w:rsidRPr="00AC3CDC">
              <w:rPr>
                <w:sz w:val="22"/>
                <w:szCs w:val="22"/>
                <w:lang w:val="en-US"/>
              </w:rPr>
              <w:t xml:space="preserve">10. O’Reilly &amp; Parker (2014). </w:t>
            </w:r>
            <w:r w:rsidRPr="00AC3CDC">
              <w:rPr>
                <w:i/>
                <w:sz w:val="22"/>
                <w:szCs w:val="22"/>
                <w:lang w:val="en-US"/>
              </w:rPr>
              <w:t>Journal of Family Therapy</w:t>
            </w:r>
          </w:p>
          <w:p w14:paraId="4E74D3AA" w14:textId="77777777" w:rsidR="00947776" w:rsidRPr="00AC3CDC" w:rsidRDefault="00947776" w:rsidP="001B646C">
            <w:pPr>
              <w:widowControl w:val="0"/>
              <w:rPr>
                <w:sz w:val="22"/>
                <w:szCs w:val="22"/>
                <w:lang w:val="en-US"/>
              </w:rPr>
            </w:pPr>
            <w:r w:rsidRPr="00AC3CDC">
              <w:rPr>
                <w:sz w:val="22"/>
                <w:szCs w:val="22"/>
                <w:lang w:val="en-US"/>
              </w:rPr>
              <w:t>- discourse analysis</w:t>
            </w:r>
          </w:p>
        </w:tc>
        <w:tc>
          <w:tcPr>
            <w:tcW w:w="2126" w:type="dxa"/>
            <w:tcMar>
              <w:top w:w="100" w:type="dxa"/>
              <w:left w:w="100" w:type="dxa"/>
              <w:bottom w:w="100" w:type="dxa"/>
              <w:right w:w="100" w:type="dxa"/>
            </w:tcMar>
          </w:tcPr>
          <w:p w14:paraId="72E90336" w14:textId="77777777" w:rsidR="00947776" w:rsidRPr="00AC3CDC" w:rsidRDefault="00947776" w:rsidP="001B646C">
            <w:pPr>
              <w:widowControl w:val="0"/>
              <w:rPr>
                <w:sz w:val="22"/>
                <w:szCs w:val="22"/>
                <w:lang w:val="en-US"/>
              </w:rPr>
            </w:pPr>
            <w:r w:rsidRPr="00AC3CDC">
              <w:rPr>
                <w:sz w:val="22"/>
                <w:szCs w:val="22"/>
                <w:lang w:val="en-US"/>
              </w:rPr>
              <w:t>- institutional</w:t>
            </w:r>
          </w:p>
          <w:p w14:paraId="702D2261" w14:textId="77777777" w:rsidR="00947776" w:rsidRPr="00AC3CDC" w:rsidRDefault="00947776" w:rsidP="001B646C">
            <w:pPr>
              <w:widowControl w:val="0"/>
              <w:rPr>
                <w:sz w:val="22"/>
                <w:szCs w:val="22"/>
                <w:lang w:val="en-US"/>
              </w:rPr>
            </w:pPr>
            <w:r w:rsidRPr="00AC3CDC">
              <w:rPr>
                <w:sz w:val="22"/>
                <w:szCs w:val="22"/>
                <w:lang w:val="en-US"/>
              </w:rPr>
              <w:t>- 22 h of family therapy sessions in the UK</w:t>
            </w:r>
          </w:p>
          <w:p w14:paraId="0E8CD582" w14:textId="77777777" w:rsidR="00947776" w:rsidRPr="00AC3CDC" w:rsidRDefault="00947776" w:rsidP="001B646C">
            <w:pPr>
              <w:widowControl w:val="0"/>
              <w:rPr>
                <w:sz w:val="22"/>
                <w:szCs w:val="22"/>
                <w:lang w:val="en-US"/>
              </w:rPr>
            </w:pPr>
            <w:r w:rsidRPr="00AC3CDC">
              <w:rPr>
                <w:sz w:val="22"/>
                <w:szCs w:val="22"/>
                <w:lang w:val="en-US"/>
              </w:rPr>
              <w:t>- two therapists and four families</w:t>
            </w:r>
          </w:p>
          <w:p w14:paraId="4BE78FDA" w14:textId="77777777" w:rsidR="00947776" w:rsidRPr="00AC3CDC" w:rsidRDefault="00947776" w:rsidP="001B646C">
            <w:pPr>
              <w:widowControl w:val="0"/>
              <w:rPr>
                <w:sz w:val="22"/>
                <w:szCs w:val="22"/>
                <w:lang w:val="en-US"/>
              </w:rPr>
            </w:pPr>
            <w:r w:rsidRPr="00AC3CDC">
              <w:rPr>
                <w:sz w:val="22"/>
                <w:szCs w:val="22"/>
                <w:lang w:val="en-US"/>
              </w:rPr>
              <w:t>- audiovisual</w:t>
            </w:r>
          </w:p>
        </w:tc>
        <w:tc>
          <w:tcPr>
            <w:tcW w:w="1830" w:type="dxa"/>
            <w:tcMar>
              <w:top w:w="100" w:type="dxa"/>
              <w:left w:w="100" w:type="dxa"/>
              <w:bottom w:w="100" w:type="dxa"/>
              <w:right w:w="100" w:type="dxa"/>
            </w:tcMar>
          </w:tcPr>
          <w:p w14:paraId="0D867DCF" w14:textId="77777777" w:rsidR="00947776" w:rsidRPr="00AC3CDC" w:rsidRDefault="00947776" w:rsidP="001B646C">
            <w:pPr>
              <w:widowControl w:val="0"/>
              <w:rPr>
                <w:sz w:val="22"/>
                <w:szCs w:val="22"/>
                <w:lang w:val="en-US"/>
              </w:rPr>
            </w:pPr>
            <w:r w:rsidRPr="00AC3CDC">
              <w:rPr>
                <w:sz w:val="22"/>
                <w:szCs w:val="22"/>
                <w:lang w:val="en-US"/>
              </w:rPr>
              <w:t>- TEIIs that involve children’s exposure to specific topics</w:t>
            </w:r>
          </w:p>
        </w:tc>
        <w:tc>
          <w:tcPr>
            <w:tcW w:w="1997" w:type="dxa"/>
            <w:tcMar>
              <w:top w:w="100" w:type="dxa"/>
              <w:left w:w="100" w:type="dxa"/>
              <w:bottom w:w="100" w:type="dxa"/>
              <w:right w:w="100" w:type="dxa"/>
            </w:tcMar>
          </w:tcPr>
          <w:p w14:paraId="7B9518FB" w14:textId="77777777" w:rsidR="00947776" w:rsidRPr="00AC3CDC" w:rsidRDefault="00947776" w:rsidP="001B646C">
            <w:pPr>
              <w:widowControl w:val="0"/>
              <w:rPr>
                <w:sz w:val="22"/>
                <w:szCs w:val="22"/>
                <w:lang w:val="en-US"/>
              </w:rPr>
            </w:pPr>
            <w:r w:rsidRPr="00AC3CDC">
              <w:rPr>
                <w:sz w:val="22"/>
                <w:szCs w:val="22"/>
                <w:lang w:val="en-US"/>
              </w:rPr>
              <w:t>- presenting good parenthood through avoiding responsibility</w:t>
            </w:r>
          </w:p>
        </w:tc>
        <w:tc>
          <w:tcPr>
            <w:tcW w:w="2835" w:type="dxa"/>
            <w:tcMar>
              <w:top w:w="100" w:type="dxa"/>
              <w:left w:w="100" w:type="dxa"/>
              <w:bottom w:w="100" w:type="dxa"/>
              <w:right w:w="100" w:type="dxa"/>
            </w:tcMar>
          </w:tcPr>
          <w:p w14:paraId="21EC4A86" w14:textId="77777777" w:rsidR="00947776" w:rsidRPr="00AC3CDC" w:rsidRDefault="00947776" w:rsidP="001B646C">
            <w:pPr>
              <w:widowControl w:val="0"/>
              <w:rPr>
                <w:sz w:val="22"/>
                <w:szCs w:val="22"/>
                <w:lang w:val="en-US"/>
              </w:rPr>
            </w:pPr>
            <w:r w:rsidRPr="00AC3CDC">
              <w:rPr>
                <w:sz w:val="22"/>
                <w:szCs w:val="22"/>
                <w:lang w:val="en-US"/>
              </w:rPr>
              <w:t>- constructing blame and responsibility</w:t>
            </w:r>
          </w:p>
          <w:p w14:paraId="00F3BB8B" w14:textId="77777777" w:rsidR="00947776" w:rsidRPr="00AC3CDC" w:rsidRDefault="00947776" w:rsidP="001B646C">
            <w:pPr>
              <w:widowControl w:val="0"/>
              <w:rPr>
                <w:sz w:val="22"/>
                <w:szCs w:val="22"/>
                <w:lang w:val="en-US"/>
              </w:rPr>
            </w:pPr>
            <w:r w:rsidRPr="00AC3CDC">
              <w:rPr>
                <w:sz w:val="22"/>
                <w:szCs w:val="22"/>
                <w:lang w:val="en-US"/>
              </w:rPr>
              <w:t>- highlighting one’s own innocence</w:t>
            </w:r>
          </w:p>
        </w:tc>
        <w:tc>
          <w:tcPr>
            <w:tcW w:w="3187" w:type="dxa"/>
            <w:tcMar>
              <w:top w:w="100" w:type="dxa"/>
              <w:left w:w="100" w:type="dxa"/>
              <w:bottom w:w="100" w:type="dxa"/>
              <w:right w:w="100" w:type="dxa"/>
            </w:tcMar>
          </w:tcPr>
          <w:p w14:paraId="216E7434" w14:textId="77777777" w:rsidR="00947776" w:rsidRPr="00AC3CDC" w:rsidRDefault="00947776" w:rsidP="001B646C">
            <w:pPr>
              <w:widowControl w:val="0"/>
              <w:rPr>
                <w:sz w:val="22"/>
                <w:szCs w:val="22"/>
                <w:lang w:val="en-US"/>
              </w:rPr>
            </w:pPr>
            <w:r w:rsidRPr="00AC3CDC">
              <w:rPr>
                <w:sz w:val="22"/>
                <w:szCs w:val="22"/>
                <w:lang w:val="en-US"/>
              </w:rPr>
              <w:t>- therapists delicately challenging parents’ problematic behavior through e.g., questions to not challenge parental authority</w:t>
            </w:r>
          </w:p>
          <w:p w14:paraId="256CA4EB" w14:textId="77777777" w:rsidR="00947776" w:rsidRPr="00AC3CDC" w:rsidRDefault="00947776" w:rsidP="001B646C">
            <w:pPr>
              <w:widowControl w:val="0"/>
              <w:rPr>
                <w:sz w:val="22"/>
                <w:szCs w:val="22"/>
                <w:lang w:val="en-US"/>
              </w:rPr>
            </w:pPr>
            <w:r w:rsidRPr="00AC3CDC">
              <w:rPr>
                <w:sz w:val="22"/>
                <w:szCs w:val="22"/>
                <w:lang w:val="en-US"/>
              </w:rPr>
              <w:t>- therapists maintaining neutrality in regard to clients’ complaints of officials, reformulating “more appropriate” position</w:t>
            </w:r>
          </w:p>
        </w:tc>
      </w:tr>
      <w:tr w:rsidR="00947776" w:rsidRPr="003F17D1" w14:paraId="420DDA0A" w14:textId="77777777" w:rsidTr="001B646C">
        <w:tc>
          <w:tcPr>
            <w:tcW w:w="1975" w:type="dxa"/>
            <w:tcMar>
              <w:top w:w="100" w:type="dxa"/>
              <w:left w:w="100" w:type="dxa"/>
              <w:bottom w:w="100" w:type="dxa"/>
              <w:right w:w="100" w:type="dxa"/>
            </w:tcMar>
          </w:tcPr>
          <w:p w14:paraId="0D34BB1D" w14:textId="77777777" w:rsidR="00947776" w:rsidRPr="00AC3CDC" w:rsidRDefault="00947776" w:rsidP="001B646C">
            <w:pPr>
              <w:widowControl w:val="0"/>
              <w:rPr>
                <w:i/>
                <w:sz w:val="22"/>
                <w:szCs w:val="22"/>
                <w:lang w:val="en-US"/>
              </w:rPr>
            </w:pPr>
            <w:r w:rsidRPr="00AC3CDC">
              <w:rPr>
                <w:sz w:val="22"/>
                <w:szCs w:val="22"/>
                <w:lang w:val="en-US"/>
              </w:rPr>
              <w:t xml:space="preserve">11. Varjonen et al. (2016). </w:t>
            </w:r>
            <w:r w:rsidRPr="00AC3CDC">
              <w:rPr>
                <w:i/>
                <w:sz w:val="22"/>
                <w:szCs w:val="22"/>
                <w:lang w:val="en-US"/>
              </w:rPr>
              <w:t>Journal of Language and Social Psychology</w:t>
            </w:r>
          </w:p>
          <w:p w14:paraId="3AFAFC96" w14:textId="77777777" w:rsidR="00947776" w:rsidRPr="00AC3CDC" w:rsidRDefault="00947776" w:rsidP="001B646C">
            <w:pPr>
              <w:widowControl w:val="0"/>
              <w:rPr>
                <w:sz w:val="22"/>
                <w:szCs w:val="22"/>
                <w:lang w:val="en-US"/>
              </w:rPr>
            </w:pPr>
            <w:r w:rsidRPr="00AC3CDC">
              <w:rPr>
                <w:sz w:val="22"/>
                <w:szCs w:val="22"/>
                <w:lang w:val="en-US"/>
              </w:rPr>
              <w:t>- discursive psychology</w:t>
            </w:r>
          </w:p>
        </w:tc>
        <w:tc>
          <w:tcPr>
            <w:tcW w:w="2126" w:type="dxa"/>
            <w:tcMar>
              <w:top w:w="100" w:type="dxa"/>
              <w:left w:w="100" w:type="dxa"/>
              <w:bottom w:w="100" w:type="dxa"/>
              <w:right w:w="100" w:type="dxa"/>
            </w:tcMar>
          </w:tcPr>
          <w:p w14:paraId="49B8D10C" w14:textId="77777777" w:rsidR="00947776" w:rsidRPr="00AC3CDC" w:rsidRDefault="00947776" w:rsidP="001B646C">
            <w:pPr>
              <w:widowControl w:val="0"/>
              <w:rPr>
                <w:sz w:val="22"/>
                <w:szCs w:val="22"/>
                <w:lang w:val="en-US"/>
              </w:rPr>
            </w:pPr>
            <w:r w:rsidRPr="00AC3CDC">
              <w:rPr>
                <w:sz w:val="22"/>
                <w:szCs w:val="22"/>
                <w:lang w:val="en-US"/>
              </w:rPr>
              <w:t>- researcher-initiated group discussions</w:t>
            </w:r>
          </w:p>
          <w:p w14:paraId="523888EF" w14:textId="77777777" w:rsidR="00947776" w:rsidRPr="00AC3CDC" w:rsidRDefault="00947776" w:rsidP="001B646C">
            <w:pPr>
              <w:widowControl w:val="0"/>
              <w:rPr>
                <w:sz w:val="22"/>
                <w:szCs w:val="22"/>
                <w:lang w:val="en-US"/>
              </w:rPr>
            </w:pPr>
            <w:r w:rsidRPr="00AC3CDC">
              <w:rPr>
                <w:sz w:val="22"/>
                <w:szCs w:val="22"/>
                <w:lang w:val="en-US"/>
              </w:rPr>
              <w:t>- nine focus groups with 34 ethnic Finnish migrants who have moved to Finland in adulthood from Russia, Canada, or the US</w:t>
            </w:r>
          </w:p>
          <w:p w14:paraId="5DEA0EEA" w14:textId="77777777" w:rsidR="00947776" w:rsidRPr="00AC3CDC" w:rsidRDefault="00947776" w:rsidP="001B646C">
            <w:pPr>
              <w:widowControl w:val="0"/>
              <w:rPr>
                <w:sz w:val="22"/>
                <w:szCs w:val="22"/>
                <w:lang w:val="en-US"/>
              </w:rPr>
            </w:pPr>
            <w:r w:rsidRPr="00AC3CDC">
              <w:rPr>
                <w:sz w:val="22"/>
                <w:szCs w:val="22"/>
                <w:lang w:val="en-US"/>
              </w:rPr>
              <w:t>- around 14 h</w:t>
            </w:r>
          </w:p>
          <w:p w14:paraId="774B1BE5"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177A07D2" w14:textId="77777777" w:rsidR="00947776" w:rsidRPr="00AC3CDC" w:rsidRDefault="00947776" w:rsidP="001B646C">
            <w:pPr>
              <w:widowControl w:val="0"/>
              <w:rPr>
                <w:sz w:val="22"/>
                <w:szCs w:val="22"/>
                <w:lang w:val="en-US"/>
              </w:rPr>
            </w:pPr>
            <w:r w:rsidRPr="00AC3CDC">
              <w:rPr>
                <w:sz w:val="22"/>
                <w:szCs w:val="22"/>
                <w:lang w:val="en-US"/>
              </w:rPr>
              <w:t>- TEIIs associated with broader societal problems, such as racism</w:t>
            </w:r>
          </w:p>
          <w:p w14:paraId="3F8ABEDB" w14:textId="77777777" w:rsidR="00947776" w:rsidRPr="00AC3CDC" w:rsidRDefault="00947776" w:rsidP="001B646C">
            <w:pPr>
              <w:widowControl w:val="0"/>
              <w:rPr>
                <w:sz w:val="22"/>
                <w:szCs w:val="22"/>
                <w:lang w:val="en-US"/>
              </w:rPr>
            </w:pPr>
            <w:r w:rsidRPr="00AC3CDC">
              <w:rPr>
                <w:sz w:val="22"/>
                <w:szCs w:val="22"/>
                <w:lang w:val="en-US"/>
              </w:rPr>
              <w:t>- TEIIs experienced by individuals with immigrant, who can be offended by complete strangers in public places</w:t>
            </w:r>
          </w:p>
        </w:tc>
        <w:tc>
          <w:tcPr>
            <w:tcW w:w="1997" w:type="dxa"/>
            <w:tcMar>
              <w:top w:w="100" w:type="dxa"/>
              <w:left w:w="100" w:type="dxa"/>
              <w:bottom w:w="100" w:type="dxa"/>
              <w:right w:w="100" w:type="dxa"/>
            </w:tcMar>
          </w:tcPr>
          <w:p w14:paraId="48C8C0E8" w14:textId="77777777" w:rsidR="00947776" w:rsidRPr="00AC3CDC" w:rsidRDefault="00947776" w:rsidP="001B646C">
            <w:pPr>
              <w:widowControl w:val="0"/>
              <w:rPr>
                <w:sz w:val="22"/>
                <w:szCs w:val="22"/>
                <w:lang w:val="en-US"/>
              </w:rPr>
            </w:pPr>
            <w:r w:rsidRPr="00AC3CDC">
              <w:rPr>
                <w:sz w:val="22"/>
                <w:szCs w:val="22"/>
                <w:lang w:val="en-US"/>
              </w:rPr>
              <w:t xml:space="preserve">- problematizing or downplaying discrimination </w:t>
            </w:r>
          </w:p>
          <w:p w14:paraId="589D6CF4" w14:textId="77777777" w:rsidR="00947776" w:rsidRPr="00AC3CDC" w:rsidRDefault="00947776" w:rsidP="001B646C">
            <w:pPr>
              <w:widowControl w:val="0"/>
              <w:rPr>
                <w:sz w:val="22"/>
                <w:szCs w:val="22"/>
                <w:lang w:val="en-US"/>
              </w:rPr>
            </w:pPr>
            <w:r w:rsidRPr="00AC3CDC">
              <w:rPr>
                <w:sz w:val="22"/>
                <w:szCs w:val="22"/>
                <w:lang w:val="en-US"/>
              </w:rPr>
              <w:t>- challenging and increasing the permeability of the borders of the majority group</w:t>
            </w:r>
          </w:p>
        </w:tc>
        <w:tc>
          <w:tcPr>
            <w:tcW w:w="2835" w:type="dxa"/>
            <w:tcMar>
              <w:top w:w="100" w:type="dxa"/>
              <w:left w:w="100" w:type="dxa"/>
              <w:bottom w:w="100" w:type="dxa"/>
              <w:right w:w="100" w:type="dxa"/>
            </w:tcMar>
          </w:tcPr>
          <w:p w14:paraId="2A69C354" w14:textId="77777777" w:rsidR="00947776" w:rsidRPr="00AC3CDC" w:rsidRDefault="00947776" w:rsidP="001B646C">
            <w:pPr>
              <w:widowControl w:val="0"/>
              <w:rPr>
                <w:sz w:val="22"/>
                <w:szCs w:val="22"/>
                <w:lang w:val="en-US"/>
              </w:rPr>
            </w:pPr>
            <w:r w:rsidRPr="00AC3CDC">
              <w:rPr>
                <w:sz w:val="22"/>
                <w:szCs w:val="22"/>
                <w:lang w:val="en-US"/>
              </w:rPr>
              <w:t xml:space="preserve">- casting the event as a deviation from “normality” </w:t>
            </w:r>
          </w:p>
          <w:p w14:paraId="36773C91" w14:textId="77777777" w:rsidR="00947776" w:rsidRPr="00AC3CDC" w:rsidRDefault="00947776" w:rsidP="001B646C">
            <w:pPr>
              <w:widowControl w:val="0"/>
              <w:rPr>
                <w:sz w:val="22"/>
                <w:szCs w:val="22"/>
                <w:lang w:val="en-US"/>
              </w:rPr>
            </w:pPr>
            <w:r w:rsidRPr="00AC3CDC">
              <w:rPr>
                <w:sz w:val="22"/>
                <w:szCs w:val="22"/>
                <w:lang w:val="en-US"/>
              </w:rPr>
              <w:t>- reported speech as a narrative device</w:t>
            </w:r>
          </w:p>
          <w:p w14:paraId="175B525B" w14:textId="77777777" w:rsidR="00947776" w:rsidRPr="00AC3CDC" w:rsidRDefault="00947776" w:rsidP="001B646C">
            <w:pPr>
              <w:widowControl w:val="0"/>
              <w:rPr>
                <w:sz w:val="22"/>
                <w:szCs w:val="22"/>
                <w:lang w:val="en-US"/>
              </w:rPr>
            </w:pPr>
            <w:r w:rsidRPr="00AC3CDC">
              <w:rPr>
                <w:sz w:val="22"/>
                <w:szCs w:val="22"/>
                <w:lang w:val="en-US"/>
              </w:rPr>
              <w:t>- evidencing access by detailing</w:t>
            </w:r>
          </w:p>
          <w:p w14:paraId="25733212" w14:textId="77777777" w:rsidR="00947776" w:rsidRPr="00AC3CDC" w:rsidRDefault="00947776" w:rsidP="001B646C">
            <w:pPr>
              <w:widowControl w:val="0"/>
              <w:rPr>
                <w:sz w:val="22"/>
                <w:szCs w:val="22"/>
                <w:lang w:val="en-US"/>
              </w:rPr>
            </w:pPr>
            <w:r w:rsidRPr="00AC3CDC">
              <w:rPr>
                <w:sz w:val="22"/>
                <w:szCs w:val="22"/>
                <w:lang w:val="en-US"/>
              </w:rPr>
              <w:t>- highlighting one’s own innocence</w:t>
            </w:r>
          </w:p>
          <w:p w14:paraId="4F549B2E"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undermining the severity of the problem</w:t>
            </w:r>
          </w:p>
        </w:tc>
        <w:tc>
          <w:tcPr>
            <w:tcW w:w="3187" w:type="dxa"/>
            <w:tcMar>
              <w:top w:w="100" w:type="dxa"/>
              <w:left w:w="100" w:type="dxa"/>
              <w:bottom w:w="100" w:type="dxa"/>
              <w:right w:w="100" w:type="dxa"/>
            </w:tcMar>
          </w:tcPr>
          <w:p w14:paraId="7BD207DA" w14:textId="77777777" w:rsidR="00947776" w:rsidRPr="00AC3CDC" w:rsidRDefault="00947776" w:rsidP="001B646C">
            <w:pPr>
              <w:widowControl w:val="0"/>
              <w:rPr>
                <w:sz w:val="22"/>
                <w:szCs w:val="22"/>
                <w:lang w:val="en-US"/>
              </w:rPr>
            </w:pPr>
            <w:r w:rsidRPr="00AC3CDC">
              <w:rPr>
                <w:sz w:val="22"/>
                <w:szCs w:val="22"/>
                <w:lang w:val="en-US"/>
              </w:rPr>
              <w:t>- recipients validating account of discrimination</w:t>
            </w:r>
          </w:p>
          <w:p w14:paraId="438435B9" w14:textId="77777777" w:rsidR="00947776" w:rsidRPr="00AC3CDC" w:rsidRDefault="00947776" w:rsidP="001B646C">
            <w:pPr>
              <w:widowControl w:val="0"/>
              <w:rPr>
                <w:sz w:val="22"/>
                <w:szCs w:val="22"/>
                <w:lang w:val="en-US"/>
              </w:rPr>
            </w:pPr>
            <w:r w:rsidRPr="00AC3CDC">
              <w:rPr>
                <w:sz w:val="22"/>
                <w:szCs w:val="22"/>
                <w:lang w:val="en-US"/>
              </w:rPr>
              <w:t>- recipients disaffiliating from accounts to save positive image of self, placing blame of discrimination on victim and normalizing discrimination</w:t>
            </w:r>
          </w:p>
        </w:tc>
      </w:tr>
      <w:tr w:rsidR="00947776" w:rsidRPr="003F17D1" w14:paraId="54E33362" w14:textId="77777777" w:rsidTr="001B646C">
        <w:tc>
          <w:tcPr>
            <w:tcW w:w="1975" w:type="dxa"/>
            <w:tcMar>
              <w:top w:w="100" w:type="dxa"/>
              <w:left w:w="100" w:type="dxa"/>
              <w:bottom w:w="100" w:type="dxa"/>
              <w:right w:w="100" w:type="dxa"/>
            </w:tcMar>
          </w:tcPr>
          <w:p w14:paraId="287297B0"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12. </w:t>
            </w:r>
            <w:proofErr w:type="spellStart"/>
            <w:r w:rsidRPr="00AC3CDC">
              <w:rPr>
                <w:sz w:val="22"/>
                <w:szCs w:val="22"/>
                <w:lang w:val="en-US"/>
              </w:rPr>
              <w:t>Konakahara</w:t>
            </w:r>
            <w:proofErr w:type="spellEnd"/>
            <w:r w:rsidRPr="00AC3CDC">
              <w:rPr>
                <w:sz w:val="22"/>
                <w:szCs w:val="22"/>
                <w:lang w:val="en-US"/>
              </w:rPr>
              <w:t xml:space="preserve"> (2017). </w:t>
            </w:r>
            <w:r w:rsidRPr="00AC3CDC">
              <w:rPr>
                <w:i/>
                <w:sz w:val="22"/>
                <w:szCs w:val="22"/>
                <w:lang w:val="en-US"/>
              </w:rPr>
              <w:t>Journal of English as Lingua Franca</w:t>
            </w:r>
          </w:p>
          <w:p w14:paraId="4F31FD8C" w14:textId="77777777" w:rsidR="00947776" w:rsidRPr="00AC3CDC" w:rsidRDefault="00947776" w:rsidP="001B646C">
            <w:pPr>
              <w:widowControl w:val="0"/>
              <w:rPr>
                <w:sz w:val="22"/>
                <w:szCs w:val="22"/>
                <w:lang w:val="en-US"/>
              </w:rPr>
            </w:pPr>
            <w:r w:rsidRPr="00AC3CDC">
              <w:rPr>
                <w:sz w:val="22"/>
                <w:szCs w:val="22"/>
                <w:lang w:val="en-US"/>
              </w:rPr>
              <w:t>- discursive psychology</w:t>
            </w:r>
          </w:p>
          <w:p w14:paraId="4BD8D00E" w14:textId="77777777" w:rsidR="00947776" w:rsidRPr="00AC3CDC" w:rsidRDefault="00947776" w:rsidP="001B646C">
            <w:pPr>
              <w:widowControl w:val="0"/>
              <w:rPr>
                <w:sz w:val="22"/>
                <w:szCs w:val="22"/>
                <w:lang w:val="en-US"/>
              </w:rPr>
            </w:pPr>
            <w:r w:rsidRPr="00AC3CDC">
              <w:rPr>
                <w:sz w:val="22"/>
                <w:szCs w:val="22"/>
                <w:lang w:val="en-US"/>
              </w:rPr>
              <w:t>- politeness theory</w:t>
            </w:r>
          </w:p>
        </w:tc>
        <w:tc>
          <w:tcPr>
            <w:tcW w:w="2126" w:type="dxa"/>
            <w:tcMar>
              <w:top w:w="100" w:type="dxa"/>
              <w:left w:w="100" w:type="dxa"/>
              <w:bottom w:w="100" w:type="dxa"/>
              <w:right w:w="100" w:type="dxa"/>
            </w:tcMar>
          </w:tcPr>
          <w:p w14:paraId="57B28E03" w14:textId="77777777" w:rsidR="00947776" w:rsidRPr="00AC3CDC" w:rsidRDefault="00947776" w:rsidP="001B646C">
            <w:pPr>
              <w:widowControl w:val="0"/>
              <w:rPr>
                <w:sz w:val="22"/>
                <w:szCs w:val="22"/>
                <w:lang w:val="en-US"/>
              </w:rPr>
            </w:pPr>
            <w:r w:rsidRPr="00AC3CDC">
              <w:rPr>
                <w:sz w:val="22"/>
                <w:szCs w:val="22"/>
                <w:lang w:val="en-US"/>
              </w:rPr>
              <w:t>- mundane</w:t>
            </w:r>
          </w:p>
          <w:p w14:paraId="77FEFCA0" w14:textId="77777777" w:rsidR="00947776" w:rsidRPr="00AC3CDC" w:rsidRDefault="00947776" w:rsidP="001B646C">
            <w:pPr>
              <w:widowControl w:val="0"/>
              <w:rPr>
                <w:sz w:val="22"/>
                <w:szCs w:val="22"/>
                <w:lang w:val="en-US"/>
              </w:rPr>
            </w:pPr>
            <w:r w:rsidRPr="00AC3CDC">
              <w:rPr>
                <w:sz w:val="22"/>
                <w:szCs w:val="22"/>
                <w:lang w:val="en-US"/>
              </w:rPr>
              <w:t xml:space="preserve">- social gatherings or lunch breaks among 2–4 friends </w:t>
            </w:r>
          </w:p>
          <w:p w14:paraId="0C2E89C7" w14:textId="77777777" w:rsidR="00947776" w:rsidRPr="00AC3CDC" w:rsidRDefault="00947776" w:rsidP="001B646C">
            <w:pPr>
              <w:widowControl w:val="0"/>
              <w:rPr>
                <w:sz w:val="22"/>
                <w:szCs w:val="22"/>
                <w:lang w:val="en-US"/>
              </w:rPr>
            </w:pPr>
            <w:r w:rsidRPr="00AC3CDC">
              <w:rPr>
                <w:sz w:val="22"/>
                <w:szCs w:val="22"/>
                <w:lang w:val="en-US"/>
              </w:rPr>
              <w:t>- 30 international students studying at British universities</w:t>
            </w:r>
          </w:p>
          <w:p w14:paraId="70685050" w14:textId="77777777" w:rsidR="00947776" w:rsidRPr="00AC3CDC" w:rsidRDefault="00947776" w:rsidP="001B646C">
            <w:pPr>
              <w:widowControl w:val="0"/>
              <w:rPr>
                <w:sz w:val="22"/>
                <w:szCs w:val="22"/>
                <w:lang w:val="en-US"/>
              </w:rPr>
            </w:pPr>
            <w:r w:rsidRPr="00AC3CDC">
              <w:rPr>
                <w:sz w:val="22"/>
                <w:szCs w:val="22"/>
                <w:lang w:val="en-US"/>
              </w:rPr>
              <w:t>- audiovisual and audio only</w:t>
            </w:r>
          </w:p>
        </w:tc>
        <w:tc>
          <w:tcPr>
            <w:tcW w:w="1830" w:type="dxa"/>
            <w:tcMar>
              <w:top w:w="100" w:type="dxa"/>
              <w:left w:w="100" w:type="dxa"/>
              <w:bottom w:w="100" w:type="dxa"/>
              <w:right w:w="100" w:type="dxa"/>
            </w:tcMar>
          </w:tcPr>
          <w:p w14:paraId="6CDDEFAA" w14:textId="77777777" w:rsidR="00947776" w:rsidRPr="00AC3CDC" w:rsidRDefault="00947776" w:rsidP="001B646C">
            <w:pPr>
              <w:widowControl w:val="0"/>
              <w:rPr>
                <w:sz w:val="22"/>
                <w:szCs w:val="22"/>
                <w:lang w:val="en-US"/>
              </w:rPr>
            </w:pPr>
            <w:r w:rsidRPr="00AC3CDC">
              <w:rPr>
                <w:sz w:val="22"/>
                <w:szCs w:val="22"/>
                <w:lang w:val="en-US"/>
              </w:rPr>
              <w:t xml:space="preserve">- TEIIs experienced by students with immigrant background, who can encounter face behavior from tutors and lecturers </w:t>
            </w:r>
          </w:p>
        </w:tc>
        <w:tc>
          <w:tcPr>
            <w:tcW w:w="1997" w:type="dxa"/>
            <w:tcMar>
              <w:top w:w="100" w:type="dxa"/>
              <w:left w:w="100" w:type="dxa"/>
              <w:bottom w:w="100" w:type="dxa"/>
              <w:right w:w="100" w:type="dxa"/>
            </w:tcMar>
          </w:tcPr>
          <w:p w14:paraId="19404E76" w14:textId="77777777" w:rsidR="00947776" w:rsidRPr="00AC3CDC" w:rsidRDefault="00947776" w:rsidP="001B646C">
            <w:pPr>
              <w:widowControl w:val="0"/>
              <w:rPr>
                <w:sz w:val="22"/>
                <w:szCs w:val="22"/>
                <w:lang w:val="en-US"/>
              </w:rPr>
            </w:pPr>
            <w:r w:rsidRPr="00AC3CDC">
              <w:rPr>
                <w:sz w:val="22"/>
                <w:szCs w:val="22"/>
                <w:lang w:val="en-US"/>
              </w:rPr>
              <w:t>- complaining about a third party</w:t>
            </w:r>
          </w:p>
          <w:p w14:paraId="530EC887" w14:textId="77777777" w:rsidR="00947776" w:rsidRPr="00AC3CDC" w:rsidRDefault="00947776" w:rsidP="001B646C">
            <w:pPr>
              <w:widowControl w:val="0"/>
              <w:rPr>
                <w:sz w:val="22"/>
                <w:szCs w:val="22"/>
                <w:lang w:val="en-US"/>
              </w:rPr>
            </w:pPr>
            <w:r w:rsidRPr="00AC3CDC">
              <w:rPr>
                <w:sz w:val="22"/>
                <w:szCs w:val="22"/>
                <w:lang w:val="en-US"/>
              </w:rPr>
              <w:t>- mutual face saving</w:t>
            </w:r>
          </w:p>
        </w:tc>
        <w:tc>
          <w:tcPr>
            <w:tcW w:w="2835" w:type="dxa"/>
            <w:tcMar>
              <w:top w:w="100" w:type="dxa"/>
              <w:left w:w="100" w:type="dxa"/>
              <w:bottom w:w="100" w:type="dxa"/>
              <w:right w:w="100" w:type="dxa"/>
            </w:tcMar>
          </w:tcPr>
          <w:p w14:paraId="792FBDB4" w14:textId="77777777" w:rsidR="00947776" w:rsidRPr="00AC3CDC" w:rsidRDefault="00947776" w:rsidP="001B646C">
            <w:pPr>
              <w:widowControl w:val="0"/>
              <w:rPr>
                <w:sz w:val="22"/>
                <w:szCs w:val="22"/>
                <w:lang w:val="en-US"/>
              </w:rPr>
            </w:pPr>
            <w:r w:rsidRPr="00AC3CDC">
              <w:rPr>
                <w:sz w:val="22"/>
                <w:szCs w:val="22"/>
                <w:lang w:val="en-US"/>
              </w:rPr>
              <w:t>- evidencing access by detailing</w:t>
            </w:r>
          </w:p>
          <w:p w14:paraId="378D9A5A" w14:textId="77777777" w:rsidR="00947776" w:rsidRPr="00AC3CDC" w:rsidRDefault="00947776" w:rsidP="001B646C">
            <w:pPr>
              <w:widowControl w:val="0"/>
              <w:rPr>
                <w:sz w:val="22"/>
                <w:szCs w:val="22"/>
                <w:lang w:val="en-US"/>
              </w:rPr>
            </w:pPr>
            <w:r w:rsidRPr="00AC3CDC">
              <w:rPr>
                <w:sz w:val="22"/>
                <w:szCs w:val="22"/>
                <w:lang w:val="en-US"/>
              </w:rPr>
              <w:t xml:space="preserve">- reported speech as a display of objectivity </w:t>
            </w:r>
          </w:p>
          <w:p w14:paraId="4E674131" w14:textId="77777777" w:rsidR="00947776" w:rsidRPr="00AC3CDC" w:rsidRDefault="00947776" w:rsidP="001B646C">
            <w:pPr>
              <w:widowControl w:val="0"/>
              <w:rPr>
                <w:sz w:val="22"/>
                <w:szCs w:val="22"/>
                <w:lang w:val="en-US"/>
              </w:rPr>
            </w:pPr>
            <w:r w:rsidRPr="00AC3CDC">
              <w:rPr>
                <w:sz w:val="22"/>
                <w:szCs w:val="22"/>
                <w:lang w:val="en-US"/>
              </w:rPr>
              <w:t>- extreme case formulations as a way of legitimizing the complaint</w:t>
            </w:r>
          </w:p>
          <w:p w14:paraId="6A3CCE1D" w14:textId="77777777" w:rsidR="00947776" w:rsidRPr="00AC3CDC" w:rsidRDefault="00947776" w:rsidP="001B646C">
            <w:pPr>
              <w:widowControl w:val="0"/>
              <w:rPr>
                <w:sz w:val="22"/>
                <w:szCs w:val="22"/>
                <w:lang w:val="en-US"/>
              </w:rPr>
            </w:pPr>
            <w:r w:rsidRPr="00AC3CDC">
              <w:rPr>
                <w:sz w:val="22"/>
                <w:szCs w:val="22"/>
                <w:lang w:val="en-US"/>
              </w:rPr>
              <w:t>- using exclamations, repetitions, and prosodic and embodied expression to claim seriousness of the complaint</w:t>
            </w:r>
          </w:p>
          <w:p w14:paraId="39BC1C28" w14:textId="77777777" w:rsidR="00947776" w:rsidRPr="00AC3CDC" w:rsidRDefault="00947776" w:rsidP="001B646C">
            <w:pPr>
              <w:widowControl w:val="0"/>
              <w:rPr>
                <w:sz w:val="22"/>
                <w:szCs w:val="22"/>
                <w:lang w:val="en-US"/>
              </w:rPr>
            </w:pPr>
            <w:r w:rsidRPr="00AC3CDC">
              <w:rPr>
                <w:sz w:val="22"/>
                <w:szCs w:val="22"/>
                <w:lang w:val="en-US"/>
              </w:rPr>
              <w:t>- distancing</w:t>
            </w:r>
          </w:p>
        </w:tc>
        <w:tc>
          <w:tcPr>
            <w:tcW w:w="3187" w:type="dxa"/>
            <w:tcMar>
              <w:top w:w="100" w:type="dxa"/>
              <w:left w:w="100" w:type="dxa"/>
              <w:bottom w:w="100" w:type="dxa"/>
              <w:right w:w="100" w:type="dxa"/>
            </w:tcMar>
          </w:tcPr>
          <w:p w14:paraId="0090FA69" w14:textId="77777777" w:rsidR="00947776" w:rsidRPr="00AC3CDC" w:rsidRDefault="00947776" w:rsidP="001B646C">
            <w:pPr>
              <w:widowControl w:val="0"/>
              <w:rPr>
                <w:sz w:val="22"/>
                <w:szCs w:val="22"/>
                <w:lang w:val="en-US"/>
              </w:rPr>
            </w:pPr>
            <w:r w:rsidRPr="00AC3CDC">
              <w:rPr>
                <w:sz w:val="22"/>
                <w:szCs w:val="22"/>
                <w:lang w:val="en-US"/>
              </w:rPr>
              <w:t>- recipients expressing approval but subtly disaffiliating from complaints to protect faces of self, complainer, and complaint target</w:t>
            </w:r>
          </w:p>
        </w:tc>
      </w:tr>
      <w:tr w:rsidR="00947776" w:rsidRPr="003F17D1" w14:paraId="35A133B6" w14:textId="77777777" w:rsidTr="001B646C">
        <w:tc>
          <w:tcPr>
            <w:tcW w:w="1975" w:type="dxa"/>
            <w:tcMar>
              <w:top w:w="100" w:type="dxa"/>
              <w:left w:w="100" w:type="dxa"/>
              <w:bottom w:w="100" w:type="dxa"/>
              <w:right w:w="100" w:type="dxa"/>
            </w:tcMar>
          </w:tcPr>
          <w:p w14:paraId="2B371B02" w14:textId="77777777" w:rsidR="00947776" w:rsidRPr="001C513A" w:rsidRDefault="00947776" w:rsidP="001B646C">
            <w:pPr>
              <w:widowControl w:val="0"/>
              <w:rPr>
                <w:i/>
                <w:sz w:val="22"/>
                <w:szCs w:val="22"/>
                <w:lang w:val="en-US"/>
              </w:rPr>
            </w:pPr>
            <w:r w:rsidRPr="001C513A">
              <w:rPr>
                <w:sz w:val="22"/>
                <w:szCs w:val="22"/>
                <w:lang w:val="en-US"/>
              </w:rPr>
              <w:t xml:space="preserve">13. Svahn (2017). </w:t>
            </w:r>
            <w:r w:rsidRPr="001C513A">
              <w:rPr>
                <w:i/>
                <w:sz w:val="22"/>
                <w:szCs w:val="22"/>
                <w:lang w:val="en-US"/>
              </w:rPr>
              <w:t>Childhood</w:t>
            </w:r>
          </w:p>
          <w:p w14:paraId="7C13E9F3" w14:textId="77777777" w:rsidR="00947776" w:rsidRPr="001C513A" w:rsidRDefault="00947776" w:rsidP="001B646C">
            <w:pPr>
              <w:widowControl w:val="0"/>
              <w:rPr>
                <w:sz w:val="22"/>
                <w:szCs w:val="22"/>
                <w:lang w:val="en-US"/>
              </w:rPr>
            </w:pPr>
            <w:r w:rsidRPr="001C513A">
              <w:rPr>
                <w:sz w:val="22"/>
                <w:szCs w:val="22"/>
                <w:lang w:val="en-US"/>
              </w:rPr>
              <w:t>- conversation analysis</w:t>
            </w:r>
          </w:p>
        </w:tc>
        <w:tc>
          <w:tcPr>
            <w:tcW w:w="2126" w:type="dxa"/>
            <w:tcMar>
              <w:top w:w="100" w:type="dxa"/>
              <w:left w:w="100" w:type="dxa"/>
              <w:bottom w:w="100" w:type="dxa"/>
              <w:right w:w="100" w:type="dxa"/>
            </w:tcMar>
          </w:tcPr>
          <w:p w14:paraId="23030165" w14:textId="77777777" w:rsidR="00947776" w:rsidRPr="00AC3CDC" w:rsidRDefault="00947776" w:rsidP="001B646C">
            <w:pPr>
              <w:widowControl w:val="0"/>
              <w:rPr>
                <w:sz w:val="22"/>
                <w:szCs w:val="22"/>
                <w:lang w:val="en-US"/>
              </w:rPr>
            </w:pPr>
            <w:r w:rsidRPr="00AC3CDC">
              <w:rPr>
                <w:sz w:val="22"/>
                <w:szCs w:val="22"/>
                <w:lang w:val="en-US"/>
              </w:rPr>
              <w:t>- one-year ethnographic field study, combining participant observations with video recordings</w:t>
            </w:r>
          </w:p>
          <w:p w14:paraId="45594BBE" w14:textId="77777777" w:rsidR="00947776" w:rsidRPr="00AC3CDC" w:rsidRDefault="00947776" w:rsidP="001B646C">
            <w:pPr>
              <w:widowControl w:val="0"/>
              <w:rPr>
                <w:sz w:val="22"/>
                <w:szCs w:val="22"/>
                <w:lang w:val="en-US"/>
              </w:rPr>
            </w:pPr>
            <w:r w:rsidRPr="00AC3CDC">
              <w:rPr>
                <w:sz w:val="22"/>
                <w:szCs w:val="22"/>
                <w:lang w:val="en-US"/>
              </w:rPr>
              <w:t>- 11-year-old children in a fifth grade class in a Swedish elementary school</w:t>
            </w:r>
          </w:p>
        </w:tc>
        <w:tc>
          <w:tcPr>
            <w:tcW w:w="1830" w:type="dxa"/>
            <w:tcMar>
              <w:top w:w="100" w:type="dxa"/>
              <w:left w:w="100" w:type="dxa"/>
              <w:bottom w:w="100" w:type="dxa"/>
              <w:right w:w="100" w:type="dxa"/>
            </w:tcMar>
          </w:tcPr>
          <w:p w14:paraId="0DBB9FE1" w14:textId="77777777" w:rsidR="00947776" w:rsidRPr="00AC3CDC" w:rsidRDefault="00947776" w:rsidP="001B646C">
            <w:pPr>
              <w:widowControl w:val="0"/>
              <w:rPr>
                <w:sz w:val="22"/>
                <w:szCs w:val="22"/>
                <w:lang w:val="en-US"/>
              </w:rPr>
            </w:pPr>
            <w:r w:rsidRPr="00AC3CDC">
              <w:rPr>
                <w:sz w:val="22"/>
                <w:szCs w:val="22"/>
                <w:lang w:val="en-US"/>
              </w:rPr>
              <w:t>- TEIIs experienced by preadolescent girls due to their schoolmates actions at school</w:t>
            </w:r>
          </w:p>
        </w:tc>
        <w:tc>
          <w:tcPr>
            <w:tcW w:w="1997" w:type="dxa"/>
            <w:tcMar>
              <w:top w:w="100" w:type="dxa"/>
              <w:left w:w="100" w:type="dxa"/>
              <w:bottom w:w="100" w:type="dxa"/>
              <w:right w:w="100" w:type="dxa"/>
            </w:tcMar>
          </w:tcPr>
          <w:p w14:paraId="71F124C5" w14:textId="77777777" w:rsidR="00947776" w:rsidRPr="00AC3CDC" w:rsidRDefault="00947776" w:rsidP="001B646C">
            <w:pPr>
              <w:widowControl w:val="0"/>
              <w:rPr>
                <w:sz w:val="22"/>
                <w:szCs w:val="22"/>
                <w:lang w:val="en-US"/>
              </w:rPr>
            </w:pPr>
            <w:r w:rsidRPr="00AC3CDC">
              <w:rPr>
                <w:sz w:val="22"/>
                <w:szCs w:val="22"/>
                <w:lang w:val="en-US"/>
              </w:rPr>
              <w:t>- legitimizing own negative assessments, sanctioning peers</w:t>
            </w:r>
          </w:p>
        </w:tc>
        <w:tc>
          <w:tcPr>
            <w:tcW w:w="2835" w:type="dxa"/>
            <w:tcMar>
              <w:top w:w="100" w:type="dxa"/>
              <w:left w:w="100" w:type="dxa"/>
              <w:bottom w:w="100" w:type="dxa"/>
              <w:right w:w="100" w:type="dxa"/>
            </w:tcMar>
          </w:tcPr>
          <w:p w14:paraId="4B1C95F2" w14:textId="77777777" w:rsidR="00947776" w:rsidRPr="00AC3CDC" w:rsidRDefault="00947776" w:rsidP="001B646C">
            <w:pPr>
              <w:widowControl w:val="0"/>
              <w:rPr>
                <w:sz w:val="22"/>
                <w:szCs w:val="22"/>
                <w:lang w:val="en-US"/>
              </w:rPr>
            </w:pPr>
            <w:r w:rsidRPr="00AC3CDC">
              <w:rPr>
                <w:sz w:val="22"/>
                <w:szCs w:val="22"/>
                <w:lang w:val="en-US"/>
              </w:rPr>
              <w:t>- reported speech as a way of justifying blame</w:t>
            </w:r>
          </w:p>
          <w:p w14:paraId="22B152D6" w14:textId="77777777" w:rsidR="00947776" w:rsidRPr="00AC3CDC" w:rsidRDefault="00947776" w:rsidP="001B646C">
            <w:pPr>
              <w:widowControl w:val="0"/>
              <w:rPr>
                <w:sz w:val="22"/>
                <w:szCs w:val="22"/>
                <w:lang w:val="en-US"/>
              </w:rPr>
            </w:pPr>
            <w:r w:rsidRPr="00AC3CDC">
              <w:rPr>
                <w:sz w:val="22"/>
                <w:szCs w:val="22"/>
                <w:lang w:val="en-US"/>
              </w:rPr>
              <w:t>- heightened affective displays to maintain or escalate the controversies</w:t>
            </w:r>
          </w:p>
        </w:tc>
        <w:tc>
          <w:tcPr>
            <w:tcW w:w="3187" w:type="dxa"/>
            <w:tcMar>
              <w:top w:w="100" w:type="dxa"/>
              <w:left w:w="100" w:type="dxa"/>
              <w:bottom w:w="100" w:type="dxa"/>
              <w:right w:w="100" w:type="dxa"/>
            </w:tcMar>
          </w:tcPr>
          <w:p w14:paraId="07C3A121" w14:textId="77777777" w:rsidR="00947776" w:rsidRPr="00AC3CDC" w:rsidRDefault="00947776" w:rsidP="001B646C">
            <w:pPr>
              <w:widowControl w:val="0"/>
              <w:rPr>
                <w:sz w:val="22"/>
                <w:szCs w:val="22"/>
                <w:lang w:val="en-US"/>
              </w:rPr>
            </w:pPr>
            <w:r w:rsidRPr="00AC3CDC">
              <w:rPr>
                <w:sz w:val="22"/>
                <w:szCs w:val="22"/>
                <w:lang w:val="en-US"/>
              </w:rPr>
              <w:t>- recipients affiliating through co-constructed complaint sequences</w:t>
            </w:r>
          </w:p>
          <w:p w14:paraId="77092A1B" w14:textId="77777777" w:rsidR="00947776" w:rsidRPr="00AC3CDC" w:rsidRDefault="00947776" w:rsidP="001B646C">
            <w:pPr>
              <w:widowControl w:val="0"/>
              <w:rPr>
                <w:sz w:val="22"/>
                <w:szCs w:val="22"/>
                <w:lang w:val="en-US"/>
              </w:rPr>
            </w:pPr>
            <w:r w:rsidRPr="00AC3CDC">
              <w:rPr>
                <w:sz w:val="22"/>
                <w:szCs w:val="22"/>
                <w:lang w:val="en-US"/>
              </w:rPr>
              <w:t>- present complaint target’s difficulties to express disagreement</w:t>
            </w:r>
          </w:p>
        </w:tc>
      </w:tr>
      <w:tr w:rsidR="00947776" w:rsidRPr="003F17D1" w14:paraId="3E7B6067" w14:textId="77777777" w:rsidTr="001B646C">
        <w:tc>
          <w:tcPr>
            <w:tcW w:w="1975" w:type="dxa"/>
            <w:tcMar>
              <w:top w:w="100" w:type="dxa"/>
              <w:left w:w="100" w:type="dxa"/>
              <w:bottom w:w="100" w:type="dxa"/>
              <w:right w:w="100" w:type="dxa"/>
            </w:tcMar>
          </w:tcPr>
          <w:p w14:paraId="0449A829" w14:textId="77777777" w:rsidR="00947776" w:rsidRPr="00AC3CDC" w:rsidRDefault="00947776" w:rsidP="001B646C">
            <w:pPr>
              <w:widowControl w:val="0"/>
              <w:rPr>
                <w:i/>
                <w:sz w:val="22"/>
                <w:szCs w:val="22"/>
                <w:lang w:val="en-US"/>
              </w:rPr>
            </w:pPr>
            <w:r w:rsidRPr="00AC3CDC">
              <w:rPr>
                <w:sz w:val="22"/>
                <w:szCs w:val="22"/>
                <w:lang w:val="en-US"/>
              </w:rPr>
              <w:t xml:space="preserve">14. Svahn &amp; Karlsson (2017). </w:t>
            </w:r>
            <w:r w:rsidRPr="00AC3CDC">
              <w:rPr>
                <w:i/>
                <w:sz w:val="22"/>
                <w:szCs w:val="22"/>
                <w:lang w:val="en-US"/>
              </w:rPr>
              <w:t>Narrative Inquiry</w:t>
            </w:r>
          </w:p>
          <w:p w14:paraId="18C4D49C" w14:textId="77777777" w:rsidR="00947776" w:rsidRPr="00AC3CDC" w:rsidRDefault="00947776" w:rsidP="001B646C">
            <w:pPr>
              <w:widowControl w:val="0"/>
              <w:rPr>
                <w:sz w:val="22"/>
                <w:szCs w:val="22"/>
                <w:lang w:val="en-US"/>
              </w:rPr>
            </w:pPr>
            <w:r w:rsidRPr="00AC3CDC">
              <w:rPr>
                <w:sz w:val="22"/>
                <w:szCs w:val="22"/>
                <w:lang w:val="en-US"/>
              </w:rPr>
              <w:t>- ethnography, conversation analysis, narrative analysis</w:t>
            </w:r>
          </w:p>
        </w:tc>
        <w:tc>
          <w:tcPr>
            <w:tcW w:w="2126" w:type="dxa"/>
            <w:tcMar>
              <w:top w:w="100" w:type="dxa"/>
              <w:left w:w="100" w:type="dxa"/>
              <w:bottom w:w="100" w:type="dxa"/>
              <w:right w:w="100" w:type="dxa"/>
            </w:tcMar>
          </w:tcPr>
          <w:p w14:paraId="521D227D" w14:textId="77777777" w:rsidR="00947776" w:rsidRPr="00AC3CDC" w:rsidRDefault="00947776" w:rsidP="001B646C">
            <w:pPr>
              <w:widowControl w:val="0"/>
              <w:rPr>
                <w:sz w:val="22"/>
                <w:szCs w:val="22"/>
                <w:lang w:val="en-US"/>
              </w:rPr>
            </w:pPr>
            <w:r w:rsidRPr="00AC3CDC">
              <w:rPr>
                <w:sz w:val="22"/>
                <w:szCs w:val="22"/>
                <w:lang w:val="en-US"/>
              </w:rPr>
              <w:t>- one-year ethnographic field study, combining participant observations with video recordings</w:t>
            </w:r>
          </w:p>
          <w:p w14:paraId="42C0E9A1" w14:textId="77777777" w:rsidR="00947776" w:rsidRPr="00AC3CDC" w:rsidRDefault="00947776" w:rsidP="001B646C">
            <w:pPr>
              <w:widowControl w:val="0"/>
              <w:rPr>
                <w:sz w:val="22"/>
                <w:szCs w:val="22"/>
                <w:lang w:val="en-US"/>
              </w:rPr>
            </w:pPr>
            <w:r w:rsidRPr="00AC3CDC">
              <w:rPr>
                <w:sz w:val="22"/>
                <w:szCs w:val="22"/>
                <w:lang w:val="en-US"/>
              </w:rPr>
              <w:t xml:space="preserve">- 11-year-old children in a fifth grade class in a Swedish elementary </w:t>
            </w:r>
            <w:r w:rsidRPr="00AC3CDC">
              <w:rPr>
                <w:sz w:val="22"/>
                <w:szCs w:val="22"/>
                <w:lang w:val="en-US"/>
              </w:rPr>
              <w:lastRenderedPageBreak/>
              <w:t>school</w:t>
            </w:r>
          </w:p>
        </w:tc>
        <w:tc>
          <w:tcPr>
            <w:tcW w:w="1830" w:type="dxa"/>
            <w:tcMar>
              <w:top w:w="100" w:type="dxa"/>
              <w:left w:w="100" w:type="dxa"/>
              <w:bottom w:w="100" w:type="dxa"/>
              <w:right w:w="100" w:type="dxa"/>
            </w:tcMar>
          </w:tcPr>
          <w:p w14:paraId="7DCFA59E" w14:textId="77777777" w:rsidR="00947776" w:rsidRPr="00AC3CDC" w:rsidRDefault="00947776" w:rsidP="001B646C">
            <w:pPr>
              <w:widowControl w:val="0"/>
              <w:rPr>
                <w:sz w:val="22"/>
                <w:szCs w:val="22"/>
                <w:lang w:val="en-US"/>
              </w:rPr>
            </w:pPr>
            <w:r w:rsidRPr="00AC3CDC">
              <w:rPr>
                <w:sz w:val="22"/>
                <w:szCs w:val="22"/>
                <w:lang w:val="en-US"/>
              </w:rPr>
              <w:lastRenderedPageBreak/>
              <w:t>- TEIIs experienced by school children due to the actions of another child's mother</w:t>
            </w:r>
          </w:p>
        </w:tc>
        <w:tc>
          <w:tcPr>
            <w:tcW w:w="1997" w:type="dxa"/>
            <w:tcMar>
              <w:top w:w="100" w:type="dxa"/>
              <w:left w:w="100" w:type="dxa"/>
              <w:bottom w:w="100" w:type="dxa"/>
              <w:right w:w="100" w:type="dxa"/>
            </w:tcMar>
          </w:tcPr>
          <w:p w14:paraId="2211A054" w14:textId="77777777" w:rsidR="00947776" w:rsidRPr="00AC3CDC" w:rsidRDefault="00947776" w:rsidP="001B646C">
            <w:pPr>
              <w:widowControl w:val="0"/>
              <w:rPr>
                <w:sz w:val="22"/>
                <w:szCs w:val="22"/>
                <w:lang w:val="en-US"/>
              </w:rPr>
            </w:pPr>
            <w:r w:rsidRPr="00AC3CDC">
              <w:rPr>
                <w:sz w:val="22"/>
                <w:szCs w:val="22"/>
                <w:lang w:val="en-US"/>
              </w:rPr>
              <w:t>-reallocation of blame, avoiding responsibility and sanctions</w:t>
            </w:r>
          </w:p>
          <w:p w14:paraId="194068CC" w14:textId="77777777" w:rsidR="00947776" w:rsidRPr="00AC3CDC" w:rsidRDefault="00947776" w:rsidP="001B646C">
            <w:pPr>
              <w:widowControl w:val="0"/>
              <w:rPr>
                <w:sz w:val="22"/>
                <w:szCs w:val="22"/>
                <w:lang w:val="en-US"/>
              </w:rPr>
            </w:pPr>
            <w:r w:rsidRPr="00AC3CDC">
              <w:rPr>
                <w:sz w:val="22"/>
                <w:szCs w:val="22"/>
                <w:lang w:val="en-US"/>
              </w:rPr>
              <w:t>- resisting institutional agenda</w:t>
            </w:r>
          </w:p>
        </w:tc>
        <w:tc>
          <w:tcPr>
            <w:tcW w:w="2835" w:type="dxa"/>
            <w:tcMar>
              <w:top w:w="100" w:type="dxa"/>
              <w:left w:w="100" w:type="dxa"/>
              <w:bottom w:w="100" w:type="dxa"/>
              <w:right w:w="100" w:type="dxa"/>
            </w:tcMar>
          </w:tcPr>
          <w:p w14:paraId="57010903" w14:textId="77777777" w:rsidR="00947776" w:rsidRPr="00AC3CDC" w:rsidRDefault="00947776" w:rsidP="001B646C">
            <w:pPr>
              <w:widowControl w:val="0"/>
              <w:rPr>
                <w:sz w:val="22"/>
                <w:szCs w:val="22"/>
                <w:lang w:val="en-US"/>
              </w:rPr>
            </w:pPr>
            <w:r w:rsidRPr="00AC3CDC">
              <w:rPr>
                <w:sz w:val="22"/>
                <w:szCs w:val="22"/>
                <w:lang w:val="en-US"/>
              </w:rPr>
              <w:t>- highlighting one’s own innocence</w:t>
            </w:r>
          </w:p>
          <w:p w14:paraId="5DC3AD0D" w14:textId="77777777" w:rsidR="00947776" w:rsidRPr="00AC3CDC" w:rsidRDefault="00947776" w:rsidP="001B646C">
            <w:pPr>
              <w:widowControl w:val="0"/>
              <w:rPr>
                <w:sz w:val="22"/>
                <w:szCs w:val="22"/>
                <w:lang w:val="en-US"/>
              </w:rPr>
            </w:pPr>
            <w:r w:rsidRPr="00AC3CDC">
              <w:rPr>
                <w:sz w:val="22"/>
                <w:szCs w:val="22"/>
                <w:lang w:val="en-US"/>
              </w:rPr>
              <w:t>- evidencing access by detailing</w:t>
            </w:r>
          </w:p>
          <w:p w14:paraId="36D2BA51" w14:textId="77777777" w:rsidR="00947776" w:rsidRPr="00AC3CDC" w:rsidRDefault="00947776" w:rsidP="001B646C">
            <w:pPr>
              <w:widowControl w:val="0"/>
              <w:rPr>
                <w:sz w:val="22"/>
                <w:szCs w:val="22"/>
                <w:lang w:val="en-US"/>
              </w:rPr>
            </w:pPr>
            <w:r w:rsidRPr="00AC3CDC">
              <w:rPr>
                <w:sz w:val="22"/>
                <w:szCs w:val="22"/>
                <w:lang w:val="en-US"/>
              </w:rPr>
              <w:t>- reported speech to increase credibility and as self-protective moral work</w:t>
            </w:r>
          </w:p>
          <w:p w14:paraId="4D429329" w14:textId="77777777" w:rsidR="00947776" w:rsidRPr="00AC3CDC" w:rsidRDefault="00947776" w:rsidP="001B646C">
            <w:pPr>
              <w:widowControl w:val="0"/>
              <w:rPr>
                <w:sz w:val="22"/>
                <w:szCs w:val="22"/>
                <w:lang w:val="en-US"/>
              </w:rPr>
            </w:pPr>
            <w:r w:rsidRPr="00AC3CDC">
              <w:rPr>
                <w:sz w:val="22"/>
                <w:szCs w:val="22"/>
                <w:lang w:val="en-US"/>
              </w:rPr>
              <w:t>- extreme case formulations to achieve credibility</w:t>
            </w:r>
          </w:p>
          <w:p w14:paraId="0E146EA7"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 difficulties in constructing </w:t>
            </w:r>
            <w:r w:rsidRPr="00AC3CDC">
              <w:rPr>
                <w:sz w:val="22"/>
                <w:szCs w:val="22"/>
                <w:lang w:val="en-US"/>
              </w:rPr>
              <w:lastRenderedPageBreak/>
              <w:t>the account in the required form</w:t>
            </w:r>
          </w:p>
        </w:tc>
        <w:tc>
          <w:tcPr>
            <w:tcW w:w="3187" w:type="dxa"/>
            <w:tcMar>
              <w:top w:w="100" w:type="dxa"/>
              <w:left w:w="100" w:type="dxa"/>
              <w:bottom w:w="100" w:type="dxa"/>
              <w:right w:w="100" w:type="dxa"/>
            </w:tcMar>
          </w:tcPr>
          <w:p w14:paraId="40E5BF94" w14:textId="77777777" w:rsidR="00947776" w:rsidRPr="00AC3CDC" w:rsidRDefault="00947776" w:rsidP="001B646C">
            <w:pPr>
              <w:widowControl w:val="0"/>
              <w:rPr>
                <w:sz w:val="22"/>
                <w:szCs w:val="22"/>
                <w:lang w:val="en-US"/>
              </w:rPr>
            </w:pPr>
            <w:r w:rsidRPr="00AC3CDC">
              <w:rPr>
                <w:sz w:val="22"/>
                <w:szCs w:val="22"/>
                <w:lang w:val="en-US"/>
              </w:rPr>
              <w:lastRenderedPageBreak/>
              <w:t xml:space="preserve">- affiliative peer recipients siding with storyteller, co-constructing story as believable </w:t>
            </w:r>
          </w:p>
          <w:p w14:paraId="48F37279" w14:textId="77777777" w:rsidR="00947776" w:rsidRPr="00AC3CDC" w:rsidRDefault="00947776" w:rsidP="001B646C">
            <w:pPr>
              <w:widowControl w:val="0"/>
              <w:rPr>
                <w:sz w:val="22"/>
                <w:szCs w:val="22"/>
                <w:lang w:val="en-US"/>
              </w:rPr>
            </w:pPr>
            <w:r w:rsidRPr="00AC3CDC">
              <w:rPr>
                <w:sz w:val="22"/>
                <w:szCs w:val="22"/>
                <w:lang w:val="en-US"/>
              </w:rPr>
              <w:t xml:space="preserve">- </w:t>
            </w:r>
            <w:proofErr w:type="spellStart"/>
            <w:r w:rsidRPr="00AC3CDC">
              <w:rPr>
                <w:sz w:val="22"/>
                <w:szCs w:val="22"/>
                <w:lang w:val="en-US"/>
              </w:rPr>
              <w:t>disaffiliative</w:t>
            </w:r>
            <w:proofErr w:type="spellEnd"/>
            <w:r w:rsidRPr="00AC3CDC">
              <w:rPr>
                <w:sz w:val="22"/>
                <w:szCs w:val="22"/>
                <w:lang w:val="en-US"/>
              </w:rPr>
              <w:t xml:space="preserve"> adult challenging storyline, guiding it towards more normative one; presenting described problem as not serious</w:t>
            </w:r>
          </w:p>
        </w:tc>
      </w:tr>
      <w:tr w:rsidR="00947776" w:rsidRPr="00AC3CDC" w14:paraId="51D9C6CF" w14:textId="77777777" w:rsidTr="001B646C">
        <w:tc>
          <w:tcPr>
            <w:tcW w:w="1975" w:type="dxa"/>
            <w:tcMar>
              <w:top w:w="100" w:type="dxa"/>
              <w:left w:w="100" w:type="dxa"/>
              <w:bottom w:w="100" w:type="dxa"/>
              <w:right w:w="100" w:type="dxa"/>
            </w:tcMar>
          </w:tcPr>
          <w:p w14:paraId="1E2E1E18"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15. Jones &amp; Clifton (2018). </w:t>
            </w:r>
            <w:r w:rsidRPr="00AC3CDC">
              <w:rPr>
                <w:i/>
                <w:sz w:val="22"/>
                <w:szCs w:val="22"/>
                <w:lang w:val="en-US"/>
              </w:rPr>
              <w:t>Gender, Work, and Organization</w:t>
            </w:r>
          </w:p>
          <w:p w14:paraId="6A454DEA" w14:textId="77777777" w:rsidR="00947776" w:rsidRPr="00AC3CDC" w:rsidRDefault="00947776" w:rsidP="001B646C">
            <w:pPr>
              <w:widowControl w:val="0"/>
              <w:rPr>
                <w:sz w:val="22"/>
                <w:szCs w:val="22"/>
                <w:lang w:val="en-US"/>
              </w:rPr>
            </w:pPr>
            <w:r w:rsidRPr="00AC3CDC">
              <w:rPr>
                <w:sz w:val="22"/>
                <w:szCs w:val="22"/>
                <w:lang w:val="en-US"/>
              </w:rPr>
              <w:t>- narrative positioning analysis</w:t>
            </w:r>
          </w:p>
        </w:tc>
        <w:tc>
          <w:tcPr>
            <w:tcW w:w="2126" w:type="dxa"/>
            <w:tcMar>
              <w:top w:w="100" w:type="dxa"/>
              <w:left w:w="100" w:type="dxa"/>
              <w:bottom w:w="100" w:type="dxa"/>
              <w:right w:w="100" w:type="dxa"/>
            </w:tcMar>
          </w:tcPr>
          <w:p w14:paraId="7FCB09FB" w14:textId="77777777" w:rsidR="00947776" w:rsidRPr="00AC3CDC" w:rsidRDefault="00947776" w:rsidP="001B646C">
            <w:pPr>
              <w:widowControl w:val="0"/>
              <w:rPr>
                <w:sz w:val="22"/>
                <w:szCs w:val="22"/>
                <w:lang w:val="en-US"/>
              </w:rPr>
            </w:pPr>
            <w:r w:rsidRPr="00AC3CDC">
              <w:rPr>
                <w:sz w:val="22"/>
                <w:szCs w:val="22"/>
                <w:lang w:val="en-US"/>
              </w:rPr>
              <w:t>- researcher-initiated single-person interviews (1–3 h)</w:t>
            </w:r>
          </w:p>
          <w:p w14:paraId="2B4AEBAE" w14:textId="77777777" w:rsidR="00947776" w:rsidRPr="00AC3CDC" w:rsidRDefault="00947776" w:rsidP="001B646C">
            <w:pPr>
              <w:widowControl w:val="0"/>
              <w:rPr>
                <w:sz w:val="22"/>
                <w:szCs w:val="22"/>
                <w:lang w:val="en-US"/>
              </w:rPr>
            </w:pPr>
            <w:r w:rsidRPr="00AC3CDC">
              <w:rPr>
                <w:sz w:val="22"/>
                <w:szCs w:val="22"/>
                <w:lang w:val="en-US"/>
              </w:rPr>
              <w:t xml:space="preserve">- eight women entrepreneurs in Wales, who had participated in a leadership development </w:t>
            </w:r>
            <w:proofErr w:type="spellStart"/>
            <w:r w:rsidRPr="00AC3CDC">
              <w:rPr>
                <w:sz w:val="22"/>
                <w:szCs w:val="22"/>
                <w:lang w:val="en-US"/>
              </w:rPr>
              <w:t>programme</w:t>
            </w:r>
            <w:proofErr w:type="spellEnd"/>
          </w:p>
          <w:p w14:paraId="744031AC"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5DBE8DEA" w14:textId="77777777" w:rsidR="00947776" w:rsidRPr="00AC3CDC" w:rsidRDefault="00947776" w:rsidP="001B646C">
            <w:pPr>
              <w:widowControl w:val="0"/>
              <w:rPr>
                <w:sz w:val="22"/>
                <w:szCs w:val="22"/>
                <w:lang w:val="en-US"/>
              </w:rPr>
            </w:pPr>
            <w:r w:rsidRPr="00AC3CDC">
              <w:rPr>
                <w:sz w:val="22"/>
                <w:szCs w:val="22"/>
                <w:lang w:val="en-US"/>
              </w:rPr>
              <w:t>- TEIIs experienced by female entrepreneurs caused by gendered assumptions</w:t>
            </w:r>
          </w:p>
          <w:p w14:paraId="725742B7"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18A75839" w14:textId="77777777" w:rsidR="00947776" w:rsidRPr="00AC3CDC" w:rsidRDefault="00947776" w:rsidP="001B646C">
            <w:pPr>
              <w:widowControl w:val="0"/>
              <w:rPr>
                <w:sz w:val="22"/>
                <w:szCs w:val="22"/>
                <w:lang w:val="en-US"/>
              </w:rPr>
            </w:pPr>
            <w:r w:rsidRPr="00AC3CDC">
              <w:rPr>
                <w:sz w:val="22"/>
                <w:szCs w:val="22"/>
                <w:lang w:val="en-US"/>
              </w:rPr>
              <w:t>-avoiding disempowerment through denying sexism and discrimination</w:t>
            </w:r>
          </w:p>
        </w:tc>
        <w:tc>
          <w:tcPr>
            <w:tcW w:w="2835" w:type="dxa"/>
            <w:tcMar>
              <w:top w:w="100" w:type="dxa"/>
              <w:left w:w="100" w:type="dxa"/>
              <w:bottom w:w="100" w:type="dxa"/>
              <w:right w:w="100" w:type="dxa"/>
            </w:tcMar>
          </w:tcPr>
          <w:p w14:paraId="66F0525B" w14:textId="77777777" w:rsidR="00947776" w:rsidRPr="00AC3CDC" w:rsidRDefault="00947776" w:rsidP="001B646C">
            <w:pPr>
              <w:widowControl w:val="0"/>
              <w:rPr>
                <w:sz w:val="22"/>
                <w:szCs w:val="22"/>
                <w:lang w:val="en-US"/>
              </w:rPr>
            </w:pPr>
            <w:r w:rsidRPr="00AC3CDC">
              <w:rPr>
                <w:sz w:val="22"/>
                <w:szCs w:val="22"/>
                <w:lang w:val="en-US"/>
              </w:rPr>
              <w:t>- reported speech as a way of justifying blame</w:t>
            </w:r>
          </w:p>
          <w:p w14:paraId="2C944A1F" w14:textId="77777777" w:rsidR="00947776" w:rsidRPr="00AC3CDC" w:rsidRDefault="00947776" w:rsidP="001B646C">
            <w:pPr>
              <w:widowControl w:val="0"/>
              <w:rPr>
                <w:sz w:val="22"/>
                <w:szCs w:val="22"/>
                <w:lang w:val="en-US"/>
              </w:rPr>
            </w:pPr>
            <w:r w:rsidRPr="00AC3CDC">
              <w:rPr>
                <w:sz w:val="22"/>
                <w:szCs w:val="22"/>
                <w:lang w:val="en-US"/>
              </w:rPr>
              <w:t>- undermining the severity of the problem</w:t>
            </w:r>
          </w:p>
        </w:tc>
        <w:tc>
          <w:tcPr>
            <w:tcW w:w="3187" w:type="dxa"/>
            <w:tcMar>
              <w:top w:w="100" w:type="dxa"/>
              <w:left w:w="100" w:type="dxa"/>
              <w:bottom w:w="100" w:type="dxa"/>
              <w:right w:w="100" w:type="dxa"/>
            </w:tcMar>
          </w:tcPr>
          <w:p w14:paraId="4FEC51AA" w14:textId="77777777" w:rsidR="00947776" w:rsidRPr="00AC3CDC" w:rsidRDefault="00947776" w:rsidP="001B646C">
            <w:pPr>
              <w:widowControl w:val="0"/>
              <w:rPr>
                <w:sz w:val="22"/>
                <w:szCs w:val="22"/>
                <w:lang w:val="en-US"/>
              </w:rPr>
            </w:pPr>
            <w:r w:rsidRPr="00AC3CDC">
              <w:rPr>
                <w:sz w:val="22"/>
                <w:szCs w:val="22"/>
                <w:lang w:val="en-US"/>
              </w:rPr>
              <w:t>- not described</w:t>
            </w:r>
          </w:p>
          <w:p w14:paraId="3805CEC2"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r>
      <w:tr w:rsidR="00947776" w:rsidRPr="003F17D1" w14:paraId="14EBE21B" w14:textId="77777777" w:rsidTr="001B646C">
        <w:tc>
          <w:tcPr>
            <w:tcW w:w="1975" w:type="dxa"/>
            <w:tcMar>
              <w:top w:w="100" w:type="dxa"/>
              <w:left w:w="100" w:type="dxa"/>
              <w:bottom w:w="100" w:type="dxa"/>
              <w:right w:w="100" w:type="dxa"/>
            </w:tcMar>
          </w:tcPr>
          <w:p w14:paraId="2AACE757" w14:textId="77777777" w:rsidR="00947776" w:rsidRPr="00AC3CDC" w:rsidRDefault="00947776" w:rsidP="001B646C">
            <w:pPr>
              <w:widowControl w:val="0"/>
              <w:rPr>
                <w:i/>
                <w:sz w:val="22"/>
                <w:szCs w:val="22"/>
                <w:lang w:val="en-US"/>
              </w:rPr>
            </w:pPr>
            <w:r w:rsidRPr="00AC3CDC">
              <w:rPr>
                <w:sz w:val="22"/>
                <w:szCs w:val="22"/>
                <w:lang w:val="en-US"/>
              </w:rPr>
              <w:t xml:space="preserve">16. Caronia (2019). </w:t>
            </w:r>
            <w:r w:rsidRPr="00AC3CDC">
              <w:rPr>
                <w:i/>
                <w:sz w:val="22"/>
                <w:szCs w:val="22"/>
                <w:lang w:val="en-US"/>
              </w:rPr>
              <w:t>Journal of Applied Linguistics and Professional Practice</w:t>
            </w:r>
          </w:p>
          <w:p w14:paraId="4633BCE9" w14:textId="77777777" w:rsidR="00947776" w:rsidRPr="00AC3CDC" w:rsidRDefault="00947776" w:rsidP="001B646C">
            <w:pPr>
              <w:widowControl w:val="0"/>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49E31B59" w14:textId="77777777" w:rsidR="00947776" w:rsidRPr="00AC3CDC" w:rsidRDefault="00947776" w:rsidP="001B646C">
            <w:pPr>
              <w:widowControl w:val="0"/>
              <w:rPr>
                <w:sz w:val="22"/>
                <w:szCs w:val="22"/>
                <w:lang w:val="en-US"/>
              </w:rPr>
            </w:pPr>
            <w:r w:rsidRPr="00AC3CDC">
              <w:rPr>
                <w:sz w:val="22"/>
                <w:szCs w:val="22"/>
                <w:lang w:val="en-US"/>
              </w:rPr>
              <w:t>- institutional</w:t>
            </w:r>
          </w:p>
          <w:p w14:paraId="289D03F8" w14:textId="77777777" w:rsidR="00947776" w:rsidRPr="00AC3CDC" w:rsidRDefault="00947776" w:rsidP="001B646C">
            <w:pPr>
              <w:widowControl w:val="0"/>
              <w:rPr>
                <w:sz w:val="22"/>
                <w:szCs w:val="22"/>
                <w:lang w:val="en-US"/>
              </w:rPr>
            </w:pPr>
            <w:r w:rsidRPr="00AC3CDC">
              <w:rPr>
                <w:sz w:val="22"/>
                <w:szCs w:val="22"/>
                <w:lang w:val="en-US"/>
              </w:rPr>
              <w:t xml:space="preserve">- 46 parent-teacher conferences in two primary schools in northern Italy </w:t>
            </w:r>
          </w:p>
          <w:p w14:paraId="2AAE0462" w14:textId="77777777" w:rsidR="00947776" w:rsidRPr="00AC3CDC" w:rsidRDefault="00947776" w:rsidP="001B646C">
            <w:pPr>
              <w:widowControl w:val="0"/>
              <w:rPr>
                <w:sz w:val="22"/>
                <w:szCs w:val="22"/>
                <w:lang w:val="en-US"/>
              </w:rPr>
            </w:pPr>
            <w:r w:rsidRPr="00AC3CDC">
              <w:rPr>
                <w:sz w:val="22"/>
                <w:szCs w:val="22"/>
                <w:lang w:val="en-US"/>
              </w:rPr>
              <w:t>- audiovisual</w:t>
            </w:r>
          </w:p>
        </w:tc>
        <w:tc>
          <w:tcPr>
            <w:tcW w:w="1830" w:type="dxa"/>
            <w:tcMar>
              <w:top w:w="100" w:type="dxa"/>
              <w:left w:w="100" w:type="dxa"/>
              <w:bottom w:w="100" w:type="dxa"/>
              <w:right w:w="100" w:type="dxa"/>
            </w:tcMar>
          </w:tcPr>
          <w:p w14:paraId="70EADB6C" w14:textId="77777777" w:rsidR="00947776" w:rsidRPr="00AC3CDC" w:rsidRDefault="00947776" w:rsidP="001B646C">
            <w:pPr>
              <w:widowControl w:val="0"/>
              <w:rPr>
                <w:sz w:val="22"/>
                <w:szCs w:val="22"/>
                <w:lang w:val="en-US"/>
              </w:rPr>
            </w:pPr>
            <w:r w:rsidRPr="00AC3CDC">
              <w:rPr>
                <w:sz w:val="22"/>
                <w:szCs w:val="22"/>
                <w:lang w:val="en-US"/>
              </w:rPr>
              <w:t xml:space="preserve">- TEIIs in both school and home, related to the passivity of a schoolchild in schoolwork and other school-relative behavior </w:t>
            </w:r>
          </w:p>
        </w:tc>
        <w:tc>
          <w:tcPr>
            <w:tcW w:w="1997" w:type="dxa"/>
            <w:tcMar>
              <w:top w:w="100" w:type="dxa"/>
              <w:left w:w="100" w:type="dxa"/>
              <w:bottom w:w="100" w:type="dxa"/>
              <w:right w:w="100" w:type="dxa"/>
            </w:tcMar>
          </w:tcPr>
          <w:p w14:paraId="7CF0A46F" w14:textId="77777777" w:rsidR="00947776" w:rsidRPr="00AC3CDC" w:rsidRDefault="00947776" w:rsidP="001B646C">
            <w:pPr>
              <w:widowControl w:val="0"/>
              <w:rPr>
                <w:sz w:val="22"/>
                <w:szCs w:val="22"/>
                <w:lang w:val="en-US"/>
              </w:rPr>
            </w:pPr>
            <w:r w:rsidRPr="00AC3CDC">
              <w:rPr>
                <w:sz w:val="22"/>
                <w:szCs w:val="22"/>
                <w:lang w:val="en-US"/>
              </w:rPr>
              <w:t>-establishing a problem trajectory over teacher’s no-problem trajectory</w:t>
            </w:r>
          </w:p>
          <w:p w14:paraId="36E12D3C" w14:textId="77777777" w:rsidR="00947776" w:rsidRPr="00AC3CDC" w:rsidRDefault="00947776" w:rsidP="001B646C">
            <w:pPr>
              <w:widowControl w:val="0"/>
              <w:rPr>
                <w:sz w:val="22"/>
                <w:szCs w:val="22"/>
                <w:lang w:val="en-US"/>
              </w:rPr>
            </w:pPr>
            <w:r w:rsidRPr="00AC3CDC">
              <w:rPr>
                <w:sz w:val="22"/>
                <w:szCs w:val="22"/>
                <w:lang w:val="en-US"/>
              </w:rPr>
              <w:t xml:space="preserve">-blaming the teacher </w:t>
            </w:r>
          </w:p>
        </w:tc>
        <w:tc>
          <w:tcPr>
            <w:tcW w:w="2835" w:type="dxa"/>
            <w:tcMar>
              <w:top w:w="100" w:type="dxa"/>
              <w:left w:w="100" w:type="dxa"/>
              <w:bottom w:w="100" w:type="dxa"/>
              <w:right w:w="100" w:type="dxa"/>
            </w:tcMar>
          </w:tcPr>
          <w:p w14:paraId="77913AD3" w14:textId="77777777" w:rsidR="00947776" w:rsidRPr="00AC3CDC" w:rsidRDefault="00947776" w:rsidP="001B646C">
            <w:pPr>
              <w:widowControl w:val="0"/>
              <w:rPr>
                <w:sz w:val="22"/>
                <w:szCs w:val="22"/>
                <w:lang w:val="en-US"/>
              </w:rPr>
            </w:pPr>
            <w:r w:rsidRPr="00AC3CDC">
              <w:rPr>
                <w:sz w:val="22"/>
                <w:szCs w:val="22"/>
                <w:lang w:val="en-US"/>
              </w:rPr>
              <w:t>- occupying epistemic authority to the events described</w:t>
            </w:r>
          </w:p>
          <w:p w14:paraId="198A9D4D" w14:textId="77777777" w:rsidR="00947776" w:rsidRPr="00AC3CDC" w:rsidRDefault="00947776" w:rsidP="001B646C">
            <w:pPr>
              <w:widowControl w:val="0"/>
              <w:rPr>
                <w:sz w:val="22"/>
                <w:szCs w:val="22"/>
                <w:lang w:val="en-US"/>
              </w:rPr>
            </w:pPr>
            <w:r w:rsidRPr="00AC3CDC">
              <w:rPr>
                <w:sz w:val="22"/>
                <w:szCs w:val="22"/>
                <w:lang w:val="en-US"/>
              </w:rPr>
              <w:t>- reported speech as a way of justifying blame</w:t>
            </w:r>
          </w:p>
        </w:tc>
        <w:tc>
          <w:tcPr>
            <w:tcW w:w="3187" w:type="dxa"/>
            <w:tcMar>
              <w:top w:w="100" w:type="dxa"/>
              <w:left w:w="100" w:type="dxa"/>
              <w:bottom w:w="100" w:type="dxa"/>
              <w:right w:w="100" w:type="dxa"/>
            </w:tcMar>
          </w:tcPr>
          <w:p w14:paraId="75C15522" w14:textId="77777777" w:rsidR="00947776" w:rsidRPr="00AC3CDC" w:rsidRDefault="00947776" w:rsidP="001B646C">
            <w:pPr>
              <w:widowControl w:val="0"/>
              <w:rPr>
                <w:sz w:val="22"/>
                <w:szCs w:val="22"/>
                <w:lang w:val="en-US"/>
              </w:rPr>
            </w:pPr>
            <w:r w:rsidRPr="00AC3CDC">
              <w:rPr>
                <w:sz w:val="22"/>
                <w:szCs w:val="22"/>
                <w:lang w:val="en-US"/>
              </w:rPr>
              <w:t>- interactional tension from teacher and mother’s attempts to construct different storylines about child’s behavior and classroom practices</w:t>
            </w:r>
          </w:p>
        </w:tc>
      </w:tr>
      <w:tr w:rsidR="00947776" w:rsidRPr="003F17D1" w14:paraId="161E7E88" w14:textId="77777777" w:rsidTr="001B646C">
        <w:tc>
          <w:tcPr>
            <w:tcW w:w="1975" w:type="dxa"/>
            <w:tcMar>
              <w:top w:w="100" w:type="dxa"/>
              <w:left w:w="100" w:type="dxa"/>
              <w:bottom w:w="100" w:type="dxa"/>
              <w:right w:w="100" w:type="dxa"/>
            </w:tcMar>
          </w:tcPr>
          <w:p w14:paraId="384DD6E3" w14:textId="77777777" w:rsidR="00947776" w:rsidRPr="00AC3CDC" w:rsidRDefault="00947776" w:rsidP="001B646C">
            <w:pPr>
              <w:widowControl w:val="0"/>
              <w:rPr>
                <w:i/>
                <w:sz w:val="22"/>
                <w:szCs w:val="22"/>
                <w:lang w:val="en-US"/>
              </w:rPr>
            </w:pPr>
            <w:r w:rsidRPr="00AC3CDC">
              <w:rPr>
                <w:sz w:val="22"/>
                <w:szCs w:val="22"/>
                <w:lang w:val="en-US"/>
              </w:rPr>
              <w:t xml:space="preserve">17. Prior (2019). </w:t>
            </w:r>
            <w:r w:rsidRPr="00AC3CDC">
              <w:rPr>
                <w:i/>
                <w:sz w:val="22"/>
                <w:szCs w:val="22"/>
                <w:lang w:val="en-US"/>
              </w:rPr>
              <w:t>Journal of Pragmatics</w:t>
            </w:r>
          </w:p>
          <w:p w14:paraId="1D399B55" w14:textId="77777777" w:rsidR="00947776" w:rsidRPr="00AC3CDC" w:rsidRDefault="00947776" w:rsidP="001B646C">
            <w:pPr>
              <w:widowControl w:val="0"/>
              <w:rPr>
                <w:sz w:val="22"/>
                <w:szCs w:val="22"/>
                <w:lang w:val="en-US"/>
              </w:rPr>
            </w:pPr>
            <w:r w:rsidRPr="00AC3CDC">
              <w:rPr>
                <w:sz w:val="22"/>
                <w:szCs w:val="22"/>
                <w:lang w:val="en-US"/>
              </w:rPr>
              <w:t>- conversation analysis, membership categorization analysis, discursive psychology</w:t>
            </w:r>
          </w:p>
        </w:tc>
        <w:tc>
          <w:tcPr>
            <w:tcW w:w="2126" w:type="dxa"/>
            <w:tcMar>
              <w:top w:w="100" w:type="dxa"/>
              <w:left w:w="100" w:type="dxa"/>
              <w:bottom w:w="100" w:type="dxa"/>
              <w:right w:w="100" w:type="dxa"/>
            </w:tcMar>
          </w:tcPr>
          <w:p w14:paraId="4608CFB0" w14:textId="77777777" w:rsidR="00947776" w:rsidRPr="00AC3CDC" w:rsidRDefault="00947776" w:rsidP="001B646C">
            <w:pPr>
              <w:widowControl w:val="0"/>
              <w:rPr>
                <w:sz w:val="22"/>
                <w:szCs w:val="22"/>
                <w:lang w:val="en-US"/>
              </w:rPr>
            </w:pPr>
            <w:r w:rsidRPr="00AC3CDC">
              <w:rPr>
                <w:sz w:val="22"/>
                <w:szCs w:val="22"/>
                <w:lang w:val="en-US"/>
              </w:rPr>
              <w:t>- researcher-initiated single-person interview</w:t>
            </w:r>
          </w:p>
          <w:p w14:paraId="5B147B89" w14:textId="77777777" w:rsidR="00947776" w:rsidRPr="00AC3CDC" w:rsidRDefault="00947776" w:rsidP="001B646C">
            <w:pPr>
              <w:widowControl w:val="0"/>
              <w:rPr>
                <w:sz w:val="22"/>
                <w:szCs w:val="22"/>
                <w:lang w:val="en-US"/>
              </w:rPr>
            </w:pPr>
            <w:r w:rsidRPr="00AC3CDC">
              <w:rPr>
                <w:sz w:val="22"/>
                <w:szCs w:val="22"/>
                <w:lang w:val="en-US"/>
              </w:rPr>
              <w:t>- a bilingual woman who has immigrated to the US from Vietnam 5 years ago</w:t>
            </w:r>
          </w:p>
          <w:p w14:paraId="3BD4267D" w14:textId="77777777" w:rsidR="00947776" w:rsidRPr="00AC3CDC" w:rsidRDefault="00947776" w:rsidP="001B646C">
            <w:pPr>
              <w:widowControl w:val="0"/>
              <w:rPr>
                <w:sz w:val="22"/>
                <w:szCs w:val="22"/>
                <w:lang w:val="en-US"/>
              </w:rPr>
            </w:pPr>
            <w:r w:rsidRPr="00AC3CDC">
              <w:rPr>
                <w:sz w:val="22"/>
                <w:szCs w:val="22"/>
                <w:lang w:val="en-US"/>
              </w:rPr>
              <w:t>- 90 minutes</w:t>
            </w:r>
          </w:p>
          <w:p w14:paraId="54D55C94"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184D8B6F" w14:textId="77777777" w:rsidR="00947776" w:rsidRPr="00AC3CDC" w:rsidRDefault="00947776" w:rsidP="001B646C">
            <w:pPr>
              <w:widowControl w:val="0"/>
              <w:rPr>
                <w:sz w:val="22"/>
                <w:szCs w:val="22"/>
                <w:lang w:val="en-US"/>
              </w:rPr>
            </w:pPr>
            <w:r w:rsidRPr="00AC3CDC">
              <w:rPr>
                <w:sz w:val="22"/>
                <w:szCs w:val="22"/>
                <w:lang w:val="en-US"/>
              </w:rPr>
              <w:t>- TEIIs of individuals with immigrant background</w:t>
            </w:r>
          </w:p>
        </w:tc>
        <w:tc>
          <w:tcPr>
            <w:tcW w:w="1997" w:type="dxa"/>
            <w:tcMar>
              <w:top w:w="100" w:type="dxa"/>
              <w:left w:w="100" w:type="dxa"/>
              <w:bottom w:w="100" w:type="dxa"/>
              <w:right w:w="100" w:type="dxa"/>
            </w:tcMar>
          </w:tcPr>
          <w:p w14:paraId="71EAE9DA" w14:textId="77777777" w:rsidR="00947776" w:rsidRPr="00AC3CDC" w:rsidRDefault="00947776" w:rsidP="001B646C">
            <w:pPr>
              <w:widowControl w:val="0"/>
              <w:rPr>
                <w:sz w:val="22"/>
                <w:szCs w:val="22"/>
                <w:lang w:val="en-US"/>
              </w:rPr>
            </w:pPr>
            <w:r w:rsidRPr="00AC3CDC">
              <w:rPr>
                <w:sz w:val="22"/>
                <w:szCs w:val="22"/>
                <w:lang w:val="en-US"/>
              </w:rPr>
              <w:t>- challenging transgressive people and actions</w:t>
            </w:r>
          </w:p>
          <w:p w14:paraId="5C1A49CD" w14:textId="77777777" w:rsidR="00947776" w:rsidRPr="00AC3CDC" w:rsidRDefault="00947776" w:rsidP="001B646C">
            <w:pPr>
              <w:widowControl w:val="0"/>
              <w:rPr>
                <w:sz w:val="22"/>
                <w:szCs w:val="22"/>
                <w:lang w:val="en-US"/>
              </w:rPr>
            </w:pPr>
            <w:r w:rsidRPr="00AC3CDC">
              <w:rPr>
                <w:sz w:val="22"/>
                <w:szCs w:val="22"/>
                <w:lang w:val="en-US"/>
              </w:rPr>
              <w:t xml:space="preserve">- eliciting affiliation </w:t>
            </w:r>
          </w:p>
          <w:p w14:paraId="778E362E" w14:textId="77777777" w:rsidR="00947776" w:rsidRPr="00AC3CDC" w:rsidRDefault="00947776" w:rsidP="001B646C">
            <w:pPr>
              <w:widowControl w:val="0"/>
              <w:rPr>
                <w:sz w:val="22"/>
                <w:szCs w:val="22"/>
                <w:lang w:val="en-US"/>
              </w:rPr>
            </w:pPr>
            <w:r w:rsidRPr="00AC3CDC">
              <w:rPr>
                <w:sz w:val="22"/>
                <w:szCs w:val="22"/>
                <w:lang w:val="en-US"/>
              </w:rPr>
              <w:t>- contrasting and scaling</w:t>
            </w:r>
          </w:p>
          <w:p w14:paraId="25C17474" w14:textId="77777777" w:rsidR="00947776" w:rsidRPr="00AC3CDC" w:rsidRDefault="00947776" w:rsidP="001B646C">
            <w:pPr>
              <w:widowControl w:val="0"/>
              <w:rPr>
                <w:sz w:val="22"/>
                <w:szCs w:val="22"/>
                <w:lang w:val="en-US"/>
              </w:rPr>
            </w:pPr>
            <w:r w:rsidRPr="00AC3CDC">
              <w:rPr>
                <w:sz w:val="22"/>
                <w:szCs w:val="22"/>
                <w:lang w:val="en-US"/>
              </w:rPr>
              <w:t>-</w:t>
            </w:r>
          </w:p>
          <w:p w14:paraId="099D55CB"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2835" w:type="dxa"/>
            <w:tcMar>
              <w:top w:w="100" w:type="dxa"/>
              <w:left w:w="100" w:type="dxa"/>
              <w:bottom w:w="100" w:type="dxa"/>
              <w:right w:w="100" w:type="dxa"/>
            </w:tcMar>
          </w:tcPr>
          <w:p w14:paraId="73F10371" w14:textId="77777777" w:rsidR="00947776" w:rsidRPr="00AC3CDC" w:rsidRDefault="00947776" w:rsidP="001B646C">
            <w:pPr>
              <w:widowControl w:val="0"/>
              <w:rPr>
                <w:sz w:val="22"/>
                <w:szCs w:val="22"/>
                <w:lang w:val="en-US"/>
              </w:rPr>
            </w:pPr>
            <w:r w:rsidRPr="00AC3CDC">
              <w:rPr>
                <w:sz w:val="22"/>
                <w:szCs w:val="22"/>
                <w:lang w:val="en-US"/>
              </w:rPr>
              <w:t>- highlighting one’s own innocence</w:t>
            </w:r>
          </w:p>
          <w:p w14:paraId="001DF6D2" w14:textId="77777777" w:rsidR="00947776" w:rsidRPr="00AC3CDC" w:rsidRDefault="00947776" w:rsidP="001B646C">
            <w:pPr>
              <w:widowControl w:val="0"/>
              <w:rPr>
                <w:sz w:val="22"/>
                <w:szCs w:val="22"/>
                <w:lang w:val="en-US"/>
              </w:rPr>
            </w:pPr>
            <w:r w:rsidRPr="00AC3CDC">
              <w:rPr>
                <w:sz w:val="22"/>
                <w:szCs w:val="22"/>
                <w:lang w:val="en-US"/>
              </w:rPr>
              <w:t xml:space="preserve">- reported speech as a display of objectivity and of one’s own assertiveness </w:t>
            </w:r>
          </w:p>
          <w:p w14:paraId="18929801" w14:textId="77777777" w:rsidR="00947776" w:rsidRPr="00AC3CDC" w:rsidRDefault="00947776" w:rsidP="001B646C">
            <w:pPr>
              <w:widowControl w:val="0"/>
              <w:rPr>
                <w:sz w:val="22"/>
                <w:szCs w:val="22"/>
                <w:lang w:val="en-US"/>
              </w:rPr>
            </w:pPr>
            <w:r w:rsidRPr="00AC3CDC">
              <w:rPr>
                <w:sz w:val="22"/>
                <w:szCs w:val="22"/>
                <w:lang w:val="en-US"/>
              </w:rPr>
              <w:t>- reporting the antagonist’s use of extreme case formulations to underline the offense</w:t>
            </w:r>
          </w:p>
          <w:p w14:paraId="4ADE1D4E" w14:textId="77777777" w:rsidR="00947776" w:rsidRPr="00AC3CDC" w:rsidRDefault="00947776" w:rsidP="001B646C">
            <w:pPr>
              <w:widowControl w:val="0"/>
              <w:rPr>
                <w:sz w:val="22"/>
                <w:szCs w:val="22"/>
                <w:lang w:val="en-US"/>
              </w:rPr>
            </w:pPr>
            <w:r w:rsidRPr="00AC3CDC">
              <w:rPr>
                <w:sz w:val="22"/>
                <w:szCs w:val="22"/>
                <w:lang w:val="en-US"/>
              </w:rPr>
              <w:t>- generalizing devices</w:t>
            </w:r>
          </w:p>
          <w:p w14:paraId="4617115C" w14:textId="77777777" w:rsidR="00947776" w:rsidRPr="00AC3CDC" w:rsidRDefault="00947776" w:rsidP="001B646C">
            <w:pPr>
              <w:widowControl w:val="0"/>
              <w:rPr>
                <w:sz w:val="22"/>
                <w:szCs w:val="22"/>
                <w:lang w:val="en-US"/>
              </w:rPr>
            </w:pPr>
            <w:r w:rsidRPr="00AC3CDC">
              <w:rPr>
                <w:sz w:val="22"/>
                <w:szCs w:val="22"/>
                <w:lang w:val="en-US"/>
              </w:rPr>
              <w:t xml:space="preserve">- laughter to distance from </w:t>
            </w:r>
            <w:r w:rsidRPr="00AC3CDC">
              <w:rPr>
                <w:sz w:val="22"/>
                <w:szCs w:val="22"/>
                <w:lang w:val="en-US"/>
              </w:rPr>
              <w:lastRenderedPageBreak/>
              <w:t>the trouble</w:t>
            </w:r>
          </w:p>
          <w:p w14:paraId="7E01C22C" w14:textId="77777777" w:rsidR="00947776" w:rsidRPr="00AC3CDC" w:rsidRDefault="00947776" w:rsidP="001B646C">
            <w:pPr>
              <w:widowControl w:val="0"/>
              <w:rPr>
                <w:sz w:val="22"/>
                <w:szCs w:val="22"/>
                <w:lang w:val="en-US"/>
              </w:rPr>
            </w:pPr>
            <w:r w:rsidRPr="00AC3CDC">
              <w:rPr>
                <w:sz w:val="22"/>
                <w:szCs w:val="22"/>
                <w:lang w:val="en-US"/>
              </w:rPr>
              <w:t>- distancing</w:t>
            </w:r>
          </w:p>
        </w:tc>
        <w:tc>
          <w:tcPr>
            <w:tcW w:w="3187" w:type="dxa"/>
            <w:tcMar>
              <w:top w:w="100" w:type="dxa"/>
              <w:left w:w="100" w:type="dxa"/>
              <w:bottom w:w="100" w:type="dxa"/>
              <w:right w:w="100" w:type="dxa"/>
            </w:tcMar>
          </w:tcPr>
          <w:p w14:paraId="24830454" w14:textId="77777777" w:rsidR="00947776" w:rsidRPr="00AC3CDC" w:rsidRDefault="00947776" w:rsidP="001B646C">
            <w:pPr>
              <w:widowControl w:val="0"/>
              <w:rPr>
                <w:sz w:val="22"/>
                <w:szCs w:val="22"/>
                <w:lang w:val="en-US"/>
              </w:rPr>
            </w:pPr>
            <w:r w:rsidRPr="00AC3CDC">
              <w:rPr>
                <w:sz w:val="22"/>
                <w:szCs w:val="22"/>
                <w:lang w:val="en-US"/>
              </w:rPr>
              <w:lastRenderedPageBreak/>
              <w:t>- storyteller seeking affiliation by upgrading or downgrading previous problem description</w:t>
            </w:r>
          </w:p>
          <w:p w14:paraId="5149C52F" w14:textId="77777777" w:rsidR="00947776" w:rsidRPr="00AC3CDC" w:rsidRDefault="00947776" w:rsidP="001B646C">
            <w:pPr>
              <w:widowControl w:val="0"/>
              <w:rPr>
                <w:sz w:val="22"/>
                <w:szCs w:val="22"/>
                <w:lang w:val="en-US"/>
              </w:rPr>
            </w:pPr>
            <w:r w:rsidRPr="00AC3CDC">
              <w:rPr>
                <w:sz w:val="22"/>
                <w:szCs w:val="22"/>
                <w:lang w:val="en-US"/>
              </w:rPr>
              <w:t xml:space="preserve">- interviewer’s question regarding truth of previous statement resulting in downgrading previous reported speech </w:t>
            </w:r>
          </w:p>
        </w:tc>
      </w:tr>
      <w:tr w:rsidR="00947776" w:rsidRPr="00AC3CDC" w14:paraId="6EC5BB9D" w14:textId="77777777" w:rsidTr="001B646C">
        <w:tc>
          <w:tcPr>
            <w:tcW w:w="1975" w:type="dxa"/>
            <w:tcMar>
              <w:top w:w="100" w:type="dxa"/>
              <w:left w:w="100" w:type="dxa"/>
              <w:bottom w:w="100" w:type="dxa"/>
              <w:right w:w="100" w:type="dxa"/>
            </w:tcMar>
          </w:tcPr>
          <w:p w14:paraId="2AE8F4CF"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18. Thompson et al. (2019). </w:t>
            </w:r>
            <w:r w:rsidRPr="00AC3CDC">
              <w:rPr>
                <w:i/>
                <w:sz w:val="22"/>
                <w:szCs w:val="22"/>
                <w:lang w:val="en-US"/>
              </w:rPr>
              <w:t>Qualitative Health Research</w:t>
            </w:r>
          </w:p>
          <w:p w14:paraId="46047507" w14:textId="77777777" w:rsidR="00947776" w:rsidRPr="00AC3CDC" w:rsidRDefault="00947776" w:rsidP="001B646C">
            <w:pPr>
              <w:widowControl w:val="0"/>
              <w:rPr>
                <w:sz w:val="22"/>
                <w:szCs w:val="22"/>
                <w:lang w:val="en-US"/>
              </w:rPr>
            </w:pPr>
            <w:r w:rsidRPr="00AC3CDC">
              <w:rPr>
                <w:sz w:val="22"/>
                <w:szCs w:val="22"/>
                <w:lang w:val="en-US"/>
              </w:rPr>
              <w:t>- conversation analysis, dialogical analysis</w:t>
            </w:r>
          </w:p>
        </w:tc>
        <w:tc>
          <w:tcPr>
            <w:tcW w:w="2126" w:type="dxa"/>
            <w:tcMar>
              <w:top w:w="100" w:type="dxa"/>
              <w:left w:w="100" w:type="dxa"/>
              <w:bottom w:w="100" w:type="dxa"/>
              <w:right w:w="100" w:type="dxa"/>
            </w:tcMar>
          </w:tcPr>
          <w:p w14:paraId="340A607D" w14:textId="77777777" w:rsidR="00947776" w:rsidRPr="00AC3CDC" w:rsidRDefault="00947776" w:rsidP="001B646C">
            <w:pPr>
              <w:widowControl w:val="0"/>
              <w:rPr>
                <w:sz w:val="22"/>
                <w:szCs w:val="22"/>
                <w:lang w:val="en-US"/>
              </w:rPr>
            </w:pPr>
            <w:r w:rsidRPr="00AC3CDC">
              <w:rPr>
                <w:sz w:val="22"/>
                <w:szCs w:val="22"/>
                <w:lang w:val="en-US"/>
              </w:rPr>
              <w:t>- researcher-initiated group discussions</w:t>
            </w:r>
          </w:p>
          <w:p w14:paraId="0D24782D" w14:textId="77777777" w:rsidR="00947776" w:rsidRPr="00AC3CDC" w:rsidRDefault="00947776" w:rsidP="001B646C">
            <w:pPr>
              <w:widowControl w:val="0"/>
              <w:rPr>
                <w:sz w:val="22"/>
                <w:szCs w:val="22"/>
                <w:lang w:val="en-US"/>
              </w:rPr>
            </w:pPr>
            <w:r w:rsidRPr="00AC3CDC">
              <w:rPr>
                <w:sz w:val="22"/>
                <w:szCs w:val="22"/>
                <w:lang w:val="en-US"/>
              </w:rPr>
              <w:t>- three focus groups for 20 participants with MS diagnosis</w:t>
            </w:r>
          </w:p>
          <w:p w14:paraId="4B2304E1" w14:textId="77777777" w:rsidR="00947776" w:rsidRPr="00AC3CDC" w:rsidRDefault="00947776" w:rsidP="001B646C">
            <w:pPr>
              <w:widowControl w:val="0"/>
              <w:rPr>
                <w:sz w:val="22"/>
                <w:szCs w:val="22"/>
                <w:lang w:val="en-US"/>
              </w:rPr>
            </w:pPr>
            <w:r w:rsidRPr="00AC3CDC">
              <w:rPr>
                <w:sz w:val="22"/>
                <w:szCs w:val="22"/>
                <w:lang w:val="en-US"/>
              </w:rPr>
              <w:t>- 193 minutes</w:t>
            </w:r>
          </w:p>
          <w:p w14:paraId="197EFDDD"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37DDBDC2" w14:textId="77777777" w:rsidR="00947776" w:rsidRPr="00AC3CDC" w:rsidRDefault="00947776" w:rsidP="001B646C">
            <w:pPr>
              <w:widowControl w:val="0"/>
              <w:rPr>
                <w:sz w:val="22"/>
                <w:szCs w:val="22"/>
                <w:lang w:val="en-US"/>
              </w:rPr>
            </w:pPr>
            <w:r w:rsidRPr="00AC3CDC">
              <w:rPr>
                <w:sz w:val="22"/>
                <w:szCs w:val="22"/>
                <w:lang w:val="en-US"/>
              </w:rPr>
              <w:t>- TEIIs of persons with invisible chronic illnesses, who systematically need to fight against ableism</w:t>
            </w:r>
          </w:p>
        </w:tc>
        <w:tc>
          <w:tcPr>
            <w:tcW w:w="1997" w:type="dxa"/>
            <w:tcMar>
              <w:top w:w="100" w:type="dxa"/>
              <w:left w:w="100" w:type="dxa"/>
              <w:bottom w:w="100" w:type="dxa"/>
              <w:right w:w="100" w:type="dxa"/>
            </w:tcMar>
          </w:tcPr>
          <w:p w14:paraId="50C59757" w14:textId="77777777" w:rsidR="00947776" w:rsidRPr="00AC3CDC" w:rsidRDefault="00947776" w:rsidP="001B646C">
            <w:pPr>
              <w:widowControl w:val="0"/>
              <w:rPr>
                <w:sz w:val="22"/>
                <w:szCs w:val="22"/>
                <w:lang w:val="en-US"/>
              </w:rPr>
            </w:pPr>
            <w:r w:rsidRPr="00AC3CDC">
              <w:rPr>
                <w:sz w:val="22"/>
                <w:szCs w:val="22"/>
                <w:lang w:val="en-US"/>
              </w:rPr>
              <w:t xml:space="preserve">-criticizing, through parody, co-workers for </w:t>
            </w:r>
            <w:proofErr w:type="spellStart"/>
            <w:r w:rsidRPr="00AC3CDC">
              <w:rPr>
                <w:sz w:val="22"/>
                <w:szCs w:val="22"/>
                <w:lang w:val="en-US"/>
              </w:rPr>
              <w:t>miscategorizing</w:t>
            </w:r>
            <w:proofErr w:type="spellEnd"/>
            <w:r w:rsidRPr="00AC3CDC">
              <w:rPr>
                <w:sz w:val="22"/>
                <w:szCs w:val="22"/>
                <w:lang w:val="en-US"/>
              </w:rPr>
              <w:t xml:space="preserve"> the condition of people with chronic illness </w:t>
            </w:r>
          </w:p>
        </w:tc>
        <w:tc>
          <w:tcPr>
            <w:tcW w:w="2835" w:type="dxa"/>
            <w:tcMar>
              <w:top w:w="100" w:type="dxa"/>
              <w:left w:w="100" w:type="dxa"/>
              <w:bottom w:w="100" w:type="dxa"/>
              <w:right w:w="100" w:type="dxa"/>
            </w:tcMar>
          </w:tcPr>
          <w:p w14:paraId="474BB29B" w14:textId="77777777" w:rsidR="00947776" w:rsidRPr="00AC3CDC" w:rsidRDefault="00947776" w:rsidP="001B646C">
            <w:pPr>
              <w:widowControl w:val="0"/>
              <w:rPr>
                <w:sz w:val="22"/>
                <w:szCs w:val="22"/>
                <w:lang w:val="en-US"/>
              </w:rPr>
            </w:pPr>
            <w:r w:rsidRPr="00AC3CDC">
              <w:rPr>
                <w:sz w:val="22"/>
                <w:szCs w:val="22"/>
                <w:lang w:val="en-US"/>
              </w:rPr>
              <w:t>- reported speech as a way of justifying blame</w:t>
            </w:r>
          </w:p>
          <w:p w14:paraId="3E0FC185" w14:textId="77777777" w:rsidR="00947776" w:rsidRPr="00AC3CDC" w:rsidRDefault="00947776" w:rsidP="001B646C">
            <w:pPr>
              <w:widowControl w:val="0"/>
              <w:rPr>
                <w:sz w:val="22"/>
                <w:szCs w:val="22"/>
                <w:lang w:val="en-US"/>
              </w:rPr>
            </w:pPr>
            <w:r w:rsidRPr="00AC3CDC">
              <w:rPr>
                <w:sz w:val="22"/>
                <w:szCs w:val="22"/>
                <w:lang w:val="en-US"/>
              </w:rPr>
              <w:t>- reporting the antagonists’ use of exclamations to highlight the inconsiderateness of their speech</w:t>
            </w:r>
          </w:p>
          <w:p w14:paraId="7D7FE3A7" w14:textId="77777777" w:rsidR="00947776" w:rsidRPr="00AC3CDC" w:rsidRDefault="00947776" w:rsidP="001B646C">
            <w:pPr>
              <w:widowControl w:val="0"/>
              <w:rPr>
                <w:sz w:val="22"/>
                <w:szCs w:val="22"/>
                <w:lang w:val="en-US"/>
              </w:rPr>
            </w:pPr>
            <w:r w:rsidRPr="00AC3CDC">
              <w:rPr>
                <w:sz w:val="22"/>
                <w:szCs w:val="22"/>
                <w:lang w:val="en-US"/>
              </w:rPr>
              <w:t>- distancing</w:t>
            </w:r>
          </w:p>
        </w:tc>
        <w:tc>
          <w:tcPr>
            <w:tcW w:w="3187" w:type="dxa"/>
            <w:tcMar>
              <w:top w:w="100" w:type="dxa"/>
              <w:left w:w="100" w:type="dxa"/>
              <w:bottom w:w="100" w:type="dxa"/>
              <w:right w:w="100" w:type="dxa"/>
            </w:tcMar>
          </w:tcPr>
          <w:p w14:paraId="2E4D83CB" w14:textId="77777777" w:rsidR="00947776" w:rsidRPr="00AC3CDC" w:rsidRDefault="00947776" w:rsidP="001B646C">
            <w:pPr>
              <w:widowControl w:val="0"/>
              <w:rPr>
                <w:sz w:val="22"/>
                <w:szCs w:val="22"/>
                <w:lang w:val="en-US"/>
              </w:rPr>
            </w:pPr>
            <w:r w:rsidRPr="00AC3CDC">
              <w:rPr>
                <w:sz w:val="22"/>
                <w:szCs w:val="22"/>
                <w:lang w:val="en-US"/>
              </w:rPr>
              <w:t>- not described</w:t>
            </w:r>
          </w:p>
        </w:tc>
      </w:tr>
      <w:tr w:rsidR="00947776" w:rsidRPr="00AC3CDC" w14:paraId="042C6CD0" w14:textId="77777777" w:rsidTr="001B646C">
        <w:tc>
          <w:tcPr>
            <w:tcW w:w="1975" w:type="dxa"/>
            <w:tcMar>
              <w:top w:w="100" w:type="dxa"/>
              <w:left w:w="100" w:type="dxa"/>
              <w:bottom w:w="100" w:type="dxa"/>
              <w:right w:w="100" w:type="dxa"/>
            </w:tcMar>
          </w:tcPr>
          <w:p w14:paraId="32BB7112" w14:textId="77777777" w:rsidR="00947776" w:rsidRPr="00AC3CDC" w:rsidRDefault="00947776" w:rsidP="001B646C">
            <w:pPr>
              <w:widowControl w:val="0"/>
              <w:rPr>
                <w:sz w:val="22"/>
                <w:szCs w:val="22"/>
                <w:lang w:val="en-US"/>
              </w:rPr>
            </w:pPr>
            <w:r w:rsidRPr="00AC3CDC">
              <w:rPr>
                <w:sz w:val="22"/>
                <w:szCs w:val="22"/>
                <w:lang w:val="en-US"/>
              </w:rPr>
              <w:t xml:space="preserve">19. Evaldsson &amp; </w:t>
            </w:r>
          </w:p>
          <w:p w14:paraId="5BED7CE7" w14:textId="77777777" w:rsidR="00947776" w:rsidRPr="00AC3CDC" w:rsidRDefault="00947776" w:rsidP="001B646C">
            <w:pPr>
              <w:widowControl w:val="0"/>
              <w:rPr>
                <w:i/>
                <w:sz w:val="22"/>
                <w:szCs w:val="22"/>
                <w:lang w:val="en-US"/>
              </w:rPr>
            </w:pPr>
            <w:r w:rsidRPr="00AC3CDC">
              <w:rPr>
                <w:sz w:val="22"/>
                <w:szCs w:val="22"/>
                <w:lang w:val="en-US"/>
              </w:rPr>
              <w:t xml:space="preserve">Melander Bowden (2020). </w:t>
            </w:r>
            <w:r w:rsidRPr="00AC3CDC">
              <w:rPr>
                <w:i/>
                <w:sz w:val="22"/>
                <w:szCs w:val="22"/>
                <w:lang w:val="en-US"/>
              </w:rPr>
              <w:t>Text and Talk</w:t>
            </w:r>
          </w:p>
          <w:p w14:paraId="40DDA10E" w14:textId="77777777" w:rsidR="00947776" w:rsidRPr="00AC3CDC" w:rsidRDefault="00947776" w:rsidP="001B646C">
            <w:pPr>
              <w:widowControl w:val="0"/>
              <w:rPr>
                <w:sz w:val="22"/>
                <w:szCs w:val="22"/>
                <w:lang w:val="en-US"/>
              </w:rPr>
            </w:pPr>
            <w:r w:rsidRPr="00AC3CDC">
              <w:rPr>
                <w:sz w:val="22"/>
                <w:szCs w:val="22"/>
                <w:lang w:val="en-US"/>
              </w:rPr>
              <w:t>- ethnomethodology</w:t>
            </w:r>
          </w:p>
        </w:tc>
        <w:tc>
          <w:tcPr>
            <w:tcW w:w="2126" w:type="dxa"/>
            <w:tcMar>
              <w:top w:w="100" w:type="dxa"/>
              <w:left w:w="100" w:type="dxa"/>
              <w:bottom w:w="100" w:type="dxa"/>
              <w:right w:w="100" w:type="dxa"/>
            </w:tcMar>
          </w:tcPr>
          <w:p w14:paraId="11786896" w14:textId="77777777" w:rsidR="00947776" w:rsidRPr="00AC3CDC" w:rsidRDefault="00947776" w:rsidP="001B646C">
            <w:pPr>
              <w:widowControl w:val="0"/>
              <w:rPr>
                <w:sz w:val="22"/>
                <w:szCs w:val="22"/>
                <w:lang w:val="en-US"/>
              </w:rPr>
            </w:pPr>
            <w:r w:rsidRPr="00AC3CDC">
              <w:rPr>
                <w:sz w:val="22"/>
                <w:szCs w:val="22"/>
                <w:lang w:val="en-US"/>
              </w:rPr>
              <w:t>- institutional</w:t>
            </w:r>
          </w:p>
          <w:p w14:paraId="5350F571" w14:textId="77777777" w:rsidR="00947776" w:rsidRPr="00AC3CDC" w:rsidRDefault="00947776" w:rsidP="001B646C">
            <w:pPr>
              <w:widowControl w:val="0"/>
              <w:rPr>
                <w:sz w:val="22"/>
                <w:szCs w:val="22"/>
                <w:lang w:val="en-US"/>
              </w:rPr>
            </w:pPr>
            <w:r w:rsidRPr="00AC3CDC">
              <w:rPr>
                <w:sz w:val="22"/>
                <w:szCs w:val="22"/>
                <w:lang w:val="en-US"/>
              </w:rPr>
              <w:t>- 40 h of interaction in a special needs classroom</w:t>
            </w:r>
          </w:p>
          <w:p w14:paraId="63E4DDAB" w14:textId="77777777" w:rsidR="00947776" w:rsidRPr="00AC3CDC" w:rsidRDefault="00947776" w:rsidP="001B646C">
            <w:pPr>
              <w:widowControl w:val="0"/>
              <w:rPr>
                <w:sz w:val="22"/>
                <w:szCs w:val="22"/>
                <w:lang w:val="en-US"/>
              </w:rPr>
            </w:pPr>
            <w:r w:rsidRPr="00AC3CDC">
              <w:rPr>
                <w:sz w:val="22"/>
                <w:szCs w:val="22"/>
                <w:lang w:val="en-US"/>
              </w:rPr>
              <w:t xml:space="preserve">- 1 girl and 6 boys (9–11 years old), all diagnosed with ADHD </w:t>
            </w:r>
          </w:p>
          <w:p w14:paraId="5E18DF5B" w14:textId="77777777" w:rsidR="00947776" w:rsidRPr="00AC3CDC" w:rsidRDefault="00947776" w:rsidP="001B646C">
            <w:pPr>
              <w:widowControl w:val="0"/>
              <w:rPr>
                <w:sz w:val="22"/>
                <w:szCs w:val="22"/>
                <w:lang w:val="en-US"/>
              </w:rPr>
            </w:pPr>
            <w:r w:rsidRPr="00AC3CDC">
              <w:rPr>
                <w:sz w:val="22"/>
                <w:szCs w:val="22"/>
                <w:lang w:val="en-US"/>
              </w:rPr>
              <w:t>- audiovisual</w:t>
            </w:r>
          </w:p>
        </w:tc>
        <w:tc>
          <w:tcPr>
            <w:tcW w:w="1830" w:type="dxa"/>
            <w:tcMar>
              <w:top w:w="100" w:type="dxa"/>
              <w:left w:w="100" w:type="dxa"/>
              <w:bottom w:w="100" w:type="dxa"/>
              <w:right w:w="100" w:type="dxa"/>
            </w:tcMar>
          </w:tcPr>
          <w:p w14:paraId="7B3D9805" w14:textId="77777777" w:rsidR="00947776" w:rsidRPr="00AC3CDC" w:rsidRDefault="00947776" w:rsidP="001B646C">
            <w:pPr>
              <w:widowControl w:val="0"/>
              <w:rPr>
                <w:sz w:val="22"/>
                <w:szCs w:val="22"/>
                <w:lang w:val="en-US"/>
              </w:rPr>
            </w:pPr>
            <w:r w:rsidRPr="00AC3CDC">
              <w:rPr>
                <w:sz w:val="22"/>
                <w:szCs w:val="22"/>
                <w:lang w:val="en-US"/>
              </w:rPr>
              <w:t xml:space="preserve">- TEIIs experienced by children </w:t>
            </w:r>
          </w:p>
          <w:p w14:paraId="04FE0296"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1FB5F741" w14:textId="77777777" w:rsidR="00947776" w:rsidRPr="00AC3CDC" w:rsidRDefault="00947776" w:rsidP="001B646C">
            <w:pPr>
              <w:widowControl w:val="0"/>
              <w:rPr>
                <w:sz w:val="22"/>
                <w:szCs w:val="22"/>
                <w:lang w:val="en-US"/>
              </w:rPr>
            </w:pPr>
            <w:r w:rsidRPr="00AC3CDC">
              <w:rPr>
                <w:sz w:val="22"/>
                <w:szCs w:val="22"/>
                <w:lang w:val="en-US"/>
              </w:rPr>
              <w:t>-highlighting bad treatment</w:t>
            </w:r>
          </w:p>
        </w:tc>
        <w:tc>
          <w:tcPr>
            <w:tcW w:w="2835" w:type="dxa"/>
            <w:tcMar>
              <w:top w:w="100" w:type="dxa"/>
              <w:left w:w="100" w:type="dxa"/>
              <w:bottom w:w="100" w:type="dxa"/>
              <w:right w:w="100" w:type="dxa"/>
            </w:tcMar>
          </w:tcPr>
          <w:p w14:paraId="22DB4C63" w14:textId="77777777" w:rsidR="00947776" w:rsidRPr="00AC3CDC" w:rsidRDefault="00947776" w:rsidP="001B646C">
            <w:pPr>
              <w:widowControl w:val="0"/>
              <w:rPr>
                <w:sz w:val="22"/>
                <w:szCs w:val="22"/>
                <w:lang w:val="en-US"/>
              </w:rPr>
            </w:pPr>
            <w:r w:rsidRPr="00AC3CDC">
              <w:rPr>
                <w:sz w:val="22"/>
                <w:szCs w:val="22"/>
                <w:lang w:val="en-US"/>
              </w:rPr>
              <w:t>- affectively cued reported speech, extreme case formulations and other heightened affective displays to justify the feeling of being hurt, which however backfires, leading to a loss of credibility</w:t>
            </w:r>
          </w:p>
        </w:tc>
        <w:tc>
          <w:tcPr>
            <w:tcW w:w="3187" w:type="dxa"/>
            <w:tcMar>
              <w:top w:w="100" w:type="dxa"/>
              <w:left w:w="100" w:type="dxa"/>
              <w:bottom w:w="100" w:type="dxa"/>
              <w:right w:w="100" w:type="dxa"/>
            </w:tcMar>
          </w:tcPr>
          <w:p w14:paraId="520E2849" w14:textId="77777777" w:rsidR="00947776" w:rsidRPr="00AC3CDC" w:rsidRDefault="00947776" w:rsidP="001B646C">
            <w:pPr>
              <w:widowControl w:val="0"/>
              <w:rPr>
                <w:sz w:val="22"/>
                <w:szCs w:val="22"/>
                <w:lang w:val="en-US"/>
              </w:rPr>
            </w:pPr>
            <w:r w:rsidRPr="00AC3CDC">
              <w:rPr>
                <w:sz w:val="22"/>
                <w:szCs w:val="22"/>
                <w:lang w:val="en-US"/>
              </w:rPr>
              <w:t>- not described</w:t>
            </w:r>
          </w:p>
        </w:tc>
      </w:tr>
      <w:tr w:rsidR="00947776" w:rsidRPr="003F17D1" w14:paraId="74982061" w14:textId="77777777" w:rsidTr="001B646C">
        <w:tc>
          <w:tcPr>
            <w:tcW w:w="1975" w:type="dxa"/>
            <w:tcMar>
              <w:top w:w="100" w:type="dxa"/>
              <w:left w:w="100" w:type="dxa"/>
              <w:bottom w:w="100" w:type="dxa"/>
              <w:right w:w="100" w:type="dxa"/>
            </w:tcMar>
          </w:tcPr>
          <w:p w14:paraId="37571771" w14:textId="77777777" w:rsidR="00947776" w:rsidRPr="00AC3CDC" w:rsidRDefault="00947776" w:rsidP="001B646C">
            <w:pPr>
              <w:widowControl w:val="0"/>
              <w:rPr>
                <w:i/>
                <w:sz w:val="22"/>
                <w:szCs w:val="22"/>
                <w:lang w:val="en-US"/>
              </w:rPr>
            </w:pPr>
            <w:r w:rsidRPr="00AC3CDC">
              <w:rPr>
                <w:sz w:val="22"/>
                <w:szCs w:val="22"/>
                <w:lang w:val="en-US"/>
              </w:rPr>
              <w:t xml:space="preserve">20. Jacobs et al. (2020). </w:t>
            </w:r>
            <w:r w:rsidRPr="00AC3CDC">
              <w:rPr>
                <w:i/>
                <w:sz w:val="22"/>
                <w:szCs w:val="22"/>
                <w:lang w:val="en-US"/>
              </w:rPr>
              <w:t>Narrative Inquiry</w:t>
            </w:r>
          </w:p>
          <w:p w14:paraId="232B2684" w14:textId="77777777" w:rsidR="00947776" w:rsidRPr="00AC3CDC" w:rsidRDefault="00947776" w:rsidP="001B646C">
            <w:pPr>
              <w:widowControl w:val="0"/>
              <w:rPr>
                <w:sz w:val="22"/>
                <w:szCs w:val="22"/>
                <w:lang w:val="en-US"/>
              </w:rPr>
            </w:pPr>
            <w:r w:rsidRPr="00AC3CDC">
              <w:rPr>
                <w:sz w:val="22"/>
                <w:szCs w:val="22"/>
                <w:lang w:val="en-US"/>
              </w:rPr>
              <w:t>- membership categorization analysis</w:t>
            </w:r>
          </w:p>
        </w:tc>
        <w:tc>
          <w:tcPr>
            <w:tcW w:w="2126" w:type="dxa"/>
            <w:tcMar>
              <w:top w:w="100" w:type="dxa"/>
              <w:left w:w="100" w:type="dxa"/>
              <w:bottom w:w="100" w:type="dxa"/>
              <w:right w:w="100" w:type="dxa"/>
            </w:tcMar>
          </w:tcPr>
          <w:p w14:paraId="49714EF9" w14:textId="77777777" w:rsidR="00947776" w:rsidRPr="00AC3CDC" w:rsidRDefault="00947776" w:rsidP="001B646C">
            <w:pPr>
              <w:widowControl w:val="0"/>
              <w:rPr>
                <w:sz w:val="22"/>
                <w:szCs w:val="22"/>
                <w:lang w:val="en-US"/>
              </w:rPr>
            </w:pPr>
            <w:r w:rsidRPr="00AC3CDC">
              <w:rPr>
                <w:sz w:val="22"/>
                <w:szCs w:val="22"/>
                <w:lang w:val="en-US"/>
              </w:rPr>
              <w:t>- workplace interaction</w:t>
            </w:r>
          </w:p>
          <w:p w14:paraId="1AEF8911" w14:textId="77777777" w:rsidR="00947776" w:rsidRPr="00AC3CDC" w:rsidRDefault="00947776" w:rsidP="001B646C">
            <w:pPr>
              <w:widowControl w:val="0"/>
              <w:rPr>
                <w:sz w:val="22"/>
                <w:szCs w:val="22"/>
                <w:lang w:val="en-US"/>
              </w:rPr>
            </w:pPr>
            <w:r w:rsidRPr="00AC3CDC">
              <w:rPr>
                <w:sz w:val="22"/>
                <w:szCs w:val="22"/>
                <w:lang w:val="en-US"/>
              </w:rPr>
              <w:t>- 14 hours of data self-recorded by six Belgian women with migration roots</w:t>
            </w:r>
          </w:p>
          <w:p w14:paraId="726A0626"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687AC9C0" w14:textId="77777777" w:rsidR="00947776" w:rsidRPr="00AC3CDC" w:rsidRDefault="00947776" w:rsidP="001B646C">
            <w:pPr>
              <w:widowControl w:val="0"/>
              <w:rPr>
                <w:sz w:val="22"/>
                <w:szCs w:val="22"/>
                <w:lang w:val="en-US"/>
              </w:rPr>
            </w:pPr>
            <w:r w:rsidRPr="00AC3CDC">
              <w:rPr>
                <w:sz w:val="22"/>
                <w:szCs w:val="22"/>
                <w:lang w:val="en-US"/>
              </w:rPr>
              <w:t>- TEIIs caused by the majority population’s negative assumption about immigrant workers</w:t>
            </w:r>
          </w:p>
          <w:p w14:paraId="499AC4F5"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5182CEA8" w14:textId="77777777" w:rsidR="00947776" w:rsidRPr="00AC3CDC" w:rsidRDefault="00947776" w:rsidP="001B646C">
            <w:pPr>
              <w:widowControl w:val="0"/>
              <w:rPr>
                <w:sz w:val="22"/>
                <w:szCs w:val="22"/>
                <w:lang w:val="en-US"/>
              </w:rPr>
            </w:pPr>
            <w:r w:rsidRPr="00AC3CDC">
              <w:rPr>
                <w:sz w:val="22"/>
                <w:szCs w:val="22"/>
                <w:lang w:val="en-US"/>
              </w:rPr>
              <w:t>- highlighting ethnic discrimination and one’s identity as a professional</w:t>
            </w:r>
          </w:p>
        </w:tc>
        <w:tc>
          <w:tcPr>
            <w:tcW w:w="2835" w:type="dxa"/>
            <w:tcMar>
              <w:top w:w="100" w:type="dxa"/>
              <w:left w:w="100" w:type="dxa"/>
              <w:bottom w:w="100" w:type="dxa"/>
              <w:right w:w="100" w:type="dxa"/>
            </w:tcMar>
          </w:tcPr>
          <w:p w14:paraId="223EF333" w14:textId="77777777" w:rsidR="00947776" w:rsidRPr="00AC3CDC" w:rsidRDefault="00947776" w:rsidP="001B646C">
            <w:pPr>
              <w:widowControl w:val="0"/>
              <w:rPr>
                <w:sz w:val="22"/>
                <w:szCs w:val="22"/>
                <w:lang w:val="en-US"/>
              </w:rPr>
            </w:pPr>
            <w:r w:rsidRPr="00AC3CDC">
              <w:rPr>
                <w:sz w:val="22"/>
                <w:szCs w:val="22"/>
                <w:lang w:val="en-US"/>
              </w:rPr>
              <w:t>- reported speech as a way of concretizing the events described and justifying blame</w:t>
            </w:r>
          </w:p>
          <w:p w14:paraId="6404C224" w14:textId="77777777" w:rsidR="00947776" w:rsidRPr="00AC3CDC" w:rsidRDefault="00947776" w:rsidP="001B646C">
            <w:pPr>
              <w:widowControl w:val="0"/>
              <w:rPr>
                <w:sz w:val="22"/>
                <w:szCs w:val="22"/>
                <w:lang w:val="en-US"/>
              </w:rPr>
            </w:pPr>
            <w:r w:rsidRPr="00AC3CDC">
              <w:rPr>
                <w:sz w:val="22"/>
                <w:szCs w:val="22"/>
                <w:lang w:val="en-US"/>
              </w:rPr>
              <w:t>- extreme case formulations to achieve credibility</w:t>
            </w:r>
          </w:p>
        </w:tc>
        <w:tc>
          <w:tcPr>
            <w:tcW w:w="3187" w:type="dxa"/>
            <w:tcMar>
              <w:top w:w="100" w:type="dxa"/>
              <w:left w:w="100" w:type="dxa"/>
              <w:bottom w:w="100" w:type="dxa"/>
              <w:right w:w="100" w:type="dxa"/>
            </w:tcMar>
          </w:tcPr>
          <w:p w14:paraId="2598DE62" w14:textId="77777777" w:rsidR="00947776" w:rsidRPr="00AC3CDC" w:rsidRDefault="00947776" w:rsidP="001B646C">
            <w:pPr>
              <w:widowControl w:val="0"/>
              <w:rPr>
                <w:sz w:val="22"/>
                <w:szCs w:val="22"/>
                <w:lang w:val="en-US"/>
              </w:rPr>
            </w:pPr>
            <w:r w:rsidRPr="00AC3CDC">
              <w:rPr>
                <w:sz w:val="22"/>
                <w:szCs w:val="22"/>
                <w:lang w:val="en-US"/>
              </w:rPr>
              <w:t xml:space="preserve">- storyteller and recipient collaboratively constructing a point about </w:t>
            </w:r>
            <w:proofErr w:type="spellStart"/>
            <w:r w:rsidRPr="00AC3CDC">
              <w:rPr>
                <w:sz w:val="22"/>
                <w:szCs w:val="22"/>
                <w:lang w:val="en-US"/>
              </w:rPr>
              <w:t>microagression</w:t>
            </w:r>
            <w:proofErr w:type="spellEnd"/>
            <w:r w:rsidRPr="00AC3CDC">
              <w:rPr>
                <w:sz w:val="22"/>
                <w:szCs w:val="22"/>
                <w:lang w:val="en-US"/>
              </w:rPr>
              <w:t xml:space="preserve"> towards their common group</w:t>
            </w:r>
          </w:p>
        </w:tc>
      </w:tr>
      <w:tr w:rsidR="00947776" w:rsidRPr="003F17D1" w14:paraId="1D71060F" w14:textId="77777777" w:rsidTr="001B646C">
        <w:tc>
          <w:tcPr>
            <w:tcW w:w="1975" w:type="dxa"/>
            <w:tcMar>
              <w:top w:w="100" w:type="dxa"/>
              <w:left w:w="100" w:type="dxa"/>
              <w:bottom w:w="100" w:type="dxa"/>
              <w:right w:w="100" w:type="dxa"/>
            </w:tcMar>
          </w:tcPr>
          <w:p w14:paraId="0B1F0DB8" w14:textId="77777777" w:rsidR="00947776" w:rsidRPr="00AC3CDC" w:rsidRDefault="00947776" w:rsidP="001B646C">
            <w:pPr>
              <w:widowControl w:val="0"/>
              <w:rPr>
                <w:i/>
                <w:sz w:val="22"/>
                <w:szCs w:val="22"/>
                <w:lang w:val="en-US"/>
              </w:rPr>
            </w:pPr>
            <w:r w:rsidRPr="00AC3CDC">
              <w:rPr>
                <w:sz w:val="22"/>
                <w:szCs w:val="22"/>
                <w:lang w:val="en-US"/>
              </w:rPr>
              <w:t xml:space="preserve">21. Heinrichsmeier (2021a). </w:t>
            </w:r>
            <w:r w:rsidRPr="00AC3CDC">
              <w:rPr>
                <w:i/>
                <w:sz w:val="22"/>
                <w:szCs w:val="22"/>
                <w:lang w:val="en-US"/>
              </w:rPr>
              <w:t>Journal of Sociolinguistics</w:t>
            </w:r>
          </w:p>
          <w:p w14:paraId="415E15A6" w14:textId="77777777" w:rsidR="00947776" w:rsidRPr="00AC3CDC" w:rsidRDefault="00947776" w:rsidP="001B646C">
            <w:pPr>
              <w:widowControl w:val="0"/>
              <w:rPr>
                <w:sz w:val="22"/>
                <w:szCs w:val="22"/>
                <w:lang w:val="en-US"/>
              </w:rPr>
            </w:pPr>
            <w:r w:rsidRPr="00AC3CDC">
              <w:rPr>
                <w:sz w:val="22"/>
                <w:szCs w:val="22"/>
                <w:lang w:val="en-US"/>
              </w:rPr>
              <w:t xml:space="preserve">- conversation </w:t>
            </w:r>
            <w:r w:rsidRPr="00AC3CDC">
              <w:rPr>
                <w:sz w:val="22"/>
                <w:szCs w:val="22"/>
                <w:lang w:val="en-US"/>
              </w:rPr>
              <w:lastRenderedPageBreak/>
              <w:t>analysis, membership categorization analysis</w:t>
            </w:r>
          </w:p>
        </w:tc>
        <w:tc>
          <w:tcPr>
            <w:tcW w:w="2126" w:type="dxa"/>
            <w:tcMar>
              <w:top w:w="100" w:type="dxa"/>
              <w:left w:w="100" w:type="dxa"/>
              <w:bottom w:w="100" w:type="dxa"/>
              <w:right w:w="100" w:type="dxa"/>
            </w:tcMar>
          </w:tcPr>
          <w:p w14:paraId="517157EC" w14:textId="77777777" w:rsidR="00947776" w:rsidRPr="00AC3CDC" w:rsidRDefault="00947776" w:rsidP="001B646C">
            <w:pPr>
              <w:widowControl w:val="0"/>
              <w:rPr>
                <w:sz w:val="22"/>
                <w:szCs w:val="22"/>
                <w:lang w:val="en-US"/>
              </w:rPr>
            </w:pPr>
            <w:r w:rsidRPr="00AC3CDC">
              <w:rPr>
                <w:sz w:val="22"/>
                <w:szCs w:val="22"/>
                <w:lang w:val="en-US"/>
              </w:rPr>
              <w:lastRenderedPageBreak/>
              <w:t xml:space="preserve">- mundane </w:t>
            </w:r>
          </w:p>
          <w:p w14:paraId="0446D1AE" w14:textId="77777777" w:rsidR="00947776" w:rsidRPr="00AC3CDC" w:rsidRDefault="00947776" w:rsidP="001B646C">
            <w:pPr>
              <w:widowControl w:val="0"/>
              <w:rPr>
                <w:sz w:val="22"/>
                <w:szCs w:val="22"/>
                <w:lang w:val="en-US"/>
              </w:rPr>
            </w:pPr>
            <w:r w:rsidRPr="00AC3CDC">
              <w:rPr>
                <w:sz w:val="22"/>
                <w:szCs w:val="22"/>
                <w:lang w:val="en-US"/>
              </w:rPr>
              <w:t xml:space="preserve">- 20h of conversations between nine female </w:t>
            </w:r>
            <w:r w:rsidRPr="00AC3CDC">
              <w:rPr>
                <w:sz w:val="22"/>
                <w:szCs w:val="22"/>
                <w:lang w:val="en-US"/>
              </w:rPr>
              <w:lastRenderedPageBreak/>
              <w:t xml:space="preserve">clients and salon workers </w:t>
            </w:r>
          </w:p>
          <w:p w14:paraId="2BE6A4A1"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4A46729B" w14:textId="77777777" w:rsidR="00947776" w:rsidRPr="00AC3CDC" w:rsidRDefault="00947776" w:rsidP="001B646C">
            <w:pPr>
              <w:widowControl w:val="0"/>
              <w:rPr>
                <w:sz w:val="22"/>
                <w:szCs w:val="22"/>
                <w:lang w:val="en-US"/>
              </w:rPr>
            </w:pPr>
            <w:r w:rsidRPr="00AC3CDC">
              <w:rPr>
                <w:sz w:val="22"/>
                <w:szCs w:val="22"/>
                <w:lang w:val="en-US"/>
              </w:rPr>
              <w:lastRenderedPageBreak/>
              <w:t xml:space="preserve">- TEIIs caused by family members </w:t>
            </w:r>
          </w:p>
        </w:tc>
        <w:tc>
          <w:tcPr>
            <w:tcW w:w="1997" w:type="dxa"/>
            <w:tcMar>
              <w:top w:w="100" w:type="dxa"/>
              <w:left w:w="100" w:type="dxa"/>
              <w:bottom w:w="100" w:type="dxa"/>
              <w:right w:w="100" w:type="dxa"/>
            </w:tcMar>
          </w:tcPr>
          <w:p w14:paraId="0BA76E0B" w14:textId="77777777" w:rsidR="00947776" w:rsidRPr="00AC3CDC" w:rsidRDefault="00947776" w:rsidP="001B646C">
            <w:pPr>
              <w:widowControl w:val="0"/>
              <w:rPr>
                <w:sz w:val="22"/>
                <w:szCs w:val="22"/>
                <w:lang w:val="en-US"/>
              </w:rPr>
            </w:pPr>
            <w:r w:rsidRPr="00AC3CDC">
              <w:rPr>
                <w:sz w:val="22"/>
                <w:szCs w:val="22"/>
                <w:lang w:val="en-US"/>
              </w:rPr>
              <w:t xml:space="preserve">- constructing culpability </w:t>
            </w:r>
          </w:p>
        </w:tc>
        <w:tc>
          <w:tcPr>
            <w:tcW w:w="2835" w:type="dxa"/>
            <w:tcMar>
              <w:top w:w="100" w:type="dxa"/>
              <w:left w:w="100" w:type="dxa"/>
              <w:bottom w:w="100" w:type="dxa"/>
              <w:right w:w="100" w:type="dxa"/>
            </w:tcMar>
          </w:tcPr>
          <w:p w14:paraId="31354548" w14:textId="77777777" w:rsidR="00947776" w:rsidRPr="00AC3CDC" w:rsidRDefault="00947776" w:rsidP="001B646C">
            <w:pPr>
              <w:widowControl w:val="0"/>
              <w:rPr>
                <w:sz w:val="22"/>
                <w:szCs w:val="22"/>
                <w:lang w:val="en-US"/>
              </w:rPr>
            </w:pPr>
            <w:r w:rsidRPr="00AC3CDC">
              <w:rPr>
                <w:sz w:val="22"/>
                <w:szCs w:val="22"/>
                <w:lang w:val="en-US"/>
              </w:rPr>
              <w:t>- constructing blame and responsibility</w:t>
            </w:r>
          </w:p>
          <w:p w14:paraId="63AFB837" w14:textId="77777777" w:rsidR="00947776" w:rsidRPr="00AC3CDC" w:rsidRDefault="00947776" w:rsidP="001B646C">
            <w:pPr>
              <w:widowControl w:val="0"/>
              <w:rPr>
                <w:sz w:val="22"/>
                <w:szCs w:val="22"/>
                <w:lang w:val="en-US"/>
              </w:rPr>
            </w:pPr>
            <w:r w:rsidRPr="00AC3CDC">
              <w:rPr>
                <w:sz w:val="22"/>
                <w:szCs w:val="22"/>
                <w:lang w:val="en-US"/>
              </w:rPr>
              <w:t>- casting the event as a deviation from “normality”</w:t>
            </w:r>
          </w:p>
          <w:p w14:paraId="673B06BF" w14:textId="77777777" w:rsidR="00947776" w:rsidRPr="00AC3CDC" w:rsidRDefault="00947776" w:rsidP="001B646C">
            <w:pPr>
              <w:widowControl w:val="0"/>
              <w:rPr>
                <w:sz w:val="22"/>
                <w:szCs w:val="22"/>
                <w:lang w:val="en-US"/>
              </w:rPr>
            </w:pPr>
            <w:r w:rsidRPr="00AC3CDC">
              <w:rPr>
                <w:sz w:val="22"/>
                <w:szCs w:val="22"/>
                <w:lang w:val="en-US"/>
              </w:rPr>
              <w:lastRenderedPageBreak/>
              <w:t>- reported speech to justify blame and to protect the moral self</w:t>
            </w:r>
          </w:p>
          <w:p w14:paraId="5E7EB563" w14:textId="77777777" w:rsidR="00947776" w:rsidRPr="00AC3CDC" w:rsidRDefault="00947776" w:rsidP="001B646C">
            <w:pPr>
              <w:widowControl w:val="0"/>
              <w:rPr>
                <w:sz w:val="22"/>
                <w:szCs w:val="22"/>
                <w:lang w:val="en-US"/>
              </w:rPr>
            </w:pPr>
            <w:r w:rsidRPr="00AC3CDC">
              <w:rPr>
                <w:sz w:val="22"/>
                <w:szCs w:val="22"/>
                <w:lang w:val="en-US"/>
              </w:rPr>
              <w:t>- reporting the antagonist’s use of extreme case formulations to underline the offense</w:t>
            </w:r>
          </w:p>
        </w:tc>
        <w:tc>
          <w:tcPr>
            <w:tcW w:w="3187" w:type="dxa"/>
            <w:tcMar>
              <w:top w:w="100" w:type="dxa"/>
              <w:left w:w="100" w:type="dxa"/>
              <w:bottom w:w="100" w:type="dxa"/>
              <w:right w:w="100" w:type="dxa"/>
            </w:tcMar>
          </w:tcPr>
          <w:p w14:paraId="3E01754D" w14:textId="77777777" w:rsidR="00947776" w:rsidRPr="00AC3CDC" w:rsidRDefault="00947776" w:rsidP="001B646C">
            <w:pPr>
              <w:widowControl w:val="0"/>
              <w:rPr>
                <w:sz w:val="22"/>
                <w:szCs w:val="22"/>
                <w:lang w:val="en-US"/>
              </w:rPr>
            </w:pPr>
            <w:r w:rsidRPr="00AC3CDC">
              <w:rPr>
                <w:sz w:val="22"/>
                <w:szCs w:val="22"/>
                <w:lang w:val="en-US"/>
              </w:rPr>
              <w:lastRenderedPageBreak/>
              <w:t>- recipient steering focus away from complaint, redirecting culpability</w:t>
            </w:r>
          </w:p>
          <w:p w14:paraId="58FDD8BF" w14:textId="77777777" w:rsidR="00947776" w:rsidRPr="00AC3CDC" w:rsidRDefault="00947776" w:rsidP="001B646C">
            <w:pPr>
              <w:widowControl w:val="0"/>
              <w:rPr>
                <w:sz w:val="22"/>
                <w:szCs w:val="22"/>
                <w:lang w:val="en-US"/>
              </w:rPr>
            </w:pPr>
            <w:r w:rsidRPr="00AC3CDC">
              <w:rPr>
                <w:sz w:val="22"/>
                <w:szCs w:val="22"/>
                <w:lang w:val="en-US"/>
              </w:rPr>
              <w:t xml:space="preserve">- recipient affiliating to </w:t>
            </w:r>
            <w:r w:rsidRPr="00AC3CDC">
              <w:rPr>
                <w:sz w:val="22"/>
                <w:szCs w:val="22"/>
                <w:lang w:val="en-US"/>
              </w:rPr>
              <w:lastRenderedPageBreak/>
              <w:t xml:space="preserve">allocations of blame only implicitly </w:t>
            </w:r>
          </w:p>
        </w:tc>
      </w:tr>
      <w:tr w:rsidR="00947776" w:rsidRPr="003F17D1" w14:paraId="1B93A84C" w14:textId="77777777" w:rsidTr="001B646C">
        <w:tc>
          <w:tcPr>
            <w:tcW w:w="1975" w:type="dxa"/>
            <w:tcMar>
              <w:top w:w="100" w:type="dxa"/>
              <w:left w:w="100" w:type="dxa"/>
              <w:bottom w:w="100" w:type="dxa"/>
              <w:right w:w="100" w:type="dxa"/>
            </w:tcMar>
          </w:tcPr>
          <w:p w14:paraId="14022BCB"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22. Heinrichsmeier (2021b). </w:t>
            </w:r>
            <w:r w:rsidRPr="00AC3CDC">
              <w:rPr>
                <w:i/>
                <w:sz w:val="22"/>
                <w:szCs w:val="22"/>
                <w:lang w:val="en-US"/>
              </w:rPr>
              <w:t>Journal of Pragmatics</w:t>
            </w:r>
          </w:p>
          <w:p w14:paraId="3256C305" w14:textId="77777777" w:rsidR="00947776" w:rsidRPr="00AC3CDC" w:rsidRDefault="00947776" w:rsidP="001B646C">
            <w:pPr>
              <w:widowControl w:val="0"/>
              <w:rPr>
                <w:sz w:val="22"/>
                <w:szCs w:val="22"/>
                <w:lang w:val="en-US"/>
              </w:rPr>
            </w:pPr>
            <w:r w:rsidRPr="00AC3CDC">
              <w:rPr>
                <w:sz w:val="22"/>
                <w:szCs w:val="22"/>
                <w:lang w:val="en-US"/>
              </w:rPr>
              <w:t>- conversation analysis, narrative positioning analysis</w:t>
            </w:r>
          </w:p>
        </w:tc>
        <w:tc>
          <w:tcPr>
            <w:tcW w:w="2126" w:type="dxa"/>
            <w:tcMar>
              <w:top w:w="100" w:type="dxa"/>
              <w:left w:w="100" w:type="dxa"/>
              <w:bottom w:w="100" w:type="dxa"/>
              <w:right w:w="100" w:type="dxa"/>
            </w:tcMar>
          </w:tcPr>
          <w:p w14:paraId="45845A1A" w14:textId="77777777" w:rsidR="00947776" w:rsidRPr="00AC3CDC" w:rsidRDefault="00947776" w:rsidP="001B646C">
            <w:pPr>
              <w:widowControl w:val="0"/>
              <w:rPr>
                <w:sz w:val="22"/>
                <w:szCs w:val="22"/>
                <w:lang w:val="en-US"/>
              </w:rPr>
            </w:pPr>
            <w:r w:rsidRPr="00AC3CDC">
              <w:rPr>
                <w:sz w:val="22"/>
                <w:szCs w:val="22"/>
                <w:lang w:val="en-US"/>
              </w:rPr>
              <w:t xml:space="preserve">- mundane </w:t>
            </w:r>
          </w:p>
          <w:p w14:paraId="018175A2" w14:textId="77777777" w:rsidR="00947776" w:rsidRPr="00AC3CDC" w:rsidRDefault="00947776" w:rsidP="001B646C">
            <w:pPr>
              <w:widowControl w:val="0"/>
              <w:rPr>
                <w:sz w:val="22"/>
                <w:szCs w:val="22"/>
                <w:lang w:val="en-US"/>
              </w:rPr>
            </w:pPr>
            <w:r w:rsidRPr="00AC3CDC">
              <w:rPr>
                <w:sz w:val="22"/>
                <w:szCs w:val="22"/>
                <w:lang w:val="en-US"/>
              </w:rPr>
              <w:t xml:space="preserve">- 20h of conversations between nine female clients and salon workers </w:t>
            </w:r>
          </w:p>
          <w:p w14:paraId="5E8A87B0"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038461DB" w14:textId="77777777" w:rsidR="00947776" w:rsidRPr="00AC3CDC" w:rsidRDefault="00947776" w:rsidP="001B646C">
            <w:pPr>
              <w:widowControl w:val="0"/>
              <w:rPr>
                <w:sz w:val="22"/>
                <w:szCs w:val="22"/>
                <w:lang w:val="en-US"/>
              </w:rPr>
            </w:pPr>
            <w:r w:rsidRPr="00AC3CDC">
              <w:rPr>
                <w:sz w:val="22"/>
                <w:szCs w:val="22"/>
                <w:lang w:val="en-US"/>
              </w:rPr>
              <w:t>- TEIIs caused by close family members and officials</w:t>
            </w:r>
          </w:p>
        </w:tc>
        <w:tc>
          <w:tcPr>
            <w:tcW w:w="1997" w:type="dxa"/>
            <w:tcMar>
              <w:top w:w="100" w:type="dxa"/>
              <w:left w:w="100" w:type="dxa"/>
              <w:bottom w:w="100" w:type="dxa"/>
              <w:right w:w="100" w:type="dxa"/>
            </w:tcMar>
          </w:tcPr>
          <w:p w14:paraId="08AAB141" w14:textId="77777777" w:rsidR="00947776" w:rsidRPr="00AC3CDC" w:rsidRDefault="00947776" w:rsidP="001B646C">
            <w:pPr>
              <w:widowControl w:val="0"/>
              <w:rPr>
                <w:sz w:val="22"/>
                <w:szCs w:val="22"/>
                <w:lang w:val="en-US"/>
              </w:rPr>
            </w:pPr>
            <w:r w:rsidRPr="00AC3CDC">
              <w:rPr>
                <w:sz w:val="22"/>
                <w:szCs w:val="22"/>
                <w:lang w:val="en-US"/>
              </w:rPr>
              <w:t>-highlighting something as an offence and stressing rudeness of it</w:t>
            </w:r>
          </w:p>
        </w:tc>
        <w:tc>
          <w:tcPr>
            <w:tcW w:w="2835" w:type="dxa"/>
            <w:tcMar>
              <w:top w:w="100" w:type="dxa"/>
              <w:left w:w="100" w:type="dxa"/>
              <w:bottom w:w="100" w:type="dxa"/>
              <w:right w:w="100" w:type="dxa"/>
            </w:tcMar>
          </w:tcPr>
          <w:p w14:paraId="175EC1EA" w14:textId="77777777" w:rsidR="00947776" w:rsidRPr="00AC3CDC" w:rsidRDefault="00947776" w:rsidP="001B646C">
            <w:pPr>
              <w:widowControl w:val="0"/>
              <w:rPr>
                <w:sz w:val="22"/>
                <w:szCs w:val="22"/>
                <w:lang w:val="en-US"/>
              </w:rPr>
            </w:pPr>
            <w:r w:rsidRPr="00AC3CDC">
              <w:rPr>
                <w:sz w:val="22"/>
                <w:szCs w:val="22"/>
                <w:lang w:val="en-US"/>
              </w:rPr>
              <w:t>- reported speech to justify blame and to regain agency</w:t>
            </w:r>
          </w:p>
          <w:p w14:paraId="2941E36F" w14:textId="77777777" w:rsidR="00947776" w:rsidRPr="00AC3CDC" w:rsidRDefault="00947776" w:rsidP="001B646C">
            <w:pPr>
              <w:widowControl w:val="0"/>
              <w:rPr>
                <w:sz w:val="22"/>
                <w:szCs w:val="22"/>
                <w:lang w:val="en-US"/>
              </w:rPr>
            </w:pPr>
            <w:r w:rsidRPr="00AC3CDC">
              <w:rPr>
                <w:sz w:val="22"/>
                <w:szCs w:val="22"/>
                <w:lang w:val="en-US"/>
              </w:rPr>
              <w:t>- reporting the antagonist’s use of extreme case formulations to underline the offense</w:t>
            </w:r>
          </w:p>
        </w:tc>
        <w:tc>
          <w:tcPr>
            <w:tcW w:w="3187" w:type="dxa"/>
            <w:tcMar>
              <w:top w:w="100" w:type="dxa"/>
              <w:left w:w="100" w:type="dxa"/>
              <w:bottom w:w="100" w:type="dxa"/>
              <w:right w:w="100" w:type="dxa"/>
            </w:tcMar>
          </w:tcPr>
          <w:p w14:paraId="5FBEE05B" w14:textId="77777777" w:rsidR="00947776" w:rsidRPr="00AC3CDC" w:rsidRDefault="00947776" w:rsidP="001B646C">
            <w:pPr>
              <w:widowControl w:val="0"/>
              <w:rPr>
                <w:sz w:val="22"/>
                <w:szCs w:val="22"/>
                <w:lang w:val="en-US"/>
              </w:rPr>
            </w:pPr>
            <w:r w:rsidRPr="00AC3CDC">
              <w:rPr>
                <w:sz w:val="22"/>
                <w:szCs w:val="22"/>
                <w:lang w:val="en-US"/>
              </w:rPr>
              <w:t>- story recipients affiliating to storyteller’s accounts of own empowered action</w:t>
            </w:r>
          </w:p>
          <w:p w14:paraId="38B1E464" w14:textId="77777777" w:rsidR="00947776" w:rsidRPr="00AC3CDC" w:rsidRDefault="00947776" w:rsidP="001B646C">
            <w:pPr>
              <w:widowControl w:val="0"/>
              <w:rPr>
                <w:sz w:val="22"/>
                <w:szCs w:val="22"/>
                <w:lang w:val="en-US"/>
              </w:rPr>
            </w:pPr>
            <w:r w:rsidRPr="00AC3CDC">
              <w:rPr>
                <w:sz w:val="22"/>
                <w:szCs w:val="22"/>
                <w:lang w:val="en-US"/>
              </w:rPr>
              <w:t xml:space="preserve">- recipients disaffiliating from complaints when </w:t>
            </w:r>
            <w:proofErr w:type="spellStart"/>
            <w:r w:rsidRPr="00AC3CDC">
              <w:rPr>
                <w:sz w:val="22"/>
                <w:szCs w:val="22"/>
                <w:lang w:val="en-US"/>
              </w:rPr>
              <w:t>self portrayed</w:t>
            </w:r>
            <w:proofErr w:type="spellEnd"/>
            <w:r w:rsidRPr="00AC3CDC">
              <w:rPr>
                <w:sz w:val="22"/>
                <w:szCs w:val="22"/>
                <w:lang w:val="en-US"/>
              </w:rPr>
              <w:t xml:space="preserve"> as passive and only speech of antagonist is reported, instead more likely offering advice</w:t>
            </w:r>
          </w:p>
        </w:tc>
      </w:tr>
      <w:tr w:rsidR="00947776" w:rsidRPr="003F17D1" w14:paraId="3E188116" w14:textId="77777777" w:rsidTr="001B646C">
        <w:tc>
          <w:tcPr>
            <w:tcW w:w="1975" w:type="dxa"/>
            <w:tcMar>
              <w:top w:w="100" w:type="dxa"/>
              <w:left w:w="100" w:type="dxa"/>
              <w:bottom w:w="100" w:type="dxa"/>
              <w:right w:w="100" w:type="dxa"/>
            </w:tcMar>
          </w:tcPr>
          <w:p w14:paraId="0AAC2888" w14:textId="77777777" w:rsidR="00947776" w:rsidRPr="00AC3CDC" w:rsidRDefault="00947776" w:rsidP="001B646C">
            <w:pPr>
              <w:widowControl w:val="0"/>
              <w:rPr>
                <w:i/>
                <w:sz w:val="22"/>
                <w:szCs w:val="22"/>
                <w:lang w:val="en-US"/>
              </w:rPr>
            </w:pPr>
            <w:r w:rsidRPr="00AC3CDC">
              <w:rPr>
                <w:sz w:val="22"/>
                <w:szCs w:val="22"/>
                <w:lang w:val="en-US"/>
              </w:rPr>
              <w:t xml:space="preserve">23. Wilkes &amp; Speer (2021). </w:t>
            </w:r>
            <w:r w:rsidRPr="00AC3CDC">
              <w:rPr>
                <w:i/>
                <w:sz w:val="22"/>
                <w:szCs w:val="22"/>
                <w:lang w:val="en-US"/>
              </w:rPr>
              <w:t>Journal of Language and Social Psychology</w:t>
            </w:r>
          </w:p>
          <w:p w14:paraId="099B905F" w14:textId="77777777" w:rsidR="00947776" w:rsidRPr="00AC3CDC" w:rsidRDefault="00947776" w:rsidP="001B646C">
            <w:pPr>
              <w:widowControl w:val="0"/>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2FFE515F" w14:textId="77777777" w:rsidR="00947776" w:rsidRPr="00AC3CDC" w:rsidRDefault="00947776" w:rsidP="001B646C">
            <w:pPr>
              <w:widowControl w:val="0"/>
              <w:rPr>
                <w:sz w:val="22"/>
                <w:szCs w:val="22"/>
                <w:lang w:val="en-US"/>
              </w:rPr>
            </w:pPr>
            <w:r w:rsidRPr="00AC3CDC">
              <w:rPr>
                <w:sz w:val="22"/>
                <w:szCs w:val="22"/>
                <w:lang w:val="en-US"/>
              </w:rPr>
              <w:t>- institutional</w:t>
            </w:r>
          </w:p>
          <w:p w14:paraId="4A848094" w14:textId="77777777" w:rsidR="00947776" w:rsidRPr="00AC3CDC" w:rsidRDefault="00947776" w:rsidP="001B646C">
            <w:pPr>
              <w:widowControl w:val="0"/>
              <w:rPr>
                <w:sz w:val="22"/>
                <w:szCs w:val="22"/>
                <w:lang w:val="en-US"/>
              </w:rPr>
            </w:pPr>
            <w:r w:rsidRPr="00AC3CDC">
              <w:rPr>
                <w:sz w:val="22"/>
                <w:szCs w:val="22"/>
                <w:lang w:val="en-US"/>
              </w:rPr>
              <w:t>- ten support group meetings for kinship carers</w:t>
            </w:r>
          </w:p>
          <w:p w14:paraId="58458A27" w14:textId="77777777" w:rsidR="00947776" w:rsidRPr="00AC3CDC" w:rsidRDefault="00947776" w:rsidP="001B646C">
            <w:pPr>
              <w:widowControl w:val="0"/>
              <w:rPr>
                <w:sz w:val="22"/>
                <w:szCs w:val="22"/>
                <w:lang w:val="en-US"/>
              </w:rPr>
            </w:pPr>
            <w:r w:rsidRPr="00AC3CDC">
              <w:rPr>
                <w:sz w:val="22"/>
                <w:szCs w:val="22"/>
                <w:lang w:val="en-US"/>
              </w:rPr>
              <w:t>- 6-20 participants in each meeting (92 participants in total)</w:t>
            </w:r>
          </w:p>
          <w:p w14:paraId="7ED1D294" w14:textId="77777777" w:rsidR="00947776" w:rsidRPr="00AC3CDC" w:rsidRDefault="00947776" w:rsidP="001B646C">
            <w:pPr>
              <w:widowControl w:val="0"/>
              <w:rPr>
                <w:sz w:val="22"/>
                <w:szCs w:val="22"/>
                <w:lang w:val="en-US"/>
              </w:rPr>
            </w:pPr>
            <w:r w:rsidRPr="00AC3CDC">
              <w:rPr>
                <w:sz w:val="22"/>
                <w:szCs w:val="22"/>
                <w:lang w:val="en-US"/>
              </w:rPr>
              <w:t>- audiovisual</w:t>
            </w:r>
          </w:p>
        </w:tc>
        <w:tc>
          <w:tcPr>
            <w:tcW w:w="1830" w:type="dxa"/>
            <w:tcMar>
              <w:top w:w="100" w:type="dxa"/>
              <w:left w:w="100" w:type="dxa"/>
              <w:bottom w:w="100" w:type="dxa"/>
              <w:right w:w="100" w:type="dxa"/>
            </w:tcMar>
          </w:tcPr>
          <w:p w14:paraId="528884DB" w14:textId="77777777" w:rsidR="00947776" w:rsidRPr="00AC3CDC" w:rsidRDefault="00947776" w:rsidP="001B646C">
            <w:pPr>
              <w:widowControl w:val="0"/>
              <w:rPr>
                <w:sz w:val="22"/>
                <w:szCs w:val="22"/>
                <w:lang w:val="en-US"/>
              </w:rPr>
            </w:pPr>
            <w:r w:rsidRPr="00AC3CDC">
              <w:rPr>
                <w:sz w:val="22"/>
                <w:szCs w:val="22"/>
                <w:lang w:val="en-US"/>
              </w:rPr>
              <w:t>- TEIIs caused by normative conceptions about parenthood</w:t>
            </w:r>
          </w:p>
          <w:p w14:paraId="5A5DA098"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54E6DBA8" w14:textId="77777777" w:rsidR="00947776" w:rsidRPr="00AC3CDC" w:rsidRDefault="00947776" w:rsidP="001B646C">
            <w:pPr>
              <w:widowControl w:val="0"/>
              <w:rPr>
                <w:sz w:val="22"/>
                <w:szCs w:val="22"/>
                <w:lang w:val="en-US"/>
              </w:rPr>
            </w:pPr>
            <w:r w:rsidRPr="00AC3CDC">
              <w:rPr>
                <w:sz w:val="22"/>
                <w:szCs w:val="22"/>
                <w:lang w:val="en-US"/>
              </w:rPr>
              <w:t>- constructing protective parenthood</w:t>
            </w:r>
          </w:p>
          <w:p w14:paraId="3785A036" w14:textId="77777777" w:rsidR="00947776" w:rsidRPr="00AC3CDC" w:rsidRDefault="00947776" w:rsidP="001B646C">
            <w:pPr>
              <w:widowControl w:val="0"/>
              <w:rPr>
                <w:sz w:val="22"/>
                <w:szCs w:val="22"/>
                <w:lang w:val="en-US"/>
              </w:rPr>
            </w:pPr>
            <w:r w:rsidRPr="00AC3CDC">
              <w:rPr>
                <w:sz w:val="22"/>
                <w:szCs w:val="22"/>
                <w:lang w:val="en-US"/>
              </w:rPr>
              <w:t>- highlighting microaggressions</w:t>
            </w:r>
          </w:p>
        </w:tc>
        <w:tc>
          <w:tcPr>
            <w:tcW w:w="2835" w:type="dxa"/>
            <w:tcMar>
              <w:top w:w="100" w:type="dxa"/>
              <w:left w:w="100" w:type="dxa"/>
              <w:bottom w:w="100" w:type="dxa"/>
              <w:right w:w="100" w:type="dxa"/>
            </w:tcMar>
          </w:tcPr>
          <w:p w14:paraId="1C600BD7" w14:textId="77777777" w:rsidR="00947776" w:rsidRPr="00AC3CDC" w:rsidRDefault="00947776" w:rsidP="001B646C">
            <w:pPr>
              <w:widowControl w:val="0"/>
              <w:rPr>
                <w:sz w:val="22"/>
                <w:szCs w:val="22"/>
                <w:lang w:val="en-US"/>
              </w:rPr>
            </w:pPr>
            <w:r w:rsidRPr="00AC3CDC">
              <w:rPr>
                <w:sz w:val="22"/>
                <w:szCs w:val="22"/>
                <w:lang w:val="en-US"/>
              </w:rPr>
              <w:t>- occupying epistemic authority to the events described</w:t>
            </w:r>
          </w:p>
          <w:p w14:paraId="2BB2F0E0" w14:textId="77777777" w:rsidR="00947776" w:rsidRPr="00AC3CDC" w:rsidRDefault="00947776" w:rsidP="001B646C">
            <w:pPr>
              <w:widowControl w:val="0"/>
              <w:rPr>
                <w:sz w:val="22"/>
                <w:szCs w:val="22"/>
                <w:lang w:val="en-US"/>
              </w:rPr>
            </w:pPr>
            <w:r w:rsidRPr="00AC3CDC">
              <w:rPr>
                <w:sz w:val="22"/>
                <w:szCs w:val="22"/>
                <w:lang w:val="en-US"/>
              </w:rPr>
              <w:t>- constructing blame and responsibility</w:t>
            </w:r>
          </w:p>
          <w:p w14:paraId="0ACF9CF1" w14:textId="77777777" w:rsidR="00947776" w:rsidRPr="00AC3CDC" w:rsidRDefault="00947776" w:rsidP="001B646C">
            <w:pPr>
              <w:widowControl w:val="0"/>
              <w:rPr>
                <w:sz w:val="22"/>
                <w:szCs w:val="22"/>
                <w:lang w:val="en-US"/>
              </w:rPr>
            </w:pPr>
            <w:r w:rsidRPr="00AC3CDC">
              <w:rPr>
                <w:sz w:val="22"/>
                <w:szCs w:val="22"/>
                <w:lang w:val="en-US"/>
              </w:rPr>
              <w:t>- highlighting one’s own innocence</w:t>
            </w:r>
          </w:p>
          <w:p w14:paraId="59C47BAD" w14:textId="77777777" w:rsidR="00947776" w:rsidRPr="00AC3CDC" w:rsidRDefault="00947776" w:rsidP="001B646C">
            <w:pPr>
              <w:widowControl w:val="0"/>
              <w:rPr>
                <w:sz w:val="22"/>
                <w:szCs w:val="22"/>
                <w:lang w:val="en-US"/>
              </w:rPr>
            </w:pPr>
            <w:r w:rsidRPr="00AC3CDC">
              <w:rPr>
                <w:sz w:val="22"/>
                <w:szCs w:val="22"/>
                <w:lang w:val="en-US"/>
              </w:rPr>
              <w:t>- reported speech as a way of justifying blame</w:t>
            </w:r>
          </w:p>
          <w:p w14:paraId="61C9898A"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difficulties in constructing the account in the required form</w:t>
            </w:r>
          </w:p>
        </w:tc>
        <w:tc>
          <w:tcPr>
            <w:tcW w:w="3187" w:type="dxa"/>
            <w:tcMar>
              <w:top w:w="100" w:type="dxa"/>
              <w:left w:w="100" w:type="dxa"/>
              <w:bottom w:w="100" w:type="dxa"/>
              <w:right w:w="100" w:type="dxa"/>
            </w:tcMar>
          </w:tcPr>
          <w:p w14:paraId="0BAE7057" w14:textId="77777777" w:rsidR="00947776" w:rsidRPr="00AC3CDC" w:rsidRDefault="00947776" w:rsidP="001B646C">
            <w:pPr>
              <w:widowControl w:val="0"/>
              <w:rPr>
                <w:sz w:val="22"/>
                <w:szCs w:val="22"/>
                <w:lang w:val="en-US"/>
              </w:rPr>
            </w:pPr>
            <w:r w:rsidRPr="00AC3CDC">
              <w:rPr>
                <w:sz w:val="22"/>
                <w:szCs w:val="22"/>
                <w:lang w:val="en-US"/>
              </w:rPr>
              <w:t>- receiving affiliation, possibilities for problem resolution in support group</w:t>
            </w:r>
          </w:p>
        </w:tc>
      </w:tr>
      <w:tr w:rsidR="00947776" w:rsidRPr="003F17D1" w14:paraId="188D7730" w14:textId="77777777" w:rsidTr="001B646C">
        <w:tc>
          <w:tcPr>
            <w:tcW w:w="1975" w:type="dxa"/>
            <w:tcMar>
              <w:top w:w="100" w:type="dxa"/>
              <w:left w:w="100" w:type="dxa"/>
              <w:bottom w:w="100" w:type="dxa"/>
              <w:right w:w="100" w:type="dxa"/>
            </w:tcMar>
          </w:tcPr>
          <w:p w14:paraId="4D1D0DC5" w14:textId="77777777" w:rsidR="00947776" w:rsidRPr="00AC3CDC" w:rsidRDefault="00947776" w:rsidP="001B646C">
            <w:pPr>
              <w:widowControl w:val="0"/>
              <w:rPr>
                <w:i/>
                <w:sz w:val="22"/>
                <w:szCs w:val="22"/>
                <w:lang w:val="en-US"/>
              </w:rPr>
            </w:pPr>
            <w:r w:rsidRPr="00AC3CDC">
              <w:rPr>
                <w:sz w:val="22"/>
                <w:szCs w:val="22"/>
                <w:lang w:val="en-US"/>
              </w:rPr>
              <w:t xml:space="preserve">24. </w:t>
            </w:r>
            <w:proofErr w:type="spellStart"/>
            <w:r w:rsidRPr="00AC3CDC">
              <w:rPr>
                <w:sz w:val="22"/>
                <w:szCs w:val="22"/>
                <w:lang w:val="en-US"/>
              </w:rPr>
              <w:t>Cantarutti</w:t>
            </w:r>
            <w:proofErr w:type="spellEnd"/>
            <w:r w:rsidRPr="00AC3CDC">
              <w:rPr>
                <w:sz w:val="22"/>
                <w:szCs w:val="22"/>
                <w:lang w:val="en-US"/>
              </w:rPr>
              <w:t xml:space="preserve"> (2022). </w:t>
            </w:r>
            <w:r w:rsidRPr="00AC3CDC">
              <w:rPr>
                <w:i/>
                <w:sz w:val="22"/>
                <w:szCs w:val="22"/>
                <w:lang w:val="en-US"/>
              </w:rPr>
              <w:t>Research on Language and Social Interaction</w:t>
            </w:r>
          </w:p>
          <w:p w14:paraId="6EA6242B" w14:textId="77777777" w:rsidR="00947776" w:rsidRPr="00AC3CDC" w:rsidRDefault="00947776" w:rsidP="001B646C">
            <w:pPr>
              <w:widowControl w:val="0"/>
              <w:rPr>
                <w:sz w:val="22"/>
                <w:szCs w:val="22"/>
                <w:lang w:val="en-US"/>
              </w:rPr>
            </w:pPr>
            <w:r w:rsidRPr="00AC3CDC">
              <w:rPr>
                <w:sz w:val="22"/>
                <w:szCs w:val="22"/>
                <w:lang w:val="en-US"/>
              </w:rPr>
              <w:t xml:space="preserve">- conversation </w:t>
            </w:r>
            <w:r w:rsidRPr="00AC3CDC">
              <w:rPr>
                <w:sz w:val="22"/>
                <w:szCs w:val="22"/>
                <w:lang w:val="en-US"/>
              </w:rPr>
              <w:lastRenderedPageBreak/>
              <w:t>analysis, interactional linguistics</w:t>
            </w:r>
          </w:p>
        </w:tc>
        <w:tc>
          <w:tcPr>
            <w:tcW w:w="2126" w:type="dxa"/>
            <w:tcMar>
              <w:top w:w="100" w:type="dxa"/>
              <w:left w:w="100" w:type="dxa"/>
              <w:bottom w:w="100" w:type="dxa"/>
              <w:right w:w="100" w:type="dxa"/>
            </w:tcMar>
          </w:tcPr>
          <w:p w14:paraId="76C66B25" w14:textId="77777777" w:rsidR="00947776" w:rsidRPr="00AC3CDC" w:rsidRDefault="00947776" w:rsidP="001B646C">
            <w:pPr>
              <w:widowControl w:val="0"/>
              <w:rPr>
                <w:sz w:val="22"/>
                <w:szCs w:val="22"/>
                <w:lang w:val="en-US"/>
              </w:rPr>
            </w:pPr>
            <w:r w:rsidRPr="00AC3CDC">
              <w:rPr>
                <w:sz w:val="22"/>
                <w:szCs w:val="22"/>
                <w:lang w:val="en-US"/>
              </w:rPr>
              <w:lastRenderedPageBreak/>
              <w:t>- mundane</w:t>
            </w:r>
          </w:p>
          <w:p w14:paraId="35096F71" w14:textId="77777777" w:rsidR="00947776" w:rsidRPr="00AC3CDC" w:rsidRDefault="00947776" w:rsidP="001B646C">
            <w:pPr>
              <w:widowControl w:val="0"/>
              <w:rPr>
                <w:sz w:val="22"/>
                <w:szCs w:val="22"/>
                <w:lang w:val="en-US"/>
              </w:rPr>
            </w:pPr>
            <w:r w:rsidRPr="00AC3CDC">
              <w:rPr>
                <w:sz w:val="22"/>
                <w:szCs w:val="22"/>
                <w:lang w:val="en-US"/>
              </w:rPr>
              <w:t>- 10 h of interaction between friends, relatives, or coworkers</w:t>
            </w:r>
          </w:p>
          <w:p w14:paraId="46050569" w14:textId="77777777" w:rsidR="00947776" w:rsidRPr="00AC3CDC" w:rsidRDefault="00947776" w:rsidP="001B646C">
            <w:pPr>
              <w:widowControl w:val="0"/>
              <w:rPr>
                <w:sz w:val="22"/>
                <w:szCs w:val="22"/>
                <w:lang w:val="en-US"/>
              </w:rPr>
            </w:pPr>
            <w:r w:rsidRPr="00AC3CDC">
              <w:rPr>
                <w:sz w:val="22"/>
                <w:szCs w:val="22"/>
                <w:lang w:val="en-US"/>
              </w:rPr>
              <w:lastRenderedPageBreak/>
              <w:t>- audiovisual</w:t>
            </w:r>
          </w:p>
        </w:tc>
        <w:tc>
          <w:tcPr>
            <w:tcW w:w="1830" w:type="dxa"/>
            <w:tcMar>
              <w:top w:w="100" w:type="dxa"/>
              <w:left w:w="100" w:type="dxa"/>
              <w:bottom w:w="100" w:type="dxa"/>
              <w:right w:w="100" w:type="dxa"/>
            </w:tcMar>
          </w:tcPr>
          <w:p w14:paraId="49AD724C" w14:textId="77777777" w:rsidR="00947776" w:rsidRPr="00AC3CDC" w:rsidRDefault="00947776" w:rsidP="001B646C">
            <w:pPr>
              <w:widowControl w:val="0"/>
              <w:rPr>
                <w:sz w:val="22"/>
                <w:szCs w:val="22"/>
                <w:lang w:val="en-US"/>
              </w:rPr>
            </w:pPr>
            <w:r w:rsidRPr="00AC3CDC">
              <w:rPr>
                <w:sz w:val="22"/>
                <w:szCs w:val="22"/>
                <w:lang w:val="en-US"/>
              </w:rPr>
              <w:lastRenderedPageBreak/>
              <w:t>- TEIIs associated with various types of mundane trouble</w:t>
            </w:r>
          </w:p>
        </w:tc>
        <w:tc>
          <w:tcPr>
            <w:tcW w:w="1997" w:type="dxa"/>
            <w:tcMar>
              <w:top w:w="100" w:type="dxa"/>
              <w:left w:w="100" w:type="dxa"/>
              <w:bottom w:w="100" w:type="dxa"/>
              <w:right w:w="100" w:type="dxa"/>
            </w:tcMar>
          </w:tcPr>
          <w:p w14:paraId="1E06AFB1" w14:textId="77777777" w:rsidR="00947776" w:rsidRPr="00AC3CDC" w:rsidRDefault="00947776" w:rsidP="001B646C">
            <w:pPr>
              <w:widowControl w:val="0"/>
              <w:rPr>
                <w:sz w:val="22"/>
                <w:szCs w:val="22"/>
                <w:lang w:val="en-US"/>
              </w:rPr>
            </w:pPr>
            <w:r w:rsidRPr="00AC3CDC">
              <w:rPr>
                <w:sz w:val="22"/>
                <w:szCs w:val="22"/>
                <w:lang w:val="en-US"/>
              </w:rPr>
              <w:t>- presenting oneself as a victim</w:t>
            </w:r>
          </w:p>
          <w:p w14:paraId="018EEA3A" w14:textId="77777777" w:rsidR="00947776" w:rsidRPr="00AC3CDC" w:rsidRDefault="00947776" w:rsidP="001B646C">
            <w:pPr>
              <w:widowControl w:val="0"/>
              <w:rPr>
                <w:sz w:val="22"/>
                <w:szCs w:val="22"/>
                <w:lang w:val="en-US"/>
              </w:rPr>
            </w:pPr>
            <w:r w:rsidRPr="00AC3CDC">
              <w:rPr>
                <w:sz w:val="22"/>
                <w:szCs w:val="22"/>
                <w:lang w:val="en-US"/>
              </w:rPr>
              <w:t>- establishing recipient as a witness</w:t>
            </w:r>
          </w:p>
        </w:tc>
        <w:tc>
          <w:tcPr>
            <w:tcW w:w="2835" w:type="dxa"/>
            <w:tcMar>
              <w:top w:w="100" w:type="dxa"/>
              <w:left w:w="100" w:type="dxa"/>
              <w:bottom w:w="100" w:type="dxa"/>
              <w:right w:w="100" w:type="dxa"/>
            </w:tcMar>
          </w:tcPr>
          <w:p w14:paraId="62BC6D23" w14:textId="77777777" w:rsidR="00947776" w:rsidRPr="00AC3CDC" w:rsidRDefault="00947776" w:rsidP="001B646C">
            <w:pPr>
              <w:widowControl w:val="0"/>
              <w:rPr>
                <w:sz w:val="22"/>
                <w:szCs w:val="22"/>
                <w:lang w:val="en-US"/>
              </w:rPr>
            </w:pPr>
            <w:r w:rsidRPr="00AC3CDC">
              <w:rPr>
                <w:sz w:val="22"/>
                <w:szCs w:val="22"/>
                <w:lang w:val="en-US"/>
              </w:rPr>
              <w:t>- occupying epistemic authority to the events described</w:t>
            </w:r>
          </w:p>
          <w:p w14:paraId="71B3CF26" w14:textId="77777777" w:rsidR="00947776" w:rsidRPr="00AC3CDC" w:rsidRDefault="00947776" w:rsidP="001B646C">
            <w:pPr>
              <w:widowControl w:val="0"/>
              <w:rPr>
                <w:sz w:val="22"/>
                <w:szCs w:val="22"/>
                <w:lang w:val="en-US"/>
              </w:rPr>
            </w:pPr>
            <w:r w:rsidRPr="00AC3CDC">
              <w:rPr>
                <w:sz w:val="22"/>
                <w:szCs w:val="22"/>
                <w:lang w:val="en-US"/>
              </w:rPr>
              <w:t>- evidencing access by detailing</w:t>
            </w:r>
          </w:p>
          <w:p w14:paraId="1A1EDEA4" w14:textId="77777777" w:rsidR="00947776" w:rsidRPr="00AC3CDC" w:rsidRDefault="00947776" w:rsidP="001B646C">
            <w:pPr>
              <w:widowControl w:val="0"/>
              <w:rPr>
                <w:sz w:val="22"/>
                <w:szCs w:val="22"/>
                <w:lang w:val="en-US"/>
              </w:rPr>
            </w:pPr>
            <w:r w:rsidRPr="00AC3CDC">
              <w:rPr>
                <w:sz w:val="22"/>
                <w:szCs w:val="22"/>
                <w:lang w:val="en-US"/>
              </w:rPr>
              <w:lastRenderedPageBreak/>
              <w:t>- reported speech as a way of justifying blame</w:t>
            </w:r>
          </w:p>
          <w:p w14:paraId="2D4FFA8B" w14:textId="77777777" w:rsidR="00947776" w:rsidRPr="00AC3CDC" w:rsidRDefault="00947776" w:rsidP="001B646C">
            <w:pPr>
              <w:widowControl w:val="0"/>
              <w:rPr>
                <w:sz w:val="22"/>
                <w:szCs w:val="22"/>
                <w:lang w:val="en-US"/>
              </w:rPr>
            </w:pPr>
            <w:r w:rsidRPr="00AC3CDC">
              <w:rPr>
                <w:sz w:val="22"/>
                <w:szCs w:val="22"/>
                <w:lang w:val="en-US"/>
              </w:rPr>
              <w:t>- heightened affective displays to cast oneself as a victim</w:t>
            </w:r>
          </w:p>
        </w:tc>
        <w:tc>
          <w:tcPr>
            <w:tcW w:w="3187" w:type="dxa"/>
            <w:tcMar>
              <w:top w:w="100" w:type="dxa"/>
              <w:left w:w="100" w:type="dxa"/>
              <w:bottom w:w="100" w:type="dxa"/>
              <w:right w:w="100" w:type="dxa"/>
            </w:tcMar>
          </w:tcPr>
          <w:p w14:paraId="704B6C7A"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lastRenderedPageBreak/>
              <w:t xml:space="preserve">- recipients as co-experiencers affiliating strongly and co-constructing story’s </w:t>
            </w:r>
            <w:proofErr w:type="spellStart"/>
            <w:r w:rsidRPr="00AC3CDC">
              <w:rPr>
                <w:sz w:val="22"/>
                <w:szCs w:val="22"/>
                <w:lang w:val="en-US"/>
              </w:rPr>
              <w:t>complainability</w:t>
            </w:r>
            <w:proofErr w:type="spellEnd"/>
            <w:r w:rsidRPr="00AC3CDC">
              <w:rPr>
                <w:sz w:val="22"/>
                <w:szCs w:val="22"/>
                <w:lang w:val="en-US"/>
              </w:rPr>
              <w:t xml:space="preserve"> by co-animation</w:t>
            </w:r>
          </w:p>
        </w:tc>
      </w:tr>
      <w:tr w:rsidR="00947776" w:rsidRPr="003F17D1" w14:paraId="064A6C4E" w14:textId="77777777" w:rsidTr="001B646C">
        <w:tc>
          <w:tcPr>
            <w:tcW w:w="1975" w:type="dxa"/>
            <w:tcMar>
              <w:top w:w="100" w:type="dxa"/>
              <w:left w:w="100" w:type="dxa"/>
              <w:bottom w:w="100" w:type="dxa"/>
              <w:right w:w="100" w:type="dxa"/>
            </w:tcMar>
          </w:tcPr>
          <w:p w14:paraId="06223173" w14:textId="77777777" w:rsidR="00947776" w:rsidRPr="00E21018" w:rsidRDefault="00947776" w:rsidP="001B646C">
            <w:pPr>
              <w:widowControl w:val="0"/>
              <w:rPr>
                <w:i/>
                <w:sz w:val="22"/>
                <w:szCs w:val="22"/>
                <w:lang w:val="da-DK"/>
              </w:rPr>
            </w:pPr>
            <w:r w:rsidRPr="00E21018">
              <w:rPr>
                <w:sz w:val="22"/>
                <w:szCs w:val="22"/>
                <w:lang w:val="da-DK"/>
              </w:rPr>
              <w:lastRenderedPageBreak/>
              <w:t xml:space="preserve">25. D'hondt et al. (2022). </w:t>
            </w:r>
            <w:r w:rsidRPr="00E21018">
              <w:rPr>
                <w:i/>
                <w:sz w:val="22"/>
                <w:szCs w:val="22"/>
                <w:lang w:val="da-DK"/>
              </w:rPr>
              <w:t>Criminal Law Forum</w:t>
            </w:r>
          </w:p>
          <w:p w14:paraId="68CFC76A" w14:textId="77777777" w:rsidR="00947776" w:rsidRPr="00AC3CDC" w:rsidRDefault="00947776" w:rsidP="001B646C">
            <w:pPr>
              <w:widowControl w:val="0"/>
              <w:rPr>
                <w:sz w:val="22"/>
                <w:szCs w:val="22"/>
                <w:lang w:val="en-US"/>
              </w:rPr>
            </w:pPr>
            <w:r w:rsidRPr="00AC3CDC">
              <w:rPr>
                <w:sz w:val="22"/>
                <w:szCs w:val="22"/>
                <w:lang w:val="en-US"/>
              </w:rPr>
              <w:t>- ethnomethodology, conversation analysis</w:t>
            </w:r>
          </w:p>
        </w:tc>
        <w:tc>
          <w:tcPr>
            <w:tcW w:w="2126" w:type="dxa"/>
            <w:tcMar>
              <w:top w:w="100" w:type="dxa"/>
              <w:left w:w="100" w:type="dxa"/>
              <w:bottom w:w="100" w:type="dxa"/>
              <w:right w:w="100" w:type="dxa"/>
            </w:tcMar>
          </w:tcPr>
          <w:p w14:paraId="06222805" w14:textId="77777777" w:rsidR="00947776" w:rsidRPr="00AC3CDC" w:rsidRDefault="00947776" w:rsidP="001B646C">
            <w:pPr>
              <w:widowControl w:val="0"/>
              <w:rPr>
                <w:sz w:val="22"/>
                <w:szCs w:val="22"/>
                <w:lang w:val="en-US"/>
              </w:rPr>
            </w:pPr>
            <w:r w:rsidRPr="00AC3CDC">
              <w:rPr>
                <w:sz w:val="22"/>
                <w:szCs w:val="22"/>
                <w:lang w:val="en-US"/>
              </w:rPr>
              <w:t>- institutional</w:t>
            </w:r>
          </w:p>
          <w:p w14:paraId="6765FA9E" w14:textId="77777777" w:rsidR="00947776" w:rsidRPr="00AC3CDC" w:rsidRDefault="00947776" w:rsidP="001B646C">
            <w:pPr>
              <w:widowControl w:val="0"/>
              <w:rPr>
                <w:sz w:val="22"/>
                <w:szCs w:val="22"/>
                <w:lang w:val="en-US"/>
              </w:rPr>
            </w:pPr>
            <w:r w:rsidRPr="00AC3CDC">
              <w:rPr>
                <w:sz w:val="22"/>
                <w:szCs w:val="22"/>
                <w:lang w:val="en-US"/>
              </w:rPr>
              <w:t>- international criminal court</w:t>
            </w:r>
          </w:p>
          <w:p w14:paraId="4E4C5F15" w14:textId="77777777" w:rsidR="00947776" w:rsidRPr="00AC3CDC" w:rsidRDefault="00947776" w:rsidP="001B646C">
            <w:pPr>
              <w:widowControl w:val="0"/>
              <w:rPr>
                <w:sz w:val="22"/>
                <w:szCs w:val="22"/>
                <w:lang w:val="en-US"/>
              </w:rPr>
            </w:pPr>
            <w:r w:rsidRPr="00AC3CDC">
              <w:rPr>
                <w:sz w:val="22"/>
                <w:szCs w:val="22"/>
                <w:lang w:val="en-US"/>
              </w:rPr>
              <w:t>- three victims testifying on harm inflicted on them</w:t>
            </w:r>
          </w:p>
          <w:p w14:paraId="62E880BE"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0C9FEA3E" w14:textId="77777777" w:rsidR="00947776" w:rsidRPr="00AC3CDC" w:rsidRDefault="00947776" w:rsidP="001B646C">
            <w:pPr>
              <w:widowControl w:val="0"/>
              <w:rPr>
                <w:sz w:val="22"/>
                <w:szCs w:val="22"/>
                <w:lang w:val="en-US"/>
              </w:rPr>
            </w:pPr>
            <w:r w:rsidRPr="00AC3CDC">
              <w:rPr>
                <w:sz w:val="22"/>
                <w:szCs w:val="22"/>
                <w:lang w:val="en-US"/>
              </w:rPr>
              <w:t>- TEIIs caused by criminals</w:t>
            </w:r>
          </w:p>
        </w:tc>
        <w:tc>
          <w:tcPr>
            <w:tcW w:w="1997" w:type="dxa"/>
            <w:tcMar>
              <w:top w:w="100" w:type="dxa"/>
              <w:left w:w="100" w:type="dxa"/>
              <w:bottom w:w="100" w:type="dxa"/>
              <w:right w:w="100" w:type="dxa"/>
            </w:tcMar>
          </w:tcPr>
          <w:p w14:paraId="6DEA119B" w14:textId="77777777" w:rsidR="00947776" w:rsidRPr="00AC3CDC" w:rsidRDefault="00947776" w:rsidP="001B646C">
            <w:pPr>
              <w:widowControl w:val="0"/>
              <w:rPr>
                <w:sz w:val="22"/>
                <w:szCs w:val="22"/>
                <w:lang w:val="en-US"/>
              </w:rPr>
            </w:pPr>
            <w:r w:rsidRPr="00AC3CDC">
              <w:rPr>
                <w:sz w:val="22"/>
                <w:szCs w:val="22"/>
                <w:lang w:val="en-US"/>
              </w:rPr>
              <w:t>- establishing harm</w:t>
            </w:r>
          </w:p>
          <w:p w14:paraId="47B25348" w14:textId="77777777" w:rsidR="00947776" w:rsidRPr="00AC3CDC" w:rsidRDefault="00947776" w:rsidP="001B646C">
            <w:pPr>
              <w:widowControl w:val="0"/>
              <w:rPr>
                <w:sz w:val="22"/>
                <w:szCs w:val="22"/>
                <w:lang w:val="en-US"/>
              </w:rPr>
            </w:pPr>
            <w:r w:rsidRPr="00AC3CDC">
              <w:rPr>
                <w:sz w:val="22"/>
                <w:szCs w:val="22"/>
                <w:lang w:val="en-US"/>
              </w:rPr>
              <w:t>- establishing criminal liability</w:t>
            </w:r>
          </w:p>
        </w:tc>
        <w:tc>
          <w:tcPr>
            <w:tcW w:w="2835" w:type="dxa"/>
            <w:tcMar>
              <w:top w:w="100" w:type="dxa"/>
              <w:left w:w="100" w:type="dxa"/>
              <w:bottom w:w="100" w:type="dxa"/>
              <w:right w:w="100" w:type="dxa"/>
            </w:tcMar>
          </w:tcPr>
          <w:p w14:paraId="1F31C142" w14:textId="77777777" w:rsidR="00947776" w:rsidRPr="00AC3CDC" w:rsidRDefault="00947776" w:rsidP="001B646C">
            <w:pPr>
              <w:widowControl w:val="0"/>
              <w:rPr>
                <w:sz w:val="22"/>
                <w:szCs w:val="22"/>
                <w:lang w:val="en-US"/>
              </w:rPr>
            </w:pPr>
            <w:r w:rsidRPr="00AC3CDC">
              <w:rPr>
                <w:sz w:val="22"/>
                <w:szCs w:val="22"/>
                <w:lang w:val="en-US"/>
              </w:rPr>
              <w:t>- heightened affective displays to increase the credibility of the testimony</w:t>
            </w:r>
          </w:p>
        </w:tc>
        <w:tc>
          <w:tcPr>
            <w:tcW w:w="3187" w:type="dxa"/>
            <w:tcMar>
              <w:top w:w="100" w:type="dxa"/>
              <w:left w:w="100" w:type="dxa"/>
              <w:bottom w:w="100" w:type="dxa"/>
              <w:right w:w="100" w:type="dxa"/>
            </w:tcMar>
          </w:tcPr>
          <w:p w14:paraId="52CFBB1F" w14:textId="77777777" w:rsidR="00947776" w:rsidRPr="00AC3CDC" w:rsidRDefault="00947776" w:rsidP="001B646C">
            <w:pPr>
              <w:widowControl w:val="0"/>
              <w:rPr>
                <w:sz w:val="22"/>
                <w:szCs w:val="22"/>
                <w:lang w:val="en-US"/>
              </w:rPr>
            </w:pPr>
            <w:r w:rsidRPr="00AC3CDC">
              <w:rPr>
                <w:sz w:val="22"/>
                <w:szCs w:val="22"/>
                <w:lang w:val="en-US"/>
              </w:rPr>
              <w:t>- recipients guiding storyteller’s account to institutionally acceptable form</w:t>
            </w:r>
          </w:p>
        </w:tc>
      </w:tr>
      <w:tr w:rsidR="00947776" w:rsidRPr="003F17D1" w14:paraId="0541B3A2" w14:textId="77777777" w:rsidTr="001B646C">
        <w:tc>
          <w:tcPr>
            <w:tcW w:w="1975" w:type="dxa"/>
            <w:tcMar>
              <w:top w:w="100" w:type="dxa"/>
              <w:left w:w="100" w:type="dxa"/>
              <w:bottom w:w="100" w:type="dxa"/>
              <w:right w:w="100" w:type="dxa"/>
            </w:tcMar>
          </w:tcPr>
          <w:p w14:paraId="7029B038" w14:textId="77777777" w:rsidR="00947776" w:rsidRPr="00E21018" w:rsidRDefault="00947776" w:rsidP="001B646C">
            <w:pPr>
              <w:widowControl w:val="0"/>
              <w:rPr>
                <w:i/>
                <w:sz w:val="22"/>
                <w:szCs w:val="22"/>
                <w:lang w:val="da-DK"/>
              </w:rPr>
            </w:pPr>
            <w:r w:rsidRPr="00E21018">
              <w:rPr>
                <w:sz w:val="22"/>
                <w:szCs w:val="22"/>
                <w:lang w:val="da-DK"/>
              </w:rPr>
              <w:t xml:space="preserve">26. Weiste et al. (2022). </w:t>
            </w:r>
            <w:r w:rsidRPr="00E21018">
              <w:rPr>
                <w:i/>
                <w:sz w:val="22"/>
                <w:szCs w:val="22"/>
                <w:lang w:val="da-DK"/>
              </w:rPr>
              <w:t>Healthcare</w:t>
            </w:r>
          </w:p>
          <w:p w14:paraId="0A5A43EA" w14:textId="77777777" w:rsidR="00947776" w:rsidRPr="00E21018" w:rsidRDefault="00947776" w:rsidP="001B646C">
            <w:pPr>
              <w:widowControl w:val="0"/>
              <w:rPr>
                <w:sz w:val="22"/>
                <w:szCs w:val="22"/>
                <w:lang w:val="da-DK"/>
              </w:rPr>
            </w:pPr>
            <w:r w:rsidRPr="00E21018">
              <w:rPr>
                <w:sz w:val="22"/>
                <w:szCs w:val="22"/>
                <w:lang w:val="da-DK"/>
              </w:rPr>
              <w:t>- narrative positioning analysis</w:t>
            </w:r>
          </w:p>
        </w:tc>
        <w:tc>
          <w:tcPr>
            <w:tcW w:w="2126" w:type="dxa"/>
            <w:tcMar>
              <w:top w:w="100" w:type="dxa"/>
              <w:left w:w="100" w:type="dxa"/>
              <w:bottom w:w="100" w:type="dxa"/>
              <w:right w:w="100" w:type="dxa"/>
            </w:tcMar>
          </w:tcPr>
          <w:p w14:paraId="43EC2D51" w14:textId="77777777" w:rsidR="00947776" w:rsidRPr="00AC3CDC" w:rsidRDefault="00947776" w:rsidP="001B646C">
            <w:pPr>
              <w:widowControl w:val="0"/>
              <w:rPr>
                <w:sz w:val="22"/>
                <w:szCs w:val="22"/>
                <w:lang w:val="en-US"/>
              </w:rPr>
            </w:pPr>
            <w:r w:rsidRPr="00AC3CDC">
              <w:rPr>
                <w:sz w:val="22"/>
                <w:szCs w:val="22"/>
                <w:lang w:val="en-US"/>
              </w:rPr>
              <w:t>- 14 researcher-initiated single-person interviews for healthcare service users</w:t>
            </w:r>
          </w:p>
          <w:p w14:paraId="569356F0" w14:textId="77777777" w:rsidR="00947776" w:rsidRPr="00AC3CDC" w:rsidRDefault="00947776" w:rsidP="001B646C">
            <w:pPr>
              <w:widowControl w:val="0"/>
              <w:rPr>
                <w:sz w:val="22"/>
                <w:szCs w:val="22"/>
                <w:lang w:val="en-US"/>
              </w:rPr>
            </w:pPr>
            <w:r w:rsidRPr="00AC3CDC">
              <w:rPr>
                <w:sz w:val="22"/>
                <w:szCs w:val="22"/>
                <w:lang w:val="en-US"/>
              </w:rPr>
              <w:t>- 14 participants</w:t>
            </w:r>
          </w:p>
          <w:p w14:paraId="6D7B1F35" w14:textId="77777777" w:rsidR="00947776" w:rsidRPr="00AC3CDC" w:rsidRDefault="00947776" w:rsidP="001B646C">
            <w:pPr>
              <w:widowControl w:val="0"/>
              <w:rPr>
                <w:sz w:val="22"/>
                <w:szCs w:val="22"/>
                <w:lang w:val="en-US"/>
              </w:rPr>
            </w:pPr>
            <w:r w:rsidRPr="00AC3CDC">
              <w:rPr>
                <w:sz w:val="22"/>
                <w:szCs w:val="22"/>
                <w:lang w:val="en-US"/>
              </w:rPr>
              <w:t>- 26 stories about negative service experiences</w:t>
            </w:r>
          </w:p>
          <w:p w14:paraId="27693548"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0A2DDCE8" w14:textId="77777777" w:rsidR="00947776" w:rsidRPr="00AC3CDC" w:rsidRDefault="00947776" w:rsidP="001B646C">
            <w:pPr>
              <w:widowControl w:val="0"/>
              <w:rPr>
                <w:sz w:val="22"/>
                <w:szCs w:val="22"/>
                <w:lang w:val="en-US"/>
              </w:rPr>
            </w:pPr>
            <w:r w:rsidRPr="00AC3CDC">
              <w:rPr>
                <w:sz w:val="22"/>
                <w:szCs w:val="22"/>
                <w:lang w:val="en-US"/>
              </w:rPr>
              <w:t>- TEIIs arising from the ideals of client involvement in the instances of severe chronic illnesses</w:t>
            </w:r>
          </w:p>
          <w:p w14:paraId="1C806A47" w14:textId="77777777" w:rsidR="00947776" w:rsidRPr="00AC3CDC" w:rsidRDefault="00947776" w:rsidP="001B646C">
            <w:pPr>
              <w:widowControl w:val="0"/>
              <w:rPr>
                <w:sz w:val="22"/>
                <w:szCs w:val="22"/>
                <w:lang w:val="en-US"/>
              </w:rPr>
            </w:pPr>
            <w:r w:rsidRPr="00AC3CDC">
              <w:rPr>
                <w:sz w:val="22"/>
                <w:szCs w:val="22"/>
                <w:lang w:val="en-US"/>
              </w:rPr>
              <w:t>- a dilemma in demonstrating both eligibility for healthcare services due to illness and competence in actively managing that illness</w:t>
            </w:r>
          </w:p>
        </w:tc>
        <w:tc>
          <w:tcPr>
            <w:tcW w:w="1997" w:type="dxa"/>
            <w:tcMar>
              <w:top w:w="100" w:type="dxa"/>
              <w:left w:w="100" w:type="dxa"/>
              <w:bottom w:w="100" w:type="dxa"/>
              <w:right w:w="100" w:type="dxa"/>
            </w:tcMar>
          </w:tcPr>
          <w:p w14:paraId="0579EFE7" w14:textId="77777777" w:rsidR="00947776" w:rsidRPr="00AC3CDC" w:rsidRDefault="00947776" w:rsidP="001B646C">
            <w:pPr>
              <w:widowControl w:val="0"/>
              <w:rPr>
                <w:sz w:val="22"/>
                <w:szCs w:val="22"/>
                <w:lang w:val="en-US"/>
              </w:rPr>
            </w:pPr>
            <w:r w:rsidRPr="00AC3CDC">
              <w:rPr>
                <w:sz w:val="22"/>
                <w:szCs w:val="22"/>
                <w:lang w:val="en-US"/>
              </w:rPr>
              <w:t>- highlighting lack of right kind of care through resisting the ideal of active client</w:t>
            </w:r>
          </w:p>
        </w:tc>
        <w:tc>
          <w:tcPr>
            <w:tcW w:w="2835" w:type="dxa"/>
            <w:tcMar>
              <w:top w:w="100" w:type="dxa"/>
              <w:left w:w="100" w:type="dxa"/>
              <w:bottom w:w="100" w:type="dxa"/>
              <w:right w:w="100" w:type="dxa"/>
            </w:tcMar>
          </w:tcPr>
          <w:p w14:paraId="31F516AF" w14:textId="77777777" w:rsidR="00947776" w:rsidRPr="00AC3CDC" w:rsidRDefault="00947776" w:rsidP="001B646C">
            <w:pPr>
              <w:widowControl w:val="0"/>
              <w:rPr>
                <w:sz w:val="22"/>
                <w:szCs w:val="22"/>
                <w:lang w:val="en-US"/>
              </w:rPr>
            </w:pPr>
            <w:r w:rsidRPr="00AC3CDC">
              <w:rPr>
                <w:sz w:val="22"/>
                <w:szCs w:val="22"/>
                <w:lang w:val="en-US"/>
              </w:rPr>
              <w:t>- constructing blame and responsibility</w:t>
            </w:r>
          </w:p>
          <w:p w14:paraId="22740008" w14:textId="77777777" w:rsidR="00947776" w:rsidRPr="00AC3CDC" w:rsidRDefault="00947776" w:rsidP="001B646C">
            <w:pPr>
              <w:widowControl w:val="0"/>
              <w:rPr>
                <w:sz w:val="22"/>
                <w:szCs w:val="22"/>
                <w:lang w:val="en-US"/>
              </w:rPr>
            </w:pPr>
            <w:r w:rsidRPr="00AC3CDC">
              <w:rPr>
                <w:sz w:val="22"/>
                <w:szCs w:val="22"/>
                <w:lang w:val="en-US"/>
              </w:rPr>
              <w:t>- highlighting one’s own innocence</w:t>
            </w:r>
          </w:p>
          <w:p w14:paraId="5731FF2F" w14:textId="77777777" w:rsidR="00947776" w:rsidRPr="00AC3CDC" w:rsidRDefault="00947776" w:rsidP="001B646C">
            <w:pPr>
              <w:widowControl w:val="0"/>
              <w:rPr>
                <w:sz w:val="22"/>
                <w:szCs w:val="22"/>
                <w:lang w:val="en-US"/>
              </w:rPr>
            </w:pPr>
            <w:r w:rsidRPr="00AC3CDC">
              <w:rPr>
                <w:sz w:val="22"/>
                <w:szCs w:val="22"/>
                <w:lang w:val="en-US"/>
              </w:rPr>
              <w:t>- heightened affective displays to invite affiliative response</w:t>
            </w:r>
          </w:p>
        </w:tc>
        <w:tc>
          <w:tcPr>
            <w:tcW w:w="3187" w:type="dxa"/>
            <w:tcMar>
              <w:top w:w="100" w:type="dxa"/>
              <w:left w:w="100" w:type="dxa"/>
              <w:bottom w:w="100" w:type="dxa"/>
              <w:right w:w="100" w:type="dxa"/>
            </w:tcMar>
          </w:tcPr>
          <w:p w14:paraId="34178478" w14:textId="77777777" w:rsidR="00947776" w:rsidRPr="00AC3CDC" w:rsidRDefault="00947776" w:rsidP="001B646C">
            <w:pPr>
              <w:widowControl w:val="0"/>
              <w:rPr>
                <w:sz w:val="22"/>
                <w:szCs w:val="22"/>
                <w:lang w:val="en-US"/>
              </w:rPr>
            </w:pPr>
            <w:r w:rsidRPr="00AC3CDC">
              <w:rPr>
                <w:sz w:val="22"/>
                <w:szCs w:val="22"/>
                <w:lang w:val="en-US"/>
              </w:rPr>
              <w:t>- interviewer as active story recipient, helping co-construct story as problematic, offering affiliation</w:t>
            </w:r>
          </w:p>
        </w:tc>
      </w:tr>
      <w:tr w:rsidR="00947776" w:rsidRPr="003F17D1" w14:paraId="1A220692" w14:textId="77777777" w:rsidTr="001B646C">
        <w:tc>
          <w:tcPr>
            <w:tcW w:w="1975" w:type="dxa"/>
            <w:tcMar>
              <w:top w:w="100" w:type="dxa"/>
              <w:left w:w="100" w:type="dxa"/>
              <w:bottom w:w="100" w:type="dxa"/>
              <w:right w:w="100" w:type="dxa"/>
            </w:tcMar>
          </w:tcPr>
          <w:p w14:paraId="4494FEA1" w14:textId="77777777" w:rsidR="00947776" w:rsidRPr="00AC3CDC" w:rsidRDefault="00947776" w:rsidP="001B646C">
            <w:pPr>
              <w:widowControl w:val="0"/>
              <w:rPr>
                <w:i/>
                <w:sz w:val="22"/>
                <w:szCs w:val="22"/>
                <w:lang w:val="en-US"/>
              </w:rPr>
            </w:pPr>
            <w:r w:rsidRPr="00AC3CDC">
              <w:rPr>
                <w:sz w:val="22"/>
                <w:szCs w:val="22"/>
                <w:lang w:val="en-US"/>
              </w:rPr>
              <w:t xml:space="preserve">27. Pino (2022). </w:t>
            </w:r>
            <w:r w:rsidRPr="00AC3CDC">
              <w:rPr>
                <w:i/>
                <w:sz w:val="22"/>
                <w:szCs w:val="22"/>
                <w:lang w:val="en-US"/>
              </w:rPr>
              <w:t>Research on Language and Social Interaction</w:t>
            </w:r>
          </w:p>
          <w:p w14:paraId="22F949D8" w14:textId="77777777" w:rsidR="00947776" w:rsidRPr="00AC3CDC" w:rsidRDefault="00947776" w:rsidP="001B646C">
            <w:pPr>
              <w:widowControl w:val="0"/>
              <w:rPr>
                <w:sz w:val="22"/>
                <w:szCs w:val="22"/>
                <w:lang w:val="en-US"/>
              </w:rPr>
            </w:pPr>
            <w:r w:rsidRPr="00AC3CDC">
              <w:rPr>
                <w:sz w:val="22"/>
                <w:szCs w:val="22"/>
                <w:lang w:val="en-US"/>
              </w:rPr>
              <w:lastRenderedPageBreak/>
              <w:t>- conversation analysis</w:t>
            </w:r>
          </w:p>
        </w:tc>
        <w:tc>
          <w:tcPr>
            <w:tcW w:w="2126" w:type="dxa"/>
            <w:tcMar>
              <w:top w:w="100" w:type="dxa"/>
              <w:left w:w="100" w:type="dxa"/>
              <w:bottom w:w="100" w:type="dxa"/>
              <w:right w:w="100" w:type="dxa"/>
            </w:tcMar>
          </w:tcPr>
          <w:p w14:paraId="5092B7C3" w14:textId="77777777" w:rsidR="00947776" w:rsidRPr="00AC3CDC" w:rsidRDefault="00947776" w:rsidP="001B646C">
            <w:pPr>
              <w:widowControl w:val="0"/>
              <w:rPr>
                <w:sz w:val="22"/>
                <w:szCs w:val="22"/>
                <w:lang w:val="en-US"/>
              </w:rPr>
            </w:pPr>
            <w:r w:rsidRPr="00AC3CDC">
              <w:rPr>
                <w:sz w:val="22"/>
                <w:szCs w:val="22"/>
                <w:lang w:val="en-US"/>
              </w:rPr>
              <w:lastRenderedPageBreak/>
              <w:t>- institutional</w:t>
            </w:r>
          </w:p>
          <w:p w14:paraId="27A09AF1" w14:textId="77777777" w:rsidR="00947776" w:rsidRPr="00AC3CDC" w:rsidRDefault="00947776" w:rsidP="001B646C">
            <w:pPr>
              <w:widowControl w:val="0"/>
              <w:rPr>
                <w:sz w:val="22"/>
                <w:szCs w:val="22"/>
                <w:lang w:val="en-US"/>
              </w:rPr>
            </w:pPr>
            <w:r w:rsidRPr="00AC3CDC">
              <w:rPr>
                <w:sz w:val="22"/>
                <w:szCs w:val="22"/>
                <w:lang w:val="en-US"/>
              </w:rPr>
              <w:t>- four facilitated group meetings for bereaved people</w:t>
            </w:r>
          </w:p>
          <w:p w14:paraId="5764E6FE" w14:textId="77777777" w:rsidR="00947776" w:rsidRPr="00AC3CDC" w:rsidRDefault="00947776" w:rsidP="001B646C">
            <w:pPr>
              <w:widowControl w:val="0"/>
              <w:rPr>
                <w:sz w:val="22"/>
                <w:szCs w:val="22"/>
                <w:lang w:val="en-US"/>
              </w:rPr>
            </w:pPr>
            <w:r w:rsidRPr="00AC3CDC">
              <w:rPr>
                <w:sz w:val="22"/>
                <w:szCs w:val="22"/>
                <w:lang w:val="en-US"/>
              </w:rPr>
              <w:lastRenderedPageBreak/>
              <w:t>- 2–3 volunteers and 5–8 clients in each meeting</w:t>
            </w:r>
          </w:p>
          <w:p w14:paraId="54FE7723"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412D63E3" w14:textId="77777777" w:rsidR="00947776" w:rsidRPr="00AC3CDC" w:rsidRDefault="00947776" w:rsidP="001B646C">
            <w:pPr>
              <w:widowControl w:val="0"/>
              <w:rPr>
                <w:sz w:val="22"/>
                <w:szCs w:val="22"/>
                <w:lang w:val="en-US"/>
              </w:rPr>
            </w:pPr>
            <w:r w:rsidRPr="00AC3CDC">
              <w:rPr>
                <w:sz w:val="22"/>
                <w:szCs w:val="22"/>
                <w:lang w:val="en-US"/>
              </w:rPr>
              <w:lastRenderedPageBreak/>
              <w:t xml:space="preserve">- TEIIs related to the interactional handling of the loss of a loved </w:t>
            </w:r>
            <w:r w:rsidRPr="00AC3CDC">
              <w:rPr>
                <w:sz w:val="22"/>
                <w:szCs w:val="22"/>
                <w:lang w:val="en-US"/>
              </w:rPr>
              <w:lastRenderedPageBreak/>
              <w:t>one</w:t>
            </w:r>
          </w:p>
        </w:tc>
        <w:tc>
          <w:tcPr>
            <w:tcW w:w="1997" w:type="dxa"/>
            <w:tcMar>
              <w:top w:w="100" w:type="dxa"/>
              <w:left w:w="100" w:type="dxa"/>
              <w:bottom w:w="100" w:type="dxa"/>
              <w:right w:w="100" w:type="dxa"/>
            </w:tcMar>
          </w:tcPr>
          <w:p w14:paraId="055DE412" w14:textId="77777777" w:rsidR="00947776" w:rsidRPr="00AC3CDC" w:rsidRDefault="00947776" w:rsidP="001B646C">
            <w:pPr>
              <w:widowControl w:val="0"/>
              <w:rPr>
                <w:sz w:val="22"/>
                <w:szCs w:val="22"/>
                <w:lang w:val="en-US"/>
              </w:rPr>
            </w:pPr>
            <w:r w:rsidRPr="00AC3CDC">
              <w:rPr>
                <w:sz w:val="22"/>
                <w:szCs w:val="22"/>
                <w:lang w:val="en-US"/>
              </w:rPr>
              <w:lastRenderedPageBreak/>
              <w:t xml:space="preserve">-displaying hurt </w:t>
            </w:r>
          </w:p>
          <w:p w14:paraId="7E032987" w14:textId="77777777" w:rsidR="00947776" w:rsidRPr="00AC3CDC" w:rsidRDefault="00947776" w:rsidP="001B646C">
            <w:pPr>
              <w:widowControl w:val="0"/>
              <w:rPr>
                <w:sz w:val="22"/>
                <w:szCs w:val="22"/>
                <w:lang w:val="en-US"/>
              </w:rPr>
            </w:pPr>
            <w:r w:rsidRPr="00AC3CDC">
              <w:rPr>
                <w:sz w:val="22"/>
                <w:szCs w:val="22"/>
                <w:lang w:val="en-US"/>
              </w:rPr>
              <w:t xml:space="preserve">-blaming significant other </w:t>
            </w:r>
          </w:p>
        </w:tc>
        <w:tc>
          <w:tcPr>
            <w:tcW w:w="2835" w:type="dxa"/>
            <w:tcMar>
              <w:top w:w="100" w:type="dxa"/>
              <w:left w:w="100" w:type="dxa"/>
              <w:bottom w:w="100" w:type="dxa"/>
              <w:right w:w="100" w:type="dxa"/>
            </w:tcMar>
          </w:tcPr>
          <w:p w14:paraId="5A5D1993" w14:textId="77777777" w:rsidR="00947776" w:rsidRPr="00AC3CDC" w:rsidRDefault="00947776" w:rsidP="001B646C">
            <w:pPr>
              <w:widowControl w:val="0"/>
              <w:rPr>
                <w:sz w:val="22"/>
                <w:szCs w:val="22"/>
                <w:lang w:val="en-US"/>
              </w:rPr>
            </w:pPr>
            <w:r w:rsidRPr="00AC3CDC">
              <w:rPr>
                <w:sz w:val="22"/>
                <w:szCs w:val="22"/>
                <w:lang w:val="en-US"/>
              </w:rPr>
              <w:t>- constructing blame and responsibility</w:t>
            </w:r>
          </w:p>
          <w:p w14:paraId="40AB0E38" w14:textId="77777777" w:rsidR="00947776" w:rsidRPr="00AC3CDC" w:rsidRDefault="00947776" w:rsidP="001B646C">
            <w:pPr>
              <w:widowControl w:val="0"/>
              <w:rPr>
                <w:sz w:val="22"/>
                <w:szCs w:val="22"/>
                <w:lang w:val="en-US"/>
              </w:rPr>
            </w:pPr>
            <w:r w:rsidRPr="00AC3CDC">
              <w:rPr>
                <w:sz w:val="22"/>
                <w:szCs w:val="22"/>
                <w:lang w:val="en-US"/>
              </w:rPr>
              <w:t xml:space="preserve">- adding detail about the </w:t>
            </w:r>
            <w:proofErr w:type="spellStart"/>
            <w:r w:rsidRPr="00AC3CDC">
              <w:rPr>
                <w:sz w:val="22"/>
                <w:szCs w:val="22"/>
                <w:lang w:val="en-US"/>
              </w:rPr>
              <w:t>complainable</w:t>
            </w:r>
            <w:proofErr w:type="spellEnd"/>
            <w:r w:rsidRPr="00AC3CDC">
              <w:rPr>
                <w:sz w:val="22"/>
                <w:szCs w:val="22"/>
                <w:lang w:val="en-US"/>
              </w:rPr>
              <w:t xml:space="preserve"> conduct to </w:t>
            </w:r>
            <w:r w:rsidRPr="00AC3CDC">
              <w:rPr>
                <w:sz w:val="22"/>
                <w:szCs w:val="22"/>
                <w:lang w:val="en-US"/>
              </w:rPr>
              <w:lastRenderedPageBreak/>
              <w:t>create opportunities for recipient affiliation</w:t>
            </w:r>
          </w:p>
        </w:tc>
        <w:tc>
          <w:tcPr>
            <w:tcW w:w="3187" w:type="dxa"/>
            <w:tcMar>
              <w:top w:w="100" w:type="dxa"/>
              <w:left w:w="100" w:type="dxa"/>
              <w:bottom w:w="100" w:type="dxa"/>
              <w:right w:w="100" w:type="dxa"/>
            </w:tcMar>
          </w:tcPr>
          <w:p w14:paraId="7D4D50CF" w14:textId="77777777" w:rsidR="00947776" w:rsidRPr="00AC3CDC" w:rsidRDefault="00947776" w:rsidP="001B646C">
            <w:pPr>
              <w:widowControl w:val="0"/>
              <w:rPr>
                <w:sz w:val="22"/>
                <w:szCs w:val="22"/>
                <w:lang w:val="en-US"/>
              </w:rPr>
            </w:pPr>
            <w:r w:rsidRPr="00AC3CDC">
              <w:rPr>
                <w:sz w:val="22"/>
                <w:szCs w:val="22"/>
                <w:lang w:val="en-US"/>
              </w:rPr>
              <w:lastRenderedPageBreak/>
              <w:t xml:space="preserve">-receiving affiliation for impact of events, but not for blame allocation </w:t>
            </w:r>
          </w:p>
        </w:tc>
      </w:tr>
      <w:tr w:rsidR="00947776" w:rsidRPr="00AC3CDC" w14:paraId="4AC25A68" w14:textId="77777777" w:rsidTr="001B646C">
        <w:tc>
          <w:tcPr>
            <w:tcW w:w="1975" w:type="dxa"/>
            <w:tcMar>
              <w:top w:w="100" w:type="dxa"/>
              <w:left w:w="100" w:type="dxa"/>
              <w:bottom w:w="100" w:type="dxa"/>
              <w:right w:w="100" w:type="dxa"/>
            </w:tcMar>
          </w:tcPr>
          <w:p w14:paraId="2662BBC6" w14:textId="77777777" w:rsidR="00947776" w:rsidRPr="00AC3CDC" w:rsidRDefault="00947776" w:rsidP="001B646C">
            <w:pPr>
              <w:widowControl w:val="0"/>
              <w:rPr>
                <w:i/>
                <w:sz w:val="22"/>
                <w:szCs w:val="22"/>
                <w:lang w:val="en-US"/>
              </w:rPr>
            </w:pPr>
            <w:r w:rsidRPr="00AC3CDC">
              <w:rPr>
                <w:sz w:val="22"/>
                <w:szCs w:val="22"/>
                <w:lang w:val="en-US"/>
              </w:rPr>
              <w:lastRenderedPageBreak/>
              <w:t xml:space="preserve">28. </w:t>
            </w:r>
            <w:proofErr w:type="spellStart"/>
            <w:r w:rsidRPr="00AC3CDC">
              <w:rPr>
                <w:sz w:val="22"/>
                <w:szCs w:val="22"/>
                <w:lang w:val="en-US"/>
              </w:rPr>
              <w:t>Olakivi</w:t>
            </w:r>
            <w:proofErr w:type="spellEnd"/>
            <w:r w:rsidRPr="00AC3CDC">
              <w:rPr>
                <w:sz w:val="22"/>
                <w:szCs w:val="22"/>
                <w:lang w:val="en-US"/>
              </w:rPr>
              <w:t xml:space="preserve"> et al. (2024). </w:t>
            </w:r>
            <w:r w:rsidRPr="00AC3CDC">
              <w:rPr>
                <w:i/>
                <w:sz w:val="22"/>
                <w:szCs w:val="22"/>
                <w:lang w:val="en-US"/>
              </w:rPr>
              <w:t>Culture and Organization</w:t>
            </w:r>
          </w:p>
          <w:p w14:paraId="34CA5F44" w14:textId="77777777" w:rsidR="00947776" w:rsidRPr="00AC3CDC" w:rsidRDefault="00947776" w:rsidP="001B646C">
            <w:pPr>
              <w:widowControl w:val="0"/>
              <w:rPr>
                <w:sz w:val="22"/>
                <w:szCs w:val="22"/>
                <w:lang w:val="en-US"/>
              </w:rPr>
            </w:pPr>
            <w:r w:rsidRPr="00AC3CDC">
              <w:rPr>
                <w:sz w:val="22"/>
                <w:szCs w:val="22"/>
                <w:lang w:val="en-US"/>
              </w:rPr>
              <w:t>- conversation analysis, positioning analysis</w:t>
            </w:r>
          </w:p>
        </w:tc>
        <w:tc>
          <w:tcPr>
            <w:tcW w:w="2126" w:type="dxa"/>
            <w:tcMar>
              <w:top w:w="100" w:type="dxa"/>
              <w:left w:w="100" w:type="dxa"/>
              <w:bottom w:w="100" w:type="dxa"/>
              <w:right w:w="100" w:type="dxa"/>
            </w:tcMar>
          </w:tcPr>
          <w:p w14:paraId="52B5805B" w14:textId="77777777" w:rsidR="00947776" w:rsidRPr="00AC3CDC" w:rsidRDefault="00947776" w:rsidP="001B646C">
            <w:pPr>
              <w:widowControl w:val="0"/>
              <w:rPr>
                <w:sz w:val="22"/>
                <w:szCs w:val="22"/>
                <w:lang w:val="en-US"/>
              </w:rPr>
            </w:pPr>
            <w:r w:rsidRPr="00AC3CDC">
              <w:rPr>
                <w:sz w:val="22"/>
                <w:szCs w:val="22"/>
                <w:lang w:val="en-US"/>
              </w:rPr>
              <w:t>- institutional</w:t>
            </w:r>
          </w:p>
          <w:p w14:paraId="1809F5EF" w14:textId="77777777" w:rsidR="00947776" w:rsidRPr="00AC3CDC" w:rsidRDefault="00947776" w:rsidP="001B646C">
            <w:pPr>
              <w:widowControl w:val="0"/>
              <w:rPr>
                <w:sz w:val="22"/>
                <w:szCs w:val="22"/>
                <w:lang w:val="en-US"/>
              </w:rPr>
            </w:pPr>
            <w:r w:rsidRPr="00AC3CDC">
              <w:rPr>
                <w:sz w:val="22"/>
                <w:szCs w:val="22"/>
                <w:lang w:val="en-US"/>
              </w:rPr>
              <w:t>125 performance appraisal interviews</w:t>
            </w:r>
          </w:p>
          <w:p w14:paraId="512C8141" w14:textId="77777777" w:rsidR="00947776" w:rsidRPr="00AC3CDC" w:rsidRDefault="00947776" w:rsidP="001B646C">
            <w:pPr>
              <w:widowControl w:val="0"/>
              <w:rPr>
                <w:sz w:val="22"/>
                <w:szCs w:val="22"/>
                <w:lang w:val="en-US"/>
              </w:rPr>
            </w:pPr>
            <w:r w:rsidRPr="00AC3CDC">
              <w:rPr>
                <w:sz w:val="22"/>
                <w:szCs w:val="22"/>
                <w:lang w:val="en-US"/>
              </w:rPr>
              <w:t>- 84 supervisors and 122 subordinates</w:t>
            </w:r>
          </w:p>
          <w:p w14:paraId="336773A1" w14:textId="77777777" w:rsidR="00947776" w:rsidRPr="00AC3CDC" w:rsidRDefault="00947776" w:rsidP="001B646C">
            <w:pPr>
              <w:widowControl w:val="0"/>
              <w:rPr>
                <w:sz w:val="22"/>
                <w:szCs w:val="22"/>
                <w:lang w:val="en-US"/>
              </w:rPr>
            </w:pPr>
            <w:r w:rsidRPr="00AC3CDC">
              <w:rPr>
                <w:sz w:val="22"/>
                <w:szCs w:val="22"/>
                <w:lang w:val="en-US"/>
              </w:rPr>
              <w:t>- audiovisual</w:t>
            </w:r>
          </w:p>
          <w:p w14:paraId="22CBB93D" w14:textId="77777777" w:rsidR="00947776" w:rsidRPr="00AC3CDC" w:rsidRDefault="00947776" w:rsidP="001B646C">
            <w:pPr>
              <w:widowControl w:val="0"/>
              <w:rPr>
                <w:sz w:val="22"/>
                <w:szCs w:val="22"/>
                <w:lang w:val="en-US"/>
              </w:rPr>
            </w:pPr>
          </w:p>
        </w:tc>
        <w:tc>
          <w:tcPr>
            <w:tcW w:w="1830" w:type="dxa"/>
            <w:tcMar>
              <w:top w:w="100" w:type="dxa"/>
              <w:left w:w="100" w:type="dxa"/>
              <w:bottom w:w="100" w:type="dxa"/>
              <w:right w:w="100" w:type="dxa"/>
            </w:tcMar>
          </w:tcPr>
          <w:p w14:paraId="7C8E1327" w14:textId="77777777" w:rsidR="00947776" w:rsidRPr="00AC3CDC" w:rsidRDefault="00947776" w:rsidP="001B646C">
            <w:pPr>
              <w:widowControl w:val="0"/>
              <w:rPr>
                <w:sz w:val="22"/>
                <w:szCs w:val="22"/>
                <w:lang w:val="en-US"/>
              </w:rPr>
            </w:pPr>
            <w:r w:rsidRPr="00AC3CDC">
              <w:rPr>
                <w:sz w:val="22"/>
                <w:szCs w:val="22"/>
                <w:lang w:val="en-US"/>
              </w:rPr>
              <w:t>- TEIIs arising from age-related non-recognition and discrimination</w:t>
            </w:r>
          </w:p>
        </w:tc>
        <w:tc>
          <w:tcPr>
            <w:tcW w:w="1997" w:type="dxa"/>
            <w:tcMar>
              <w:top w:w="100" w:type="dxa"/>
              <w:left w:w="100" w:type="dxa"/>
              <w:bottom w:w="100" w:type="dxa"/>
              <w:right w:w="100" w:type="dxa"/>
            </w:tcMar>
          </w:tcPr>
          <w:p w14:paraId="7181AFA2" w14:textId="77777777" w:rsidR="00947776" w:rsidRPr="00AC3CDC" w:rsidRDefault="00947776" w:rsidP="001B646C">
            <w:pPr>
              <w:widowControl w:val="0"/>
              <w:rPr>
                <w:sz w:val="22"/>
                <w:szCs w:val="22"/>
                <w:lang w:val="en-US"/>
              </w:rPr>
            </w:pPr>
            <w:r w:rsidRPr="00AC3CDC">
              <w:rPr>
                <w:sz w:val="22"/>
                <w:szCs w:val="22"/>
                <w:lang w:val="en-US"/>
              </w:rPr>
              <w:t xml:space="preserve">-indicating ageist discrimination </w:t>
            </w:r>
          </w:p>
        </w:tc>
        <w:tc>
          <w:tcPr>
            <w:tcW w:w="2835" w:type="dxa"/>
            <w:tcMar>
              <w:top w:w="100" w:type="dxa"/>
              <w:left w:w="100" w:type="dxa"/>
              <w:bottom w:w="100" w:type="dxa"/>
              <w:right w:w="100" w:type="dxa"/>
            </w:tcMar>
          </w:tcPr>
          <w:p w14:paraId="173BCC6B" w14:textId="77777777" w:rsidR="00947776" w:rsidRPr="00AC3CDC" w:rsidRDefault="00947776" w:rsidP="001B646C">
            <w:pPr>
              <w:widowControl w:val="0"/>
              <w:rPr>
                <w:sz w:val="22"/>
                <w:szCs w:val="22"/>
                <w:lang w:val="en-US"/>
              </w:rPr>
            </w:pPr>
            <w:r w:rsidRPr="00AC3CDC">
              <w:rPr>
                <w:sz w:val="22"/>
                <w:szCs w:val="22"/>
                <w:lang w:val="en-US"/>
              </w:rPr>
              <w:t>- difficulties in constructing the account in the required form</w:t>
            </w:r>
          </w:p>
          <w:p w14:paraId="6C1DF45E" w14:textId="77777777" w:rsidR="00947776" w:rsidRPr="00AC3CDC" w:rsidRDefault="00947776" w:rsidP="001B646C">
            <w:pPr>
              <w:widowControl w:val="0"/>
              <w:rPr>
                <w:sz w:val="22"/>
                <w:szCs w:val="22"/>
                <w:lang w:val="en-US"/>
              </w:rPr>
            </w:pPr>
            <w:r w:rsidRPr="00AC3CDC">
              <w:rPr>
                <w:sz w:val="22"/>
                <w:szCs w:val="22"/>
                <w:lang w:val="en-US"/>
              </w:rPr>
              <w:t>- undermining the severity of the problem</w:t>
            </w:r>
          </w:p>
          <w:p w14:paraId="5434AFA3" w14:textId="77777777" w:rsidR="00947776" w:rsidRPr="00AC3CDC" w:rsidRDefault="00947776" w:rsidP="001B646C">
            <w:pPr>
              <w:widowControl w:val="0"/>
              <w:rPr>
                <w:sz w:val="22"/>
                <w:szCs w:val="22"/>
                <w:lang w:val="en-US"/>
              </w:rPr>
            </w:pPr>
            <w:r w:rsidRPr="00AC3CDC">
              <w:rPr>
                <w:sz w:val="22"/>
                <w:szCs w:val="22"/>
                <w:lang w:val="en-US"/>
              </w:rPr>
              <w:t>- extreme case formulations as a way of legitimizing the complaint</w:t>
            </w:r>
          </w:p>
        </w:tc>
        <w:tc>
          <w:tcPr>
            <w:tcW w:w="3187" w:type="dxa"/>
            <w:tcMar>
              <w:top w:w="100" w:type="dxa"/>
              <w:left w:w="100" w:type="dxa"/>
              <w:bottom w:w="100" w:type="dxa"/>
              <w:right w:w="100" w:type="dxa"/>
            </w:tcMar>
          </w:tcPr>
          <w:p w14:paraId="0442D2DD" w14:textId="77777777" w:rsidR="00947776" w:rsidRPr="00AC3CDC" w:rsidRDefault="00947776" w:rsidP="001B646C">
            <w:pPr>
              <w:widowControl w:val="0"/>
              <w:rPr>
                <w:sz w:val="22"/>
                <w:szCs w:val="22"/>
                <w:lang w:val="en-US"/>
              </w:rPr>
            </w:pPr>
            <w:r w:rsidRPr="00AC3CDC">
              <w:rPr>
                <w:sz w:val="22"/>
                <w:szCs w:val="22"/>
                <w:lang w:val="en-US"/>
              </w:rPr>
              <w:t>- receiving affiliation for impact of events, not for blame allocation</w:t>
            </w:r>
          </w:p>
          <w:p w14:paraId="12A0292D" w14:textId="77777777" w:rsidR="00947776" w:rsidRPr="00AC3CDC" w:rsidRDefault="00947776" w:rsidP="001B646C">
            <w:pPr>
              <w:widowControl w:val="0"/>
              <w:rPr>
                <w:sz w:val="22"/>
                <w:szCs w:val="22"/>
                <w:lang w:val="en-US"/>
              </w:rPr>
            </w:pPr>
            <w:r w:rsidRPr="00AC3CDC">
              <w:rPr>
                <w:sz w:val="22"/>
                <w:szCs w:val="22"/>
                <w:lang w:val="en-US"/>
              </w:rPr>
              <w:t>- recipient implying non-solvability of problem</w:t>
            </w:r>
          </w:p>
          <w:p w14:paraId="2558625D" w14:textId="77777777" w:rsidR="00947776" w:rsidRPr="00AC3CDC" w:rsidRDefault="00947776" w:rsidP="001B646C">
            <w:pPr>
              <w:widowControl w:val="0"/>
              <w:rPr>
                <w:sz w:val="22"/>
                <w:szCs w:val="22"/>
                <w:lang w:val="en-US"/>
              </w:rPr>
            </w:pPr>
            <w:r w:rsidRPr="00AC3CDC">
              <w:rPr>
                <w:sz w:val="22"/>
                <w:szCs w:val="22"/>
                <w:lang w:val="en-US"/>
              </w:rPr>
              <w:t>-recipient demanding granularity</w:t>
            </w:r>
          </w:p>
        </w:tc>
      </w:tr>
      <w:tr w:rsidR="00947776" w:rsidRPr="003F17D1" w14:paraId="11E7ED22" w14:textId="77777777" w:rsidTr="001B646C">
        <w:tc>
          <w:tcPr>
            <w:tcW w:w="1975" w:type="dxa"/>
            <w:tcMar>
              <w:top w:w="100" w:type="dxa"/>
              <w:left w:w="100" w:type="dxa"/>
              <w:bottom w:w="100" w:type="dxa"/>
              <w:right w:w="100" w:type="dxa"/>
            </w:tcMar>
          </w:tcPr>
          <w:p w14:paraId="1D1332B5" w14:textId="77777777" w:rsidR="00947776" w:rsidRPr="00AC3CDC" w:rsidRDefault="00947776" w:rsidP="001B646C">
            <w:pPr>
              <w:widowControl w:val="0"/>
              <w:rPr>
                <w:i/>
                <w:sz w:val="22"/>
                <w:szCs w:val="22"/>
                <w:lang w:val="en-US"/>
              </w:rPr>
            </w:pPr>
            <w:r w:rsidRPr="00AC3CDC">
              <w:rPr>
                <w:sz w:val="22"/>
                <w:szCs w:val="22"/>
                <w:lang w:val="en-US"/>
              </w:rPr>
              <w:t xml:space="preserve">29. Stevanovic et al. (2024). </w:t>
            </w:r>
            <w:r w:rsidRPr="00AC3CDC">
              <w:rPr>
                <w:i/>
                <w:sz w:val="22"/>
                <w:szCs w:val="22"/>
                <w:lang w:val="en-US"/>
              </w:rPr>
              <w:t>Work, Gender, and Organization</w:t>
            </w:r>
          </w:p>
          <w:p w14:paraId="048D04F4" w14:textId="77777777" w:rsidR="00947776" w:rsidRPr="00AC3CDC" w:rsidRDefault="00947776" w:rsidP="001B646C">
            <w:pPr>
              <w:widowControl w:val="0"/>
              <w:rPr>
                <w:sz w:val="22"/>
                <w:szCs w:val="22"/>
                <w:lang w:val="en-US"/>
              </w:rPr>
            </w:pPr>
            <w:r w:rsidRPr="00AC3CDC">
              <w:rPr>
                <w:sz w:val="22"/>
                <w:szCs w:val="22"/>
                <w:lang w:val="en-US"/>
              </w:rPr>
              <w:t>- conversation analysis, positioning analysis</w:t>
            </w:r>
          </w:p>
        </w:tc>
        <w:tc>
          <w:tcPr>
            <w:tcW w:w="2126" w:type="dxa"/>
            <w:tcMar>
              <w:top w:w="100" w:type="dxa"/>
              <w:left w:w="100" w:type="dxa"/>
              <w:bottom w:w="100" w:type="dxa"/>
              <w:right w:w="100" w:type="dxa"/>
            </w:tcMar>
          </w:tcPr>
          <w:p w14:paraId="3103A4C9" w14:textId="77777777" w:rsidR="00947776" w:rsidRPr="00AC3CDC" w:rsidRDefault="00947776" w:rsidP="001B646C">
            <w:pPr>
              <w:widowControl w:val="0"/>
              <w:rPr>
                <w:sz w:val="22"/>
                <w:szCs w:val="22"/>
                <w:lang w:val="en-US"/>
              </w:rPr>
            </w:pPr>
            <w:r w:rsidRPr="00AC3CDC">
              <w:rPr>
                <w:sz w:val="22"/>
                <w:szCs w:val="22"/>
                <w:lang w:val="en-US"/>
              </w:rPr>
              <w:t>- institutional</w:t>
            </w:r>
          </w:p>
          <w:p w14:paraId="73D589EF" w14:textId="77777777" w:rsidR="00947776" w:rsidRPr="00AC3CDC" w:rsidRDefault="00947776" w:rsidP="001B646C">
            <w:pPr>
              <w:widowControl w:val="0"/>
              <w:rPr>
                <w:sz w:val="22"/>
                <w:szCs w:val="22"/>
                <w:lang w:val="en-US"/>
              </w:rPr>
            </w:pPr>
            <w:r w:rsidRPr="00AC3CDC">
              <w:rPr>
                <w:sz w:val="22"/>
                <w:szCs w:val="22"/>
                <w:lang w:val="en-US"/>
              </w:rPr>
              <w:t>- 125 performance appraisal interviews</w:t>
            </w:r>
          </w:p>
          <w:p w14:paraId="62198AA3" w14:textId="77777777" w:rsidR="00947776" w:rsidRPr="00AC3CDC" w:rsidRDefault="00947776" w:rsidP="001B646C">
            <w:pPr>
              <w:widowControl w:val="0"/>
              <w:rPr>
                <w:sz w:val="22"/>
                <w:szCs w:val="22"/>
                <w:lang w:val="en-US"/>
              </w:rPr>
            </w:pPr>
            <w:r w:rsidRPr="00AC3CDC">
              <w:rPr>
                <w:sz w:val="22"/>
                <w:szCs w:val="22"/>
                <w:lang w:val="en-US"/>
              </w:rPr>
              <w:t>- 84 supervisors and 122 subordinates</w:t>
            </w:r>
          </w:p>
          <w:p w14:paraId="08E86FF3" w14:textId="77777777" w:rsidR="00947776" w:rsidRPr="00AC3CDC" w:rsidRDefault="00947776" w:rsidP="001B646C">
            <w:pPr>
              <w:widowControl w:val="0"/>
              <w:rPr>
                <w:sz w:val="22"/>
                <w:szCs w:val="22"/>
                <w:lang w:val="en-US"/>
              </w:rPr>
            </w:pPr>
            <w:r w:rsidRPr="00AC3CDC">
              <w:rPr>
                <w:sz w:val="22"/>
                <w:szCs w:val="22"/>
                <w:lang w:val="en-US"/>
              </w:rPr>
              <w:t>- audiovisual</w:t>
            </w:r>
          </w:p>
        </w:tc>
        <w:tc>
          <w:tcPr>
            <w:tcW w:w="1830" w:type="dxa"/>
            <w:tcMar>
              <w:top w:w="100" w:type="dxa"/>
              <w:left w:w="100" w:type="dxa"/>
              <w:bottom w:w="100" w:type="dxa"/>
              <w:right w:w="100" w:type="dxa"/>
            </w:tcMar>
          </w:tcPr>
          <w:p w14:paraId="581B83DC" w14:textId="77777777" w:rsidR="00947776" w:rsidRPr="00AC3CDC" w:rsidRDefault="00947776" w:rsidP="001B646C">
            <w:pPr>
              <w:widowControl w:val="0"/>
              <w:rPr>
                <w:sz w:val="22"/>
                <w:szCs w:val="22"/>
                <w:lang w:val="en-US"/>
              </w:rPr>
            </w:pPr>
            <w:r w:rsidRPr="00AC3CDC">
              <w:rPr>
                <w:sz w:val="22"/>
                <w:szCs w:val="22"/>
                <w:lang w:val="en-US"/>
              </w:rPr>
              <w:t>- TEIIs caused by gender stereotypes at workplaces</w:t>
            </w:r>
          </w:p>
          <w:p w14:paraId="329E6CCF" w14:textId="77777777" w:rsidR="00947776" w:rsidRPr="00AC3CDC" w:rsidRDefault="00947776" w:rsidP="001B646C">
            <w:pPr>
              <w:widowControl w:val="0"/>
              <w:rPr>
                <w:sz w:val="22"/>
                <w:szCs w:val="22"/>
                <w:lang w:val="en-US"/>
              </w:rPr>
            </w:pPr>
            <w:r w:rsidRPr="00AC3CDC">
              <w:rPr>
                <w:sz w:val="22"/>
                <w:szCs w:val="22"/>
                <w:lang w:val="en-US"/>
              </w:rPr>
              <w:t>- specific challenges for female leaders</w:t>
            </w:r>
          </w:p>
        </w:tc>
        <w:tc>
          <w:tcPr>
            <w:tcW w:w="1997" w:type="dxa"/>
            <w:tcMar>
              <w:top w:w="100" w:type="dxa"/>
              <w:left w:w="100" w:type="dxa"/>
              <w:bottom w:w="100" w:type="dxa"/>
              <w:right w:w="100" w:type="dxa"/>
            </w:tcMar>
          </w:tcPr>
          <w:p w14:paraId="02C10B88" w14:textId="77777777" w:rsidR="00947776" w:rsidRPr="00AC3CDC" w:rsidRDefault="00947776" w:rsidP="001B646C">
            <w:pPr>
              <w:widowControl w:val="0"/>
              <w:rPr>
                <w:sz w:val="22"/>
                <w:szCs w:val="22"/>
                <w:lang w:val="en-US"/>
              </w:rPr>
            </w:pPr>
            <w:r w:rsidRPr="00AC3CDC">
              <w:rPr>
                <w:sz w:val="22"/>
                <w:szCs w:val="22"/>
                <w:lang w:val="en-US"/>
              </w:rPr>
              <w:t xml:space="preserve">- getting help from supervisor </w:t>
            </w:r>
          </w:p>
          <w:p w14:paraId="42E41B13" w14:textId="77777777" w:rsidR="00947776" w:rsidRPr="00AC3CDC" w:rsidRDefault="00947776" w:rsidP="001B646C">
            <w:pPr>
              <w:widowControl w:val="0"/>
              <w:rPr>
                <w:sz w:val="22"/>
                <w:szCs w:val="22"/>
                <w:lang w:val="en-US"/>
              </w:rPr>
            </w:pPr>
            <w:r w:rsidRPr="00AC3CDC">
              <w:rPr>
                <w:sz w:val="22"/>
                <w:szCs w:val="22"/>
                <w:lang w:val="en-US"/>
              </w:rPr>
              <w:t>- presenting oneself as a rational problem-solver</w:t>
            </w:r>
          </w:p>
        </w:tc>
        <w:tc>
          <w:tcPr>
            <w:tcW w:w="2835" w:type="dxa"/>
            <w:tcMar>
              <w:top w:w="100" w:type="dxa"/>
              <w:left w:w="100" w:type="dxa"/>
              <w:bottom w:w="100" w:type="dxa"/>
              <w:right w:w="100" w:type="dxa"/>
            </w:tcMar>
          </w:tcPr>
          <w:p w14:paraId="43EF8A5C"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evidencing access by detailing</w:t>
            </w:r>
          </w:p>
          <w:p w14:paraId="579BCFD3"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highlighting one’s own innocence</w:t>
            </w:r>
          </w:p>
          <w:p w14:paraId="0F80BAC8"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 reported speech and heightened affective displays to boost </w:t>
            </w:r>
            <w:proofErr w:type="spellStart"/>
            <w:r w:rsidRPr="00AC3CDC">
              <w:rPr>
                <w:sz w:val="22"/>
                <w:szCs w:val="22"/>
                <w:lang w:val="en-US"/>
              </w:rPr>
              <w:t>tellability</w:t>
            </w:r>
            <w:proofErr w:type="spellEnd"/>
            <w:r w:rsidRPr="00AC3CDC">
              <w:rPr>
                <w:sz w:val="22"/>
                <w:szCs w:val="22"/>
                <w:lang w:val="en-US"/>
              </w:rPr>
              <w:t xml:space="preserve"> and to call for the recipient’s attention  </w:t>
            </w:r>
          </w:p>
          <w:p w14:paraId="588A3810"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laughter as a display of one’s own assertiveness as a delicate matter</w:t>
            </w:r>
          </w:p>
          <w:p w14:paraId="49959A80"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orientation to the inappropriateness of one’s own telling</w:t>
            </w:r>
          </w:p>
          <w:p w14:paraId="0B54EE6E"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xml:space="preserve">- undermining the </w:t>
            </w:r>
            <w:proofErr w:type="spellStart"/>
            <w:r w:rsidRPr="00AC3CDC">
              <w:rPr>
                <w:sz w:val="22"/>
                <w:szCs w:val="22"/>
                <w:lang w:val="en-US"/>
              </w:rPr>
              <w:t>problems’s</w:t>
            </w:r>
            <w:proofErr w:type="spellEnd"/>
            <w:r w:rsidRPr="00AC3CDC">
              <w:rPr>
                <w:sz w:val="22"/>
                <w:szCs w:val="22"/>
                <w:lang w:val="en-US"/>
              </w:rPr>
              <w:t xml:space="preserve"> severity</w:t>
            </w:r>
          </w:p>
          <w:p w14:paraId="544BA1D7"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r w:rsidRPr="00AC3CDC">
              <w:rPr>
                <w:sz w:val="22"/>
                <w:szCs w:val="22"/>
                <w:lang w:val="en-US"/>
              </w:rPr>
              <w:t>- difficulties in constructing the account as required</w:t>
            </w:r>
          </w:p>
        </w:tc>
        <w:tc>
          <w:tcPr>
            <w:tcW w:w="3187" w:type="dxa"/>
            <w:tcMar>
              <w:top w:w="100" w:type="dxa"/>
              <w:left w:w="100" w:type="dxa"/>
              <w:bottom w:w="100" w:type="dxa"/>
              <w:right w:w="100" w:type="dxa"/>
            </w:tcMar>
          </w:tcPr>
          <w:p w14:paraId="748C9190" w14:textId="77777777" w:rsidR="00947776" w:rsidRPr="00AC3CDC" w:rsidRDefault="00947776" w:rsidP="001B646C">
            <w:pPr>
              <w:widowControl w:val="0"/>
              <w:rPr>
                <w:sz w:val="22"/>
                <w:szCs w:val="22"/>
                <w:lang w:val="en-US"/>
              </w:rPr>
            </w:pPr>
            <w:r w:rsidRPr="00AC3CDC">
              <w:rPr>
                <w:sz w:val="22"/>
                <w:szCs w:val="22"/>
                <w:lang w:val="en-US"/>
              </w:rPr>
              <w:t xml:space="preserve">-recipient demanding granularity </w:t>
            </w:r>
          </w:p>
          <w:p w14:paraId="4FB9470F" w14:textId="77777777" w:rsidR="00947776" w:rsidRPr="00AC3CDC" w:rsidRDefault="00947776" w:rsidP="001B646C">
            <w:pPr>
              <w:widowControl w:val="0"/>
              <w:rPr>
                <w:sz w:val="22"/>
                <w:szCs w:val="22"/>
                <w:lang w:val="en-US"/>
              </w:rPr>
            </w:pPr>
            <w:r w:rsidRPr="00AC3CDC">
              <w:rPr>
                <w:sz w:val="22"/>
                <w:szCs w:val="22"/>
                <w:lang w:val="en-US"/>
              </w:rPr>
              <w:t xml:space="preserve">-recipient </w:t>
            </w:r>
            <w:proofErr w:type="spellStart"/>
            <w:r w:rsidRPr="00AC3CDC">
              <w:rPr>
                <w:sz w:val="22"/>
                <w:szCs w:val="22"/>
                <w:lang w:val="en-US"/>
              </w:rPr>
              <w:t>minimising</w:t>
            </w:r>
            <w:proofErr w:type="spellEnd"/>
            <w:r w:rsidRPr="00AC3CDC">
              <w:rPr>
                <w:sz w:val="22"/>
                <w:szCs w:val="22"/>
                <w:lang w:val="en-US"/>
              </w:rPr>
              <w:t xml:space="preserve"> problematic nature of story </w:t>
            </w:r>
          </w:p>
        </w:tc>
      </w:tr>
      <w:tr w:rsidR="00947776" w:rsidRPr="003F17D1" w14:paraId="7C060167" w14:textId="77777777" w:rsidTr="001B646C">
        <w:tc>
          <w:tcPr>
            <w:tcW w:w="1975" w:type="dxa"/>
            <w:tcMar>
              <w:top w:w="100" w:type="dxa"/>
              <w:left w:w="100" w:type="dxa"/>
              <w:bottom w:w="100" w:type="dxa"/>
              <w:right w:w="100" w:type="dxa"/>
            </w:tcMar>
          </w:tcPr>
          <w:p w14:paraId="0980ED4C" w14:textId="77777777" w:rsidR="00947776" w:rsidRPr="00AC3CDC" w:rsidRDefault="00947776" w:rsidP="001B646C">
            <w:pPr>
              <w:widowControl w:val="0"/>
              <w:rPr>
                <w:i/>
                <w:sz w:val="22"/>
                <w:szCs w:val="22"/>
                <w:lang w:val="en-US"/>
              </w:rPr>
            </w:pPr>
            <w:r w:rsidRPr="00AC3CDC">
              <w:rPr>
                <w:sz w:val="22"/>
                <w:szCs w:val="22"/>
                <w:lang w:val="en-US"/>
              </w:rPr>
              <w:t xml:space="preserve">30. Weiste et al. (2024). </w:t>
            </w:r>
            <w:r w:rsidRPr="00AC3CDC">
              <w:rPr>
                <w:i/>
                <w:sz w:val="22"/>
                <w:szCs w:val="22"/>
                <w:lang w:val="en-US"/>
              </w:rPr>
              <w:t xml:space="preserve">Qualitative </w:t>
            </w:r>
            <w:r w:rsidRPr="00AC3CDC">
              <w:rPr>
                <w:i/>
                <w:sz w:val="22"/>
                <w:szCs w:val="22"/>
                <w:lang w:val="en-US"/>
              </w:rPr>
              <w:lastRenderedPageBreak/>
              <w:t>Research in Medicine &amp; Healthcare</w:t>
            </w:r>
          </w:p>
          <w:p w14:paraId="321C3C13" w14:textId="77777777" w:rsidR="00947776" w:rsidRPr="00AC3CDC" w:rsidRDefault="00947776" w:rsidP="001B646C">
            <w:pPr>
              <w:widowControl w:val="0"/>
              <w:rPr>
                <w:sz w:val="22"/>
                <w:szCs w:val="22"/>
                <w:lang w:val="en-US"/>
              </w:rPr>
            </w:pPr>
            <w:r w:rsidRPr="00AC3CDC">
              <w:rPr>
                <w:sz w:val="22"/>
                <w:szCs w:val="22"/>
                <w:lang w:val="en-US"/>
              </w:rPr>
              <w:t>- narrative positioning analysis</w:t>
            </w:r>
          </w:p>
        </w:tc>
        <w:tc>
          <w:tcPr>
            <w:tcW w:w="2126" w:type="dxa"/>
            <w:tcMar>
              <w:top w:w="100" w:type="dxa"/>
              <w:left w:w="100" w:type="dxa"/>
              <w:bottom w:w="100" w:type="dxa"/>
              <w:right w:w="100" w:type="dxa"/>
            </w:tcMar>
          </w:tcPr>
          <w:p w14:paraId="003978FA" w14:textId="77777777" w:rsidR="00947776" w:rsidRPr="00AC3CDC" w:rsidRDefault="00947776" w:rsidP="001B646C">
            <w:pPr>
              <w:widowControl w:val="0"/>
              <w:rPr>
                <w:sz w:val="22"/>
                <w:szCs w:val="22"/>
                <w:lang w:val="en-US"/>
              </w:rPr>
            </w:pPr>
            <w:r w:rsidRPr="00AC3CDC">
              <w:rPr>
                <w:sz w:val="22"/>
                <w:szCs w:val="22"/>
                <w:lang w:val="en-US"/>
              </w:rPr>
              <w:lastRenderedPageBreak/>
              <w:t>- 20 researcher-initiated single-</w:t>
            </w:r>
            <w:r w:rsidRPr="00AC3CDC">
              <w:rPr>
                <w:sz w:val="22"/>
                <w:szCs w:val="22"/>
                <w:lang w:val="en-US"/>
              </w:rPr>
              <w:lastRenderedPageBreak/>
              <w:t>person interviews for healthcare professionals</w:t>
            </w:r>
          </w:p>
          <w:p w14:paraId="37E2BAA7" w14:textId="77777777" w:rsidR="00947776" w:rsidRPr="00AC3CDC" w:rsidRDefault="00947776" w:rsidP="001B646C">
            <w:pPr>
              <w:widowControl w:val="0"/>
              <w:rPr>
                <w:sz w:val="22"/>
                <w:szCs w:val="22"/>
                <w:lang w:val="en-US"/>
              </w:rPr>
            </w:pPr>
            <w:r w:rsidRPr="00AC3CDC">
              <w:rPr>
                <w:sz w:val="22"/>
                <w:szCs w:val="22"/>
                <w:lang w:val="en-US"/>
              </w:rPr>
              <w:t>- 20 participants</w:t>
            </w:r>
          </w:p>
          <w:p w14:paraId="101F7C7A" w14:textId="77777777" w:rsidR="00947776" w:rsidRPr="00AC3CDC" w:rsidRDefault="00947776" w:rsidP="001B646C">
            <w:pPr>
              <w:widowControl w:val="0"/>
              <w:rPr>
                <w:sz w:val="22"/>
                <w:szCs w:val="22"/>
                <w:lang w:val="en-US"/>
              </w:rPr>
            </w:pPr>
            <w:r w:rsidRPr="00AC3CDC">
              <w:rPr>
                <w:sz w:val="22"/>
                <w:szCs w:val="22"/>
                <w:lang w:val="en-US"/>
              </w:rPr>
              <w:t>- 18 troubling client encounters</w:t>
            </w:r>
          </w:p>
          <w:p w14:paraId="22F71416" w14:textId="77777777" w:rsidR="00947776" w:rsidRPr="00AC3CDC" w:rsidRDefault="00947776" w:rsidP="001B646C">
            <w:pPr>
              <w:widowControl w:val="0"/>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7BCA5992" w14:textId="77777777" w:rsidR="00947776" w:rsidRPr="00AC3CDC" w:rsidRDefault="00947776" w:rsidP="001B646C">
            <w:pPr>
              <w:widowControl w:val="0"/>
              <w:rPr>
                <w:sz w:val="22"/>
                <w:szCs w:val="22"/>
                <w:lang w:val="en-US"/>
              </w:rPr>
            </w:pPr>
            <w:r w:rsidRPr="00AC3CDC">
              <w:rPr>
                <w:sz w:val="22"/>
                <w:szCs w:val="22"/>
                <w:lang w:val="en-US"/>
              </w:rPr>
              <w:lastRenderedPageBreak/>
              <w:t xml:space="preserve">- TEIIs caused by both healthcare </w:t>
            </w:r>
            <w:r w:rsidRPr="00AC3CDC">
              <w:rPr>
                <w:sz w:val="22"/>
                <w:szCs w:val="22"/>
                <w:lang w:val="en-US"/>
              </w:rPr>
              <w:lastRenderedPageBreak/>
              <w:t>clients’ passivity and excessive activity</w:t>
            </w:r>
          </w:p>
          <w:p w14:paraId="1CDB1E1E" w14:textId="77777777" w:rsidR="00947776" w:rsidRPr="00AC3CDC" w:rsidRDefault="00947776" w:rsidP="001B646C">
            <w:pPr>
              <w:widowControl w:val="0"/>
              <w:pBdr>
                <w:top w:val="nil"/>
                <w:left w:val="nil"/>
                <w:bottom w:val="nil"/>
                <w:right w:val="nil"/>
                <w:between w:val="nil"/>
              </w:pBdr>
              <w:shd w:val="clear" w:color="auto" w:fill="auto"/>
              <w:rPr>
                <w:sz w:val="22"/>
                <w:szCs w:val="22"/>
                <w:lang w:val="en-US"/>
              </w:rPr>
            </w:pPr>
          </w:p>
        </w:tc>
        <w:tc>
          <w:tcPr>
            <w:tcW w:w="1997" w:type="dxa"/>
            <w:tcMar>
              <w:top w:w="100" w:type="dxa"/>
              <w:left w:w="100" w:type="dxa"/>
              <w:bottom w:w="100" w:type="dxa"/>
              <w:right w:w="100" w:type="dxa"/>
            </w:tcMar>
          </w:tcPr>
          <w:p w14:paraId="1D1F23EA" w14:textId="77777777" w:rsidR="00947776" w:rsidRPr="00AC3CDC" w:rsidRDefault="00947776" w:rsidP="001B646C">
            <w:pPr>
              <w:widowControl w:val="0"/>
              <w:rPr>
                <w:sz w:val="22"/>
                <w:szCs w:val="22"/>
                <w:lang w:val="en-US"/>
              </w:rPr>
            </w:pPr>
            <w:r w:rsidRPr="00AC3CDC">
              <w:rPr>
                <w:sz w:val="22"/>
                <w:szCs w:val="22"/>
                <w:lang w:val="en-US"/>
              </w:rPr>
              <w:lastRenderedPageBreak/>
              <w:t xml:space="preserve">-criticizing clients </w:t>
            </w:r>
          </w:p>
          <w:p w14:paraId="4EB198A1" w14:textId="77777777" w:rsidR="00947776" w:rsidRPr="00AC3CDC" w:rsidRDefault="00947776" w:rsidP="001B646C">
            <w:pPr>
              <w:widowControl w:val="0"/>
              <w:rPr>
                <w:sz w:val="22"/>
                <w:szCs w:val="22"/>
                <w:lang w:val="en-US"/>
              </w:rPr>
            </w:pPr>
            <w:r w:rsidRPr="00AC3CDC">
              <w:rPr>
                <w:sz w:val="22"/>
                <w:szCs w:val="22"/>
                <w:lang w:val="en-US"/>
              </w:rPr>
              <w:t xml:space="preserve">-difficulties in </w:t>
            </w:r>
            <w:r w:rsidRPr="00AC3CDC">
              <w:rPr>
                <w:sz w:val="22"/>
                <w:szCs w:val="22"/>
                <w:lang w:val="en-US"/>
              </w:rPr>
              <w:lastRenderedPageBreak/>
              <w:t>performing good health care due to passivity or over-activity of the clients</w:t>
            </w:r>
          </w:p>
        </w:tc>
        <w:tc>
          <w:tcPr>
            <w:tcW w:w="2835" w:type="dxa"/>
            <w:tcMar>
              <w:top w:w="100" w:type="dxa"/>
              <w:left w:w="100" w:type="dxa"/>
              <w:bottom w:w="100" w:type="dxa"/>
              <w:right w:w="100" w:type="dxa"/>
            </w:tcMar>
          </w:tcPr>
          <w:p w14:paraId="0E39436A" w14:textId="77777777" w:rsidR="00947776" w:rsidRPr="00AC3CDC" w:rsidRDefault="00947776" w:rsidP="001B646C">
            <w:pPr>
              <w:widowControl w:val="0"/>
              <w:rPr>
                <w:sz w:val="22"/>
                <w:szCs w:val="22"/>
                <w:lang w:val="en-US"/>
              </w:rPr>
            </w:pPr>
            <w:r w:rsidRPr="00AC3CDC">
              <w:rPr>
                <w:sz w:val="22"/>
                <w:szCs w:val="22"/>
                <w:lang w:val="en-US"/>
              </w:rPr>
              <w:lastRenderedPageBreak/>
              <w:t>- constructing blame and responsibility</w:t>
            </w:r>
          </w:p>
          <w:p w14:paraId="45DBF4B3" w14:textId="77777777" w:rsidR="00947776" w:rsidRPr="00AC3CDC" w:rsidRDefault="00947776" w:rsidP="001B646C">
            <w:pPr>
              <w:widowControl w:val="0"/>
              <w:rPr>
                <w:sz w:val="22"/>
                <w:szCs w:val="22"/>
                <w:lang w:val="en-US"/>
              </w:rPr>
            </w:pPr>
            <w:r w:rsidRPr="00AC3CDC">
              <w:rPr>
                <w:sz w:val="22"/>
                <w:szCs w:val="22"/>
                <w:lang w:val="en-US"/>
              </w:rPr>
              <w:lastRenderedPageBreak/>
              <w:t>- extreme case formulations as a way of legitimizing the complaint</w:t>
            </w:r>
          </w:p>
          <w:p w14:paraId="224763E6" w14:textId="77777777" w:rsidR="00947776" w:rsidRPr="00AC3CDC" w:rsidRDefault="00947776" w:rsidP="001B646C">
            <w:pPr>
              <w:widowControl w:val="0"/>
              <w:rPr>
                <w:sz w:val="22"/>
                <w:szCs w:val="22"/>
                <w:lang w:val="en-US"/>
              </w:rPr>
            </w:pPr>
            <w:r w:rsidRPr="00AC3CDC">
              <w:rPr>
                <w:sz w:val="22"/>
                <w:szCs w:val="22"/>
                <w:lang w:val="en-US"/>
              </w:rPr>
              <w:t>- difficulties in constructing the account in the required form</w:t>
            </w:r>
          </w:p>
        </w:tc>
        <w:tc>
          <w:tcPr>
            <w:tcW w:w="3187" w:type="dxa"/>
            <w:tcMar>
              <w:top w:w="100" w:type="dxa"/>
              <w:left w:w="100" w:type="dxa"/>
              <w:bottom w:w="100" w:type="dxa"/>
              <w:right w:w="100" w:type="dxa"/>
            </w:tcMar>
          </w:tcPr>
          <w:p w14:paraId="27D04579" w14:textId="77777777" w:rsidR="00947776" w:rsidRPr="00AC3CDC" w:rsidRDefault="00947776" w:rsidP="001B646C">
            <w:pPr>
              <w:widowControl w:val="0"/>
              <w:rPr>
                <w:sz w:val="22"/>
                <w:szCs w:val="22"/>
                <w:lang w:val="en-US"/>
              </w:rPr>
            </w:pPr>
            <w:r w:rsidRPr="00AC3CDC">
              <w:rPr>
                <w:sz w:val="22"/>
                <w:szCs w:val="22"/>
                <w:lang w:val="en-US"/>
              </w:rPr>
              <w:lastRenderedPageBreak/>
              <w:t xml:space="preserve">- recipient affiliating with culturally normative complaints, </w:t>
            </w:r>
            <w:r w:rsidRPr="00AC3CDC">
              <w:rPr>
                <w:sz w:val="22"/>
                <w:szCs w:val="22"/>
                <w:lang w:val="en-US"/>
              </w:rPr>
              <w:lastRenderedPageBreak/>
              <w:t>disaffiliating with non-normative</w:t>
            </w:r>
          </w:p>
        </w:tc>
      </w:tr>
      <w:tr w:rsidR="00947776" w:rsidRPr="003F17D1" w14:paraId="393E5550" w14:textId="77777777" w:rsidTr="001B646C">
        <w:trPr>
          <w:trHeight w:val="300"/>
        </w:trPr>
        <w:tc>
          <w:tcPr>
            <w:tcW w:w="1975" w:type="dxa"/>
            <w:tcMar>
              <w:top w:w="100" w:type="dxa"/>
              <w:left w:w="100" w:type="dxa"/>
              <w:bottom w:w="100" w:type="dxa"/>
              <w:right w:w="100" w:type="dxa"/>
            </w:tcMar>
          </w:tcPr>
          <w:p w14:paraId="0D70D371" w14:textId="77777777" w:rsidR="00947776" w:rsidRPr="00AC3CDC" w:rsidRDefault="00947776" w:rsidP="001B646C">
            <w:pPr>
              <w:rPr>
                <w:i/>
                <w:iCs/>
                <w:sz w:val="22"/>
                <w:szCs w:val="22"/>
                <w:lang w:val="en-US"/>
              </w:rPr>
            </w:pPr>
            <w:r w:rsidRPr="00AC3CDC">
              <w:rPr>
                <w:sz w:val="22"/>
                <w:szCs w:val="22"/>
                <w:lang w:val="en-US"/>
              </w:rPr>
              <w:lastRenderedPageBreak/>
              <w:t xml:space="preserve">31. Hitzler (2024) </w:t>
            </w:r>
            <w:r w:rsidRPr="00AC3CDC">
              <w:rPr>
                <w:i/>
                <w:iCs/>
                <w:sz w:val="22"/>
                <w:szCs w:val="22"/>
                <w:lang w:val="en-US"/>
              </w:rPr>
              <w:t>Discourse Studies</w:t>
            </w:r>
          </w:p>
          <w:p w14:paraId="3C6C55D1" w14:textId="77777777" w:rsidR="00947776" w:rsidRPr="00AC3CDC" w:rsidRDefault="00947776" w:rsidP="001B646C">
            <w:pPr>
              <w:pStyle w:val="ListParagraph"/>
              <w:spacing w:line="257" w:lineRule="auto"/>
              <w:ind w:left="37"/>
              <w:rPr>
                <w:lang w:val="en-US"/>
              </w:rPr>
            </w:pPr>
            <w:r w:rsidRPr="00AC3CDC">
              <w:rPr>
                <w:lang w:val="en-US"/>
              </w:rPr>
              <w:t>- conversation analysis</w:t>
            </w:r>
          </w:p>
          <w:p w14:paraId="2324FC82" w14:textId="77777777" w:rsidR="00947776" w:rsidRPr="00AC3CDC" w:rsidRDefault="00947776" w:rsidP="001B646C">
            <w:pPr>
              <w:pStyle w:val="ListParagraph"/>
              <w:spacing w:line="257" w:lineRule="auto"/>
              <w:ind w:left="37"/>
              <w:rPr>
                <w:lang w:val="en-US"/>
              </w:rPr>
            </w:pPr>
            <w:r w:rsidRPr="00AC3CDC">
              <w:rPr>
                <w:lang w:val="en-US"/>
              </w:rPr>
              <w:t>- ethnography</w:t>
            </w:r>
          </w:p>
        </w:tc>
        <w:tc>
          <w:tcPr>
            <w:tcW w:w="2126" w:type="dxa"/>
            <w:tcMar>
              <w:top w:w="100" w:type="dxa"/>
              <w:left w:w="100" w:type="dxa"/>
              <w:bottom w:w="100" w:type="dxa"/>
              <w:right w:w="100" w:type="dxa"/>
            </w:tcMar>
          </w:tcPr>
          <w:p w14:paraId="5CF7C8F0" w14:textId="77777777" w:rsidR="00947776" w:rsidRPr="00AC3CDC" w:rsidRDefault="00947776" w:rsidP="001B646C">
            <w:pPr>
              <w:rPr>
                <w:sz w:val="22"/>
                <w:szCs w:val="22"/>
                <w:lang w:val="en-US"/>
              </w:rPr>
            </w:pPr>
            <w:r w:rsidRPr="00AC3CDC">
              <w:rPr>
                <w:sz w:val="22"/>
                <w:szCs w:val="22"/>
                <w:lang w:val="en-US"/>
              </w:rPr>
              <w:t>- single extended sequence analyzed</w:t>
            </w:r>
          </w:p>
          <w:p w14:paraId="28E4847E" w14:textId="77777777" w:rsidR="00947776" w:rsidRPr="00AC3CDC" w:rsidRDefault="00947776" w:rsidP="001B646C">
            <w:pPr>
              <w:rPr>
                <w:sz w:val="22"/>
                <w:szCs w:val="22"/>
                <w:lang w:val="en-US"/>
              </w:rPr>
            </w:pPr>
            <w:r w:rsidRPr="00AC3CDC">
              <w:rPr>
                <w:sz w:val="22"/>
                <w:szCs w:val="22"/>
                <w:lang w:val="en-US"/>
              </w:rPr>
              <w:t>- 5 peer support groups, 2-4 meetings/group, about 2 h/meeting</w:t>
            </w:r>
          </w:p>
          <w:p w14:paraId="61BB9F6D" w14:textId="77777777" w:rsidR="00947776" w:rsidRPr="00AC3CDC" w:rsidRDefault="00947776" w:rsidP="001B646C">
            <w:pPr>
              <w:rPr>
                <w:sz w:val="22"/>
                <w:szCs w:val="22"/>
                <w:lang w:val="en-US"/>
              </w:rPr>
            </w:pPr>
            <w:r w:rsidRPr="00AC3CDC">
              <w:rPr>
                <w:sz w:val="22"/>
                <w:szCs w:val="22"/>
                <w:lang w:val="en-US"/>
              </w:rPr>
              <w:t>-audio recordings and ethnographic observations</w:t>
            </w:r>
          </w:p>
          <w:p w14:paraId="75E007A3" w14:textId="77777777" w:rsidR="00947776" w:rsidRPr="00AC3CDC" w:rsidRDefault="00947776" w:rsidP="001B646C">
            <w:pPr>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2E91FFC3" w14:textId="77777777" w:rsidR="00947776" w:rsidRPr="00AC3CDC" w:rsidRDefault="00947776" w:rsidP="001B646C">
            <w:pPr>
              <w:rPr>
                <w:sz w:val="22"/>
                <w:szCs w:val="22"/>
                <w:lang w:val="en-US"/>
              </w:rPr>
            </w:pPr>
            <w:r w:rsidRPr="00AC3CDC">
              <w:rPr>
                <w:sz w:val="22"/>
                <w:szCs w:val="22"/>
                <w:lang w:val="en-US"/>
              </w:rPr>
              <w:t>- TEII linked to teller’s difficulties in meeting the expectations of ordinariness due to obesity and post-surgery lifestyle</w:t>
            </w:r>
          </w:p>
        </w:tc>
        <w:tc>
          <w:tcPr>
            <w:tcW w:w="1997" w:type="dxa"/>
            <w:tcMar>
              <w:top w:w="100" w:type="dxa"/>
              <w:left w:w="100" w:type="dxa"/>
              <w:bottom w:w="100" w:type="dxa"/>
              <w:right w:w="100" w:type="dxa"/>
            </w:tcMar>
          </w:tcPr>
          <w:p w14:paraId="320DA5F2" w14:textId="77777777" w:rsidR="00947776" w:rsidRPr="00AC3CDC" w:rsidRDefault="00947776" w:rsidP="001B646C">
            <w:pPr>
              <w:rPr>
                <w:sz w:val="22"/>
                <w:szCs w:val="22"/>
                <w:lang w:val="en-US"/>
              </w:rPr>
            </w:pPr>
            <w:r w:rsidRPr="00AC3CDC">
              <w:rPr>
                <w:sz w:val="22"/>
                <w:szCs w:val="22"/>
                <w:lang w:val="en-US"/>
              </w:rPr>
              <w:t>- navigating social identity and inclusion</w:t>
            </w:r>
          </w:p>
          <w:p w14:paraId="50A4010A" w14:textId="77777777" w:rsidR="00947776" w:rsidRPr="00AC3CDC" w:rsidRDefault="00947776" w:rsidP="001B646C">
            <w:pPr>
              <w:rPr>
                <w:sz w:val="22"/>
                <w:szCs w:val="22"/>
                <w:lang w:val="en-US"/>
              </w:rPr>
            </w:pPr>
            <w:r w:rsidRPr="00AC3CDC">
              <w:rPr>
                <w:sz w:val="22"/>
                <w:szCs w:val="22"/>
                <w:lang w:val="en-US"/>
              </w:rPr>
              <w:t>- seeking validation and shared understanding in a group context</w:t>
            </w:r>
          </w:p>
        </w:tc>
        <w:tc>
          <w:tcPr>
            <w:tcW w:w="2835" w:type="dxa"/>
            <w:tcMar>
              <w:top w:w="100" w:type="dxa"/>
              <w:left w:w="100" w:type="dxa"/>
              <w:bottom w:w="100" w:type="dxa"/>
              <w:right w:w="100" w:type="dxa"/>
            </w:tcMar>
          </w:tcPr>
          <w:p w14:paraId="3EC8CB74" w14:textId="77777777" w:rsidR="00947776" w:rsidRPr="00AC3CDC" w:rsidRDefault="00947776" w:rsidP="001B646C">
            <w:pPr>
              <w:rPr>
                <w:sz w:val="22"/>
                <w:szCs w:val="22"/>
                <w:lang w:val="en-US"/>
              </w:rPr>
            </w:pPr>
            <w:r w:rsidRPr="00AC3CDC">
              <w:rPr>
                <w:sz w:val="22"/>
                <w:szCs w:val="22"/>
                <w:lang w:val="en-US"/>
              </w:rPr>
              <w:t>- laughter</w:t>
            </w:r>
          </w:p>
          <w:p w14:paraId="3831ED6B" w14:textId="77777777" w:rsidR="00947776" w:rsidRPr="00AC3CDC" w:rsidRDefault="00947776" w:rsidP="001B646C">
            <w:pPr>
              <w:rPr>
                <w:sz w:val="22"/>
                <w:szCs w:val="22"/>
                <w:lang w:val="en-US"/>
              </w:rPr>
            </w:pPr>
            <w:r w:rsidRPr="00AC3CDC">
              <w:rPr>
                <w:sz w:val="22"/>
                <w:szCs w:val="22"/>
                <w:lang w:val="en-US"/>
              </w:rPr>
              <w:t xml:space="preserve">- mitigating potential troublesomeness by framing the </w:t>
            </w:r>
            <w:proofErr w:type="spellStart"/>
            <w:r w:rsidRPr="00AC3CDC">
              <w:rPr>
                <w:sz w:val="22"/>
                <w:szCs w:val="22"/>
                <w:lang w:val="en-US"/>
              </w:rPr>
              <w:t>TEII</w:t>
            </w:r>
            <w:proofErr w:type="spellEnd"/>
            <w:r w:rsidRPr="00AC3CDC">
              <w:rPr>
                <w:sz w:val="22"/>
                <w:szCs w:val="22"/>
                <w:lang w:val="en-US"/>
              </w:rPr>
              <w:t xml:space="preserve"> as </w:t>
            </w:r>
            <w:proofErr w:type="spellStart"/>
            <w:r w:rsidRPr="00AC3CDC">
              <w:rPr>
                <w:sz w:val="22"/>
                <w:szCs w:val="22"/>
                <w:lang w:val="en-US"/>
              </w:rPr>
              <w:t>humour</w:t>
            </w:r>
            <w:proofErr w:type="spellEnd"/>
          </w:p>
          <w:p w14:paraId="6E6DF843" w14:textId="77777777" w:rsidR="00947776" w:rsidRPr="00AC3CDC" w:rsidRDefault="00947776" w:rsidP="001B646C">
            <w:pPr>
              <w:rPr>
                <w:sz w:val="22"/>
                <w:szCs w:val="22"/>
                <w:lang w:val="en-US"/>
              </w:rPr>
            </w:pPr>
            <w:r w:rsidRPr="00AC3CDC">
              <w:rPr>
                <w:sz w:val="22"/>
                <w:szCs w:val="22"/>
                <w:lang w:val="en-US"/>
              </w:rPr>
              <w:t>- ambiguity of narrative interpretive footing as a way of managing moral insecurity</w:t>
            </w:r>
          </w:p>
          <w:p w14:paraId="0BDA0CBE" w14:textId="77777777" w:rsidR="00947776" w:rsidRPr="00AC3CDC" w:rsidRDefault="00947776" w:rsidP="001B646C">
            <w:pPr>
              <w:rPr>
                <w:sz w:val="22"/>
                <w:szCs w:val="22"/>
                <w:lang w:val="en-US"/>
              </w:rPr>
            </w:pPr>
            <w:r w:rsidRPr="00AC3CDC">
              <w:rPr>
                <w:sz w:val="22"/>
                <w:szCs w:val="22"/>
                <w:lang w:val="en-US"/>
              </w:rPr>
              <w:t>- reported speech as a way of highlighting normative tension</w:t>
            </w:r>
          </w:p>
        </w:tc>
        <w:tc>
          <w:tcPr>
            <w:tcW w:w="3187" w:type="dxa"/>
            <w:tcMar>
              <w:top w:w="100" w:type="dxa"/>
              <w:left w:w="100" w:type="dxa"/>
              <w:bottom w:w="100" w:type="dxa"/>
              <w:right w:w="100" w:type="dxa"/>
            </w:tcMar>
          </w:tcPr>
          <w:p w14:paraId="472785CD" w14:textId="77777777" w:rsidR="00947776" w:rsidRPr="00AC3CDC" w:rsidRDefault="00947776" w:rsidP="001B646C">
            <w:pPr>
              <w:rPr>
                <w:sz w:val="22"/>
                <w:szCs w:val="22"/>
                <w:lang w:val="en-US"/>
              </w:rPr>
            </w:pPr>
            <w:r w:rsidRPr="00AC3CDC">
              <w:rPr>
                <w:sz w:val="22"/>
                <w:szCs w:val="22"/>
                <w:lang w:val="en-US"/>
              </w:rPr>
              <w:t xml:space="preserve">- recipients producing second stories to recontextualize the experience as problematic and display solidarity </w:t>
            </w:r>
          </w:p>
          <w:p w14:paraId="5244ECD4" w14:textId="77777777" w:rsidR="00947776" w:rsidRPr="00AC3CDC" w:rsidRDefault="00947776" w:rsidP="001B646C">
            <w:pPr>
              <w:rPr>
                <w:sz w:val="22"/>
                <w:szCs w:val="22"/>
                <w:lang w:val="en-US"/>
              </w:rPr>
            </w:pPr>
            <w:r w:rsidRPr="00AC3CDC">
              <w:rPr>
                <w:sz w:val="22"/>
                <w:szCs w:val="22"/>
                <w:lang w:val="en-US"/>
              </w:rPr>
              <w:t>- co-construction of alternative ordinariness and normality among peers</w:t>
            </w:r>
          </w:p>
        </w:tc>
      </w:tr>
      <w:tr w:rsidR="00947776" w:rsidRPr="003F17D1" w14:paraId="51141A86" w14:textId="77777777" w:rsidTr="001B646C">
        <w:trPr>
          <w:trHeight w:val="300"/>
        </w:trPr>
        <w:tc>
          <w:tcPr>
            <w:tcW w:w="1975" w:type="dxa"/>
            <w:tcMar>
              <w:top w:w="100" w:type="dxa"/>
              <w:left w:w="100" w:type="dxa"/>
              <w:bottom w:w="100" w:type="dxa"/>
              <w:right w:w="100" w:type="dxa"/>
            </w:tcMar>
          </w:tcPr>
          <w:p w14:paraId="275B9ECD" w14:textId="77777777" w:rsidR="00947776" w:rsidRPr="00AC3CDC" w:rsidRDefault="00947776" w:rsidP="001B646C">
            <w:pPr>
              <w:rPr>
                <w:i/>
                <w:iCs/>
                <w:sz w:val="22"/>
                <w:szCs w:val="22"/>
                <w:lang w:val="en-US"/>
              </w:rPr>
            </w:pPr>
            <w:r w:rsidRPr="00AC3CDC">
              <w:rPr>
                <w:sz w:val="22"/>
                <w:szCs w:val="22"/>
                <w:lang w:val="en-US"/>
              </w:rPr>
              <w:t xml:space="preserve">32. </w:t>
            </w:r>
            <w:proofErr w:type="spellStart"/>
            <w:r w:rsidRPr="00AC3CDC">
              <w:rPr>
                <w:sz w:val="22"/>
                <w:szCs w:val="22"/>
                <w:lang w:val="en-US"/>
              </w:rPr>
              <w:t>Pino</w:t>
            </w:r>
            <w:proofErr w:type="spellEnd"/>
            <w:r w:rsidRPr="00AC3CDC">
              <w:rPr>
                <w:sz w:val="22"/>
                <w:szCs w:val="22"/>
                <w:lang w:val="en-US"/>
              </w:rPr>
              <w:t xml:space="preserve"> &amp; </w:t>
            </w:r>
            <w:proofErr w:type="spellStart"/>
            <w:r w:rsidRPr="00AC3CDC">
              <w:rPr>
                <w:sz w:val="22"/>
                <w:szCs w:val="22"/>
                <w:lang w:val="en-US"/>
              </w:rPr>
              <w:t>Mortari</w:t>
            </w:r>
            <w:proofErr w:type="spellEnd"/>
            <w:r w:rsidRPr="00AC3CDC">
              <w:rPr>
                <w:sz w:val="22"/>
                <w:szCs w:val="22"/>
                <w:lang w:val="en-US"/>
              </w:rPr>
              <w:t xml:space="preserve"> (2013). </w:t>
            </w:r>
            <w:r w:rsidRPr="00AC3CDC">
              <w:rPr>
                <w:i/>
                <w:iCs/>
                <w:sz w:val="22"/>
                <w:szCs w:val="22"/>
                <w:lang w:val="en-US"/>
              </w:rPr>
              <w:t>Communication &amp; Medicine</w:t>
            </w:r>
          </w:p>
          <w:p w14:paraId="00E7F5EB" w14:textId="77777777" w:rsidR="00947776" w:rsidRPr="00AC3CDC" w:rsidRDefault="00947776" w:rsidP="001B646C">
            <w:pPr>
              <w:rPr>
                <w:sz w:val="22"/>
                <w:szCs w:val="22"/>
                <w:lang w:val="en-US"/>
              </w:rPr>
            </w:pPr>
            <w:r w:rsidRPr="00AC3CDC">
              <w:rPr>
                <w:sz w:val="22"/>
                <w:szCs w:val="22"/>
                <w:lang w:val="en-US"/>
              </w:rPr>
              <w:t>- conversation analysis</w:t>
            </w:r>
          </w:p>
        </w:tc>
        <w:tc>
          <w:tcPr>
            <w:tcW w:w="2126" w:type="dxa"/>
            <w:tcMar>
              <w:top w:w="100" w:type="dxa"/>
              <w:left w:w="100" w:type="dxa"/>
              <w:bottom w:w="100" w:type="dxa"/>
              <w:right w:w="100" w:type="dxa"/>
            </w:tcMar>
          </w:tcPr>
          <w:p w14:paraId="5DD1EADF" w14:textId="77777777" w:rsidR="00947776" w:rsidRPr="00AC3CDC" w:rsidRDefault="00947776" w:rsidP="001B646C">
            <w:pPr>
              <w:rPr>
                <w:sz w:val="22"/>
                <w:szCs w:val="22"/>
                <w:lang w:val="en-US"/>
              </w:rPr>
            </w:pPr>
            <w:r w:rsidRPr="00AC3CDC">
              <w:rPr>
                <w:sz w:val="22"/>
                <w:szCs w:val="22"/>
                <w:lang w:val="en-US"/>
              </w:rPr>
              <w:t>- institutional</w:t>
            </w:r>
          </w:p>
          <w:p w14:paraId="592C572F" w14:textId="77777777" w:rsidR="00947776" w:rsidRPr="00AC3CDC" w:rsidRDefault="00947776" w:rsidP="001B646C">
            <w:pPr>
              <w:rPr>
                <w:sz w:val="22"/>
                <w:szCs w:val="22"/>
                <w:lang w:val="en-US"/>
              </w:rPr>
            </w:pPr>
            <w:r w:rsidRPr="00AC3CDC">
              <w:rPr>
                <w:sz w:val="22"/>
                <w:szCs w:val="22"/>
                <w:lang w:val="en-US"/>
              </w:rPr>
              <w:t>- 4 hours of therapeutic community (TC) meetings involving clients and professionals</w:t>
            </w:r>
          </w:p>
          <w:p w14:paraId="15199A24" w14:textId="77777777" w:rsidR="00947776" w:rsidRPr="00AC3CDC" w:rsidRDefault="00947776" w:rsidP="001B646C">
            <w:pPr>
              <w:rPr>
                <w:sz w:val="22"/>
                <w:szCs w:val="22"/>
                <w:lang w:val="en-US"/>
              </w:rPr>
            </w:pPr>
            <w:r w:rsidRPr="00AC3CDC">
              <w:rPr>
                <w:sz w:val="22"/>
                <w:szCs w:val="22"/>
                <w:lang w:val="en-US"/>
              </w:rPr>
              <w:t>-12 clients diagnosed with mental disorders</w:t>
            </w:r>
          </w:p>
          <w:p w14:paraId="123B186B" w14:textId="77777777" w:rsidR="00947776" w:rsidRPr="00AC3CDC" w:rsidRDefault="00947776" w:rsidP="001B646C">
            <w:pPr>
              <w:rPr>
                <w:sz w:val="22"/>
                <w:szCs w:val="22"/>
                <w:lang w:val="en-US"/>
              </w:rPr>
            </w:pPr>
            <w:r w:rsidRPr="00AC3CDC">
              <w:rPr>
                <w:sz w:val="22"/>
                <w:szCs w:val="22"/>
                <w:lang w:val="en-US"/>
              </w:rPr>
              <w:t>- audio only</w:t>
            </w:r>
          </w:p>
        </w:tc>
        <w:tc>
          <w:tcPr>
            <w:tcW w:w="1830" w:type="dxa"/>
            <w:tcMar>
              <w:top w:w="100" w:type="dxa"/>
              <w:left w:w="100" w:type="dxa"/>
              <w:bottom w:w="100" w:type="dxa"/>
              <w:right w:w="100" w:type="dxa"/>
            </w:tcMar>
          </w:tcPr>
          <w:p w14:paraId="00248356" w14:textId="77777777" w:rsidR="00947776" w:rsidRPr="00AC3CDC" w:rsidRDefault="00947776" w:rsidP="001B646C">
            <w:pPr>
              <w:widowControl w:val="0"/>
              <w:rPr>
                <w:sz w:val="22"/>
                <w:szCs w:val="22"/>
                <w:lang w:val="en-US"/>
              </w:rPr>
            </w:pPr>
            <w:r w:rsidRPr="00AC3CDC">
              <w:rPr>
                <w:sz w:val="22"/>
                <w:szCs w:val="22"/>
                <w:lang w:val="en-US"/>
              </w:rPr>
              <w:t>- TEIIs experienced by TC clients, caused by being mistreated by other people (such as family members, non-present other clients or non-present professionals) in their everyday life</w:t>
            </w:r>
          </w:p>
        </w:tc>
        <w:tc>
          <w:tcPr>
            <w:tcW w:w="1997" w:type="dxa"/>
            <w:tcMar>
              <w:top w:w="100" w:type="dxa"/>
              <w:left w:w="100" w:type="dxa"/>
              <w:bottom w:w="100" w:type="dxa"/>
              <w:right w:w="100" w:type="dxa"/>
            </w:tcMar>
          </w:tcPr>
          <w:p w14:paraId="13CF3224" w14:textId="77777777" w:rsidR="00947776" w:rsidRPr="00AC3CDC" w:rsidRDefault="00947776" w:rsidP="001B646C">
            <w:pPr>
              <w:widowControl w:val="0"/>
              <w:rPr>
                <w:sz w:val="22"/>
                <w:szCs w:val="22"/>
                <w:lang w:val="en-US"/>
              </w:rPr>
            </w:pPr>
            <w:r w:rsidRPr="00AC3CDC">
              <w:rPr>
                <w:sz w:val="22"/>
                <w:szCs w:val="22"/>
                <w:lang w:val="en-US"/>
              </w:rPr>
              <w:t>- seeking affiliation for their  experiences from professionals</w:t>
            </w:r>
          </w:p>
          <w:p w14:paraId="0EC355E4" w14:textId="77777777" w:rsidR="00947776" w:rsidRPr="00AC3CDC" w:rsidRDefault="00947776" w:rsidP="001B646C">
            <w:pPr>
              <w:widowControl w:val="0"/>
              <w:rPr>
                <w:sz w:val="22"/>
                <w:szCs w:val="22"/>
                <w:lang w:val="en-US"/>
              </w:rPr>
            </w:pPr>
            <w:r w:rsidRPr="00AC3CDC">
              <w:rPr>
                <w:sz w:val="22"/>
                <w:szCs w:val="22"/>
                <w:lang w:val="en-US"/>
              </w:rPr>
              <w:t>- blaming others by describing their behavior as transgressing moral norms about appropriate conduct</w:t>
            </w:r>
          </w:p>
        </w:tc>
        <w:tc>
          <w:tcPr>
            <w:tcW w:w="2835" w:type="dxa"/>
            <w:tcMar>
              <w:top w:w="100" w:type="dxa"/>
              <w:left w:w="100" w:type="dxa"/>
              <w:bottom w:w="100" w:type="dxa"/>
              <w:right w:w="100" w:type="dxa"/>
            </w:tcMar>
          </w:tcPr>
          <w:p w14:paraId="76C2C042" w14:textId="77777777" w:rsidR="00947776" w:rsidRPr="00AC3CDC" w:rsidRDefault="00947776" w:rsidP="001B646C">
            <w:pPr>
              <w:widowControl w:val="0"/>
              <w:rPr>
                <w:sz w:val="22"/>
                <w:szCs w:val="22"/>
                <w:lang w:val="en-US"/>
              </w:rPr>
            </w:pPr>
            <w:r w:rsidRPr="00AC3CDC">
              <w:rPr>
                <w:sz w:val="22"/>
                <w:szCs w:val="22"/>
                <w:lang w:val="en-US"/>
              </w:rPr>
              <w:t>- constructing blame and responsibility</w:t>
            </w:r>
          </w:p>
          <w:p w14:paraId="28568B5C" w14:textId="77777777" w:rsidR="00947776" w:rsidRPr="00AC3CDC" w:rsidRDefault="00947776" w:rsidP="001B646C">
            <w:pPr>
              <w:widowControl w:val="0"/>
              <w:rPr>
                <w:sz w:val="22"/>
                <w:szCs w:val="22"/>
                <w:lang w:val="en-US"/>
              </w:rPr>
            </w:pPr>
            <w:r w:rsidRPr="00AC3CDC">
              <w:rPr>
                <w:sz w:val="22"/>
                <w:szCs w:val="22"/>
                <w:lang w:val="en-US"/>
              </w:rPr>
              <w:t>- reported speech as a way of hinting at blame</w:t>
            </w:r>
          </w:p>
          <w:p w14:paraId="1B2D1D51" w14:textId="77777777" w:rsidR="00947776" w:rsidRPr="00AC3CDC" w:rsidRDefault="00947776" w:rsidP="001B646C">
            <w:pPr>
              <w:rPr>
                <w:sz w:val="22"/>
                <w:szCs w:val="22"/>
                <w:lang w:val="en-US"/>
              </w:rPr>
            </w:pPr>
            <w:r w:rsidRPr="00AC3CDC">
              <w:rPr>
                <w:sz w:val="22"/>
                <w:szCs w:val="22"/>
                <w:lang w:val="en-US"/>
              </w:rPr>
              <w:t>- use of idiomatic expressions</w:t>
            </w:r>
          </w:p>
          <w:p w14:paraId="2CCA7E8C" w14:textId="77777777" w:rsidR="00947776" w:rsidRPr="00AC3CDC" w:rsidRDefault="00947776" w:rsidP="001B646C">
            <w:pPr>
              <w:rPr>
                <w:sz w:val="22"/>
                <w:szCs w:val="22"/>
                <w:lang w:val="en-US"/>
              </w:rPr>
            </w:pPr>
            <w:r w:rsidRPr="00AC3CDC">
              <w:rPr>
                <w:sz w:val="22"/>
                <w:szCs w:val="22"/>
                <w:lang w:val="en-US"/>
              </w:rPr>
              <w:t>- affective displays</w:t>
            </w:r>
          </w:p>
          <w:p w14:paraId="6F659DB1" w14:textId="77777777" w:rsidR="00947776" w:rsidRPr="00AC3CDC" w:rsidRDefault="00947776" w:rsidP="001B646C">
            <w:pPr>
              <w:rPr>
                <w:sz w:val="22"/>
                <w:szCs w:val="22"/>
                <w:lang w:val="en-US"/>
              </w:rPr>
            </w:pPr>
            <w:r w:rsidRPr="00AC3CDC">
              <w:rPr>
                <w:sz w:val="22"/>
                <w:szCs w:val="22"/>
                <w:lang w:val="en-US"/>
              </w:rPr>
              <w:t>- vagueness and generalization</w:t>
            </w:r>
          </w:p>
        </w:tc>
        <w:tc>
          <w:tcPr>
            <w:tcW w:w="3187" w:type="dxa"/>
            <w:tcMar>
              <w:top w:w="100" w:type="dxa"/>
              <w:left w:w="100" w:type="dxa"/>
              <w:bottom w:w="100" w:type="dxa"/>
              <w:right w:w="100" w:type="dxa"/>
            </w:tcMar>
          </w:tcPr>
          <w:p w14:paraId="285F9187" w14:textId="77777777" w:rsidR="00947776" w:rsidRPr="00AC3CDC" w:rsidRDefault="00947776" w:rsidP="001B646C">
            <w:pPr>
              <w:widowControl w:val="0"/>
              <w:rPr>
                <w:sz w:val="22"/>
                <w:szCs w:val="22"/>
                <w:lang w:val="en-US"/>
              </w:rPr>
            </w:pPr>
            <w:r w:rsidRPr="00AC3CDC">
              <w:rPr>
                <w:sz w:val="22"/>
                <w:szCs w:val="22"/>
                <w:lang w:val="en-US"/>
              </w:rPr>
              <w:t>- lack of affiliation with the complaint aspect; maintenance of professional neutrality</w:t>
            </w:r>
          </w:p>
          <w:p w14:paraId="755EB631" w14:textId="77777777" w:rsidR="00947776" w:rsidRPr="00AC3CDC" w:rsidRDefault="00947776" w:rsidP="001B646C">
            <w:pPr>
              <w:widowControl w:val="0"/>
              <w:rPr>
                <w:sz w:val="22"/>
                <w:szCs w:val="22"/>
                <w:lang w:val="en-US"/>
              </w:rPr>
            </w:pPr>
            <w:r w:rsidRPr="00AC3CDC">
              <w:rPr>
                <w:sz w:val="22"/>
                <w:szCs w:val="22"/>
                <w:lang w:val="en-US"/>
              </w:rPr>
              <w:t>- recipients reframing the events as less problematic; lessening moral significance</w:t>
            </w:r>
          </w:p>
          <w:p w14:paraId="4D8060F3" w14:textId="77777777" w:rsidR="00947776" w:rsidRPr="00AC3CDC" w:rsidRDefault="00947776" w:rsidP="001B646C">
            <w:pPr>
              <w:widowControl w:val="0"/>
              <w:rPr>
                <w:sz w:val="22"/>
                <w:szCs w:val="22"/>
                <w:lang w:val="en-US"/>
              </w:rPr>
            </w:pPr>
            <w:r w:rsidRPr="00AC3CDC">
              <w:rPr>
                <w:sz w:val="22"/>
                <w:szCs w:val="22"/>
                <w:lang w:val="en-US"/>
              </w:rPr>
              <w:t>- recipients challenging the grounds of the complaint</w:t>
            </w:r>
          </w:p>
        </w:tc>
      </w:tr>
    </w:tbl>
    <w:p w14:paraId="0B4A7521" w14:textId="77777777" w:rsidR="00947776" w:rsidRPr="00AC3CDC" w:rsidRDefault="00947776" w:rsidP="00947776">
      <w:pPr>
        <w:rPr>
          <w:lang w:val="en-US"/>
        </w:rPr>
      </w:pPr>
    </w:p>
    <w:p w14:paraId="78C2FF95" w14:textId="77777777" w:rsidR="00BE7137" w:rsidRPr="00AC3CDC" w:rsidRDefault="00BE7137">
      <w:pPr>
        <w:rPr>
          <w:color w:val="222222"/>
          <w:lang w:val="en-US"/>
        </w:rPr>
      </w:pPr>
    </w:p>
    <w:sectPr w:rsidR="00BE7137" w:rsidRPr="00AC3CDC" w:rsidSect="00947776">
      <w:pgSz w:w="16834" w:h="11909" w:orient="landscape"/>
      <w:pgMar w:top="1440" w:right="1440" w:bottom="1440" w:left="144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B7925" w14:textId="77777777" w:rsidR="008C1EF2" w:rsidRDefault="008C1EF2" w:rsidP="005C6026">
      <w:r>
        <w:separator/>
      </w:r>
    </w:p>
  </w:endnote>
  <w:endnote w:type="continuationSeparator" w:id="0">
    <w:p w14:paraId="761FCE58" w14:textId="77777777" w:rsidR="008C1EF2" w:rsidRDefault="008C1EF2" w:rsidP="005C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46B6D" w14:textId="77777777" w:rsidR="008C1EF2" w:rsidRDefault="008C1EF2" w:rsidP="005C6026">
      <w:r>
        <w:separator/>
      </w:r>
    </w:p>
  </w:footnote>
  <w:footnote w:type="continuationSeparator" w:id="0">
    <w:p w14:paraId="772C2BE3" w14:textId="77777777" w:rsidR="008C1EF2" w:rsidRDefault="008C1EF2" w:rsidP="005C6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D2D4E"/>
    <w:multiLevelType w:val="multilevel"/>
    <w:tmpl w:val="6ABAC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56229DE"/>
    <w:multiLevelType w:val="multilevel"/>
    <w:tmpl w:val="B6D21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55F15CD"/>
    <w:multiLevelType w:val="hybridMultilevel"/>
    <w:tmpl w:val="CCF0A616"/>
    <w:lvl w:ilvl="0" w:tplc="1B0CE8CE">
      <w:start w:val="1"/>
      <w:numFmt w:val="bullet"/>
      <w:lvlText w:val="-"/>
      <w:lvlJc w:val="left"/>
      <w:pPr>
        <w:ind w:left="720" w:hanging="360"/>
      </w:pPr>
      <w:rPr>
        <w:rFonts w:ascii="Calibri" w:hAnsi="Calibri" w:hint="default"/>
      </w:rPr>
    </w:lvl>
    <w:lvl w:ilvl="1" w:tplc="BDDEA2F6">
      <w:start w:val="1"/>
      <w:numFmt w:val="bullet"/>
      <w:lvlText w:val="o"/>
      <w:lvlJc w:val="left"/>
      <w:pPr>
        <w:ind w:left="1440" w:hanging="360"/>
      </w:pPr>
      <w:rPr>
        <w:rFonts w:ascii="Courier New" w:hAnsi="Courier New" w:hint="default"/>
      </w:rPr>
    </w:lvl>
    <w:lvl w:ilvl="2" w:tplc="5CEC375E">
      <w:start w:val="1"/>
      <w:numFmt w:val="bullet"/>
      <w:lvlText w:val=""/>
      <w:lvlJc w:val="left"/>
      <w:pPr>
        <w:ind w:left="2160" w:hanging="360"/>
      </w:pPr>
      <w:rPr>
        <w:rFonts w:ascii="Wingdings" w:hAnsi="Wingdings" w:hint="default"/>
      </w:rPr>
    </w:lvl>
    <w:lvl w:ilvl="3" w:tplc="8F508F08">
      <w:start w:val="1"/>
      <w:numFmt w:val="bullet"/>
      <w:lvlText w:val=""/>
      <w:lvlJc w:val="left"/>
      <w:pPr>
        <w:ind w:left="2880" w:hanging="360"/>
      </w:pPr>
      <w:rPr>
        <w:rFonts w:ascii="Symbol" w:hAnsi="Symbol" w:hint="default"/>
      </w:rPr>
    </w:lvl>
    <w:lvl w:ilvl="4" w:tplc="AC665C86">
      <w:start w:val="1"/>
      <w:numFmt w:val="bullet"/>
      <w:lvlText w:val="o"/>
      <w:lvlJc w:val="left"/>
      <w:pPr>
        <w:ind w:left="3600" w:hanging="360"/>
      </w:pPr>
      <w:rPr>
        <w:rFonts w:ascii="Courier New" w:hAnsi="Courier New" w:hint="default"/>
      </w:rPr>
    </w:lvl>
    <w:lvl w:ilvl="5" w:tplc="07C46A0E">
      <w:start w:val="1"/>
      <w:numFmt w:val="bullet"/>
      <w:lvlText w:val=""/>
      <w:lvlJc w:val="left"/>
      <w:pPr>
        <w:ind w:left="4320" w:hanging="360"/>
      </w:pPr>
      <w:rPr>
        <w:rFonts w:ascii="Wingdings" w:hAnsi="Wingdings" w:hint="default"/>
      </w:rPr>
    </w:lvl>
    <w:lvl w:ilvl="6" w:tplc="2A485296">
      <w:start w:val="1"/>
      <w:numFmt w:val="bullet"/>
      <w:lvlText w:val=""/>
      <w:lvlJc w:val="left"/>
      <w:pPr>
        <w:ind w:left="5040" w:hanging="360"/>
      </w:pPr>
      <w:rPr>
        <w:rFonts w:ascii="Symbol" w:hAnsi="Symbol" w:hint="default"/>
      </w:rPr>
    </w:lvl>
    <w:lvl w:ilvl="7" w:tplc="AA26F3C4">
      <w:start w:val="1"/>
      <w:numFmt w:val="bullet"/>
      <w:lvlText w:val="o"/>
      <w:lvlJc w:val="left"/>
      <w:pPr>
        <w:ind w:left="5760" w:hanging="360"/>
      </w:pPr>
      <w:rPr>
        <w:rFonts w:ascii="Courier New" w:hAnsi="Courier New" w:hint="default"/>
      </w:rPr>
    </w:lvl>
    <w:lvl w:ilvl="8" w:tplc="37D0829A">
      <w:start w:val="1"/>
      <w:numFmt w:val="bullet"/>
      <w:lvlText w:val=""/>
      <w:lvlJc w:val="left"/>
      <w:pPr>
        <w:ind w:left="6480" w:hanging="360"/>
      </w:pPr>
      <w:rPr>
        <w:rFonts w:ascii="Wingdings" w:hAnsi="Wingdings" w:hint="default"/>
      </w:rPr>
    </w:lvl>
  </w:abstractNum>
  <w:abstractNum w:abstractNumId="3">
    <w:nsid w:val="45A75F8C"/>
    <w:multiLevelType w:val="multilevel"/>
    <w:tmpl w:val="9D5C6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A0"/>
    <w:rsid w:val="00000E16"/>
    <w:rsid w:val="000038A0"/>
    <w:rsid w:val="0000439D"/>
    <w:rsid w:val="00005298"/>
    <w:rsid w:val="00011D74"/>
    <w:rsid w:val="00013735"/>
    <w:rsid w:val="00013DB7"/>
    <w:rsid w:val="000164EF"/>
    <w:rsid w:val="00017209"/>
    <w:rsid w:val="00017830"/>
    <w:rsid w:val="00020C70"/>
    <w:rsid w:val="0002140B"/>
    <w:rsid w:val="00022923"/>
    <w:rsid w:val="000230AC"/>
    <w:rsid w:val="00023F86"/>
    <w:rsid w:val="000241E3"/>
    <w:rsid w:val="00025585"/>
    <w:rsid w:val="00025DC0"/>
    <w:rsid w:val="00027A27"/>
    <w:rsid w:val="00027F0A"/>
    <w:rsid w:val="000305BE"/>
    <w:rsid w:val="00030A99"/>
    <w:rsid w:val="00031F46"/>
    <w:rsid w:val="0003211A"/>
    <w:rsid w:val="000321E2"/>
    <w:rsid w:val="0003333D"/>
    <w:rsid w:val="000339E0"/>
    <w:rsid w:val="000353F6"/>
    <w:rsid w:val="00037258"/>
    <w:rsid w:val="0003785B"/>
    <w:rsid w:val="00040A49"/>
    <w:rsid w:val="00040C0B"/>
    <w:rsid w:val="00041597"/>
    <w:rsid w:val="00041C7E"/>
    <w:rsid w:val="000429A1"/>
    <w:rsid w:val="000434AE"/>
    <w:rsid w:val="00050D30"/>
    <w:rsid w:val="00051561"/>
    <w:rsid w:val="00052249"/>
    <w:rsid w:val="00054768"/>
    <w:rsid w:val="0005516C"/>
    <w:rsid w:val="000560CD"/>
    <w:rsid w:val="0005660A"/>
    <w:rsid w:val="00057A24"/>
    <w:rsid w:val="00062832"/>
    <w:rsid w:val="00064103"/>
    <w:rsid w:val="00064109"/>
    <w:rsid w:val="0006522E"/>
    <w:rsid w:val="00067D80"/>
    <w:rsid w:val="0007541E"/>
    <w:rsid w:val="0007593F"/>
    <w:rsid w:val="00076275"/>
    <w:rsid w:val="000769CD"/>
    <w:rsid w:val="00076CF0"/>
    <w:rsid w:val="00080F73"/>
    <w:rsid w:val="00081909"/>
    <w:rsid w:val="00083ACE"/>
    <w:rsid w:val="00083BFE"/>
    <w:rsid w:val="00084556"/>
    <w:rsid w:val="00086320"/>
    <w:rsid w:val="00091A5C"/>
    <w:rsid w:val="000939A6"/>
    <w:rsid w:val="00097D7D"/>
    <w:rsid w:val="000A12A1"/>
    <w:rsid w:val="000A20F8"/>
    <w:rsid w:val="000A30CC"/>
    <w:rsid w:val="000A329E"/>
    <w:rsid w:val="000B1C3D"/>
    <w:rsid w:val="000B25E3"/>
    <w:rsid w:val="000B2DE0"/>
    <w:rsid w:val="000B2E29"/>
    <w:rsid w:val="000B4DD2"/>
    <w:rsid w:val="000C1A63"/>
    <w:rsid w:val="000C26AA"/>
    <w:rsid w:val="000C2FC9"/>
    <w:rsid w:val="000C3D0C"/>
    <w:rsid w:val="000C6D55"/>
    <w:rsid w:val="000C7CA9"/>
    <w:rsid w:val="000C7EFE"/>
    <w:rsid w:val="000D17F8"/>
    <w:rsid w:val="000D2B49"/>
    <w:rsid w:val="000D2BAD"/>
    <w:rsid w:val="000D3C8A"/>
    <w:rsid w:val="000D446D"/>
    <w:rsid w:val="000D7B3E"/>
    <w:rsid w:val="000E0C07"/>
    <w:rsid w:val="000E3CA4"/>
    <w:rsid w:val="000E7B73"/>
    <w:rsid w:val="000F0739"/>
    <w:rsid w:val="000F086F"/>
    <w:rsid w:val="000F2DC9"/>
    <w:rsid w:val="000F2FFC"/>
    <w:rsid w:val="000F305D"/>
    <w:rsid w:val="000F5CDC"/>
    <w:rsid w:val="000F771D"/>
    <w:rsid w:val="0010192D"/>
    <w:rsid w:val="00102917"/>
    <w:rsid w:val="00103790"/>
    <w:rsid w:val="00104431"/>
    <w:rsid w:val="00104877"/>
    <w:rsid w:val="00105D8D"/>
    <w:rsid w:val="00106C73"/>
    <w:rsid w:val="00110E1C"/>
    <w:rsid w:val="00111C33"/>
    <w:rsid w:val="0011437F"/>
    <w:rsid w:val="00116451"/>
    <w:rsid w:val="00116E43"/>
    <w:rsid w:val="0011758A"/>
    <w:rsid w:val="00121AAF"/>
    <w:rsid w:val="00121F53"/>
    <w:rsid w:val="00122FC6"/>
    <w:rsid w:val="00126E3D"/>
    <w:rsid w:val="00132D10"/>
    <w:rsid w:val="00132E15"/>
    <w:rsid w:val="00132EA7"/>
    <w:rsid w:val="00133800"/>
    <w:rsid w:val="001339B0"/>
    <w:rsid w:val="00134435"/>
    <w:rsid w:val="001377E3"/>
    <w:rsid w:val="00137B43"/>
    <w:rsid w:val="00137FAD"/>
    <w:rsid w:val="001416E9"/>
    <w:rsid w:val="00147808"/>
    <w:rsid w:val="00151113"/>
    <w:rsid w:val="00151872"/>
    <w:rsid w:val="00151CE9"/>
    <w:rsid w:val="00152087"/>
    <w:rsid w:val="0015256C"/>
    <w:rsid w:val="00153816"/>
    <w:rsid w:val="00156BA0"/>
    <w:rsid w:val="001570A7"/>
    <w:rsid w:val="0015714D"/>
    <w:rsid w:val="001609C7"/>
    <w:rsid w:val="00164B55"/>
    <w:rsid w:val="00165825"/>
    <w:rsid w:val="00167F69"/>
    <w:rsid w:val="00172FD6"/>
    <w:rsid w:val="00175C80"/>
    <w:rsid w:val="0017658B"/>
    <w:rsid w:val="00176FAC"/>
    <w:rsid w:val="00181DA3"/>
    <w:rsid w:val="001823D1"/>
    <w:rsid w:val="0018345E"/>
    <w:rsid w:val="00183E15"/>
    <w:rsid w:val="00184253"/>
    <w:rsid w:val="001852AD"/>
    <w:rsid w:val="0018578D"/>
    <w:rsid w:val="00187791"/>
    <w:rsid w:val="0019055C"/>
    <w:rsid w:val="00193BE0"/>
    <w:rsid w:val="00194184"/>
    <w:rsid w:val="001963FF"/>
    <w:rsid w:val="00197E08"/>
    <w:rsid w:val="001A09E2"/>
    <w:rsid w:val="001A22CB"/>
    <w:rsid w:val="001A38B2"/>
    <w:rsid w:val="001B0976"/>
    <w:rsid w:val="001B3EA9"/>
    <w:rsid w:val="001B5FF6"/>
    <w:rsid w:val="001B61E6"/>
    <w:rsid w:val="001B69B9"/>
    <w:rsid w:val="001C0BAC"/>
    <w:rsid w:val="001C2154"/>
    <w:rsid w:val="001C4C94"/>
    <w:rsid w:val="001C513A"/>
    <w:rsid w:val="001C5D4B"/>
    <w:rsid w:val="001D160F"/>
    <w:rsid w:val="001D3A1F"/>
    <w:rsid w:val="001D5B32"/>
    <w:rsid w:val="001E0314"/>
    <w:rsid w:val="001E094B"/>
    <w:rsid w:val="001E0B75"/>
    <w:rsid w:val="001E0EB1"/>
    <w:rsid w:val="001E1023"/>
    <w:rsid w:val="001E32C1"/>
    <w:rsid w:val="001E46DA"/>
    <w:rsid w:val="001E5F96"/>
    <w:rsid w:val="001E66EC"/>
    <w:rsid w:val="001E6BA8"/>
    <w:rsid w:val="001F059B"/>
    <w:rsid w:val="001F13A8"/>
    <w:rsid w:val="001F15FE"/>
    <w:rsid w:val="001F3F5F"/>
    <w:rsid w:val="00200D65"/>
    <w:rsid w:val="00203079"/>
    <w:rsid w:val="00204574"/>
    <w:rsid w:val="0020539A"/>
    <w:rsid w:val="0020643A"/>
    <w:rsid w:val="0020763C"/>
    <w:rsid w:val="00210253"/>
    <w:rsid w:val="00211206"/>
    <w:rsid w:val="002235CC"/>
    <w:rsid w:val="002244C0"/>
    <w:rsid w:val="00224694"/>
    <w:rsid w:val="002252EC"/>
    <w:rsid w:val="00226FF6"/>
    <w:rsid w:val="00230130"/>
    <w:rsid w:val="00230848"/>
    <w:rsid w:val="002315D6"/>
    <w:rsid w:val="00231650"/>
    <w:rsid w:val="00236BE4"/>
    <w:rsid w:val="00240448"/>
    <w:rsid w:val="00243EC2"/>
    <w:rsid w:val="00244901"/>
    <w:rsid w:val="00250E39"/>
    <w:rsid w:val="00253B06"/>
    <w:rsid w:val="00254ABF"/>
    <w:rsid w:val="00256D0F"/>
    <w:rsid w:val="00257449"/>
    <w:rsid w:val="00257FE3"/>
    <w:rsid w:val="00260908"/>
    <w:rsid w:val="00261A88"/>
    <w:rsid w:val="00262A98"/>
    <w:rsid w:val="0026561B"/>
    <w:rsid w:val="00271386"/>
    <w:rsid w:val="002716FD"/>
    <w:rsid w:val="00271B37"/>
    <w:rsid w:val="00271FA3"/>
    <w:rsid w:val="0027270B"/>
    <w:rsid w:val="00275D60"/>
    <w:rsid w:val="00276A4E"/>
    <w:rsid w:val="002779FE"/>
    <w:rsid w:val="00281E88"/>
    <w:rsid w:val="00284C84"/>
    <w:rsid w:val="00285705"/>
    <w:rsid w:val="00287425"/>
    <w:rsid w:val="00293E36"/>
    <w:rsid w:val="00297FA5"/>
    <w:rsid w:val="002A1BCE"/>
    <w:rsid w:val="002A2276"/>
    <w:rsid w:val="002A272D"/>
    <w:rsid w:val="002A3776"/>
    <w:rsid w:val="002A668F"/>
    <w:rsid w:val="002A7E73"/>
    <w:rsid w:val="002B0A88"/>
    <w:rsid w:val="002B3F2B"/>
    <w:rsid w:val="002B4205"/>
    <w:rsid w:val="002B49E0"/>
    <w:rsid w:val="002B664A"/>
    <w:rsid w:val="002C0821"/>
    <w:rsid w:val="002C1362"/>
    <w:rsid w:val="002C1DFD"/>
    <w:rsid w:val="002C36EE"/>
    <w:rsid w:val="002C58CD"/>
    <w:rsid w:val="002C65DA"/>
    <w:rsid w:val="002D3DC6"/>
    <w:rsid w:val="002D51DA"/>
    <w:rsid w:val="002D629C"/>
    <w:rsid w:val="002D6B36"/>
    <w:rsid w:val="002D74D4"/>
    <w:rsid w:val="002E2CB7"/>
    <w:rsid w:val="002E31EE"/>
    <w:rsid w:val="002E3793"/>
    <w:rsid w:val="002E55CD"/>
    <w:rsid w:val="002F434C"/>
    <w:rsid w:val="002F4838"/>
    <w:rsid w:val="002F4A75"/>
    <w:rsid w:val="002F5FC1"/>
    <w:rsid w:val="002F73AE"/>
    <w:rsid w:val="00300233"/>
    <w:rsid w:val="003004FF"/>
    <w:rsid w:val="003031B9"/>
    <w:rsid w:val="003040B1"/>
    <w:rsid w:val="00305DDB"/>
    <w:rsid w:val="00310B2A"/>
    <w:rsid w:val="0031240E"/>
    <w:rsid w:val="00313EA8"/>
    <w:rsid w:val="0031439B"/>
    <w:rsid w:val="00314A2F"/>
    <w:rsid w:val="00317B63"/>
    <w:rsid w:val="00320C97"/>
    <w:rsid w:val="00323E82"/>
    <w:rsid w:val="003259AF"/>
    <w:rsid w:val="00327C57"/>
    <w:rsid w:val="00332766"/>
    <w:rsid w:val="00334C86"/>
    <w:rsid w:val="00335255"/>
    <w:rsid w:val="003365AF"/>
    <w:rsid w:val="00337289"/>
    <w:rsid w:val="003416BB"/>
    <w:rsid w:val="003417A8"/>
    <w:rsid w:val="003420BC"/>
    <w:rsid w:val="00345C1E"/>
    <w:rsid w:val="00346887"/>
    <w:rsid w:val="00346F25"/>
    <w:rsid w:val="003504CC"/>
    <w:rsid w:val="00350641"/>
    <w:rsid w:val="00355951"/>
    <w:rsid w:val="00356A42"/>
    <w:rsid w:val="00357DD1"/>
    <w:rsid w:val="00360AB3"/>
    <w:rsid w:val="00362FFE"/>
    <w:rsid w:val="00364115"/>
    <w:rsid w:val="00365827"/>
    <w:rsid w:val="00367E1A"/>
    <w:rsid w:val="00370FD6"/>
    <w:rsid w:val="00371E67"/>
    <w:rsid w:val="003733B7"/>
    <w:rsid w:val="003770F0"/>
    <w:rsid w:val="0037739E"/>
    <w:rsid w:val="003778AA"/>
    <w:rsid w:val="003820D4"/>
    <w:rsid w:val="00382F2E"/>
    <w:rsid w:val="00384738"/>
    <w:rsid w:val="0038477E"/>
    <w:rsid w:val="00390EE3"/>
    <w:rsid w:val="003917BC"/>
    <w:rsid w:val="00392FB0"/>
    <w:rsid w:val="0039369F"/>
    <w:rsid w:val="003A15C2"/>
    <w:rsid w:val="003A1C55"/>
    <w:rsid w:val="003A1FE2"/>
    <w:rsid w:val="003A543B"/>
    <w:rsid w:val="003B09BF"/>
    <w:rsid w:val="003B273C"/>
    <w:rsid w:val="003B3F59"/>
    <w:rsid w:val="003B4E73"/>
    <w:rsid w:val="003B65F1"/>
    <w:rsid w:val="003B7B14"/>
    <w:rsid w:val="003C1EA5"/>
    <w:rsid w:val="003C6711"/>
    <w:rsid w:val="003D005F"/>
    <w:rsid w:val="003D1C57"/>
    <w:rsid w:val="003D3F1B"/>
    <w:rsid w:val="003D5B77"/>
    <w:rsid w:val="003E006F"/>
    <w:rsid w:val="003E09C6"/>
    <w:rsid w:val="003E14FD"/>
    <w:rsid w:val="003E366E"/>
    <w:rsid w:val="003E4042"/>
    <w:rsid w:val="003E5368"/>
    <w:rsid w:val="003E59C0"/>
    <w:rsid w:val="003E6B8D"/>
    <w:rsid w:val="003E6F5C"/>
    <w:rsid w:val="003E70B0"/>
    <w:rsid w:val="003F17D1"/>
    <w:rsid w:val="003F4F08"/>
    <w:rsid w:val="003F7061"/>
    <w:rsid w:val="0040028A"/>
    <w:rsid w:val="00401B54"/>
    <w:rsid w:val="004021C8"/>
    <w:rsid w:val="00403DCC"/>
    <w:rsid w:val="004053B4"/>
    <w:rsid w:val="0040585D"/>
    <w:rsid w:val="004058B9"/>
    <w:rsid w:val="00406B3C"/>
    <w:rsid w:val="00411AC1"/>
    <w:rsid w:val="004162C0"/>
    <w:rsid w:val="00420379"/>
    <w:rsid w:val="004218BE"/>
    <w:rsid w:val="0042276D"/>
    <w:rsid w:val="004231DB"/>
    <w:rsid w:val="004235F7"/>
    <w:rsid w:val="0042663D"/>
    <w:rsid w:val="004308F7"/>
    <w:rsid w:val="00433A88"/>
    <w:rsid w:val="00434A94"/>
    <w:rsid w:val="00435D03"/>
    <w:rsid w:val="00436159"/>
    <w:rsid w:val="00436706"/>
    <w:rsid w:val="0043702A"/>
    <w:rsid w:val="00437FE7"/>
    <w:rsid w:val="00441B33"/>
    <w:rsid w:val="0044270A"/>
    <w:rsid w:val="00443446"/>
    <w:rsid w:val="00445E00"/>
    <w:rsid w:val="00447445"/>
    <w:rsid w:val="00451FF3"/>
    <w:rsid w:val="00452252"/>
    <w:rsid w:val="00454CED"/>
    <w:rsid w:val="004605CD"/>
    <w:rsid w:val="00461AC0"/>
    <w:rsid w:val="004657BC"/>
    <w:rsid w:val="004670F4"/>
    <w:rsid w:val="0046730D"/>
    <w:rsid w:val="00473152"/>
    <w:rsid w:val="004775D8"/>
    <w:rsid w:val="00482A97"/>
    <w:rsid w:val="00482C52"/>
    <w:rsid w:val="00483001"/>
    <w:rsid w:val="004844AB"/>
    <w:rsid w:val="00485A80"/>
    <w:rsid w:val="00487062"/>
    <w:rsid w:val="0048795B"/>
    <w:rsid w:val="004911CF"/>
    <w:rsid w:val="00491B60"/>
    <w:rsid w:val="00492395"/>
    <w:rsid w:val="00492961"/>
    <w:rsid w:val="00493B2B"/>
    <w:rsid w:val="00495AA8"/>
    <w:rsid w:val="00495D4D"/>
    <w:rsid w:val="00496DF1"/>
    <w:rsid w:val="00497F82"/>
    <w:rsid w:val="004A147F"/>
    <w:rsid w:val="004A3D39"/>
    <w:rsid w:val="004A4261"/>
    <w:rsid w:val="004A6C85"/>
    <w:rsid w:val="004B0FA0"/>
    <w:rsid w:val="004B2496"/>
    <w:rsid w:val="004B350A"/>
    <w:rsid w:val="004B4689"/>
    <w:rsid w:val="004B639F"/>
    <w:rsid w:val="004B77BE"/>
    <w:rsid w:val="004B7D23"/>
    <w:rsid w:val="004C150E"/>
    <w:rsid w:val="004C217B"/>
    <w:rsid w:val="004C42CE"/>
    <w:rsid w:val="004C45D1"/>
    <w:rsid w:val="004C48DF"/>
    <w:rsid w:val="004D0295"/>
    <w:rsid w:val="004D1AF7"/>
    <w:rsid w:val="004D567D"/>
    <w:rsid w:val="004D6A4A"/>
    <w:rsid w:val="004D6F3B"/>
    <w:rsid w:val="004D7BFB"/>
    <w:rsid w:val="004E1500"/>
    <w:rsid w:val="004E156C"/>
    <w:rsid w:val="004E2619"/>
    <w:rsid w:val="004E2D8F"/>
    <w:rsid w:val="004E39C6"/>
    <w:rsid w:val="004E5482"/>
    <w:rsid w:val="004E58D1"/>
    <w:rsid w:val="004E601F"/>
    <w:rsid w:val="004E620F"/>
    <w:rsid w:val="004E673D"/>
    <w:rsid w:val="004F0F77"/>
    <w:rsid w:val="004F1C57"/>
    <w:rsid w:val="004F25F0"/>
    <w:rsid w:val="004F4DDB"/>
    <w:rsid w:val="004F6CD1"/>
    <w:rsid w:val="004F7378"/>
    <w:rsid w:val="00500C48"/>
    <w:rsid w:val="005018C9"/>
    <w:rsid w:val="00504AF6"/>
    <w:rsid w:val="00505254"/>
    <w:rsid w:val="00505B5A"/>
    <w:rsid w:val="00506573"/>
    <w:rsid w:val="0051145B"/>
    <w:rsid w:val="005115D6"/>
    <w:rsid w:val="005117A5"/>
    <w:rsid w:val="00517FA8"/>
    <w:rsid w:val="00523E91"/>
    <w:rsid w:val="005245CC"/>
    <w:rsid w:val="00525E10"/>
    <w:rsid w:val="00526D28"/>
    <w:rsid w:val="005339D8"/>
    <w:rsid w:val="00534A26"/>
    <w:rsid w:val="005350D0"/>
    <w:rsid w:val="00535970"/>
    <w:rsid w:val="0053625F"/>
    <w:rsid w:val="005459CF"/>
    <w:rsid w:val="00546E4E"/>
    <w:rsid w:val="00547D9A"/>
    <w:rsid w:val="00550AA6"/>
    <w:rsid w:val="00551E03"/>
    <w:rsid w:val="005567D1"/>
    <w:rsid w:val="0055786F"/>
    <w:rsid w:val="005618B8"/>
    <w:rsid w:val="00561BCB"/>
    <w:rsid w:val="00561F77"/>
    <w:rsid w:val="00566081"/>
    <w:rsid w:val="00567012"/>
    <w:rsid w:val="00567874"/>
    <w:rsid w:val="00571312"/>
    <w:rsid w:val="00571AE6"/>
    <w:rsid w:val="00571B6B"/>
    <w:rsid w:val="00572681"/>
    <w:rsid w:val="00572E77"/>
    <w:rsid w:val="00573F54"/>
    <w:rsid w:val="00573FEA"/>
    <w:rsid w:val="00575668"/>
    <w:rsid w:val="00575F42"/>
    <w:rsid w:val="00576BEB"/>
    <w:rsid w:val="005772A6"/>
    <w:rsid w:val="00581134"/>
    <w:rsid w:val="00581959"/>
    <w:rsid w:val="005838CB"/>
    <w:rsid w:val="00587496"/>
    <w:rsid w:val="0058755D"/>
    <w:rsid w:val="005922FB"/>
    <w:rsid w:val="00592300"/>
    <w:rsid w:val="00594358"/>
    <w:rsid w:val="00595ADC"/>
    <w:rsid w:val="005976FC"/>
    <w:rsid w:val="00597BE0"/>
    <w:rsid w:val="005A0E03"/>
    <w:rsid w:val="005A11E9"/>
    <w:rsid w:val="005A53A1"/>
    <w:rsid w:val="005A6011"/>
    <w:rsid w:val="005A7CC4"/>
    <w:rsid w:val="005B1ACC"/>
    <w:rsid w:val="005B35A9"/>
    <w:rsid w:val="005B5AED"/>
    <w:rsid w:val="005B5C27"/>
    <w:rsid w:val="005B6B7D"/>
    <w:rsid w:val="005B7393"/>
    <w:rsid w:val="005C085A"/>
    <w:rsid w:val="005C298B"/>
    <w:rsid w:val="005C3981"/>
    <w:rsid w:val="005C3CFC"/>
    <w:rsid w:val="005C4E2C"/>
    <w:rsid w:val="005C6026"/>
    <w:rsid w:val="005D0426"/>
    <w:rsid w:val="005D6446"/>
    <w:rsid w:val="005D7441"/>
    <w:rsid w:val="005E4248"/>
    <w:rsid w:val="005E55F9"/>
    <w:rsid w:val="005E5B1C"/>
    <w:rsid w:val="005E61B9"/>
    <w:rsid w:val="005E705D"/>
    <w:rsid w:val="005F045B"/>
    <w:rsid w:val="005F1029"/>
    <w:rsid w:val="005F27B0"/>
    <w:rsid w:val="005F298F"/>
    <w:rsid w:val="005F525D"/>
    <w:rsid w:val="005F63A2"/>
    <w:rsid w:val="005F66E2"/>
    <w:rsid w:val="0060078F"/>
    <w:rsid w:val="00600FB4"/>
    <w:rsid w:val="00601408"/>
    <w:rsid w:val="0060169E"/>
    <w:rsid w:val="00604BB2"/>
    <w:rsid w:val="00605371"/>
    <w:rsid w:val="00607A37"/>
    <w:rsid w:val="0061066E"/>
    <w:rsid w:val="00610B2E"/>
    <w:rsid w:val="00611DD8"/>
    <w:rsid w:val="006140E9"/>
    <w:rsid w:val="00614321"/>
    <w:rsid w:val="0061439A"/>
    <w:rsid w:val="00614BDA"/>
    <w:rsid w:val="00615EE1"/>
    <w:rsid w:val="00617F0B"/>
    <w:rsid w:val="0062427A"/>
    <w:rsid w:val="00625747"/>
    <w:rsid w:val="00632047"/>
    <w:rsid w:val="00632B93"/>
    <w:rsid w:val="00634F90"/>
    <w:rsid w:val="00636441"/>
    <w:rsid w:val="00637CD3"/>
    <w:rsid w:val="006416BB"/>
    <w:rsid w:val="00645203"/>
    <w:rsid w:val="006470C7"/>
    <w:rsid w:val="00647BA3"/>
    <w:rsid w:val="006520EF"/>
    <w:rsid w:val="00654F9B"/>
    <w:rsid w:val="0065552A"/>
    <w:rsid w:val="00655B33"/>
    <w:rsid w:val="00655E52"/>
    <w:rsid w:val="00660FA8"/>
    <w:rsid w:val="006625DD"/>
    <w:rsid w:val="00662DAC"/>
    <w:rsid w:val="00663ACF"/>
    <w:rsid w:val="00663AE6"/>
    <w:rsid w:val="006651FB"/>
    <w:rsid w:val="00670C68"/>
    <w:rsid w:val="0067489B"/>
    <w:rsid w:val="00674B68"/>
    <w:rsid w:val="00674D9B"/>
    <w:rsid w:val="00675559"/>
    <w:rsid w:val="00675E48"/>
    <w:rsid w:val="006774D4"/>
    <w:rsid w:val="00682F83"/>
    <w:rsid w:val="006831A1"/>
    <w:rsid w:val="00685262"/>
    <w:rsid w:val="00686A7F"/>
    <w:rsid w:val="00686A81"/>
    <w:rsid w:val="006874BC"/>
    <w:rsid w:val="00690A3F"/>
    <w:rsid w:val="006912A6"/>
    <w:rsid w:val="006913F2"/>
    <w:rsid w:val="00691EAA"/>
    <w:rsid w:val="0069232B"/>
    <w:rsid w:val="006953B9"/>
    <w:rsid w:val="00695B53"/>
    <w:rsid w:val="00696B9D"/>
    <w:rsid w:val="006A0AA8"/>
    <w:rsid w:val="006A10DD"/>
    <w:rsid w:val="006A127F"/>
    <w:rsid w:val="006A60B3"/>
    <w:rsid w:val="006B0509"/>
    <w:rsid w:val="006B09A9"/>
    <w:rsid w:val="006B221A"/>
    <w:rsid w:val="006B2392"/>
    <w:rsid w:val="006B2F54"/>
    <w:rsid w:val="006B3366"/>
    <w:rsid w:val="006B55AF"/>
    <w:rsid w:val="006B6141"/>
    <w:rsid w:val="006B6C28"/>
    <w:rsid w:val="006C0585"/>
    <w:rsid w:val="006C5713"/>
    <w:rsid w:val="006C7BCF"/>
    <w:rsid w:val="006D0820"/>
    <w:rsid w:val="006D2C85"/>
    <w:rsid w:val="006D33C4"/>
    <w:rsid w:val="006D415E"/>
    <w:rsid w:val="006D6E1E"/>
    <w:rsid w:val="006D77F9"/>
    <w:rsid w:val="006E1E61"/>
    <w:rsid w:val="006E3172"/>
    <w:rsid w:val="006E32EF"/>
    <w:rsid w:val="006E3B10"/>
    <w:rsid w:val="006E4C6E"/>
    <w:rsid w:val="006E7EF6"/>
    <w:rsid w:val="006F3305"/>
    <w:rsid w:val="006F33C5"/>
    <w:rsid w:val="006F344B"/>
    <w:rsid w:val="006F36BE"/>
    <w:rsid w:val="006F3D06"/>
    <w:rsid w:val="006F576C"/>
    <w:rsid w:val="006F6BD2"/>
    <w:rsid w:val="0070166E"/>
    <w:rsid w:val="00702753"/>
    <w:rsid w:val="0070360D"/>
    <w:rsid w:val="007038C5"/>
    <w:rsid w:val="00706C5A"/>
    <w:rsid w:val="0070723F"/>
    <w:rsid w:val="0070769C"/>
    <w:rsid w:val="00710BD1"/>
    <w:rsid w:val="00711867"/>
    <w:rsid w:val="00711F9B"/>
    <w:rsid w:val="00712CD9"/>
    <w:rsid w:val="0071531F"/>
    <w:rsid w:val="00715F3B"/>
    <w:rsid w:val="0071671C"/>
    <w:rsid w:val="00721411"/>
    <w:rsid w:val="00721542"/>
    <w:rsid w:val="007219F1"/>
    <w:rsid w:val="00722028"/>
    <w:rsid w:val="00723B92"/>
    <w:rsid w:val="00724503"/>
    <w:rsid w:val="00725074"/>
    <w:rsid w:val="00725F6B"/>
    <w:rsid w:val="007262C0"/>
    <w:rsid w:val="0072710D"/>
    <w:rsid w:val="00732757"/>
    <w:rsid w:val="0073277E"/>
    <w:rsid w:val="0073363A"/>
    <w:rsid w:val="00733C37"/>
    <w:rsid w:val="007343E7"/>
    <w:rsid w:val="00735B8D"/>
    <w:rsid w:val="0073694C"/>
    <w:rsid w:val="0073722B"/>
    <w:rsid w:val="0074113A"/>
    <w:rsid w:val="00742545"/>
    <w:rsid w:val="00742EF0"/>
    <w:rsid w:val="007447F9"/>
    <w:rsid w:val="00744EF1"/>
    <w:rsid w:val="00745608"/>
    <w:rsid w:val="00745A50"/>
    <w:rsid w:val="007502F2"/>
    <w:rsid w:val="00751B22"/>
    <w:rsid w:val="00757C59"/>
    <w:rsid w:val="00761408"/>
    <w:rsid w:val="00761F75"/>
    <w:rsid w:val="00762478"/>
    <w:rsid w:val="00765E4C"/>
    <w:rsid w:val="00770D60"/>
    <w:rsid w:val="007714AB"/>
    <w:rsid w:val="007716EF"/>
    <w:rsid w:val="00771D83"/>
    <w:rsid w:val="00773BDC"/>
    <w:rsid w:val="00775032"/>
    <w:rsid w:val="00776B15"/>
    <w:rsid w:val="00777F37"/>
    <w:rsid w:val="007807AA"/>
    <w:rsid w:val="0078171E"/>
    <w:rsid w:val="00782CEB"/>
    <w:rsid w:val="00783493"/>
    <w:rsid w:val="00785EF5"/>
    <w:rsid w:val="00787B20"/>
    <w:rsid w:val="00790C37"/>
    <w:rsid w:val="00790D55"/>
    <w:rsid w:val="007913DF"/>
    <w:rsid w:val="007915EA"/>
    <w:rsid w:val="00791862"/>
    <w:rsid w:val="00792AAA"/>
    <w:rsid w:val="00792C68"/>
    <w:rsid w:val="00795D0B"/>
    <w:rsid w:val="00796E49"/>
    <w:rsid w:val="00797381"/>
    <w:rsid w:val="007979AF"/>
    <w:rsid w:val="007A01C0"/>
    <w:rsid w:val="007A028D"/>
    <w:rsid w:val="007A3D81"/>
    <w:rsid w:val="007A6664"/>
    <w:rsid w:val="007A69AE"/>
    <w:rsid w:val="007B1349"/>
    <w:rsid w:val="007B1983"/>
    <w:rsid w:val="007B2FB8"/>
    <w:rsid w:val="007B4CB0"/>
    <w:rsid w:val="007B5A85"/>
    <w:rsid w:val="007B5B5D"/>
    <w:rsid w:val="007B5C59"/>
    <w:rsid w:val="007B5F60"/>
    <w:rsid w:val="007B76DC"/>
    <w:rsid w:val="007C0AAA"/>
    <w:rsid w:val="007C1FC2"/>
    <w:rsid w:val="007C3B99"/>
    <w:rsid w:val="007C55FE"/>
    <w:rsid w:val="007C785C"/>
    <w:rsid w:val="007D322A"/>
    <w:rsid w:val="007D6331"/>
    <w:rsid w:val="007E0DAF"/>
    <w:rsid w:val="007E266A"/>
    <w:rsid w:val="007E36A5"/>
    <w:rsid w:val="007E7375"/>
    <w:rsid w:val="007F51FC"/>
    <w:rsid w:val="007F6140"/>
    <w:rsid w:val="007F7C01"/>
    <w:rsid w:val="0080159E"/>
    <w:rsid w:val="00802CB1"/>
    <w:rsid w:val="00805BC7"/>
    <w:rsid w:val="00806B2E"/>
    <w:rsid w:val="00806BD6"/>
    <w:rsid w:val="00806BDA"/>
    <w:rsid w:val="00807017"/>
    <w:rsid w:val="008076FA"/>
    <w:rsid w:val="00811506"/>
    <w:rsid w:val="0081500D"/>
    <w:rsid w:val="00820A72"/>
    <w:rsid w:val="008220D1"/>
    <w:rsid w:val="00825FC7"/>
    <w:rsid w:val="00827AEF"/>
    <w:rsid w:val="0083091E"/>
    <w:rsid w:val="00833D8A"/>
    <w:rsid w:val="00833FFE"/>
    <w:rsid w:val="00835700"/>
    <w:rsid w:val="00835E15"/>
    <w:rsid w:val="008364EC"/>
    <w:rsid w:val="00837987"/>
    <w:rsid w:val="00837E21"/>
    <w:rsid w:val="00845534"/>
    <w:rsid w:val="00846B3B"/>
    <w:rsid w:val="00847CC6"/>
    <w:rsid w:val="00850543"/>
    <w:rsid w:val="008513F9"/>
    <w:rsid w:val="0085156E"/>
    <w:rsid w:val="00851599"/>
    <w:rsid w:val="008528E4"/>
    <w:rsid w:val="008529C8"/>
    <w:rsid w:val="00854ED9"/>
    <w:rsid w:val="00854F38"/>
    <w:rsid w:val="00855F78"/>
    <w:rsid w:val="008568FC"/>
    <w:rsid w:val="00856F35"/>
    <w:rsid w:val="008579F6"/>
    <w:rsid w:val="00857FE3"/>
    <w:rsid w:val="00861566"/>
    <w:rsid w:val="00862B83"/>
    <w:rsid w:val="0086439C"/>
    <w:rsid w:val="008663DC"/>
    <w:rsid w:val="00876F56"/>
    <w:rsid w:val="00877A97"/>
    <w:rsid w:val="0088311B"/>
    <w:rsid w:val="0088567C"/>
    <w:rsid w:val="00885880"/>
    <w:rsid w:val="0088654E"/>
    <w:rsid w:val="00886803"/>
    <w:rsid w:val="0088700B"/>
    <w:rsid w:val="00887DBB"/>
    <w:rsid w:val="0089159F"/>
    <w:rsid w:val="008958CC"/>
    <w:rsid w:val="008960F3"/>
    <w:rsid w:val="00896BF6"/>
    <w:rsid w:val="00897511"/>
    <w:rsid w:val="008A0565"/>
    <w:rsid w:val="008A1FD3"/>
    <w:rsid w:val="008A3B5F"/>
    <w:rsid w:val="008A4782"/>
    <w:rsid w:val="008A4B8B"/>
    <w:rsid w:val="008A5B3C"/>
    <w:rsid w:val="008A7963"/>
    <w:rsid w:val="008B07A2"/>
    <w:rsid w:val="008B1448"/>
    <w:rsid w:val="008B1690"/>
    <w:rsid w:val="008B17A3"/>
    <w:rsid w:val="008B2221"/>
    <w:rsid w:val="008B31E6"/>
    <w:rsid w:val="008B38D1"/>
    <w:rsid w:val="008B38E6"/>
    <w:rsid w:val="008B5B2F"/>
    <w:rsid w:val="008B6D6B"/>
    <w:rsid w:val="008B6E51"/>
    <w:rsid w:val="008C0553"/>
    <w:rsid w:val="008C0A6D"/>
    <w:rsid w:val="008C0FB2"/>
    <w:rsid w:val="008C1EF2"/>
    <w:rsid w:val="008C24B1"/>
    <w:rsid w:val="008C3DA8"/>
    <w:rsid w:val="008C67B0"/>
    <w:rsid w:val="008C6E13"/>
    <w:rsid w:val="008C747B"/>
    <w:rsid w:val="008D0773"/>
    <w:rsid w:val="008D1A4F"/>
    <w:rsid w:val="008D2FBF"/>
    <w:rsid w:val="008D5A12"/>
    <w:rsid w:val="008D7258"/>
    <w:rsid w:val="008E0E3F"/>
    <w:rsid w:val="008E32A6"/>
    <w:rsid w:val="008E3B99"/>
    <w:rsid w:val="008E660D"/>
    <w:rsid w:val="008F05E8"/>
    <w:rsid w:val="008F3835"/>
    <w:rsid w:val="008F4D7E"/>
    <w:rsid w:val="008F54BC"/>
    <w:rsid w:val="00901299"/>
    <w:rsid w:val="009065A0"/>
    <w:rsid w:val="0090753C"/>
    <w:rsid w:val="00913262"/>
    <w:rsid w:val="00915D63"/>
    <w:rsid w:val="009177CE"/>
    <w:rsid w:val="00917EE7"/>
    <w:rsid w:val="00920868"/>
    <w:rsid w:val="009259FF"/>
    <w:rsid w:val="00925D08"/>
    <w:rsid w:val="00926F08"/>
    <w:rsid w:val="009314B2"/>
    <w:rsid w:val="009339B7"/>
    <w:rsid w:val="00933A01"/>
    <w:rsid w:val="0093750E"/>
    <w:rsid w:val="009414F0"/>
    <w:rsid w:val="00941809"/>
    <w:rsid w:val="00947776"/>
    <w:rsid w:val="00950B6D"/>
    <w:rsid w:val="00952829"/>
    <w:rsid w:val="00952B00"/>
    <w:rsid w:val="00953326"/>
    <w:rsid w:val="0095351E"/>
    <w:rsid w:val="00957AD0"/>
    <w:rsid w:val="009612CA"/>
    <w:rsid w:val="009614E9"/>
    <w:rsid w:val="00961A8D"/>
    <w:rsid w:val="009669DD"/>
    <w:rsid w:val="00972374"/>
    <w:rsid w:val="00972968"/>
    <w:rsid w:val="00972E84"/>
    <w:rsid w:val="00973AD3"/>
    <w:rsid w:val="00974858"/>
    <w:rsid w:val="0097779B"/>
    <w:rsid w:val="0098027B"/>
    <w:rsid w:val="00980F5A"/>
    <w:rsid w:val="009827BE"/>
    <w:rsid w:val="00984302"/>
    <w:rsid w:val="00987CB6"/>
    <w:rsid w:val="00991FDC"/>
    <w:rsid w:val="009929F6"/>
    <w:rsid w:val="0099495F"/>
    <w:rsid w:val="009961BC"/>
    <w:rsid w:val="00996252"/>
    <w:rsid w:val="00997581"/>
    <w:rsid w:val="009A3BEE"/>
    <w:rsid w:val="009A3D8E"/>
    <w:rsid w:val="009A79EB"/>
    <w:rsid w:val="009B2088"/>
    <w:rsid w:val="009B3003"/>
    <w:rsid w:val="009B31A0"/>
    <w:rsid w:val="009B34FE"/>
    <w:rsid w:val="009B3E58"/>
    <w:rsid w:val="009B3F96"/>
    <w:rsid w:val="009B6E34"/>
    <w:rsid w:val="009C3BB5"/>
    <w:rsid w:val="009C3F7D"/>
    <w:rsid w:val="009C559A"/>
    <w:rsid w:val="009C5F3E"/>
    <w:rsid w:val="009C63ED"/>
    <w:rsid w:val="009C6617"/>
    <w:rsid w:val="009C7E1F"/>
    <w:rsid w:val="009D29F7"/>
    <w:rsid w:val="009D2F55"/>
    <w:rsid w:val="009D5121"/>
    <w:rsid w:val="009D6713"/>
    <w:rsid w:val="009D7814"/>
    <w:rsid w:val="009E2F18"/>
    <w:rsid w:val="009E33A0"/>
    <w:rsid w:val="009E438E"/>
    <w:rsid w:val="009E46FA"/>
    <w:rsid w:val="009E6E06"/>
    <w:rsid w:val="009E7312"/>
    <w:rsid w:val="009E7529"/>
    <w:rsid w:val="009E7AD1"/>
    <w:rsid w:val="009E7B88"/>
    <w:rsid w:val="009F2DA4"/>
    <w:rsid w:val="009F3311"/>
    <w:rsid w:val="009F50A0"/>
    <w:rsid w:val="009F5688"/>
    <w:rsid w:val="00A03219"/>
    <w:rsid w:val="00A05705"/>
    <w:rsid w:val="00A06A30"/>
    <w:rsid w:val="00A0759F"/>
    <w:rsid w:val="00A109EF"/>
    <w:rsid w:val="00A13881"/>
    <w:rsid w:val="00A14CA7"/>
    <w:rsid w:val="00A165BD"/>
    <w:rsid w:val="00A170FB"/>
    <w:rsid w:val="00A226C0"/>
    <w:rsid w:val="00A23C3B"/>
    <w:rsid w:val="00A23FA6"/>
    <w:rsid w:val="00A25541"/>
    <w:rsid w:val="00A25C51"/>
    <w:rsid w:val="00A25FC7"/>
    <w:rsid w:val="00A26831"/>
    <w:rsid w:val="00A26860"/>
    <w:rsid w:val="00A2738D"/>
    <w:rsid w:val="00A27F7A"/>
    <w:rsid w:val="00A30715"/>
    <w:rsid w:val="00A30AC5"/>
    <w:rsid w:val="00A341B3"/>
    <w:rsid w:val="00A34B04"/>
    <w:rsid w:val="00A34C55"/>
    <w:rsid w:val="00A34FC9"/>
    <w:rsid w:val="00A35CEC"/>
    <w:rsid w:val="00A37771"/>
    <w:rsid w:val="00A4252F"/>
    <w:rsid w:val="00A43888"/>
    <w:rsid w:val="00A45E9D"/>
    <w:rsid w:val="00A46BEB"/>
    <w:rsid w:val="00A531AE"/>
    <w:rsid w:val="00A531FC"/>
    <w:rsid w:val="00A53D5F"/>
    <w:rsid w:val="00A5674A"/>
    <w:rsid w:val="00A57644"/>
    <w:rsid w:val="00A6496E"/>
    <w:rsid w:val="00A6606A"/>
    <w:rsid w:val="00A708AB"/>
    <w:rsid w:val="00A711FB"/>
    <w:rsid w:val="00A737BC"/>
    <w:rsid w:val="00A771BB"/>
    <w:rsid w:val="00A774F5"/>
    <w:rsid w:val="00A83725"/>
    <w:rsid w:val="00A83E6D"/>
    <w:rsid w:val="00A8525E"/>
    <w:rsid w:val="00A9221F"/>
    <w:rsid w:val="00A9367E"/>
    <w:rsid w:val="00A9699E"/>
    <w:rsid w:val="00A9798A"/>
    <w:rsid w:val="00A97FB0"/>
    <w:rsid w:val="00AA0EF9"/>
    <w:rsid w:val="00AA1943"/>
    <w:rsid w:val="00AA4F0C"/>
    <w:rsid w:val="00AB08C9"/>
    <w:rsid w:val="00AB0C56"/>
    <w:rsid w:val="00AB3EB2"/>
    <w:rsid w:val="00AB729B"/>
    <w:rsid w:val="00AC085A"/>
    <w:rsid w:val="00AC31EB"/>
    <w:rsid w:val="00AC3CDC"/>
    <w:rsid w:val="00AC4213"/>
    <w:rsid w:val="00AC7281"/>
    <w:rsid w:val="00AD0015"/>
    <w:rsid w:val="00AD3B85"/>
    <w:rsid w:val="00AD3CB4"/>
    <w:rsid w:val="00AD6FBB"/>
    <w:rsid w:val="00AE0154"/>
    <w:rsid w:val="00AE1880"/>
    <w:rsid w:val="00AE20FF"/>
    <w:rsid w:val="00AE2A81"/>
    <w:rsid w:val="00AE3E71"/>
    <w:rsid w:val="00AF04FD"/>
    <w:rsid w:val="00AF0BD7"/>
    <w:rsid w:val="00AF2263"/>
    <w:rsid w:val="00AF3FEA"/>
    <w:rsid w:val="00AF43ED"/>
    <w:rsid w:val="00AF48EC"/>
    <w:rsid w:val="00AF4F33"/>
    <w:rsid w:val="00AF535A"/>
    <w:rsid w:val="00AF5717"/>
    <w:rsid w:val="00B004EB"/>
    <w:rsid w:val="00B00F61"/>
    <w:rsid w:val="00B030AB"/>
    <w:rsid w:val="00B046A7"/>
    <w:rsid w:val="00B05C28"/>
    <w:rsid w:val="00B0666E"/>
    <w:rsid w:val="00B066F3"/>
    <w:rsid w:val="00B07C62"/>
    <w:rsid w:val="00B07DBA"/>
    <w:rsid w:val="00B10534"/>
    <w:rsid w:val="00B12608"/>
    <w:rsid w:val="00B1473E"/>
    <w:rsid w:val="00B165C6"/>
    <w:rsid w:val="00B17F5E"/>
    <w:rsid w:val="00B200F5"/>
    <w:rsid w:val="00B20447"/>
    <w:rsid w:val="00B212D7"/>
    <w:rsid w:val="00B218F9"/>
    <w:rsid w:val="00B25B12"/>
    <w:rsid w:val="00B25CFD"/>
    <w:rsid w:val="00B26EA1"/>
    <w:rsid w:val="00B27489"/>
    <w:rsid w:val="00B2792B"/>
    <w:rsid w:val="00B27DED"/>
    <w:rsid w:val="00B30892"/>
    <w:rsid w:val="00B30ABD"/>
    <w:rsid w:val="00B30F88"/>
    <w:rsid w:val="00B346EA"/>
    <w:rsid w:val="00B34E00"/>
    <w:rsid w:val="00B34E86"/>
    <w:rsid w:val="00B350B3"/>
    <w:rsid w:val="00B371A0"/>
    <w:rsid w:val="00B37454"/>
    <w:rsid w:val="00B414BC"/>
    <w:rsid w:val="00B44CB4"/>
    <w:rsid w:val="00B45058"/>
    <w:rsid w:val="00B452D8"/>
    <w:rsid w:val="00B457D9"/>
    <w:rsid w:val="00B46533"/>
    <w:rsid w:val="00B46D36"/>
    <w:rsid w:val="00B473FA"/>
    <w:rsid w:val="00B5162C"/>
    <w:rsid w:val="00B57720"/>
    <w:rsid w:val="00B6294A"/>
    <w:rsid w:val="00B6453C"/>
    <w:rsid w:val="00B64623"/>
    <w:rsid w:val="00B64798"/>
    <w:rsid w:val="00B6511C"/>
    <w:rsid w:val="00B65672"/>
    <w:rsid w:val="00B65E82"/>
    <w:rsid w:val="00B66045"/>
    <w:rsid w:val="00B6771F"/>
    <w:rsid w:val="00B71770"/>
    <w:rsid w:val="00B71D5D"/>
    <w:rsid w:val="00B74572"/>
    <w:rsid w:val="00B75BA2"/>
    <w:rsid w:val="00B75F71"/>
    <w:rsid w:val="00B76A1D"/>
    <w:rsid w:val="00B81B5C"/>
    <w:rsid w:val="00B828E9"/>
    <w:rsid w:val="00B82B7E"/>
    <w:rsid w:val="00B847A3"/>
    <w:rsid w:val="00B8566D"/>
    <w:rsid w:val="00B86094"/>
    <w:rsid w:val="00B87911"/>
    <w:rsid w:val="00B87F5C"/>
    <w:rsid w:val="00B902F2"/>
    <w:rsid w:val="00B92B91"/>
    <w:rsid w:val="00B94C5E"/>
    <w:rsid w:val="00B95BA4"/>
    <w:rsid w:val="00BA269B"/>
    <w:rsid w:val="00BA3738"/>
    <w:rsid w:val="00BA46BC"/>
    <w:rsid w:val="00BA60FA"/>
    <w:rsid w:val="00BA6BEF"/>
    <w:rsid w:val="00BA7D11"/>
    <w:rsid w:val="00BB2288"/>
    <w:rsid w:val="00BB3F04"/>
    <w:rsid w:val="00BB47E0"/>
    <w:rsid w:val="00BB4F86"/>
    <w:rsid w:val="00BB7342"/>
    <w:rsid w:val="00BC033C"/>
    <w:rsid w:val="00BC4F52"/>
    <w:rsid w:val="00BC559B"/>
    <w:rsid w:val="00BC6E0D"/>
    <w:rsid w:val="00BC6FCD"/>
    <w:rsid w:val="00BC7C76"/>
    <w:rsid w:val="00BD696F"/>
    <w:rsid w:val="00BD78E7"/>
    <w:rsid w:val="00BD7B0A"/>
    <w:rsid w:val="00BE07D6"/>
    <w:rsid w:val="00BE31DE"/>
    <w:rsid w:val="00BE33E4"/>
    <w:rsid w:val="00BE62E8"/>
    <w:rsid w:val="00BE6662"/>
    <w:rsid w:val="00BE69D0"/>
    <w:rsid w:val="00BE7137"/>
    <w:rsid w:val="00BF2567"/>
    <w:rsid w:val="00BF3C8C"/>
    <w:rsid w:val="00BF41DF"/>
    <w:rsid w:val="00BF531E"/>
    <w:rsid w:val="00BF6D5A"/>
    <w:rsid w:val="00C0043B"/>
    <w:rsid w:val="00C02090"/>
    <w:rsid w:val="00C03CD6"/>
    <w:rsid w:val="00C04480"/>
    <w:rsid w:val="00C05288"/>
    <w:rsid w:val="00C1021F"/>
    <w:rsid w:val="00C106B8"/>
    <w:rsid w:val="00C10964"/>
    <w:rsid w:val="00C121C8"/>
    <w:rsid w:val="00C13AFD"/>
    <w:rsid w:val="00C152E8"/>
    <w:rsid w:val="00C15B24"/>
    <w:rsid w:val="00C2006B"/>
    <w:rsid w:val="00C2128E"/>
    <w:rsid w:val="00C216A0"/>
    <w:rsid w:val="00C21721"/>
    <w:rsid w:val="00C22493"/>
    <w:rsid w:val="00C229F4"/>
    <w:rsid w:val="00C24B78"/>
    <w:rsid w:val="00C25B26"/>
    <w:rsid w:val="00C2660B"/>
    <w:rsid w:val="00C270A1"/>
    <w:rsid w:val="00C30041"/>
    <w:rsid w:val="00C3039C"/>
    <w:rsid w:val="00C30D27"/>
    <w:rsid w:val="00C31F3B"/>
    <w:rsid w:val="00C349E9"/>
    <w:rsid w:val="00C366D0"/>
    <w:rsid w:val="00C43C0E"/>
    <w:rsid w:val="00C46608"/>
    <w:rsid w:val="00C46F41"/>
    <w:rsid w:val="00C46F7E"/>
    <w:rsid w:val="00C5330C"/>
    <w:rsid w:val="00C53C58"/>
    <w:rsid w:val="00C56551"/>
    <w:rsid w:val="00C5763B"/>
    <w:rsid w:val="00C640F1"/>
    <w:rsid w:val="00C64654"/>
    <w:rsid w:val="00C65943"/>
    <w:rsid w:val="00C66E20"/>
    <w:rsid w:val="00C67B64"/>
    <w:rsid w:val="00C70FAD"/>
    <w:rsid w:val="00C71C8A"/>
    <w:rsid w:val="00C72548"/>
    <w:rsid w:val="00C726A9"/>
    <w:rsid w:val="00C72BFA"/>
    <w:rsid w:val="00C72C8C"/>
    <w:rsid w:val="00C73018"/>
    <w:rsid w:val="00C75326"/>
    <w:rsid w:val="00C75478"/>
    <w:rsid w:val="00C7638E"/>
    <w:rsid w:val="00C7725C"/>
    <w:rsid w:val="00C80043"/>
    <w:rsid w:val="00C819DC"/>
    <w:rsid w:val="00C81B53"/>
    <w:rsid w:val="00C83CCA"/>
    <w:rsid w:val="00C916D0"/>
    <w:rsid w:val="00C91B4A"/>
    <w:rsid w:val="00C9439D"/>
    <w:rsid w:val="00C9516D"/>
    <w:rsid w:val="00C95829"/>
    <w:rsid w:val="00C96E62"/>
    <w:rsid w:val="00CA175E"/>
    <w:rsid w:val="00CA352C"/>
    <w:rsid w:val="00CA3AEF"/>
    <w:rsid w:val="00CA3FBB"/>
    <w:rsid w:val="00CA5606"/>
    <w:rsid w:val="00CA7024"/>
    <w:rsid w:val="00CB07BA"/>
    <w:rsid w:val="00CB2417"/>
    <w:rsid w:val="00CB2FD9"/>
    <w:rsid w:val="00CB3CDB"/>
    <w:rsid w:val="00CB4465"/>
    <w:rsid w:val="00CB73CC"/>
    <w:rsid w:val="00CB7C13"/>
    <w:rsid w:val="00CB7C18"/>
    <w:rsid w:val="00CC008B"/>
    <w:rsid w:val="00CC2BDD"/>
    <w:rsid w:val="00CC55C6"/>
    <w:rsid w:val="00CC6357"/>
    <w:rsid w:val="00CD043F"/>
    <w:rsid w:val="00CD1344"/>
    <w:rsid w:val="00CD1370"/>
    <w:rsid w:val="00CD2F77"/>
    <w:rsid w:val="00CD3571"/>
    <w:rsid w:val="00CD592D"/>
    <w:rsid w:val="00CD625D"/>
    <w:rsid w:val="00CD640F"/>
    <w:rsid w:val="00CD6F2D"/>
    <w:rsid w:val="00CD7F6F"/>
    <w:rsid w:val="00CE1256"/>
    <w:rsid w:val="00CE280F"/>
    <w:rsid w:val="00CE3530"/>
    <w:rsid w:val="00CE6BA5"/>
    <w:rsid w:val="00CF3382"/>
    <w:rsid w:val="00CF7884"/>
    <w:rsid w:val="00D007FE"/>
    <w:rsid w:val="00D008B7"/>
    <w:rsid w:val="00D03797"/>
    <w:rsid w:val="00D051FC"/>
    <w:rsid w:val="00D05600"/>
    <w:rsid w:val="00D0740C"/>
    <w:rsid w:val="00D07B1C"/>
    <w:rsid w:val="00D10A92"/>
    <w:rsid w:val="00D112EC"/>
    <w:rsid w:val="00D130D0"/>
    <w:rsid w:val="00D135F9"/>
    <w:rsid w:val="00D13733"/>
    <w:rsid w:val="00D1373C"/>
    <w:rsid w:val="00D1382A"/>
    <w:rsid w:val="00D138FE"/>
    <w:rsid w:val="00D14324"/>
    <w:rsid w:val="00D145DA"/>
    <w:rsid w:val="00D15B82"/>
    <w:rsid w:val="00D15F3B"/>
    <w:rsid w:val="00D17063"/>
    <w:rsid w:val="00D21134"/>
    <w:rsid w:val="00D216DC"/>
    <w:rsid w:val="00D24204"/>
    <w:rsid w:val="00D271A9"/>
    <w:rsid w:val="00D2747B"/>
    <w:rsid w:val="00D2766D"/>
    <w:rsid w:val="00D3058C"/>
    <w:rsid w:val="00D32286"/>
    <w:rsid w:val="00D34506"/>
    <w:rsid w:val="00D41067"/>
    <w:rsid w:val="00D41962"/>
    <w:rsid w:val="00D4250C"/>
    <w:rsid w:val="00D42CDC"/>
    <w:rsid w:val="00D45365"/>
    <w:rsid w:val="00D5124D"/>
    <w:rsid w:val="00D55281"/>
    <w:rsid w:val="00D566B1"/>
    <w:rsid w:val="00D61CD9"/>
    <w:rsid w:val="00D6301E"/>
    <w:rsid w:val="00D6362F"/>
    <w:rsid w:val="00D63977"/>
    <w:rsid w:val="00D66417"/>
    <w:rsid w:val="00D66950"/>
    <w:rsid w:val="00D70C2A"/>
    <w:rsid w:val="00D752F6"/>
    <w:rsid w:val="00D757B4"/>
    <w:rsid w:val="00D81301"/>
    <w:rsid w:val="00D81544"/>
    <w:rsid w:val="00D821ED"/>
    <w:rsid w:val="00D833CE"/>
    <w:rsid w:val="00D87399"/>
    <w:rsid w:val="00D879FB"/>
    <w:rsid w:val="00D87ACB"/>
    <w:rsid w:val="00D87E8A"/>
    <w:rsid w:val="00D9253C"/>
    <w:rsid w:val="00D93999"/>
    <w:rsid w:val="00D941EE"/>
    <w:rsid w:val="00D94BE2"/>
    <w:rsid w:val="00DA0936"/>
    <w:rsid w:val="00DA1857"/>
    <w:rsid w:val="00DA21AE"/>
    <w:rsid w:val="00DA4C10"/>
    <w:rsid w:val="00DB0152"/>
    <w:rsid w:val="00DB134B"/>
    <w:rsid w:val="00DB3FAE"/>
    <w:rsid w:val="00DB5906"/>
    <w:rsid w:val="00DB7DA6"/>
    <w:rsid w:val="00DC0BF8"/>
    <w:rsid w:val="00DC3258"/>
    <w:rsid w:val="00DC6FDB"/>
    <w:rsid w:val="00DC72E4"/>
    <w:rsid w:val="00DC77FF"/>
    <w:rsid w:val="00DD1405"/>
    <w:rsid w:val="00DD2E43"/>
    <w:rsid w:val="00DD53DC"/>
    <w:rsid w:val="00DE1501"/>
    <w:rsid w:val="00DE33F1"/>
    <w:rsid w:val="00DE438B"/>
    <w:rsid w:val="00DF008F"/>
    <w:rsid w:val="00DF03A7"/>
    <w:rsid w:val="00DF214C"/>
    <w:rsid w:val="00DF3BCC"/>
    <w:rsid w:val="00DF40FA"/>
    <w:rsid w:val="00DF5FCE"/>
    <w:rsid w:val="00E00AEA"/>
    <w:rsid w:val="00E026E0"/>
    <w:rsid w:val="00E038DE"/>
    <w:rsid w:val="00E12852"/>
    <w:rsid w:val="00E156B1"/>
    <w:rsid w:val="00E15A33"/>
    <w:rsid w:val="00E15D32"/>
    <w:rsid w:val="00E16F5D"/>
    <w:rsid w:val="00E17150"/>
    <w:rsid w:val="00E21018"/>
    <w:rsid w:val="00E2655F"/>
    <w:rsid w:val="00E273EA"/>
    <w:rsid w:val="00E27412"/>
    <w:rsid w:val="00E32488"/>
    <w:rsid w:val="00E32937"/>
    <w:rsid w:val="00E32FD7"/>
    <w:rsid w:val="00E34772"/>
    <w:rsid w:val="00E3788B"/>
    <w:rsid w:val="00E40B73"/>
    <w:rsid w:val="00E42AA6"/>
    <w:rsid w:val="00E43627"/>
    <w:rsid w:val="00E43E6D"/>
    <w:rsid w:val="00E4406D"/>
    <w:rsid w:val="00E449A8"/>
    <w:rsid w:val="00E47F0B"/>
    <w:rsid w:val="00E50FD8"/>
    <w:rsid w:val="00E55495"/>
    <w:rsid w:val="00E55704"/>
    <w:rsid w:val="00E566CE"/>
    <w:rsid w:val="00E570AF"/>
    <w:rsid w:val="00E5730B"/>
    <w:rsid w:val="00E61AD6"/>
    <w:rsid w:val="00E623D2"/>
    <w:rsid w:val="00E641EC"/>
    <w:rsid w:val="00E66DF3"/>
    <w:rsid w:val="00E670FC"/>
    <w:rsid w:val="00E705B8"/>
    <w:rsid w:val="00E72792"/>
    <w:rsid w:val="00E76C8F"/>
    <w:rsid w:val="00E773D3"/>
    <w:rsid w:val="00E8059F"/>
    <w:rsid w:val="00E808AB"/>
    <w:rsid w:val="00E814DB"/>
    <w:rsid w:val="00E83DC1"/>
    <w:rsid w:val="00E8408E"/>
    <w:rsid w:val="00E8574F"/>
    <w:rsid w:val="00E85A2D"/>
    <w:rsid w:val="00E8709B"/>
    <w:rsid w:val="00E90B11"/>
    <w:rsid w:val="00E94ED0"/>
    <w:rsid w:val="00EA1AC2"/>
    <w:rsid w:val="00EA1CE5"/>
    <w:rsid w:val="00EA2EA2"/>
    <w:rsid w:val="00EA6891"/>
    <w:rsid w:val="00EB0572"/>
    <w:rsid w:val="00EB1B7C"/>
    <w:rsid w:val="00EB3B3B"/>
    <w:rsid w:val="00EB4484"/>
    <w:rsid w:val="00EB4B73"/>
    <w:rsid w:val="00EB6AF9"/>
    <w:rsid w:val="00EC24A9"/>
    <w:rsid w:val="00EC268D"/>
    <w:rsid w:val="00EC2F16"/>
    <w:rsid w:val="00EC4930"/>
    <w:rsid w:val="00EC56CC"/>
    <w:rsid w:val="00EC620D"/>
    <w:rsid w:val="00EC6A3D"/>
    <w:rsid w:val="00EC73AF"/>
    <w:rsid w:val="00ED034B"/>
    <w:rsid w:val="00ED08FE"/>
    <w:rsid w:val="00ED0D0B"/>
    <w:rsid w:val="00ED2FDB"/>
    <w:rsid w:val="00ED3AAB"/>
    <w:rsid w:val="00ED749C"/>
    <w:rsid w:val="00EE534C"/>
    <w:rsid w:val="00EE5428"/>
    <w:rsid w:val="00EE66F4"/>
    <w:rsid w:val="00EE6C42"/>
    <w:rsid w:val="00EF0C48"/>
    <w:rsid w:val="00EF0CB9"/>
    <w:rsid w:val="00EF0DC1"/>
    <w:rsid w:val="00EF40F6"/>
    <w:rsid w:val="00EF68DB"/>
    <w:rsid w:val="00EF7C7B"/>
    <w:rsid w:val="00F01D34"/>
    <w:rsid w:val="00F01F2D"/>
    <w:rsid w:val="00F035B2"/>
    <w:rsid w:val="00F035E1"/>
    <w:rsid w:val="00F04EF8"/>
    <w:rsid w:val="00F077F3"/>
    <w:rsid w:val="00F07FEE"/>
    <w:rsid w:val="00F10CEF"/>
    <w:rsid w:val="00F11D9A"/>
    <w:rsid w:val="00F12D0F"/>
    <w:rsid w:val="00F137EB"/>
    <w:rsid w:val="00F13D33"/>
    <w:rsid w:val="00F13E4B"/>
    <w:rsid w:val="00F13F96"/>
    <w:rsid w:val="00F142D3"/>
    <w:rsid w:val="00F17500"/>
    <w:rsid w:val="00F20C4C"/>
    <w:rsid w:val="00F20FB3"/>
    <w:rsid w:val="00F21113"/>
    <w:rsid w:val="00F2182A"/>
    <w:rsid w:val="00F23B28"/>
    <w:rsid w:val="00F2402B"/>
    <w:rsid w:val="00F24A89"/>
    <w:rsid w:val="00F24DC6"/>
    <w:rsid w:val="00F25481"/>
    <w:rsid w:val="00F25D95"/>
    <w:rsid w:val="00F26731"/>
    <w:rsid w:val="00F3550C"/>
    <w:rsid w:val="00F413A6"/>
    <w:rsid w:val="00F41833"/>
    <w:rsid w:val="00F43E58"/>
    <w:rsid w:val="00F44633"/>
    <w:rsid w:val="00F4626E"/>
    <w:rsid w:val="00F476C4"/>
    <w:rsid w:val="00F47DC6"/>
    <w:rsid w:val="00F52EAC"/>
    <w:rsid w:val="00F52EDA"/>
    <w:rsid w:val="00F530CB"/>
    <w:rsid w:val="00F57ED3"/>
    <w:rsid w:val="00F60FC4"/>
    <w:rsid w:val="00F610D3"/>
    <w:rsid w:val="00F613C6"/>
    <w:rsid w:val="00F64892"/>
    <w:rsid w:val="00F673F9"/>
    <w:rsid w:val="00F71A0C"/>
    <w:rsid w:val="00F72BAF"/>
    <w:rsid w:val="00F73795"/>
    <w:rsid w:val="00F737A4"/>
    <w:rsid w:val="00F75E5A"/>
    <w:rsid w:val="00F76AC3"/>
    <w:rsid w:val="00F77849"/>
    <w:rsid w:val="00F80347"/>
    <w:rsid w:val="00F8268E"/>
    <w:rsid w:val="00F833DF"/>
    <w:rsid w:val="00F8393E"/>
    <w:rsid w:val="00F8425A"/>
    <w:rsid w:val="00F85CE3"/>
    <w:rsid w:val="00F85EFF"/>
    <w:rsid w:val="00F86981"/>
    <w:rsid w:val="00F90B82"/>
    <w:rsid w:val="00F90CA3"/>
    <w:rsid w:val="00F91A00"/>
    <w:rsid w:val="00F937F7"/>
    <w:rsid w:val="00F94435"/>
    <w:rsid w:val="00F95EE1"/>
    <w:rsid w:val="00FA1E8B"/>
    <w:rsid w:val="00FA2ADD"/>
    <w:rsid w:val="00FA4ED8"/>
    <w:rsid w:val="00FA5229"/>
    <w:rsid w:val="00FA67E7"/>
    <w:rsid w:val="00FB0735"/>
    <w:rsid w:val="00FB0B7E"/>
    <w:rsid w:val="00FB2031"/>
    <w:rsid w:val="00FB6AA5"/>
    <w:rsid w:val="00FB7C98"/>
    <w:rsid w:val="00FC257D"/>
    <w:rsid w:val="00FC3BBB"/>
    <w:rsid w:val="00FC3BEB"/>
    <w:rsid w:val="00FC6711"/>
    <w:rsid w:val="00FC6892"/>
    <w:rsid w:val="00FC755B"/>
    <w:rsid w:val="00FC75E4"/>
    <w:rsid w:val="00FD2319"/>
    <w:rsid w:val="00FD2C5C"/>
    <w:rsid w:val="00FD37FD"/>
    <w:rsid w:val="00FD652F"/>
    <w:rsid w:val="00FE0F3B"/>
    <w:rsid w:val="00FE0F80"/>
    <w:rsid w:val="00FE1074"/>
    <w:rsid w:val="00FE207B"/>
    <w:rsid w:val="00FE2683"/>
    <w:rsid w:val="00FE3696"/>
    <w:rsid w:val="00FE370C"/>
    <w:rsid w:val="00FE5131"/>
    <w:rsid w:val="00FE5360"/>
    <w:rsid w:val="00FE6663"/>
    <w:rsid w:val="00FE6B3E"/>
    <w:rsid w:val="00FF2FC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2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i" w:eastAsia="fi-FI" w:bidi="ar-SA"/>
      </w:rPr>
    </w:rPrDefault>
    <w:pPrDefault>
      <w:pPr>
        <w:shd w:val="clear" w:color="auto" w:fill="FFFF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b/>
      <w:sz w:val="28"/>
      <w:szCs w:val="28"/>
    </w:rPr>
  </w:style>
  <w:style w:type="paragraph" w:styleId="Heading2">
    <w:name w:val="heading 2"/>
    <w:basedOn w:val="Normal"/>
    <w:next w:val="Normal"/>
    <w:link w:val="Heading2Char"/>
    <w:uiPriority w:val="9"/>
    <w:unhideWhenUsed/>
    <w:qFormat/>
    <w:pPr>
      <w:keepNext/>
      <w:keepLines/>
      <w:outlineLvl w:val="1"/>
    </w:pPr>
    <w:rPr>
      <w:b/>
      <w:sz w:val="26"/>
      <w:szCs w:val="26"/>
    </w:rPr>
  </w:style>
  <w:style w:type="paragraph" w:styleId="Heading3">
    <w:name w:val="heading 3"/>
    <w:basedOn w:val="Normal"/>
    <w:next w:val="Normal"/>
    <w:link w:val="Heading3Char"/>
    <w:uiPriority w:val="9"/>
    <w:unhideWhenUsed/>
    <w:qFormat/>
    <w:pPr>
      <w:keepNext/>
      <w:keepLines/>
      <w:outlineLvl w:val="2"/>
    </w:pPr>
    <w:rPr>
      <w:b/>
      <w:i/>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947776"/>
    <w:pPr>
      <w:keepNext/>
      <w:keepLines/>
      <w:shd w:val="clear" w:color="auto" w:fill="auto"/>
      <w:spacing w:before="40"/>
      <w:outlineLvl w:val="6"/>
    </w:pPr>
    <w:rPr>
      <w:rFonts w:asciiTheme="minorHAnsi" w:eastAsiaTheme="majorEastAsia" w:hAnsiTheme="minorHAnsi" w:cstheme="majorBidi"/>
      <w:color w:val="595959" w:themeColor="text1" w:themeTint="A6"/>
      <w:kern w:val="2"/>
      <w:sz w:val="22"/>
      <w:szCs w:val="22"/>
      <w:lang w:val="fi-FI" w:eastAsia="en-US"/>
      <w14:ligatures w14:val="standardContextual"/>
    </w:rPr>
  </w:style>
  <w:style w:type="paragraph" w:styleId="Heading8">
    <w:name w:val="heading 8"/>
    <w:basedOn w:val="Normal"/>
    <w:next w:val="Normal"/>
    <w:link w:val="Heading8Char"/>
    <w:uiPriority w:val="9"/>
    <w:semiHidden/>
    <w:unhideWhenUsed/>
    <w:qFormat/>
    <w:rsid w:val="00947776"/>
    <w:pPr>
      <w:keepNext/>
      <w:keepLines/>
      <w:shd w:val="clear" w:color="auto" w:fill="auto"/>
      <w:outlineLvl w:val="7"/>
    </w:pPr>
    <w:rPr>
      <w:rFonts w:asciiTheme="minorHAnsi" w:eastAsiaTheme="majorEastAsia" w:hAnsiTheme="minorHAnsi" w:cstheme="majorBidi"/>
      <w:i/>
      <w:iCs/>
      <w:color w:val="272727" w:themeColor="text1" w:themeTint="D8"/>
      <w:kern w:val="2"/>
      <w:sz w:val="22"/>
      <w:szCs w:val="22"/>
      <w:lang w:val="fi-FI" w:eastAsia="en-US"/>
      <w14:ligatures w14:val="standardContextual"/>
    </w:rPr>
  </w:style>
  <w:style w:type="paragraph" w:styleId="Heading9">
    <w:name w:val="heading 9"/>
    <w:basedOn w:val="Normal"/>
    <w:next w:val="Normal"/>
    <w:link w:val="Heading9Char"/>
    <w:uiPriority w:val="9"/>
    <w:semiHidden/>
    <w:unhideWhenUsed/>
    <w:qFormat/>
    <w:rsid w:val="00947776"/>
    <w:pPr>
      <w:keepNext/>
      <w:keepLines/>
      <w:shd w:val="clear" w:color="auto" w:fill="auto"/>
      <w:outlineLvl w:val="8"/>
    </w:pPr>
    <w:rPr>
      <w:rFonts w:asciiTheme="minorHAnsi" w:eastAsiaTheme="majorEastAsia" w:hAnsiTheme="minorHAnsi" w:cstheme="majorBidi"/>
      <w:color w:val="272727" w:themeColor="text1" w:themeTint="D8"/>
      <w:kern w:val="2"/>
      <w:sz w:val="22"/>
      <w:szCs w:val="22"/>
      <w:lang w:val="fi-FI"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rFonts w:ascii="Arial" w:eastAsia="Arial" w:hAnsi="Arial" w:cs="Arial"/>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shd w:val="clear" w:color="auto" w:fill="FFFFFF"/>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31F3B"/>
    <w:pPr>
      <w:ind w:left="720"/>
      <w:contextualSpacing/>
    </w:pPr>
  </w:style>
  <w:style w:type="character" w:styleId="Hyperlink">
    <w:name w:val="Hyperlink"/>
    <w:basedOn w:val="DefaultParagraphFont"/>
    <w:uiPriority w:val="99"/>
    <w:unhideWhenUsed/>
    <w:rsid w:val="003E09C6"/>
    <w:rPr>
      <w:color w:val="0000FF" w:themeColor="hyperlink"/>
      <w:u w:val="single"/>
    </w:rPr>
  </w:style>
  <w:style w:type="character" w:customStyle="1" w:styleId="UnresolvedMention">
    <w:name w:val="Unresolved Mention"/>
    <w:basedOn w:val="DefaultParagraphFont"/>
    <w:uiPriority w:val="99"/>
    <w:semiHidden/>
    <w:unhideWhenUsed/>
    <w:rsid w:val="003E09C6"/>
    <w:rPr>
      <w:color w:val="605E5C"/>
      <w:shd w:val="clear" w:color="auto" w:fill="E1DFDD"/>
    </w:rPr>
  </w:style>
  <w:style w:type="paragraph" w:styleId="NormalWeb">
    <w:name w:val="Normal (Web)"/>
    <w:basedOn w:val="Normal"/>
    <w:uiPriority w:val="99"/>
    <w:semiHidden/>
    <w:unhideWhenUsed/>
    <w:rsid w:val="007B5F60"/>
  </w:style>
  <w:style w:type="paragraph" w:styleId="Header">
    <w:name w:val="header"/>
    <w:basedOn w:val="Normal"/>
    <w:link w:val="HeaderChar"/>
    <w:uiPriority w:val="99"/>
    <w:unhideWhenUsed/>
    <w:rsid w:val="005C6026"/>
    <w:pPr>
      <w:tabs>
        <w:tab w:val="center" w:pos="4513"/>
        <w:tab w:val="right" w:pos="9026"/>
      </w:tabs>
    </w:pPr>
  </w:style>
  <w:style w:type="character" w:customStyle="1" w:styleId="HeaderChar">
    <w:name w:val="Header Char"/>
    <w:basedOn w:val="DefaultParagraphFont"/>
    <w:link w:val="Header"/>
    <w:uiPriority w:val="99"/>
    <w:rsid w:val="005C6026"/>
    <w:rPr>
      <w:shd w:val="clear" w:color="auto" w:fill="FFFFFF"/>
    </w:rPr>
  </w:style>
  <w:style w:type="paragraph" w:styleId="Footer">
    <w:name w:val="footer"/>
    <w:basedOn w:val="Normal"/>
    <w:link w:val="FooterChar"/>
    <w:uiPriority w:val="99"/>
    <w:unhideWhenUsed/>
    <w:rsid w:val="005C6026"/>
    <w:pPr>
      <w:tabs>
        <w:tab w:val="center" w:pos="4513"/>
        <w:tab w:val="right" w:pos="9026"/>
      </w:tabs>
    </w:pPr>
  </w:style>
  <w:style w:type="character" w:customStyle="1" w:styleId="FooterChar">
    <w:name w:val="Footer Char"/>
    <w:basedOn w:val="DefaultParagraphFont"/>
    <w:link w:val="Footer"/>
    <w:uiPriority w:val="99"/>
    <w:rsid w:val="005C6026"/>
    <w:rPr>
      <w:shd w:val="clear" w:color="auto" w:fill="FFFFFF"/>
    </w:rPr>
  </w:style>
  <w:style w:type="paragraph" w:styleId="CommentSubject">
    <w:name w:val="annotation subject"/>
    <w:basedOn w:val="CommentText"/>
    <w:next w:val="CommentText"/>
    <w:link w:val="CommentSubjectChar"/>
    <w:uiPriority w:val="99"/>
    <w:semiHidden/>
    <w:unhideWhenUsed/>
    <w:rsid w:val="0027270B"/>
    <w:rPr>
      <w:b/>
      <w:bCs/>
    </w:rPr>
  </w:style>
  <w:style w:type="character" w:customStyle="1" w:styleId="CommentSubjectChar">
    <w:name w:val="Comment Subject Char"/>
    <w:basedOn w:val="CommentTextChar"/>
    <w:link w:val="CommentSubject"/>
    <w:uiPriority w:val="99"/>
    <w:semiHidden/>
    <w:rsid w:val="0027270B"/>
    <w:rPr>
      <w:b/>
      <w:bCs/>
      <w:sz w:val="20"/>
      <w:szCs w:val="20"/>
      <w:shd w:val="clear" w:color="auto" w:fill="FFFFFF"/>
    </w:rPr>
  </w:style>
  <w:style w:type="paragraph" w:customStyle="1" w:styleId="paragraph">
    <w:name w:val="paragraph"/>
    <w:basedOn w:val="Normal"/>
    <w:rsid w:val="00F035B2"/>
    <w:pPr>
      <w:shd w:val="clear" w:color="auto" w:fill="auto"/>
      <w:spacing w:before="100" w:beforeAutospacing="1" w:after="100" w:afterAutospacing="1"/>
    </w:pPr>
    <w:rPr>
      <w:lang w:val="fi-FI"/>
    </w:rPr>
  </w:style>
  <w:style w:type="character" w:customStyle="1" w:styleId="normaltextrun">
    <w:name w:val="normaltextrun"/>
    <w:basedOn w:val="DefaultParagraphFont"/>
    <w:rsid w:val="00F035B2"/>
  </w:style>
  <w:style w:type="character" w:customStyle="1" w:styleId="eop">
    <w:name w:val="eop"/>
    <w:basedOn w:val="DefaultParagraphFont"/>
    <w:rsid w:val="00F035B2"/>
  </w:style>
  <w:style w:type="character" w:customStyle="1" w:styleId="Heading7Char">
    <w:name w:val="Heading 7 Char"/>
    <w:basedOn w:val="DefaultParagraphFont"/>
    <w:link w:val="Heading7"/>
    <w:uiPriority w:val="9"/>
    <w:semiHidden/>
    <w:rsid w:val="00947776"/>
    <w:rPr>
      <w:rFonts w:asciiTheme="minorHAnsi" w:eastAsiaTheme="majorEastAsia" w:hAnsiTheme="minorHAnsi" w:cstheme="majorBidi"/>
      <w:color w:val="595959" w:themeColor="text1" w:themeTint="A6"/>
      <w:kern w:val="2"/>
      <w:sz w:val="22"/>
      <w:szCs w:val="22"/>
      <w:lang w:val="fi-FI" w:eastAsia="en-US"/>
      <w14:ligatures w14:val="standardContextual"/>
    </w:rPr>
  </w:style>
  <w:style w:type="character" w:customStyle="1" w:styleId="Heading8Char">
    <w:name w:val="Heading 8 Char"/>
    <w:basedOn w:val="DefaultParagraphFont"/>
    <w:link w:val="Heading8"/>
    <w:uiPriority w:val="9"/>
    <w:semiHidden/>
    <w:rsid w:val="00947776"/>
    <w:rPr>
      <w:rFonts w:asciiTheme="minorHAnsi" w:eastAsiaTheme="majorEastAsia" w:hAnsiTheme="minorHAnsi" w:cstheme="majorBidi"/>
      <w:i/>
      <w:iCs/>
      <w:color w:val="272727" w:themeColor="text1" w:themeTint="D8"/>
      <w:kern w:val="2"/>
      <w:sz w:val="22"/>
      <w:szCs w:val="22"/>
      <w:lang w:val="fi-FI" w:eastAsia="en-US"/>
      <w14:ligatures w14:val="standardContextual"/>
    </w:rPr>
  </w:style>
  <w:style w:type="character" w:customStyle="1" w:styleId="Heading9Char">
    <w:name w:val="Heading 9 Char"/>
    <w:basedOn w:val="DefaultParagraphFont"/>
    <w:link w:val="Heading9"/>
    <w:uiPriority w:val="9"/>
    <w:semiHidden/>
    <w:rsid w:val="00947776"/>
    <w:rPr>
      <w:rFonts w:asciiTheme="minorHAnsi" w:eastAsiaTheme="majorEastAsia" w:hAnsiTheme="minorHAnsi" w:cstheme="majorBidi"/>
      <w:color w:val="272727" w:themeColor="text1" w:themeTint="D8"/>
      <w:kern w:val="2"/>
      <w:sz w:val="22"/>
      <w:szCs w:val="22"/>
      <w:lang w:val="fi-FI" w:eastAsia="en-US"/>
      <w14:ligatures w14:val="standardContextual"/>
    </w:rPr>
  </w:style>
  <w:style w:type="character" w:customStyle="1" w:styleId="Heading1Char">
    <w:name w:val="Heading 1 Char"/>
    <w:basedOn w:val="DefaultParagraphFont"/>
    <w:link w:val="Heading1"/>
    <w:uiPriority w:val="9"/>
    <w:rsid w:val="00947776"/>
    <w:rPr>
      <w:b/>
      <w:sz w:val="28"/>
      <w:szCs w:val="28"/>
      <w:shd w:val="clear" w:color="auto" w:fill="FFFFFF"/>
    </w:rPr>
  </w:style>
  <w:style w:type="character" w:customStyle="1" w:styleId="Heading2Char">
    <w:name w:val="Heading 2 Char"/>
    <w:basedOn w:val="DefaultParagraphFont"/>
    <w:link w:val="Heading2"/>
    <w:uiPriority w:val="9"/>
    <w:rsid w:val="00947776"/>
    <w:rPr>
      <w:b/>
      <w:sz w:val="26"/>
      <w:szCs w:val="26"/>
      <w:shd w:val="clear" w:color="auto" w:fill="FFFFFF"/>
    </w:rPr>
  </w:style>
  <w:style w:type="character" w:customStyle="1" w:styleId="Heading3Char">
    <w:name w:val="Heading 3 Char"/>
    <w:basedOn w:val="DefaultParagraphFont"/>
    <w:link w:val="Heading3"/>
    <w:uiPriority w:val="9"/>
    <w:rsid w:val="00947776"/>
    <w:rPr>
      <w:b/>
      <w:i/>
      <w:shd w:val="clear" w:color="auto" w:fill="FFFFFF"/>
    </w:rPr>
  </w:style>
  <w:style w:type="character" w:customStyle="1" w:styleId="Heading4Char">
    <w:name w:val="Heading 4 Char"/>
    <w:basedOn w:val="DefaultParagraphFont"/>
    <w:link w:val="Heading4"/>
    <w:uiPriority w:val="9"/>
    <w:semiHidden/>
    <w:rsid w:val="00947776"/>
    <w:rPr>
      <w:color w:val="666666"/>
      <w:shd w:val="clear" w:color="auto" w:fill="FFFFFF"/>
    </w:rPr>
  </w:style>
  <w:style w:type="character" w:customStyle="1" w:styleId="Heading5Char">
    <w:name w:val="Heading 5 Char"/>
    <w:basedOn w:val="DefaultParagraphFont"/>
    <w:link w:val="Heading5"/>
    <w:uiPriority w:val="9"/>
    <w:semiHidden/>
    <w:rsid w:val="00947776"/>
    <w:rPr>
      <w:color w:val="666666"/>
      <w:sz w:val="22"/>
      <w:szCs w:val="22"/>
      <w:shd w:val="clear" w:color="auto" w:fill="FFFFFF"/>
    </w:rPr>
  </w:style>
  <w:style w:type="character" w:customStyle="1" w:styleId="Heading6Char">
    <w:name w:val="Heading 6 Char"/>
    <w:basedOn w:val="DefaultParagraphFont"/>
    <w:link w:val="Heading6"/>
    <w:uiPriority w:val="9"/>
    <w:semiHidden/>
    <w:rsid w:val="00947776"/>
    <w:rPr>
      <w:i/>
      <w:color w:val="666666"/>
      <w:sz w:val="22"/>
      <w:szCs w:val="22"/>
      <w:shd w:val="clear" w:color="auto" w:fill="FFFFFF"/>
    </w:rPr>
  </w:style>
  <w:style w:type="character" w:customStyle="1" w:styleId="TitleChar">
    <w:name w:val="Title Char"/>
    <w:basedOn w:val="DefaultParagraphFont"/>
    <w:link w:val="Title"/>
    <w:uiPriority w:val="10"/>
    <w:rsid w:val="00947776"/>
    <w:rPr>
      <w:sz w:val="52"/>
      <w:szCs w:val="52"/>
      <w:shd w:val="clear" w:color="auto" w:fill="FFFFFF"/>
    </w:rPr>
  </w:style>
  <w:style w:type="character" w:customStyle="1" w:styleId="SubtitleChar">
    <w:name w:val="Subtitle Char"/>
    <w:basedOn w:val="DefaultParagraphFont"/>
    <w:link w:val="Subtitle"/>
    <w:uiPriority w:val="11"/>
    <w:rsid w:val="00947776"/>
    <w:rPr>
      <w:rFonts w:ascii="Arial" w:eastAsia="Arial" w:hAnsi="Arial" w:cs="Arial"/>
      <w:color w:val="666666"/>
      <w:sz w:val="30"/>
      <w:szCs w:val="30"/>
      <w:shd w:val="clear" w:color="auto" w:fill="FFFFFF"/>
    </w:rPr>
  </w:style>
  <w:style w:type="paragraph" w:styleId="Quote">
    <w:name w:val="Quote"/>
    <w:basedOn w:val="Normal"/>
    <w:next w:val="Normal"/>
    <w:link w:val="QuoteChar"/>
    <w:uiPriority w:val="29"/>
    <w:qFormat/>
    <w:rsid w:val="00947776"/>
    <w:pPr>
      <w:shd w:val="clear" w:color="auto" w:fill="auto"/>
      <w:spacing w:before="160" w:after="160"/>
      <w:jc w:val="center"/>
    </w:pPr>
    <w:rPr>
      <w:rFonts w:asciiTheme="minorHAnsi" w:eastAsiaTheme="minorHAnsi" w:hAnsiTheme="minorHAnsi" w:cstheme="minorBidi"/>
      <w:i/>
      <w:iCs/>
      <w:color w:val="404040" w:themeColor="text1" w:themeTint="BF"/>
      <w:kern w:val="2"/>
      <w:sz w:val="22"/>
      <w:szCs w:val="22"/>
      <w:lang w:val="fi-FI" w:eastAsia="en-US"/>
      <w14:ligatures w14:val="standardContextual"/>
    </w:rPr>
  </w:style>
  <w:style w:type="character" w:customStyle="1" w:styleId="QuoteChar">
    <w:name w:val="Quote Char"/>
    <w:basedOn w:val="DefaultParagraphFont"/>
    <w:link w:val="Quote"/>
    <w:uiPriority w:val="29"/>
    <w:rsid w:val="00947776"/>
    <w:rPr>
      <w:rFonts w:asciiTheme="minorHAnsi" w:eastAsiaTheme="minorHAnsi" w:hAnsiTheme="minorHAnsi" w:cstheme="minorBidi"/>
      <w:i/>
      <w:iCs/>
      <w:color w:val="404040" w:themeColor="text1" w:themeTint="BF"/>
      <w:kern w:val="2"/>
      <w:sz w:val="22"/>
      <w:szCs w:val="22"/>
      <w:lang w:val="fi-FI" w:eastAsia="en-US"/>
      <w14:ligatures w14:val="standardContextual"/>
    </w:rPr>
  </w:style>
  <w:style w:type="character" w:styleId="IntenseEmphasis">
    <w:name w:val="Intense Emphasis"/>
    <w:basedOn w:val="DefaultParagraphFont"/>
    <w:uiPriority w:val="21"/>
    <w:qFormat/>
    <w:rsid w:val="00947776"/>
    <w:rPr>
      <w:i/>
      <w:iCs/>
      <w:color w:val="365F91" w:themeColor="accent1" w:themeShade="BF"/>
    </w:rPr>
  </w:style>
  <w:style w:type="paragraph" w:styleId="IntenseQuote">
    <w:name w:val="Intense Quote"/>
    <w:basedOn w:val="Normal"/>
    <w:next w:val="Normal"/>
    <w:link w:val="IntenseQuoteChar"/>
    <w:uiPriority w:val="30"/>
    <w:qFormat/>
    <w:rsid w:val="00947776"/>
    <w:pPr>
      <w:pBdr>
        <w:top w:val="single" w:sz="4" w:space="10" w:color="365F91" w:themeColor="accent1" w:themeShade="BF"/>
        <w:bottom w:val="single" w:sz="4" w:space="10" w:color="365F91" w:themeColor="accent1" w:themeShade="BF"/>
      </w:pBdr>
      <w:shd w:val="clear" w:color="auto" w:fill="auto"/>
      <w:spacing w:before="360" w:after="360"/>
      <w:ind w:left="864" w:right="864"/>
      <w:jc w:val="center"/>
    </w:pPr>
    <w:rPr>
      <w:rFonts w:asciiTheme="minorHAnsi" w:eastAsiaTheme="minorHAnsi" w:hAnsiTheme="minorHAnsi" w:cstheme="minorBidi"/>
      <w:i/>
      <w:iCs/>
      <w:color w:val="365F91" w:themeColor="accent1" w:themeShade="BF"/>
      <w:kern w:val="2"/>
      <w:sz w:val="22"/>
      <w:szCs w:val="22"/>
      <w:lang w:val="fi-FI" w:eastAsia="en-US"/>
      <w14:ligatures w14:val="standardContextual"/>
    </w:rPr>
  </w:style>
  <w:style w:type="character" w:customStyle="1" w:styleId="IntenseQuoteChar">
    <w:name w:val="Intense Quote Char"/>
    <w:basedOn w:val="DefaultParagraphFont"/>
    <w:link w:val="IntenseQuote"/>
    <w:uiPriority w:val="30"/>
    <w:rsid w:val="00947776"/>
    <w:rPr>
      <w:rFonts w:asciiTheme="minorHAnsi" w:eastAsiaTheme="minorHAnsi" w:hAnsiTheme="minorHAnsi" w:cstheme="minorBidi"/>
      <w:i/>
      <w:iCs/>
      <w:color w:val="365F91" w:themeColor="accent1" w:themeShade="BF"/>
      <w:kern w:val="2"/>
      <w:sz w:val="22"/>
      <w:szCs w:val="22"/>
      <w:lang w:val="fi-FI" w:eastAsia="en-US"/>
      <w14:ligatures w14:val="standardContextual"/>
    </w:rPr>
  </w:style>
  <w:style w:type="character" w:styleId="IntenseReference">
    <w:name w:val="Intense Reference"/>
    <w:basedOn w:val="DefaultParagraphFont"/>
    <w:uiPriority w:val="32"/>
    <w:qFormat/>
    <w:rsid w:val="00947776"/>
    <w:rPr>
      <w:b/>
      <w:bCs/>
      <w:smallCaps/>
      <w:color w:val="365F91" w:themeColor="accent1" w:themeShade="BF"/>
      <w:spacing w:val="5"/>
    </w:rPr>
  </w:style>
  <w:style w:type="paragraph" w:styleId="Revision">
    <w:name w:val="Revision"/>
    <w:hidden/>
    <w:uiPriority w:val="99"/>
    <w:semiHidden/>
    <w:rsid w:val="006E3B10"/>
    <w:pPr>
      <w:shd w:val="clear" w:color="auto" w:fil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i" w:eastAsia="fi-FI" w:bidi="ar-SA"/>
      </w:rPr>
    </w:rPrDefault>
    <w:pPrDefault>
      <w:pPr>
        <w:shd w:val="clear" w:color="auto" w:fill="FFFF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b/>
      <w:sz w:val="28"/>
      <w:szCs w:val="28"/>
    </w:rPr>
  </w:style>
  <w:style w:type="paragraph" w:styleId="Heading2">
    <w:name w:val="heading 2"/>
    <w:basedOn w:val="Normal"/>
    <w:next w:val="Normal"/>
    <w:link w:val="Heading2Char"/>
    <w:uiPriority w:val="9"/>
    <w:unhideWhenUsed/>
    <w:qFormat/>
    <w:pPr>
      <w:keepNext/>
      <w:keepLines/>
      <w:outlineLvl w:val="1"/>
    </w:pPr>
    <w:rPr>
      <w:b/>
      <w:sz w:val="26"/>
      <w:szCs w:val="26"/>
    </w:rPr>
  </w:style>
  <w:style w:type="paragraph" w:styleId="Heading3">
    <w:name w:val="heading 3"/>
    <w:basedOn w:val="Normal"/>
    <w:next w:val="Normal"/>
    <w:link w:val="Heading3Char"/>
    <w:uiPriority w:val="9"/>
    <w:unhideWhenUsed/>
    <w:qFormat/>
    <w:pPr>
      <w:keepNext/>
      <w:keepLines/>
      <w:outlineLvl w:val="2"/>
    </w:pPr>
    <w:rPr>
      <w:b/>
      <w:i/>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947776"/>
    <w:pPr>
      <w:keepNext/>
      <w:keepLines/>
      <w:shd w:val="clear" w:color="auto" w:fill="auto"/>
      <w:spacing w:before="40"/>
      <w:outlineLvl w:val="6"/>
    </w:pPr>
    <w:rPr>
      <w:rFonts w:asciiTheme="minorHAnsi" w:eastAsiaTheme="majorEastAsia" w:hAnsiTheme="minorHAnsi" w:cstheme="majorBidi"/>
      <w:color w:val="595959" w:themeColor="text1" w:themeTint="A6"/>
      <w:kern w:val="2"/>
      <w:sz w:val="22"/>
      <w:szCs w:val="22"/>
      <w:lang w:val="fi-FI" w:eastAsia="en-US"/>
      <w14:ligatures w14:val="standardContextual"/>
    </w:rPr>
  </w:style>
  <w:style w:type="paragraph" w:styleId="Heading8">
    <w:name w:val="heading 8"/>
    <w:basedOn w:val="Normal"/>
    <w:next w:val="Normal"/>
    <w:link w:val="Heading8Char"/>
    <w:uiPriority w:val="9"/>
    <w:semiHidden/>
    <w:unhideWhenUsed/>
    <w:qFormat/>
    <w:rsid w:val="00947776"/>
    <w:pPr>
      <w:keepNext/>
      <w:keepLines/>
      <w:shd w:val="clear" w:color="auto" w:fill="auto"/>
      <w:outlineLvl w:val="7"/>
    </w:pPr>
    <w:rPr>
      <w:rFonts w:asciiTheme="minorHAnsi" w:eastAsiaTheme="majorEastAsia" w:hAnsiTheme="minorHAnsi" w:cstheme="majorBidi"/>
      <w:i/>
      <w:iCs/>
      <w:color w:val="272727" w:themeColor="text1" w:themeTint="D8"/>
      <w:kern w:val="2"/>
      <w:sz w:val="22"/>
      <w:szCs w:val="22"/>
      <w:lang w:val="fi-FI" w:eastAsia="en-US"/>
      <w14:ligatures w14:val="standardContextual"/>
    </w:rPr>
  </w:style>
  <w:style w:type="paragraph" w:styleId="Heading9">
    <w:name w:val="heading 9"/>
    <w:basedOn w:val="Normal"/>
    <w:next w:val="Normal"/>
    <w:link w:val="Heading9Char"/>
    <w:uiPriority w:val="9"/>
    <w:semiHidden/>
    <w:unhideWhenUsed/>
    <w:qFormat/>
    <w:rsid w:val="00947776"/>
    <w:pPr>
      <w:keepNext/>
      <w:keepLines/>
      <w:shd w:val="clear" w:color="auto" w:fill="auto"/>
      <w:outlineLvl w:val="8"/>
    </w:pPr>
    <w:rPr>
      <w:rFonts w:asciiTheme="minorHAnsi" w:eastAsiaTheme="majorEastAsia" w:hAnsiTheme="minorHAnsi" w:cstheme="majorBidi"/>
      <w:color w:val="272727" w:themeColor="text1" w:themeTint="D8"/>
      <w:kern w:val="2"/>
      <w:sz w:val="22"/>
      <w:szCs w:val="22"/>
      <w:lang w:val="fi-FI"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rFonts w:ascii="Arial" w:eastAsia="Arial" w:hAnsi="Arial" w:cs="Arial"/>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shd w:val="clear" w:color="auto" w:fill="FFFFFF"/>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31F3B"/>
    <w:pPr>
      <w:ind w:left="720"/>
      <w:contextualSpacing/>
    </w:pPr>
  </w:style>
  <w:style w:type="character" w:styleId="Hyperlink">
    <w:name w:val="Hyperlink"/>
    <w:basedOn w:val="DefaultParagraphFont"/>
    <w:uiPriority w:val="99"/>
    <w:unhideWhenUsed/>
    <w:rsid w:val="003E09C6"/>
    <w:rPr>
      <w:color w:val="0000FF" w:themeColor="hyperlink"/>
      <w:u w:val="single"/>
    </w:rPr>
  </w:style>
  <w:style w:type="character" w:customStyle="1" w:styleId="UnresolvedMention">
    <w:name w:val="Unresolved Mention"/>
    <w:basedOn w:val="DefaultParagraphFont"/>
    <w:uiPriority w:val="99"/>
    <w:semiHidden/>
    <w:unhideWhenUsed/>
    <w:rsid w:val="003E09C6"/>
    <w:rPr>
      <w:color w:val="605E5C"/>
      <w:shd w:val="clear" w:color="auto" w:fill="E1DFDD"/>
    </w:rPr>
  </w:style>
  <w:style w:type="paragraph" w:styleId="NormalWeb">
    <w:name w:val="Normal (Web)"/>
    <w:basedOn w:val="Normal"/>
    <w:uiPriority w:val="99"/>
    <w:semiHidden/>
    <w:unhideWhenUsed/>
    <w:rsid w:val="007B5F60"/>
  </w:style>
  <w:style w:type="paragraph" w:styleId="Header">
    <w:name w:val="header"/>
    <w:basedOn w:val="Normal"/>
    <w:link w:val="HeaderChar"/>
    <w:uiPriority w:val="99"/>
    <w:unhideWhenUsed/>
    <w:rsid w:val="005C6026"/>
    <w:pPr>
      <w:tabs>
        <w:tab w:val="center" w:pos="4513"/>
        <w:tab w:val="right" w:pos="9026"/>
      </w:tabs>
    </w:pPr>
  </w:style>
  <w:style w:type="character" w:customStyle="1" w:styleId="HeaderChar">
    <w:name w:val="Header Char"/>
    <w:basedOn w:val="DefaultParagraphFont"/>
    <w:link w:val="Header"/>
    <w:uiPriority w:val="99"/>
    <w:rsid w:val="005C6026"/>
    <w:rPr>
      <w:shd w:val="clear" w:color="auto" w:fill="FFFFFF"/>
    </w:rPr>
  </w:style>
  <w:style w:type="paragraph" w:styleId="Footer">
    <w:name w:val="footer"/>
    <w:basedOn w:val="Normal"/>
    <w:link w:val="FooterChar"/>
    <w:uiPriority w:val="99"/>
    <w:unhideWhenUsed/>
    <w:rsid w:val="005C6026"/>
    <w:pPr>
      <w:tabs>
        <w:tab w:val="center" w:pos="4513"/>
        <w:tab w:val="right" w:pos="9026"/>
      </w:tabs>
    </w:pPr>
  </w:style>
  <w:style w:type="character" w:customStyle="1" w:styleId="FooterChar">
    <w:name w:val="Footer Char"/>
    <w:basedOn w:val="DefaultParagraphFont"/>
    <w:link w:val="Footer"/>
    <w:uiPriority w:val="99"/>
    <w:rsid w:val="005C6026"/>
    <w:rPr>
      <w:shd w:val="clear" w:color="auto" w:fill="FFFFFF"/>
    </w:rPr>
  </w:style>
  <w:style w:type="paragraph" w:styleId="CommentSubject">
    <w:name w:val="annotation subject"/>
    <w:basedOn w:val="CommentText"/>
    <w:next w:val="CommentText"/>
    <w:link w:val="CommentSubjectChar"/>
    <w:uiPriority w:val="99"/>
    <w:semiHidden/>
    <w:unhideWhenUsed/>
    <w:rsid w:val="0027270B"/>
    <w:rPr>
      <w:b/>
      <w:bCs/>
    </w:rPr>
  </w:style>
  <w:style w:type="character" w:customStyle="1" w:styleId="CommentSubjectChar">
    <w:name w:val="Comment Subject Char"/>
    <w:basedOn w:val="CommentTextChar"/>
    <w:link w:val="CommentSubject"/>
    <w:uiPriority w:val="99"/>
    <w:semiHidden/>
    <w:rsid w:val="0027270B"/>
    <w:rPr>
      <w:b/>
      <w:bCs/>
      <w:sz w:val="20"/>
      <w:szCs w:val="20"/>
      <w:shd w:val="clear" w:color="auto" w:fill="FFFFFF"/>
    </w:rPr>
  </w:style>
  <w:style w:type="paragraph" w:customStyle="1" w:styleId="paragraph">
    <w:name w:val="paragraph"/>
    <w:basedOn w:val="Normal"/>
    <w:rsid w:val="00F035B2"/>
    <w:pPr>
      <w:shd w:val="clear" w:color="auto" w:fill="auto"/>
      <w:spacing w:before="100" w:beforeAutospacing="1" w:after="100" w:afterAutospacing="1"/>
    </w:pPr>
    <w:rPr>
      <w:lang w:val="fi-FI"/>
    </w:rPr>
  </w:style>
  <w:style w:type="character" w:customStyle="1" w:styleId="normaltextrun">
    <w:name w:val="normaltextrun"/>
    <w:basedOn w:val="DefaultParagraphFont"/>
    <w:rsid w:val="00F035B2"/>
  </w:style>
  <w:style w:type="character" w:customStyle="1" w:styleId="eop">
    <w:name w:val="eop"/>
    <w:basedOn w:val="DefaultParagraphFont"/>
    <w:rsid w:val="00F035B2"/>
  </w:style>
  <w:style w:type="character" w:customStyle="1" w:styleId="Heading7Char">
    <w:name w:val="Heading 7 Char"/>
    <w:basedOn w:val="DefaultParagraphFont"/>
    <w:link w:val="Heading7"/>
    <w:uiPriority w:val="9"/>
    <w:semiHidden/>
    <w:rsid w:val="00947776"/>
    <w:rPr>
      <w:rFonts w:asciiTheme="minorHAnsi" w:eastAsiaTheme="majorEastAsia" w:hAnsiTheme="minorHAnsi" w:cstheme="majorBidi"/>
      <w:color w:val="595959" w:themeColor="text1" w:themeTint="A6"/>
      <w:kern w:val="2"/>
      <w:sz w:val="22"/>
      <w:szCs w:val="22"/>
      <w:lang w:val="fi-FI" w:eastAsia="en-US"/>
      <w14:ligatures w14:val="standardContextual"/>
    </w:rPr>
  </w:style>
  <w:style w:type="character" w:customStyle="1" w:styleId="Heading8Char">
    <w:name w:val="Heading 8 Char"/>
    <w:basedOn w:val="DefaultParagraphFont"/>
    <w:link w:val="Heading8"/>
    <w:uiPriority w:val="9"/>
    <w:semiHidden/>
    <w:rsid w:val="00947776"/>
    <w:rPr>
      <w:rFonts w:asciiTheme="minorHAnsi" w:eastAsiaTheme="majorEastAsia" w:hAnsiTheme="minorHAnsi" w:cstheme="majorBidi"/>
      <w:i/>
      <w:iCs/>
      <w:color w:val="272727" w:themeColor="text1" w:themeTint="D8"/>
      <w:kern w:val="2"/>
      <w:sz w:val="22"/>
      <w:szCs w:val="22"/>
      <w:lang w:val="fi-FI" w:eastAsia="en-US"/>
      <w14:ligatures w14:val="standardContextual"/>
    </w:rPr>
  </w:style>
  <w:style w:type="character" w:customStyle="1" w:styleId="Heading9Char">
    <w:name w:val="Heading 9 Char"/>
    <w:basedOn w:val="DefaultParagraphFont"/>
    <w:link w:val="Heading9"/>
    <w:uiPriority w:val="9"/>
    <w:semiHidden/>
    <w:rsid w:val="00947776"/>
    <w:rPr>
      <w:rFonts w:asciiTheme="minorHAnsi" w:eastAsiaTheme="majorEastAsia" w:hAnsiTheme="minorHAnsi" w:cstheme="majorBidi"/>
      <w:color w:val="272727" w:themeColor="text1" w:themeTint="D8"/>
      <w:kern w:val="2"/>
      <w:sz w:val="22"/>
      <w:szCs w:val="22"/>
      <w:lang w:val="fi-FI" w:eastAsia="en-US"/>
      <w14:ligatures w14:val="standardContextual"/>
    </w:rPr>
  </w:style>
  <w:style w:type="character" w:customStyle="1" w:styleId="Heading1Char">
    <w:name w:val="Heading 1 Char"/>
    <w:basedOn w:val="DefaultParagraphFont"/>
    <w:link w:val="Heading1"/>
    <w:uiPriority w:val="9"/>
    <w:rsid w:val="00947776"/>
    <w:rPr>
      <w:b/>
      <w:sz w:val="28"/>
      <w:szCs w:val="28"/>
      <w:shd w:val="clear" w:color="auto" w:fill="FFFFFF"/>
    </w:rPr>
  </w:style>
  <w:style w:type="character" w:customStyle="1" w:styleId="Heading2Char">
    <w:name w:val="Heading 2 Char"/>
    <w:basedOn w:val="DefaultParagraphFont"/>
    <w:link w:val="Heading2"/>
    <w:uiPriority w:val="9"/>
    <w:rsid w:val="00947776"/>
    <w:rPr>
      <w:b/>
      <w:sz w:val="26"/>
      <w:szCs w:val="26"/>
      <w:shd w:val="clear" w:color="auto" w:fill="FFFFFF"/>
    </w:rPr>
  </w:style>
  <w:style w:type="character" w:customStyle="1" w:styleId="Heading3Char">
    <w:name w:val="Heading 3 Char"/>
    <w:basedOn w:val="DefaultParagraphFont"/>
    <w:link w:val="Heading3"/>
    <w:uiPriority w:val="9"/>
    <w:rsid w:val="00947776"/>
    <w:rPr>
      <w:b/>
      <w:i/>
      <w:shd w:val="clear" w:color="auto" w:fill="FFFFFF"/>
    </w:rPr>
  </w:style>
  <w:style w:type="character" w:customStyle="1" w:styleId="Heading4Char">
    <w:name w:val="Heading 4 Char"/>
    <w:basedOn w:val="DefaultParagraphFont"/>
    <w:link w:val="Heading4"/>
    <w:uiPriority w:val="9"/>
    <w:semiHidden/>
    <w:rsid w:val="00947776"/>
    <w:rPr>
      <w:color w:val="666666"/>
      <w:shd w:val="clear" w:color="auto" w:fill="FFFFFF"/>
    </w:rPr>
  </w:style>
  <w:style w:type="character" w:customStyle="1" w:styleId="Heading5Char">
    <w:name w:val="Heading 5 Char"/>
    <w:basedOn w:val="DefaultParagraphFont"/>
    <w:link w:val="Heading5"/>
    <w:uiPriority w:val="9"/>
    <w:semiHidden/>
    <w:rsid w:val="00947776"/>
    <w:rPr>
      <w:color w:val="666666"/>
      <w:sz w:val="22"/>
      <w:szCs w:val="22"/>
      <w:shd w:val="clear" w:color="auto" w:fill="FFFFFF"/>
    </w:rPr>
  </w:style>
  <w:style w:type="character" w:customStyle="1" w:styleId="Heading6Char">
    <w:name w:val="Heading 6 Char"/>
    <w:basedOn w:val="DefaultParagraphFont"/>
    <w:link w:val="Heading6"/>
    <w:uiPriority w:val="9"/>
    <w:semiHidden/>
    <w:rsid w:val="00947776"/>
    <w:rPr>
      <w:i/>
      <w:color w:val="666666"/>
      <w:sz w:val="22"/>
      <w:szCs w:val="22"/>
      <w:shd w:val="clear" w:color="auto" w:fill="FFFFFF"/>
    </w:rPr>
  </w:style>
  <w:style w:type="character" w:customStyle="1" w:styleId="TitleChar">
    <w:name w:val="Title Char"/>
    <w:basedOn w:val="DefaultParagraphFont"/>
    <w:link w:val="Title"/>
    <w:uiPriority w:val="10"/>
    <w:rsid w:val="00947776"/>
    <w:rPr>
      <w:sz w:val="52"/>
      <w:szCs w:val="52"/>
      <w:shd w:val="clear" w:color="auto" w:fill="FFFFFF"/>
    </w:rPr>
  </w:style>
  <w:style w:type="character" w:customStyle="1" w:styleId="SubtitleChar">
    <w:name w:val="Subtitle Char"/>
    <w:basedOn w:val="DefaultParagraphFont"/>
    <w:link w:val="Subtitle"/>
    <w:uiPriority w:val="11"/>
    <w:rsid w:val="00947776"/>
    <w:rPr>
      <w:rFonts w:ascii="Arial" w:eastAsia="Arial" w:hAnsi="Arial" w:cs="Arial"/>
      <w:color w:val="666666"/>
      <w:sz w:val="30"/>
      <w:szCs w:val="30"/>
      <w:shd w:val="clear" w:color="auto" w:fill="FFFFFF"/>
    </w:rPr>
  </w:style>
  <w:style w:type="paragraph" w:styleId="Quote">
    <w:name w:val="Quote"/>
    <w:basedOn w:val="Normal"/>
    <w:next w:val="Normal"/>
    <w:link w:val="QuoteChar"/>
    <w:uiPriority w:val="29"/>
    <w:qFormat/>
    <w:rsid w:val="00947776"/>
    <w:pPr>
      <w:shd w:val="clear" w:color="auto" w:fill="auto"/>
      <w:spacing w:before="160" w:after="160"/>
      <w:jc w:val="center"/>
    </w:pPr>
    <w:rPr>
      <w:rFonts w:asciiTheme="minorHAnsi" w:eastAsiaTheme="minorHAnsi" w:hAnsiTheme="minorHAnsi" w:cstheme="minorBidi"/>
      <w:i/>
      <w:iCs/>
      <w:color w:val="404040" w:themeColor="text1" w:themeTint="BF"/>
      <w:kern w:val="2"/>
      <w:sz w:val="22"/>
      <w:szCs w:val="22"/>
      <w:lang w:val="fi-FI" w:eastAsia="en-US"/>
      <w14:ligatures w14:val="standardContextual"/>
    </w:rPr>
  </w:style>
  <w:style w:type="character" w:customStyle="1" w:styleId="QuoteChar">
    <w:name w:val="Quote Char"/>
    <w:basedOn w:val="DefaultParagraphFont"/>
    <w:link w:val="Quote"/>
    <w:uiPriority w:val="29"/>
    <w:rsid w:val="00947776"/>
    <w:rPr>
      <w:rFonts w:asciiTheme="minorHAnsi" w:eastAsiaTheme="minorHAnsi" w:hAnsiTheme="minorHAnsi" w:cstheme="minorBidi"/>
      <w:i/>
      <w:iCs/>
      <w:color w:val="404040" w:themeColor="text1" w:themeTint="BF"/>
      <w:kern w:val="2"/>
      <w:sz w:val="22"/>
      <w:szCs w:val="22"/>
      <w:lang w:val="fi-FI" w:eastAsia="en-US"/>
      <w14:ligatures w14:val="standardContextual"/>
    </w:rPr>
  </w:style>
  <w:style w:type="character" w:styleId="IntenseEmphasis">
    <w:name w:val="Intense Emphasis"/>
    <w:basedOn w:val="DefaultParagraphFont"/>
    <w:uiPriority w:val="21"/>
    <w:qFormat/>
    <w:rsid w:val="00947776"/>
    <w:rPr>
      <w:i/>
      <w:iCs/>
      <w:color w:val="365F91" w:themeColor="accent1" w:themeShade="BF"/>
    </w:rPr>
  </w:style>
  <w:style w:type="paragraph" w:styleId="IntenseQuote">
    <w:name w:val="Intense Quote"/>
    <w:basedOn w:val="Normal"/>
    <w:next w:val="Normal"/>
    <w:link w:val="IntenseQuoteChar"/>
    <w:uiPriority w:val="30"/>
    <w:qFormat/>
    <w:rsid w:val="00947776"/>
    <w:pPr>
      <w:pBdr>
        <w:top w:val="single" w:sz="4" w:space="10" w:color="365F91" w:themeColor="accent1" w:themeShade="BF"/>
        <w:bottom w:val="single" w:sz="4" w:space="10" w:color="365F91" w:themeColor="accent1" w:themeShade="BF"/>
      </w:pBdr>
      <w:shd w:val="clear" w:color="auto" w:fill="auto"/>
      <w:spacing w:before="360" w:after="360"/>
      <w:ind w:left="864" w:right="864"/>
      <w:jc w:val="center"/>
    </w:pPr>
    <w:rPr>
      <w:rFonts w:asciiTheme="minorHAnsi" w:eastAsiaTheme="minorHAnsi" w:hAnsiTheme="minorHAnsi" w:cstheme="minorBidi"/>
      <w:i/>
      <w:iCs/>
      <w:color w:val="365F91" w:themeColor="accent1" w:themeShade="BF"/>
      <w:kern w:val="2"/>
      <w:sz w:val="22"/>
      <w:szCs w:val="22"/>
      <w:lang w:val="fi-FI" w:eastAsia="en-US"/>
      <w14:ligatures w14:val="standardContextual"/>
    </w:rPr>
  </w:style>
  <w:style w:type="character" w:customStyle="1" w:styleId="IntenseQuoteChar">
    <w:name w:val="Intense Quote Char"/>
    <w:basedOn w:val="DefaultParagraphFont"/>
    <w:link w:val="IntenseQuote"/>
    <w:uiPriority w:val="30"/>
    <w:rsid w:val="00947776"/>
    <w:rPr>
      <w:rFonts w:asciiTheme="minorHAnsi" w:eastAsiaTheme="minorHAnsi" w:hAnsiTheme="minorHAnsi" w:cstheme="minorBidi"/>
      <w:i/>
      <w:iCs/>
      <w:color w:val="365F91" w:themeColor="accent1" w:themeShade="BF"/>
      <w:kern w:val="2"/>
      <w:sz w:val="22"/>
      <w:szCs w:val="22"/>
      <w:lang w:val="fi-FI" w:eastAsia="en-US"/>
      <w14:ligatures w14:val="standardContextual"/>
    </w:rPr>
  </w:style>
  <w:style w:type="character" w:styleId="IntenseReference">
    <w:name w:val="Intense Reference"/>
    <w:basedOn w:val="DefaultParagraphFont"/>
    <w:uiPriority w:val="32"/>
    <w:qFormat/>
    <w:rsid w:val="00947776"/>
    <w:rPr>
      <w:b/>
      <w:bCs/>
      <w:smallCaps/>
      <w:color w:val="365F91" w:themeColor="accent1" w:themeShade="BF"/>
      <w:spacing w:val="5"/>
    </w:rPr>
  </w:style>
  <w:style w:type="paragraph" w:styleId="Revision">
    <w:name w:val="Revision"/>
    <w:hidden/>
    <w:uiPriority w:val="99"/>
    <w:semiHidden/>
    <w:rsid w:val="006E3B10"/>
    <w:pPr>
      <w:shd w:val="clear" w:color="auto" w:fil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497">
      <w:bodyDiv w:val="1"/>
      <w:marLeft w:val="0"/>
      <w:marRight w:val="0"/>
      <w:marTop w:val="0"/>
      <w:marBottom w:val="0"/>
      <w:divBdr>
        <w:top w:val="none" w:sz="0" w:space="0" w:color="auto"/>
        <w:left w:val="none" w:sz="0" w:space="0" w:color="auto"/>
        <w:bottom w:val="none" w:sz="0" w:space="0" w:color="auto"/>
        <w:right w:val="none" w:sz="0" w:space="0" w:color="auto"/>
      </w:divBdr>
    </w:div>
    <w:div w:id="30157441">
      <w:bodyDiv w:val="1"/>
      <w:marLeft w:val="0"/>
      <w:marRight w:val="0"/>
      <w:marTop w:val="0"/>
      <w:marBottom w:val="0"/>
      <w:divBdr>
        <w:top w:val="none" w:sz="0" w:space="0" w:color="auto"/>
        <w:left w:val="none" w:sz="0" w:space="0" w:color="auto"/>
        <w:bottom w:val="none" w:sz="0" w:space="0" w:color="auto"/>
        <w:right w:val="none" w:sz="0" w:space="0" w:color="auto"/>
      </w:divBdr>
    </w:div>
    <w:div w:id="38673816">
      <w:bodyDiv w:val="1"/>
      <w:marLeft w:val="0"/>
      <w:marRight w:val="0"/>
      <w:marTop w:val="0"/>
      <w:marBottom w:val="0"/>
      <w:divBdr>
        <w:top w:val="none" w:sz="0" w:space="0" w:color="auto"/>
        <w:left w:val="none" w:sz="0" w:space="0" w:color="auto"/>
        <w:bottom w:val="none" w:sz="0" w:space="0" w:color="auto"/>
        <w:right w:val="none" w:sz="0" w:space="0" w:color="auto"/>
      </w:divBdr>
    </w:div>
    <w:div w:id="112410585">
      <w:bodyDiv w:val="1"/>
      <w:marLeft w:val="0"/>
      <w:marRight w:val="0"/>
      <w:marTop w:val="0"/>
      <w:marBottom w:val="0"/>
      <w:divBdr>
        <w:top w:val="none" w:sz="0" w:space="0" w:color="auto"/>
        <w:left w:val="none" w:sz="0" w:space="0" w:color="auto"/>
        <w:bottom w:val="none" w:sz="0" w:space="0" w:color="auto"/>
        <w:right w:val="none" w:sz="0" w:space="0" w:color="auto"/>
      </w:divBdr>
    </w:div>
    <w:div w:id="157229145">
      <w:bodyDiv w:val="1"/>
      <w:marLeft w:val="0"/>
      <w:marRight w:val="0"/>
      <w:marTop w:val="0"/>
      <w:marBottom w:val="0"/>
      <w:divBdr>
        <w:top w:val="none" w:sz="0" w:space="0" w:color="auto"/>
        <w:left w:val="none" w:sz="0" w:space="0" w:color="auto"/>
        <w:bottom w:val="none" w:sz="0" w:space="0" w:color="auto"/>
        <w:right w:val="none" w:sz="0" w:space="0" w:color="auto"/>
      </w:divBdr>
    </w:div>
    <w:div w:id="208806880">
      <w:bodyDiv w:val="1"/>
      <w:marLeft w:val="0"/>
      <w:marRight w:val="0"/>
      <w:marTop w:val="0"/>
      <w:marBottom w:val="0"/>
      <w:divBdr>
        <w:top w:val="none" w:sz="0" w:space="0" w:color="auto"/>
        <w:left w:val="none" w:sz="0" w:space="0" w:color="auto"/>
        <w:bottom w:val="none" w:sz="0" w:space="0" w:color="auto"/>
        <w:right w:val="none" w:sz="0" w:space="0" w:color="auto"/>
      </w:divBdr>
    </w:div>
    <w:div w:id="257491274">
      <w:bodyDiv w:val="1"/>
      <w:marLeft w:val="0"/>
      <w:marRight w:val="0"/>
      <w:marTop w:val="0"/>
      <w:marBottom w:val="0"/>
      <w:divBdr>
        <w:top w:val="none" w:sz="0" w:space="0" w:color="auto"/>
        <w:left w:val="none" w:sz="0" w:space="0" w:color="auto"/>
        <w:bottom w:val="none" w:sz="0" w:space="0" w:color="auto"/>
        <w:right w:val="none" w:sz="0" w:space="0" w:color="auto"/>
      </w:divBdr>
      <w:divsChild>
        <w:div w:id="1587374185">
          <w:marLeft w:val="0"/>
          <w:marRight w:val="0"/>
          <w:marTop w:val="0"/>
          <w:marBottom w:val="0"/>
          <w:divBdr>
            <w:top w:val="none" w:sz="0" w:space="0" w:color="auto"/>
            <w:left w:val="none" w:sz="0" w:space="0" w:color="auto"/>
            <w:bottom w:val="none" w:sz="0" w:space="0" w:color="auto"/>
            <w:right w:val="none" w:sz="0" w:space="0" w:color="auto"/>
          </w:divBdr>
        </w:div>
        <w:div w:id="775491226">
          <w:marLeft w:val="0"/>
          <w:marRight w:val="0"/>
          <w:marTop w:val="0"/>
          <w:marBottom w:val="0"/>
          <w:divBdr>
            <w:top w:val="none" w:sz="0" w:space="0" w:color="auto"/>
            <w:left w:val="none" w:sz="0" w:space="0" w:color="auto"/>
            <w:bottom w:val="none" w:sz="0" w:space="0" w:color="auto"/>
            <w:right w:val="none" w:sz="0" w:space="0" w:color="auto"/>
          </w:divBdr>
        </w:div>
        <w:div w:id="1187401958">
          <w:marLeft w:val="0"/>
          <w:marRight w:val="0"/>
          <w:marTop w:val="0"/>
          <w:marBottom w:val="0"/>
          <w:divBdr>
            <w:top w:val="none" w:sz="0" w:space="0" w:color="auto"/>
            <w:left w:val="none" w:sz="0" w:space="0" w:color="auto"/>
            <w:bottom w:val="none" w:sz="0" w:space="0" w:color="auto"/>
            <w:right w:val="none" w:sz="0" w:space="0" w:color="auto"/>
          </w:divBdr>
        </w:div>
        <w:div w:id="840507400">
          <w:marLeft w:val="0"/>
          <w:marRight w:val="0"/>
          <w:marTop w:val="0"/>
          <w:marBottom w:val="0"/>
          <w:divBdr>
            <w:top w:val="none" w:sz="0" w:space="0" w:color="auto"/>
            <w:left w:val="none" w:sz="0" w:space="0" w:color="auto"/>
            <w:bottom w:val="none" w:sz="0" w:space="0" w:color="auto"/>
            <w:right w:val="none" w:sz="0" w:space="0" w:color="auto"/>
          </w:divBdr>
        </w:div>
        <w:div w:id="1963922548">
          <w:marLeft w:val="0"/>
          <w:marRight w:val="0"/>
          <w:marTop w:val="0"/>
          <w:marBottom w:val="0"/>
          <w:divBdr>
            <w:top w:val="none" w:sz="0" w:space="0" w:color="auto"/>
            <w:left w:val="none" w:sz="0" w:space="0" w:color="auto"/>
            <w:bottom w:val="none" w:sz="0" w:space="0" w:color="auto"/>
            <w:right w:val="none" w:sz="0" w:space="0" w:color="auto"/>
          </w:divBdr>
        </w:div>
        <w:div w:id="1136147958">
          <w:marLeft w:val="0"/>
          <w:marRight w:val="0"/>
          <w:marTop w:val="0"/>
          <w:marBottom w:val="0"/>
          <w:divBdr>
            <w:top w:val="none" w:sz="0" w:space="0" w:color="auto"/>
            <w:left w:val="none" w:sz="0" w:space="0" w:color="auto"/>
            <w:bottom w:val="none" w:sz="0" w:space="0" w:color="auto"/>
            <w:right w:val="none" w:sz="0" w:space="0" w:color="auto"/>
          </w:divBdr>
        </w:div>
        <w:div w:id="448939215">
          <w:marLeft w:val="0"/>
          <w:marRight w:val="0"/>
          <w:marTop w:val="0"/>
          <w:marBottom w:val="0"/>
          <w:divBdr>
            <w:top w:val="none" w:sz="0" w:space="0" w:color="auto"/>
            <w:left w:val="none" w:sz="0" w:space="0" w:color="auto"/>
            <w:bottom w:val="none" w:sz="0" w:space="0" w:color="auto"/>
            <w:right w:val="none" w:sz="0" w:space="0" w:color="auto"/>
          </w:divBdr>
        </w:div>
        <w:div w:id="1418289987">
          <w:marLeft w:val="0"/>
          <w:marRight w:val="0"/>
          <w:marTop w:val="0"/>
          <w:marBottom w:val="0"/>
          <w:divBdr>
            <w:top w:val="none" w:sz="0" w:space="0" w:color="auto"/>
            <w:left w:val="none" w:sz="0" w:space="0" w:color="auto"/>
            <w:bottom w:val="none" w:sz="0" w:space="0" w:color="auto"/>
            <w:right w:val="none" w:sz="0" w:space="0" w:color="auto"/>
          </w:divBdr>
        </w:div>
        <w:div w:id="409280418">
          <w:marLeft w:val="0"/>
          <w:marRight w:val="0"/>
          <w:marTop w:val="0"/>
          <w:marBottom w:val="0"/>
          <w:divBdr>
            <w:top w:val="none" w:sz="0" w:space="0" w:color="auto"/>
            <w:left w:val="none" w:sz="0" w:space="0" w:color="auto"/>
            <w:bottom w:val="none" w:sz="0" w:space="0" w:color="auto"/>
            <w:right w:val="none" w:sz="0" w:space="0" w:color="auto"/>
          </w:divBdr>
        </w:div>
        <w:div w:id="729351914">
          <w:marLeft w:val="0"/>
          <w:marRight w:val="0"/>
          <w:marTop w:val="0"/>
          <w:marBottom w:val="0"/>
          <w:divBdr>
            <w:top w:val="none" w:sz="0" w:space="0" w:color="auto"/>
            <w:left w:val="none" w:sz="0" w:space="0" w:color="auto"/>
            <w:bottom w:val="none" w:sz="0" w:space="0" w:color="auto"/>
            <w:right w:val="none" w:sz="0" w:space="0" w:color="auto"/>
          </w:divBdr>
        </w:div>
        <w:div w:id="904952515">
          <w:marLeft w:val="0"/>
          <w:marRight w:val="0"/>
          <w:marTop w:val="0"/>
          <w:marBottom w:val="0"/>
          <w:divBdr>
            <w:top w:val="none" w:sz="0" w:space="0" w:color="auto"/>
            <w:left w:val="none" w:sz="0" w:space="0" w:color="auto"/>
            <w:bottom w:val="none" w:sz="0" w:space="0" w:color="auto"/>
            <w:right w:val="none" w:sz="0" w:space="0" w:color="auto"/>
          </w:divBdr>
        </w:div>
        <w:div w:id="869494855">
          <w:marLeft w:val="0"/>
          <w:marRight w:val="0"/>
          <w:marTop w:val="0"/>
          <w:marBottom w:val="0"/>
          <w:divBdr>
            <w:top w:val="none" w:sz="0" w:space="0" w:color="auto"/>
            <w:left w:val="none" w:sz="0" w:space="0" w:color="auto"/>
            <w:bottom w:val="none" w:sz="0" w:space="0" w:color="auto"/>
            <w:right w:val="none" w:sz="0" w:space="0" w:color="auto"/>
          </w:divBdr>
        </w:div>
      </w:divsChild>
    </w:div>
    <w:div w:id="288437253">
      <w:bodyDiv w:val="1"/>
      <w:marLeft w:val="0"/>
      <w:marRight w:val="0"/>
      <w:marTop w:val="0"/>
      <w:marBottom w:val="0"/>
      <w:divBdr>
        <w:top w:val="none" w:sz="0" w:space="0" w:color="auto"/>
        <w:left w:val="none" w:sz="0" w:space="0" w:color="auto"/>
        <w:bottom w:val="none" w:sz="0" w:space="0" w:color="auto"/>
        <w:right w:val="none" w:sz="0" w:space="0" w:color="auto"/>
      </w:divBdr>
    </w:div>
    <w:div w:id="294069119">
      <w:bodyDiv w:val="1"/>
      <w:marLeft w:val="0"/>
      <w:marRight w:val="0"/>
      <w:marTop w:val="0"/>
      <w:marBottom w:val="0"/>
      <w:divBdr>
        <w:top w:val="none" w:sz="0" w:space="0" w:color="auto"/>
        <w:left w:val="none" w:sz="0" w:space="0" w:color="auto"/>
        <w:bottom w:val="none" w:sz="0" w:space="0" w:color="auto"/>
        <w:right w:val="none" w:sz="0" w:space="0" w:color="auto"/>
      </w:divBdr>
    </w:div>
    <w:div w:id="336660811">
      <w:bodyDiv w:val="1"/>
      <w:marLeft w:val="0"/>
      <w:marRight w:val="0"/>
      <w:marTop w:val="0"/>
      <w:marBottom w:val="0"/>
      <w:divBdr>
        <w:top w:val="none" w:sz="0" w:space="0" w:color="auto"/>
        <w:left w:val="none" w:sz="0" w:space="0" w:color="auto"/>
        <w:bottom w:val="none" w:sz="0" w:space="0" w:color="auto"/>
        <w:right w:val="none" w:sz="0" w:space="0" w:color="auto"/>
      </w:divBdr>
    </w:div>
    <w:div w:id="337926841">
      <w:bodyDiv w:val="1"/>
      <w:marLeft w:val="0"/>
      <w:marRight w:val="0"/>
      <w:marTop w:val="0"/>
      <w:marBottom w:val="0"/>
      <w:divBdr>
        <w:top w:val="none" w:sz="0" w:space="0" w:color="auto"/>
        <w:left w:val="none" w:sz="0" w:space="0" w:color="auto"/>
        <w:bottom w:val="none" w:sz="0" w:space="0" w:color="auto"/>
        <w:right w:val="none" w:sz="0" w:space="0" w:color="auto"/>
      </w:divBdr>
    </w:div>
    <w:div w:id="355346721">
      <w:bodyDiv w:val="1"/>
      <w:marLeft w:val="0"/>
      <w:marRight w:val="0"/>
      <w:marTop w:val="0"/>
      <w:marBottom w:val="0"/>
      <w:divBdr>
        <w:top w:val="none" w:sz="0" w:space="0" w:color="auto"/>
        <w:left w:val="none" w:sz="0" w:space="0" w:color="auto"/>
        <w:bottom w:val="none" w:sz="0" w:space="0" w:color="auto"/>
        <w:right w:val="none" w:sz="0" w:space="0" w:color="auto"/>
      </w:divBdr>
      <w:divsChild>
        <w:div w:id="186929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49687">
      <w:bodyDiv w:val="1"/>
      <w:marLeft w:val="0"/>
      <w:marRight w:val="0"/>
      <w:marTop w:val="0"/>
      <w:marBottom w:val="0"/>
      <w:divBdr>
        <w:top w:val="none" w:sz="0" w:space="0" w:color="auto"/>
        <w:left w:val="none" w:sz="0" w:space="0" w:color="auto"/>
        <w:bottom w:val="none" w:sz="0" w:space="0" w:color="auto"/>
        <w:right w:val="none" w:sz="0" w:space="0" w:color="auto"/>
      </w:divBdr>
    </w:div>
    <w:div w:id="417871903">
      <w:bodyDiv w:val="1"/>
      <w:marLeft w:val="0"/>
      <w:marRight w:val="0"/>
      <w:marTop w:val="0"/>
      <w:marBottom w:val="0"/>
      <w:divBdr>
        <w:top w:val="none" w:sz="0" w:space="0" w:color="auto"/>
        <w:left w:val="none" w:sz="0" w:space="0" w:color="auto"/>
        <w:bottom w:val="none" w:sz="0" w:space="0" w:color="auto"/>
        <w:right w:val="none" w:sz="0" w:space="0" w:color="auto"/>
      </w:divBdr>
    </w:div>
    <w:div w:id="420488152">
      <w:bodyDiv w:val="1"/>
      <w:marLeft w:val="0"/>
      <w:marRight w:val="0"/>
      <w:marTop w:val="0"/>
      <w:marBottom w:val="0"/>
      <w:divBdr>
        <w:top w:val="none" w:sz="0" w:space="0" w:color="auto"/>
        <w:left w:val="none" w:sz="0" w:space="0" w:color="auto"/>
        <w:bottom w:val="none" w:sz="0" w:space="0" w:color="auto"/>
        <w:right w:val="none" w:sz="0" w:space="0" w:color="auto"/>
      </w:divBdr>
      <w:divsChild>
        <w:div w:id="312299791">
          <w:marLeft w:val="0"/>
          <w:marRight w:val="0"/>
          <w:marTop w:val="0"/>
          <w:marBottom w:val="0"/>
          <w:divBdr>
            <w:top w:val="none" w:sz="0" w:space="0" w:color="auto"/>
            <w:left w:val="none" w:sz="0" w:space="0" w:color="auto"/>
            <w:bottom w:val="none" w:sz="0" w:space="0" w:color="auto"/>
            <w:right w:val="none" w:sz="0" w:space="0" w:color="auto"/>
          </w:divBdr>
          <w:divsChild>
            <w:div w:id="1760831047">
              <w:marLeft w:val="0"/>
              <w:marRight w:val="0"/>
              <w:marTop w:val="0"/>
              <w:marBottom w:val="0"/>
              <w:divBdr>
                <w:top w:val="none" w:sz="0" w:space="0" w:color="auto"/>
                <w:left w:val="none" w:sz="0" w:space="0" w:color="auto"/>
                <w:bottom w:val="none" w:sz="0" w:space="0" w:color="auto"/>
                <w:right w:val="none" w:sz="0" w:space="0" w:color="auto"/>
              </w:divBdr>
              <w:divsChild>
                <w:div w:id="214464496">
                  <w:marLeft w:val="0"/>
                  <w:marRight w:val="0"/>
                  <w:marTop w:val="0"/>
                  <w:marBottom w:val="0"/>
                  <w:divBdr>
                    <w:top w:val="none" w:sz="0" w:space="0" w:color="auto"/>
                    <w:left w:val="none" w:sz="0" w:space="0" w:color="auto"/>
                    <w:bottom w:val="none" w:sz="0" w:space="0" w:color="auto"/>
                    <w:right w:val="none" w:sz="0" w:space="0" w:color="auto"/>
                  </w:divBdr>
                  <w:divsChild>
                    <w:div w:id="464130360">
                      <w:marLeft w:val="0"/>
                      <w:marRight w:val="0"/>
                      <w:marTop w:val="0"/>
                      <w:marBottom w:val="0"/>
                      <w:divBdr>
                        <w:top w:val="none" w:sz="0" w:space="0" w:color="auto"/>
                        <w:left w:val="none" w:sz="0" w:space="0" w:color="auto"/>
                        <w:bottom w:val="none" w:sz="0" w:space="0" w:color="auto"/>
                        <w:right w:val="none" w:sz="0" w:space="0" w:color="auto"/>
                      </w:divBdr>
                      <w:divsChild>
                        <w:div w:id="548608856">
                          <w:marLeft w:val="0"/>
                          <w:marRight w:val="0"/>
                          <w:marTop w:val="0"/>
                          <w:marBottom w:val="0"/>
                          <w:divBdr>
                            <w:top w:val="none" w:sz="0" w:space="0" w:color="auto"/>
                            <w:left w:val="none" w:sz="0" w:space="0" w:color="auto"/>
                            <w:bottom w:val="none" w:sz="0" w:space="0" w:color="auto"/>
                            <w:right w:val="none" w:sz="0" w:space="0" w:color="auto"/>
                          </w:divBdr>
                          <w:divsChild>
                            <w:div w:id="697243177">
                              <w:marLeft w:val="0"/>
                              <w:marRight w:val="0"/>
                              <w:marTop w:val="0"/>
                              <w:marBottom w:val="0"/>
                              <w:divBdr>
                                <w:top w:val="none" w:sz="0" w:space="0" w:color="auto"/>
                                <w:left w:val="none" w:sz="0" w:space="0" w:color="auto"/>
                                <w:bottom w:val="none" w:sz="0" w:space="0" w:color="auto"/>
                                <w:right w:val="none" w:sz="0" w:space="0" w:color="auto"/>
                              </w:divBdr>
                              <w:divsChild>
                                <w:div w:id="1712918103">
                                  <w:marLeft w:val="0"/>
                                  <w:marRight w:val="0"/>
                                  <w:marTop w:val="0"/>
                                  <w:marBottom w:val="0"/>
                                  <w:divBdr>
                                    <w:top w:val="none" w:sz="0" w:space="0" w:color="auto"/>
                                    <w:left w:val="none" w:sz="0" w:space="0" w:color="auto"/>
                                    <w:bottom w:val="none" w:sz="0" w:space="0" w:color="auto"/>
                                    <w:right w:val="none" w:sz="0" w:space="0" w:color="auto"/>
                                  </w:divBdr>
                                  <w:divsChild>
                                    <w:div w:id="822433904">
                                      <w:marLeft w:val="0"/>
                                      <w:marRight w:val="0"/>
                                      <w:marTop w:val="0"/>
                                      <w:marBottom w:val="0"/>
                                      <w:divBdr>
                                        <w:top w:val="none" w:sz="0" w:space="0" w:color="auto"/>
                                        <w:left w:val="none" w:sz="0" w:space="0" w:color="auto"/>
                                        <w:bottom w:val="none" w:sz="0" w:space="0" w:color="auto"/>
                                        <w:right w:val="none" w:sz="0" w:space="0" w:color="auto"/>
                                      </w:divBdr>
                                      <w:divsChild>
                                        <w:div w:id="10539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507625">
          <w:marLeft w:val="0"/>
          <w:marRight w:val="0"/>
          <w:marTop w:val="0"/>
          <w:marBottom w:val="0"/>
          <w:divBdr>
            <w:top w:val="none" w:sz="0" w:space="0" w:color="auto"/>
            <w:left w:val="none" w:sz="0" w:space="0" w:color="auto"/>
            <w:bottom w:val="none" w:sz="0" w:space="0" w:color="auto"/>
            <w:right w:val="none" w:sz="0" w:space="0" w:color="auto"/>
          </w:divBdr>
          <w:divsChild>
            <w:div w:id="629016005">
              <w:marLeft w:val="0"/>
              <w:marRight w:val="0"/>
              <w:marTop w:val="0"/>
              <w:marBottom w:val="0"/>
              <w:divBdr>
                <w:top w:val="none" w:sz="0" w:space="0" w:color="auto"/>
                <w:left w:val="none" w:sz="0" w:space="0" w:color="auto"/>
                <w:bottom w:val="none" w:sz="0" w:space="0" w:color="auto"/>
                <w:right w:val="none" w:sz="0" w:space="0" w:color="auto"/>
              </w:divBdr>
              <w:divsChild>
                <w:div w:id="663708960">
                  <w:marLeft w:val="0"/>
                  <w:marRight w:val="0"/>
                  <w:marTop w:val="0"/>
                  <w:marBottom w:val="0"/>
                  <w:divBdr>
                    <w:top w:val="none" w:sz="0" w:space="0" w:color="auto"/>
                    <w:left w:val="none" w:sz="0" w:space="0" w:color="auto"/>
                    <w:bottom w:val="none" w:sz="0" w:space="0" w:color="auto"/>
                    <w:right w:val="none" w:sz="0" w:space="0" w:color="auto"/>
                  </w:divBdr>
                  <w:divsChild>
                    <w:div w:id="804812793">
                      <w:marLeft w:val="0"/>
                      <w:marRight w:val="0"/>
                      <w:marTop w:val="0"/>
                      <w:marBottom w:val="0"/>
                      <w:divBdr>
                        <w:top w:val="none" w:sz="0" w:space="0" w:color="auto"/>
                        <w:left w:val="none" w:sz="0" w:space="0" w:color="auto"/>
                        <w:bottom w:val="none" w:sz="0" w:space="0" w:color="auto"/>
                        <w:right w:val="none" w:sz="0" w:space="0" w:color="auto"/>
                      </w:divBdr>
                      <w:divsChild>
                        <w:div w:id="1102146062">
                          <w:marLeft w:val="0"/>
                          <w:marRight w:val="0"/>
                          <w:marTop w:val="0"/>
                          <w:marBottom w:val="0"/>
                          <w:divBdr>
                            <w:top w:val="none" w:sz="0" w:space="0" w:color="auto"/>
                            <w:left w:val="none" w:sz="0" w:space="0" w:color="auto"/>
                            <w:bottom w:val="none" w:sz="0" w:space="0" w:color="auto"/>
                            <w:right w:val="none" w:sz="0" w:space="0" w:color="auto"/>
                          </w:divBdr>
                          <w:divsChild>
                            <w:div w:id="409620317">
                              <w:marLeft w:val="0"/>
                              <w:marRight w:val="0"/>
                              <w:marTop w:val="0"/>
                              <w:marBottom w:val="0"/>
                              <w:divBdr>
                                <w:top w:val="none" w:sz="0" w:space="0" w:color="auto"/>
                                <w:left w:val="none" w:sz="0" w:space="0" w:color="auto"/>
                                <w:bottom w:val="none" w:sz="0" w:space="0" w:color="auto"/>
                                <w:right w:val="none" w:sz="0" w:space="0" w:color="auto"/>
                              </w:divBdr>
                              <w:divsChild>
                                <w:div w:id="2049259201">
                                  <w:marLeft w:val="0"/>
                                  <w:marRight w:val="0"/>
                                  <w:marTop w:val="0"/>
                                  <w:marBottom w:val="0"/>
                                  <w:divBdr>
                                    <w:top w:val="none" w:sz="0" w:space="0" w:color="auto"/>
                                    <w:left w:val="none" w:sz="0" w:space="0" w:color="auto"/>
                                    <w:bottom w:val="none" w:sz="0" w:space="0" w:color="auto"/>
                                    <w:right w:val="none" w:sz="0" w:space="0" w:color="auto"/>
                                  </w:divBdr>
                                  <w:divsChild>
                                    <w:div w:id="733089563">
                                      <w:marLeft w:val="0"/>
                                      <w:marRight w:val="0"/>
                                      <w:marTop w:val="0"/>
                                      <w:marBottom w:val="0"/>
                                      <w:divBdr>
                                        <w:top w:val="none" w:sz="0" w:space="0" w:color="auto"/>
                                        <w:left w:val="none" w:sz="0" w:space="0" w:color="auto"/>
                                        <w:bottom w:val="none" w:sz="0" w:space="0" w:color="auto"/>
                                        <w:right w:val="none" w:sz="0" w:space="0" w:color="auto"/>
                                      </w:divBdr>
                                      <w:divsChild>
                                        <w:div w:id="2176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13502">
          <w:marLeft w:val="0"/>
          <w:marRight w:val="0"/>
          <w:marTop w:val="0"/>
          <w:marBottom w:val="0"/>
          <w:divBdr>
            <w:top w:val="none" w:sz="0" w:space="0" w:color="auto"/>
            <w:left w:val="none" w:sz="0" w:space="0" w:color="auto"/>
            <w:bottom w:val="none" w:sz="0" w:space="0" w:color="auto"/>
            <w:right w:val="none" w:sz="0" w:space="0" w:color="auto"/>
          </w:divBdr>
          <w:divsChild>
            <w:div w:id="1378823293">
              <w:marLeft w:val="0"/>
              <w:marRight w:val="0"/>
              <w:marTop w:val="0"/>
              <w:marBottom w:val="0"/>
              <w:divBdr>
                <w:top w:val="none" w:sz="0" w:space="0" w:color="auto"/>
                <w:left w:val="none" w:sz="0" w:space="0" w:color="auto"/>
                <w:bottom w:val="none" w:sz="0" w:space="0" w:color="auto"/>
                <w:right w:val="none" w:sz="0" w:space="0" w:color="auto"/>
              </w:divBdr>
              <w:divsChild>
                <w:div w:id="906040280">
                  <w:marLeft w:val="0"/>
                  <w:marRight w:val="0"/>
                  <w:marTop w:val="0"/>
                  <w:marBottom w:val="0"/>
                  <w:divBdr>
                    <w:top w:val="none" w:sz="0" w:space="0" w:color="auto"/>
                    <w:left w:val="none" w:sz="0" w:space="0" w:color="auto"/>
                    <w:bottom w:val="none" w:sz="0" w:space="0" w:color="auto"/>
                    <w:right w:val="none" w:sz="0" w:space="0" w:color="auto"/>
                  </w:divBdr>
                  <w:divsChild>
                    <w:div w:id="1929653626">
                      <w:marLeft w:val="0"/>
                      <w:marRight w:val="0"/>
                      <w:marTop w:val="0"/>
                      <w:marBottom w:val="0"/>
                      <w:divBdr>
                        <w:top w:val="none" w:sz="0" w:space="0" w:color="auto"/>
                        <w:left w:val="none" w:sz="0" w:space="0" w:color="auto"/>
                        <w:bottom w:val="none" w:sz="0" w:space="0" w:color="auto"/>
                        <w:right w:val="none" w:sz="0" w:space="0" w:color="auto"/>
                      </w:divBdr>
                      <w:divsChild>
                        <w:div w:id="1178469766">
                          <w:marLeft w:val="0"/>
                          <w:marRight w:val="0"/>
                          <w:marTop w:val="0"/>
                          <w:marBottom w:val="0"/>
                          <w:divBdr>
                            <w:top w:val="none" w:sz="0" w:space="0" w:color="auto"/>
                            <w:left w:val="none" w:sz="0" w:space="0" w:color="auto"/>
                            <w:bottom w:val="none" w:sz="0" w:space="0" w:color="auto"/>
                            <w:right w:val="none" w:sz="0" w:space="0" w:color="auto"/>
                          </w:divBdr>
                          <w:divsChild>
                            <w:div w:id="49767172">
                              <w:marLeft w:val="0"/>
                              <w:marRight w:val="0"/>
                              <w:marTop w:val="0"/>
                              <w:marBottom w:val="0"/>
                              <w:divBdr>
                                <w:top w:val="none" w:sz="0" w:space="0" w:color="auto"/>
                                <w:left w:val="none" w:sz="0" w:space="0" w:color="auto"/>
                                <w:bottom w:val="none" w:sz="0" w:space="0" w:color="auto"/>
                                <w:right w:val="none" w:sz="0" w:space="0" w:color="auto"/>
                              </w:divBdr>
                              <w:divsChild>
                                <w:div w:id="427696120">
                                  <w:marLeft w:val="0"/>
                                  <w:marRight w:val="0"/>
                                  <w:marTop w:val="0"/>
                                  <w:marBottom w:val="0"/>
                                  <w:divBdr>
                                    <w:top w:val="none" w:sz="0" w:space="0" w:color="auto"/>
                                    <w:left w:val="none" w:sz="0" w:space="0" w:color="auto"/>
                                    <w:bottom w:val="none" w:sz="0" w:space="0" w:color="auto"/>
                                    <w:right w:val="none" w:sz="0" w:space="0" w:color="auto"/>
                                  </w:divBdr>
                                  <w:divsChild>
                                    <w:div w:id="547840174">
                                      <w:marLeft w:val="0"/>
                                      <w:marRight w:val="0"/>
                                      <w:marTop w:val="0"/>
                                      <w:marBottom w:val="0"/>
                                      <w:divBdr>
                                        <w:top w:val="none" w:sz="0" w:space="0" w:color="auto"/>
                                        <w:left w:val="none" w:sz="0" w:space="0" w:color="auto"/>
                                        <w:bottom w:val="none" w:sz="0" w:space="0" w:color="auto"/>
                                        <w:right w:val="none" w:sz="0" w:space="0" w:color="auto"/>
                                      </w:divBdr>
                                      <w:divsChild>
                                        <w:div w:id="13818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44691">
          <w:marLeft w:val="0"/>
          <w:marRight w:val="0"/>
          <w:marTop w:val="0"/>
          <w:marBottom w:val="0"/>
          <w:divBdr>
            <w:top w:val="none" w:sz="0" w:space="0" w:color="auto"/>
            <w:left w:val="none" w:sz="0" w:space="0" w:color="auto"/>
            <w:bottom w:val="none" w:sz="0" w:space="0" w:color="auto"/>
            <w:right w:val="none" w:sz="0" w:space="0" w:color="auto"/>
          </w:divBdr>
          <w:divsChild>
            <w:div w:id="885990558">
              <w:marLeft w:val="0"/>
              <w:marRight w:val="0"/>
              <w:marTop w:val="0"/>
              <w:marBottom w:val="0"/>
              <w:divBdr>
                <w:top w:val="none" w:sz="0" w:space="0" w:color="auto"/>
                <w:left w:val="none" w:sz="0" w:space="0" w:color="auto"/>
                <w:bottom w:val="none" w:sz="0" w:space="0" w:color="auto"/>
                <w:right w:val="none" w:sz="0" w:space="0" w:color="auto"/>
              </w:divBdr>
              <w:divsChild>
                <w:div w:id="907573364">
                  <w:marLeft w:val="0"/>
                  <w:marRight w:val="0"/>
                  <w:marTop w:val="0"/>
                  <w:marBottom w:val="0"/>
                  <w:divBdr>
                    <w:top w:val="none" w:sz="0" w:space="0" w:color="auto"/>
                    <w:left w:val="none" w:sz="0" w:space="0" w:color="auto"/>
                    <w:bottom w:val="none" w:sz="0" w:space="0" w:color="auto"/>
                    <w:right w:val="none" w:sz="0" w:space="0" w:color="auto"/>
                  </w:divBdr>
                  <w:divsChild>
                    <w:div w:id="1367367081">
                      <w:marLeft w:val="0"/>
                      <w:marRight w:val="0"/>
                      <w:marTop w:val="0"/>
                      <w:marBottom w:val="0"/>
                      <w:divBdr>
                        <w:top w:val="none" w:sz="0" w:space="0" w:color="auto"/>
                        <w:left w:val="none" w:sz="0" w:space="0" w:color="auto"/>
                        <w:bottom w:val="none" w:sz="0" w:space="0" w:color="auto"/>
                        <w:right w:val="none" w:sz="0" w:space="0" w:color="auto"/>
                      </w:divBdr>
                      <w:divsChild>
                        <w:div w:id="628781089">
                          <w:marLeft w:val="0"/>
                          <w:marRight w:val="0"/>
                          <w:marTop w:val="0"/>
                          <w:marBottom w:val="0"/>
                          <w:divBdr>
                            <w:top w:val="none" w:sz="0" w:space="0" w:color="auto"/>
                            <w:left w:val="none" w:sz="0" w:space="0" w:color="auto"/>
                            <w:bottom w:val="none" w:sz="0" w:space="0" w:color="auto"/>
                            <w:right w:val="none" w:sz="0" w:space="0" w:color="auto"/>
                          </w:divBdr>
                          <w:divsChild>
                            <w:div w:id="859968925">
                              <w:marLeft w:val="0"/>
                              <w:marRight w:val="0"/>
                              <w:marTop w:val="0"/>
                              <w:marBottom w:val="0"/>
                              <w:divBdr>
                                <w:top w:val="none" w:sz="0" w:space="0" w:color="auto"/>
                                <w:left w:val="none" w:sz="0" w:space="0" w:color="auto"/>
                                <w:bottom w:val="none" w:sz="0" w:space="0" w:color="auto"/>
                                <w:right w:val="none" w:sz="0" w:space="0" w:color="auto"/>
                              </w:divBdr>
                              <w:divsChild>
                                <w:div w:id="15401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04440">
                  <w:marLeft w:val="0"/>
                  <w:marRight w:val="0"/>
                  <w:marTop w:val="0"/>
                  <w:marBottom w:val="0"/>
                  <w:divBdr>
                    <w:top w:val="none" w:sz="0" w:space="0" w:color="auto"/>
                    <w:left w:val="none" w:sz="0" w:space="0" w:color="auto"/>
                    <w:bottom w:val="none" w:sz="0" w:space="0" w:color="auto"/>
                    <w:right w:val="none" w:sz="0" w:space="0" w:color="auto"/>
                  </w:divBdr>
                  <w:divsChild>
                    <w:div w:id="510141225">
                      <w:marLeft w:val="0"/>
                      <w:marRight w:val="0"/>
                      <w:marTop w:val="0"/>
                      <w:marBottom w:val="0"/>
                      <w:divBdr>
                        <w:top w:val="none" w:sz="0" w:space="0" w:color="auto"/>
                        <w:left w:val="none" w:sz="0" w:space="0" w:color="auto"/>
                        <w:bottom w:val="none" w:sz="0" w:space="0" w:color="auto"/>
                        <w:right w:val="none" w:sz="0" w:space="0" w:color="auto"/>
                      </w:divBdr>
                      <w:divsChild>
                        <w:div w:id="886068848">
                          <w:marLeft w:val="0"/>
                          <w:marRight w:val="0"/>
                          <w:marTop w:val="0"/>
                          <w:marBottom w:val="0"/>
                          <w:divBdr>
                            <w:top w:val="none" w:sz="0" w:space="0" w:color="auto"/>
                            <w:left w:val="none" w:sz="0" w:space="0" w:color="auto"/>
                            <w:bottom w:val="none" w:sz="0" w:space="0" w:color="auto"/>
                            <w:right w:val="none" w:sz="0" w:space="0" w:color="auto"/>
                          </w:divBdr>
                          <w:divsChild>
                            <w:div w:id="1396272978">
                              <w:marLeft w:val="0"/>
                              <w:marRight w:val="0"/>
                              <w:marTop w:val="0"/>
                              <w:marBottom w:val="0"/>
                              <w:divBdr>
                                <w:top w:val="none" w:sz="0" w:space="0" w:color="auto"/>
                                <w:left w:val="none" w:sz="0" w:space="0" w:color="auto"/>
                                <w:bottom w:val="none" w:sz="0" w:space="0" w:color="auto"/>
                                <w:right w:val="none" w:sz="0" w:space="0" w:color="auto"/>
                              </w:divBdr>
                              <w:divsChild>
                                <w:div w:id="552813855">
                                  <w:marLeft w:val="0"/>
                                  <w:marRight w:val="0"/>
                                  <w:marTop w:val="0"/>
                                  <w:marBottom w:val="0"/>
                                  <w:divBdr>
                                    <w:top w:val="none" w:sz="0" w:space="0" w:color="auto"/>
                                    <w:left w:val="none" w:sz="0" w:space="0" w:color="auto"/>
                                    <w:bottom w:val="none" w:sz="0" w:space="0" w:color="auto"/>
                                    <w:right w:val="none" w:sz="0" w:space="0" w:color="auto"/>
                                  </w:divBdr>
                                  <w:divsChild>
                                    <w:div w:id="15484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83306">
                          <w:marLeft w:val="0"/>
                          <w:marRight w:val="0"/>
                          <w:marTop w:val="0"/>
                          <w:marBottom w:val="0"/>
                          <w:divBdr>
                            <w:top w:val="none" w:sz="0" w:space="0" w:color="auto"/>
                            <w:left w:val="none" w:sz="0" w:space="0" w:color="auto"/>
                            <w:bottom w:val="none" w:sz="0" w:space="0" w:color="auto"/>
                            <w:right w:val="none" w:sz="0" w:space="0" w:color="auto"/>
                          </w:divBdr>
                          <w:divsChild>
                            <w:div w:id="203293882">
                              <w:marLeft w:val="0"/>
                              <w:marRight w:val="0"/>
                              <w:marTop w:val="0"/>
                              <w:marBottom w:val="0"/>
                              <w:divBdr>
                                <w:top w:val="none" w:sz="0" w:space="0" w:color="auto"/>
                                <w:left w:val="none" w:sz="0" w:space="0" w:color="auto"/>
                                <w:bottom w:val="none" w:sz="0" w:space="0" w:color="auto"/>
                                <w:right w:val="none" w:sz="0" w:space="0" w:color="auto"/>
                              </w:divBdr>
                              <w:divsChild>
                                <w:div w:id="592666461">
                                  <w:marLeft w:val="0"/>
                                  <w:marRight w:val="0"/>
                                  <w:marTop w:val="0"/>
                                  <w:marBottom w:val="0"/>
                                  <w:divBdr>
                                    <w:top w:val="none" w:sz="0" w:space="0" w:color="auto"/>
                                    <w:left w:val="none" w:sz="0" w:space="0" w:color="auto"/>
                                    <w:bottom w:val="none" w:sz="0" w:space="0" w:color="auto"/>
                                    <w:right w:val="none" w:sz="0" w:space="0" w:color="auto"/>
                                  </w:divBdr>
                                  <w:divsChild>
                                    <w:div w:id="8007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738659">
          <w:marLeft w:val="0"/>
          <w:marRight w:val="0"/>
          <w:marTop w:val="0"/>
          <w:marBottom w:val="0"/>
          <w:divBdr>
            <w:top w:val="none" w:sz="0" w:space="0" w:color="auto"/>
            <w:left w:val="none" w:sz="0" w:space="0" w:color="auto"/>
            <w:bottom w:val="none" w:sz="0" w:space="0" w:color="auto"/>
            <w:right w:val="none" w:sz="0" w:space="0" w:color="auto"/>
          </w:divBdr>
          <w:divsChild>
            <w:div w:id="965938086">
              <w:marLeft w:val="0"/>
              <w:marRight w:val="0"/>
              <w:marTop w:val="0"/>
              <w:marBottom w:val="0"/>
              <w:divBdr>
                <w:top w:val="none" w:sz="0" w:space="0" w:color="auto"/>
                <w:left w:val="none" w:sz="0" w:space="0" w:color="auto"/>
                <w:bottom w:val="none" w:sz="0" w:space="0" w:color="auto"/>
                <w:right w:val="none" w:sz="0" w:space="0" w:color="auto"/>
              </w:divBdr>
              <w:divsChild>
                <w:div w:id="42558627">
                  <w:marLeft w:val="0"/>
                  <w:marRight w:val="0"/>
                  <w:marTop w:val="0"/>
                  <w:marBottom w:val="0"/>
                  <w:divBdr>
                    <w:top w:val="none" w:sz="0" w:space="0" w:color="auto"/>
                    <w:left w:val="none" w:sz="0" w:space="0" w:color="auto"/>
                    <w:bottom w:val="none" w:sz="0" w:space="0" w:color="auto"/>
                    <w:right w:val="none" w:sz="0" w:space="0" w:color="auto"/>
                  </w:divBdr>
                </w:div>
                <w:div w:id="1196308015">
                  <w:marLeft w:val="0"/>
                  <w:marRight w:val="0"/>
                  <w:marTop w:val="0"/>
                  <w:marBottom w:val="0"/>
                  <w:divBdr>
                    <w:top w:val="none" w:sz="0" w:space="0" w:color="auto"/>
                    <w:left w:val="none" w:sz="0" w:space="0" w:color="auto"/>
                    <w:bottom w:val="none" w:sz="0" w:space="0" w:color="auto"/>
                    <w:right w:val="none" w:sz="0" w:space="0" w:color="auto"/>
                  </w:divBdr>
                  <w:divsChild>
                    <w:div w:id="712190997">
                      <w:marLeft w:val="0"/>
                      <w:marRight w:val="0"/>
                      <w:marTop w:val="0"/>
                      <w:marBottom w:val="0"/>
                      <w:divBdr>
                        <w:top w:val="none" w:sz="0" w:space="0" w:color="auto"/>
                        <w:left w:val="none" w:sz="0" w:space="0" w:color="auto"/>
                        <w:bottom w:val="none" w:sz="0" w:space="0" w:color="auto"/>
                        <w:right w:val="none" w:sz="0" w:space="0" w:color="auto"/>
                      </w:divBdr>
                      <w:divsChild>
                        <w:div w:id="2020421499">
                          <w:marLeft w:val="0"/>
                          <w:marRight w:val="0"/>
                          <w:marTop w:val="0"/>
                          <w:marBottom w:val="0"/>
                          <w:divBdr>
                            <w:top w:val="none" w:sz="0" w:space="0" w:color="auto"/>
                            <w:left w:val="none" w:sz="0" w:space="0" w:color="auto"/>
                            <w:bottom w:val="none" w:sz="0" w:space="0" w:color="auto"/>
                            <w:right w:val="none" w:sz="0" w:space="0" w:color="auto"/>
                          </w:divBdr>
                          <w:divsChild>
                            <w:div w:id="20256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55039">
          <w:marLeft w:val="0"/>
          <w:marRight w:val="0"/>
          <w:marTop w:val="0"/>
          <w:marBottom w:val="0"/>
          <w:divBdr>
            <w:top w:val="none" w:sz="0" w:space="0" w:color="auto"/>
            <w:left w:val="none" w:sz="0" w:space="0" w:color="auto"/>
            <w:bottom w:val="none" w:sz="0" w:space="0" w:color="auto"/>
            <w:right w:val="none" w:sz="0" w:space="0" w:color="auto"/>
          </w:divBdr>
          <w:divsChild>
            <w:div w:id="1177647455">
              <w:marLeft w:val="0"/>
              <w:marRight w:val="0"/>
              <w:marTop w:val="0"/>
              <w:marBottom w:val="0"/>
              <w:divBdr>
                <w:top w:val="none" w:sz="0" w:space="0" w:color="auto"/>
                <w:left w:val="none" w:sz="0" w:space="0" w:color="auto"/>
                <w:bottom w:val="none" w:sz="0" w:space="0" w:color="auto"/>
                <w:right w:val="none" w:sz="0" w:space="0" w:color="auto"/>
              </w:divBdr>
              <w:divsChild>
                <w:div w:id="70932968">
                  <w:marLeft w:val="0"/>
                  <w:marRight w:val="0"/>
                  <w:marTop w:val="0"/>
                  <w:marBottom w:val="0"/>
                  <w:divBdr>
                    <w:top w:val="none" w:sz="0" w:space="0" w:color="auto"/>
                    <w:left w:val="none" w:sz="0" w:space="0" w:color="auto"/>
                    <w:bottom w:val="none" w:sz="0" w:space="0" w:color="auto"/>
                    <w:right w:val="none" w:sz="0" w:space="0" w:color="auto"/>
                  </w:divBdr>
                  <w:divsChild>
                    <w:div w:id="1200045661">
                      <w:marLeft w:val="0"/>
                      <w:marRight w:val="0"/>
                      <w:marTop w:val="0"/>
                      <w:marBottom w:val="0"/>
                      <w:divBdr>
                        <w:top w:val="none" w:sz="0" w:space="0" w:color="auto"/>
                        <w:left w:val="none" w:sz="0" w:space="0" w:color="auto"/>
                        <w:bottom w:val="none" w:sz="0" w:space="0" w:color="auto"/>
                        <w:right w:val="none" w:sz="0" w:space="0" w:color="auto"/>
                      </w:divBdr>
                      <w:divsChild>
                        <w:div w:id="1024089847">
                          <w:marLeft w:val="0"/>
                          <w:marRight w:val="0"/>
                          <w:marTop w:val="0"/>
                          <w:marBottom w:val="0"/>
                          <w:divBdr>
                            <w:top w:val="none" w:sz="0" w:space="0" w:color="auto"/>
                            <w:left w:val="none" w:sz="0" w:space="0" w:color="auto"/>
                            <w:bottom w:val="none" w:sz="0" w:space="0" w:color="auto"/>
                            <w:right w:val="none" w:sz="0" w:space="0" w:color="auto"/>
                          </w:divBdr>
                          <w:divsChild>
                            <w:div w:id="988095839">
                              <w:marLeft w:val="0"/>
                              <w:marRight w:val="0"/>
                              <w:marTop w:val="0"/>
                              <w:marBottom w:val="0"/>
                              <w:divBdr>
                                <w:top w:val="none" w:sz="0" w:space="0" w:color="auto"/>
                                <w:left w:val="none" w:sz="0" w:space="0" w:color="auto"/>
                                <w:bottom w:val="none" w:sz="0" w:space="0" w:color="auto"/>
                                <w:right w:val="none" w:sz="0" w:space="0" w:color="auto"/>
                              </w:divBdr>
                              <w:divsChild>
                                <w:div w:id="1024789533">
                                  <w:marLeft w:val="0"/>
                                  <w:marRight w:val="0"/>
                                  <w:marTop w:val="0"/>
                                  <w:marBottom w:val="0"/>
                                  <w:divBdr>
                                    <w:top w:val="none" w:sz="0" w:space="0" w:color="auto"/>
                                    <w:left w:val="none" w:sz="0" w:space="0" w:color="auto"/>
                                    <w:bottom w:val="none" w:sz="0" w:space="0" w:color="auto"/>
                                    <w:right w:val="none" w:sz="0" w:space="0" w:color="auto"/>
                                  </w:divBdr>
                                  <w:divsChild>
                                    <w:div w:id="9578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13609">
                  <w:marLeft w:val="0"/>
                  <w:marRight w:val="0"/>
                  <w:marTop w:val="0"/>
                  <w:marBottom w:val="0"/>
                  <w:divBdr>
                    <w:top w:val="none" w:sz="0" w:space="0" w:color="auto"/>
                    <w:left w:val="none" w:sz="0" w:space="0" w:color="auto"/>
                    <w:bottom w:val="none" w:sz="0" w:space="0" w:color="auto"/>
                    <w:right w:val="none" w:sz="0" w:space="0" w:color="auto"/>
                  </w:divBdr>
                  <w:divsChild>
                    <w:div w:id="1428621609">
                      <w:marLeft w:val="0"/>
                      <w:marRight w:val="0"/>
                      <w:marTop w:val="0"/>
                      <w:marBottom w:val="0"/>
                      <w:divBdr>
                        <w:top w:val="none" w:sz="0" w:space="0" w:color="auto"/>
                        <w:left w:val="none" w:sz="0" w:space="0" w:color="auto"/>
                        <w:bottom w:val="none" w:sz="0" w:space="0" w:color="auto"/>
                        <w:right w:val="none" w:sz="0" w:space="0" w:color="auto"/>
                      </w:divBdr>
                      <w:divsChild>
                        <w:div w:id="53552113">
                          <w:marLeft w:val="0"/>
                          <w:marRight w:val="0"/>
                          <w:marTop w:val="0"/>
                          <w:marBottom w:val="0"/>
                          <w:divBdr>
                            <w:top w:val="none" w:sz="0" w:space="0" w:color="auto"/>
                            <w:left w:val="none" w:sz="0" w:space="0" w:color="auto"/>
                            <w:bottom w:val="none" w:sz="0" w:space="0" w:color="auto"/>
                            <w:right w:val="none" w:sz="0" w:space="0" w:color="auto"/>
                          </w:divBdr>
                          <w:divsChild>
                            <w:div w:id="1235050709">
                              <w:marLeft w:val="0"/>
                              <w:marRight w:val="0"/>
                              <w:marTop w:val="0"/>
                              <w:marBottom w:val="0"/>
                              <w:divBdr>
                                <w:top w:val="none" w:sz="0" w:space="0" w:color="auto"/>
                                <w:left w:val="none" w:sz="0" w:space="0" w:color="auto"/>
                                <w:bottom w:val="none" w:sz="0" w:space="0" w:color="auto"/>
                                <w:right w:val="none" w:sz="0" w:space="0" w:color="auto"/>
                              </w:divBdr>
                              <w:divsChild>
                                <w:div w:id="15980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240673">
          <w:marLeft w:val="0"/>
          <w:marRight w:val="0"/>
          <w:marTop w:val="0"/>
          <w:marBottom w:val="0"/>
          <w:divBdr>
            <w:top w:val="none" w:sz="0" w:space="0" w:color="auto"/>
            <w:left w:val="none" w:sz="0" w:space="0" w:color="auto"/>
            <w:bottom w:val="none" w:sz="0" w:space="0" w:color="auto"/>
            <w:right w:val="none" w:sz="0" w:space="0" w:color="auto"/>
          </w:divBdr>
          <w:divsChild>
            <w:div w:id="1187015120">
              <w:marLeft w:val="0"/>
              <w:marRight w:val="0"/>
              <w:marTop w:val="0"/>
              <w:marBottom w:val="0"/>
              <w:divBdr>
                <w:top w:val="none" w:sz="0" w:space="0" w:color="auto"/>
                <w:left w:val="none" w:sz="0" w:space="0" w:color="auto"/>
                <w:bottom w:val="none" w:sz="0" w:space="0" w:color="auto"/>
                <w:right w:val="none" w:sz="0" w:space="0" w:color="auto"/>
              </w:divBdr>
              <w:divsChild>
                <w:div w:id="553199624">
                  <w:marLeft w:val="0"/>
                  <w:marRight w:val="0"/>
                  <w:marTop w:val="0"/>
                  <w:marBottom w:val="0"/>
                  <w:divBdr>
                    <w:top w:val="none" w:sz="0" w:space="0" w:color="auto"/>
                    <w:left w:val="none" w:sz="0" w:space="0" w:color="auto"/>
                    <w:bottom w:val="none" w:sz="0" w:space="0" w:color="auto"/>
                    <w:right w:val="none" w:sz="0" w:space="0" w:color="auto"/>
                  </w:divBdr>
                  <w:divsChild>
                    <w:div w:id="1208833745">
                      <w:marLeft w:val="0"/>
                      <w:marRight w:val="0"/>
                      <w:marTop w:val="0"/>
                      <w:marBottom w:val="0"/>
                      <w:divBdr>
                        <w:top w:val="none" w:sz="0" w:space="0" w:color="auto"/>
                        <w:left w:val="none" w:sz="0" w:space="0" w:color="auto"/>
                        <w:bottom w:val="none" w:sz="0" w:space="0" w:color="auto"/>
                        <w:right w:val="none" w:sz="0" w:space="0" w:color="auto"/>
                      </w:divBdr>
                      <w:divsChild>
                        <w:div w:id="8262174">
                          <w:marLeft w:val="0"/>
                          <w:marRight w:val="0"/>
                          <w:marTop w:val="0"/>
                          <w:marBottom w:val="0"/>
                          <w:divBdr>
                            <w:top w:val="none" w:sz="0" w:space="0" w:color="auto"/>
                            <w:left w:val="none" w:sz="0" w:space="0" w:color="auto"/>
                            <w:bottom w:val="none" w:sz="0" w:space="0" w:color="auto"/>
                            <w:right w:val="none" w:sz="0" w:space="0" w:color="auto"/>
                          </w:divBdr>
                          <w:divsChild>
                            <w:div w:id="630404096">
                              <w:marLeft w:val="0"/>
                              <w:marRight w:val="0"/>
                              <w:marTop w:val="0"/>
                              <w:marBottom w:val="0"/>
                              <w:divBdr>
                                <w:top w:val="none" w:sz="0" w:space="0" w:color="auto"/>
                                <w:left w:val="none" w:sz="0" w:space="0" w:color="auto"/>
                                <w:bottom w:val="none" w:sz="0" w:space="0" w:color="auto"/>
                                <w:right w:val="none" w:sz="0" w:space="0" w:color="auto"/>
                              </w:divBdr>
                              <w:divsChild>
                                <w:div w:id="638413522">
                                  <w:marLeft w:val="0"/>
                                  <w:marRight w:val="0"/>
                                  <w:marTop w:val="0"/>
                                  <w:marBottom w:val="0"/>
                                  <w:divBdr>
                                    <w:top w:val="none" w:sz="0" w:space="0" w:color="auto"/>
                                    <w:left w:val="none" w:sz="0" w:space="0" w:color="auto"/>
                                    <w:bottom w:val="none" w:sz="0" w:space="0" w:color="auto"/>
                                    <w:right w:val="none" w:sz="0" w:space="0" w:color="auto"/>
                                  </w:divBdr>
                                  <w:divsChild>
                                    <w:div w:id="6209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7470">
                          <w:marLeft w:val="0"/>
                          <w:marRight w:val="0"/>
                          <w:marTop w:val="0"/>
                          <w:marBottom w:val="0"/>
                          <w:divBdr>
                            <w:top w:val="none" w:sz="0" w:space="0" w:color="auto"/>
                            <w:left w:val="none" w:sz="0" w:space="0" w:color="auto"/>
                            <w:bottom w:val="none" w:sz="0" w:space="0" w:color="auto"/>
                            <w:right w:val="none" w:sz="0" w:space="0" w:color="auto"/>
                          </w:divBdr>
                          <w:divsChild>
                            <w:div w:id="716315303">
                              <w:marLeft w:val="0"/>
                              <w:marRight w:val="0"/>
                              <w:marTop w:val="0"/>
                              <w:marBottom w:val="0"/>
                              <w:divBdr>
                                <w:top w:val="none" w:sz="0" w:space="0" w:color="auto"/>
                                <w:left w:val="none" w:sz="0" w:space="0" w:color="auto"/>
                                <w:bottom w:val="none" w:sz="0" w:space="0" w:color="auto"/>
                                <w:right w:val="none" w:sz="0" w:space="0" w:color="auto"/>
                              </w:divBdr>
                              <w:divsChild>
                                <w:div w:id="2137866979">
                                  <w:marLeft w:val="0"/>
                                  <w:marRight w:val="0"/>
                                  <w:marTop w:val="0"/>
                                  <w:marBottom w:val="0"/>
                                  <w:divBdr>
                                    <w:top w:val="none" w:sz="0" w:space="0" w:color="auto"/>
                                    <w:left w:val="none" w:sz="0" w:space="0" w:color="auto"/>
                                    <w:bottom w:val="none" w:sz="0" w:space="0" w:color="auto"/>
                                    <w:right w:val="none" w:sz="0" w:space="0" w:color="auto"/>
                                  </w:divBdr>
                                  <w:divsChild>
                                    <w:div w:id="2090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733576">
                  <w:marLeft w:val="0"/>
                  <w:marRight w:val="0"/>
                  <w:marTop w:val="0"/>
                  <w:marBottom w:val="0"/>
                  <w:divBdr>
                    <w:top w:val="none" w:sz="0" w:space="0" w:color="auto"/>
                    <w:left w:val="none" w:sz="0" w:space="0" w:color="auto"/>
                    <w:bottom w:val="none" w:sz="0" w:space="0" w:color="auto"/>
                    <w:right w:val="none" w:sz="0" w:space="0" w:color="auto"/>
                  </w:divBdr>
                  <w:divsChild>
                    <w:div w:id="1727216560">
                      <w:marLeft w:val="0"/>
                      <w:marRight w:val="0"/>
                      <w:marTop w:val="0"/>
                      <w:marBottom w:val="0"/>
                      <w:divBdr>
                        <w:top w:val="none" w:sz="0" w:space="0" w:color="auto"/>
                        <w:left w:val="none" w:sz="0" w:space="0" w:color="auto"/>
                        <w:bottom w:val="none" w:sz="0" w:space="0" w:color="auto"/>
                        <w:right w:val="none" w:sz="0" w:space="0" w:color="auto"/>
                      </w:divBdr>
                      <w:divsChild>
                        <w:div w:id="122580172">
                          <w:marLeft w:val="0"/>
                          <w:marRight w:val="0"/>
                          <w:marTop w:val="0"/>
                          <w:marBottom w:val="0"/>
                          <w:divBdr>
                            <w:top w:val="none" w:sz="0" w:space="0" w:color="auto"/>
                            <w:left w:val="none" w:sz="0" w:space="0" w:color="auto"/>
                            <w:bottom w:val="none" w:sz="0" w:space="0" w:color="auto"/>
                            <w:right w:val="none" w:sz="0" w:space="0" w:color="auto"/>
                          </w:divBdr>
                          <w:divsChild>
                            <w:div w:id="494494010">
                              <w:marLeft w:val="0"/>
                              <w:marRight w:val="0"/>
                              <w:marTop w:val="0"/>
                              <w:marBottom w:val="0"/>
                              <w:divBdr>
                                <w:top w:val="none" w:sz="0" w:space="0" w:color="auto"/>
                                <w:left w:val="none" w:sz="0" w:space="0" w:color="auto"/>
                                <w:bottom w:val="none" w:sz="0" w:space="0" w:color="auto"/>
                                <w:right w:val="none" w:sz="0" w:space="0" w:color="auto"/>
                              </w:divBdr>
                              <w:divsChild>
                                <w:div w:id="20654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451549">
      <w:bodyDiv w:val="1"/>
      <w:marLeft w:val="0"/>
      <w:marRight w:val="0"/>
      <w:marTop w:val="0"/>
      <w:marBottom w:val="0"/>
      <w:divBdr>
        <w:top w:val="none" w:sz="0" w:space="0" w:color="auto"/>
        <w:left w:val="none" w:sz="0" w:space="0" w:color="auto"/>
        <w:bottom w:val="none" w:sz="0" w:space="0" w:color="auto"/>
        <w:right w:val="none" w:sz="0" w:space="0" w:color="auto"/>
      </w:divBdr>
    </w:div>
    <w:div w:id="444277621">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sChild>
        <w:div w:id="75901418">
          <w:marLeft w:val="0"/>
          <w:marRight w:val="0"/>
          <w:marTop w:val="0"/>
          <w:marBottom w:val="0"/>
          <w:divBdr>
            <w:top w:val="none" w:sz="0" w:space="0" w:color="auto"/>
            <w:left w:val="none" w:sz="0" w:space="0" w:color="auto"/>
            <w:bottom w:val="none" w:sz="0" w:space="0" w:color="auto"/>
            <w:right w:val="none" w:sz="0" w:space="0" w:color="auto"/>
          </w:divBdr>
        </w:div>
        <w:div w:id="256448798">
          <w:marLeft w:val="0"/>
          <w:marRight w:val="0"/>
          <w:marTop w:val="0"/>
          <w:marBottom w:val="0"/>
          <w:divBdr>
            <w:top w:val="none" w:sz="0" w:space="0" w:color="auto"/>
            <w:left w:val="none" w:sz="0" w:space="0" w:color="auto"/>
            <w:bottom w:val="none" w:sz="0" w:space="0" w:color="auto"/>
            <w:right w:val="none" w:sz="0" w:space="0" w:color="auto"/>
          </w:divBdr>
        </w:div>
        <w:div w:id="720327046">
          <w:marLeft w:val="0"/>
          <w:marRight w:val="0"/>
          <w:marTop w:val="0"/>
          <w:marBottom w:val="0"/>
          <w:divBdr>
            <w:top w:val="none" w:sz="0" w:space="0" w:color="auto"/>
            <w:left w:val="none" w:sz="0" w:space="0" w:color="auto"/>
            <w:bottom w:val="none" w:sz="0" w:space="0" w:color="auto"/>
            <w:right w:val="none" w:sz="0" w:space="0" w:color="auto"/>
          </w:divBdr>
        </w:div>
      </w:divsChild>
    </w:div>
    <w:div w:id="468985339">
      <w:bodyDiv w:val="1"/>
      <w:marLeft w:val="0"/>
      <w:marRight w:val="0"/>
      <w:marTop w:val="0"/>
      <w:marBottom w:val="0"/>
      <w:divBdr>
        <w:top w:val="none" w:sz="0" w:space="0" w:color="auto"/>
        <w:left w:val="none" w:sz="0" w:space="0" w:color="auto"/>
        <w:bottom w:val="none" w:sz="0" w:space="0" w:color="auto"/>
        <w:right w:val="none" w:sz="0" w:space="0" w:color="auto"/>
      </w:divBdr>
      <w:divsChild>
        <w:div w:id="1199584567">
          <w:marLeft w:val="0"/>
          <w:marRight w:val="0"/>
          <w:marTop w:val="0"/>
          <w:marBottom w:val="0"/>
          <w:divBdr>
            <w:top w:val="none" w:sz="0" w:space="0" w:color="auto"/>
            <w:left w:val="none" w:sz="0" w:space="0" w:color="auto"/>
            <w:bottom w:val="none" w:sz="0" w:space="0" w:color="auto"/>
            <w:right w:val="none" w:sz="0" w:space="0" w:color="auto"/>
          </w:divBdr>
          <w:divsChild>
            <w:div w:id="1471555719">
              <w:marLeft w:val="0"/>
              <w:marRight w:val="0"/>
              <w:marTop w:val="0"/>
              <w:marBottom w:val="0"/>
              <w:divBdr>
                <w:top w:val="none" w:sz="0" w:space="0" w:color="auto"/>
                <w:left w:val="none" w:sz="0" w:space="0" w:color="auto"/>
                <w:bottom w:val="none" w:sz="0" w:space="0" w:color="auto"/>
                <w:right w:val="none" w:sz="0" w:space="0" w:color="auto"/>
              </w:divBdr>
              <w:divsChild>
                <w:div w:id="522331027">
                  <w:marLeft w:val="0"/>
                  <w:marRight w:val="0"/>
                  <w:marTop w:val="0"/>
                  <w:marBottom w:val="0"/>
                  <w:divBdr>
                    <w:top w:val="none" w:sz="0" w:space="0" w:color="auto"/>
                    <w:left w:val="none" w:sz="0" w:space="0" w:color="auto"/>
                    <w:bottom w:val="none" w:sz="0" w:space="0" w:color="auto"/>
                    <w:right w:val="none" w:sz="0" w:space="0" w:color="auto"/>
                  </w:divBdr>
                  <w:divsChild>
                    <w:div w:id="1962422349">
                      <w:marLeft w:val="0"/>
                      <w:marRight w:val="0"/>
                      <w:marTop w:val="0"/>
                      <w:marBottom w:val="0"/>
                      <w:divBdr>
                        <w:top w:val="none" w:sz="0" w:space="0" w:color="auto"/>
                        <w:left w:val="none" w:sz="0" w:space="0" w:color="auto"/>
                        <w:bottom w:val="none" w:sz="0" w:space="0" w:color="auto"/>
                        <w:right w:val="none" w:sz="0" w:space="0" w:color="auto"/>
                      </w:divBdr>
                      <w:divsChild>
                        <w:div w:id="982003855">
                          <w:marLeft w:val="0"/>
                          <w:marRight w:val="0"/>
                          <w:marTop w:val="0"/>
                          <w:marBottom w:val="0"/>
                          <w:divBdr>
                            <w:top w:val="none" w:sz="0" w:space="0" w:color="auto"/>
                            <w:left w:val="none" w:sz="0" w:space="0" w:color="auto"/>
                            <w:bottom w:val="none" w:sz="0" w:space="0" w:color="auto"/>
                            <w:right w:val="none" w:sz="0" w:space="0" w:color="auto"/>
                          </w:divBdr>
                          <w:divsChild>
                            <w:div w:id="994915727">
                              <w:marLeft w:val="0"/>
                              <w:marRight w:val="0"/>
                              <w:marTop w:val="0"/>
                              <w:marBottom w:val="0"/>
                              <w:divBdr>
                                <w:top w:val="none" w:sz="0" w:space="0" w:color="auto"/>
                                <w:left w:val="none" w:sz="0" w:space="0" w:color="auto"/>
                                <w:bottom w:val="none" w:sz="0" w:space="0" w:color="auto"/>
                                <w:right w:val="none" w:sz="0" w:space="0" w:color="auto"/>
                              </w:divBdr>
                              <w:divsChild>
                                <w:div w:id="322662186">
                                  <w:marLeft w:val="0"/>
                                  <w:marRight w:val="0"/>
                                  <w:marTop w:val="0"/>
                                  <w:marBottom w:val="0"/>
                                  <w:divBdr>
                                    <w:top w:val="none" w:sz="0" w:space="0" w:color="auto"/>
                                    <w:left w:val="none" w:sz="0" w:space="0" w:color="auto"/>
                                    <w:bottom w:val="none" w:sz="0" w:space="0" w:color="auto"/>
                                    <w:right w:val="none" w:sz="0" w:space="0" w:color="auto"/>
                                  </w:divBdr>
                                  <w:divsChild>
                                    <w:div w:id="380516867">
                                      <w:marLeft w:val="0"/>
                                      <w:marRight w:val="0"/>
                                      <w:marTop w:val="0"/>
                                      <w:marBottom w:val="0"/>
                                      <w:divBdr>
                                        <w:top w:val="none" w:sz="0" w:space="0" w:color="auto"/>
                                        <w:left w:val="none" w:sz="0" w:space="0" w:color="auto"/>
                                        <w:bottom w:val="none" w:sz="0" w:space="0" w:color="auto"/>
                                        <w:right w:val="none" w:sz="0" w:space="0" w:color="auto"/>
                                      </w:divBdr>
                                      <w:divsChild>
                                        <w:div w:id="1479493898">
                                          <w:marLeft w:val="0"/>
                                          <w:marRight w:val="0"/>
                                          <w:marTop w:val="0"/>
                                          <w:marBottom w:val="0"/>
                                          <w:divBdr>
                                            <w:top w:val="none" w:sz="0" w:space="0" w:color="auto"/>
                                            <w:left w:val="none" w:sz="0" w:space="0" w:color="auto"/>
                                            <w:bottom w:val="none" w:sz="0" w:space="0" w:color="auto"/>
                                            <w:right w:val="none" w:sz="0" w:space="0" w:color="auto"/>
                                          </w:divBdr>
                                          <w:divsChild>
                                            <w:div w:id="213856312">
                                              <w:marLeft w:val="0"/>
                                              <w:marRight w:val="0"/>
                                              <w:marTop w:val="0"/>
                                              <w:marBottom w:val="0"/>
                                              <w:divBdr>
                                                <w:top w:val="none" w:sz="0" w:space="0" w:color="auto"/>
                                                <w:left w:val="none" w:sz="0" w:space="0" w:color="auto"/>
                                                <w:bottom w:val="none" w:sz="0" w:space="0" w:color="auto"/>
                                                <w:right w:val="none" w:sz="0" w:space="0" w:color="auto"/>
                                              </w:divBdr>
                                              <w:divsChild>
                                                <w:div w:id="2005742262">
                                                  <w:marLeft w:val="0"/>
                                                  <w:marRight w:val="0"/>
                                                  <w:marTop w:val="0"/>
                                                  <w:marBottom w:val="0"/>
                                                  <w:divBdr>
                                                    <w:top w:val="none" w:sz="0" w:space="0" w:color="auto"/>
                                                    <w:left w:val="none" w:sz="0" w:space="0" w:color="auto"/>
                                                    <w:bottom w:val="none" w:sz="0" w:space="0" w:color="auto"/>
                                                    <w:right w:val="none" w:sz="0" w:space="0" w:color="auto"/>
                                                  </w:divBdr>
                                                  <w:divsChild>
                                                    <w:div w:id="1903253263">
                                                      <w:marLeft w:val="0"/>
                                                      <w:marRight w:val="0"/>
                                                      <w:marTop w:val="0"/>
                                                      <w:marBottom w:val="0"/>
                                                      <w:divBdr>
                                                        <w:top w:val="none" w:sz="0" w:space="0" w:color="auto"/>
                                                        <w:left w:val="none" w:sz="0" w:space="0" w:color="auto"/>
                                                        <w:bottom w:val="none" w:sz="0" w:space="0" w:color="auto"/>
                                                        <w:right w:val="none" w:sz="0" w:space="0" w:color="auto"/>
                                                      </w:divBdr>
                                                      <w:divsChild>
                                                        <w:div w:id="664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6240">
                                              <w:marLeft w:val="0"/>
                                              <w:marRight w:val="0"/>
                                              <w:marTop w:val="0"/>
                                              <w:marBottom w:val="0"/>
                                              <w:divBdr>
                                                <w:top w:val="none" w:sz="0" w:space="0" w:color="auto"/>
                                                <w:left w:val="none" w:sz="0" w:space="0" w:color="auto"/>
                                                <w:bottom w:val="none" w:sz="0" w:space="0" w:color="auto"/>
                                                <w:right w:val="none" w:sz="0" w:space="0" w:color="auto"/>
                                              </w:divBdr>
                                              <w:divsChild>
                                                <w:div w:id="464274277">
                                                  <w:marLeft w:val="0"/>
                                                  <w:marRight w:val="0"/>
                                                  <w:marTop w:val="0"/>
                                                  <w:marBottom w:val="0"/>
                                                  <w:divBdr>
                                                    <w:top w:val="none" w:sz="0" w:space="0" w:color="auto"/>
                                                    <w:left w:val="none" w:sz="0" w:space="0" w:color="auto"/>
                                                    <w:bottom w:val="none" w:sz="0" w:space="0" w:color="auto"/>
                                                    <w:right w:val="none" w:sz="0" w:space="0" w:color="auto"/>
                                                  </w:divBdr>
                                                  <w:divsChild>
                                                    <w:div w:id="2023506652">
                                                      <w:marLeft w:val="0"/>
                                                      <w:marRight w:val="0"/>
                                                      <w:marTop w:val="0"/>
                                                      <w:marBottom w:val="0"/>
                                                      <w:divBdr>
                                                        <w:top w:val="none" w:sz="0" w:space="0" w:color="auto"/>
                                                        <w:left w:val="none" w:sz="0" w:space="0" w:color="auto"/>
                                                        <w:bottom w:val="none" w:sz="0" w:space="0" w:color="auto"/>
                                                        <w:right w:val="none" w:sz="0" w:space="0" w:color="auto"/>
                                                      </w:divBdr>
                                                      <w:divsChild>
                                                        <w:div w:id="19658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899216">
      <w:bodyDiv w:val="1"/>
      <w:marLeft w:val="0"/>
      <w:marRight w:val="0"/>
      <w:marTop w:val="0"/>
      <w:marBottom w:val="0"/>
      <w:divBdr>
        <w:top w:val="none" w:sz="0" w:space="0" w:color="auto"/>
        <w:left w:val="none" w:sz="0" w:space="0" w:color="auto"/>
        <w:bottom w:val="none" w:sz="0" w:space="0" w:color="auto"/>
        <w:right w:val="none" w:sz="0" w:space="0" w:color="auto"/>
      </w:divBdr>
    </w:div>
    <w:div w:id="592512838">
      <w:bodyDiv w:val="1"/>
      <w:marLeft w:val="0"/>
      <w:marRight w:val="0"/>
      <w:marTop w:val="0"/>
      <w:marBottom w:val="0"/>
      <w:divBdr>
        <w:top w:val="none" w:sz="0" w:space="0" w:color="auto"/>
        <w:left w:val="none" w:sz="0" w:space="0" w:color="auto"/>
        <w:bottom w:val="none" w:sz="0" w:space="0" w:color="auto"/>
        <w:right w:val="none" w:sz="0" w:space="0" w:color="auto"/>
      </w:divBdr>
      <w:divsChild>
        <w:div w:id="875893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445431">
      <w:bodyDiv w:val="1"/>
      <w:marLeft w:val="0"/>
      <w:marRight w:val="0"/>
      <w:marTop w:val="0"/>
      <w:marBottom w:val="0"/>
      <w:divBdr>
        <w:top w:val="none" w:sz="0" w:space="0" w:color="auto"/>
        <w:left w:val="none" w:sz="0" w:space="0" w:color="auto"/>
        <w:bottom w:val="none" w:sz="0" w:space="0" w:color="auto"/>
        <w:right w:val="none" w:sz="0" w:space="0" w:color="auto"/>
      </w:divBdr>
    </w:div>
    <w:div w:id="638994697">
      <w:bodyDiv w:val="1"/>
      <w:marLeft w:val="0"/>
      <w:marRight w:val="0"/>
      <w:marTop w:val="0"/>
      <w:marBottom w:val="0"/>
      <w:divBdr>
        <w:top w:val="none" w:sz="0" w:space="0" w:color="auto"/>
        <w:left w:val="none" w:sz="0" w:space="0" w:color="auto"/>
        <w:bottom w:val="none" w:sz="0" w:space="0" w:color="auto"/>
        <w:right w:val="none" w:sz="0" w:space="0" w:color="auto"/>
      </w:divBdr>
    </w:div>
    <w:div w:id="752288465">
      <w:bodyDiv w:val="1"/>
      <w:marLeft w:val="0"/>
      <w:marRight w:val="0"/>
      <w:marTop w:val="0"/>
      <w:marBottom w:val="0"/>
      <w:divBdr>
        <w:top w:val="none" w:sz="0" w:space="0" w:color="auto"/>
        <w:left w:val="none" w:sz="0" w:space="0" w:color="auto"/>
        <w:bottom w:val="none" w:sz="0" w:space="0" w:color="auto"/>
        <w:right w:val="none" w:sz="0" w:space="0" w:color="auto"/>
      </w:divBdr>
    </w:div>
    <w:div w:id="807866773">
      <w:bodyDiv w:val="1"/>
      <w:marLeft w:val="0"/>
      <w:marRight w:val="0"/>
      <w:marTop w:val="0"/>
      <w:marBottom w:val="0"/>
      <w:divBdr>
        <w:top w:val="none" w:sz="0" w:space="0" w:color="auto"/>
        <w:left w:val="none" w:sz="0" w:space="0" w:color="auto"/>
        <w:bottom w:val="none" w:sz="0" w:space="0" w:color="auto"/>
        <w:right w:val="none" w:sz="0" w:space="0" w:color="auto"/>
      </w:divBdr>
    </w:div>
    <w:div w:id="827205620">
      <w:bodyDiv w:val="1"/>
      <w:marLeft w:val="0"/>
      <w:marRight w:val="0"/>
      <w:marTop w:val="0"/>
      <w:marBottom w:val="0"/>
      <w:divBdr>
        <w:top w:val="none" w:sz="0" w:space="0" w:color="auto"/>
        <w:left w:val="none" w:sz="0" w:space="0" w:color="auto"/>
        <w:bottom w:val="none" w:sz="0" w:space="0" w:color="auto"/>
        <w:right w:val="none" w:sz="0" w:space="0" w:color="auto"/>
      </w:divBdr>
    </w:div>
    <w:div w:id="905603557">
      <w:bodyDiv w:val="1"/>
      <w:marLeft w:val="0"/>
      <w:marRight w:val="0"/>
      <w:marTop w:val="0"/>
      <w:marBottom w:val="0"/>
      <w:divBdr>
        <w:top w:val="none" w:sz="0" w:space="0" w:color="auto"/>
        <w:left w:val="none" w:sz="0" w:space="0" w:color="auto"/>
        <w:bottom w:val="none" w:sz="0" w:space="0" w:color="auto"/>
        <w:right w:val="none" w:sz="0" w:space="0" w:color="auto"/>
      </w:divBdr>
    </w:div>
    <w:div w:id="912399131">
      <w:bodyDiv w:val="1"/>
      <w:marLeft w:val="0"/>
      <w:marRight w:val="0"/>
      <w:marTop w:val="0"/>
      <w:marBottom w:val="0"/>
      <w:divBdr>
        <w:top w:val="none" w:sz="0" w:space="0" w:color="auto"/>
        <w:left w:val="none" w:sz="0" w:space="0" w:color="auto"/>
        <w:bottom w:val="none" w:sz="0" w:space="0" w:color="auto"/>
        <w:right w:val="none" w:sz="0" w:space="0" w:color="auto"/>
      </w:divBdr>
    </w:div>
    <w:div w:id="959847614">
      <w:bodyDiv w:val="1"/>
      <w:marLeft w:val="0"/>
      <w:marRight w:val="0"/>
      <w:marTop w:val="0"/>
      <w:marBottom w:val="0"/>
      <w:divBdr>
        <w:top w:val="none" w:sz="0" w:space="0" w:color="auto"/>
        <w:left w:val="none" w:sz="0" w:space="0" w:color="auto"/>
        <w:bottom w:val="none" w:sz="0" w:space="0" w:color="auto"/>
        <w:right w:val="none" w:sz="0" w:space="0" w:color="auto"/>
      </w:divBdr>
    </w:div>
    <w:div w:id="1014109250">
      <w:bodyDiv w:val="1"/>
      <w:marLeft w:val="0"/>
      <w:marRight w:val="0"/>
      <w:marTop w:val="0"/>
      <w:marBottom w:val="0"/>
      <w:divBdr>
        <w:top w:val="none" w:sz="0" w:space="0" w:color="auto"/>
        <w:left w:val="none" w:sz="0" w:space="0" w:color="auto"/>
        <w:bottom w:val="none" w:sz="0" w:space="0" w:color="auto"/>
        <w:right w:val="none" w:sz="0" w:space="0" w:color="auto"/>
      </w:divBdr>
    </w:div>
    <w:div w:id="1018701203">
      <w:bodyDiv w:val="1"/>
      <w:marLeft w:val="0"/>
      <w:marRight w:val="0"/>
      <w:marTop w:val="0"/>
      <w:marBottom w:val="0"/>
      <w:divBdr>
        <w:top w:val="none" w:sz="0" w:space="0" w:color="auto"/>
        <w:left w:val="none" w:sz="0" w:space="0" w:color="auto"/>
        <w:bottom w:val="none" w:sz="0" w:space="0" w:color="auto"/>
        <w:right w:val="none" w:sz="0" w:space="0" w:color="auto"/>
      </w:divBdr>
    </w:div>
    <w:div w:id="1140271526">
      <w:bodyDiv w:val="1"/>
      <w:marLeft w:val="0"/>
      <w:marRight w:val="0"/>
      <w:marTop w:val="0"/>
      <w:marBottom w:val="0"/>
      <w:divBdr>
        <w:top w:val="none" w:sz="0" w:space="0" w:color="auto"/>
        <w:left w:val="none" w:sz="0" w:space="0" w:color="auto"/>
        <w:bottom w:val="none" w:sz="0" w:space="0" w:color="auto"/>
        <w:right w:val="none" w:sz="0" w:space="0" w:color="auto"/>
      </w:divBdr>
    </w:div>
    <w:div w:id="1157263519">
      <w:bodyDiv w:val="1"/>
      <w:marLeft w:val="0"/>
      <w:marRight w:val="0"/>
      <w:marTop w:val="0"/>
      <w:marBottom w:val="0"/>
      <w:divBdr>
        <w:top w:val="none" w:sz="0" w:space="0" w:color="auto"/>
        <w:left w:val="none" w:sz="0" w:space="0" w:color="auto"/>
        <w:bottom w:val="none" w:sz="0" w:space="0" w:color="auto"/>
        <w:right w:val="none" w:sz="0" w:space="0" w:color="auto"/>
      </w:divBdr>
      <w:divsChild>
        <w:div w:id="1864976564">
          <w:marLeft w:val="0"/>
          <w:marRight w:val="0"/>
          <w:marTop w:val="0"/>
          <w:marBottom w:val="0"/>
          <w:divBdr>
            <w:top w:val="none" w:sz="0" w:space="0" w:color="auto"/>
            <w:left w:val="none" w:sz="0" w:space="0" w:color="auto"/>
            <w:bottom w:val="none" w:sz="0" w:space="0" w:color="auto"/>
            <w:right w:val="none" w:sz="0" w:space="0" w:color="auto"/>
          </w:divBdr>
        </w:div>
        <w:div w:id="1256747972">
          <w:marLeft w:val="0"/>
          <w:marRight w:val="0"/>
          <w:marTop w:val="0"/>
          <w:marBottom w:val="0"/>
          <w:divBdr>
            <w:top w:val="none" w:sz="0" w:space="0" w:color="auto"/>
            <w:left w:val="none" w:sz="0" w:space="0" w:color="auto"/>
            <w:bottom w:val="none" w:sz="0" w:space="0" w:color="auto"/>
            <w:right w:val="none" w:sz="0" w:space="0" w:color="auto"/>
          </w:divBdr>
        </w:div>
        <w:div w:id="1083914617">
          <w:marLeft w:val="0"/>
          <w:marRight w:val="0"/>
          <w:marTop w:val="0"/>
          <w:marBottom w:val="0"/>
          <w:divBdr>
            <w:top w:val="none" w:sz="0" w:space="0" w:color="auto"/>
            <w:left w:val="none" w:sz="0" w:space="0" w:color="auto"/>
            <w:bottom w:val="none" w:sz="0" w:space="0" w:color="auto"/>
            <w:right w:val="none" w:sz="0" w:space="0" w:color="auto"/>
          </w:divBdr>
        </w:div>
        <w:div w:id="2075856207">
          <w:marLeft w:val="0"/>
          <w:marRight w:val="0"/>
          <w:marTop w:val="0"/>
          <w:marBottom w:val="0"/>
          <w:divBdr>
            <w:top w:val="none" w:sz="0" w:space="0" w:color="auto"/>
            <w:left w:val="none" w:sz="0" w:space="0" w:color="auto"/>
            <w:bottom w:val="none" w:sz="0" w:space="0" w:color="auto"/>
            <w:right w:val="none" w:sz="0" w:space="0" w:color="auto"/>
          </w:divBdr>
        </w:div>
        <w:div w:id="541210955">
          <w:marLeft w:val="0"/>
          <w:marRight w:val="0"/>
          <w:marTop w:val="0"/>
          <w:marBottom w:val="0"/>
          <w:divBdr>
            <w:top w:val="none" w:sz="0" w:space="0" w:color="auto"/>
            <w:left w:val="none" w:sz="0" w:space="0" w:color="auto"/>
            <w:bottom w:val="none" w:sz="0" w:space="0" w:color="auto"/>
            <w:right w:val="none" w:sz="0" w:space="0" w:color="auto"/>
          </w:divBdr>
        </w:div>
        <w:div w:id="193882680">
          <w:marLeft w:val="0"/>
          <w:marRight w:val="0"/>
          <w:marTop w:val="0"/>
          <w:marBottom w:val="0"/>
          <w:divBdr>
            <w:top w:val="none" w:sz="0" w:space="0" w:color="auto"/>
            <w:left w:val="none" w:sz="0" w:space="0" w:color="auto"/>
            <w:bottom w:val="none" w:sz="0" w:space="0" w:color="auto"/>
            <w:right w:val="none" w:sz="0" w:space="0" w:color="auto"/>
          </w:divBdr>
        </w:div>
        <w:div w:id="197553329">
          <w:marLeft w:val="0"/>
          <w:marRight w:val="0"/>
          <w:marTop w:val="0"/>
          <w:marBottom w:val="0"/>
          <w:divBdr>
            <w:top w:val="none" w:sz="0" w:space="0" w:color="auto"/>
            <w:left w:val="none" w:sz="0" w:space="0" w:color="auto"/>
            <w:bottom w:val="none" w:sz="0" w:space="0" w:color="auto"/>
            <w:right w:val="none" w:sz="0" w:space="0" w:color="auto"/>
          </w:divBdr>
        </w:div>
        <w:div w:id="1502886982">
          <w:marLeft w:val="0"/>
          <w:marRight w:val="0"/>
          <w:marTop w:val="0"/>
          <w:marBottom w:val="0"/>
          <w:divBdr>
            <w:top w:val="none" w:sz="0" w:space="0" w:color="auto"/>
            <w:left w:val="none" w:sz="0" w:space="0" w:color="auto"/>
            <w:bottom w:val="none" w:sz="0" w:space="0" w:color="auto"/>
            <w:right w:val="none" w:sz="0" w:space="0" w:color="auto"/>
          </w:divBdr>
        </w:div>
        <w:div w:id="1881554963">
          <w:marLeft w:val="0"/>
          <w:marRight w:val="0"/>
          <w:marTop w:val="0"/>
          <w:marBottom w:val="0"/>
          <w:divBdr>
            <w:top w:val="none" w:sz="0" w:space="0" w:color="auto"/>
            <w:left w:val="none" w:sz="0" w:space="0" w:color="auto"/>
            <w:bottom w:val="none" w:sz="0" w:space="0" w:color="auto"/>
            <w:right w:val="none" w:sz="0" w:space="0" w:color="auto"/>
          </w:divBdr>
        </w:div>
        <w:div w:id="817305453">
          <w:marLeft w:val="0"/>
          <w:marRight w:val="0"/>
          <w:marTop w:val="0"/>
          <w:marBottom w:val="0"/>
          <w:divBdr>
            <w:top w:val="none" w:sz="0" w:space="0" w:color="auto"/>
            <w:left w:val="none" w:sz="0" w:space="0" w:color="auto"/>
            <w:bottom w:val="none" w:sz="0" w:space="0" w:color="auto"/>
            <w:right w:val="none" w:sz="0" w:space="0" w:color="auto"/>
          </w:divBdr>
        </w:div>
        <w:div w:id="965428034">
          <w:marLeft w:val="0"/>
          <w:marRight w:val="0"/>
          <w:marTop w:val="0"/>
          <w:marBottom w:val="0"/>
          <w:divBdr>
            <w:top w:val="none" w:sz="0" w:space="0" w:color="auto"/>
            <w:left w:val="none" w:sz="0" w:space="0" w:color="auto"/>
            <w:bottom w:val="none" w:sz="0" w:space="0" w:color="auto"/>
            <w:right w:val="none" w:sz="0" w:space="0" w:color="auto"/>
          </w:divBdr>
        </w:div>
        <w:div w:id="1745369237">
          <w:marLeft w:val="0"/>
          <w:marRight w:val="0"/>
          <w:marTop w:val="0"/>
          <w:marBottom w:val="0"/>
          <w:divBdr>
            <w:top w:val="none" w:sz="0" w:space="0" w:color="auto"/>
            <w:left w:val="none" w:sz="0" w:space="0" w:color="auto"/>
            <w:bottom w:val="none" w:sz="0" w:space="0" w:color="auto"/>
            <w:right w:val="none" w:sz="0" w:space="0" w:color="auto"/>
          </w:divBdr>
        </w:div>
      </w:divsChild>
    </w:div>
    <w:div w:id="1160541757">
      <w:bodyDiv w:val="1"/>
      <w:marLeft w:val="0"/>
      <w:marRight w:val="0"/>
      <w:marTop w:val="0"/>
      <w:marBottom w:val="0"/>
      <w:divBdr>
        <w:top w:val="none" w:sz="0" w:space="0" w:color="auto"/>
        <w:left w:val="none" w:sz="0" w:space="0" w:color="auto"/>
        <w:bottom w:val="none" w:sz="0" w:space="0" w:color="auto"/>
        <w:right w:val="none" w:sz="0" w:space="0" w:color="auto"/>
      </w:divBdr>
      <w:divsChild>
        <w:div w:id="1978296587">
          <w:marLeft w:val="0"/>
          <w:marRight w:val="0"/>
          <w:marTop w:val="0"/>
          <w:marBottom w:val="0"/>
          <w:divBdr>
            <w:top w:val="none" w:sz="0" w:space="0" w:color="auto"/>
            <w:left w:val="none" w:sz="0" w:space="0" w:color="auto"/>
            <w:bottom w:val="none" w:sz="0" w:space="0" w:color="auto"/>
            <w:right w:val="none" w:sz="0" w:space="0" w:color="auto"/>
          </w:divBdr>
        </w:div>
        <w:div w:id="45838493">
          <w:marLeft w:val="0"/>
          <w:marRight w:val="0"/>
          <w:marTop w:val="0"/>
          <w:marBottom w:val="0"/>
          <w:divBdr>
            <w:top w:val="none" w:sz="0" w:space="0" w:color="auto"/>
            <w:left w:val="none" w:sz="0" w:space="0" w:color="auto"/>
            <w:bottom w:val="none" w:sz="0" w:space="0" w:color="auto"/>
            <w:right w:val="none" w:sz="0" w:space="0" w:color="auto"/>
          </w:divBdr>
        </w:div>
        <w:div w:id="1477575734">
          <w:marLeft w:val="0"/>
          <w:marRight w:val="0"/>
          <w:marTop w:val="0"/>
          <w:marBottom w:val="0"/>
          <w:divBdr>
            <w:top w:val="none" w:sz="0" w:space="0" w:color="auto"/>
            <w:left w:val="none" w:sz="0" w:space="0" w:color="auto"/>
            <w:bottom w:val="none" w:sz="0" w:space="0" w:color="auto"/>
            <w:right w:val="none" w:sz="0" w:space="0" w:color="auto"/>
          </w:divBdr>
        </w:div>
        <w:div w:id="591163374">
          <w:marLeft w:val="0"/>
          <w:marRight w:val="0"/>
          <w:marTop w:val="0"/>
          <w:marBottom w:val="0"/>
          <w:divBdr>
            <w:top w:val="none" w:sz="0" w:space="0" w:color="auto"/>
            <w:left w:val="none" w:sz="0" w:space="0" w:color="auto"/>
            <w:bottom w:val="none" w:sz="0" w:space="0" w:color="auto"/>
            <w:right w:val="none" w:sz="0" w:space="0" w:color="auto"/>
          </w:divBdr>
        </w:div>
        <w:div w:id="697195183">
          <w:marLeft w:val="0"/>
          <w:marRight w:val="0"/>
          <w:marTop w:val="0"/>
          <w:marBottom w:val="0"/>
          <w:divBdr>
            <w:top w:val="none" w:sz="0" w:space="0" w:color="auto"/>
            <w:left w:val="none" w:sz="0" w:space="0" w:color="auto"/>
            <w:bottom w:val="none" w:sz="0" w:space="0" w:color="auto"/>
            <w:right w:val="none" w:sz="0" w:space="0" w:color="auto"/>
          </w:divBdr>
        </w:div>
        <w:div w:id="184098640">
          <w:marLeft w:val="0"/>
          <w:marRight w:val="0"/>
          <w:marTop w:val="0"/>
          <w:marBottom w:val="0"/>
          <w:divBdr>
            <w:top w:val="none" w:sz="0" w:space="0" w:color="auto"/>
            <w:left w:val="none" w:sz="0" w:space="0" w:color="auto"/>
            <w:bottom w:val="none" w:sz="0" w:space="0" w:color="auto"/>
            <w:right w:val="none" w:sz="0" w:space="0" w:color="auto"/>
          </w:divBdr>
        </w:div>
        <w:div w:id="1145051226">
          <w:marLeft w:val="0"/>
          <w:marRight w:val="0"/>
          <w:marTop w:val="0"/>
          <w:marBottom w:val="0"/>
          <w:divBdr>
            <w:top w:val="none" w:sz="0" w:space="0" w:color="auto"/>
            <w:left w:val="none" w:sz="0" w:space="0" w:color="auto"/>
            <w:bottom w:val="none" w:sz="0" w:space="0" w:color="auto"/>
            <w:right w:val="none" w:sz="0" w:space="0" w:color="auto"/>
          </w:divBdr>
        </w:div>
        <w:div w:id="1329285692">
          <w:marLeft w:val="0"/>
          <w:marRight w:val="0"/>
          <w:marTop w:val="0"/>
          <w:marBottom w:val="0"/>
          <w:divBdr>
            <w:top w:val="none" w:sz="0" w:space="0" w:color="auto"/>
            <w:left w:val="none" w:sz="0" w:space="0" w:color="auto"/>
            <w:bottom w:val="none" w:sz="0" w:space="0" w:color="auto"/>
            <w:right w:val="none" w:sz="0" w:space="0" w:color="auto"/>
          </w:divBdr>
        </w:div>
        <w:div w:id="2006787030">
          <w:marLeft w:val="0"/>
          <w:marRight w:val="0"/>
          <w:marTop w:val="0"/>
          <w:marBottom w:val="0"/>
          <w:divBdr>
            <w:top w:val="none" w:sz="0" w:space="0" w:color="auto"/>
            <w:left w:val="none" w:sz="0" w:space="0" w:color="auto"/>
            <w:bottom w:val="none" w:sz="0" w:space="0" w:color="auto"/>
            <w:right w:val="none" w:sz="0" w:space="0" w:color="auto"/>
          </w:divBdr>
        </w:div>
        <w:div w:id="1306666693">
          <w:marLeft w:val="0"/>
          <w:marRight w:val="0"/>
          <w:marTop w:val="0"/>
          <w:marBottom w:val="0"/>
          <w:divBdr>
            <w:top w:val="none" w:sz="0" w:space="0" w:color="auto"/>
            <w:left w:val="none" w:sz="0" w:space="0" w:color="auto"/>
            <w:bottom w:val="none" w:sz="0" w:space="0" w:color="auto"/>
            <w:right w:val="none" w:sz="0" w:space="0" w:color="auto"/>
          </w:divBdr>
        </w:div>
        <w:div w:id="1761438965">
          <w:marLeft w:val="0"/>
          <w:marRight w:val="0"/>
          <w:marTop w:val="0"/>
          <w:marBottom w:val="0"/>
          <w:divBdr>
            <w:top w:val="none" w:sz="0" w:space="0" w:color="auto"/>
            <w:left w:val="none" w:sz="0" w:space="0" w:color="auto"/>
            <w:bottom w:val="none" w:sz="0" w:space="0" w:color="auto"/>
            <w:right w:val="none" w:sz="0" w:space="0" w:color="auto"/>
          </w:divBdr>
        </w:div>
        <w:div w:id="610670823">
          <w:marLeft w:val="0"/>
          <w:marRight w:val="0"/>
          <w:marTop w:val="0"/>
          <w:marBottom w:val="0"/>
          <w:divBdr>
            <w:top w:val="none" w:sz="0" w:space="0" w:color="auto"/>
            <w:left w:val="none" w:sz="0" w:space="0" w:color="auto"/>
            <w:bottom w:val="none" w:sz="0" w:space="0" w:color="auto"/>
            <w:right w:val="none" w:sz="0" w:space="0" w:color="auto"/>
          </w:divBdr>
        </w:div>
        <w:div w:id="1537699500">
          <w:marLeft w:val="0"/>
          <w:marRight w:val="0"/>
          <w:marTop w:val="0"/>
          <w:marBottom w:val="0"/>
          <w:divBdr>
            <w:top w:val="none" w:sz="0" w:space="0" w:color="auto"/>
            <w:left w:val="none" w:sz="0" w:space="0" w:color="auto"/>
            <w:bottom w:val="none" w:sz="0" w:space="0" w:color="auto"/>
            <w:right w:val="none" w:sz="0" w:space="0" w:color="auto"/>
          </w:divBdr>
        </w:div>
        <w:div w:id="1923488107">
          <w:marLeft w:val="0"/>
          <w:marRight w:val="0"/>
          <w:marTop w:val="0"/>
          <w:marBottom w:val="0"/>
          <w:divBdr>
            <w:top w:val="none" w:sz="0" w:space="0" w:color="auto"/>
            <w:left w:val="none" w:sz="0" w:space="0" w:color="auto"/>
            <w:bottom w:val="none" w:sz="0" w:space="0" w:color="auto"/>
            <w:right w:val="none" w:sz="0" w:space="0" w:color="auto"/>
          </w:divBdr>
        </w:div>
        <w:div w:id="962728925">
          <w:marLeft w:val="0"/>
          <w:marRight w:val="0"/>
          <w:marTop w:val="0"/>
          <w:marBottom w:val="0"/>
          <w:divBdr>
            <w:top w:val="none" w:sz="0" w:space="0" w:color="auto"/>
            <w:left w:val="none" w:sz="0" w:space="0" w:color="auto"/>
            <w:bottom w:val="none" w:sz="0" w:space="0" w:color="auto"/>
            <w:right w:val="none" w:sz="0" w:space="0" w:color="auto"/>
          </w:divBdr>
        </w:div>
        <w:div w:id="243994292">
          <w:marLeft w:val="0"/>
          <w:marRight w:val="0"/>
          <w:marTop w:val="0"/>
          <w:marBottom w:val="0"/>
          <w:divBdr>
            <w:top w:val="none" w:sz="0" w:space="0" w:color="auto"/>
            <w:left w:val="none" w:sz="0" w:space="0" w:color="auto"/>
            <w:bottom w:val="none" w:sz="0" w:space="0" w:color="auto"/>
            <w:right w:val="none" w:sz="0" w:space="0" w:color="auto"/>
          </w:divBdr>
        </w:div>
        <w:div w:id="299924074">
          <w:marLeft w:val="0"/>
          <w:marRight w:val="0"/>
          <w:marTop w:val="0"/>
          <w:marBottom w:val="0"/>
          <w:divBdr>
            <w:top w:val="none" w:sz="0" w:space="0" w:color="auto"/>
            <w:left w:val="none" w:sz="0" w:space="0" w:color="auto"/>
            <w:bottom w:val="none" w:sz="0" w:space="0" w:color="auto"/>
            <w:right w:val="none" w:sz="0" w:space="0" w:color="auto"/>
          </w:divBdr>
        </w:div>
        <w:div w:id="1922373573">
          <w:marLeft w:val="0"/>
          <w:marRight w:val="0"/>
          <w:marTop w:val="0"/>
          <w:marBottom w:val="0"/>
          <w:divBdr>
            <w:top w:val="none" w:sz="0" w:space="0" w:color="auto"/>
            <w:left w:val="none" w:sz="0" w:space="0" w:color="auto"/>
            <w:bottom w:val="none" w:sz="0" w:space="0" w:color="auto"/>
            <w:right w:val="none" w:sz="0" w:space="0" w:color="auto"/>
          </w:divBdr>
        </w:div>
        <w:div w:id="1606157230">
          <w:marLeft w:val="0"/>
          <w:marRight w:val="0"/>
          <w:marTop w:val="0"/>
          <w:marBottom w:val="0"/>
          <w:divBdr>
            <w:top w:val="none" w:sz="0" w:space="0" w:color="auto"/>
            <w:left w:val="none" w:sz="0" w:space="0" w:color="auto"/>
            <w:bottom w:val="none" w:sz="0" w:space="0" w:color="auto"/>
            <w:right w:val="none" w:sz="0" w:space="0" w:color="auto"/>
          </w:divBdr>
        </w:div>
        <w:div w:id="1122110601">
          <w:marLeft w:val="0"/>
          <w:marRight w:val="0"/>
          <w:marTop w:val="0"/>
          <w:marBottom w:val="0"/>
          <w:divBdr>
            <w:top w:val="none" w:sz="0" w:space="0" w:color="auto"/>
            <w:left w:val="none" w:sz="0" w:space="0" w:color="auto"/>
            <w:bottom w:val="none" w:sz="0" w:space="0" w:color="auto"/>
            <w:right w:val="none" w:sz="0" w:space="0" w:color="auto"/>
          </w:divBdr>
        </w:div>
        <w:div w:id="1549797239">
          <w:marLeft w:val="0"/>
          <w:marRight w:val="0"/>
          <w:marTop w:val="0"/>
          <w:marBottom w:val="0"/>
          <w:divBdr>
            <w:top w:val="none" w:sz="0" w:space="0" w:color="auto"/>
            <w:left w:val="none" w:sz="0" w:space="0" w:color="auto"/>
            <w:bottom w:val="none" w:sz="0" w:space="0" w:color="auto"/>
            <w:right w:val="none" w:sz="0" w:space="0" w:color="auto"/>
          </w:divBdr>
        </w:div>
        <w:div w:id="1656764607">
          <w:marLeft w:val="0"/>
          <w:marRight w:val="0"/>
          <w:marTop w:val="0"/>
          <w:marBottom w:val="0"/>
          <w:divBdr>
            <w:top w:val="none" w:sz="0" w:space="0" w:color="auto"/>
            <w:left w:val="none" w:sz="0" w:space="0" w:color="auto"/>
            <w:bottom w:val="none" w:sz="0" w:space="0" w:color="auto"/>
            <w:right w:val="none" w:sz="0" w:space="0" w:color="auto"/>
          </w:divBdr>
        </w:div>
        <w:div w:id="358548225">
          <w:marLeft w:val="0"/>
          <w:marRight w:val="0"/>
          <w:marTop w:val="0"/>
          <w:marBottom w:val="0"/>
          <w:divBdr>
            <w:top w:val="none" w:sz="0" w:space="0" w:color="auto"/>
            <w:left w:val="none" w:sz="0" w:space="0" w:color="auto"/>
            <w:bottom w:val="none" w:sz="0" w:space="0" w:color="auto"/>
            <w:right w:val="none" w:sz="0" w:space="0" w:color="auto"/>
          </w:divBdr>
        </w:div>
        <w:div w:id="1271353750">
          <w:marLeft w:val="0"/>
          <w:marRight w:val="0"/>
          <w:marTop w:val="0"/>
          <w:marBottom w:val="0"/>
          <w:divBdr>
            <w:top w:val="none" w:sz="0" w:space="0" w:color="auto"/>
            <w:left w:val="none" w:sz="0" w:space="0" w:color="auto"/>
            <w:bottom w:val="none" w:sz="0" w:space="0" w:color="auto"/>
            <w:right w:val="none" w:sz="0" w:space="0" w:color="auto"/>
          </w:divBdr>
        </w:div>
        <w:div w:id="63375729">
          <w:marLeft w:val="0"/>
          <w:marRight w:val="0"/>
          <w:marTop w:val="0"/>
          <w:marBottom w:val="0"/>
          <w:divBdr>
            <w:top w:val="none" w:sz="0" w:space="0" w:color="auto"/>
            <w:left w:val="none" w:sz="0" w:space="0" w:color="auto"/>
            <w:bottom w:val="none" w:sz="0" w:space="0" w:color="auto"/>
            <w:right w:val="none" w:sz="0" w:space="0" w:color="auto"/>
          </w:divBdr>
        </w:div>
        <w:div w:id="1226649735">
          <w:marLeft w:val="0"/>
          <w:marRight w:val="0"/>
          <w:marTop w:val="0"/>
          <w:marBottom w:val="0"/>
          <w:divBdr>
            <w:top w:val="none" w:sz="0" w:space="0" w:color="auto"/>
            <w:left w:val="none" w:sz="0" w:space="0" w:color="auto"/>
            <w:bottom w:val="none" w:sz="0" w:space="0" w:color="auto"/>
            <w:right w:val="none" w:sz="0" w:space="0" w:color="auto"/>
          </w:divBdr>
        </w:div>
        <w:div w:id="964774238">
          <w:marLeft w:val="0"/>
          <w:marRight w:val="0"/>
          <w:marTop w:val="0"/>
          <w:marBottom w:val="0"/>
          <w:divBdr>
            <w:top w:val="none" w:sz="0" w:space="0" w:color="auto"/>
            <w:left w:val="none" w:sz="0" w:space="0" w:color="auto"/>
            <w:bottom w:val="none" w:sz="0" w:space="0" w:color="auto"/>
            <w:right w:val="none" w:sz="0" w:space="0" w:color="auto"/>
          </w:divBdr>
        </w:div>
        <w:div w:id="1057777223">
          <w:marLeft w:val="0"/>
          <w:marRight w:val="0"/>
          <w:marTop w:val="0"/>
          <w:marBottom w:val="0"/>
          <w:divBdr>
            <w:top w:val="none" w:sz="0" w:space="0" w:color="auto"/>
            <w:left w:val="none" w:sz="0" w:space="0" w:color="auto"/>
            <w:bottom w:val="none" w:sz="0" w:space="0" w:color="auto"/>
            <w:right w:val="none" w:sz="0" w:space="0" w:color="auto"/>
          </w:divBdr>
        </w:div>
        <w:div w:id="1356542856">
          <w:marLeft w:val="0"/>
          <w:marRight w:val="0"/>
          <w:marTop w:val="0"/>
          <w:marBottom w:val="0"/>
          <w:divBdr>
            <w:top w:val="none" w:sz="0" w:space="0" w:color="auto"/>
            <w:left w:val="none" w:sz="0" w:space="0" w:color="auto"/>
            <w:bottom w:val="none" w:sz="0" w:space="0" w:color="auto"/>
            <w:right w:val="none" w:sz="0" w:space="0" w:color="auto"/>
          </w:divBdr>
        </w:div>
        <w:div w:id="1832017200">
          <w:marLeft w:val="0"/>
          <w:marRight w:val="0"/>
          <w:marTop w:val="0"/>
          <w:marBottom w:val="0"/>
          <w:divBdr>
            <w:top w:val="none" w:sz="0" w:space="0" w:color="auto"/>
            <w:left w:val="none" w:sz="0" w:space="0" w:color="auto"/>
            <w:bottom w:val="none" w:sz="0" w:space="0" w:color="auto"/>
            <w:right w:val="none" w:sz="0" w:space="0" w:color="auto"/>
          </w:divBdr>
        </w:div>
        <w:div w:id="200820898">
          <w:marLeft w:val="0"/>
          <w:marRight w:val="0"/>
          <w:marTop w:val="0"/>
          <w:marBottom w:val="0"/>
          <w:divBdr>
            <w:top w:val="none" w:sz="0" w:space="0" w:color="auto"/>
            <w:left w:val="none" w:sz="0" w:space="0" w:color="auto"/>
            <w:bottom w:val="none" w:sz="0" w:space="0" w:color="auto"/>
            <w:right w:val="none" w:sz="0" w:space="0" w:color="auto"/>
          </w:divBdr>
        </w:div>
        <w:div w:id="109205090">
          <w:marLeft w:val="0"/>
          <w:marRight w:val="0"/>
          <w:marTop w:val="0"/>
          <w:marBottom w:val="0"/>
          <w:divBdr>
            <w:top w:val="none" w:sz="0" w:space="0" w:color="auto"/>
            <w:left w:val="none" w:sz="0" w:space="0" w:color="auto"/>
            <w:bottom w:val="none" w:sz="0" w:space="0" w:color="auto"/>
            <w:right w:val="none" w:sz="0" w:space="0" w:color="auto"/>
          </w:divBdr>
        </w:div>
        <w:div w:id="2091928465">
          <w:marLeft w:val="0"/>
          <w:marRight w:val="0"/>
          <w:marTop w:val="0"/>
          <w:marBottom w:val="0"/>
          <w:divBdr>
            <w:top w:val="none" w:sz="0" w:space="0" w:color="auto"/>
            <w:left w:val="none" w:sz="0" w:space="0" w:color="auto"/>
            <w:bottom w:val="none" w:sz="0" w:space="0" w:color="auto"/>
            <w:right w:val="none" w:sz="0" w:space="0" w:color="auto"/>
          </w:divBdr>
        </w:div>
        <w:div w:id="348484717">
          <w:marLeft w:val="0"/>
          <w:marRight w:val="0"/>
          <w:marTop w:val="0"/>
          <w:marBottom w:val="0"/>
          <w:divBdr>
            <w:top w:val="none" w:sz="0" w:space="0" w:color="auto"/>
            <w:left w:val="none" w:sz="0" w:space="0" w:color="auto"/>
            <w:bottom w:val="none" w:sz="0" w:space="0" w:color="auto"/>
            <w:right w:val="none" w:sz="0" w:space="0" w:color="auto"/>
          </w:divBdr>
        </w:div>
        <w:div w:id="613905178">
          <w:marLeft w:val="0"/>
          <w:marRight w:val="0"/>
          <w:marTop w:val="0"/>
          <w:marBottom w:val="0"/>
          <w:divBdr>
            <w:top w:val="none" w:sz="0" w:space="0" w:color="auto"/>
            <w:left w:val="none" w:sz="0" w:space="0" w:color="auto"/>
            <w:bottom w:val="none" w:sz="0" w:space="0" w:color="auto"/>
            <w:right w:val="none" w:sz="0" w:space="0" w:color="auto"/>
          </w:divBdr>
        </w:div>
        <w:div w:id="1516577129">
          <w:marLeft w:val="0"/>
          <w:marRight w:val="0"/>
          <w:marTop w:val="0"/>
          <w:marBottom w:val="0"/>
          <w:divBdr>
            <w:top w:val="none" w:sz="0" w:space="0" w:color="auto"/>
            <w:left w:val="none" w:sz="0" w:space="0" w:color="auto"/>
            <w:bottom w:val="none" w:sz="0" w:space="0" w:color="auto"/>
            <w:right w:val="none" w:sz="0" w:space="0" w:color="auto"/>
          </w:divBdr>
        </w:div>
        <w:div w:id="1018658614">
          <w:marLeft w:val="0"/>
          <w:marRight w:val="0"/>
          <w:marTop w:val="0"/>
          <w:marBottom w:val="0"/>
          <w:divBdr>
            <w:top w:val="none" w:sz="0" w:space="0" w:color="auto"/>
            <w:left w:val="none" w:sz="0" w:space="0" w:color="auto"/>
            <w:bottom w:val="none" w:sz="0" w:space="0" w:color="auto"/>
            <w:right w:val="none" w:sz="0" w:space="0" w:color="auto"/>
          </w:divBdr>
        </w:div>
        <w:div w:id="1907301385">
          <w:marLeft w:val="0"/>
          <w:marRight w:val="0"/>
          <w:marTop w:val="0"/>
          <w:marBottom w:val="0"/>
          <w:divBdr>
            <w:top w:val="none" w:sz="0" w:space="0" w:color="auto"/>
            <w:left w:val="none" w:sz="0" w:space="0" w:color="auto"/>
            <w:bottom w:val="none" w:sz="0" w:space="0" w:color="auto"/>
            <w:right w:val="none" w:sz="0" w:space="0" w:color="auto"/>
          </w:divBdr>
        </w:div>
        <w:div w:id="556089589">
          <w:marLeft w:val="0"/>
          <w:marRight w:val="0"/>
          <w:marTop w:val="0"/>
          <w:marBottom w:val="0"/>
          <w:divBdr>
            <w:top w:val="none" w:sz="0" w:space="0" w:color="auto"/>
            <w:left w:val="none" w:sz="0" w:space="0" w:color="auto"/>
            <w:bottom w:val="none" w:sz="0" w:space="0" w:color="auto"/>
            <w:right w:val="none" w:sz="0" w:space="0" w:color="auto"/>
          </w:divBdr>
        </w:div>
        <w:div w:id="46952558">
          <w:marLeft w:val="0"/>
          <w:marRight w:val="0"/>
          <w:marTop w:val="0"/>
          <w:marBottom w:val="0"/>
          <w:divBdr>
            <w:top w:val="none" w:sz="0" w:space="0" w:color="auto"/>
            <w:left w:val="none" w:sz="0" w:space="0" w:color="auto"/>
            <w:bottom w:val="none" w:sz="0" w:space="0" w:color="auto"/>
            <w:right w:val="none" w:sz="0" w:space="0" w:color="auto"/>
          </w:divBdr>
        </w:div>
        <w:div w:id="1309438595">
          <w:marLeft w:val="0"/>
          <w:marRight w:val="0"/>
          <w:marTop w:val="0"/>
          <w:marBottom w:val="0"/>
          <w:divBdr>
            <w:top w:val="none" w:sz="0" w:space="0" w:color="auto"/>
            <w:left w:val="none" w:sz="0" w:space="0" w:color="auto"/>
            <w:bottom w:val="none" w:sz="0" w:space="0" w:color="auto"/>
            <w:right w:val="none" w:sz="0" w:space="0" w:color="auto"/>
          </w:divBdr>
        </w:div>
      </w:divsChild>
    </w:div>
    <w:div w:id="1228344093">
      <w:bodyDiv w:val="1"/>
      <w:marLeft w:val="0"/>
      <w:marRight w:val="0"/>
      <w:marTop w:val="0"/>
      <w:marBottom w:val="0"/>
      <w:divBdr>
        <w:top w:val="none" w:sz="0" w:space="0" w:color="auto"/>
        <w:left w:val="none" w:sz="0" w:space="0" w:color="auto"/>
        <w:bottom w:val="none" w:sz="0" w:space="0" w:color="auto"/>
        <w:right w:val="none" w:sz="0" w:space="0" w:color="auto"/>
      </w:divBdr>
    </w:div>
    <w:div w:id="1248618498">
      <w:bodyDiv w:val="1"/>
      <w:marLeft w:val="0"/>
      <w:marRight w:val="0"/>
      <w:marTop w:val="0"/>
      <w:marBottom w:val="0"/>
      <w:divBdr>
        <w:top w:val="none" w:sz="0" w:space="0" w:color="auto"/>
        <w:left w:val="none" w:sz="0" w:space="0" w:color="auto"/>
        <w:bottom w:val="none" w:sz="0" w:space="0" w:color="auto"/>
        <w:right w:val="none" w:sz="0" w:space="0" w:color="auto"/>
      </w:divBdr>
    </w:div>
    <w:div w:id="1261068187">
      <w:bodyDiv w:val="1"/>
      <w:marLeft w:val="0"/>
      <w:marRight w:val="0"/>
      <w:marTop w:val="0"/>
      <w:marBottom w:val="0"/>
      <w:divBdr>
        <w:top w:val="none" w:sz="0" w:space="0" w:color="auto"/>
        <w:left w:val="none" w:sz="0" w:space="0" w:color="auto"/>
        <w:bottom w:val="none" w:sz="0" w:space="0" w:color="auto"/>
        <w:right w:val="none" w:sz="0" w:space="0" w:color="auto"/>
      </w:divBdr>
      <w:divsChild>
        <w:div w:id="235751368">
          <w:marLeft w:val="0"/>
          <w:marRight w:val="0"/>
          <w:marTop w:val="0"/>
          <w:marBottom w:val="0"/>
          <w:divBdr>
            <w:top w:val="none" w:sz="0" w:space="0" w:color="auto"/>
            <w:left w:val="none" w:sz="0" w:space="0" w:color="auto"/>
            <w:bottom w:val="none" w:sz="0" w:space="0" w:color="auto"/>
            <w:right w:val="none" w:sz="0" w:space="0" w:color="auto"/>
          </w:divBdr>
          <w:divsChild>
            <w:div w:id="822694715">
              <w:marLeft w:val="0"/>
              <w:marRight w:val="0"/>
              <w:marTop w:val="0"/>
              <w:marBottom w:val="0"/>
              <w:divBdr>
                <w:top w:val="none" w:sz="0" w:space="0" w:color="auto"/>
                <w:left w:val="none" w:sz="0" w:space="0" w:color="auto"/>
                <w:bottom w:val="none" w:sz="0" w:space="0" w:color="auto"/>
                <w:right w:val="none" w:sz="0" w:space="0" w:color="auto"/>
              </w:divBdr>
              <w:divsChild>
                <w:div w:id="210195304">
                  <w:marLeft w:val="0"/>
                  <w:marRight w:val="0"/>
                  <w:marTop w:val="0"/>
                  <w:marBottom w:val="0"/>
                  <w:divBdr>
                    <w:top w:val="none" w:sz="0" w:space="0" w:color="auto"/>
                    <w:left w:val="none" w:sz="0" w:space="0" w:color="auto"/>
                    <w:bottom w:val="none" w:sz="0" w:space="0" w:color="auto"/>
                    <w:right w:val="none" w:sz="0" w:space="0" w:color="auto"/>
                  </w:divBdr>
                  <w:divsChild>
                    <w:div w:id="378406946">
                      <w:marLeft w:val="0"/>
                      <w:marRight w:val="0"/>
                      <w:marTop w:val="0"/>
                      <w:marBottom w:val="0"/>
                      <w:divBdr>
                        <w:top w:val="none" w:sz="0" w:space="0" w:color="auto"/>
                        <w:left w:val="none" w:sz="0" w:space="0" w:color="auto"/>
                        <w:bottom w:val="none" w:sz="0" w:space="0" w:color="auto"/>
                        <w:right w:val="none" w:sz="0" w:space="0" w:color="auto"/>
                      </w:divBdr>
                      <w:divsChild>
                        <w:div w:id="333994881">
                          <w:marLeft w:val="0"/>
                          <w:marRight w:val="0"/>
                          <w:marTop w:val="0"/>
                          <w:marBottom w:val="0"/>
                          <w:divBdr>
                            <w:top w:val="none" w:sz="0" w:space="0" w:color="auto"/>
                            <w:left w:val="none" w:sz="0" w:space="0" w:color="auto"/>
                            <w:bottom w:val="none" w:sz="0" w:space="0" w:color="auto"/>
                            <w:right w:val="none" w:sz="0" w:space="0" w:color="auto"/>
                          </w:divBdr>
                          <w:divsChild>
                            <w:div w:id="1813254883">
                              <w:marLeft w:val="0"/>
                              <w:marRight w:val="0"/>
                              <w:marTop w:val="0"/>
                              <w:marBottom w:val="0"/>
                              <w:divBdr>
                                <w:top w:val="none" w:sz="0" w:space="0" w:color="auto"/>
                                <w:left w:val="none" w:sz="0" w:space="0" w:color="auto"/>
                                <w:bottom w:val="none" w:sz="0" w:space="0" w:color="auto"/>
                                <w:right w:val="none" w:sz="0" w:space="0" w:color="auto"/>
                              </w:divBdr>
                              <w:divsChild>
                                <w:div w:id="12489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307778">
                  <w:marLeft w:val="0"/>
                  <w:marRight w:val="0"/>
                  <w:marTop w:val="0"/>
                  <w:marBottom w:val="0"/>
                  <w:divBdr>
                    <w:top w:val="none" w:sz="0" w:space="0" w:color="auto"/>
                    <w:left w:val="none" w:sz="0" w:space="0" w:color="auto"/>
                    <w:bottom w:val="none" w:sz="0" w:space="0" w:color="auto"/>
                    <w:right w:val="none" w:sz="0" w:space="0" w:color="auto"/>
                  </w:divBdr>
                  <w:divsChild>
                    <w:div w:id="1567454365">
                      <w:marLeft w:val="0"/>
                      <w:marRight w:val="0"/>
                      <w:marTop w:val="0"/>
                      <w:marBottom w:val="0"/>
                      <w:divBdr>
                        <w:top w:val="none" w:sz="0" w:space="0" w:color="auto"/>
                        <w:left w:val="none" w:sz="0" w:space="0" w:color="auto"/>
                        <w:bottom w:val="none" w:sz="0" w:space="0" w:color="auto"/>
                        <w:right w:val="none" w:sz="0" w:space="0" w:color="auto"/>
                      </w:divBdr>
                      <w:divsChild>
                        <w:div w:id="1415930696">
                          <w:marLeft w:val="0"/>
                          <w:marRight w:val="0"/>
                          <w:marTop w:val="0"/>
                          <w:marBottom w:val="0"/>
                          <w:divBdr>
                            <w:top w:val="none" w:sz="0" w:space="0" w:color="auto"/>
                            <w:left w:val="none" w:sz="0" w:space="0" w:color="auto"/>
                            <w:bottom w:val="none" w:sz="0" w:space="0" w:color="auto"/>
                            <w:right w:val="none" w:sz="0" w:space="0" w:color="auto"/>
                          </w:divBdr>
                          <w:divsChild>
                            <w:div w:id="54401862">
                              <w:marLeft w:val="0"/>
                              <w:marRight w:val="0"/>
                              <w:marTop w:val="0"/>
                              <w:marBottom w:val="0"/>
                              <w:divBdr>
                                <w:top w:val="none" w:sz="0" w:space="0" w:color="auto"/>
                                <w:left w:val="none" w:sz="0" w:space="0" w:color="auto"/>
                                <w:bottom w:val="none" w:sz="0" w:space="0" w:color="auto"/>
                                <w:right w:val="none" w:sz="0" w:space="0" w:color="auto"/>
                              </w:divBdr>
                              <w:divsChild>
                                <w:div w:id="1541211984">
                                  <w:marLeft w:val="0"/>
                                  <w:marRight w:val="0"/>
                                  <w:marTop w:val="0"/>
                                  <w:marBottom w:val="0"/>
                                  <w:divBdr>
                                    <w:top w:val="none" w:sz="0" w:space="0" w:color="auto"/>
                                    <w:left w:val="none" w:sz="0" w:space="0" w:color="auto"/>
                                    <w:bottom w:val="none" w:sz="0" w:space="0" w:color="auto"/>
                                    <w:right w:val="none" w:sz="0" w:space="0" w:color="auto"/>
                                  </w:divBdr>
                                  <w:divsChild>
                                    <w:div w:id="3064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77258">
                          <w:marLeft w:val="0"/>
                          <w:marRight w:val="0"/>
                          <w:marTop w:val="0"/>
                          <w:marBottom w:val="0"/>
                          <w:divBdr>
                            <w:top w:val="none" w:sz="0" w:space="0" w:color="auto"/>
                            <w:left w:val="none" w:sz="0" w:space="0" w:color="auto"/>
                            <w:bottom w:val="none" w:sz="0" w:space="0" w:color="auto"/>
                            <w:right w:val="none" w:sz="0" w:space="0" w:color="auto"/>
                          </w:divBdr>
                          <w:divsChild>
                            <w:div w:id="1285305794">
                              <w:marLeft w:val="0"/>
                              <w:marRight w:val="0"/>
                              <w:marTop w:val="0"/>
                              <w:marBottom w:val="0"/>
                              <w:divBdr>
                                <w:top w:val="none" w:sz="0" w:space="0" w:color="auto"/>
                                <w:left w:val="none" w:sz="0" w:space="0" w:color="auto"/>
                                <w:bottom w:val="none" w:sz="0" w:space="0" w:color="auto"/>
                                <w:right w:val="none" w:sz="0" w:space="0" w:color="auto"/>
                              </w:divBdr>
                              <w:divsChild>
                                <w:div w:id="1656834021">
                                  <w:marLeft w:val="0"/>
                                  <w:marRight w:val="0"/>
                                  <w:marTop w:val="0"/>
                                  <w:marBottom w:val="0"/>
                                  <w:divBdr>
                                    <w:top w:val="none" w:sz="0" w:space="0" w:color="auto"/>
                                    <w:left w:val="none" w:sz="0" w:space="0" w:color="auto"/>
                                    <w:bottom w:val="none" w:sz="0" w:space="0" w:color="auto"/>
                                    <w:right w:val="none" w:sz="0" w:space="0" w:color="auto"/>
                                  </w:divBdr>
                                  <w:divsChild>
                                    <w:div w:id="1444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631912">
          <w:marLeft w:val="0"/>
          <w:marRight w:val="0"/>
          <w:marTop w:val="0"/>
          <w:marBottom w:val="0"/>
          <w:divBdr>
            <w:top w:val="none" w:sz="0" w:space="0" w:color="auto"/>
            <w:left w:val="none" w:sz="0" w:space="0" w:color="auto"/>
            <w:bottom w:val="none" w:sz="0" w:space="0" w:color="auto"/>
            <w:right w:val="none" w:sz="0" w:space="0" w:color="auto"/>
          </w:divBdr>
          <w:divsChild>
            <w:div w:id="1098140441">
              <w:marLeft w:val="0"/>
              <w:marRight w:val="0"/>
              <w:marTop w:val="0"/>
              <w:marBottom w:val="0"/>
              <w:divBdr>
                <w:top w:val="none" w:sz="0" w:space="0" w:color="auto"/>
                <w:left w:val="none" w:sz="0" w:space="0" w:color="auto"/>
                <w:bottom w:val="none" w:sz="0" w:space="0" w:color="auto"/>
                <w:right w:val="none" w:sz="0" w:space="0" w:color="auto"/>
              </w:divBdr>
              <w:divsChild>
                <w:div w:id="1013460713">
                  <w:marLeft w:val="0"/>
                  <w:marRight w:val="0"/>
                  <w:marTop w:val="0"/>
                  <w:marBottom w:val="0"/>
                  <w:divBdr>
                    <w:top w:val="none" w:sz="0" w:space="0" w:color="auto"/>
                    <w:left w:val="none" w:sz="0" w:space="0" w:color="auto"/>
                    <w:bottom w:val="none" w:sz="0" w:space="0" w:color="auto"/>
                    <w:right w:val="none" w:sz="0" w:space="0" w:color="auto"/>
                  </w:divBdr>
                  <w:divsChild>
                    <w:div w:id="1806041189">
                      <w:marLeft w:val="0"/>
                      <w:marRight w:val="0"/>
                      <w:marTop w:val="0"/>
                      <w:marBottom w:val="0"/>
                      <w:divBdr>
                        <w:top w:val="none" w:sz="0" w:space="0" w:color="auto"/>
                        <w:left w:val="none" w:sz="0" w:space="0" w:color="auto"/>
                        <w:bottom w:val="none" w:sz="0" w:space="0" w:color="auto"/>
                        <w:right w:val="none" w:sz="0" w:space="0" w:color="auto"/>
                      </w:divBdr>
                      <w:divsChild>
                        <w:div w:id="857886745">
                          <w:marLeft w:val="0"/>
                          <w:marRight w:val="0"/>
                          <w:marTop w:val="0"/>
                          <w:marBottom w:val="0"/>
                          <w:divBdr>
                            <w:top w:val="none" w:sz="0" w:space="0" w:color="auto"/>
                            <w:left w:val="none" w:sz="0" w:space="0" w:color="auto"/>
                            <w:bottom w:val="none" w:sz="0" w:space="0" w:color="auto"/>
                            <w:right w:val="none" w:sz="0" w:space="0" w:color="auto"/>
                          </w:divBdr>
                          <w:divsChild>
                            <w:div w:id="283970852">
                              <w:marLeft w:val="0"/>
                              <w:marRight w:val="0"/>
                              <w:marTop w:val="0"/>
                              <w:marBottom w:val="0"/>
                              <w:divBdr>
                                <w:top w:val="none" w:sz="0" w:space="0" w:color="auto"/>
                                <w:left w:val="none" w:sz="0" w:space="0" w:color="auto"/>
                                <w:bottom w:val="none" w:sz="0" w:space="0" w:color="auto"/>
                                <w:right w:val="none" w:sz="0" w:space="0" w:color="auto"/>
                              </w:divBdr>
                              <w:divsChild>
                                <w:div w:id="1633290731">
                                  <w:marLeft w:val="0"/>
                                  <w:marRight w:val="0"/>
                                  <w:marTop w:val="0"/>
                                  <w:marBottom w:val="0"/>
                                  <w:divBdr>
                                    <w:top w:val="none" w:sz="0" w:space="0" w:color="auto"/>
                                    <w:left w:val="none" w:sz="0" w:space="0" w:color="auto"/>
                                    <w:bottom w:val="none" w:sz="0" w:space="0" w:color="auto"/>
                                    <w:right w:val="none" w:sz="0" w:space="0" w:color="auto"/>
                                  </w:divBdr>
                                  <w:divsChild>
                                    <w:div w:id="1861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94702">
                  <w:marLeft w:val="0"/>
                  <w:marRight w:val="0"/>
                  <w:marTop w:val="0"/>
                  <w:marBottom w:val="0"/>
                  <w:divBdr>
                    <w:top w:val="none" w:sz="0" w:space="0" w:color="auto"/>
                    <w:left w:val="none" w:sz="0" w:space="0" w:color="auto"/>
                    <w:bottom w:val="none" w:sz="0" w:space="0" w:color="auto"/>
                    <w:right w:val="none" w:sz="0" w:space="0" w:color="auto"/>
                  </w:divBdr>
                  <w:divsChild>
                    <w:div w:id="1954022003">
                      <w:marLeft w:val="0"/>
                      <w:marRight w:val="0"/>
                      <w:marTop w:val="0"/>
                      <w:marBottom w:val="0"/>
                      <w:divBdr>
                        <w:top w:val="none" w:sz="0" w:space="0" w:color="auto"/>
                        <w:left w:val="none" w:sz="0" w:space="0" w:color="auto"/>
                        <w:bottom w:val="none" w:sz="0" w:space="0" w:color="auto"/>
                        <w:right w:val="none" w:sz="0" w:space="0" w:color="auto"/>
                      </w:divBdr>
                      <w:divsChild>
                        <w:div w:id="2100560279">
                          <w:marLeft w:val="0"/>
                          <w:marRight w:val="0"/>
                          <w:marTop w:val="0"/>
                          <w:marBottom w:val="0"/>
                          <w:divBdr>
                            <w:top w:val="none" w:sz="0" w:space="0" w:color="auto"/>
                            <w:left w:val="none" w:sz="0" w:space="0" w:color="auto"/>
                            <w:bottom w:val="none" w:sz="0" w:space="0" w:color="auto"/>
                            <w:right w:val="none" w:sz="0" w:space="0" w:color="auto"/>
                          </w:divBdr>
                          <w:divsChild>
                            <w:div w:id="1892958613">
                              <w:marLeft w:val="0"/>
                              <w:marRight w:val="0"/>
                              <w:marTop w:val="0"/>
                              <w:marBottom w:val="0"/>
                              <w:divBdr>
                                <w:top w:val="none" w:sz="0" w:space="0" w:color="auto"/>
                                <w:left w:val="none" w:sz="0" w:space="0" w:color="auto"/>
                                <w:bottom w:val="none" w:sz="0" w:space="0" w:color="auto"/>
                                <w:right w:val="none" w:sz="0" w:space="0" w:color="auto"/>
                              </w:divBdr>
                              <w:divsChild>
                                <w:div w:id="16224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561438">
          <w:marLeft w:val="0"/>
          <w:marRight w:val="0"/>
          <w:marTop w:val="0"/>
          <w:marBottom w:val="0"/>
          <w:divBdr>
            <w:top w:val="none" w:sz="0" w:space="0" w:color="auto"/>
            <w:left w:val="none" w:sz="0" w:space="0" w:color="auto"/>
            <w:bottom w:val="none" w:sz="0" w:space="0" w:color="auto"/>
            <w:right w:val="none" w:sz="0" w:space="0" w:color="auto"/>
          </w:divBdr>
          <w:divsChild>
            <w:div w:id="1866863206">
              <w:marLeft w:val="0"/>
              <w:marRight w:val="0"/>
              <w:marTop w:val="0"/>
              <w:marBottom w:val="0"/>
              <w:divBdr>
                <w:top w:val="none" w:sz="0" w:space="0" w:color="auto"/>
                <w:left w:val="none" w:sz="0" w:space="0" w:color="auto"/>
                <w:bottom w:val="none" w:sz="0" w:space="0" w:color="auto"/>
                <w:right w:val="none" w:sz="0" w:space="0" w:color="auto"/>
              </w:divBdr>
              <w:divsChild>
                <w:div w:id="1657804117">
                  <w:marLeft w:val="0"/>
                  <w:marRight w:val="0"/>
                  <w:marTop w:val="0"/>
                  <w:marBottom w:val="0"/>
                  <w:divBdr>
                    <w:top w:val="none" w:sz="0" w:space="0" w:color="auto"/>
                    <w:left w:val="none" w:sz="0" w:space="0" w:color="auto"/>
                    <w:bottom w:val="none" w:sz="0" w:space="0" w:color="auto"/>
                    <w:right w:val="none" w:sz="0" w:space="0" w:color="auto"/>
                  </w:divBdr>
                  <w:divsChild>
                    <w:div w:id="1537157983">
                      <w:marLeft w:val="0"/>
                      <w:marRight w:val="0"/>
                      <w:marTop w:val="0"/>
                      <w:marBottom w:val="0"/>
                      <w:divBdr>
                        <w:top w:val="none" w:sz="0" w:space="0" w:color="auto"/>
                        <w:left w:val="none" w:sz="0" w:space="0" w:color="auto"/>
                        <w:bottom w:val="none" w:sz="0" w:space="0" w:color="auto"/>
                        <w:right w:val="none" w:sz="0" w:space="0" w:color="auto"/>
                      </w:divBdr>
                      <w:divsChild>
                        <w:div w:id="3477014">
                          <w:marLeft w:val="0"/>
                          <w:marRight w:val="0"/>
                          <w:marTop w:val="0"/>
                          <w:marBottom w:val="0"/>
                          <w:divBdr>
                            <w:top w:val="none" w:sz="0" w:space="0" w:color="auto"/>
                            <w:left w:val="none" w:sz="0" w:space="0" w:color="auto"/>
                            <w:bottom w:val="none" w:sz="0" w:space="0" w:color="auto"/>
                            <w:right w:val="none" w:sz="0" w:space="0" w:color="auto"/>
                          </w:divBdr>
                          <w:divsChild>
                            <w:div w:id="1876700510">
                              <w:marLeft w:val="0"/>
                              <w:marRight w:val="0"/>
                              <w:marTop w:val="0"/>
                              <w:marBottom w:val="0"/>
                              <w:divBdr>
                                <w:top w:val="none" w:sz="0" w:space="0" w:color="auto"/>
                                <w:left w:val="none" w:sz="0" w:space="0" w:color="auto"/>
                                <w:bottom w:val="none" w:sz="0" w:space="0" w:color="auto"/>
                                <w:right w:val="none" w:sz="0" w:space="0" w:color="auto"/>
                              </w:divBdr>
                              <w:divsChild>
                                <w:div w:id="786855470">
                                  <w:marLeft w:val="0"/>
                                  <w:marRight w:val="0"/>
                                  <w:marTop w:val="0"/>
                                  <w:marBottom w:val="0"/>
                                  <w:divBdr>
                                    <w:top w:val="none" w:sz="0" w:space="0" w:color="auto"/>
                                    <w:left w:val="none" w:sz="0" w:space="0" w:color="auto"/>
                                    <w:bottom w:val="none" w:sz="0" w:space="0" w:color="auto"/>
                                    <w:right w:val="none" w:sz="0" w:space="0" w:color="auto"/>
                                  </w:divBdr>
                                  <w:divsChild>
                                    <w:div w:id="2033022602">
                                      <w:marLeft w:val="0"/>
                                      <w:marRight w:val="0"/>
                                      <w:marTop w:val="0"/>
                                      <w:marBottom w:val="0"/>
                                      <w:divBdr>
                                        <w:top w:val="none" w:sz="0" w:space="0" w:color="auto"/>
                                        <w:left w:val="none" w:sz="0" w:space="0" w:color="auto"/>
                                        <w:bottom w:val="none" w:sz="0" w:space="0" w:color="auto"/>
                                        <w:right w:val="none" w:sz="0" w:space="0" w:color="auto"/>
                                      </w:divBdr>
                                      <w:divsChild>
                                        <w:div w:id="14222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845817">
          <w:marLeft w:val="0"/>
          <w:marRight w:val="0"/>
          <w:marTop w:val="0"/>
          <w:marBottom w:val="0"/>
          <w:divBdr>
            <w:top w:val="none" w:sz="0" w:space="0" w:color="auto"/>
            <w:left w:val="none" w:sz="0" w:space="0" w:color="auto"/>
            <w:bottom w:val="none" w:sz="0" w:space="0" w:color="auto"/>
            <w:right w:val="none" w:sz="0" w:space="0" w:color="auto"/>
          </w:divBdr>
          <w:divsChild>
            <w:div w:id="661350976">
              <w:marLeft w:val="0"/>
              <w:marRight w:val="0"/>
              <w:marTop w:val="0"/>
              <w:marBottom w:val="0"/>
              <w:divBdr>
                <w:top w:val="none" w:sz="0" w:space="0" w:color="auto"/>
                <w:left w:val="none" w:sz="0" w:space="0" w:color="auto"/>
                <w:bottom w:val="none" w:sz="0" w:space="0" w:color="auto"/>
                <w:right w:val="none" w:sz="0" w:space="0" w:color="auto"/>
              </w:divBdr>
              <w:divsChild>
                <w:div w:id="109473327">
                  <w:marLeft w:val="0"/>
                  <w:marRight w:val="0"/>
                  <w:marTop w:val="0"/>
                  <w:marBottom w:val="0"/>
                  <w:divBdr>
                    <w:top w:val="none" w:sz="0" w:space="0" w:color="auto"/>
                    <w:left w:val="none" w:sz="0" w:space="0" w:color="auto"/>
                    <w:bottom w:val="none" w:sz="0" w:space="0" w:color="auto"/>
                    <w:right w:val="none" w:sz="0" w:space="0" w:color="auto"/>
                  </w:divBdr>
                  <w:divsChild>
                    <w:div w:id="490102854">
                      <w:marLeft w:val="0"/>
                      <w:marRight w:val="0"/>
                      <w:marTop w:val="0"/>
                      <w:marBottom w:val="0"/>
                      <w:divBdr>
                        <w:top w:val="none" w:sz="0" w:space="0" w:color="auto"/>
                        <w:left w:val="none" w:sz="0" w:space="0" w:color="auto"/>
                        <w:bottom w:val="none" w:sz="0" w:space="0" w:color="auto"/>
                        <w:right w:val="none" w:sz="0" w:space="0" w:color="auto"/>
                      </w:divBdr>
                      <w:divsChild>
                        <w:div w:id="1994749604">
                          <w:marLeft w:val="0"/>
                          <w:marRight w:val="0"/>
                          <w:marTop w:val="0"/>
                          <w:marBottom w:val="0"/>
                          <w:divBdr>
                            <w:top w:val="none" w:sz="0" w:space="0" w:color="auto"/>
                            <w:left w:val="none" w:sz="0" w:space="0" w:color="auto"/>
                            <w:bottom w:val="none" w:sz="0" w:space="0" w:color="auto"/>
                            <w:right w:val="none" w:sz="0" w:space="0" w:color="auto"/>
                          </w:divBdr>
                          <w:divsChild>
                            <w:div w:id="1933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7595">
          <w:marLeft w:val="0"/>
          <w:marRight w:val="0"/>
          <w:marTop w:val="0"/>
          <w:marBottom w:val="0"/>
          <w:divBdr>
            <w:top w:val="none" w:sz="0" w:space="0" w:color="auto"/>
            <w:left w:val="none" w:sz="0" w:space="0" w:color="auto"/>
            <w:bottom w:val="none" w:sz="0" w:space="0" w:color="auto"/>
            <w:right w:val="none" w:sz="0" w:space="0" w:color="auto"/>
          </w:divBdr>
          <w:divsChild>
            <w:div w:id="1505047377">
              <w:marLeft w:val="0"/>
              <w:marRight w:val="0"/>
              <w:marTop w:val="0"/>
              <w:marBottom w:val="0"/>
              <w:divBdr>
                <w:top w:val="none" w:sz="0" w:space="0" w:color="auto"/>
                <w:left w:val="none" w:sz="0" w:space="0" w:color="auto"/>
                <w:bottom w:val="none" w:sz="0" w:space="0" w:color="auto"/>
                <w:right w:val="none" w:sz="0" w:space="0" w:color="auto"/>
              </w:divBdr>
              <w:divsChild>
                <w:div w:id="1588609334">
                  <w:marLeft w:val="0"/>
                  <w:marRight w:val="0"/>
                  <w:marTop w:val="0"/>
                  <w:marBottom w:val="0"/>
                  <w:divBdr>
                    <w:top w:val="none" w:sz="0" w:space="0" w:color="auto"/>
                    <w:left w:val="none" w:sz="0" w:space="0" w:color="auto"/>
                    <w:bottom w:val="none" w:sz="0" w:space="0" w:color="auto"/>
                    <w:right w:val="none" w:sz="0" w:space="0" w:color="auto"/>
                  </w:divBdr>
                  <w:divsChild>
                    <w:div w:id="1449079060">
                      <w:marLeft w:val="0"/>
                      <w:marRight w:val="0"/>
                      <w:marTop w:val="0"/>
                      <w:marBottom w:val="0"/>
                      <w:divBdr>
                        <w:top w:val="none" w:sz="0" w:space="0" w:color="auto"/>
                        <w:left w:val="none" w:sz="0" w:space="0" w:color="auto"/>
                        <w:bottom w:val="none" w:sz="0" w:space="0" w:color="auto"/>
                        <w:right w:val="none" w:sz="0" w:space="0" w:color="auto"/>
                      </w:divBdr>
                      <w:divsChild>
                        <w:div w:id="1416436937">
                          <w:marLeft w:val="0"/>
                          <w:marRight w:val="0"/>
                          <w:marTop w:val="0"/>
                          <w:marBottom w:val="0"/>
                          <w:divBdr>
                            <w:top w:val="none" w:sz="0" w:space="0" w:color="auto"/>
                            <w:left w:val="none" w:sz="0" w:space="0" w:color="auto"/>
                            <w:bottom w:val="none" w:sz="0" w:space="0" w:color="auto"/>
                            <w:right w:val="none" w:sz="0" w:space="0" w:color="auto"/>
                          </w:divBdr>
                          <w:divsChild>
                            <w:div w:id="1248537338">
                              <w:marLeft w:val="0"/>
                              <w:marRight w:val="0"/>
                              <w:marTop w:val="0"/>
                              <w:marBottom w:val="0"/>
                              <w:divBdr>
                                <w:top w:val="none" w:sz="0" w:space="0" w:color="auto"/>
                                <w:left w:val="none" w:sz="0" w:space="0" w:color="auto"/>
                                <w:bottom w:val="none" w:sz="0" w:space="0" w:color="auto"/>
                                <w:right w:val="none" w:sz="0" w:space="0" w:color="auto"/>
                              </w:divBdr>
                              <w:divsChild>
                                <w:div w:id="316154130">
                                  <w:marLeft w:val="0"/>
                                  <w:marRight w:val="0"/>
                                  <w:marTop w:val="0"/>
                                  <w:marBottom w:val="0"/>
                                  <w:divBdr>
                                    <w:top w:val="none" w:sz="0" w:space="0" w:color="auto"/>
                                    <w:left w:val="none" w:sz="0" w:space="0" w:color="auto"/>
                                    <w:bottom w:val="none" w:sz="0" w:space="0" w:color="auto"/>
                                    <w:right w:val="none" w:sz="0" w:space="0" w:color="auto"/>
                                  </w:divBdr>
                                  <w:divsChild>
                                    <w:div w:id="1192304899">
                                      <w:marLeft w:val="0"/>
                                      <w:marRight w:val="0"/>
                                      <w:marTop w:val="0"/>
                                      <w:marBottom w:val="0"/>
                                      <w:divBdr>
                                        <w:top w:val="none" w:sz="0" w:space="0" w:color="auto"/>
                                        <w:left w:val="none" w:sz="0" w:space="0" w:color="auto"/>
                                        <w:bottom w:val="none" w:sz="0" w:space="0" w:color="auto"/>
                                        <w:right w:val="none" w:sz="0" w:space="0" w:color="auto"/>
                                      </w:divBdr>
                                      <w:divsChild>
                                        <w:div w:id="1657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97643">
          <w:marLeft w:val="0"/>
          <w:marRight w:val="0"/>
          <w:marTop w:val="0"/>
          <w:marBottom w:val="0"/>
          <w:divBdr>
            <w:top w:val="none" w:sz="0" w:space="0" w:color="auto"/>
            <w:left w:val="none" w:sz="0" w:space="0" w:color="auto"/>
            <w:bottom w:val="none" w:sz="0" w:space="0" w:color="auto"/>
            <w:right w:val="none" w:sz="0" w:space="0" w:color="auto"/>
          </w:divBdr>
          <w:divsChild>
            <w:div w:id="841747346">
              <w:marLeft w:val="0"/>
              <w:marRight w:val="0"/>
              <w:marTop w:val="0"/>
              <w:marBottom w:val="0"/>
              <w:divBdr>
                <w:top w:val="none" w:sz="0" w:space="0" w:color="auto"/>
                <w:left w:val="none" w:sz="0" w:space="0" w:color="auto"/>
                <w:bottom w:val="none" w:sz="0" w:space="0" w:color="auto"/>
                <w:right w:val="none" w:sz="0" w:space="0" w:color="auto"/>
              </w:divBdr>
              <w:divsChild>
                <w:div w:id="1744797474">
                  <w:marLeft w:val="0"/>
                  <w:marRight w:val="0"/>
                  <w:marTop w:val="0"/>
                  <w:marBottom w:val="0"/>
                  <w:divBdr>
                    <w:top w:val="none" w:sz="0" w:space="0" w:color="auto"/>
                    <w:left w:val="none" w:sz="0" w:space="0" w:color="auto"/>
                    <w:bottom w:val="none" w:sz="0" w:space="0" w:color="auto"/>
                    <w:right w:val="none" w:sz="0" w:space="0" w:color="auto"/>
                  </w:divBdr>
                  <w:divsChild>
                    <w:div w:id="1564368742">
                      <w:marLeft w:val="0"/>
                      <w:marRight w:val="0"/>
                      <w:marTop w:val="0"/>
                      <w:marBottom w:val="0"/>
                      <w:divBdr>
                        <w:top w:val="none" w:sz="0" w:space="0" w:color="auto"/>
                        <w:left w:val="none" w:sz="0" w:space="0" w:color="auto"/>
                        <w:bottom w:val="none" w:sz="0" w:space="0" w:color="auto"/>
                        <w:right w:val="none" w:sz="0" w:space="0" w:color="auto"/>
                      </w:divBdr>
                      <w:divsChild>
                        <w:div w:id="594241098">
                          <w:marLeft w:val="0"/>
                          <w:marRight w:val="0"/>
                          <w:marTop w:val="0"/>
                          <w:marBottom w:val="0"/>
                          <w:divBdr>
                            <w:top w:val="none" w:sz="0" w:space="0" w:color="auto"/>
                            <w:left w:val="none" w:sz="0" w:space="0" w:color="auto"/>
                            <w:bottom w:val="none" w:sz="0" w:space="0" w:color="auto"/>
                            <w:right w:val="none" w:sz="0" w:space="0" w:color="auto"/>
                          </w:divBdr>
                          <w:divsChild>
                            <w:div w:id="443496740">
                              <w:marLeft w:val="0"/>
                              <w:marRight w:val="0"/>
                              <w:marTop w:val="0"/>
                              <w:marBottom w:val="0"/>
                              <w:divBdr>
                                <w:top w:val="none" w:sz="0" w:space="0" w:color="auto"/>
                                <w:left w:val="none" w:sz="0" w:space="0" w:color="auto"/>
                                <w:bottom w:val="none" w:sz="0" w:space="0" w:color="auto"/>
                                <w:right w:val="none" w:sz="0" w:space="0" w:color="auto"/>
                              </w:divBdr>
                              <w:divsChild>
                                <w:div w:id="19780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34644">
                  <w:marLeft w:val="0"/>
                  <w:marRight w:val="0"/>
                  <w:marTop w:val="0"/>
                  <w:marBottom w:val="0"/>
                  <w:divBdr>
                    <w:top w:val="none" w:sz="0" w:space="0" w:color="auto"/>
                    <w:left w:val="none" w:sz="0" w:space="0" w:color="auto"/>
                    <w:bottom w:val="none" w:sz="0" w:space="0" w:color="auto"/>
                    <w:right w:val="none" w:sz="0" w:space="0" w:color="auto"/>
                  </w:divBdr>
                  <w:divsChild>
                    <w:div w:id="1349214114">
                      <w:marLeft w:val="0"/>
                      <w:marRight w:val="0"/>
                      <w:marTop w:val="0"/>
                      <w:marBottom w:val="0"/>
                      <w:divBdr>
                        <w:top w:val="none" w:sz="0" w:space="0" w:color="auto"/>
                        <w:left w:val="none" w:sz="0" w:space="0" w:color="auto"/>
                        <w:bottom w:val="none" w:sz="0" w:space="0" w:color="auto"/>
                        <w:right w:val="none" w:sz="0" w:space="0" w:color="auto"/>
                      </w:divBdr>
                      <w:divsChild>
                        <w:div w:id="888147325">
                          <w:marLeft w:val="0"/>
                          <w:marRight w:val="0"/>
                          <w:marTop w:val="0"/>
                          <w:marBottom w:val="0"/>
                          <w:divBdr>
                            <w:top w:val="none" w:sz="0" w:space="0" w:color="auto"/>
                            <w:left w:val="none" w:sz="0" w:space="0" w:color="auto"/>
                            <w:bottom w:val="none" w:sz="0" w:space="0" w:color="auto"/>
                            <w:right w:val="none" w:sz="0" w:space="0" w:color="auto"/>
                          </w:divBdr>
                          <w:divsChild>
                            <w:div w:id="467862890">
                              <w:marLeft w:val="0"/>
                              <w:marRight w:val="0"/>
                              <w:marTop w:val="0"/>
                              <w:marBottom w:val="0"/>
                              <w:divBdr>
                                <w:top w:val="none" w:sz="0" w:space="0" w:color="auto"/>
                                <w:left w:val="none" w:sz="0" w:space="0" w:color="auto"/>
                                <w:bottom w:val="none" w:sz="0" w:space="0" w:color="auto"/>
                                <w:right w:val="none" w:sz="0" w:space="0" w:color="auto"/>
                              </w:divBdr>
                              <w:divsChild>
                                <w:div w:id="417024523">
                                  <w:marLeft w:val="0"/>
                                  <w:marRight w:val="0"/>
                                  <w:marTop w:val="0"/>
                                  <w:marBottom w:val="0"/>
                                  <w:divBdr>
                                    <w:top w:val="none" w:sz="0" w:space="0" w:color="auto"/>
                                    <w:left w:val="none" w:sz="0" w:space="0" w:color="auto"/>
                                    <w:bottom w:val="none" w:sz="0" w:space="0" w:color="auto"/>
                                    <w:right w:val="none" w:sz="0" w:space="0" w:color="auto"/>
                                  </w:divBdr>
                                  <w:divsChild>
                                    <w:div w:id="18333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2631">
                          <w:marLeft w:val="0"/>
                          <w:marRight w:val="0"/>
                          <w:marTop w:val="0"/>
                          <w:marBottom w:val="0"/>
                          <w:divBdr>
                            <w:top w:val="none" w:sz="0" w:space="0" w:color="auto"/>
                            <w:left w:val="none" w:sz="0" w:space="0" w:color="auto"/>
                            <w:bottom w:val="none" w:sz="0" w:space="0" w:color="auto"/>
                            <w:right w:val="none" w:sz="0" w:space="0" w:color="auto"/>
                          </w:divBdr>
                          <w:divsChild>
                            <w:div w:id="1724134598">
                              <w:marLeft w:val="0"/>
                              <w:marRight w:val="0"/>
                              <w:marTop w:val="0"/>
                              <w:marBottom w:val="0"/>
                              <w:divBdr>
                                <w:top w:val="none" w:sz="0" w:space="0" w:color="auto"/>
                                <w:left w:val="none" w:sz="0" w:space="0" w:color="auto"/>
                                <w:bottom w:val="none" w:sz="0" w:space="0" w:color="auto"/>
                                <w:right w:val="none" w:sz="0" w:space="0" w:color="auto"/>
                              </w:divBdr>
                              <w:divsChild>
                                <w:div w:id="1243026756">
                                  <w:marLeft w:val="0"/>
                                  <w:marRight w:val="0"/>
                                  <w:marTop w:val="0"/>
                                  <w:marBottom w:val="0"/>
                                  <w:divBdr>
                                    <w:top w:val="none" w:sz="0" w:space="0" w:color="auto"/>
                                    <w:left w:val="none" w:sz="0" w:space="0" w:color="auto"/>
                                    <w:bottom w:val="none" w:sz="0" w:space="0" w:color="auto"/>
                                    <w:right w:val="none" w:sz="0" w:space="0" w:color="auto"/>
                                  </w:divBdr>
                                  <w:divsChild>
                                    <w:div w:id="18405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364063">
          <w:marLeft w:val="0"/>
          <w:marRight w:val="0"/>
          <w:marTop w:val="0"/>
          <w:marBottom w:val="0"/>
          <w:divBdr>
            <w:top w:val="none" w:sz="0" w:space="0" w:color="auto"/>
            <w:left w:val="none" w:sz="0" w:space="0" w:color="auto"/>
            <w:bottom w:val="none" w:sz="0" w:space="0" w:color="auto"/>
            <w:right w:val="none" w:sz="0" w:space="0" w:color="auto"/>
          </w:divBdr>
          <w:divsChild>
            <w:div w:id="89618803">
              <w:marLeft w:val="0"/>
              <w:marRight w:val="0"/>
              <w:marTop w:val="0"/>
              <w:marBottom w:val="0"/>
              <w:divBdr>
                <w:top w:val="none" w:sz="0" w:space="0" w:color="auto"/>
                <w:left w:val="none" w:sz="0" w:space="0" w:color="auto"/>
                <w:bottom w:val="none" w:sz="0" w:space="0" w:color="auto"/>
                <w:right w:val="none" w:sz="0" w:space="0" w:color="auto"/>
              </w:divBdr>
              <w:divsChild>
                <w:div w:id="1512984445">
                  <w:marLeft w:val="0"/>
                  <w:marRight w:val="0"/>
                  <w:marTop w:val="0"/>
                  <w:marBottom w:val="0"/>
                  <w:divBdr>
                    <w:top w:val="none" w:sz="0" w:space="0" w:color="auto"/>
                    <w:left w:val="none" w:sz="0" w:space="0" w:color="auto"/>
                    <w:bottom w:val="none" w:sz="0" w:space="0" w:color="auto"/>
                    <w:right w:val="none" w:sz="0" w:space="0" w:color="auto"/>
                  </w:divBdr>
                  <w:divsChild>
                    <w:div w:id="1868712043">
                      <w:marLeft w:val="0"/>
                      <w:marRight w:val="0"/>
                      <w:marTop w:val="0"/>
                      <w:marBottom w:val="0"/>
                      <w:divBdr>
                        <w:top w:val="none" w:sz="0" w:space="0" w:color="auto"/>
                        <w:left w:val="none" w:sz="0" w:space="0" w:color="auto"/>
                        <w:bottom w:val="none" w:sz="0" w:space="0" w:color="auto"/>
                        <w:right w:val="none" w:sz="0" w:space="0" w:color="auto"/>
                      </w:divBdr>
                      <w:divsChild>
                        <w:div w:id="256523688">
                          <w:marLeft w:val="0"/>
                          <w:marRight w:val="0"/>
                          <w:marTop w:val="0"/>
                          <w:marBottom w:val="0"/>
                          <w:divBdr>
                            <w:top w:val="none" w:sz="0" w:space="0" w:color="auto"/>
                            <w:left w:val="none" w:sz="0" w:space="0" w:color="auto"/>
                            <w:bottom w:val="none" w:sz="0" w:space="0" w:color="auto"/>
                            <w:right w:val="none" w:sz="0" w:space="0" w:color="auto"/>
                          </w:divBdr>
                          <w:divsChild>
                            <w:div w:id="1462458414">
                              <w:marLeft w:val="0"/>
                              <w:marRight w:val="0"/>
                              <w:marTop w:val="0"/>
                              <w:marBottom w:val="0"/>
                              <w:divBdr>
                                <w:top w:val="none" w:sz="0" w:space="0" w:color="auto"/>
                                <w:left w:val="none" w:sz="0" w:space="0" w:color="auto"/>
                                <w:bottom w:val="none" w:sz="0" w:space="0" w:color="auto"/>
                                <w:right w:val="none" w:sz="0" w:space="0" w:color="auto"/>
                              </w:divBdr>
                              <w:divsChild>
                                <w:div w:id="1674214454">
                                  <w:marLeft w:val="0"/>
                                  <w:marRight w:val="0"/>
                                  <w:marTop w:val="0"/>
                                  <w:marBottom w:val="0"/>
                                  <w:divBdr>
                                    <w:top w:val="none" w:sz="0" w:space="0" w:color="auto"/>
                                    <w:left w:val="none" w:sz="0" w:space="0" w:color="auto"/>
                                    <w:bottom w:val="none" w:sz="0" w:space="0" w:color="auto"/>
                                    <w:right w:val="none" w:sz="0" w:space="0" w:color="auto"/>
                                  </w:divBdr>
                                  <w:divsChild>
                                    <w:div w:id="348262680">
                                      <w:marLeft w:val="0"/>
                                      <w:marRight w:val="0"/>
                                      <w:marTop w:val="0"/>
                                      <w:marBottom w:val="0"/>
                                      <w:divBdr>
                                        <w:top w:val="none" w:sz="0" w:space="0" w:color="auto"/>
                                        <w:left w:val="none" w:sz="0" w:space="0" w:color="auto"/>
                                        <w:bottom w:val="none" w:sz="0" w:space="0" w:color="auto"/>
                                        <w:right w:val="none" w:sz="0" w:space="0" w:color="auto"/>
                                      </w:divBdr>
                                      <w:divsChild>
                                        <w:div w:id="2440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78546">
      <w:bodyDiv w:val="1"/>
      <w:marLeft w:val="0"/>
      <w:marRight w:val="0"/>
      <w:marTop w:val="0"/>
      <w:marBottom w:val="0"/>
      <w:divBdr>
        <w:top w:val="none" w:sz="0" w:space="0" w:color="auto"/>
        <w:left w:val="none" w:sz="0" w:space="0" w:color="auto"/>
        <w:bottom w:val="none" w:sz="0" w:space="0" w:color="auto"/>
        <w:right w:val="none" w:sz="0" w:space="0" w:color="auto"/>
      </w:divBdr>
    </w:div>
    <w:div w:id="1275407203">
      <w:bodyDiv w:val="1"/>
      <w:marLeft w:val="0"/>
      <w:marRight w:val="0"/>
      <w:marTop w:val="0"/>
      <w:marBottom w:val="0"/>
      <w:divBdr>
        <w:top w:val="none" w:sz="0" w:space="0" w:color="auto"/>
        <w:left w:val="none" w:sz="0" w:space="0" w:color="auto"/>
        <w:bottom w:val="none" w:sz="0" w:space="0" w:color="auto"/>
        <w:right w:val="none" w:sz="0" w:space="0" w:color="auto"/>
      </w:divBdr>
    </w:div>
    <w:div w:id="1326976625">
      <w:bodyDiv w:val="1"/>
      <w:marLeft w:val="0"/>
      <w:marRight w:val="0"/>
      <w:marTop w:val="0"/>
      <w:marBottom w:val="0"/>
      <w:divBdr>
        <w:top w:val="none" w:sz="0" w:space="0" w:color="auto"/>
        <w:left w:val="none" w:sz="0" w:space="0" w:color="auto"/>
        <w:bottom w:val="none" w:sz="0" w:space="0" w:color="auto"/>
        <w:right w:val="none" w:sz="0" w:space="0" w:color="auto"/>
      </w:divBdr>
    </w:div>
    <w:div w:id="1350571393">
      <w:bodyDiv w:val="1"/>
      <w:marLeft w:val="0"/>
      <w:marRight w:val="0"/>
      <w:marTop w:val="0"/>
      <w:marBottom w:val="0"/>
      <w:divBdr>
        <w:top w:val="none" w:sz="0" w:space="0" w:color="auto"/>
        <w:left w:val="none" w:sz="0" w:space="0" w:color="auto"/>
        <w:bottom w:val="none" w:sz="0" w:space="0" w:color="auto"/>
        <w:right w:val="none" w:sz="0" w:space="0" w:color="auto"/>
      </w:divBdr>
    </w:div>
    <w:div w:id="1352954757">
      <w:bodyDiv w:val="1"/>
      <w:marLeft w:val="0"/>
      <w:marRight w:val="0"/>
      <w:marTop w:val="0"/>
      <w:marBottom w:val="0"/>
      <w:divBdr>
        <w:top w:val="none" w:sz="0" w:space="0" w:color="auto"/>
        <w:left w:val="none" w:sz="0" w:space="0" w:color="auto"/>
        <w:bottom w:val="none" w:sz="0" w:space="0" w:color="auto"/>
        <w:right w:val="none" w:sz="0" w:space="0" w:color="auto"/>
      </w:divBdr>
      <w:divsChild>
        <w:div w:id="2088575515">
          <w:marLeft w:val="0"/>
          <w:marRight w:val="0"/>
          <w:marTop w:val="0"/>
          <w:marBottom w:val="0"/>
          <w:divBdr>
            <w:top w:val="none" w:sz="0" w:space="0" w:color="auto"/>
            <w:left w:val="none" w:sz="0" w:space="0" w:color="auto"/>
            <w:bottom w:val="none" w:sz="0" w:space="0" w:color="auto"/>
            <w:right w:val="none" w:sz="0" w:space="0" w:color="auto"/>
          </w:divBdr>
        </w:div>
        <w:div w:id="2022275081">
          <w:marLeft w:val="0"/>
          <w:marRight w:val="0"/>
          <w:marTop w:val="0"/>
          <w:marBottom w:val="0"/>
          <w:divBdr>
            <w:top w:val="none" w:sz="0" w:space="0" w:color="auto"/>
            <w:left w:val="none" w:sz="0" w:space="0" w:color="auto"/>
            <w:bottom w:val="none" w:sz="0" w:space="0" w:color="auto"/>
            <w:right w:val="none" w:sz="0" w:space="0" w:color="auto"/>
          </w:divBdr>
        </w:div>
        <w:div w:id="660233616">
          <w:marLeft w:val="0"/>
          <w:marRight w:val="0"/>
          <w:marTop w:val="0"/>
          <w:marBottom w:val="0"/>
          <w:divBdr>
            <w:top w:val="none" w:sz="0" w:space="0" w:color="auto"/>
            <w:left w:val="none" w:sz="0" w:space="0" w:color="auto"/>
            <w:bottom w:val="none" w:sz="0" w:space="0" w:color="auto"/>
            <w:right w:val="none" w:sz="0" w:space="0" w:color="auto"/>
          </w:divBdr>
        </w:div>
        <w:div w:id="2031567010">
          <w:marLeft w:val="0"/>
          <w:marRight w:val="0"/>
          <w:marTop w:val="0"/>
          <w:marBottom w:val="0"/>
          <w:divBdr>
            <w:top w:val="none" w:sz="0" w:space="0" w:color="auto"/>
            <w:left w:val="none" w:sz="0" w:space="0" w:color="auto"/>
            <w:bottom w:val="none" w:sz="0" w:space="0" w:color="auto"/>
            <w:right w:val="none" w:sz="0" w:space="0" w:color="auto"/>
          </w:divBdr>
        </w:div>
        <w:div w:id="828206438">
          <w:marLeft w:val="0"/>
          <w:marRight w:val="0"/>
          <w:marTop w:val="0"/>
          <w:marBottom w:val="0"/>
          <w:divBdr>
            <w:top w:val="none" w:sz="0" w:space="0" w:color="auto"/>
            <w:left w:val="none" w:sz="0" w:space="0" w:color="auto"/>
            <w:bottom w:val="none" w:sz="0" w:space="0" w:color="auto"/>
            <w:right w:val="none" w:sz="0" w:space="0" w:color="auto"/>
          </w:divBdr>
        </w:div>
        <w:div w:id="210962913">
          <w:marLeft w:val="0"/>
          <w:marRight w:val="0"/>
          <w:marTop w:val="0"/>
          <w:marBottom w:val="0"/>
          <w:divBdr>
            <w:top w:val="none" w:sz="0" w:space="0" w:color="auto"/>
            <w:left w:val="none" w:sz="0" w:space="0" w:color="auto"/>
            <w:bottom w:val="none" w:sz="0" w:space="0" w:color="auto"/>
            <w:right w:val="none" w:sz="0" w:space="0" w:color="auto"/>
          </w:divBdr>
        </w:div>
        <w:div w:id="2004501988">
          <w:marLeft w:val="0"/>
          <w:marRight w:val="0"/>
          <w:marTop w:val="0"/>
          <w:marBottom w:val="0"/>
          <w:divBdr>
            <w:top w:val="none" w:sz="0" w:space="0" w:color="auto"/>
            <w:left w:val="none" w:sz="0" w:space="0" w:color="auto"/>
            <w:bottom w:val="none" w:sz="0" w:space="0" w:color="auto"/>
            <w:right w:val="none" w:sz="0" w:space="0" w:color="auto"/>
          </w:divBdr>
        </w:div>
        <w:div w:id="1710493232">
          <w:marLeft w:val="0"/>
          <w:marRight w:val="0"/>
          <w:marTop w:val="0"/>
          <w:marBottom w:val="0"/>
          <w:divBdr>
            <w:top w:val="none" w:sz="0" w:space="0" w:color="auto"/>
            <w:left w:val="none" w:sz="0" w:space="0" w:color="auto"/>
            <w:bottom w:val="none" w:sz="0" w:space="0" w:color="auto"/>
            <w:right w:val="none" w:sz="0" w:space="0" w:color="auto"/>
          </w:divBdr>
        </w:div>
        <w:div w:id="1343505996">
          <w:marLeft w:val="0"/>
          <w:marRight w:val="0"/>
          <w:marTop w:val="0"/>
          <w:marBottom w:val="0"/>
          <w:divBdr>
            <w:top w:val="none" w:sz="0" w:space="0" w:color="auto"/>
            <w:left w:val="none" w:sz="0" w:space="0" w:color="auto"/>
            <w:bottom w:val="none" w:sz="0" w:space="0" w:color="auto"/>
            <w:right w:val="none" w:sz="0" w:space="0" w:color="auto"/>
          </w:divBdr>
        </w:div>
        <w:div w:id="2125345409">
          <w:marLeft w:val="0"/>
          <w:marRight w:val="0"/>
          <w:marTop w:val="0"/>
          <w:marBottom w:val="0"/>
          <w:divBdr>
            <w:top w:val="none" w:sz="0" w:space="0" w:color="auto"/>
            <w:left w:val="none" w:sz="0" w:space="0" w:color="auto"/>
            <w:bottom w:val="none" w:sz="0" w:space="0" w:color="auto"/>
            <w:right w:val="none" w:sz="0" w:space="0" w:color="auto"/>
          </w:divBdr>
        </w:div>
        <w:div w:id="464466669">
          <w:marLeft w:val="0"/>
          <w:marRight w:val="0"/>
          <w:marTop w:val="0"/>
          <w:marBottom w:val="0"/>
          <w:divBdr>
            <w:top w:val="none" w:sz="0" w:space="0" w:color="auto"/>
            <w:left w:val="none" w:sz="0" w:space="0" w:color="auto"/>
            <w:bottom w:val="none" w:sz="0" w:space="0" w:color="auto"/>
            <w:right w:val="none" w:sz="0" w:space="0" w:color="auto"/>
          </w:divBdr>
        </w:div>
        <w:div w:id="1258446246">
          <w:marLeft w:val="0"/>
          <w:marRight w:val="0"/>
          <w:marTop w:val="0"/>
          <w:marBottom w:val="0"/>
          <w:divBdr>
            <w:top w:val="none" w:sz="0" w:space="0" w:color="auto"/>
            <w:left w:val="none" w:sz="0" w:space="0" w:color="auto"/>
            <w:bottom w:val="none" w:sz="0" w:space="0" w:color="auto"/>
            <w:right w:val="none" w:sz="0" w:space="0" w:color="auto"/>
          </w:divBdr>
        </w:div>
      </w:divsChild>
    </w:div>
    <w:div w:id="1359889872">
      <w:bodyDiv w:val="1"/>
      <w:marLeft w:val="0"/>
      <w:marRight w:val="0"/>
      <w:marTop w:val="0"/>
      <w:marBottom w:val="0"/>
      <w:divBdr>
        <w:top w:val="none" w:sz="0" w:space="0" w:color="auto"/>
        <w:left w:val="none" w:sz="0" w:space="0" w:color="auto"/>
        <w:bottom w:val="none" w:sz="0" w:space="0" w:color="auto"/>
        <w:right w:val="none" w:sz="0" w:space="0" w:color="auto"/>
      </w:divBdr>
    </w:div>
    <w:div w:id="1387147341">
      <w:bodyDiv w:val="1"/>
      <w:marLeft w:val="0"/>
      <w:marRight w:val="0"/>
      <w:marTop w:val="0"/>
      <w:marBottom w:val="0"/>
      <w:divBdr>
        <w:top w:val="none" w:sz="0" w:space="0" w:color="auto"/>
        <w:left w:val="none" w:sz="0" w:space="0" w:color="auto"/>
        <w:bottom w:val="none" w:sz="0" w:space="0" w:color="auto"/>
        <w:right w:val="none" w:sz="0" w:space="0" w:color="auto"/>
      </w:divBdr>
      <w:divsChild>
        <w:div w:id="545723766">
          <w:marLeft w:val="0"/>
          <w:marRight w:val="0"/>
          <w:marTop w:val="0"/>
          <w:marBottom w:val="0"/>
          <w:divBdr>
            <w:top w:val="none" w:sz="0" w:space="0" w:color="auto"/>
            <w:left w:val="none" w:sz="0" w:space="0" w:color="auto"/>
            <w:bottom w:val="none" w:sz="0" w:space="0" w:color="auto"/>
            <w:right w:val="none" w:sz="0" w:space="0" w:color="auto"/>
          </w:divBdr>
          <w:divsChild>
            <w:div w:id="1002199390">
              <w:marLeft w:val="0"/>
              <w:marRight w:val="0"/>
              <w:marTop w:val="0"/>
              <w:marBottom w:val="0"/>
              <w:divBdr>
                <w:top w:val="none" w:sz="0" w:space="0" w:color="auto"/>
                <w:left w:val="none" w:sz="0" w:space="0" w:color="auto"/>
                <w:bottom w:val="none" w:sz="0" w:space="0" w:color="auto"/>
                <w:right w:val="none" w:sz="0" w:space="0" w:color="auto"/>
              </w:divBdr>
              <w:divsChild>
                <w:div w:id="344329755">
                  <w:marLeft w:val="0"/>
                  <w:marRight w:val="0"/>
                  <w:marTop w:val="0"/>
                  <w:marBottom w:val="0"/>
                  <w:divBdr>
                    <w:top w:val="none" w:sz="0" w:space="0" w:color="auto"/>
                    <w:left w:val="none" w:sz="0" w:space="0" w:color="auto"/>
                    <w:bottom w:val="none" w:sz="0" w:space="0" w:color="auto"/>
                    <w:right w:val="none" w:sz="0" w:space="0" w:color="auto"/>
                  </w:divBdr>
                  <w:divsChild>
                    <w:div w:id="1784610930">
                      <w:marLeft w:val="0"/>
                      <w:marRight w:val="0"/>
                      <w:marTop w:val="0"/>
                      <w:marBottom w:val="0"/>
                      <w:divBdr>
                        <w:top w:val="none" w:sz="0" w:space="0" w:color="auto"/>
                        <w:left w:val="none" w:sz="0" w:space="0" w:color="auto"/>
                        <w:bottom w:val="none" w:sz="0" w:space="0" w:color="auto"/>
                        <w:right w:val="none" w:sz="0" w:space="0" w:color="auto"/>
                      </w:divBdr>
                      <w:divsChild>
                        <w:div w:id="351146505">
                          <w:marLeft w:val="0"/>
                          <w:marRight w:val="0"/>
                          <w:marTop w:val="0"/>
                          <w:marBottom w:val="0"/>
                          <w:divBdr>
                            <w:top w:val="none" w:sz="0" w:space="0" w:color="auto"/>
                            <w:left w:val="none" w:sz="0" w:space="0" w:color="auto"/>
                            <w:bottom w:val="none" w:sz="0" w:space="0" w:color="auto"/>
                            <w:right w:val="none" w:sz="0" w:space="0" w:color="auto"/>
                          </w:divBdr>
                          <w:divsChild>
                            <w:div w:id="1253314918">
                              <w:marLeft w:val="0"/>
                              <w:marRight w:val="0"/>
                              <w:marTop w:val="0"/>
                              <w:marBottom w:val="0"/>
                              <w:divBdr>
                                <w:top w:val="none" w:sz="0" w:space="0" w:color="auto"/>
                                <w:left w:val="none" w:sz="0" w:space="0" w:color="auto"/>
                                <w:bottom w:val="none" w:sz="0" w:space="0" w:color="auto"/>
                                <w:right w:val="none" w:sz="0" w:space="0" w:color="auto"/>
                              </w:divBdr>
                              <w:divsChild>
                                <w:div w:id="1485390201">
                                  <w:marLeft w:val="0"/>
                                  <w:marRight w:val="0"/>
                                  <w:marTop w:val="0"/>
                                  <w:marBottom w:val="0"/>
                                  <w:divBdr>
                                    <w:top w:val="none" w:sz="0" w:space="0" w:color="auto"/>
                                    <w:left w:val="none" w:sz="0" w:space="0" w:color="auto"/>
                                    <w:bottom w:val="none" w:sz="0" w:space="0" w:color="auto"/>
                                    <w:right w:val="none" w:sz="0" w:space="0" w:color="auto"/>
                                  </w:divBdr>
                                  <w:divsChild>
                                    <w:div w:id="1321543508">
                                      <w:marLeft w:val="0"/>
                                      <w:marRight w:val="0"/>
                                      <w:marTop w:val="0"/>
                                      <w:marBottom w:val="0"/>
                                      <w:divBdr>
                                        <w:top w:val="none" w:sz="0" w:space="0" w:color="auto"/>
                                        <w:left w:val="none" w:sz="0" w:space="0" w:color="auto"/>
                                        <w:bottom w:val="none" w:sz="0" w:space="0" w:color="auto"/>
                                        <w:right w:val="none" w:sz="0" w:space="0" w:color="auto"/>
                                      </w:divBdr>
                                      <w:divsChild>
                                        <w:div w:id="1878927071">
                                          <w:marLeft w:val="0"/>
                                          <w:marRight w:val="0"/>
                                          <w:marTop w:val="0"/>
                                          <w:marBottom w:val="0"/>
                                          <w:divBdr>
                                            <w:top w:val="none" w:sz="0" w:space="0" w:color="auto"/>
                                            <w:left w:val="none" w:sz="0" w:space="0" w:color="auto"/>
                                            <w:bottom w:val="none" w:sz="0" w:space="0" w:color="auto"/>
                                            <w:right w:val="none" w:sz="0" w:space="0" w:color="auto"/>
                                          </w:divBdr>
                                          <w:divsChild>
                                            <w:div w:id="89543756">
                                              <w:marLeft w:val="0"/>
                                              <w:marRight w:val="0"/>
                                              <w:marTop w:val="0"/>
                                              <w:marBottom w:val="0"/>
                                              <w:divBdr>
                                                <w:top w:val="none" w:sz="0" w:space="0" w:color="auto"/>
                                                <w:left w:val="none" w:sz="0" w:space="0" w:color="auto"/>
                                                <w:bottom w:val="none" w:sz="0" w:space="0" w:color="auto"/>
                                                <w:right w:val="none" w:sz="0" w:space="0" w:color="auto"/>
                                              </w:divBdr>
                                              <w:divsChild>
                                                <w:div w:id="1209877228">
                                                  <w:marLeft w:val="0"/>
                                                  <w:marRight w:val="0"/>
                                                  <w:marTop w:val="0"/>
                                                  <w:marBottom w:val="0"/>
                                                  <w:divBdr>
                                                    <w:top w:val="none" w:sz="0" w:space="0" w:color="auto"/>
                                                    <w:left w:val="none" w:sz="0" w:space="0" w:color="auto"/>
                                                    <w:bottom w:val="none" w:sz="0" w:space="0" w:color="auto"/>
                                                    <w:right w:val="none" w:sz="0" w:space="0" w:color="auto"/>
                                                  </w:divBdr>
                                                  <w:divsChild>
                                                    <w:div w:id="266161730">
                                                      <w:marLeft w:val="0"/>
                                                      <w:marRight w:val="0"/>
                                                      <w:marTop w:val="0"/>
                                                      <w:marBottom w:val="0"/>
                                                      <w:divBdr>
                                                        <w:top w:val="none" w:sz="0" w:space="0" w:color="auto"/>
                                                        <w:left w:val="none" w:sz="0" w:space="0" w:color="auto"/>
                                                        <w:bottom w:val="none" w:sz="0" w:space="0" w:color="auto"/>
                                                        <w:right w:val="none" w:sz="0" w:space="0" w:color="auto"/>
                                                      </w:divBdr>
                                                      <w:divsChild>
                                                        <w:div w:id="8617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81196">
                                              <w:marLeft w:val="0"/>
                                              <w:marRight w:val="0"/>
                                              <w:marTop w:val="0"/>
                                              <w:marBottom w:val="0"/>
                                              <w:divBdr>
                                                <w:top w:val="none" w:sz="0" w:space="0" w:color="auto"/>
                                                <w:left w:val="none" w:sz="0" w:space="0" w:color="auto"/>
                                                <w:bottom w:val="none" w:sz="0" w:space="0" w:color="auto"/>
                                                <w:right w:val="none" w:sz="0" w:space="0" w:color="auto"/>
                                              </w:divBdr>
                                              <w:divsChild>
                                                <w:div w:id="15232247">
                                                  <w:marLeft w:val="0"/>
                                                  <w:marRight w:val="0"/>
                                                  <w:marTop w:val="0"/>
                                                  <w:marBottom w:val="0"/>
                                                  <w:divBdr>
                                                    <w:top w:val="none" w:sz="0" w:space="0" w:color="auto"/>
                                                    <w:left w:val="none" w:sz="0" w:space="0" w:color="auto"/>
                                                    <w:bottom w:val="none" w:sz="0" w:space="0" w:color="auto"/>
                                                    <w:right w:val="none" w:sz="0" w:space="0" w:color="auto"/>
                                                  </w:divBdr>
                                                  <w:divsChild>
                                                    <w:div w:id="2053070951">
                                                      <w:marLeft w:val="0"/>
                                                      <w:marRight w:val="0"/>
                                                      <w:marTop w:val="0"/>
                                                      <w:marBottom w:val="0"/>
                                                      <w:divBdr>
                                                        <w:top w:val="none" w:sz="0" w:space="0" w:color="auto"/>
                                                        <w:left w:val="none" w:sz="0" w:space="0" w:color="auto"/>
                                                        <w:bottom w:val="none" w:sz="0" w:space="0" w:color="auto"/>
                                                        <w:right w:val="none" w:sz="0" w:space="0" w:color="auto"/>
                                                      </w:divBdr>
                                                      <w:divsChild>
                                                        <w:div w:id="21186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1874785">
      <w:bodyDiv w:val="1"/>
      <w:marLeft w:val="0"/>
      <w:marRight w:val="0"/>
      <w:marTop w:val="0"/>
      <w:marBottom w:val="0"/>
      <w:divBdr>
        <w:top w:val="none" w:sz="0" w:space="0" w:color="auto"/>
        <w:left w:val="none" w:sz="0" w:space="0" w:color="auto"/>
        <w:bottom w:val="none" w:sz="0" w:space="0" w:color="auto"/>
        <w:right w:val="none" w:sz="0" w:space="0" w:color="auto"/>
      </w:divBdr>
    </w:div>
    <w:div w:id="1513107770">
      <w:bodyDiv w:val="1"/>
      <w:marLeft w:val="0"/>
      <w:marRight w:val="0"/>
      <w:marTop w:val="0"/>
      <w:marBottom w:val="0"/>
      <w:divBdr>
        <w:top w:val="none" w:sz="0" w:space="0" w:color="auto"/>
        <w:left w:val="none" w:sz="0" w:space="0" w:color="auto"/>
        <w:bottom w:val="none" w:sz="0" w:space="0" w:color="auto"/>
        <w:right w:val="none" w:sz="0" w:space="0" w:color="auto"/>
      </w:divBdr>
    </w:div>
    <w:div w:id="1634098746">
      <w:bodyDiv w:val="1"/>
      <w:marLeft w:val="0"/>
      <w:marRight w:val="0"/>
      <w:marTop w:val="0"/>
      <w:marBottom w:val="0"/>
      <w:divBdr>
        <w:top w:val="none" w:sz="0" w:space="0" w:color="auto"/>
        <w:left w:val="none" w:sz="0" w:space="0" w:color="auto"/>
        <w:bottom w:val="none" w:sz="0" w:space="0" w:color="auto"/>
        <w:right w:val="none" w:sz="0" w:space="0" w:color="auto"/>
      </w:divBdr>
    </w:div>
    <w:div w:id="1637880946">
      <w:bodyDiv w:val="1"/>
      <w:marLeft w:val="0"/>
      <w:marRight w:val="0"/>
      <w:marTop w:val="0"/>
      <w:marBottom w:val="0"/>
      <w:divBdr>
        <w:top w:val="none" w:sz="0" w:space="0" w:color="auto"/>
        <w:left w:val="none" w:sz="0" w:space="0" w:color="auto"/>
        <w:bottom w:val="none" w:sz="0" w:space="0" w:color="auto"/>
        <w:right w:val="none" w:sz="0" w:space="0" w:color="auto"/>
      </w:divBdr>
      <w:divsChild>
        <w:div w:id="1747680412">
          <w:marLeft w:val="0"/>
          <w:marRight w:val="0"/>
          <w:marTop w:val="0"/>
          <w:marBottom w:val="0"/>
          <w:divBdr>
            <w:top w:val="none" w:sz="0" w:space="0" w:color="auto"/>
            <w:left w:val="none" w:sz="0" w:space="0" w:color="auto"/>
            <w:bottom w:val="none" w:sz="0" w:space="0" w:color="auto"/>
            <w:right w:val="none" w:sz="0" w:space="0" w:color="auto"/>
          </w:divBdr>
        </w:div>
        <w:div w:id="211844430">
          <w:marLeft w:val="0"/>
          <w:marRight w:val="0"/>
          <w:marTop w:val="0"/>
          <w:marBottom w:val="0"/>
          <w:divBdr>
            <w:top w:val="none" w:sz="0" w:space="0" w:color="auto"/>
            <w:left w:val="none" w:sz="0" w:space="0" w:color="auto"/>
            <w:bottom w:val="none" w:sz="0" w:space="0" w:color="auto"/>
            <w:right w:val="none" w:sz="0" w:space="0" w:color="auto"/>
          </w:divBdr>
        </w:div>
        <w:div w:id="923033745">
          <w:marLeft w:val="0"/>
          <w:marRight w:val="0"/>
          <w:marTop w:val="0"/>
          <w:marBottom w:val="0"/>
          <w:divBdr>
            <w:top w:val="none" w:sz="0" w:space="0" w:color="auto"/>
            <w:left w:val="none" w:sz="0" w:space="0" w:color="auto"/>
            <w:bottom w:val="none" w:sz="0" w:space="0" w:color="auto"/>
            <w:right w:val="none" w:sz="0" w:space="0" w:color="auto"/>
          </w:divBdr>
        </w:div>
        <w:div w:id="1182085761">
          <w:marLeft w:val="0"/>
          <w:marRight w:val="0"/>
          <w:marTop w:val="0"/>
          <w:marBottom w:val="0"/>
          <w:divBdr>
            <w:top w:val="none" w:sz="0" w:space="0" w:color="auto"/>
            <w:left w:val="none" w:sz="0" w:space="0" w:color="auto"/>
            <w:bottom w:val="none" w:sz="0" w:space="0" w:color="auto"/>
            <w:right w:val="none" w:sz="0" w:space="0" w:color="auto"/>
          </w:divBdr>
        </w:div>
        <w:div w:id="317343151">
          <w:marLeft w:val="0"/>
          <w:marRight w:val="0"/>
          <w:marTop w:val="0"/>
          <w:marBottom w:val="0"/>
          <w:divBdr>
            <w:top w:val="none" w:sz="0" w:space="0" w:color="auto"/>
            <w:left w:val="none" w:sz="0" w:space="0" w:color="auto"/>
            <w:bottom w:val="none" w:sz="0" w:space="0" w:color="auto"/>
            <w:right w:val="none" w:sz="0" w:space="0" w:color="auto"/>
          </w:divBdr>
        </w:div>
        <w:div w:id="1555965858">
          <w:marLeft w:val="0"/>
          <w:marRight w:val="0"/>
          <w:marTop w:val="0"/>
          <w:marBottom w:val="0"/>
          <w:divBdr>
            <w:top w:val="none" w:sz="0" w:space="0" w:color="auto"/>
            <w:left w:val="none" w:sz="0" w:space="0" w:color="auto"/>
            <w:bottom w:val="none" w:sz="0" w:space="0" w:color="auto"/>
            <w:right w:val="none" w:sz="0" w:space="0" w:color="auto"/>
          </w:divBdr>
        </w:div>
        <w:div w:id="1959409161">
          <w:marLeft w:val="0"/>
          <w:marRight w:val="0"/>
          <w:marTop w:val="0"/>
          <w:marBottom w:val="0"/>
          <w:divBdr>
            <w:top w:val="none" w:sz="0" w:space="0" w:color="auto"/>
            <w:left w:val="none" w:sz="0" w:space="0" w:color="auto"/>
            <w:bottom w:val="none" w:sz="0" w:space="0" w:color="auto"/>
            <w:right w:val="none" w:sz="0" w:space="0" w:color="auto"/>
          </w:divBdr>
        </w:div>
        <w:div w:id="516699206">
          <w:marLeft w:val="0"/>
          <w:marRight w:val="0"/>
          <w:marTop w:val="0"/>
          <w:marBottom w:val="0"/>
          <w:divBdr>
            <w:top w:val="none" w:sz="0" w:space="0" w:color="auto"/>
            <w:left w:val="none" w:sz="0" w:space="0" w:color="auto"/>
            <w:bottom w:val="none" w:sz="0" w:space="0" w:color="auto"/>
            <w:right w:val="none" w:sz="0" w:space="0" w:color="auto"/>
          </w:divBdr>
        </w:div>
        <w:div w:id="130173565">
          <w:marLeft w:val="0"/>
          <w:marRight w:val="0"/>
          <w:marTop w:val="0"/>
          <w:marBottom w:val="0"/>
          <w:divBdr>
            <w:top w:val="none" w:sz="0" w:space="0" w:color="auto"/>
            <w:left w:val="none" w:sz="0" w:space="0" w:color="auto"/>
            <w:bottom w:val="none" w:sz="0" w:space="0" w:color="auto"/>
            <w:right w:val="none" w:sz="0" w:space="0" w:color="auto"/>
          </w:divBdr>
        </w:div>
        <w:div w:id="693919288">
          <w:marLeft w:val="0"/>
          <w:marRight w:val="0"/>
          <w:marTop w:val="0"/>
          <w:marBottom w:val="0"/>
          <w:divBdr>
            <w:top w:val="none" w:sz="0" w:space="0" w:color="auto"/>
            <w:left w:val="none" w:sz="0" w:space="0" w:color="auto"/>
            <w:bottom w:val="none" w:sz="0" w:space="0" w:color="auto"/>
            <w:right w:val="none" w:sz="0" w:space="0" w:color="auto"/>
          </w:divBdr>
        </w:div>
        <w:div w:id="548423828">
          <w:marLeft w:val="0"/>
          <w:marRight w:val="0"/>
          <w:marTop w:val="0"/>
          <w:marBottom w:val="0"/>
          <w:divBdr>
            <w:top w:val="none" w:sz="0" w:space="0" w:color="auto"/>
            <w:left w:val="none" w:sz="0" w:space="0" w:color="auto"/>
            <w:bottom w:val="none" w:sz="0" w:space="0" w:color="auto"/>
            <w:right w:val="none" w:sz="0" w:space="0" w:color="auto"/>
          </w:divBdr>
        </w:div>
        <w:div w:id="1658531306">
          <w:marLeft w:val="0"/>
          <w:marRight w:val="0"/>
          <w:marTop w:val="0"/>
          <w:marBottom w:val="0"/>
          <w:divBdr>
            <w:top w:val="none" w:sz="0" w:space="0" w:color="auto"/>
            <w:left w:val="none" w:sz="0" w:space="0" w:color="auto"/>
            <w:bottom w:val="none" w:sz="0" w:space="0" w:color="auto"/>
            <w:right w:val="none" w:sz="0" w:space="0" w:color="auto"/>
          </w:divBdr>
        </w:div>
        <w:div w:id="1943873660">
          <w:marLeft w:val="0"/>
          <w:marRight w:val="0"/>
          <w:marTop w:val="0"/>
          <w:marBottom w:val="0"/>
          <w:divBdr>
            <w:top w:val="none" w:sz="0" w:space="0" w:color="auto"/>
            <w:left w:val="none" w:sz="0" w:space="0" w:color="auto"/>
            <w:bottom w:val="none" w:sz="0" w:space="0" w:color="auto"/>
            <w:right w:val="none" w:sz="0" w:space="0" w:color="auto"/>
          </w:divBdr>
        </w:div>
        <w:div w:id="547297523">
          <w:marLeft w:val="0"/>
          <w:marRight w:val="0"/>
          <w:marTop w:val="0"/>
          <w:marBottom w:val="0"/>
          <w:divBdr>
            <w:top w:val="none" w:sz="0" w:space="0" w:color="auto"/>
            <w:left w:val="none" w:sz="0" w:space="0" w:color="auto"/>
            <w:bottom w:val="none" w:sz="0" w:space="0" w:color="auto"/>
            <w:right w:val="none" w:sz="0" w:space="0" w:color="auto"/>
          </w:divBdr>
        </w:div>
        <w:div w:id="957222511">
          <w:marLeft w:val="0"/>
          <w:marRight w:val="0"/>
          <w:marTop w:val="0"/>
          <w:marBottom w:val="0"/>
          <w:divBdr>
            <w:top w:val="none" w:sz="0" w:space="0" w:color="auto"/>
            <w:left w:val="none" w:sz="0" w:space="0" w:color="auto"/>
            <w:bottom w:val="none" w:sz="0" w:space="0" w:color="auto"/>
            <w:right w:val="none" w:sz="0" w:space="0" w:color="auto"/>
          </w:divBdr>
        </w:div>
        <w:div w:id="1027945771">
          <w:marLeft w:val="0"/>
          <w:marRight w:val="0"/>
          <w:marTop w:val="0"/>
          <w:marBottom w:val="0"/>
          <w:divBdr>
            <w:top w:val="none" w:sz="0" w:space="0" w:color="auto"/>
            <w:left w:val="none" w:sz="0" w:space="0" w:color="auto"/>
            <w:bottom w:val="none" w:sz="0" w:space="0" w:color="auto"/>
            <w:right w:val="none" w:sz="0" w:space="0" w:color="auto"/>
          </w:divBdr>
        </w:div>
        <w:div w:id="1205481818">
          <w:marLeft w:val="0"/>
          <w:marRight w:val="0"/>
          <w:marTop w:val="0"/>
          <w:marBottom w:val="0"/>
          <w:divBdr>
            <w:top w:val="none" w:sz="0" w:space="0" w:color="auto"/>
            <w:left w:val="none" w:sz="0" w:space="0" w:color="auto"/>
            <w:bottom w:val="none" w:sz="0" w:space="0" w:color="auto"/>
            <w:right w:val="none" w:sz="0" w:space="0" w:color="auto"/>
          </w:divBdr>
        </w:div>
        <w:div w:id="1465856318">
          <w:marLeft w:val="0"/>
          <w:marRight w:val="0"/>
          <w:marTop w:val="0"/>
          <w:marBottom w:val="0"/>
          <w:divBdr>
            <w:top w:val="none" w:sz="0" w:space="0" w:color="auto"/>
            <w:left w:val="none" w:sz="0" w:space="0" w:color="auto"/>
            <w:bottom w:val="none" w:sz="0" w:space="0" w:color="auto"/>
            <w:right w:val="none" w:sz="0" w:space="0" w:color="auto"/>
          </w:divBdr>
        </w:div>
        <w:div w:id="913322349">
          <w:marLeft w:val="0"/>
          <w:marRight w:val="0"/>
          <w:marTop w:val="0"/>
          <w:marBottom w:val="0"/>
          <w:divBdr>
            <w:top w:val="none" w:sz="0" w:space="0" w:color="auto"/>
            <w:left w:val="none" w:sz="0" w:space="0" w:color="auto"/>
            <w:bottom w:val="none" w:sz="0" w:space="0" w:color="auto"/>
            <w:right w:val="none" w:sz="0" w:space="0" w:color="auto"/>
          </w:divBdr>
        </w:div>
        <w:div w:id="846332518">
          <w:marLeft w:val="0"/>
          <w:marRight w:val="0"/>
          <w:marTop w:val="0"/>
          <w:marBottom w:val="0"/>
          <w:divBdr>
            <w:top w:val="none" w:sz="0" w:space="0" w:color="auto"/>
            <w:left w:val="none" w:sz="0" w:space="0" w:color="auto"/>
            <w:bottom w:val="none" w:sz="0" w:space="0" w:color="auto"/>
            <w:right w:val="none" w:sz="0" w:space="0" w:color="auto"/>
          </w:divBdr>
        </w:div>
        <w:div w:id="486284136">
          <w:marLeft w:val="0"/>
          <w:marRight w:val="0"/>
          <w:marTop w:val="0"/>
          <w:marBottom w:val="0"/>
          <w:divBdr>
            <w:top w:val="none" w:sz="0" w:space="0" w:color="auto"/>
            <w:left w:val="none" w:sz="0" w:space="0" w:color="auto"/>
            <w:bottom w:val="none" w:sz="0" w:space="0" w:color="auto"/>
            <w:right w:val="none" w:sz="0" w:space="0" w:color="auto"/>
          </w:divBdr>
        </w:div>
        <w:div w:id="2123568533">
          <w:marLeft w:val="0"/>
          <w:marRight w:val="0"/>
          <w:marTop w:val="0"/>
          <w:marBottom w:val="0"/>
          <w:divBdr>
            <w:top w:val="none" w:sz="0" w:space="0" w:color="auto"/>
            <w:left w:val="none" w:sz="0" w:space="0" w:color="auto"/>
            <w:bottom w:val="none" w:sz="0" w:space="0" w:color="auto"/>
            <w:right w:val="none" w:sz="0" w:space="0" w:color="auto"/>
          </w:divBdr>
        </w:div>
        <w:div w:id="2082943649">
          <w:marLeft w:val="0"/>
          <w:marRight w:val="0"/>
          <w:marTop w:val="0"/>
          <w:marBottom w:val="0"/>
          <w:divBdr>
            <w:top w:val="none" w:sz="0" w:space="0" w:color="auto"/>
            <w:left w:val="none" w:sz="0" w:space="0" w:color="auto"/>
            <w:bottom w:val="none" w:sz="0" w:space="0" w:color="auto"/>
            <w:right w:val="none" w:sz="0" w:space="0" w:color="auto"/>
          </w:divBdr>
        </w:div>
        <w:div w:id="1850102373">
          <w:marLeft w:val="0"/>
          <w:marRight w:val="0"/>
          <w:marTop w:val="0"/>
          <w:marBottom w:val="0"/>
          <w:divBdr>
            <w:top w:val="none" w:sz="0" w:space="0" w:color="auto"/>
            <w:left w:val="none" w:sz="0" w:space="0" w:color="auto"/>
            <w:bottom w:val="none" w:sz="0" w:space="0" w:color="auto"/>
            <w:right w:val="none" w:sz="0" w:space="0" w:color="auto"/>
          </w:divBdr>
        </w:div>
        <w:div w:id="2104757848">
          <w:marLeft w:val="0"/>
          <w:marRight w:val="0"/>
          <w:marTop w:val="0"/>
          <w:marBottom w:val="0"/>
          <w:divBdr>
            <w:top w:val="none" w:sz="0" w:space="0" w:color="auto"/>
            <w:left w:val="none" w:sz="0" w:space="0" w:color="auto"/>
            <w:bottom w:val="none" w:sz="0" w:space="0" w:color="auto"/>
            <w:right w:val="none" w:sz="0" w:space="0" w:color="auto"/>
          </w:divBdr>
        </w:div>
        <w:div w:id="1677883668">
          <w:marLeft w:val="0"/>
          <w:marRight w:val="0"/>
          <w:marTop w:val="0"/>
          <w:marBottom w:val="0"/>
          <w:divBdr>
            <w:top w:val="none" w:sz="0" w:space="0" w:color="auto"/>
            <w:left w:val="none" w:sz="0" w:space="0" w:color="auto"/>
            <w:bottom w:val="none" w:sz="0" w:space="0" w:color="auto"/>
            <w:right w:val="none" w:sz="0" w:space="0" w:color="auto"/>
          </w:divBdr>
        </w:div>
        <w:div w:id="236673419">
          <w:marLeft w:val="0"/>
          <w:marRight w:val="0"/>
          <w:marTop w:val="0"/>
          <w:marBottom w:val="0"/>
          <w:divBdr>
            <w:top w:val="none" w:sz="0" w:space="0" w:color="auto"/>
            <w:left w:val="none" w:sz="0" w:space="0" w:color="auto"/>
            <w:bottom w:val="none" w:sz="0" w:space="0" w:color="auto"/>
            <w:right w:val="none" w:sz="0" w:space="0" w:color="auto"/>
          </w:divBdr>
        </w:div>
        <w:div w:id="1556161703">
          <w:marLeft w:val="0"/>
          <w:marRight w:val="0"/>
          <w:marTop w:val="0"/>
          <w:marBottom w:val="0"/>
          <w:divBdr>
            <w:top w:val="none" w:sz="0" w:space="0" w:color="auto"/>
            <w:left w:val="none" w:sz="0" w:space="0" w:color="auto"/>
            <w:bottom w:val="none" w:sz="0" w:space="0" w:color="auto"/>
            <w:right w:val="none" w:sz="0" w:space="0" w:color="auto"/>
          </w:divBdr>
        </w:div>
        <w:div w:id="752165916">
          <w:marLeft w:val="0"/>
          <w:marRight w:val="0"/>
          <w:marTop w:val="0"/>
          <w:marBottom w:val="0"/>
          <w:divBdr>
            <w:top w:val="none" w:sz="0" w:space="0" w:color="auto"/>
            <w:left w:val="none" w:sz="0" w:space="0" w:color="auto"/>
            <w:bottom w:val="none" w:sz="0" w:space="0" w:color="auto"/>
            <w:right w:val="none" w:sz="0" w:space="0" w:color="auto"/>
          </w:divBdr>
        </w:div>
        <w:div w:id="1542210559">
          <w:marLeft w:val="0"/>
          <w:marRight w:val="0"/>
          <w:marTop w:val="0"/>
          <w:marBottom w:val="0"/>
          <w:divBdr>
            <w:top w:val="none" w:sz="0" w:space="0" w:color="auto"/>
            <w:left w:val="none" w:sz="0" w:space="0" w:color="auto"/>
            <w:bottom w:val="none" w:sz="0" w:space="0" w:color="auto"/>
            <w:right w:val="none" w:sz="0" w:space="0" w:color="auto"/>
          </w:divBdr>
        </w:div>
        <w:div w:id="653341854">
          <w:marLeft w:val="0"/>
          <w:marRight w:val="0"/>
          <w:marTop w:val="0"/>
          <w:marBottom w:val="0"/>
          <w:divBdr>
            <w:top w:val="none" w:sz="0" w:space="0" w:color="auto"/>
            <w:left w:val="none" w:sz="0" w:space="0" w:color="auto"/>
            <w:bottom w:val="none" w:sz="0" w:space="0" w:color="auto"/>
            <w:right w:val="none" w:sz="0" w:space="0" w:color="auto"/>
          </w:divBdr>
        </w:div>
        <w:div w:id="544605159">
          <w:marLeft w:val="0"/>
          <w:marRight w:val="0"/>
          <w:marTop w:val="0"/>
          <w:marBottom w:val="0"/>
          <w:divBdr>
            <w:top w:val="none" w:sz="0" w:space="0" w:color="auto"/>
            <w:left w:val="none" w:sz="0" w:space="0" w:color="auto"/>
            <w:bottom w:val="none" w:sz="0" w:space="0" w:color="auto"/>
            <w:right w:val="none" w:sz="0" w:space="0" w:color="auto"/>
          </w:divBdr>
        </w:div>
        <w:div w:id="1276251827">
          <w:marLeft w:val="0"/>
          <w:marRight w:val="0"/>
          <w:marTop w:val="0"/>
          <w:marBottom w:val="0"/>
          <w:divBdr>
            <w:top w:val="none" w:sz="0" w:space="0" w:color="auto"/>
            <w:left w:val="none" w:sz="0" w:space="0" w:color="auto"/>
            <w:bottom w:val="none" w:sz="0" w:space="0" w:color="auto"/>
            <w:right w:val="none" w:sz="0" w:space="0" w:color="auto"/>
          </w:divBdr>
        </w:div>
        <w:div w:id="1965889260">
          <w:marLeft w:val="0"/>
          <w:marRight w:val="0"/>
          <w:marTop w:val="0"/>
          <w:marBottom w:val="0"/>
          <w:divBdr>
            <w:top w:val="none" w:sz="0" w:space="0" w:color="auto"/>
            <w:left w:val="none" w:sz="0" w:space="0" w:color="auto"/>
            <w:bottom w:val="none" w:sz="0" w:space="0" w:color="auto"/>
            <w:right w:val="none" w:sz="0" w:space="0" w:color="auto"/>
          </w:divBdr>
        </w:div>
        <w:div w:id="1630548061">
          <w:marLeft w:val="0"/>
          <w:marRight w:val="0"/>
          <w:marTop w:val="0"/>
          <w:marBottom w:val="0"/>
          <w:divBdr>
            <w:top w:val="none" w:sz="0" w:space="0" w:color="auto"/>
            <w:left w:val="none" w:sz="0" w:space="0" w:color="auto"/>
            <w:bottom w:val="none" w:sz="0" w:space="0" w:color="auto"/>
            <w:right w:val="none" w:sz="0" w:space="0" w:color="auto"/>
          </w:divBdr>
        </w:div>
        <w:div w:id="1669483979">
          <w:marLeft w:val="0"/>
          <w:marRight w:val="0"/>
          <w:marTop w:val="0"/>
          <w:marBottom w:val="0"/>
          <w:divBdr>
            <w:top w:val="none" w:sz="0" w:space="0" w:color="auto"/>
            <w:left w:val="none" w:sz="0" w:space="0" w:color="auto"/>
            <w:bottom w:val="none" w:sz="0" w:space="0" w:color="auto"/>
            <w:right w:val="none" w:sz="0" w:space="0" w:color="auto"/>
          </w:divBdr>
        </w:div>
        <w:div w:id="385420360">
          <w:marLeft w:val="0"/>
          <w:marRight w:val="0"/>
          <w:marTop w:val="0"/>
          <w:marBottom w:val="0"/>
          <w:divBdr>
            <w:top w:val="none" w:sz="0" w:space="0" w:color="auto"/>
            <w:left w:val="none" w:sz="0" w:space="0" w:color="auto"/>
            <w:bottom w:val="none" w:sz="0" w:space="0" w:color="auto"/>
            <w:right w:val="none" w:sz="0" w:space="0" w:color="auto"/>
          </w:divBdr>
        </w:div>
        <w:div w:id="912621261">
          <w:marLeft w:val="0"/>
          <w:marRight w:val="0"/>
          <w:marTop w:val="0"/>
          <w:marBottom w:val="0"/>
          <w:divBdr>
            <w:top w:val="none" w:sz="0" w:space="0" w:color="auto"/>
            <w:left w:val="none" w:sz="0" w:space="0" w:color="auto"/>
            <w:bottom w:val="none" w:sz="0" w:space="0" w:color="auto"/>
            <w:right w:val="none" w:sz="0" w:space="0" w:color="auto"/>
          </w:divBdr>
        </w:div>
        <w:div w:id="647395906">
          <w:marLeft w:val="0"/>
          <w:marRight w:val="0"/>
          <w:marTop w:val="0"/>
          <w:marBottom w:val="0"/>
          <w:divBdr>
            <w:top w:val="none" w:sz="0" w:space="0" w:color="auto"/>
            <w:left w:val="none" w:sz="0" w:space="0" w:color="auto"/>
            <w:bottom w:val="none" w:sz="0" w:space="0" w:color="auto"/>
            <w:right w:val="none" w:sz="0" w:space="0" w:color="auto"/>
          </w:divBdr>
        </w:div>
        <w:div w:id="1592856932">
          <w:marLeft w:val="0"/>
          <w:marRight w:val="0"/>
          <w:marTop w:val="0"/>
          <w:marBottom w:val="0"/>
          <w:divBdr>
            <w:top w:val="none" w:sz="0" w:space="0" w:color="auto"/>
            <w:left w:val="none" w:sz="0" w:space="0" w:color="auto"/>
            <w:bottom w:val="none" w:sz="0" w:space="0" w:color="auto"/>
            <w:right w:val="none" w:sz="0" w:space="0" w:color="auto"/>
          </w:divBdr>
        </w:div>
        <w:div w:id="1120221461">
          <w:marLeft w:val="0"/>
          <w:marRight w:val="0"/>
          <w:marTop w:val="0"/>
          <w:marBottom w:val="0"/>
          <w:divBdr>
            <w:top w:val="none" w:sz="0" w:space="0" w:color="auto"/>
            <w:left w:val="none" w:sz="0" w:space="0" w:color="auto"/>
            <w:bottom w:val="none" w:sz="0" w:space="0" w:color="auto"/>
            <w:right w:val="none" w:sz="0" w:space="0" w:color="auto"/>
          </w:divBdr>
        </w:div>
      </w:divsChild>
    </w:div>
    <w:div w:id="1686008127">
      <w:bodyDiv w:val="1"/>
      <w:marLeft w:val="0"/>
      <w:marRight w:val="0"/>
      <w:marTop w:val="0"/>
      <w:marBottom w:val="0"/>
      <w:divBdr>
        <w:top w:val="none" w:sz="0" w:space="0" w:color="auto"/>
        <w:left w:val="none" w:sz="0" w:space="0" w:color="auto"/>
        <w:bottom w:val="none" w:sz="0" w:space="0" w:color="auto"/>
        <w:right w:val="none" w:sz="0" w:space="0" w:color="auto"/>
      </w:divBdr>
      <w:divsChild>
        <w:div w:id="64113113">
          <w:marLeft w:val="0"/>
          <w:marRight w:val="0"/>
          <w:marTop w:val="0"/>
          <w:marBottom w:val="0"/>
          <w:divBdr>
            <w:top w:val="none" w:sz="0" w:space="0" w:color="auto"/>
            <w:left w:val="none" w:sz="0" w:space="0" w:color="auto"/>
            <w:bottom w:val="none" w:sz="0" w:space="0" w:color="auto"/>
            <w:right w:val="none" w:sz="0" w:space="0" w:color="auto"/>
          </w:divBdr>
        </w:div>
        <w:div w:id="759108671">
          <w:marLeft w:val="0"/>
          <w:marRight w:val="0"/>
          <w:marTop w:val="0"/>
          <w:marBottom w:val="0"/>
          <w:divBdr>
            <w:top w:val="none" w:sz="0" w:space="0" w:color="auto"/>
            <w:left w:val="none" w:sz="0" w:space="0" w:color="auto"/>
            <w:bottom w:val="none" w:sz="0" w:space="0" w:color="auto"/>
            <w:right w:val="none" w:sz="0" w:space="0" w:color="auto"/>
          </w:divBdr>
        </w:div>
        <w:div w:id="1423724548">
          <w:marLeft w:val="0"/>
          <w:marRight w:val="0"/>
          <w:marTop w:val="0"/>
          <w:marBottom w:val="0"/>
          <w:divBdr>
            <w:top w:val="none" w:sz="0" w:space="0" w:color="auto"/>
            <w:left w:val="none" w:sz="0" w:space="0" w:color="auto"/>
            <w:bottom w:val="none" w:sz="0" w:space="0" w:color="auto"/>
            <w:right w:val="none" w:sz="0" w:space="0" w:color="auto"/>
          </w:divBdr>
        </w:div>
        <w:div w:id="1176503017">
          <w:marLeft w:val="0"/>
          <w:marRight w:val="0"/>
          <w:marTop w:val="0"/>
          <w:marBottom w:val="0"/>
          <w:divBdr>
            <w:top w:val="none" w:sz="0" w:space="0" w:color="auto"/>
            <w:left w:val="none" w:sz="0" w:space="0" w:color="auto"/>
            <w:bottom w:val="none" w:sz="0" w:space="0" w:color="auto"/>
            <w:right w:val="none" w:sz="0" w:space="0" w:color="auto"/>
          </w:divBdr>
        </w:div>
        <w:div w:id="904267110">
          <w:marLeft w:val="0"/>
          <w:marRight w:val="0"/>
          <w:marTop w:val="0"/>
          <w:marBottom w:val="0"/>
          <w:divBdr>
            <w:top w:val="none" w:sz="0" w:space="0" w:color="auto"/>
            <w:left w:val="none" w:sz="0" w:space="0" w:color="auto"/>
            <w:bottom w:val="none" w:sz="0" w:space="0" w:color="auto"/>
            <w:right w:val="none" w:sz="0" w:space="0" w:color="auto"/>
          </w:divBdr>
        </w:div>
        <w:div w:id="517037871">
          <w:marLeft w:val="0"/>
          <w:marRight w:val="0"/>
          <w:marTop w:val="0"/>
          <w:marBottom w:val="0"/>
          <w:divBdr>
            <w:top w:val="none" w:sz="0" w:space="0" w:color="auto"/>
            <w:left w:val="none" w:sz="0" w:space="0" w:color="auto"/>
            <w:bottom w:val="none" w:sz="0" w:space="0" w:color="auto"/>
            <w:right w:val="none" w:sz="0" w:space="0" w:color="auto"/>
          </w:divBdr>
        </w:div>
        <w:div w:id="830146238">
          <w:marLeft w:val="0"/>
          <w:marRight w:val="0"/>
          <w:marTop w:val="0"/>
          <w:marBottom w:val="0"/>
          <w:divBdr>
            <w:top w:val="none" w:sz="0" w:space="0" w:color="auto"/>
            <w:left w:val="none" w:sz="0" w:space="0" w:color="auto"/>
            <w:bottom w:val="none" w:sz="0" w:space="0" w:color="auto"/>
            <w:right w:val="none" w:sz="0" w:space="0" w:color="auto"/>
          </w:divBdr>
        </w:div>
        <w:div w:id="1059592653">
          <w:marLeft w:val="0"/>
          <w:marRight w:val="0"/>
          <w:marTop w:val="0"/>
          <w:marBottom w:val="0"/>
          <w:divBdr>
            <w:top w:val="none" w:sz="0" w:space="0" w:color="auto"/>
            <w:left w:val="none" w:sz="0" w:space="0" w:color="auto"/>
            <w:bottom w:val="none" w:sz="0" w:space="0" w:color="auto"/>
            <w:right w:val="none" w:sz="0" w:space="0" w:color="auto"/>
          </w:divBdr>
        </w:div>
        <w:div w:id="1587416980">
          <w:marLeft w:val="0"/>
          <w:marRight w:val="0"/>
          <w:marTop w:val="0"/>
          <w:marBottom w:val="0"/>
          <w:divBdr>
            <w:top w:val="none" w:sz="0" w:space="0" w:color="auto"/>
            <w:left w:val="none" w:sz="0" w:space="0" w:color="auto"/>
            <w:bottom w:val="none" w:sz="0" w:space="0" w:color="auto"/>
            <w:right w:val="none" w:sz="0" w:space="0" w:color="auto"/>
          </w:divBdr>
        </w:div>
        <w:div w:id="438186209">
          <w:marLeft w:val="0"/>
          <w:marRight w:val="0"/>
          <w:marTop w:val="0"/>
          <w:marBottom w:val="0"/>
          <w:divBdr>
            <w:top w:val="none" w:sz="0" w:space="0" w:color="auto"/>
            <w:left w:val="none" w:sz="0" w:space="0" w:color="auto"/>
            <w:bottom w:val="none" w:sz="0" w:space="0" w:color="auto"/>
            <w:right w:val="none" w:sz="0" w:space="0" w:color="auto"/>
          </w:divBdr>
        </w:div>
        <w:div w:id="951865217">
          <w:marLeft w:val="0"/>
          <w:marRight w:val="0"/>
          <w:marTop w:val="0"/>
          <w:marBottom w:val="0"/>
          <w:divBdr>
            <w:top w:val="none" w:sz="0" w:space="0" w:color="auto"/>
            <w:left w:val="none" w:sz="0" w:space="0" w:color="auto"/>
            <w:bottom w:val="none" w:sz="0" w:space="0" w:color="auto"/>
            <w:right w:val="none" w:sz="0" w:space="0" w:color="auto"/>
          </w:divBdr>
        </w:div>
        <w:div w:id="928854245">
          <w:marLeft w:val="0"/>
          <w:marRight w:val="0"/>
          <w:marTop w:val="0"/>
          <w:marBottom w:val="0"/>
          <w:divBdr>
            <w:top w:val="none" w:sz="0" w:space="0" w:color="auto"/>
            <w:left w:val="none" w:sz="0" w:space="0" w:color="auto"/>
            <w:bottom w:val="none" w:sz="0" w:space="0" w:color="auto"/>
            <w:right w:val="none" w:sz="0" w:space="0" w:color="auto"/>
          </w:divBdr>
        </w:div>
      </w:divsChild>
    </w:div>
    <w:div w:id="1756704469">
      <w:bodyDiv w:val="1"/>
      <w:marLeft w:val="0"/>
      <w:marRight w:val="0"/>
      <w:marTop w:val="0"/>
      <w:marBottom w:val="0"/>
      <w:divBdr>
        <w:top w:val="none" w:sz="0" w:space="0" w:color="auto"/>
        <w:left w:val="none" w:sz="0" w:space="0" w:color="auto"/>
        <w:bottom w:val="none" w:sz="0" w:space="0" w:color="auto"/>
        <w:right w:val="none" w:sz="0" w:space="0" w:color="auto"/>
      </w:divBdr>
    </w:div>
    <w:div w:id="1761827966">
      <w:bodyDiv w:val="1"/>
      <w:marLeft w:val="0"/>
      <w:marRight w:val="0"/>
      <w:marTop w:val="0"/>
      <w:marBottom w:val="0"/>
      <w:divBdr>
        <w:top w:val="none" w:sz="0" w:space="0" w:color="auto"/>
        <w:left w:val="none" w:sz="0" w:space="0" w:color="auto"/>
        <w:bottom w:val="none" w:sz="0" w:space="0" w:color="auto"/>
        <w:right w:val="none" w:sz="0" w:space="0" w:color="auto"/>
      </w:divBdr>
    </w:div>
    <w:div w:id="1782453413">
      <w:bodyDiv w:val="1"/>
      <w:marLeft w:val="0"/>
      <w:marRight w:val="0"/>
      <w:marTop w:val="0"/>
      <w:marBottom w:val="0"/>
      <w:divBdr>
        <w:top w:val="none" w:sz="0" w:space="0" w:color="auto"/>
        <w:left w:val="none" w:sz="0" w:space="0" w:color="auto"/>
        <w:bottom w:val="none" w:sz="0" w:space="0" w:color="auto"/>
        <w:right w:val="none" w:sz="0" w:space="0" w:color="auto"/>
      </w:divBdr>
    </w:div>
    <w:div w:id="1839808696">
      <w:bodyDiv w:val="1"/>
      <w:marLeft w:val="0"/>
      <w:marRight w:val="0"/>
      <w:marTop w:val="0"/>
      <w:marBottom w:val="0"/>
      <w:divBdr>
        <w:top w:val="none" w:sz="0" w:space="0" w:color="auto"/>
        <w:left w:val="none" w:sz="0" w:space="0" w:color="auto"/>
        <w:bottom w:val="none" w:sz="0" w:space="0" w:color="auto"/>
        <w:right w:val="none" w:sz="0" w:space="0" w:color="auto"/>
      </w:divBdr>
    </w:div>
    <w:div w:id="1862087892">
      <w:bodyDiv w:val="1"/>
      <w:marLeft w:val="0"/>
      <w:marRight w:val="0"/>
      <w:marTop w:val="0"/>
      <w:marBottom w:val="0"/>
      <w:divBdr>
        <w:top w:val="none" w:sz="0" w:space="0" w:color="auto"/>
        <w:left w:val="none" w:sz="0" w:space="0" w:color="auto"/>
        <w:bottom w:val="none" w:sz="0" w:space="0" w:color="auto"/>
        <w:right w:val="none" w:sz="0" w:space="0" w:color="auto"/>
      </w:divBdr>
    </w:div>
    <w:div w:id="1902249204">
      <w:bodyDiv w:val="1"/>
      <w:marLeft w:val="0"/>
      <w:marRight w:val="0"/>
      <w:marTop w:val="0"/>
      <w:marBottom w:val="0"/>
      <w:divBdr>
        <w:top w:val="none" w:sz="0" w:space="0" w:color="auto"/>
        <w:left w:val="none" w:sz="0" w:space="0" w:color="auto"/>
        <w:bottom w:val="none" w:sz="0" w:space="0" w:color="auto"/>
        <w:right w:val="none" w:sz="0" w:space="0" w:color="auto"/>
      </w:divBdr>
      <w:divsChild>
        <w:div w:id="1840074547">
          <w:marLeft w:val="0"/>
          <w:marRight w:val="0"/>
          <w:marTop w:val="0"/>
          <w:marBottom w:val="0"/>
          <w:divBdr>
            <w:top w:val="none" w:sz="0" w:space="0" w:color="auto"/>
            <w:left w:val="none" w:sz="0" w:space="0" w:color="auto"/>
            <w:bottom w:val="none" w:sz="0" w:space="0" w:color="auto"/>
            <w:right w:val="none" w:sz="0" w:space="0" w:color="auto"/>
          </w:divBdr>
        </w:div>
        <w:div w:id="58990373">
          <w:marLeft w:val="0"/>
          <w:marRight w:val="0"/>
          <w:marTop w:val="0"/>
          <w:marBottom w:val="0"/>
          <w:divBdr>
            <w:top w:val="none" w:sz="0" w:space="0" w:color="auto"/>
            <w:left w:val="none" w:sz="0" w:space="0" w:color="auto"/>
            <w:bottom w:val="none" w:sz="0" w:space="0" w:color="auto"/>
            <w:right w:val="none" w:sz="0" w:space="0" w:color="auto"/>
          </w:divBdr>
        </w:div>
        <w:div w:id="1464956892">
          <w:marLeft w:val="0"/>
          <w:marRight w:val="0"/>
          <w:marTop w:val="0"/>
          <w:marBottom w:val="0"/>
          <w:divBdr>
            <w:top w:val="none" w:sz="0" w:space="0" w:color="auto"/>
            <w:left w:val="none" w:sz="0" w:space="0" w:color="auto"/>
            <w:bottom w:val="none" w:sz="0" w:space="0" w:color="auto"/>
            <w:right w:val="none" w:sz="0" w:space="0" w:color="auto"/>
          </w:divBdr>
        </w:div>
        <w:div w:id="1663393888">
          <w:marLeft w:val="0"/>
          <w:marRight w:val="0"/>
          <w:marTop w:val="0"/>
          <w:marBottom w:val="0"/>
          <w:divBdr>
            <w:top w:val="none" w:sz="0" w:space="0" w:color="auto"/>
            <w:left w:val="none" w:sz="0" w:space="0" w:color="auto"/>
            <w:bottom w:val="none" w:sz="0" w:space="0" w:color="auto"/>
            <w:right w:val="none" w:sz="0" w:space="0" w:color="auto"/>
          </w:divBdr>
        </w:div>
        <w:div w:id="2032295421">
          <w:marLeft w:val="0"/>
          <w:marRight w:val="0"/>
          <w:marTop w:val="0"/>
          <w:marBottom w:val="0"/>
          <w:divBdr>
            <w:top w:val="none" w:sz="0" w:space="0" w:color="auto"/>
            <w:left w:val="none" w:sz="0" w:space="0" w:color="auto"/>
            <w:bottom w:val="none" w:sz="0" w:space="0" w:color="auto"/>
            <w:right w:val="none" w:sz="0" w:space="0" w:color="auto"/>
          </w:divBdr>
        </w:div>
        <w:div w:id="1159690716">
          <w:marLeft w:val="0"/>
          <w:marRight w:val="0"/>
          <w:marTop w:val="0"/>
          <w:marBottom w:val="0"/>
          <w:divBdr>
            <w:top w:val="none" w:sz="0" w:space="0" w:color="auto"/>
            <w:left w:val="none" w:sz="0" w:space="0" w:color="auto"/>
            <w:bottom w:val="none" w:sz="0" w:space="0" w:color="auto"/>
            <w:right w:val="none" w:sz="0" w:space="0" w:color="auto"/>
          </w:divBdr>
        </w:div>
        <w:div w:id="433668709">
          <w:marLeft w:val="0"/>
          <w:marRight w:val="0"/>
          <w:marTop w:val="0"/>
          <w:marBottom w:val="0"/>
          <w:divBdr>
            <w:top w:val="none" w:sz="0" w:space="0" w:color="auto"/>
            <w:left w:val="none" w:sz="0" w:space="0" w:color="auto"/>
            <w:bottom w:val="none" w:sz="0" w:space="0" w:color="auto"/>
            <w:right w:val="none" w:sz="0" w:space="0" w:color="auto"/>
          </w:divBdr>
        </w:div>
        <w:div w:id="1160847912">
          <w:marLeft w:val="0"/>
          <w:marRight w:val="0"/>
          <w:marTop w:val="0"/>
          <w:marBottom w:val="0"/>
          <w:divBdr>
            <w:top w:val="none" w:sz="0" w:space="0" w:color="auto"/>
            <w:left w:val="none" w:sz="0" w:space="0" w:color="auto"/>
            <w:bottom w:val="none" w:sz="0" w:space="0" w:color="auto"/>
            <w:right w:val="none" w:sz="0" w:space="0" w:color="auto"/>
          </w:divBdr>
        </w:div>
        <w:div w:id="1470977678">
          <w:marLeft w:val="0"/>
          <w:marRight w:val="0"/>
          <w:marTop w:val="0"/>
          <w:marBottom w:val="0"/>
          <w:divBdr>
            <w:top w:val="none" w:sz="0" w:space="0" w:color="auto"/>
            <w:left w:val="none" w:sz="0" w:space="0" w:color="auto"/>
            <w:bottom w:val="none" w:sz="0" w:space="0" w:color="auto"/>
            <w:right w:val="none" w:sz="0" w:space="0" w:color="auto"/>
          </w:divBdr>
        </w:div>
        <w:div w:id="659701706">
          <w:marLeft w:val="0"/>
          <w:marRight w:val="0"/>
          <w:marTop w:val="0"/>
          <w:marBottom w:val="0"/>
          <w:divBdr>
            <w:top w:val="none" w:sz="0" w:space="0" w:color="auto"/>
            <w:left w:val="none" w:sz="0" w:space="0" w:color="auto"/>
            <w:bottom w:val="none" w:sz="0" w:space="0" w:color="auto"/>
            <w:right w:val="none" w:sz="0" w:space="0" w:color="auto"/>
          </w:divBdr>
        </w:div>
        <w:div w:id="1390349442">
          <w:marLeft w:val="0"/>
          <w:marRight w:val="0"/>
          <w:marTop w:val="0"/>
          <w:marBottom w:val="0"/>
          <w:divBdr>
            <w:top w:val="none" w:sz="0" w:space="0" w:color="auto"/>
            <w:left w:val="none" w:sz="0" w:space="0" w:color="auto"/>
            <w:bottom w:val="none" w:sz="0" w:space="0" w:color="auto"/>
            <w:right w:val="none" w:sz="0" w:space="0" w:color="auto"/>
          </w:divBdr>
        </w:div>
        <w:div w:id="1682273234">
          <w:marLeft w:val="0"/>
          <w:marRight w:val="0"/>
          <w:marTop w:val="0"/>
          <w:marBottom w:val="0"/>
          <w:divBdr>
            <w:top w:val="none" w:sz="0" w:space="0" w:color="auto"/>
            <w:left w:val="none" w:sz="0" w:space="0" w:color="auto"/>
            <w:bottom w:val="none" w:sz="0" w:space="0" w:color="auto"/>
            <w:right w:val="none" w:sz="0" w:space="0" w:color="auto"/>
          </w:divBdr>
        </w:div>
      </w:divsChild>
    </w:div>
    <w:div w:id="1917744907">
      <w:bodyDiv w:val="1"/>
      <w:marLeft w:val="0"/>
      <w:marRight w:val="0"/>
      <w:marTop w:val="0"/>
      <w:marBottom w:val="0"/>
      <w:divBdr>
        <w:top w:val="none" w:sz="0" w:space="0" w:color="auto"/>
        <w:left w:val="none" w:sz="0" w:space="0" w:color="auto"/>
        <w:bottom w:val="none" w:sz="0" w:space="0" w:color="auto"/>
        <w:right w:val="none" w:sz="0" w:space="0" w:color="auto"/>
      </w:divBdr>
      <w:divsChild>
        <w:div w:id="1221205928">
          <w:marLeft w:val="0"/>
          <w:marRight w:val="0"/>
          <w:marTop w:val="0"/>
          <w:marBottom w:val="0"/>
          <w:divBdr>
            <w:top w:val="none" w:sz="0" w:space="0" w:color="auto"/>
            <w:left w:val="none" w:sz="0" w:space="0" w:color="auto"/>
            <w:bottom w:val="none" w:sz="0" w:space="0" w:color="auto"/>
            <w:right w:val="none" w:sz="0" w:space="0" w:color="auto"/>
          </w:divBdr>
        </w:div>
        <w:div w:id="34740699">
          <w:marLeft w:val="0"/>
          <w:marRight w:val="0"/>
          <w:marTop w:val="0"/>
          <w:marBottom w:val="0"/>
          <w:divBdr>
            <w:top w:val="none" w:sz="0" w:space="0" w:color="auto"/>
            <w:left w:val="none" w:sz="0" w:space="0" w:color="auto"/>
            <w:bottom w:val="none" w:sz="0" w:space="0" w:color="auto"/>
            <w:right w:val="none" w:sz="0" w:space="0" w:color="auto"/>
          </w:divBdr>
        </w:div>
        <w:div w:id="2037538325">
          <w:marLeft w:val="0"/>
          <w:marRight w:val="0"/>
          <w:marTop w:val="0"/>
          <w:marBottom w:val="0"/>
          <w:divBdr>
            <w:top w:val="none" w:sz="0" w:space="0" w:color="auto"/>
            <w:left w:val="none" w:sz="0" w:space="0" w:color="auto"/>
            <w:bottom w:val="none" w:sz="0" w:space="0" w:color="auto"/>
            <w:right w:val="none" w:sz="0" w:space="0" w:color="auto"/>
          </w:divBdr>
        </w:div>
        <w:div w:id="1954744457">
          <w:marLeft w:val="0"/>
          <w:marRight w:val="0"/>
          <w:marTop w:val="0"/>
          <w:marBottom w:val="0"/>
          <w:divBdr>
            <w:top w:val="none" w:sz="0" w:space="0" w:color="auto"/>
            <w:left w:val="none" w:sz="0" w:space="0" w:color="auto"/>
            <w:bottom w:val="none" w:sz="0" w:space="0" w:color="auto"/>
            <w:right w:val="none" w:sz="0" w:space="0" w:color="auto"/>
          </w:divBdr>
        </w:div>
        <w:div w:id="2051303006">
          <w:marLeft w:val="0"/>
          <w:marRight w:val="0"/>
          <w:marTop w:val="0"/>
          <w:marBottom w:val="0"/>
          <w:divBdr>
            <w:top w:val="none" w:sz="0" w:space="0" w:color="auto"/>
            <w:left w:val="none" w:sz="0" w:space="0" w:color="auto"/>
            <w:bottom w:val="none" w:sz="0" w:space="0" w:color="auto"/>
            <w:right w:val="none" w:sz="0" w:space="0" w:color="auto"/>
          </w:divBdr>
        </w:div>
        <w:div w:id="1133645107">
          <w:marLeft w:val="0"/>
          <w:marRight w:val="0"/>
          <w:marTop w:val="0"/>
          <w:marBottom w:val="0"/>
          <w:divBdr>
            <w:top w:val="none" w:sz="0" w:space="0" w:color="auto"/>
            <w:left w:val="none" w:sz="0" w:space="0" w:color="auto"/>
            <w:bottom w:val="none" w:sz="0" w:space="0" w:color="auto"/>
            <w:right w:val="none" w:sz="0" w:space="0" w:color="auto"/>
          </w:divBdr>
        </w:div>
        <w:div w:id="1450009376">
          <w:marLeft w:val="0"/>
          <w:marRight w:val="0"/>
          <w:marTop w:val="0"/>
          <w:marBottom w:val="0"/>
          <w:divBdr>
            <w:top w:val="none" w:sz="0" w:space="0" w:color="auto"/>
            <w:left w:val="none" w:sz="0" w:space="0" w:color="auto"/>
            <w:bottom w:val="none" w:sz="0" w:space="0" w:color="auto"/>
            <w:right w:val="none" w:sz="0" w:space="0" w:color="auto"/>
          </w:divBdr>
        </w:div>
        <w:div w:id="1493646561">
          <w:marLeft w:val="0"/>
          <w:marRight w:val="0"/>
          <w:marTop w:val="0"/>
          <w:marBottom w:val="0"/>
          <w:divBdr>
            <w:top w:val="none" w:sz="0" w:space="0" w:color="auto"/>
            <w:left w:val="none" w:sz="0" w:space="0" w:color="auto"/>
            <w:bottom w:val="none" w:sz="0" w:space="0" w:color="auto"/>
            <w:right w:val="none" w:sz="0" w:space="0" w:color="auto"/>
          </w:divBdr>
        </w:div>
        <w:div w:id="294533867">
          <w:marLeft w:val="0"/>
          <w:marRight w:val="0"/>
          <w:marTop w:val="0"/>
          <w:marBottom w:val="0"/>
          <w:divBdr>
            <w:top w:val="none" w:sz="0" w:space="0" w:color="auto"/>
            <w:left w:val="none" w:sz="0" w:space="0" w:color="auto"/>
            <w:bottom w:val="none" w:sz="0" w:space="0" w:color="auto"/>
            <w:right w:val="none" w:sz="0" w:space="0" w:color="auto"/>
          </w:divBdr>
        </w:div>
        <w:div w:id="1741177877">
          <w:marLeft w:val="0"/>
          <w:marRight w:val="0"/>
          <w:marTop w:val="0"/>
          <w:marBottom w:val="0"/>
          <w:divBdr>
            <w:top w:val="none" w:sz="0" w:space="0" w:color="auto"/>
            <w:left w:val="none" w:sz="0" w:space="0" w:color="auto"/>
            <w:bottom w:val="none" w:sz="0" w:space="0" w:color="auto"/>
            <w:right w:val="none" w:sz="0" w:space="0" w:color="auto"/>
          </w:divBdr>
        </w:div>
        <w:div w:id="1723022567">
          <w:marLeft w:val="0"/>
          <w:marRight w:val="0"/>
          <w:marTop w:val="0"/>
          <w:marBottom w:val="0"/>
          <w:divBdr>
            <w:top w:val="none" w:sz="0" w:space="0" w:color="auto"/>
            <w:left w:val="none" w:sz="0" w:space="0" w:color="auto"/>
            <w:bottom w:val="none" w:sz="0" w:space="0" w:color="auto"/>
            <w:right w:val="none" w:sz="0" w:space="0" w:color="auto"/>
          </w:divBdr>
        </w:div>
        <w:div w:id="265819893">
          <w:marLeft w:val="0"/>
          <w:marRight w:val="0"/>
          <w:marTop w:val="0"/>
          <w:marBottom w:val="0"/>
          <w:divBdr>
            <w:top w:val="none" w:sz="0" w:space="0" w:color="auto"/>
            <w:left w:val="none" w:sz="0" w:space="0" w:color="auto"/>
            <w:bottom w:val="none" w:sz="0" w:space="0" w:color="auto"/>
            <w:right w:val="none" w:sz="0" w:space="0" w:color="auto"/>
          </w:divBdr>
        </w:div>
        <w:div w:id="1042287762">
          <w:marLeft w:val="0"/>
          <w:marRight w:val="0"/>
          <w:marTop w:val="0"/>
          <w:marBottom w:val="0"/>
          <w:divBdr>
            <w:top w:val="none" w:sz="0" w:space="0" w:color="auto"/>
            <w:left w:val="none" w:sz="0" w:space="0" w:color="auto"/>
            <w:bottom w:val="none" w:sz="0" w:space="0" w:color="auto"/>
            <w:right w:val="none" w:sz="0" w:space="0" w:color="auto"/>
          </w:divBdr>
        </w:div>
        <w:div w:id="992946614">
          <w:marLeft w:val="0"/>
          <w:marRight w:val="0"/>
          <w:marTop w:val="0"/>
          <w:marBottom w:val="0"/>
          <w:divBdr>
            <w:top w:val="none" w:sz="0" w:space="0" w:color="auto"/>
            <w:left w:val="none" w:sz="0" w:space="0" w:color="auto"/>
            <w:bottom w:val="none" w:sz="0" w:space="0" w:color="auto"/>
            <w:right w:val="none" w:sz="0" w:space="0" w:color="auto"/>
          </w:divBdr>
        </w:div>
        <w:div w:id="888952416">
          <w:marLeft w:val="0"/>
          <w:marRight w:val="0"/>
          <w:marTop w:val="0"/>
          <w:marBottom w:val="0"/>
          <w:divBdr>
            <w:top w:val="none" w:sz="0" w:space="0" w:color="auto"/>
            <w:left w:val="none" w:sz="0" w:space="0" w:color="auto"/>
            <w:bottom w:val="none" w:sz="0" w:space="0" w:color="auto"/>
            <w:right w:val="none" w:sz="0" w:space="0" w:color="auto"/>
          </w:divBdr>
        </w:div>
        <w:div w:id="1408527681">
          <w:marLeft w:val="0"/>
          <w:marRight w:val="0"/>
          <w:marTop w:val="0"/>
          <w:marBottom w:val="0"/>
          <w:divBdr>
            <w:top w:val="none" w:sz="0" w:space="0" w:color="auto"/>
            <w:left w:val="none" w:sz="0" w:space="0" w:color="auto"/>
            <w:bottom w:val="none" w:sz="0" w:space="0" w:color="auto"/>
            <w:right w:val="none" w:sz="0" w:space="0" w:color="auto"/>
          </w:divBdr>
        </w:div>
        <w:div w:id="287518511">
          <w:marLeft w:val="0"/>
          <w:marRight w:val="0"/>
          <w:marTop w:val="0"/>
          <w:marBottom w:val="0"/>
          <w:divBdr>
            <w:top w:val="none" w:sz="0" w:space="0" w:color="auto"/>
            <w:left w:val="none" w:sz="0" w:space="0" w:color="auto"/>
            <w:bottom w:val="none" w:sz="0" w:space="0" w:color="auto"/>
            <w:right w:val="none" w:sz="0" w:space="0" w:color="auto"/>
          </w:divBdr>
        </w:div>
        <w:div w:id="1087381324">
          <w:marLeft w:val="0"/>
          <w:marRight w:val="0"/>
          <w:marTop w:val="0"/>
          <w:marBottom w:val="0"/>
          <w:divBdr>
            <w:top w:val="none" w:sz="0" w:space="0" w:color="auto"/>
            <w:left w:val="none" w:sz="0" w:space="0" w:color="auto"/>
            <w:bottom w:val="none" w:sz="0" w:space="0" w:color="auto"/>
            <w:right w:val="none" w:sz="0" w:space="0" w:color="auto"/>
          </w:divBdr>
        </w:div>
        <w:div w:id="856115637">
          <w:marLeft w:val="0"/>
          <w:marRight w:val="0"/>
          <w:marTop w:val="0"/>
          <w:marBottom w:val="0"/>
          <w:divBdr>
            <w:top w:val="none" w:sz="0" w:space="0" w:color="auto"/>
            <w:left w:val="none" w:sz="0" w:space="0" w:color="auto"/>
            <w:bottom w:val="none" w:sz="0" w:space="0" w:color="auto"/>
            <w:right w:val="none" w:sz="0" w:space="0" w:color="auto"/>
          </w:divBdr>
        </w:div>
        <w:div w:id="810753720">
          <w:marLeft w:val="0"/>
          <w:marRight w:val="0"/>
          <w:marTop w:val="0"/>
          <w:marBottom w:val="0"/>
          <w:divBdr>
            <w:top w:val="none" w:sz="0" w:space="0" w:color="auto"/>
            <w:left w:val="none" w:sz="0" w:space="0" w:color="auto"/>
            <w:bottom w:val="none" w:sz="0" w:space="0" w:color="auto"/>
            <w:right w:val="none" w:sz="0" w:space="0" w:color="auto"/>
          </w:divBdr>
        </w:div>
        <w:div w:id="18120543">
          <w:marLeft w:val="0"/>
          <w:marRight w:val="0"/>
          <w:marTop w:val="0"/>
          <w:marBottom w:val="0"/>
          <w:divBdr>
            <w:top w:val="none" w:sz="0" w:space="0" w:color="auto"/>
            <w:left w:val="none" w:sz="0" w:space="0" w:color="auto"/>
            <w:bottom w:val="none" w:sz="0" w:space="0" w:color="auto"/>
            <w:right w:val="none" w:sz="0" w:space="0" w:color="auto"/>
          </w:divBdr>
        </w:div>
        <w:div w:id="227233576">
          <w:marLeft w:val="0"/>
          <w:marRight w:val="0"/>
          <w:marTop w:val="0"/>
          <w:marBottom w:val="0"/>
          <w:divBdr>
            <w:top w:val="none" w:sz="0" w:space="0" w:color="auto"/>
            <w:left w:val="none" w:sz="0" w:space="0" w:color="auto"/>
            <w:bottom w:val="none" w:sz="0" w:space="0" w:color="auto"/>
            <w:right w:val="none" w:sz="0" w:space="0" w:color="auto"/>
          </w:divBdr>
        </w:div>
        <w:div w:id="1403602833">
          <w:marLeft w:val="0"/>
          <w:marRight w:val="0"/>
          <w:marTop w:val="0"/>
          <w:marBottom w:val="0"/>
          <w:divBdr>
            <w:top w:val="none" w:sz="0" w:space="0" w:color="auto"/>
            <w:left w:val="none" w:sz="0" w:space="0" w:color="auto"/>
            <w:bottom w:val="none" w:sz="0" w:space="0" w:color="auto"/>
            <w:right w:val="none" w:sz="0" w:space="0" w:color="auto"/>
          </w:divBdr>
        </w:div>
        <w:div w:id="696657614">
          <w:marLeft w:val="0"/>
          <w:marRight w:val="0"/>
          <w:marTop w:val="0"/>
          <w:marBottom w:val="0"/>
          <w:divBdr>
            <w:top w:val="none" w:sz="0" w:space="0" w:color="auto"/>
            <w:left w:val="none" w:sz="0" w:space="0" w:color="auto"/>
            <w:bottom w:val="none" w:sz="0" w:space="0" w:color="auto"/>
            <w:right w:val="none" w:sz="0" w:space="0" w:color="auto"/>
          </w:divBdr>
        </w:div>
        <w:div w:id="1195264990">
          <w:marLeft w:val="0"/>
          <w:marRight w:val="0"/>
          <w:marTop w:val="0"/>
          <w:marBottom w:val="0"/>
          <w:divBdr>
            <w:top w:val="none" w:sz="0" w:space="0" w:color="auto"/>
            <w:left w:val="none" w:sz="0" w:space="0" w:color="auto"/>
            <w:bottom w:val="none" w:sz="0" w:space="0" w:color="auto"/>
            <w:right w:val="none" w:sz="0" w:space="0" w:color="auto"/>
          </w:divBdr>
        </w:div>
        <w:div w:id="546649471">
          <w:marLeft w:val="0"/>
          <w:marRight w:val="0"/>
          <w:marTop w:val="0"/>
          <w:marBottom w:val="0"/>
          <w:divBdr>
            <w:top w:val="none" w:sz="0" w:space="0" w:color="auto"/>
            <w:left w:val="none" w:sz="0" w:space="0" w:color="auto"/>
            <w:bottom w:val="none" w:sz="0" w:space="0" w:color="auto"/>
            <w:right w:val="none" w:sz="0" w:space="0" w:color="auto"/>
          </w:divBdr>
        </w:div>
        <w:div w:id="1413308827">
          <w:marLeft w:val="0"/>
          <w:marRight w:val="0"/>
          <w:marTop w:val="0"/>
          <w:marBottom w:val="0"/>
          <w:divBdr>
            <w:top w:val="none" w:sz="0" w:space="0" w:color="auto"/>
            <w:left w:val="none" w:sz="0" w:space="0" w:color="auto"/>
            <w:bottom w:val="none" w:sz="0" w:space="0" w:color="auto"/>
            <w:right w:val="none" w:sz="0" w:space="0" w:color="auto"/>
          </w:divBdr>
        </w:div>
        <w:div w:id="217473851">
          <w:marLeft w:val="0"/>
          <w:marRight w:val="0"/>
          <w:marTop w:val="0"/>
          <w:marBottom w:val="0"/>
          <w:divBdr>
            <w:top w:val="none" w:sz="0" w:space="0" w:color="auto"/>
            <w:left w:val="none" w:sz="0" w:space="0" w:color="auto"/>
            <w:bottom w:val="none" w:sz="0" w:space="0" w:color="auto"/>
            <w:right w:val="none" w:sz="0" w:space="0" w:color="auto"/>
          </w:divBdr>
        </w:div>
        <w:div w:id="2025128187">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569725662">
          <w:marLeft w:val="0"/>
          <w:marRight w:val="0"/>
          <w:marTop w:val="0"/>
          <w:marBottom w:val="0"/>
          <w:divBdr>
            <w:top w:val="none" w:sz="0" w:space="0" w:color="auto"/>
            <w:left w:val="none" w:sz="0" w:space="0" w:color="auto"/>
            <w:bottom w:val="none" w:sz="0" w:space="0" w:color="auto"/>
            <w:right w:val="none" w:sz="0" w:space="0" w:color="auto"/>
          </w:divBdr>
        </w:div>
        <w:div w:id="191185414">
          <w:marLeft w:val="0"/>
          <w:marRight w:val="0"/>
          <w:marTop w:val="0"/>
          <w:marBottom w:val="0"/>
          <w:divBdr>
            <w:top w:val="none" w:sz="0" w:space="0" w:color="auto"/>
            <w:left w:val="none" w:sz="0" w:space="0" w:color="auto"/>
            <w:bottom w:val="none" w:sz="0" w:space="0" w:color="auto"/>
            <w:right w:val="none" w:sz="0" w:space="0" w:color="auto"/>
          </w:divBdr>
        </w:div>
        <w:div w:id="163134557">
          <w:marLeft w:val="0"/>
          <w:marRight w:val="0"/>
          <w:marTop w:val="0"/>
          <w:marBottom w:val="0"/>
          <w:divBdr>
            <w:top w:val="none" w:sz="0" w:space="0" w:color="auto"/>
            <w:left w:val="none" w:sz="0" w:space="0" w:color="auto"/>
            <w:bottom w:val="none" w:sz="0" w:space="0" w:color="auto"/>
            <w:right w:val="none" w:sz="0" w:space="0" w:color="auto"/>
          </w:divBdr>
        </w:div>
        <w:div w:id="1273973464">
          <w:marLeft w:val="0"/>
          <w:marRight w:val="0"/>
          <w:marTop w:val="0"/>
          <w:marBottom w:val="0"/>
          <w:divBdr>
            <w:top w:val="none" w:sz="0" w:space="0" w:color="auto"/>
            <w:left w:val="none" w:sz="0" w:space="0" w:color="auto"/>
            <w:bottom w:val="none" w:sz="0" w:space="0" w:color="auto"/>
            <w:right w:val="none" w:sz="0" w:space="0" w:color="auto"/>
          </w:divBdr>
        </w:div>
        <w:div w:id="1730035770">
          <w:marLeft w:val="0"/>
          <w:marRight w:val="0"/>
          <w:marTop w:val="0"/>
          <w:marBottom w:val="0"/>
          <w:divBdr>
            <w:top w:val="none" w:sz="0" w:space="0" w:color="auto"/>
            <w:left w:val="none" w:sz="0" w:space="0" w:color="auto"/>
            <w:bottom w:val="none" w:sz="0" w:space="0" w:color="auto"/>
            <w:right w:val="none" w:sz="0" w:space="0" w:color="auto"/>
          </w:divBdr>
        </w:div>
        <w:div w:id="261837075">
          <w:marLeft w:val="0"/>
          <w:marRight w:val="0"/>
          <w:marTop w:val="0"/>
          <w:marBottom w:val="0"/>
          <w:divBdr>
            <w:top w:val="none" w:sz="0" w:space="0" w:color="auto"/>
            <w:left w:val="none" w:sz="0" w:space="0" w:color="auto"/>
            <w:bottom w:val="none" w:sz="0" w:space="0" w:color="auto"/>
            <w:right w:val="none" w:sz="0" w:space="0" w:color="auto"/>
          </w:divBdr>
        </w:div>
        <w:div w:id="1631669122">
          <w:marLeft w:val="0"/>
          <w:marRight w:val="0"/>
          <w:marTop w:val="0"/>
          <w:marBottom w:val="0"/>
          <w:divBdr>
            <w:top w:val="none" w:sz="0" w:space="0" w:color="auto"/>
            <w:left w:val="none" w:sz="0" w:space="0" w:color="auto"/>
            <w:bottom w:val="none" w:sz="0" w:space="0" w:color="auto"/>
            <w:right w:val="none" w:sz="0" w:space="0" w:color="auto"/>
          </w:divBdr>
        </w:div>
        <w:div w:id="1696956155">
          <w:marLeft w:val="0"/>
          <w:marRight w:val="0"/>
          <w:marTop w:val="0"/>
          <w:marBottom w:val="0"/>
          <w:divBdr>
            <w:top w:val="none" w:sz="0" w:space="0" w:color="auto"/>
            <w:left w:val="none" w:sz="0" w:space="0" w:color="auto"/>
            <w:bottom w:val="none" w:sz="0" w:space="0" w:color="auto"/>
            <w:right w:val="none" w:sz="0" w:space="0" w:color="auto"/>
          </w:divBdr>
        </w:div>
        <w:div w:id="432626193">
          <w:marLeft w:val="0"/>
          <w:marRight w:val="0"/>
          <w:marTop w:val="0"/>
          <w:marBottom w:val="0"/>
          <w:divBdr>
            <w:top w:val="none" w:sz="0" w:space="0" w:color="auto"/>
            <w:left w:val="none" w:sz="0" w:space="0" w:color="auto"/>
            <w:bottom w:val="none" w:sz="0" w:space="0" w:color="auto"/>
            <w:right w:val="none" w:sz="0" w:space="0" w:color="auto"/>
          </w:divBdr>
        </w:div>
        <w:div w:id="1689209840">
          <w:marLeft w:val="0"/>
          <w:marRight w:val="0"/>
          <w:marTop w:val="0"/>
          <w:marBottom w:val="0"/>
          <w:divBdr>
            <w:top w:val="none" w:sz="0" w:space="0" w:color="auto"/>
            <w:left w:val="none" w:sz="0" w:space="0" w:color="auto"/>
            <w:bottom w:val="none" w:sz="0" w:space="0" w:color="auto"/>
            <w:right w:val="none" w:sz="0" w:space="0" w:color="auto"/>
          </w:divBdr>
        </w:div>
        <w:div w:id="1237324777">
          <w:marLeft w:val="0"/>
          <w:marRight w:val="0"/>
          <w:marTop w:val="0"/>
          <w:marBottom w:val="0"/>
          <w:divBdr>
            <w:top w:val="none" w:sz="0" w:space="0" w:color="auto"/>
            <w:left w:val="none" w:sz="0" w:space="0" w:color="auto"/>
            <w:bottom w:val="none" w:sz="0" w:space="0" w:color="auto"/>
            <w:right w:val="none" w:sz="0" w:space="0" w:color="auto"/>
          </w:divBdr>
        </w:div>
      </w:divsChild>
    </w:div>
    <w:div w:id="1927766703">
      <w:bodyDiv w:val="1"/>
      <w:marLeft w:val="0"/>
      <w:marRight w:val="0"/>
      <w:marTop w:val="0"/>
      <w:marBottom w:val="0"/>
      <w:divBdr>
        <w:top w:val="none" w:sz="0" w:space="0" w:color="auto"/>
        <w:left w:val="none" w:sz="0" w:space="0" w:color="auto"/>
        <w:bottom w:val="none" w:sz="0" w:space="0" w:color="auto"/>
        <w:right w:val="none" w:sz="0" w:space="0" w:color="auto"/>
      </w:divBdr>
    </w:div>
    <w:div w:id="1968123934">
      <w:bodyDiv w:val="1"/>
      <w:marLeft w:val="0"/>
      <w:marRight w:val="0"/>
      <w:marTop w:val="0"/>
      <w:marBottom w:val="0"/>
      <w:divBdr>
        <w:top w:val="none" w:sz="0" w:space="0" w:color="auto"/>
        <w:left w:val="none" w:sz="0" w:space="0" w:color="auto"/>
        <w:bottom w:val="none" w:sz="0" w:space="0" w:color="auto"/>
        <w:right w:val="none" w:sz="0" w:space="0" w:color="auto"/>
      </w:divBdr>
      <w:divsChild>
        <w:div w:id="1386754868">
          <w:marLeft w:val="0"/>
          <w:marRight w:val="0"/>
          <w:marTop w:val="0"/>
          <w:marBottom w:val="0"/>
          <w:divBdr>
            <w:top w:val="none" w:sz="0" w:space="0" w:color="auto"/>
            <w:left w:val="none" w:sz="0" w:space="0" w:color="auto"/>
            <w:bottom w:val="none" w:sz="0" w:space="0" w:color="auto"/>
            <w:right w:val="none" w:sz="0" w:space="0" w:color="auto"/>
          </w:divBdr>
        </w:div>
        <w:div w:id="1516309096">
          <w:marLeft w:val="0"/>
          <w:marRight w:val="0"/>
          <w:marTop w:val="0"/>
          <w:marBottom w:val="0"/>
          <w:divBdr>
            <w:top w:val="none" w:sz="0" w:space="0" w:color="auto"/>
            <w:left w:val="none" w:sz="0" w:space="0" w:color="auto"/>
            <w:bottom w:val="none" w:sz="0" w:space="0" w:color="auto"/>
            <w:right w:val="none" w:sz="0" w:space="0" w:color="auto"/>
          </w:divBdr>
        </w:div>
        <w:div w:id="1356075165">
          <w:marLeft w:val="0"/>
          <w:marRight w:val="0"/>
          <w:marTop w:val="0"/>
          <w:marBottom w:val="0"/>
          <w:divBdr>
            <w:top w:val="none" w:sz="0" w:space="0" w:color="auto"/>
            <w:left w:val="none" w:sz="0" w:space="0" w:color="auto"/>
            <w:bottom w:val="none" w:sz="0" w:space="0" w:color="auto"/>
            <w:right w:val="none" w:sz="0" w:space="0" w:color="auto"/>
          </w:divBdr>
        </w:div>
      </w:divsChild>
    </w:div>
    <w:div w:id="1995256387">
      <w:bodyDiv w:val="1"/>
      <w:marLeft w:val="0"/>
      <w:marRight w:val="0"/>
      <w:marTop w:val="0"/>
      <w:marBottom w:val="0"/>
      <w:divBdr>
        <w:top w:val="none" w:sz="0" w:space="0" w:color="auto"/>
        <w:left w:val="none" w:sz="0" w:space="0" w:color="auto"/>
        <w:bottom w:val="none" w:sz="0" w:space="0" w:color="auto"/>
        <w:right w:val="none" w:sz="0" w:space="0" w:color="auto"/>
      </w:divBdr>
    </w:div>
    <w:div w:id="2002347966">
      <w:bodyDiv w:val="1"/>
      <w:marLeft w:val="0"/>
      <w:marRight w:val="0"/>
      <w:marTop w:val="0"/>
      <w:marBottom w:val="0"/>
      <w:divBdr>
        <w:top w:val="none" w:sz="0" w:space="0" w:color="auto"/>
        <w:left w:val="none" w:sz="0" w:space="0" w:color="auto"/>
        <w:bottom w:val="none" w:sz="0" w:space="0" w:color="auto"/>
        <w:right w:val="none" w:sz="0" w:space="0" w:color="auto"/>
      </w:divBdr>
    </w:div>
    <w:div w:id="2003466704">
      <w:bodyDiv w:val="1"/>
      <w:marLeft w:val="0"/>
      <w:marRight w:val="0"/>
      <w:marTop w:val="0"/>
      <w:marBottom w:val="0"/>
      <w:divBdr>
        <w:top w:val="none" w:sz="0" w:space="0" w:color="auto"/>
        <w:left w:val="none" w:sz="0" w:space="0" w:color="auto"/>
        <w:bottom w:val="none" w:sz="0" w:space="0" w:color="auto"/>
        <w:right w:val="none" w:sz="0" w:space="0" w:color="auto"/>
      </w:divBdr>
    </w:div>
    <w:div w:id="201294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513FDDACF0B0A49B8DD997DAC04D83F" ma:contentTypeVersion="20" ma:contentTypeDescription="Luo uusi asiakirja." ma:contentTypeScope="" ma:versionID="06d2c8719d88984b9b48021f33d48098">
  <xsd:schema xmlns:xsd="http://www.w3.org/2001/XMLSchema" xmlns:xs="http://www.w3.org/2001/XMLSchema" xmlns:p="http://schemas.microsoft.com/office/2006/metadata/properties" xmlns:ns1="http://schemas.microsoft.com/sharepoint/v3" xmlns:ns3="09d75ec8-83e1-45b8-9f12-5abfb91c3e76" xmlns:ns4="49453b7f-5c77-4b1f-bc8d-d36327f5c192" targetNamespace="http://schemas.microsoft.com/office/2006/metadata/properties" ma:root="true" ma:fieldsID="597cbc0e1db1587f65a1bb30fabc7f79" ns1:_="" ns3:_="" ns4:_="">
    <xsd:import namespace="http://schemas.microsoft.com/sharepoint/v3"/>
    <xsd:import namespace="09d75ec8-83e1-45b8-9f12-5abfb91c3e76"/>
    <xsd:import namespace="49453b7f-5c77-4b1f-bc8d-d36327f5c1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Yhtenäisen yhteensopivuuskäytännön ominaisuudet" ma:hidden="true" ma:internalName="_ip_UnifiedCompliancePolicyProperties">
      <xsd:simpleType>
        <xsd:restriction base="dms:Note"/>
      </xsd:simpleType>
    </xsd:element>
    <xsd:element name="_ip_UnifiedCompliancePolicyUIAction" ma:index="27"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75ec8-83e1-45b8-9f12-5abfb91c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53b7f-5c77-4b1f-bc8d-d36327f5c192"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SharingHintHash" ma:index="13"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d75ec8-83e1-45b8-9f12-5abfb91c3e7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EA1037-6046-493B-8A02-7D4110729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d75ec8-83e1-45b8-9f12-5abfb91c3e76"/>
    <ds:schemaRef ds:uri="49453b7f-5c77-4b1f-bc8d-d36327f5c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39FB3-68BE-4764-B3E6-5935A856D963}">
  <ds:schemaRefs>
    <ds:schemaRef ds:uri="http://schemas.microsoft.com/sharepoint/v3/contenttype/forms"/>
  </ds:schemaRefs>
</ds:datastoreItem>
</file>

<file path=customXml/itemProps3.xml><?xml version="1.0" encoding="utf-8"?>
<ds:datastoreItem xmlns:ds="http://schemas.openxmlformats.org/officeDocument/2006/customXml" ds:itemID="{46EF25BD-8150-48DB-B264-2461D6037BAC}">
  <ds:schemaRefs>
    <ds:schemaRef ds:uri="http://schemas.microsoft.com/office/2006/metadata/properties"/>
    <ds:schemaRef ds:uri="http://schemas.microsoft.com/office/infopath/2007/PartnerControls"/>
    <ds:schemaRef ds:uri="09d75ec8-83e1-45b8-9f12-5abfb91c3e76"/>
    <ds:schemaRef ds:uri="http://schemas.microsoft.com/sharepoint/v3"/>
  </ds:schemaRefs>
</ds:datastoreItem>
</file>

<file path=docMetadata/LabelInfo.xml><?xml version="1.0" encoding="utf-8"?>
<clbl:labelList xmlns:clbl="http://schemas.microsoft.com/office/2020/mipLabelMetadata">
  <clbl:label id="{0dc41d9b-b010-4340-bce3-e554a9fc2bef}" enabled="1" method="Privileged" siteId="{fa6944af-cc7c-4cd8-9154-c01132798910}" removed="0"/>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15</Pages>
  <Words>4577</Words>
  <Characters>26091</Characters>
  <Application>Microsoft Office Word</Application>
  <DocSecurity>0</DocSecurity>
  <Lines>217</Lines>
  <Paragraphs>61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Stevanovic (TAU)</dc:creator>
  <cp:keywords/>
  <cp:lastModifiedBy>17071</cp:lastModifiedBy>
  <cp:revision>139</cp:revision>
  <dcterms:created xsi:type="dcterms:W3CDTF">2025-12-27T18:00:00Z</dcterms:created>
  <dcterms:modified xsi:type="dcterms:W3CDTF">2026-01-02T17:49:00Z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0x010100D513FDDACF0B0A49B8DD997DAC04D83F</vt:lpwstr>
  </property>
  <property fmtid="{D5CDD505-2E9C-101B-9397-08002B2CF9AE}" pid="3" name="ClassificationContentMarkingHeaderFontProps">
    <vt:lpwstr>#000000,11,Calibri</vt:lpwstr>
  </property>
  <property fmtid="{D5CDD505-2E9C-101B-9397-08002B2CF9AE}" pid="4" name="ClassificationContentMarkingHeaderText">
    <vt:lpwstr>TUNI Luottamuksellinen - Confidential (3Y)</vt:lpwstr>
  </property>
  <property fmtid="{D5CDD505-2E9C-101B-9397-08002B2CF9AE}" pid="5" name="ClassificationContentMarkingHeaderShapeIds">
    <vt:lpwstr>589e8b88</vt:lpwstr>
  </property>
</Properties>
</file>