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B7293" w14:textId="77777777" w:rsidR="00D44987" w:rsidRPr="00382A6D" w:rsidRDefault="00D44987" w:rsidP="00D44987">
      <w:pPr>
        <w:spacing w:after="0" w:line="360" w:lineRule="auto"/>
        <w:rPr>
          <w:b/>
          <w:lang w:val="en-GB"/>
        </w:rPr>
      </w:pPr>
      <w:r w:rsidRPr="008C10A9">
        <w:rPr>
          <w:b/>
          <w:bCs/>
          <w:lang w:val="en-GB"/>
        </w:rPr>
        <w:t>Supplementary Table S1</w:t>
      </w:r>
      <w:r w:rsidRPr="00195B2C">
        <w:rPr>
          <w:rFonts w:eastAsia="Calibri" w:cstheme="minorHAnsi"/>
          <w:bCs/>
          <w:lang w:val="en-GB" w:eastAsia="en-GB"/>
        </w:rPr>
        <w:t>.</w:t>
      </w:r>
      <w:r w:rsidRPr="00477C03">
        <w:rPr>
          <w:rFonts w:eastAsia="Calibri" w:cstheme="minorHAnsi"/>
          <w:lang w:val="en-GB" w:eastAsia="en-GB"/>
        </w:rPr>
        <w:t xml:space="preserve"> List of the inflammatory substances used in the MSD analysis, with LLOD-ULOD depicted below each substance (</w:t>
      </w:r>
      <w:proofErr w:type="spellStart"/>
      <w:r w:rsidRPr="00477C03">
        <w:rPr>
          <w:rFonts w:eastAsia="Times New Roman" w:cstheme="minorHAnsi"/>
          <w:color w:val="000000"/>
          <w:lang w:val="en-GB" w:eastAsia="en-GB"/>
        </w:rPr>
        <w:t>pg</w:t>
      </w:r>
      <w:proofErr w:type="spellEnd"/>
      <w:r w:rsidRPr="00477C03">
        <w:rPr>
          <w:rFonts w:eastAsia="Times New Roman" w:cstheme="minorHAnsi"/>
          <w:color w:val="000000"/>
          <w:lang w:val="en-GB" w:eastAsia="en-GB"/>
        </w:rPr>
        <w:t>/mL)</w:t>
      </w:r>
      <w:r w:rsidRPr="00477C03">
        <w:rPr>
          <w:rFonts w:eastAsia="Calibri" w:cstheme="minorHAnsi"/>
          <w:lang w:val="en-GB" w:eastAsia="en-GB"/>
        </w:rPr>
        <w:t xml:space="preserve">. In parenthesis synonym. </w:t>
      </w:r>
    </w:p>
    <w:tbl>
      <w:tblPr>
        <w:tblStyle w:val="Oformateradtabell11"/>
        <w:tblW w:w="9688" w:type="dxa"/>
        <w:tblLook w:val="04A0" w:firstRow="1" w:lastRow="0" w:firstColumn="1" w:lastColumn="0" w:noHBand="0" w:noVBand="1"/>
      </w:tblPr>
      <w:tblGrid>
        <w:gridCol w:w="2464"/>
        <w:gridCol w:w="2408"/>
        <w:gridCol w:w="2408"/>
        <w:gridCol w:w="2408"/>
      </w:tblGrid>
      <w:tr w:rsidR="00D44987" w:rsidRPr="00477C03" w14:paraId="0FA936CF" w14:textId="77777777" w:rsidTr="006E6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48074ED6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CTACK (CCL27)</w:t>
            </w:r>
          </w:p>
          <w:p w14:paraId="5B6854FC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1.8 – 4.200</w:t>
            </w:r>
          </w:p>
        </w:tc>
        <w:tc>
          <w:tcPr>
            <w:tcW w:w="2408" w:type="dxa"/>
            <w:noWrap/>
            <w:hideMark/>
          </w:tcPr>
          <w:p w14:paraId="4C91414E" w14:textId="77777777" w:rsidR="00D44987" w:rsidRPr="000012B9" w:rsidRDefault="00D44987" w:rsidP="006E698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IL-12p70</w:t>
            </w:r>
          </w:p>
          <w:p w14:paraId="7B832D8A" w14:textId="77777777" w:rsidR="00D44987" w:rsidRPr="000012B9" w:rsidRDefault="00D44987" w:rsidP="006E698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0.69 – 5.300</w:t>
            </w:r>
          </w:p>
        </w:tc>
        <w:tc>
          <w:tcPr>
            <w:tcW w:w="2408" w:type="dxa"/>
            <w:noWrap/>
            <w:hideMark/>
          </w:tcPr>
          <w:p w14:paraId="72771006" w14:textId="77777777" w:rsidR="00D44987" w:rsidRPr="000012B9" w:rsidRDefault="00D44987" w:rsidP="006E698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IL-23</w:t>
            </w:r>
          </w:p>
          <w:p w14:paraId="5CAEB0FC" w14:textId="77777777" w:rsidR="00D44987" w:rsidRPr="000012B9" w:rsidRDefault="00D44987" w:rsidP="006E698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1.4 – 21.600</w:t>
            </w:r>
          </w:p>
        </w:tc>
        <w:tc>
          <w:tcPr>
            <w:tcW w:w="2408" w:type="dxa"/>
            <w:noWrap/>
            <w:hideMark/>
          </w:tcPr>
          <w:p w14:paraId="34C8A8A9" w14:textId="77777777" w:rsidR="00D44987" w:rsidRPr="000012B9" w:rsidRDefault="00D44987" w:rsidP="006E698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MCP-4 (CCL13)</w:t>
            </w:r>
          </w:p>
          <w:p w14:paraId="10FB3191" w14:textId="77777777" w:rsidR="00D44987" w:rsidRPr="000012B9" w:rsidRDefault="00D44987" w:rsidP="006E698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7.5 – 3.800</w:t>
            </w:r>
          </w:p>
        </w:tc>
      </w:tr>
      <w:tr w:rsidR="00D44987" w:rsidRPr="00477C03" w14:paraId="56CC90F5" w14:textId="77777777" w:rsidTr="006E6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69A86057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ENA-78 (CXCL5)</w:t>
            </w:r>
          </w:p>
          <w:p w14:paraId="7B84CBD5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0.53 – 3.900</w:t>
            </w:r>
          </w:p>
        </w:tc>
        <w:tc>
          <w:tcPr>
            <w:tcW w:w="2408" w:type="dxa"/>
            <w:noWrap/>
            <w:hideMark/>
          </w:tcPr>
          <w:p w14:paraId="308CAF9A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IL-13 (P600)</w:t>
            </w:r>
          </w:p>
          <w:p w14:paraId="20397F4A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n-GB"/>
              </w:rPr>
            </w:pPr>
            <w:r w:rsidRPr="000012B9">
              <w:rPr>
                <w:lang w:val="en-GB"/>
              </w:rPr>
              <w:t xml:space="preserve">3.1 – 1.900 </w:t>
            </w:r>
          </w:p>
        </w:tc>
        <w:tc>
          <w:tcPr>
            <w:tcW w:w="2408" w:type="dxa"/>
            <w:noWrap/>
            <w:hideMark/>
          </w:tcPr>
          <w:p w14:paraId="58D4F347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IL-27</w:t>
            </w:r>
          </w:p>
          <w:p w14:paraId="7C85C9E0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9.6 – 50.600</w:t>
            </w:r>
          </w:p>
        </w:tc>
        <w:tc>
          <w:tcPr>
            <w:tcW w:w="2408" w:type="dxa"/>
            <w:noWrap/>
            <w:hideMark/>
          </w:tcPr>
          <w:p w14:paraId="339E8379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M-CSF (CSF-1)</w:t>
            </w:r>
          </w:p>
          <w:p w14:paraId="63267E6A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0.29 – 2.000</w:t>
            </w:r>
          </w:p>
        </w:tc>
      </w:tr>
      <w:tr w:rsidR="00D44987" w:rsidRPr="00477C03" w14:paraId="57ECCC93" w14:textId="77777777" w:rsidTr="006E698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00E1E8CA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proofErr w:type="spellStart"/>
            <w:r w:rsidRPr="000012B9">
              <w:rPr>
                <w:b w:val="0"/>
                <w:color w:val="000000"/>
                <w:lang w:val="en-GB"/>
              </w:rPr>
              <w:t>Eotaxin</w:t>
            </w:r>
            <w:proofErr w:type="spellEnd"/>
            <w:r w:rsidRPr="000012B9">
              <w:rPr>
                <w:b w:val="0"/>
                <w:color w:val="000000"/>
                <w:lang w:val="en-GB"/>
              </w:rPr>
              <w:t xml:space="preserve"> (CCL11)</w:t>
            </w:r>
          </w:p>
          <w:p w14:paraId="75AC426E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3.2 – 4.800</w:t>
            </w:r>
          </w:p>
        </w:tc>
        <w:tc>
          <w:tcPr>
            <w:tcW w:w="2408" w:type="dxa"/>
            <w:noWrap/>
            <w:hideMark/>
          </w:tcPr>
          <w:p w14:paraId="6C7D66E0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 xml:space="preserve">IL-15 </w:t>
            </w:r>
          </w:p>
          <w:p w14:paraId="21E0A0EE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0.82 – 3.000</w:t>
            </w:r>
          </w:p>
        </w:tc>
        <w:tc>
          <w:tcPr>
            <w:tcW w:w="2408" w:type="dxa"/>
            <w:noWrap/>
            <w:hideMark/>
          </w:tcPr>
          <w:p w14:paraId="418A802F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IL-29/IFN-</w:t>
            </w:r>
            <w:r w:rsidRPr="000012B9">
              <w:rPr>
                <w:lang w:val="en-GB"/>
              </w:rPr>
              <w:sym w:font="Symbol" w:char="F06C"/>
            </w:r>
            <w:r w:rsidRPr="000012B9">
              <w:rPr>
                <w:color w:val="000000"/>
                <w:lang w:val="en-GB"/>
              </w:rPr>
              <w:t xml:space="preserve">1 </w:t>
            </w:r>
          </w:p>
          <w:p w14:paraId="79646DFA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1.2 – 11.800</w:t>
            </w:r>
          </w:p>
        </w:tc>
        <w:tc>
          <w:tcPr>
            <w:tcW w:w="2408" w:type="dxa"/>
            <w:noWrap/>
            <w:hideMark/>
          </w:tcPr>
          <w:p w14:paraId="1CDC0709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MDC (CCL22)</w:t>
            </w:r>
          </w:p>
          <w:p w14:paraId="40069772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8.4 – 20.100</w:t>
            </w:r>
          </w:p>
        </w:tc>
      </w:tr>
      <w:tr w:rsidR="00D44987" w:rsidRPr="00477C03" w14:paraId="15BC0CEE" w14:textId="77777777" w:rsidTr="006E6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32710D47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Eotaxin-2 (CCL24)</w:t>
            </w:r>
          </w:p>
          <w:p w14:paraId="36172985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3.1 – 6.000</w:t>
            </w:r>
          </w:p>
        </w:tc>
        <w:tc>
          <w:tcPr>
            <w:tcW w:w="2408" w:type="dxa"/>
            <w:noWrap/>
            <w:hideMark/>
          </w:tcPr>
          <w:p w14:paraId="31A0AD28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IL-16 (LCF)</w:t>
            </w:r>
          </w:p>
          <w:p w14:paraId="7C1FA933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6.6 – 21.500</w:t>
            </w:r>
          </w:p>
        </w:tc>
        <w:tc>
          <w:tcPr>
            <w:tcW w:w="2408" w:type="dxa"/>
            <w:noWrap/>
            <w:hideMark/>
          </w:tcPr>
          <w:p w14:paraId="65AB0947" w14:textId="77777777" w:rsidR="00D44987" w:rsidRPr="000012B9" w:rsidRDefault="00D44987" w:rsidP="006E698C">
            <w:pPr>
              <w:spacing w:before="100" w:beforeAutospacing="1" w:after="100" w:afterAutospacing="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IL-2Ra</w:t>
            </w:r>
            <w:r w:rsidRPr="000012B9">
              <w:rPr>
                <w:color w:val="000000"/>
                <w:lang w:val="en-GB"/>
              </w:rPr>
              <w:br/>
            </w:r>
            <w:r w:rsidRPr="000012B9">
              <w:rPr>
                <w:lang w:val="en-GB"/>
              </w:rPr>
              <w:t xml:space="preserve">10 – 55.000 </w:t>
            </w:r>
          </w:p>
        </w:tc>
        <w:tc>
          <w:tcPr>
            <w:tcW w:w="2408" w:type="dxa"/>
            <w:noWrap/>
            <w:hideMark/>
          </w:tcPr>
          <w:p w14:paraId="6D8FDD74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MIF</w:t>
            </w:r>
          </w:p>
          <w:p w14:paraId="432FA43A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4.3 – 27.000</w:t>
            </w:r>
          </w:p>
        </w:tc>
      </w:tr>
      <w:tr w:rsidR="00D44987" w:rsidRPr="00477C03" w14:paraId="017AEEA8" w14:textId="77777777" w:rsidTr="006E698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6A48C15A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Eotaxin-3 (CCL26)</w:t>
            </w:r>
          </w:p>
          <w:p w14:paraId="042E910F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7.3 – 21.400</w:t>
            </w:r>
          </w:p>
        </w:tc>
        <w:tc>
          <w:tcPr>
            <w:tcW w:w="2408" w:type="dxa"/>
            <w:noWrap/>
            <w:hideMark/>
          </w:tcPr>
          <w:p w14:paraId="097FAD7E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IL-17A</w:t>
            </w:r>
          </w:p>
          <w:p w14:paraId="022F615E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2.6 – 23.400</w:t>
            </w:r>
          </w:p>
        </w:tc>
        <w:tc>
          <w:tcPr>
            <w:tcW w:w="2408" w:type="dxa"/>
            <w:noWrap/>
            <w:hideMark/>
          </w:tcPr>
          <w:p w14:paraId="6EB6F52A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IL-3</w:t>
            </w:r>
          </w:p>
          <w:p w14:paraId="7BE837EE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11 – 16.000</w:t>
            </w:r>
          </w:p>
        </w:tc>
        <w:tc>
          <w:tcPr>
            <w:tcW w:w="2408" w:type="dxa"/>
            <w:noWrap/>
            <w:hideMark/>
          </w:tcPr>
          <w:p w14:paraId="16B696FB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MIP-1α</w:t>
            </w:r>
          </w:p>
          <w:p w14:paraId="75CAD5D9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7.7 – 4.200</w:t>
            </w:r>
          </w:p>
        </w:tc>
      </w:tr>
      <w:tr w:rsidR="00D44987" w:rsidRPr="00477C03" w14:paraId="25B67D0C" w14:textId="77777777" w:rsidTr="006E6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64224A38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EPO (erythropoietin)</w:t>
            </w:r>
          </w:p>
          <w:p w14:paraId="1286201D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1.8 – 20.000</w:t>
            </w:r>
          </w:p>
        </w:tc>
        <w:tc>
          <w:tcPr>
            <w:tcW w:w="2408" w:type="dxa"/>
            <w:noWrap/>
            <w:hideMark/>
          </w:tcPr>
          <w:p w14:paraId="3E8AA857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IL-17A/F</w:t>
            </w:r>
          </w:p>
          <w:p w14:paraId="6868E719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1.84 – 18.400</w:t>
            </w:r>
          </w:p>
        </w:tc>
        <w:tc>
          <w:tcPr>
            <w:tcW w:w="2408" w:type="dxa"/>
            <w:noWrap/>
            <w:hideMark/>
          </w:tcPr>
          <w:p w14:paraId="1B768D97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IL-31</w:t>
            </w:r>
          </w:p>
          <w:p w14:paraId="2E2295B9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7.3 – 11.000</w:t>
            </w:r>
          </w:p>
        </w:tc>
        <w:tc>
          <w:tcPr>
            <w:tcW w:w="2408" w:type="dxa"/>
            <w:noWrap/>
            <w:hideMark/>
          </w:tcPr>
          <w:p w14:paraId="7FD6B910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MIP-1β</w:t>
            </w:r>
          </w:p>
          <w:p w14:paraId="6B86995D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1.5 – 1.600</w:t>
            </w:r>
          </w:p>
        </w:tc>
      </w:tr>
      <w:tr w:rsidR="00D44987" w:rsidRPr="00477C03" w14:paraId="71BF71B5" w14:textId="77777777" w:rsidTr="006E698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64E7FD5D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0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 xml:space="preserve">FLT3L </w:t>
            </w:r>
            <w:r w:rsidRPr="000012B9">
              <w:rPr>
                <w:b w:val="0"/>
                <w:color w:val="000000"/>
                <w:sz w:val="20"/>
                <w:lang w:val="en-GB"/>
              </w:rPr>
              <w:t>(</w:t>
            </w:r>
            <w:proofErr w:type="spellStart"/>
            <w:r w:rsidRPr="000012B9">
              <w:rPr>
                <w:b w:val="0"/>
                <w:color w:val="000000"/>
                <w:sz w:val="20"/>
                <w:lang w:val="en-GB"/>
              </w:rPr>
              <w:t>Fms</w:t>
            </w:r>
            <w:proofErr w:type="spellEnd"/>
            <w:r w:rsidRPr="000012B9">
              <w:rPr>
                <w:b w:val="0"/>
                <w:color w:val="000000"/>
                <w:sz w:val="20"/>
                <w:lang w:val="en-GB"/>
              </w:rPr>
              <w:t>-related tyrosine kinase 3 ligand)</w:t>
            </w:r>
          </w:p>
          <w:p w14:paraId="32EFC7FB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0.49 – 6.000</w:t>
            </w:r>
          </w:p>
        </w:tc>
        <w:tc>
          <w:tcPr>
            <w:tcW w:w="2408" w:type="dxa"/>
            <w:noWrap/>
            <w:hideMark/>
          </w:tcPr>
          <w:p w14:paraId="33D7B0F1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IL-17B</w:t>
            </w:r>
          </w:p>
          <w:p w14:paraId="74ABCF56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0.79 – 4.000</w:t>
            </w:r>
          </w:p>
        </w:tc>
        <w:tc>
          <w:tcPr>
            <w:tcW w:w="2408" w:type="dxa"/>
            <w:noWrap/>
            <w:hideMark/>
          </w:tcPr>
          <w:p w14:paraId="7E3E0283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IL-33</w:t>
            </w:r>
          </w:p>
          <w:p w14:paraId="2BF34790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0.59 – 10.300</w:t>
            </w:r>
          </w:p>
        </w:tc>
        <w:tc>
          <w:tcPr>
            <w:tcW w:w="2408" w:type="dxa"/>
            <w:noWrap/>
            <w:hideMark/>
          </w:tcPr>
          <w:p w14:paraId="2F0D2F6A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MIP-3β</w:t>
            </w:r>
          </w:p>
          <w:p w14:paraId="27E0AFA7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0.67 – 2.000</w:t>
            </w:r>
          </w:p>
        </w:tc>
      </w:tr>
      <w:tr w:rsidR="00D44987" w:rsidRPr="00477C03" w14:paraId="28CED955" w14:textId="77777777" w:rsidTr="006E6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587A1700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Fractalkine (CX3CL1)</w:t>
            </w:r>
          </w:p>
          <w:p w14:paraId="5ED14AB7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102 –180.800</w:t>
            </w:r>
          </w:p>
        </w:tc>
        <w:tc>
          <w:tcPr>
            <w:tcW w:w="2408" w:type="dxa"/>
            <w:noWrap/>
            <w:hideMark/>
          </w:tcPr>
          <w:p w14:paraId="1E2C4804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IL-17C</w:t>
            </w:r>
          </w:p>
          <w:p w14:paraId="23D38CC2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2.2 – 20.000</w:t>
            </w:r>
          </w:p>
        </w:tc>
        <w:tc>
          <w:tcPr>
            <w:tcW w:w="2408" w:type="dxa"/>
            <w:noWrap/>
            <w:hideMark/>
          </w:tcPr>
          <w:p w14:paraId="05CBB703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IL-4</w:t>
            </w:r>
          </w:p>
          <w:p w14:paraId="73389AF8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0.08 – 2.100</w:t>
            </w:r>
          </w:p>
        </w:tc>
        <w:tc>
          <w:tcPr>
            <w:tcW w:w="2408" w:type="dxa"/>
            <w:noWrap/>
            <w:hideMark/>
          </w:tcPr>
          <w:p w14:paraId="5D9E14BA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MIP-5 (CCL15)</w:t>
            </w:r>
          </w:p>
          <w:p w14:paraId="148E0E7F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0.34 – 30.000</w:t>
            </w:r>
          </w:p>
        </w:tc>
      </w:tr>
      <w:tr w:rsidR="00D44987" w:rsidRPr="00477C03" w14:paraId="017E2B4F" w14:textId="77777777" w:rsidTr="006E698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22745863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G-CSF (CSF-3)</w:t>
            </w:r>
          </w:p>
          <w:p w14:paraId="646FA4E1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1.6 – 20.400</w:t>
            </w:r>
          </w:p>
        </w:tc>
        <w:tc>
          <w:tcPr>
            <w:tcW w:w="2408" w:type="dxa"/>
            <w:noWrap/>
            <w:hideMark/>
          </w:tcPr>
          <w:p w14:paraId="2A15408E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IL-17D</w:t>
            </w:r>
          </w:p>
          <w:p w14:paraId="0C5A41E2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4.8 – 40.000</w:t>
            </w:r>
          </w:p>
        </w:tc>
        <w:tc>
          <w:tcPr>
            <w:tcW w:w="2408" w:type="dxa"/>
            <w:noWrap/>
            <w:hideMark/>
          </w:tcPr>
          <w:p w14:paraId="7D9E3AB6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IL-5 (BCDF-1)</w:t>
            </w:r>
          </w:p>
          <w:p w14:paraId="3A3F607D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0.24 – 4.000</w:t>
            </w:r>
          </w:p>
        </w:tc>
        <w:tc>
          <w:tcPr>
            <w:tcW w:w="2408" w:type="dxa"/>
            <w:noWrap/>
            <w:hideMark/>
          </w:tcPr>
          <w:p w14:paraId="2C65655E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SDF-1α (CXCL12)</w:t>
            </w:r>
          </w:p>
          <w:p w14:paraId="48EE8557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278 – 103.200</w:t>
            </w:r>
          </w:p>
        </w:tc>
      </w:tr>
      <w:tr w:rsidR="00D44987" w:rsidRPr="00477C03" w14:paraId="0988DA58" w14:textId="77777777" w:rsidTr="006E6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60501ADD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GM-CSF (CSF-2)</w:t>
            </w:r>
          </w:p>
          <w:p w14:paraId="7C236DB8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0.12 – 9.400</w:t>
            </w:r>
          </w:p>
        </w:tc>
        <w:tc>
          <w:tcPr>
            <w:tcW w:w="2408" w:type="dxa"/>
            <w:noWrap/>
            <w:hideMark/>
          </w:tcPr>
          <w:p w14:paraId="7635248D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IL-17E/IL-25</w:t>
            </w:r>
          </w:p>
          <w:p w14:paraId="6FC82709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0.58 – 9.200</w:t>
            </w:r>
          </w:p>
        </w:tc>
        <w:tc>
          <w:tcPr>
            <w:tcW w:w="2408" w:type="dxa"/>
            <w:noWrap/>
            <w:hideMark/>
          </w:tcPr>
          <w:p w14:paraId="6C8E812C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 xml:space="preserve">IL-6 (IFN-beta2, BSF-2) </w:t>
            </w:r>
          </w:p>
          <w:p w14:paraId="31FE6D65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0.33 – 2.000</w:t>
            </w:r>
          </w:p>
        </w:tc>
        <w:tc>
          <w:tcPr>
            <w:tcW w:w="2408" w:type="dxa"/>
            <w:noWrap/>
            <w:hideMark/>
          </w:tcPr>
          <w:p w14:paraId="08B791A3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TARC (CCL17)</w:t>
            </w:r>
          </w:p>
          <w:p w14:paraId="055ADACF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0.51 – 2.200</w:t>
            </w:r>
          </w:p>
        </w:tc>
      </w:tr>
      <w:tr w:rsidR="00D44987" w:rsidRPr="00477C03" w14:paraId="451F0952" w14:textId="77777777" w:rsidTr="006E698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622D1CB6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GRO-α (CXCL1)</w:t>
            </w:r>
          </w:p>
          <w:p w14:paraId="77B35B8A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0.25 – 2.500</w:t>
            </w:r>
          </w:p>
        </w:tc>
        <w:tc>
          <w:tcPr>
            <w:tcW w:w="2408" w:type="dxa"/>
            <w:noWrap/>
            <w:hideMark/>
          </w:tcPr>
          <w:p w14:paraId="36CBACC7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IL-17F</w:t>
            </w:r>
          </w:p>
          <w:p w14:paraId="3EB01AA5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155 – 112.000</w:t>
            </w:r>
          </w:p>
        </w:tc>
        <w:tc>
          <w:tcPr>
            <w:tcW w:w="2408" w:type="dxa"/>
            <w:noWrap/>
            <w:hideMark/>
          </w:tcPr>
          <w:p w14:paraId="04FB094E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IL-7</w:t>
            </w:r>
          </w:p>
          <w:p w14:paraId="2DA0B540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1.5 – 7.000</w:t>
            </w:r>
          </w:p>
        </w:tc>
        <w:tc>
          <w:tcPr>
            <w:tcW w:w="2408" w:type="dxa"/>
            <w:noWrap/>
            <w:hideMark/>
          </w:tcPr>
          <w:p w14:paraId="09562FC5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TNF-α (</w:t>
            </w:r>
            <w:proofErr w:type="spellStart"/>
            <w:r w:rsidRPr="000012B9">
              <w:rPr>
                <w:color w:val="000000"/>
                <w:lang w:val="en-GB"/>
              </w:rPr>
              <w:t>cachectin</w:t>
            </w:r>
            <w:proofErr w:type="spellEnd"/>
            <w:r w:rsidRPr="000012B9">
              <w:rPr>
                <w:color w:val="000000"/>
                <w:lang w:val="en-GB"/>
              </w:rPr>
              <w:t>)</w:t>
            </w:r>
          </w:p>
          <w:p w14:paraId="4A735209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0.54 – 3.700</w:t>
            </w:r>
          </w:p>
        </w:tc>
      </w:tr>
      <w:tr w:rsidR="00D44987" w:rsidRPr="00477C03" w14:paraId="27F16B94" w14:textId="77777777" w:rsidTr="006E6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52B577C3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I-309 (CCL1)</w:t>
            </w:r>
          </w:p>
          <w:p w14:paraId="16C0600A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6.8 – 3.000</w:t>
            </w:r>
          </w:p>
        </w:tc>
        <w:tc>
          <w:tcPr>
            <w:tcW w:w="2408" w:type="dxa"/>
            <w:noWrap/>
            <w:hideMark/>
          </w:tcPr>
          <w:p w14:paraId="6D311E32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 xml:space="preserve">IL-1RA (IL-1 receptor </w:t>
            </w:r>
            <w:r w:rsidRPr="000012B9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antagonist</w:t>
            </w:r>
            <w:r w:rsidRPr="000012B9">
              <w:rPr>
                <w:color w:val="000000"/>
                <w:lang w:val="en-GB"/>
              </w:rPr>
              <w:t>)</w:t>
            </w:r>
          </w:p>
          <w:p w14:paraId="106057B5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1.7 – 5.000</w:t>
            </w:r>
          </w:p>
        </w:tc>
        <w:tc>
          <w:tcPr>
            <w:tcW w:w="2408" w:type="dxa"/>
            <w:noWrap/>
            <w:hideMark/>
          </w:tcPr>
          <w:p w14:paraId="5B1171D3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IL-8</w:t>
            </w:r>
          </w:p>
          <w:p w14:paraId="474898E6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0.15 – 2.200</w:t>
            </w:r>
          </w:p>
        </w:tc>
        <w:tc>
          <w:tcPr>
            <w:tcW w:w="2408" w:type="dxa"/>
            <w:noWrap/>
            <w:hideMark/>
          </w:tcPr>
          <w:p w14:paraId="471E82F3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TNF-β (LT-alpha)</w:t>
            </w:r>
          </w:p>
          <w:p w14:paraId="7892847B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0.47 – 4.300</w:t>
            </w:r>
          </w:p>
        </w:tc>
      </w:tr>
      <w:tr w:rsidR="00D44987" w:rsidRPr="00477C03" w14:paraId="481EC30C" w14:textId="77777777" w:rsidTr="006E698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73B8E135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IFN-α2a</w:t>
            </w:r>
          </w:p>
          <w:p w14:paraId="16A4A34B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4.0 – 42.400</w:t>
            </w:r>
          </w:p>
        </w:tc>
        <w:tc>
          <w:tcPr>
            <w:tcW w:w="2408" w:type="dxa"/>
            <w:noWrap/>
            <w:hideMark/>
          </w:tcPr>
          <w:p w14:paraId="45194398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IL-1α (hematopoietin-1)</w:t>
            </w:r>
          </w:p>
          <w:p w14:paraId="754305C4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0.98 – 5.100</w:t>
            </w:r>
          </w:p>
        </w:tc>
        <w:tc>
          <w:tcPr>
            <w:tcW w:w="2408" w:type="dxa"/>
            <w:noWrap/>
            <w:hideMark/>
          </w:tcPr>
          <w:p w14:paraId="27413175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IL-9</w:t>
            </w:r>
          </w:p>
          <w:p w14:paraId="0B1315B9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0.14 – 1.500</w:t>
            </w:r>
          </w:p>
        </w:tc>
        <w:tc>
          <w:tcPr>
            <w:tcW w:w="2408" w:type="dxa"/>
            <w:noWrap/>
            <w:hideMark/>
          </w:tcPr>
          <w:p w14:paraId="763500DE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TPO (MGDF)</w:t>
            </w:r>
          </w:p>
          <w:p w14:paraId="6A6F3A5C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19 – 40.400</w:t>
            </w:r>
          </w:p>
        </w:tc>
      </w:tr>
      <w:tr w:rsidR="00D44987" w:rsidRPr="00477C03" w14:paraId="7C1EFFC1" w14:textId="77777777" w:rsidTr="006E6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5F2D8537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IFN-β</w:t>
            </w:r>
          </w:p>
          <w:p w14:paraId="705C715C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3.1 – 100.000</w:t>
            </w:r>
          </w:p>
        </w:tc>
        <w:tc>
          <w:tcPr>
            <w:tcW w:w="2408" w:type="dxa"/>
            <w:noWrap/>
            <w:hideMark/>
          </w:tcPr>
          <w:p w14:paraId="2575C338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IL-1β (</w:t>
            </w:r>
            <w:proofErr w:type="spellStart"/>
            <w:r w:rsidRPr="000012B9">
              <w:rPr>
                <w:color w:val="000000"/>
                <w:lang w:val="en-GB"/>
              </w:rPr>
              <w:t>catabolin</w:t>
            </w:r>
            <w:proofErr w:type="spellEnd"/>
            <w:r w:rsidRPr="000012B9">
              <w:rPr>
                <w:color w:val="000000"/>
                <w:lang w:val="en-GB"/>
              </w:rPr>
              <w:t>)</w:t>
            </w:r>
          </w:p>
          <w:p w14:paraId="31CF0B4B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0.15 – 3.800</w:t>
            </w:r>
          </w:p>
        </w:tc>
        <w:tc>
          <w:tcPr>
            <w:tcW w:w="2408" w:type="dxa"/>
            <w:noWrap/>
            <w:hideMark/>
          </w:tcPr>
          <w:p w14:paraId="6EF10ED1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IP-10 (CXCL10)</w:t>
            </w:r>
          </w:p>
          <w:p w14:paraId="30D24836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0.49 – 6.000</w:t>
            </w:r>
          </w:p>
        </w:tc>
        <w:tc>
          <w:tcPr>
            <w:tcW w:w="2408" w:type="dxa"/>
            <w:noWrap/>
            <w:hideMark/>
          </w:tcPr>
          <w:p w14:paraId="0E2902D5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TRAIL (Apo2L)</w:t>
            </w:r>
          </w:p>
          <w:p w14:paraId="565E563B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0.66 – 10.000</w:t>
            </w:r>
          </w:p>
        </w:tc>
      </w:tr>
      <w:tr w:rsidR="00D44987" w:rsidRPr="00477C03" w14:paraId="60CFCC5E" w14:textId="77777777" w:rsidTr="006E698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4C4685A6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IFN-γ</w:t>
            </w:r>
          </w:p>
          <w:p w14:paraId="488218EE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1.7 – 17.000</w:t>
            </w:r>
          </w:p>
        </w:tc>
        <w:tc>
          <w:tcPr>
            <w:tcW w:w="2408" w:type="dxa"/>
            <w:noWrap/>
            <w:hideMark/>
          </w:tcPr>
          <w:p w14:paraId="42034451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IL-2 (T cell growth factor)</w:t>
            </w:r>
          </w:p>
          <w:p w14:paraId="1260B9CF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0.70 – 1.900</w:t>
            </w:r>
          </w:p>
        </w:tc>
        <w:tc>
          <w:tcPr>
            <w:tcW w:w="2408" w:type="dxa"/>
            <w:noWrap/>
            <w:hideMark/>
          </w:tcPr>
          <w:p w14:paraId="23C500A2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MCP-1 (CCL2, MCAF)</w:t>
            </w:r>
          </w:p>
          <w:p w14:paraId="57B616CD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0.74 – 6.600</w:t>
            </w:r>
          </w:p>
        </w:tc>
        <w:tc>
          <w:tcPr>
            <w:tcW w:w="2408" w:type="dxa"/>
            <w:noWrap/>
            <w:hideMark/>
          </w:tcPr>
          <w:p w14:paraId="7F95890A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TSLP</w:t>
            </w:r>
          </w:p>
          <w:p w14:paraId="26B74B48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0.20 – 10.100</w:t>
            </w:r>
          </w:p>
        </w:tc>
      </w:tr>
      <w:tr w:rsidR="00D44987" w:rsidRPr="00477C03" w14:paraId="5C571B5A" w14:textId="77777777" w:rsidTr="006E6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1EE0095E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IL-10 (CSIF)</w:t>
            </w:r>
          </w:p>
          <w:p w14:paraId="13D41F1D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0.14 – 3.700</w:t>
            </w:r>
          </w:p>
        </w:tc>
        <w:tc>
          <w:tcPr>
            <w:tcW w:w="2408" w:type="dxa"/>
            <w:noWrap/>
            <w:hideMark/>
          </w:tcPr>
          <w:p w14:paraId="4BBA4558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IL-21</w:t>
            </w:r>
          </w:p>
          <w:p w14:paraId="44032872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1.2 – 12.600</w:t>
            </w:r>
          </w:p>
        </w:tc>
        <w:tc>
          <w:tcPr>
            <w:tcW w:w="2408" w:type="dxa"/>
            <w:noWrap/>
            <w:hideMark/>
          </w:tcPr>
          <w:p w14:paraId="48337155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MCP-2 (CCL8)</w:t>
            </w:r>
          </w:p>
          <w:p w14:paraId="788FB480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0.11 – 2.000</w:t>
            </w:r>
          </w:p>
        </w:tc>
        <w:tc>
          <w:tcPr>
            <w:tcW w:w="2408" w:type="dxa"/>
            <w:noWrap/>
            <w:hideMark/>
          </w:tcPr>
          <w:p w14:paraId="3C0C7E8C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VEGF-A</w:t>
            </w:r>
          </w:p>
          <w:p w14:paraId="465F9800" w14:textId="77777777" w:rsidR="00D44987" w:rsidRPr="000012B9" w:rsidRDefault="00D44987" w:rsidP="006E698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2.0 – 4.900</w:t>
            </w:r>
          </w:p>
        </w:tc>
      </w:tr>
      <w:tr w:rsidR="00D44987" w:rsidRPr="00477C03" w14:paraId="45C12309" w14:textId="77777777" w:rsidTr="006E698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4" w:type="dxa"/>
            <w:noWrap/>
            <w:hideMark/>
          </w:tcPr>
          <w:p w14:paraId="14C1465B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 xml:space="preserve">IL-12/IL-23p40 </w:t>
            </w:r>
          </w:p>
          <w:p w14:paraId="55B4D1CC" w14:textId="77777777" w:rsidR="00D44987" w:rsidRPr="000012B9" w:rsidRDefault="00D44987" w:rsidP="006E698C">
            <w:pPr>
              <w:spacing w:line="276" w:lineRule="auto"/>
              <w:rPr>
                <w:b w:val="0"/>
                <w:color w:val="000000"/>
                <w:sz w:val="22"/>
                <w:lang w:val="en-GB"/>
              </w:rPr>
            </w:pPr>
            <w:r w:rsidRPr="000012B9">
              <w:rPr>
                <w:b w:val="0"/>
                <w:color w:val="000000"/>
                <w:lang w:val="en-GB"/>
              </w:rPr>
              <w:t>2.8 – 21.000</w:t>
            </w:r>
          </w:p>
        </w:tc>
        <w:tc>
          <w:tcPr>
            <w:tcW w:w="2408" w:type="dxa"/>
            <w:noWrap/>
            <w:hideMark/>
          </w:tcPr>
          <w:p w14:paraId="14E1568E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IL-22</w:t>
            </w:r>
          </w:p>
          <w:p w14:paraId="23C23817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0.13 – 3.400</w:t>
            </w:r>
          </w:p>
        </w:tc>
        <w:tc>
          <w:tcPr>
            <w:tcW w:w="2408" w:type="dxa"/>
            <w:noWrap/>
            <w:hideMark/>
          </w:tcPr>
          <w:p w14:paraId="6CEE8E2A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MCP-3 (CCL7)</w:t>
            </w:r>
          </w:p>
          <w:p w14:paraId="16D0C9DC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0.79 – 5.000</w:t>
            </w:r>
          </w:p>
        </w:tc>
        <w:tc>
          <w:tcPr>
            <w:tcW w:w="2408" w:type="dxa"/>
            <w:noWrap/>
            <w:hideMark/>
          </w:tcPr>
          <w:p w14:paraId="62DCC646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YKL-40</w:t>
            </w:r>
          </w:p>
          <w:p w14:paraId="4AAF64F7" w14:textId="77777777" w:rsidR="00D44987" w:rsidRPr="000012B9" w:rsidRDefault="00D44987" w:rsidP="006E69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val="en-GB"/>
              </w:rPr>
            </w:pPr>
            <w:r w:rsidRPr="000012B9">
              <w:rPr>
                <w:color w:val="000000"/>
                <w:lang w:val="en-GB"/>
              </w:rPr>
              <w:t>0.39 – 5.000</w:t>
            </w:r>
          </w:p>
        </w:tc>
      </w:tr>
    </w:tbl>
    <w:p w14:paraId="1D69D8CD" w14:textId="77777777" w:rsidR="00D44987" w:rsidRPr="00B47FAB" w:rsidRDefault="00D44987">
      <w:pPr>
        <w:rPr>
          <w:lang w:val="en-US"/>
        </w:rPr>
      </w:pPr>
      <w:r w:rsidRPr="008C10A9">
        <w:rPr>
          <w:b/>
          <w:bCs/>
          <w:lang w:val="en-GB"/>
        </w:rPr>
        <w:lastRenderedPageBreak/>
        <w:t>Supplementary Table S2</w:t>
      </w:r>
      <w:r w:rsidR="00B47FAB">
        <w:rPr>
          <w:lang w:val="en-GB"/>
        </w:rPr>
        <w:t xml:space="preserve">. Mean and standard deviation (SD) pre-IMMRP and 12-m follow up for the 60 out of 68 substances </w:t>
      </w:r>
      <w:r w:rsidR="00E17FC4">
        <w:rPr>
          <w:lang w:val="en-GB"/>
        </w:rPr>
        <w:t xml:space="preserve">identified and </w:t>
      </w:r>
      <w:r w:rsidR="00B47FAB">
        <w:rPr>
          <w:lang w:val="en-GB"/>
        </w:rPr>
        <w:t>included</w:t>
      </w:r>
      <w:r w:rsidR="00E17FC4">
        <w:rPr>
          <w:lang w:val="en-GB"/>
        </w:rPr>
        <w:t xml:space="preserve"> in the study</w:t>
      </w:r>
      <w:r w:rsidR="00B47FAB">
        <w:rPr>
          <w:lang w:val="en-GB"/>
        </w:rPr>
        <w:t xml:space="preserve">. </w:t>
      </w:r>
    </w:p>
    <w:tbl>
      <w:tblPr>
        <w:tblW w:w="5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77"/>
        <w:gridCol w:w="977"/>
        <w:gridCol w:w="977"/>
        <w:gridCol w:w="960"/>
      </w:tblGrid>
      <w:tr w:rsidR="00B8371C" w:rsidRPr="00B8371C" w14:paraId="48CFADD4" w14:textId="77777777" w:rsidTr="00B8371C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03B9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Substance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7C1D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pre-IMMRP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4F4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12-m FU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68C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8371C" w:rsidRPr="00B8371C" w14:paraId="7884F67F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C6A71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C5562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Mean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4C6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SD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3969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Mean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4AE7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SD</w:t>
            </w:r>
          </w:p>
        </w:tc>
      </w:tr>
      <w:tr w:rsidR="00B8371C" w:rsidRPr="00B8371C" w14:paraId="1250357E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5110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CTACK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/CCL27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8E1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666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891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238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A39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671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402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284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</w:tr>
      <w:tr w:rsidR="00B8371C" w:rsidRPr="00B8371C" w14:paraId="6575C5FA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CDC9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ENA-78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/CXCL5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558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477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03E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E84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94</w:t>
            </w:r>
          </w:p>
        </w:tc>
      </w:tr>
      <w:tr w:rsidR="00B8371C" w:rsidRPr="00B8371C" w14:paraId="6CE53642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E2C8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Eotaxin</w:t>
            </w:r>
            <w:proofErr w:type="spellEnd"/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/CCL11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002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B40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3ED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911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79</w:t>
            </w:r>
          </w:p>
        </w:tc>
      </w:tr>
      <w:tr w:rsidR="00B8371C" w:rsidRPr="00B8371C" w14:paraId="1621F911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7B96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Eotaxin-2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/CCL24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FBD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519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327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406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8E8C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485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600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404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74</w:t>
            </w:r>
          </w:p>
        </w:tc>
      </w:tr>
      <w:tr w:rsidR="00B8371C" w:rsidRPr="00B8371C" w14:paraId="682AA9E6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BDF2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Eotaxin-3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/CCL26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AC4D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F97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141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2DA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</w:tr>
      <w:tr w:rsidR="00B8371C" w:rsidRPr="00B8371C" w14:paraId="4CCC2DA0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BFE9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EPO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21F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DB4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7D54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B20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77</w:t>
            </w:r>
          </w:p>
        </w:tc>
      </w:tr>
      <w:tr w:rsidR="00B8371C" w:rsidRPr="00B8371C" w14:paraId="4F31763E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3BB9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FLT3L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7E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B24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CC5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210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</w:tr>
      <w:tr w:rsidR="00B8371C" w:rsidRPr="00B8371C" w14:paraId="67CEB859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FADF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Fractalkine</w:t>
            </w:r>
            <w:proofErr w:type="spellEnd"/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/CXCL1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086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5186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B3D4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1020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9B3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5084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669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1198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</w:tr>
      <w:tr w:rsidR="00B8371C" w:rsidRPr="00B8371C" w14:paraId="7CCDE969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2B18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G-CSF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/CSF-3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D564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347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CE6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84C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25</w:t>
            </w:r>
          </w:p>
        </w:tc>
      </w:tr>
      <w:tr w:rsidR="00B8371C" w:rsidRPr="00B8371C" w14:paraId="2B645F0F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4B8C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GM-CSF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/CSF-2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EAA4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529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965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3F4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</w:tr>
      <w:tr w:rsidR="00B8371C" w:rsidRPr="00B8371C" w14:paraId="3B66DAA3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9B64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GRO-</w:t>
            </w:r>
            <w:r w:rsidR="006E698C"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α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/CXCL1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161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EE4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569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94A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</w:tr>
      <w:tr w:rsidR="00B8371C" w:rsidRPr="00B8371C" w14:paraId="03140211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751E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I-309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/CCL1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F69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A78C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4B2D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C25C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</w:tr>
      <w:tr w:rsidR="00B8371C" w:rsidRPr="00B8371C" w14:paraId="56770A1E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F3F5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IFN-α2a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D72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834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3CB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5D6D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</w:tr>
      <w:tr w:rsidR="00B8371C" w:rsidRPr="00B8371C" w14:paraId="5903B29D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13EA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IFN-β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AE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EF8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0D6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B9F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</w:tr>
      <w:tr w:rsidR="00B8371C" w:rsidRPr="00B8371C" w14:paraId="528012A0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2878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IFN-γ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71F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D9A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11F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083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04</w:t>
            </w:r>
          </w:p>
        </w:tc>
      </w:tr>
      <w:tr w:rsidR="00B8371C" w:rsidRPr="00B8371C" w14:paraId="27A00A86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6C81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IL-10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/CSIF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455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ED9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D0C4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9BE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</w:tr>
      <w:tr w:rsidR="00B8371C" w:rsidRPr="00B8371C" w14:paraId="5FDB6C99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8355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IL-12/IL-23p40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26C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698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D28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BD5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08</w:t>
            </w:r>
          </w:p>
        </w:tc>
      </w:tr>
      <w:tr w:rsidR="00B8371C" w:rsidRPr="00B8371C" w14:paraId="64275DBB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1A0C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IL-12p70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30D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E3A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49F2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9F4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25</w:t>
            </w:r>
          </w:p>
        </w:tc>
      </w:tr>
      <w:tr w:rsidR="00B8371C" w:rsidRPr="00B8371C" w14:paraId="17A903C7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CC70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C80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224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57FC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35FD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</w:tr>
      <w:tr w:rsidR="00B8371C" w:rsidRPr="00B8371C" w14:paraId="06E2BCFE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AD1A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A70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40B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7FA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F4F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</w:tr>
      <w:tr w:rsidR="00B8371C" w:rsidRPr="00B8371C" w14:paraId="4D5989FD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0928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IL-16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/LCF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15C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443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F882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61F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98</w:t>
            </w:r>
          </w:p>
        </w:tc>
      </w:tr>
      <w:tr w:rsidR="00B8371C" w:rsidRPr="00B8371C" w14:paraId="49E48C79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848D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IL-17B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06A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81E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1BBC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EA9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</w:tr>
      <w:tr w:rsidR="00B8371C" w:rsidRPr="00B8371C" w14:paraId="5B8EA958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E907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IL-17C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A10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AE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E13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0F1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82</w:t>
            </w:r>
          </w:p>
        </w:tc>
      </w:tr>
      <w:tr w:rsidR="00B8371C" w:rsidRPr="00B8371C" w14:paraId="694AF6E1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7EB2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IL-17D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317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113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88A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68EC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</w:p>
        </w:tc>
      </w:tr>
      <w:tr w:rsidR="00B8371C" w:rsidRPr="00B8371C" w14:paraId="7B5815C6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0B13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IL-17E/IL-25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C2F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BA0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63D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7CB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</w:tr>
      <w:tr w:rsidR="00B8371C" w:rsidRPr="00B8371C" w14:paraId="2DFF3478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4DF4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IL-17F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81C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842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833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1351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732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731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40D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1354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04</w:t>
            </w:r>
          </w:p>
        </w:tc>
      </w:tr>
      <w:tr w:rsidR="00B8371C" w:rsidRPr="00B8371C" w14:paraId="0C55DC66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AF52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IL-1RA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9A74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40C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476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C88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</w:tr>
      <w:tr w:rsidR="00B8371C" w:rsidRPr="00B8371C" w14:paraId="24544B90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FF3C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73E4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5280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DC8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3565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F3B2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5071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C68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3480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</w:tr>
      <w:tr w:rsidR="00B8371C" w:rsidRPr="00B8371C" w14:paraId="36CF490C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AC67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C422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289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F35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F2D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</w:tr>
      <w:tr w:rsidR="00B8371C" w:rsidRPr="00B8371C" w14:paraId="29E0A1E4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1F82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A96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97F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0BF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DAC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68</w:t>
            </w:r>
          </w:p>
        </w:tc>
      </w:tr>
      <w:tr w:rsidR="00B8371C" w:rsidRPr="00B8371C" w14:paraId="69C2DD88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7801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7F7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326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3F3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F1C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305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71B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56</w:t>
            </w:r>
          </w:p>
        </w:tc>
      </w:tr>
      <w:tr w:rsidR="00B8371C" w:rsidRPr="00B8371C" w14:paraId="06803050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8DC2" w14:textId="0E25E1B0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IL-29/IFN</w:t>
            </w:r>
            <w:r w:rsidR="008C10A9" w:rsidRPr="000012B9">
              <w:rPr>
                <w:color w:val="000000"/>
                <w:lang w:val="en-GB"/>
              </w:rPr>
              <w:t>-</w:t>
            </w:r>
            <w:r w:rsidR="008C10A9" w:rsidRPr="000012B9">
              <w:rPr>
                <w:lang w:val="en-GB"/>
              </w:rPr>
              <w:sym w:font="Symbol" w:char="F06C"/>
            </w:r>
            <w:r w:rsidR="008C10A9" w:rsidRPr="000012B9">
              <w:rPr>
                <w:color w:val="000000"/>
                <w:lang w:val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519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812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39D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632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DB9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823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39CC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617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91</w:t>
            </w:r>
          </w:p>
        </w:tc>
      </w:tr>
      <w:tr w:rsidR="00B8371C" w:rsidRPr="00B8371C" w14:paraId="4191300C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216F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IL-2Ra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9E4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545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F21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198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307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570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5192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372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72</w:t>
            </w:r>
          </w:p>
        </w:tc>
      </w:tr>
      <w:tr w:rsidR="00B8371C" w:rsidRPr="00B8371C" w14:paraId="75BA2E75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064F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0F9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F13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D75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6CE4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</w:tr>
      <w:tr w:rsidR="00B8371C" w:rsidRPr="00B8371C" w14:paraId="4CC4B737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3139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0EC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D58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F98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AD8C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07</w:t>
            </w:r>
          </w:p>
        </w:tc>
      </w:tr>
      <w:tr w:rsidR="00B8371C" w:rsidRPr="00B8371C" w14:paraId="6973C257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8D47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IL-5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/BCDF-1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9D8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41D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FAB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68D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</w:tr>
      <w:tr w:rsidR="00B8371C" w:rsidRPr="00B8371C" w14:paraId="3969803A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7354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IL-6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/IFN-</w:t>
            </w:r>
            <w:r w:rsidR="006E698C"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β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0A52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DD74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9A0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1E8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</w:tr>
      <w:tr w:rsidR="00B8371C" w:rsidRPr="00B8371C" w14:paraId="46BD6B78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F57B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434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D61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E02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5A6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</w:tr>
      <w:tr w:rsidR="00B8371C" w:rsidRPr="00B8371C" w14:paraId="77DC69B1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BCD3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C98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7EE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503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536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</w:p>
        </w:tc>
      </w:tr>
      <w:tr w:rsidR="00B8371C" w:rsidRPr="00B8371C" w14:paraId="01C50C08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971F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IL-9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68C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CFC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9002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759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09</w:t>
            </w:r>
          </w:p>
        </w:tc>
      </w:tr>
      <w:tr w:rsidR="00B8371C" w:rsidRPr="00B8371C" w14:paraId="443A0CA0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5124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IP-10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/CXCL10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C1CC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139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994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47C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A6D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</w:tr>
      <w:tr w:rsidR="00B8371C" w:rsidRPr="00B8371C" w14:paraId="1083578F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866" w14:textId="352C7901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MCP-1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/CC</w:t>
            </w:r>
            <w:r w:rsidR="008C10A9">
              <w:rPr>
                <w:rFonts w:ascii="Calibri" w:eastAsia="Times New Roman" w:hAnsi="Calibri" w:cs="Calibri"/>
                <w:color w:val="000000"/>
                <w:lang w:eastAsia="sv-SE"/>
              </w:rPr>
              <w:t>L</w:t>
            </w:r>
            <w:bookmarkStart w:id="0" w:name="_GoBack"/>
            <w:bookmarkEnd w:id="0"/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957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C9D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95F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5862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08</w:t>
            </w:r>
          </w:p>
        </w:tc>
      </w:tr>
      <w:tr w:rsidR="00B8371C" w:rsidRPr="00B8371C" w14:paraId="2B3BE5F1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C605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MCP-2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/CCL8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62B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E97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2BB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ADE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</w:tr>
      <w:tr w:rsidR="00B8371C" w:rsidRPr="00B8371C" w14:paraId="6167FECA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12A9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MCP-3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/CCL7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BB8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231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4AB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8B5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77</w:t>
            </w:r>
          </w:p>
        </w:tc>
      </w:tr>
      <w:tr w:rsidR="00B8371C" w:rsidRPr="00B8371C" w14:paraId="0DB9483B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D16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MCP-4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/CCL13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DFCD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8A3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82D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A0D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84</w:t>
            </w:r>
          </w:p>
        </w:tc>
      </w:tr>
      <w:tr w:rsidR="00B8371C" w:rsidRPr="00B8371C" w14:paraId="75B71A50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C246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M-CSF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/CSF-1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ABCD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D66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FBD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544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74</w:t>
            </w:r>
          </w:p>
        </w:tc>
      </w:tr>
      <w:tr w:rsidR="00B8371C" w:rsidRPr="00B8371C" w14:paraId="6F5C1D7C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5C93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MDC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/CCL22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25A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588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597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183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924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566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C2C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161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69</w:t>
            </w:r>
          </w:p>
        </w:tc>
      </w:tr>
      <w:tr w:rsidR="00B8371C" w:rsidRPr="00B8371C" w14:paraId="0D87EEC4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00CE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A1E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15936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BDD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6691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86F1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13525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C15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6525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</w:tr>
      <w:tr w:rsidR="00B8371C" w:rsidRPr="00B8371C" w14:paraId="1A908EEE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859C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MIP-1α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722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5DF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FEA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68A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98</w:t>
            </w:r>
          </w:p>
        </w:tc>
      </w:tr>
      <w:tr w:rsidR="00B8371C" w:rsidRPr="00B8371C" w14:paraId="75E3587D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FAE8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MIP-1β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63D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BC2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A22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42F4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</w:tr>
      <w:tr w:rsidR="00B8371C" w:rsidRPr="00B8371C" w14:paraId="48DC5E48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A90D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MIP-3β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1218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E94D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0CD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110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1E4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65</w:t>
            </w:r>
          </w:p>
        </w:tc>
      </w:tr>
      <w:tr w:rsidR="00B8371C" w:rsidRPr="00B8371C" w14:paraId="0AD82832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D29D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MIP-5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/CCL15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9E6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15778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FA8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32685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6CE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10334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9064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4436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</w:tr>
      <w:tr w:rsidR="00B8371C" w:rsidRPr="00B8371C" w14:paraId="6D78F69D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ADCE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SDF-1alpha</w:t>
            </w:r>
            <w:r w:rsidR="006E698C">
              <w:rPr>
                <w:rFonts w:ascii="Calibri" w:eastAsia="Times New Roman" w:hAnsi="Calibri" w:cs="Calibri"/>
                <w:color w:val="000000"/>
                <w:lang w:eastAsia="sv-SE"/>
              </w:rPr>
              <w:t>/CXCL</w:t>
            </w:r>
            <w:r w:rsidR="00F0523D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6EA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617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07E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239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7BC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552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ED4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199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</w:tr>
      <w:tr w:rsidR="00B8371C" w:rsidRPr="00B8371C" w14:paraId="1AA09B3E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D0DB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TARC</w:t>
            </w:r>
            <w:r w:rsidR="00F0523D">
              <w:rPr>
                <w:rFonts w:ascii="Calibri" w:eastAsia="Times New Roman" w:hAnsi="Calibri" w:cs="Calibri"/>
                <w:color w:val="000000"/>
                <w:lang w:eastAsia="sv-SE"/>
              </w:rPr>
              <w:t>/CCL17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4A1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F06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908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7C6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03</w:t>
            </w:r>
          </w:p>
        </w:tc>
      </w:tr>
      <w:tr w:rsidR="00B8371C" w:rsidRPr="00B8371C" w14:paraId="7BC00BF3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5DDC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TNF-α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8D9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134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3A3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75B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</w:tr>
      <w:tr w:rsidR="00B8371C" w:rsidRPr="00B8371C" w14:paraId="49284642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7000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TNF-β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7A40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E9AE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789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7A5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04</w:t>
            </w:r>
          </w:p>
        </w:tc>
      </w:tr>
      <w:tr w:rsidR="00B8371C" w:rsidRPr="00B8371C" w14:paraId="526ED2D5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3136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TPO</w:t>
            </w:r>
            <w:r w:rsidR="00F0523D">
              <w:rPr>
                <w:rFonts w:ascii="Calibri" w:eastAsia="Times New Roman" w:hAnsi="Calibri" w:cs="Calibri"/>
                <w:color w:val="000000"/>
                <w:lang w:eastAsia="sv-SE"/>
              </w:rPr>
              <w:t>/MGDF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B949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153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091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ED4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BDE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77</w:t>
            </w:r>
          </w:p>
        </w:tc>
      </w:tr>
      <w:tr w:rsidR="00B8371C" w:rsidRPr="00B8371C" w14:paraId="03DD83D5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0AA7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TRAIL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50E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112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9C83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36C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110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BE1F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75</w:t>
            </w:r>
          </w:p>
        </w:tc>
      </w:tr>
      <w:tr w:rsidR="00B8371C" w:rsidRPr="00B8371C" w14:paraId="3ABB6529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2A50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VEGF-A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3825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D1A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21A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D4AA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03</w:t>
            </w:r>
          </w:p>
        </w:tc>
      </w:tr>
      <w:tr w:rsidR="00B8371C" w:rsidRPr="00B8371C" w14:paraId="1373C226" w14:textId="77777777" w:rsidTr="00B8371C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4A2D9" w14:textId="77777777" w:rsidR="00B8371C" w:rsidRPr="00B8371C" w:rsidRDefault="00B8371C" w:rsidP="00B83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YKL-40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8273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14196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96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2E4B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2148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46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DA766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14451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82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BB7B7" w14:textId="77777777" w:rsidR="00B8371C" w:rsidRPr="00B8371C" w:rsidRDefault="00B8371C" w:rsidP="00B83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2315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B8371C">
              <w:rPr>
                <w:rFonts w:ascii="Calibri" w:eastAsia="Times New Roman" w:hAnsi="Calibri" w:cs="Calibri"/>
                <w:color w:val="000000"/>
                <w:lang w:eastAsia="sv-SE"/>
              </w:rPr>
              <w:t>64</w:t>
            </w:r>
          </w:p>
        </w:tc>
      </w:tr>
    </w:tbl>
    <w:p w14:paraId="5AEBD709" w14:textId="77777777" w:rsidR="00D44987" w:rsidRPr="00B47FAB" w:rsidRDefault="00D44987">
      <w:pPr>
        <w:rPr>
          <w:lang w:val="en-US"/>
        </w:rPr>
      </w:pPr>
    </w:p>
    <w:sectPr w:rsidR="00D44987" w:rsidRPr="00B4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87"/>
    <w:rsid w:val="006E698C"/>
    <w:rsid w:val="008C10A9"/>
    <w:rsid w:val="008D2657"/>
    <w:rsid w:val="00B47FAB"/>
    <w:rsid w:val="00B8371C"/>
    <w:rsid w:val="00D44987"/>
    <w:rsid w:val="00E17FC4"/>
    <w:rsid w:val="00F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846E"/>
  <w15:chartTrackingRefBased/>
  <w15:docId w15:val="{3B91A725-BD23-4805-9C17-889D26F6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Oformateradtabell11">
    <w:name w:val="Oformaterad tabell 11"/>
    <w:basedOn w:val="Normaltabell"/>
    <w:next w:val="Oformateradtabell1"/>
    <w:uiPriority w:val="41"/>
    <w:rsid w:val="00D4498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1">
    <w:name w:val="Plain Table 1"/>
    <w:basedOn w:val="Normaltabell"/>
    <w:uiPriority w:val="41"/>
    <w:rsid w:val="00D449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Gerdle</dc:creator>
  <cp:keywords/>
  <dc:description/>
  <cp:lastModifiedBy>Björn Gerdle</cp:lastModifiedBy>
  <cp:revision>2</cp:revision>
  <cp:lastPrinted>2019-08-30T09:05:00Z</cp:lastPrinted>
  <dcterms:created xsi:type="dcterms:W3CDTF">2019-08-30T09:08:00Z</dcterms:created>
  <dcterms:modified xsi:type="dcterms:W3CDTF">2019-08-30T09:08:00Z</dcterms:modified>
</cp:coreProperties>
</file>