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94484" w14:textId="77777777" w:rsidR="002F5999" w:rsidRPr="00D37D89" w:rsidRDefault="002F5999" w:rsidP="00F21C4B">
      <w:pPr>
        <w:autoSpaceDE w:val="0"/>
        <w:autoSpaceDN w:val="0"/>
        <w:adjustRightInd w:val="0"/>
        <w:spacing w:before="100" w:beforeAutospacing="1" w:after="0" w:afterAutospacing="1" w:line="240" w:lineRule="auto"/>
        <w:jc w:val="center"/>
        <w:rPr>
          <w:rFonts w:ascii="Times New Roman" w:eastAsia="Times New Roman" w:hAnsi="Times New Roman" w:cs="Times New Roman"/>
          <w:b/>
          <w:sz w:val="30"/>
          <w:szCs w:val="24"/>
          <w:lang w:eastAsia="en-AU"/>
        </w:rPr>
      </w:pPr>
      <w:r w:rsidRPr="00D37D89">
        <w:rPr>
          <w:rFonts w:ascii="Times New Roman" w:eastAsia="Times New Roman" w:hAnsi="Times New Roman" w:cs="Times New Roman"/>
          <w:b/>
          <w:sz w:val="30"/>
          <w:szCs w:val="24"/>
          <w:lang w:eastAsia="en-AU"/>
        </w:rPr>
        <w:t>SUPPLEMENTARY MATERIAL</w:t>
      </w:r>
    </w:p>
    <w:p w14:paraId="3CF645D5" w14:textId="77777777" w:rsidR="00E34B08" w:rsidRPr="00D37D89" w:rsidRDefault="00E34B08" w:rsidP="00F21C4B">
      <w:pPr>
        <w:autoSpaceDE w:val="0"/>
        <w:autoSpaceDN w:val="0"/>
        <w:adjustRightInd w:val="0"/>
        <w:spacing w:before="100" w:beforeAutospacing="1" w:after="0" w:afterAutospacing="1" w:line="240" w:lineRule="auto"/>
        <w:jc w:val="center"/>
        <w:rPr>
          <w:rFonts w:ascii="Times New Roman" w:eastAsia="Times New Roman" w:hAnsi="Times New Roman" w:cs="Times New Roman"/>
          <w:b/>
          <w:sz w:val="30"/>
          <w:szCs w:val="24"/>
          <w:lang w:eastAsia="en-AU"/>
        </w:rPr>
      </w:pPr>
    </w:p>
    <w:p w14:paraId="4EE1D9F7" w14:textId="308498D3" w:rsidR="00F21C4B" w:rsidRPr="00D37D89" w:rsidRDefault="00D713F5" w:rsidP="00F21C4B">
      <w:pPr>
        <w:pStyle w:val="Heading1"/>
        <w:spacing w:before="0" w:line="360" w:lineRule="auto"/>
        <w:jc w:val="both"/>
        <w:rPr>
          <w:rFonts w:ascii="Times New Roman" w:hAnsi="Times New Roman" w:cs="Times New Roman"/>
          <w:b/>
          <w:color w:val="auto"/>
          <w:lang w:val="en"/>
        </w:rPr>
      </w:pPr>
      <w:r w:rsidRPr="00D37D89">
        <w:rPr>
          <w:rFonts w:ascii="Times New Roman" w:hAnsi="Times New Roman" w:cs="Times New Roman"/>
          <w:b/>
          <w:color w:val="auto"/>
          <w:lang w:val="en"/>
        </w:rPr>
        <w:t xml:space="preserve">Impact </w:t>
      </w:r>
      <w:r w:rsidR="0016272F" w:rsidRPr="00D37D89">
        <w:rPr>
          <w:rFonts w:ascii="Times New Roman" w:hAnsi="Times New Roman" w:cs="Times New Roman"/>
          <w:b/>
          <w:color w:val="auto"/>
          <w:lang w:val="en"/>
        </w:rPr>
        <w:t>of</w:t>
      </w:r>
      <w:r w:rsidR="00F21C4B" w:rsidRPr="00D37D89">
        <w:rPr>
          <w:rFonts w:ascii="Times New Roman" w:hAnsi="Times New Roman" w:cs="Times New Roman"/>
          <w:b/>
          <w:color w:val="auto"/>
          <w:lang w:val="en"/>
        </w:rPr>
        <w:t xml:space="preserve"> ambient air pollution and wheeze-associated disorders in children in Southeast Asia: A systematic review and meta-analysis</w:t>
      </w:r>
    </w:p>
    <w:p w14:paraId="4973AD8D" w14:textId="77777777" w:rsidR="00F43210" w:rsidRPr="00D37D89" w:rsidRDefault="00F43210" w:rsidP="00F43210">
      <w:pPr>
        <w:spacing w:after="0" w:line="360" w:lineRule="auto"/>
        <w:jc w:val="both"/>
        <w:rPr>
          <w:rFonts w:ascii="Times New Roman" w:hAnsi="Times New Roman" w:cs="Times New Roman"/>
          <w:sz w:val="24"/>
          <w:szCs w:val="24"/>
          <w:vertAlign w:val="superscript"/>
        </w:rPr>
      </w:pPr>
      <w:r w:rsidRPr="00D37D89">
        <w:rPr>
          <w:rFonts w:ascii="Times New Roman" w:hAnsi="Times New Roman" w:cs="Times New Roman"/>
          <w:sz w:val="24"/>
          <w:szCs w:val="24"/>
        </w:rPr>
        <w:t>Ly M. T. Luong</w:t>
      </w:r>
      <w:r w:rsidRPr="00D37D89">
        <w:rPr>
          <w:rFonts w:ascii="Times New Roman" w:hAnsi="Times New Roman" w:cs="Times New Roman"/>
          <w:sz w:val="24"/>
          <w:szCs w:val="24"/>
          <w:vertAlign w:val="superscript"/>
        </w:rPr>
        <w:t>1</w:t>
      </w:r>
      <w:proofErr w:type="gramStart"/>
      <w:r w:rsidRPr="00D37D89">
        <w:rPr>
          <w:rFonts w:ascii="Times New Roman" w:hAnsi="Times New Roman" w:cs="Times New Roman"/>
          <w:sz w:val="24"/>
          <w:szCs w:val="24"/>
          <w:vertAlign w:val="superscript"/>
        </w:rPr>
        <w:t>,2,3</w:t>
      </w:r>
      <w:proofErr w:type="gramEnd"/>
      <w:r w:rsidRPr="00D37D89">
        <w:rPr>
          <w:rFonts w:ascii="Times New Roman" w:hAnsi="Times New Roman" w:cs="Times New Roman"/>
          <w:sz w:val="24"/>
          <w:szCs w:val="24"/>
        </w:rPr>
        <w:t>, Peter D. Sly</w:t>
      </w:r>
      <w:r w:rsidRPr="00D37D89">
        <w:rPr>
          <w:rFonts w:ascii="Times New Roman" w:hAnsi="Times New Roman" w:cs="Times New Roman"/>
          <w:sz w:val="24"/>
          <w:szCs w:val="24"/>
          <w:vertAlign w:val="superscript"/>
        </w:rPr>
        <w:t>1,2</w:t>
      </w:r>
      <w:r w:rsidRPr="00D37D89">
        <w:rPr>
          <w:rFonts w:ascii="Times New Roman" w:hAnsi="Times New Roman" w:cs="Times New Roman"/>
          <w:sz w:val="24"/>
          <w:szCs w:val="24"/>
        </w:rPr>
        <w:t xml:space="preserve">, </w:t>
      </w:r>
      <w:proofErr w:type="spellStart"/>
      <w:r w:rsidRPr="00D37D89">
        <w:rPr>
          <w:rFonts w:ascii="Times New Roman" w:hAnsi="Times New Roman" w:cs="Times New Roman"/>
          <w:sz w:val="24"/>
          <w:szCs w:val="24"/>
        </w:rPr>
        <w:t>Phong</w:t>
      </w:r>
      <w:proofErr w:type="spellEnd"/>
      <w:r w:rsidRPr="00D37D89">
        <w:rPr>
          <w:rFonts w:ascii="Times New Roman" w:hAnsi="Times New Roman" w:cs="Times New Roman"/>
          <w:sz w:val="24"/>
          <w:szCs w:val="24"/>
        </w:rPr>
        <w:t xml:space="preserve"> K. Thai</w:t>
      </w:r>
      <w:r w:rsidRPr="00D37D89">
        <w:rPr>
          <w:rFonts w:ascii="Times New Roman" w:hAnsi="Times New Roman" w:cs="Times New Roman"/>
          <w:sz w:val="24"/>
          <w:szCs w:val="24"/>
          <w:vertAlign w:val="superscript"/>
        </w:rPr>
        <w:t>4</w:t>
      </w:r>
      <w:r w:rsidRPr="00D37D89">
        <w:rPr>
          <w:rFonts w:ascii="Times New Roman" w:hAnsi="Times New Roman" w:cs="Times New Roman"/>
          <w:sz w:val="24"/>
          <w:szCs w:val="24"/>
        </w:rPr>
        <w:t>, Dung Phung</w:t>
      </w:r>
      <w:r w:rsidRPr="00D37D89">
        <w:rPr>
          <w:rFonts w:ascii="Times New Roman" w:hAnsi="Times New Roman" w:cs="Times New Roman"/>
          <w:sz w:val="24"/>
          <w:szCs w:val="24"/>
          <w:vertAlign w:val="superscript"/>
        </w:rPr>
        <w:t>5*</w:t>
      </w:r>
    </w:p>
    <w:p w14:paraId="75D5C55F" w14:textId="77777777" w:rsidR="00F21C4B" w:rsidRPr="00D37D89" w:rsidRDefault="00F21C4B" w:rsidP="00F21C4B">
      <w:pPr>
        <w:spacing w:after="0" w:line="360" w:lineRule="auto"/>
        <w:jc w:val="center"/>
        <w:rPr>
          <w:rFonts w:ascii="Times New Roman" w:hAnsi="Times New Roman" w:cs="Times New Roman"/>
          <w:sz w:val="24"/>
          <w:szCs w:val="24"/>
        </w:rPr>
      </w:pPr>
    </w:p>
    <w:p w14:paraId="2501D4D6" w14:textId="77777777" w:rsidR="00892630" w:rsidRPr="00D37D89" w:rsidRDefault="00892630" w:rsidP="00892630">
      <w:pPr>
        <w:spacing w:after="0" w:line="360" w:lineRule="auto"/>
        <w:jc w:val="both"/>
        <w:rPr>
          <w:rFonts w:ascii="Times New Roman" w:hAnsi="Times New Roman" w:cs="Times New Roman"/>
          <w:szCs w:val="24"/>
        </w:rPr>
      </w:pPr>
      <w:r w:rsidRPr="00D37D89">
        <w:rPr>
          <w:rFonts w:ascii="Times New Roman" w:hAnsi="Times New Roman" w:cs="Times New Roman"/>
          <w:szCs w:val="24"/>
          <w:vertAlign w:val="superscript"/>
        </w:rPr>
        <w:t>1</w:t>
      </w:r>
      <w:r w:rsidRPr="00D37D89">
        <w:rPr>
          <w:rFonts w:ascii="Times New Roman" w:hAnsi="Times New Roman" w:cs="Times New Roman"/>
          <w:szCs w:val="24"/>
        </w:rPr>
        <w:t xml:space="preserve">Faculty of Medicine, </w:t>
      </w:r>
      <w:proofErr w:type="gramStart"/>
      <w:r w:rsidRPr="00D37D89">
        <w:rPr>
          <w:rFonts w:ascii="Times New Roman" w:hAnsi="Times New Roman" w:cs="Times New Roman"/>
          <w:szCs w:val="24"/>
        </w:rPr>
        <w:t>The</w:t>
      </w:r>
      <w:proofErr w:type="gramEnd"/>
      <w:r w:rsidRPr="00D37D89">
        <w:rPr>
          <w:rFonts w:ascii="Times New Roman" w:hAnsi="Times New Roman" w:cs="Times New Roman"/>
          <w:szCs w:val="24"/>
        </w:rPr>
        <w:t xml:space="preserve"> University of Queensland, Australia</w:t>
      </w:r>
    </w:p>
    <w:p w14:paraId="524ECB04" w14:textId="77777777" w:rsidR="00892630" w:rsidRPr="00D37D89" w:rsidRDefault="00892630" w:rsidP="00892630">
      <w:pPr>
        <w:spacing w:after="0" w:line="360" w:lineRule="auto"/>
        <w:jc w:val="both"/>
        <w:rPr>
          <w:rFonts w:ascii="Times New Roman" w:hAnsi="Times New Roman" w:cs="Times New Roman"/>
          <w:szCs w:val="24"/>
        </w:rPr>
      </w:pPr>
      <w:r w:rsidRPr="00D37D89">
        <w:rPr>
          <w:rFonts w:ascii="Times New Roman" w:hAnsi="Times New Roman" w:cs="Times New Roman"/>
          <w:szCs w:val="24"/>
          <w:vertAlign w:val="superscript"/>
        </w:rPr>
        <w:t>2</w:t>
      </w:r>
      <w:r w:rsidRPr="00D37D89">
        <w:rPr>
          <w:rFonts w:ascii="Times New Roman" w:hAnsi="Times New Roman" w:cs="Times New Roman"/>
          <w:szCs w:val="24"/>
        </w:rPr>
        <w:t xml:space="preserve">Children's Health and Environment Program, </w:t>
      </w:r>
      <w:proofErr w:type="gramStart"/>
      <w:r w:rsidRPr="00D37D89">
        <w:rPr>
          <w:rFonts w:ascii="Times New Roman" w:hAnsi="Times New Roman" w:cs="Times New Roman"/>
          <w:szCs w:val="24"/>
        </w:rPr>
        <w:t>The</w:t>
      </w:r>
      <w:proofErr w:type="gramEnd"/>
      <w:r w:rsidRPr="00D37D89">
        <w:rPr>
          <w:rFonts w:ascii="Times New Roman" w:hAnsi="Times New Roman" w:cs="Times New Roman"/>
          <w:szCs w:val="24"/>
        </w:rPr>
        <w:t xml:space="preserve"> University of Queensland, Australia</w:t>
      </w:r>
    </w:p>
    <w:p w14:paraId="33CF37EA" w14:textId="77777777" w:rsidR="00892630" w:rsidRPr="00D37D89" w:rsidRDefault="00892630" w:rsidP="00892630">
      <w:pPr>
        <w:spacing w:after="0" w:line="360" w:lineRule="auto"/>
        <w:jc w:val="both"/>
        <w:rPr>
          <w:rFonts w:ascii="Times New Roman" w:hAnsi="Times New Roman" w:cs="Times New Roman"/>
          <w:szCs w:val="24"/>
        </w:rPr>
      </w:pPr>
      <w:r w:rsidRPr="00D37D89">
        <w:rPr>
          <w:rFonts w:ascii="Times New Roman" w:hAnsi="Times New Roman" w:cs="Times New Roman"/>
          <w:szCs w:val="24"/>
          <w:vertAlign w:val="superscript"/>
        </w:rPr>
        <w:t>3</w:t>
      </w:r>
      <w:r w:rsidRPr="00D37D89">
        <w:rPr>
          <w:rFonts w:ascii="Times New Roman" w:hAnsi="Times New Roman" w:cs="Times New Roman"/>
          <w:szCs w:val="24"/>
        </w:rPr>
        <w:t>Faculty of Environmental Sciences, VNU University of Science, Vietnam</w:t>
      </w:r>
    </w:p>
    <w:p w14:paraId="2FA0CF38" w14:textId="77777777" w:rsidR="00892630" w:rsidRPr="00D37D89" w:rsidRDefault="00892630" w:rsidP="00892630">
      <w:pPr>
        <w:spacing w:after="0" w:line="360" w:lineRule="auto"/>
        <w:jc w:val="both"/>
        <w:rPr>
          <w:rFonts w:ascii="Times New Roman" w:hAnsi="Times New Roman" w:cs="Times New Roman"/>
          <w:szCs w:val="24"/>
        </w:rPr>
      </w:pPr>
      <w:r w:rsidRPr="00D37D89">
        <w:rPr>
          <w:rFonts w:ascii="Times New Roman" w:hAnsi="Times New Roman" w:cs="Times New Roman"/>
          <w:szCs w:val="24"/>
          <w:vertAlign w:val="superscript"/>
        </w:rPr>
        <w:t>4</w:t>
      </w:r>
      <w:r w:rsidRPr="00D37D89">
        <w:rPr>
          <w:rFonts w:ascii="Times New Roman" w:hAnsi="Times New Roman" w:cs="Times New Roman"/>
          <w:szCs w:val="24"/>
        </w:rPr>
        <w:t>Queensland Alliance for Environmental Health Science (QAEHS)</w:t>
      </w:r>
      <w:r w:rsidRPr="00D37D89" w:rsidDel="00283BD1">
        <w:rPr>
          <w:rFonts w:ascii="Times New Roman" w:hAnsi="Times New Roman" w:cs="Times New Roman"/>
          <w:szCs w:val="24"/>
        </w:rPr>
        <w:t>,</w:t>
      </w:r>
      <w:r w:rsidRPr="00D37D89">
        <w:rPr>
          <w:rFonts w:ascii="Times New Roman" w:hAnsi="Times New Roman" w:cs="Times New Roman"/>
          <w:szCs w:val="24"/>
        </w:rPr>
        <w:t xml:space="preserve"> </w:t>
      </w:r>
      <w:proofErr w:type="gramStart"/>
      <w:r w:rsidRPr="00D37D89">
        <w:rPr>
          <w:rFonts w:ascii="Times New Roman" w:hAnsi="Times New Roman" w:cs="Times New Roman"/>
          <w:szCs w:val="24"/>
        </w:rPr>
        <w:t>The</w:t>
      </w:r>
      <w:proofErr w:type="gramEnd"/>
      <w:r w:rsidRPr="00D37D89">
        <w:rPr>
          <w:rFonts w:ascii="Times New Roman" w:hAnsi="Times New Roman" w:cs="Times New Roman"/>
          <w:szCs w:val="24"/>
        </w:rPr>
        <w:t xml:space="preserve"> University of Queensland, Australia</w:t>
      </w:r>
    </w:p>
    <w:p w14:paraId="473A6E8F" w14:textId="77777777" w:rsidR="00892630" w:rsidRPr="00D37D89" w:rsidRDefault="00892630" w:rsidP="00892630">
      <w:pPr>
        <w:spacing w:after="0" w:line="360" w:lineRule="auto"/>
        <w:jc w:val="both"/>
        <w:rPr>
          <w:rFonts w:ascii="Times New Roman" w:hAnsi="Times New Roman" w:cs="Times New Roman"/>
          <w:szCs w:val="24"/>
        </w:rPr>
      </w:pPr>
      <w:r w:rsidRPr="00D37D89">
        <w:rPr>
          <w:rFonts w:ascii="Times New Roman" w:hAnsi="Times New Roman" w:cs="Times New Roman"/>
          <w:szCs w:val="24"/>
          <w:vertAlign w:val="superscript"/>
        </w:rPr>
        <w:t>5</w:t>
      </w:r>
      <w:r w:rsidRPr="00D37D89">
        <w:rPr>
          <w:rFonts w:ascii="Times New Roman" w:hAnsi="Times New Roman" w:cs="Times New Roman"/>
          <w:szCs w:val="24"/>
        </w:rPr>
        <w:t>Centre for Environment and Population Health, School of Medicine, Griffith University, Australia</w:t>
      </w:r>
    </w:p>
    <w:p w14:paraId="27B04E46" w14:textId="77777777" w:rsidR="00F21C4B" w:rsidRPr="00D37D89" w:rsidRDefault="00F21C4B" w:rsidP="00F21C4B">
      <w:pPr>
        <w:spacing w:after="0" w:line="360" w:lineRule="auto"/>
        <w:jc w:val="both"/>
        <w:rPr>
          <w:rFonts w:ascii="Times New Roman" w:hAnsi="Times New Roman" w:cs="Times New Roman"/>
          <w:szCs w:val="24"/>
        </w:rPr>
      </w:pPr>
    </w:p>
    <w:p w14:paraId="31B7A39B" w14:textId="77777777" w:rsidR="00F21C4B" w:rsidRPr="00D37D89" w:rsidRDefault="00F21C4B" w:rsidP="00F21C4B">
      <w:pPr>
        <w:spacing w:after="0" w:line="360" w:lineRule="auto"/>
        <w:jc w:val="both"/>
        <w:rPr>
          <w:rFonts w:ascii="Times New Roman" w:hAnsi="Times New Roman" w:cs="Times New Roman"/>
          <w:sz w:val="24"/>
          <w:szCs w:val="24"/>
        </w:rPr>
      </w:pPr>
      <w:r w:rsidRPr="00D37D89">
        <w:rPr>
          <w:rFonts w:ascii="Times New Roman" w:hAnsi="Times New Roman" w:cs="Times New Roman"/>
          <w:sz w:val="24"/>
          <w:szCs w:val="24"/>
        </w:rPr>
        <w:t>*Corresponding authors:</w:t>
      </w:r>
    </w:p>
    <w:p w14:paraId="6D0C326B" w14:textId="77777777" w:rsidR="00F21C4B" w:rsidRPr="004B60CA" w:rsidRDefault="00F21C4B" w:rsidP="00F21C4B">
      <w:pPr>
        <w:spacing w:after="0" w:line="360" w:lineRule="auto"/>
        <w:jc w:val="both"/>
        <w:rPr>
          <w:rFonts w:ascii="Times New Roman" w:hAnsi="Times New Roman" w:cs="Times New Roman"/>
        </w:rPr>
      </w:pPr>
      <w:r w:rsidRPr="00D37D89">
        <w:rPr>
          <w:rFonts w:ascii="Times New Roman" w:hAnsi="Times New Roman" w:cs="Times New Roman"/>
          <w:szCs w:val="24"/>
        </w:rPr>
        <w:t>E</w:t>
      </w:r>
      <w:r w:rsidRPr="00D37D89">
        <w:rPr>
          <w:rFonts w:ascii="Times New Roman" w:hAnsi="Times New Roman" w:cs="Times New Roman"/>
        </w:rPr>
        <w:t xml:space="preserve">mail: </w:t>
      </w:r>
      <w:hyperlink r:id="rId7" w:history="1">
        <w:r w:rsidRPr="00D37D89">
          <w:rPr>
            <w:rStyle w:val="Hyperlink"/>
            <w:rFonts w:ascii="Times New Roman" w:hAnsi="Times New Roman" w:cs="Times New Roman"/>
            <w:szCs w:val="24"/>
          </w:rPr>
          <w:t>d.phung@griffith.edu.au</w:t>
        </w:r>
      </w:hyperlink>
      <w:r w:rsidRPr="00D37D89">
        <w:rPr>
          <w:rStyle w:val="Hyperlink"/>
          <w:rFonts w:ascii="Times New Roman" w:hAnsi="Times New Roman" w:cs="Times New Roman"/>
          <w:szCs w:val="24"/>
        </w:rPr>
        <w:t xml:space="preserve"> </w:t>
      </w:r>
      <w:r w:rsidRPr="00D37D89">
        <w:rPr>
          <w:rFonts w:ascii="Times New Roman" w:hAnsi="Times New Roman" w:cs="Times New Roman"/>
        </w:rPr>
        <w:t>(DP)</w:t>
      </w:r>
    </w:p>
    <w:p w14:paraId="07F72D28" w14:textId="77777777" w:rsidR="008C718E" w:rsidRPr="00CD347D" w:rsidRDefault="008C718E" w:rsidP="004372F5">
      <w:pPr>
        <w:autoSpaceDE w:val="0"/>
        <w:autoSpaceDN w:val="0"/>
        <w:adjustRightInd w:val="0"/>
        <w:spacing w:before="100" w:beforeAutospacing="1" w:after="0" w:afterAutospacing="1" w:line="240" w:lineRule="auto"/>
        <w:rPr>
          <w:rFonts w:ascii="Times New Roman" w:eastAsia="Times New Roman" w:hAnsi="Times New Roman" w:cs="Times New Roman"/>
          <w:sz w:val="24"/>
          <w:szCs w:val="24"/>
          <w:lang w:eastAsia="en-AU"/>
        </w:rPr>
      </w:pPr>
    </w:p>
    <w:p w14:paraId="308C1BCB" w14:textId="77777777" w:rsidR="008C718E" w:rsidRPr="00CD347D" w:rsidRDefault="008C718E" w:rsidP="004372F5">
      <w:pPr>
        <w:autoSpaceDE w:val="0"/>
        <w:autoSpaceDN w:val="0"/>
        <w:adjustRightInd w:val="0"/>
        <w:spacing w:before="100" w:beforeAutospacing="1" w:after="0" w:afterAutospacing="1" w:line="240" w:lineRule="auto"/>
        <w:rPr>
          <w:rFonts w:ascii="Times New Roman" w:eastAsia="Times New Roman" w:hAnsi="Times New Roman" w:cs="Times New Roman"/>
          <w:sz w:val="24"/>
          <w:szCs w:val="24"/>
          <w:lang w:eastAsia="en-AU"/>
        </w:rPr>
      </w:pPr>
    </w:p>
    <w:p w14:paraId="0A13006F" w14:textId="77777777" w:rsidR="008C718E" w:rsidRPr="00CD347D" w:rsidRDefault="008C718E" w:rsidP="004372F5">
      <w:pPr>
        <w:autoSpaceDE w:val="0"/>
        <w:autoSpaceDN w:val="0"/>
        <w:adjustRightInd w:val="0"/>
        <w:spacing w:before="100" w:beforeAutospacing="1" w:after="0" w:afterAutospacing="1" w:line="240" w:lineRule="auto"/>
        <w:rPr>
          <w:rFonts w:ascii="Times New Roman" w:eastAsia="Times New Roman" w:hAnsi="Times New Roman" w:cs="Times New Roman"/>
          <w:sz w:val="24"/>
          <w:szCs w:val="24"/>
          <w:lang w:eastAsia="en-AU"/>
        </w:rPr>
      </w:pPr>
    </w:p>
    <w:p w14:paraId="160452F5" w14:textId="77777777" w:rsidR="008C718E" w:rsidRPr="00CD347D" w:rsidRDefault="008C718E">
      <w:pPr>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br w:type="page"/>
      </w:r>
    </w:p>
    <w:p w14:paraId="3EEF300F" w14:textId="0DD80693" w:rsidR="00632F1F" w:rsidRPr="00CD347D" w:rsidRDefault="002E1CD8" w:rsidP="004372F5">
      <w:pPr>
        <w:autoSpaceDE w:val="0"/>
        <w:autoSpaceDN w:val="0"/>
        <w:adjustRightInd w:val="0"/>
        <w:spacing w:before="100" w:beforeAutospacing="1" w:after="0" w:afterAutospacing="1" w:line="240" w:lineRule="auto"/>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lastRenderedPageBreak/>
        <w:t xml:space="preserve">Table </w:t>
      </w:r>
      <w:r w:rsidR="00E34B08" w:rsidRPr="00CD347D">
        <w:rPr>
          <w:rFonts w:ascii="Times New Roman" w:eastAsia="Times New Roman" w:hAnsi="Times New Roman" w:cs="Times New Roman"/>
          <w:sz w:val="24"/>
          <w:szCs w:val="24"/>
          <w:lang w:eastAsia="en-AU"/>
        </w:rPr>
        <w:t xml:space="preserve">1. </w:t>
      </w:r>
      <w:r w:rsidR="00632F1F" w:rsidRPr="00CD347D">
        <w:rPr>
          <w:rFonts w:ascii="Times New Roman" w:eastAsia="Times New Roman" w:hAnsi="Times New Roman" w:cs="Times New Roman"/>
          <w:sz w:val="24"/>
          <w:szCs w:val="24"/>
          <w:lang w:eastAsia="en-AU"/>
        </w:rPr>
        <w:t>Literature search strategy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8147"/>
      </w:tblGrid>
      <w:tr w:rsidR="00715E1B" w:rsidRPr="00D37D89" w14:paraId="7DEE28E5" w14:textId="77777777" w:rsidTr="00715E1B">
        <w:trPr>
          <w:trHeight w:val="707"/>
        </w:trPr>
        <w:tc>
          <w:tcPr>
            <w:tcW w:w="9016" w:type="dxa"/>
            <w:gridSpan w:val="2"/>
            <w:tcBorders>
              <w:top w:val="single" w:sz="4" w:space="0" w:color="auto"/>
              <w:bottom w:val="single" w:sz="4" w:space="0" w:color="auto"/>
            </w:tcBorders>
          </w:tcPr>
          <w:p w14:paraId="79138BFC" w14:textId="77777777" w:rsidR="00715E1B" w:rsidRPr="00CD347D" w:rsidRDefault="00715E1B" w:rsidP="002365F6">
            <w:pPr>
              <w:autoSpaceDE w:val="0"/>
              <w:autoSpaceDN w:val="0"/>
              <w:adjustRightInd w:val="0"/>
              <w:spacing w:before="240" w:after="240"/>
              <w:jc w:val="center"/>
              <w:rPr>
                <w:rFonts w:ascii="Times New Roman" w:eastAsia="Times New Roman" w:hAnsi="Times New Roman" w:cs="Times New Roman"/>
                <w:b/>
                <w:sz w:val="24"/>
                <w:szCs w:val="24"/>
                <w:lang w:eastAsia="en-AU"/>
              </w:rPr>
            </w:pPr>
            <w:r w:rsidRPr="00CD347D">
              <w:rPr>
                <w:rFonts w:ascii="Times New Roman" w:eastAsia="Times New Roman" w:hAnsi="Times New Roman" w:cs="Times New Roman"/>
                <w:b/>
                <w:sz w:val="24"/>
                <w:szCs w:val="24"/>
                <w:lang w:eastAsia="en-AU"/>
              </w:rPr>
              <w:t>Search quer</w:t>
            </w:r>
            <w:r w:rsidR="002365F6" w:rsidRPr="00CD347D">
              <w:rPr>
                <w:rFonts w:ascii="Times New Roman" w:eastAsia="Times New Roman" w:hAnsi="Times New Roman" w:cs="Times New Roman"/>
                <w:b/>
                <w:sz w:val="24"/>
                <w:szCs w:val="24"/>
                <w:lang w:eastAsia="en-AU"/>
              </w:rPr>
              <w:t>ies</w:t>
            </w:r>
          </w:p>
        </w:tc>
      </w:tr>
      <w:tr w:rsidR="002E1CD8" w:rsidRPr="00D37D89" w14:paraId="5EF2270C" w14:textId="77777777" w:rsidTr="00715E1B">
        <w:tc>
          <w:tcPr>
            <w:tcW w:w="869" w:type="dxa"/>
            <w:tcBorders>
              <w:top w:val="single" w:sz="4" w:space="0" w:color="auto"/>
              <w:bottom w:val="single" w:sz="4" w:space="0" w:color="auto"/>
            </w:tcBorders>
            <w:vAlign w:val="center"/>
          </w:tcPr>
          <w:p w14:paraId="34A3DE31" w14:textId="77777777" w:rsidR="002E1CD8" w:rsidRPr="00D37D89" w:rsidRDefault="00715E1B" w:rsidP="002E1CD8">
            <w:pPr>
              <w:autoSpaceDE w:val="0"/>
              <w:autoSpaceDN w:val="0"/>
              <w:adjustRightInd w:val="0"/>
              <w:spacing w:before="100" w:beforeAutospacing="1" w:afterAutospacing="1"/>
              <w:rPr>
                <w:rFonts w:ascii="Times New Roman" w:eastAsia="Times New Roman" w:hAnsi="Times New Roman" w:cs="Times New Roman"/>
                <w:sz w:val="24"/>
                <w:szCs w:val="24"/>
                <w:lang w:eastAsia="en-AU"/>
              </w:rPr>
            </w:pPr>
            <w:r w:rsidRPr="00D37D89">
              <w:rPr>
                <w:rFonts w:ascii="Times New Roman" w:eastAsia="Times New Roman" w:hAnsi="Times New Roman" w:cs="Times New Roman"/>
                <w:sz w:val="24"/>
                <w:szCs w:val="24"/>
                <w:lang w:eastAsia="en-AU"/>
              </w:rPr>
              <w:t>1</w:t>
            </w:r>
          </w:p>
        </w:tc>
        <w:tc>
          <w:tcPr>
            <w:tcW w:w="8147" w:type="dxa"/>
            <w:tcBorders>
              <w:top w:val="single" w:sz="4" w:space="0" w:color="auto"/>
              <w:bottom w:val="single" w:sz="4" w:space="0" w:color="auto"/>
            </w:tcBorders>
          </w:tcPr>
          <w:p w14:paraId="0D8FC12A" w14:textId="77777777" w:rsidR="002E1CD8" w:rsidRPr="00CD347D" w:rsidRDefault="002E1CD8" w:rsidP="00715E1B">
            <w:pPr>
              <w:autoSpaceDE w:val="0"/>
              <w:autoSpaceDN w:val="0"/>
              <w:adjustRightInd w:val="0"/>
              <w:spacing w:before="240" w:after="240"/>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t xml:space="preserve">(“Air Quality” OR "Ambient Air" OR  "Air pollution" OR "Air pollutant" OR "Air pollutants" OR "Air Toxics"  OR  “Traffic </w:t>
            </w:r>
            <w:proofErr w:type="spellStart"/>
            <w:r w:rsidRPr="00CD347D">
              <w:rPr>
                <w:rFonts w:ascii="Times New Roman" w:eastAsia="Times New Roman" w:hAnsi="Times New Roman" w:cs="Times New Roman"/>
                <w:sz w:val="24"/>
                <w:szCs w:val="24"/>
                <w:lang w:eastAsia="en-AU"/>
              </w:rPr>
              <w:t>Pollution”OR</w:t>
            </w:r>
            <w:proofErr w:type="spellEnd"/>
            <w:r w:rsidRPr="00CD347D">
              <w:rPr>
                <w:rFonts w:ascii="Times New Roman" w:eastAsia="Times New Roman" w:hAnsi="Times New Roman" w:cs="Times New Roman"/>
                <w:sz w:val="24"/>
                <w:szCs w:val="24"/>
                <w:lang w:eastAsia="en-AU"/>
              </w:rPr>
              <w:t xml:space="preserve"> "Traffic air pollution" OR  “Traffic Pollutants” OR "Traffic-related air pollution" OR “Inhalation exposure” OR “Airborne Particle” OR “Airborne Particles” OR “Airborne Pollutant” OR “Airborne Pollutants”  OR “Particulate matter” OR “Ozone”  OR “Nitrogen dioxide”  OR “</w:t>
            </w:r>
            <w:proofErr w:type="spellStart"/>
            <w:r w:rsidRPr="00CD347D">
              <w:rPr>
                <w:rFonts w:ascii="Times New Roman" w:eastAsia="Times New Roman" w:hAnsi="Times New Roman" w:cs="Times New Roman"/>
                <w:sz w:val="24"/>
                <w:szCs w:val="24"/>
                <w:lang w:eastAsia="en-AU"/>
              </w:rPr>
              <w:t>Sulfur</w:t>
            </w:r>
            <w:proofErr w:type="spellEnd"/>
            <w:r w:rsidRPr="00CD347D">
              <w:rPr>
                <w:rFonts w:ascii="Times New Roman" w:eastAsia="Times New Roman" w:hAnsi="Times New Roman" w:cs="Times New Roman"/>
                <w:sz w:val="24"/>
                <w:szCs w:val="24"/>
                <w:lang w:eastAsia="en-AU"/>
              </w:rPr>
              <w:t xml:space="preserve"> dioxide”  OR “Carbon monoxide”  OR PM10 OR PM2.5 OR PM1 OR O3 OR NO2 OR SO2)</w:t>
            </w:r>
          </w:p>
        </w:tc>
      </w:tr>
      <w:tr w:rsidR="002E1CD8" w:rsidRPr="00D37D89" w14:paraId="7489F4E3" w14:textId="77777777" w:rsidTr="00715E1B">
        <w:tc>
          <w:tcPr>
            <w:tcW w:w="869" w:type="dxa"/>
            <w:tcBorders>
              <w:top w:val="single" w:sz="4" w:space="0" w:color="auto"/>
              <w:bottom w:val="single" w:sz="4" w:space="0" w:color="auto"/>
            </w:tcBorders>
            <w:vAlign w:val="center"/>
          </w:tcPr>
          <w:p w14:paraId="0AD0D972" w14:textId="77777777" w:rsidR="002E1CD8" w:rsidRPr="00D37D89" w:rsidRDefault="00715E1B" w:rsidP="002E1CD8">
            <w:pPr>
              <w:autoSpaceDE w:val="0"/>
              <w:autoSpaceDN w:val="0"/>
              <w:adjustRightInd w:val="0"/>
              <w:spacing w:before="100" w:beforeAutospacing="1" w:afterAutospacing="1"/>
              <w:rPr>
                <w:rFonts w:ascii="Times New Roman" w:eastAsia="Times New Roman" w:hAnsi="Times New Roman" w:cs="Times New Roman"/>
                <w:sz w:val="24"/>
                <w:szCs w:val="24"/>
                <w:lang w:eastAsia="en-AU"/>
              </w:rPr>
            </w:pPr>
            <w:r w:rsidRPr="00D37D89">
              <w:rPr>
                <w:rFonts w:ascii="Times New Roman" w:eastAsia="Times New Roman" w:hAnsi="Times New Roman" w:cs="Times New Roman"/>
                <w:sz w:val="24"/>
                <w:szCs w:val="24"/>
                <w:lang w:eastAsia="en-AU"/>
              </w:rPr>
              <w:t>2</w:t>
            </w:r>
          </w:p>
        </w:tc>
        <w:tc>
          <w:tcPr>
            <w:tcW w:w="8147" w:type="dxa"/>
            <w:tcBorders>
              <w:top w:val="single" w:sz="4" w:space="0" w:color="auto"/>
              <w:bottom w:val="single" w:sz="4" w:space="0" w:color="auto"/>
            </w:tcBorders>
          </w:tcPr>
          <w:p w14:paraId="093294FA" w14:textId="77777777" w:rsidR="002E1CD8" w:rsidRPr="00CD347D" w:rsidRDefault="002E1CD8" w:rsidP="00715E1B">
            <w:pPr>
              <w:autoSpaceDE w:val="0"/>
              <w:autoSpaceDN w:val="0"/>
              <w:adjustRightInd w:val="0"/>
              <w:spacing w:before="240" w:after="240"/>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t xml:space="preserve">AND (respiratory OR wheezing OR </w:t>
            </w:r>
            <w:proofErr w:type="spellStart"/>
            <w:r w:rsidRPr="00CD347D">
              <w:rPr>
                <w:rFonts w:ascii="Times New Roman" w:eastAsia="Times New Roman" w:hAnsi="Times New Roman" w:cs="Times New Roman"/>
                <w:sz w:val="24"/>
                <w:szCs w:val="24"/>
                <w:lang w:eastAsia="en-AU"/>
              </w:rPr>
              <w:t>wheezings</w:t>
            </w:r>
            <w:proofErr w:type="spellEnd"/>
            <w:r w:rsidRPr="00CD347D">
              <w:rPr>
                <w:rFonts w:ascii="Times New Roman" w:eastAsia="Times New Roman" w:hAnsi="Times New Roman" w:cs="Times New Roman"/>
                <w:sz w:val="24"/>
                <w:szCs w:val="24"/>
                <w:lang w:eastAsia="en-AU"/>
              </w:rPr>
              <w:t xml:space="preserve"> OR wheeze OR “sibilant rhonchi” OR Allergies OR Asthma OR “reactive airway” OR “Gastroesophageal reflux” OR “Acid reflux” OR Infections OR Bronchiolitis OR Bronchitis OR bronchiectasis OR Pneumonia OR “Upper respiratory infection” OR “Lower respiratory infection” OR “Obstructive sleep </w:t>
            </w:r>
            <w:proofErr w:type="spellStart"/>
            <w:r w:rsidRPr="00CD347D">
              <w:rPr>
                <w:rFonts w:ascii="Times New Roman" w:eastAsia="Times New Roman" w:hAnsi="Times New Roman" w:cs="Times New Roman"/>
                <w:sz w:val="24"/>
                <w:szCs w:val="24"/>
                <w:lang w:eastAsia="en-AU"/>
              </w:rPr>
              <w:t>apnea</w:t>
            </w:r>
            <w:proofErr w:type="spellEnd"/>
            <w:r w:rsidRPr="00CD347D">
              <w:rPr>
                <w:rFonts w:ascii="Times New Roman" w:eastAsia="Times New Roman" w:hAnsi="Times New Roman" w:cs="Times New Roman"/>
                <w:sz w:val="24"/>
                <w:szCs w:val="24"/>
                <w:lang w:eastAsia="en-AU"/>
              </w:rPr>
              <w:t>” OR "Respiratory Sounds" OR Hypersensitivity OR "Respiratory Tract Infections")</w:t>
            </w:r>
          </w:p>
        </w:tc>
      </w:tr>
      <w:tr w:rsidR="002E1CD8" w:rsidRPr="00D37D89" w14:paraId="79EF94BE" w14:textId="77777777" w:rsidTr="00715E1B">
        <w:tc>
          <w:tcPr>
            <w:tcW w:w="869" w:type="dxa"/>
            <w:tcBorders>
              <w:top w:val="single" w:sz="4" w:space="0" w:color="auto"/>
              <w:bottom w:val="single" w:sz="4" w:space="0" w:color="auto"/>
            </w:tcBorders>
            <w:vAlign w:val="center"/>
          </w:tcPr>
          <w:p w14:paraId="6B849FE6" w14:textId="77777777" w:rsidR="002E1CD8" w:rsidRPr="00D37D89" w:rsidRDefault="00715E1B" w:rsidP="002E1CD8">
            <w:pPr>
              <w:autoSpaceDE w:val="0"/>
              <w:autoSpaceDN w:val="0"/>
              <w:adjustRightInd w:val="0"/>
              <w:spacing w:before="100" w:beforeAutospacing="1" w:afterAutospacing="1"/>
              <w:rPr>
                <w:rFonts w:ascii="Times New Roman" w:eastAsia="Times New Roman" w:hAnsi="Times New Roman" w:cs="Times New Roman"/>
                <w:sz w:val="24"/>
                <w:szCs w:val="24"/>
                <w:lang w:eastAsia="en-AU"/>
              </w:rPr>
            </w:pPr>
            <w:r w:rsidRPr="00D37D89">
              <w:rPr>
                <w:rFonts w:ascii="Times New Roman" w:eastAsia="Times New Roman" w:hAnsi="Times New Roman" w:cs="Times New Roman"/>
                <w:sz w:val="24"/>
                <w:szCs w:val="24"/>
                <w:lang w:eastAsia="en-AU"/>
              </w:rPr>
              <w:t>3</w:t>
            </w:r>
          </w:p>
        </w:tc>
        <w:tc>
          <w:tcPr>
            <w:tcW w:w="8147" w:type="dxa"/>
            <w:tcBorders>
              <w:top w:val="single" w:sz="4" w:space="0" w:color="auto"/>
              <w:bottom w:val="single" w:sz="4" w:space="0" w:color="auto"/>
            </w:tcBorders>
          </w:tcPr>
          <w:p w14:paraId="59F72913" w14:textId="77777777" w:rsidR="002E1CD8" w:rsidRPr="00CD347D" w:rsidRDefault="002E1CD8" w:rsidP="00715E1B">
            <w:pPr>
              <w:autoSpaceDE w:val="0"/>
              <w:autoSpaceDN w:val="0"/>
              <w:adjustRightInd w:val="0"/>
              <w:spacing w:before="240" w:after="240"/>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t>AND (hospitalization OR hospitalizations OR hospitalisation  OR hospitalisations OR hospitalized OR admission OR admissions OR "emergency visit" OR  "emergency visits" OR "emergency department visit" OR "emergency department visits" OR "hospital visit" OR "hospital visits" OR outpatients OR "health effect" OR "health effects"  OR morbidity OR death OR mortality)</w:t>
            </w:r>
          </w:p>
        </w:tc>
      </w:tr>
      <w:tr w:rsidR="002E1CD8" w:rsidRPr="00D37D89" w14:paraId="5C1ADA04" w14:textId="77777777" w:rsidTr="00715E1B">
        <w:tc>
          <w:tcPr>
            <w:tcW w:w="869" w:type="dxa"/>
            <w:tcBorders>
              <w:top w:val="single" w:sz="4" w:space="0" w:color="auto"/>
              <w:bottom w:val="single" w:sz="4" w:space="0" w:color="auto"/>
            </w:tcBorders>
            <w:vAlign w:val="center"/>
          </w:tcPr>
          <w:p w14:paraId="772A2ADE" w14:textId="77777777" w:rsidR="002E1CD8" w:rsidRPr="00D37D89" w:rsidRDefault="00715E1B" w:rsidP="002E1CD8">
            <w:pPr>
              <w:autoSpaceDE w:val="0"/>
              <w:autoSpaceDN w:val="0"/>
              <w:adjustRightInd w:val="0"/>
              <w:spacing w:before="100" w:beforeAutospacing="1" w:afterAutospacing="1"/>
              <w:rPr>
                <w:rFonts w:ascii="Times New Roman" w:eastAsia="Times New Roman" w:hAnsi="Times New Roman" w:cs="Times New Roman"/>
                <w:sz w:val="24"/>
                <w:szCs w:val="24"/>
                <w:lang w:eastAsia="en-AU"/>
              </w:rPr>
            </w:pPr>
            <w:r w:rsidRPr="00D37D89">
              <w:rPr>
                <w:rFonts w:ascii="Times New Roman" w:eastAsia="Times New Roman" w:hAnsi="Times New Roman" w:cs="Times New Roman"/>
                <w:sz w:val="24"/>
                <w:szCs w:val="24"/>
                <w:lang w:eastAsia="en-AU"/>
              </w:rPr>
              <w:t>4</w:t>
            </w:r>
          </w:p>
        </w:tc>
        <w:tc>
          <w:tcPr>
            <w:tcW w:w="8147" w:type="dxa"/>
            <w:tcBorders>
              <w:top w:val="single" w:sz="4" w:space="0" w:color="auto"/>
              <w:bottom w:val="single" w:sz="4" w:space="0" w:color="auto"/>
            </w:tcBorders>
          </w:tcPr>
          <w:p w14:paraId="27BB6B94" w14:textId="77777777" w:rsidR="002E1CD8" w:rsidRPr="00CD347D" w:rsidRDefault="002E1CD8" w:rsidP="00715E1B">
            <w:pPr>
              <w:autoSpaceDE w:val="0"/>
              <w:autoSpaceDN w:val="0"/>
              <w:adjustRightInd w:val="0"/>
              <w:spacing w:before="240" w:after="240"/>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t>AND (Asian OR "Southeast Asia” OR ASEAN OR Brunei OR Cambodia OR "East Timor” OR Indonesia OR Laos OR Malaysia OR Myanmar OR Philippines OR Singapore OR Thailand OR Vietnam OR "</w:t>
            </w:r>
            <w:proofErr w:type="spellStart"/>
            <w:r w:rsidRPr="00CD347D">
              <w:rPr>
                <w:rFonts w:ascii="Times New Roman" w:eastAsia="Times New Roman" w:hAnsi="Times New Roman" w:cs="Times New Roman"/>
                <w:sz w:val="24"/>
                <w:szCs w:val="24"/>
                <w:lang w:eastAsia="en-AU"/>
              </w:rPr>
              <w:t>Southeastern</w:t>
            </w:r>
            <w:proofErr w:type="spellEnd"/>
            <w:r w:rsidRPr="00CD347D">
              <w:rPr>
                <w:rFonts w:ascii="Times New Roman" w:eastAsia="Times New Roman" w:hAnsi="Times New Roman" w:cs="Times New Roman"/>
                <w:sz w:val="24"/>
                <w:szCs w:val="24"/>
                <w:lang w:eastAsia="en-AU"/>
              </w:rPr>
              <w:t xml:space="preserve"> Asia")</w:t>
            </w:r>
          </w:p>
        </w:tc>
      </w:tr>
    </w:tbl>
    <w:p w14:paraId="0D2AAFB6" w14:textId="77777777" w:rsidR="00E34B08" w:rsidRPr="00D37D89" w:rsidRDefault="00E34B08">
      <w:pPr>
        <w:rPr>
          <w:rFonts w:ascii="Times New Roman" w:eastAsia="Times New Roman" w:hAnsi="Times New Roman" w:cs="Times New Roman"/>
          <w:sz w:val="24"/>
          <w:szCs w:val="24"/>
          <w:lang w:val="en-US" w:eastAsia="en-AU"/>
        </w:rPr>
      </w:pPr>
      <w:r w:rsidRPr="00D37D89">
        <w:rPr>
          <w:rFonts w:ascii="Times New Roman" w:eastAsia="Times New Roman" w:hAnsi="Times New Roman" w:cs="Times New Roman"/>
          <w:sz w:val="24"/>
          <w:szCs w:val="24"/>
          <w:lang w:eastAsia="en-AU"/>
        </w:rPr>
        <w:br w:type="page"/>
      </w:r>
    </w:p>
    <w:p w14:paraId="39A38DF1" w14:textId="77777777" w:rsidR="00E34B08" w:rsidRPr="00CD347D" w:rsidRDefault="00E34B08" w:rsidP="00E34B08">
      <w:pPr>
        <w:spacing w:before="100" w:beforeAutospacing="1" w:after="100" w:afterAutospacing="1" w:line="240" w:lineRule="auto"/>
        <w:rPr>
          <w:rFonts w:ascii="Times New Roman" w:eastAsia="Times New Roman" w:hAnsi="Times New Roman" w:cs="Times New Roman"/>
          <w:sz w:val="24"/>
          <w:szCs w:val="24"/>
          <w:lang w:eastAsia="en-AU"/>
        </w:rPr>
        <w:sectPr w:rsidR="00E34B08" w:rsidRPr="00CD347D">
          <w:footerReference w:type="default" r:id="rId8"/>
          <w:pgSz w:w="11906" w:h="16838"/>
          <w:pgMar w:top="1440" w:right="1440" w:bottom="1440" w:left="1440" w:header="708" w:footer="708" w:gutter="0"/>
          <w:cols w:space="708"/>
          <w:docGrid w:linePitch="360"/>
        </w:sectPr>
      </w:pPr>
    </w:p>
    <w:p w14:paraId="2BAA5F97" w14:textId="77777777" w:rsidR="00DD405C" w:rsidRPr="00CD347D" w:rsidRDefault="00DD405C">
      <w:pPr>
        <w:rPr>
          <w:rFonts w:ascii="Times New Roman" w:eastAsia="Times New Roman" w:hAnsi="Times New Roman" w:cs="Times New Roman"/>
          <w:sz w:val="24"/>
          <w:szCs w:val="24"/>
          <w:lang w:eastAsia="en-AU"/>
        </w:rPr>
      </w:pPr>
    </w:p>
    <w:p w14:paraId="4221F647" w14:textId="160E0529" w:rsidR="00E34B08" w:rsidRPr="00CD347D" w:rsidRDefault="002E1CD8" w:rsidP="00E34B08">
      <w:pPr>
        <w:spacing w:before="100" w:beforeAutospacing="1" w:after="100" w:afterAutospacing="1" w:line="240" w:lineRule="auto"/>
        <w:rPr>
          <w:rFonts w:ascii="Times New Roman" w:eastAsia="Times New Roman" w:hAnsi="Times New Roman" w:cs="Times New Roman"/>
          <w:sz w:val="24"/>
          <w:szCs w:val="24"/>
          <w:lang w:eastAsia="en-AU"/>
        </w:rPr>
      </w:pPr>
      <w:r w:rsidRPr="00CD347D">
        <w:rPr>
          <w:rFonts w:ascii="Times New Roman" w:eastAsia="Times New Roman" w:hAnsi="Times New Roman" w:cs="Times New Roman"/>
          <w:sz w:val="24"/>
          <w:szCs w:val="24"/>
          <w:lang w:eastAsia="en-AU"/>
        </w:rPr>
        <w:t xml:space="preserve">Table </w:t>
      </w:r>
      <w:r w:rsidR="00F40739" w:rsidRPr="00CD347D">
        <w:rPr>
          <w:rFonts w:ascii="Times New Roman" w:eastAsia="Times New Roman" w:hAnsi="Times New Roman" w:cs="Times New Roman"/>
          <w:sz w:val="24"/>
          <w:szCs w:val="24"/>
          <w:lang w:eastAsia="en-AU"/>
        </w:rPr>
        <w:t>2</w:t>
      </w:r>
      <w:r w:rsidR="00E34B08" w:rsidRPr="00CD347D">
        <w:rPr>
          <w:rFonts w:ascii="Times New Roman" w:eastAsia="Times New Roman" w:hAnsi="Times New Roman" w:cs="Times New Roman"/>
          <w:sz w:val="24"/>
          <w:szCs w:val="24"/>
          <w:lang w:eastAsia="en-AU"/>
        </w:rPr>
        <w:t>. Quality assessment</w:t>
      </w:r>
    </w:p>
    <w:tbl>
      <w:tblPr>
        <w:tblW w:w="14388" w:type="dxa"/>
        <w:tblLook w:val="04A0" w:firstRow="1" w:lastRow="0" w:firstColumn="1" w:lastColumn="0" w:noHBand="0" w:noVBand="1"/>
      </w:tblPr>
      <w:tblGrid>
        <w:gridCol w:w="1267"/>
        <w:gridCol w:w="440"/>
        <w:gridCol w:w="3767"/>
        <w:gridCol w:w="475"/>
        <w:gridCol w:w="567"/>
        <w:gridCol w:w="656"/>
        <w:gridCol w:w="656"/>
        <w:gridCol w:w="656"/>
        <w:gridCol w:w="656"/>
        <w:gridCol w:w="656"/>
        <w:gridCol w:w="656"/>
        <w:gridCol w:w="656"/>
        <w:gridCol w:w="656"/>
        <w:gridCol w:w="656"/>
        <w:gridCol w:w="656"/>
        <w:gridCol w:w="656"/>
        <w:gridCol w:w="656"/>
      </w:tblGrid>
      <w:tr w:rsidR="008C718E" w:rsidRPr="00D37D89" w14:paraId="3A81BCA7" w14:textId="77777777" w:rsidTr="00A2563C">
        <w:trPr>
          <w:trHeight w:val="2100"/>
          <w:tblHeader/>
        </w:trPr>
        <w:tc>
          <w:tcPr>
            <w:tcW w:w="1267" w:type="dxa"/>
            <w:vMerge w:val="restart"/>
            <w:tcBorders>
              <w:top w:val="single" w:sz="4" w:space="0" w:color="auto"/>
              <w:bottom w:val="single" w:sz="4" w:space="0" w:color="auto"/>
            </w:tcBorders>
            <w:shd w:val="clear" w:color="auto" w:fill="auto"/>
            <w:noWrap/>
            <w:vAlign w:val="bottom"/>
            <w:hideMark/>
          </w:tcPr>
          <w:p w14:paraId="2BF1D424"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Criteria</w:t>
            </w:r>
          </w:p>
        </w:tc>
        <w:tc>
          <w:tcPr>
            <w:tcW w:w="440" w:type="dxa"/>
            <w:vMerge w:val="restart"/>
            <w:tcBorders>
              <w:top w:val="single" w:sz="4" w:space="0" w:color="auto"/>
              <w:bottom w:val="single" w:sz="4" w:space="0" w:color="auto"/>
            </w:tcBorders>
            <w:shd w:val="clear" w:color="auto" w:fill="auto"/>
            <w:noWrap/>
            <w:vAlign w:val="bottom"/>
            <w:hideMark/>
          </w:tcPr>
          <w:p w14:paraId="77643474"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vMerge w:val="restart"/>
            <w:tcBorders>
              <w:top w:val="single" w:sz="4" w:space="0" w:color="auto"/>
              <w:bottom w:val="single" w:sz="4" w:space="0" w:color="auto"/>
            </w:tcBorders>
            <w:shd w:val="clear" w:color="auto" w:fill="auto"/>
            <w:vAlign w:val="bottom"/>
            <w:hideMark/>
          </w:tcPr>
          <w:p w14:paraId="5A3D3C00"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Question</w:t>
            </w:r>
          </w:p>
        </w:tc>
        <w:tc>
          <w:tcPr>
            <w:tcW w:w="475" w:type="dxa"/>
            <w:vMerge w:val="restart"/>
            <w:tcBorders>
              <w:top w:val="single" w:sz="4" w:space="0" w:color="auto"/>
              <w:bottom w:val="single" w:sz="4" w:space="0" w:color="auto"/>
            </w:tcBorders>
            <w:shd w:val="clear" w:color="auto" w:fill="auto"/>
            <w:noWrap/>
            <w:textDirection w:val="btLr"/>
            <w:vAlign w:val="bottom"/>
            <w:hideMark/>
          </w:tcPr>
          <w:p w14:paraId="7A33C18F"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Score</w:t>
            </w:r>
          </w:p>
        </w:tc>
        <w:tc>
          <w:tcPr>
            <w:tcW w:w="567" w:type="dxa"/>
            <w:vMerge w:val="restart"/>
            <w:tcBorders>
              <w:top w:val="single" w:sz="4" w:space="0" w:color="auto"/>
              <w:bottom w:val="single" w:sz="4" w:space="0" w:color="auto"/>
            </w:tcBorders>
            <w:shd w:val="clear" w:color="auto" w:fill="auto"/>
            <w:noWrap/>
            <w:textDirection w:val="btLr"/>
            <w:vAlign w:val="bottom"/>
            <w:hideMark/>
          </w:tcPr>
          <w:p w14:paraId="2E958AEE"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Max Score</w:t>
            </w:r>
          </w:p>
        </w:tc>
        <w:tc>
          <w:tcPr>
            <w:tcW w:w="656" w:type="dxa"/>
            <w:tcBorders>
              <w:top w:val="single" w:sz="4" w:space="0" w:color="auto"/>
              <w:bottom w:val="single" w:sz="4" w:space="0" w:color="auto"/>
            </w:tcBorders>
            <w:shd w:val="clear" w:color="auto" w:fill="auto"/>
            <w:textDirection w:val="btLr"/>
            <w:vAlign w:val="bottom"/>
            <w:hideMark/>
          </w:tcPr>
          <w:p w14:paraId="39FF893A"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Tri-</w:t>
            </w:r>
            <w:proofErr w:type="spellStart"/>
            <w:r w:rsidRPr="00D37D89">
              <w:rPr>
                <w:rFonts w:ascii="Times New Roman" w:eastAsia="Times New Roman" w:hAnsi="Times New Roman" w:cs="Times New Roman"/>
                <w:lang w:eastAsia="en-AU"/>
              </w:rPr>
              <w:t>Tugaswati</w:t>
            </w:r>
            <w:proofErr w:type="spellEnd"/>
            <w:r w:rsidRPr="00D37D89">
              <w:rPr>
                <w:rFonts w:ascii="Times New Roman" w:eastAsia="Times New Roman" w:hAnsi="Times New Roman" w:cs="Times New Roman"/>
                <w:lang w:eastAsia="en-AU"/>
              </w:rPr>
              <w:t xml:space="preserve"> et al. </w:t>
            </w:r>
          </w:p>
        </w:tc>
        <w:tc>
          <w:tcPr>
            <w:tcW w:w="656" w:type="dxa"/>
            <w:tcBorders>
              <w:top w:val="single" w:sz="4" w:space="0" w:color="auto"/>
              <w:bottom w:val="single" w:sz="4" w:space="0" w:color="auto"/>
            </w:tcBorders>
            <w:shd w:val="clear" w:color="auto" w:fill="auto"/>
            <w:textDirection w:val="btLr"/>
            <w:vAlign w:val="bottom"/>
            <w:hideMark/>
          </w:tcPr>
          <w:p w14:paraId="1B405BD3"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Chew et al. </w:t>
            </w:r>
          </w:p>
        </w:tc>
        <w:tc>
          <w:tcPr>
            <w:tcW w:w="656" w:type="dxa"/>
            <w:tcBorders>
              <w:top w:val="single" w:sz="4" w:space="0" w:color="auto"/>
              <w:bottom w:val="single" w:sz="4" w:space="0" w:color="auto"/>
            </w:tcBorders>
            <w:shd w:val="clear" w:color="auto" w:fill="auto"/>
            <w:textDirection w:val="btLr"/>
            <w:vAlign w:val="bottom"/>
            <w:hideMark/>
          </w:tcPr>
          <w:p w14:paraId="0F0F7AC2"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Vichit-Vadakan</w:t>
            </w:r>
            <w:proofErr w:type="spellEnd"/>
            <w:r w:rsidRPr="00D37D89">
              <w:rPr>
                <w:rFonts w:ascii="Times New Roman" w:eastAsia="Times New Roman" w:hAnsi="Times New Roman" w:cs="Times New Roman"/>
                <w:lang w:eastAsia="en-AU"/>
              </w:rPr>
              <w:t xml:space="preserve"> et al.  </w:t>
            </w:r>
          </w:p>
        </w:tc>
        <w:tc>
          <w:tcPr>
            <w:tcW w:w="656" w:type="dxa"/>
            <w:tcBorders>
              <w:top w:val="single" w:sz="4" w:space="0" w:color="auto"/>
              <w:bottom w:val="single" w:sz="4" w:space="0" w:color="auto"/>
            </w:tcBorders>
            <w:shd w:val="clear" w:color="auto" w:fill="auto"/>
            <w:textDirection w:val="btLr"/>
            <w:vAlign w:val="bottom"/>
            <w:hideMark/>
          </w:tcPr>
          <w:p w14:paraId="5FE5146E"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Aekplakom</w:t>
            </w:r>
            <w:proofErr w:type="spellEnd"/>
            <w:r w:rsidRPr="00D37D89">
              <w:rPr>
                <w:rFonts w:ascii="Times New Roman" w:eastAsia="Times New Roman" w:hAnsi="Times New Roman" w:cs="Times New Roman"/>
                <w:lang w:eastAsia="en-AU"/>
              </w:rPr>
              <w:t xml:space="preserve"> et al.</w:t>
            </w:r>
          </w:p>
        </w:tc>
        <w:tc>
          <w:tcPr>
            <w:tcW w:w="656" w:type="dxa"/>
            <w:tcBorders>
              <w:top w:val="single" w:sz="4" w:space="0" w:color="auto"/>
              <w:bottom w:val="single" w:sz="4" w:space="0" w:color="auto"/>
            </w:tcBorders>
            <w:shd w:val="clear" w:color="auto" w:fill="auto"/>
            <w:textDirection w:val="btLr"/>
            <w:vAlign w:val="bottom"/>
            <w:hideMark/>
          </w:tcPr>
          <w:p w14:paraId="724DA363"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Hong et al.</w:t>
            </w:r>
          </w:p>
        </w:tc>
        <w:tc>
          <w:tcPr>
            <w:tcW w:w="656" w:type="dxa"/>
            <w:tcBorders>
              <w:top w:val="single" w:sz="4" w:space="0" w:color="auto"/>
              <w:bottom w:val="single" w:sz="4" w:space="0" w:color="auto"/>
            </w:tcBorders>
            <w:shd w:val="clear" w:color="auto" w:fill="auto"/>
            <w:textDirection w:val="btLr"/>
            <w:vAlign w:val="bottom"/>
            <w:hideMark/>
          </w:tcPr>
          <w:p w14:paraId="27820E98"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Langkulsen</w:t>
            </w:r>
            <w:proofErr w:type="spellEnd"/>
            <w:r w:rsidRPr="00D37D89">
              <w:rPr>
                <w:rFonts w:ascii="Times New Roman" w:eastAsia="Times New Roman" w:hAnsi="Times New Roman" w:cs="Times New Roman"/>
                <w:lang w:eastAsia="en-AU"/>
              </w:rPr>
              <w:t xml:space="preserve"> et al. </w:t>
            </w:r>
          </w:p>
        </w:tc>
        <w:tc>
          <w:tcPr>
            <w:tcW w:w="656" w:type="dxa"/>
            <w:tcBorders>
              <w:top w:val="single" w:sz="4" w:space="0" w:color="auto"/>
              <w:bottom w:val="single" w:sz="4" w:space="0" w:color="auto"/>
            </w:tcBorders>
            <w:shd w:val="clear" w:color="auto" w:fill="auto"/>
            <w:textDirection w:val="btLr"/>
            <w:vAlign w:val="bottom"/>
            <w:hideMark/>
          </w:tcPr>
          <w:p w14:paraId="437699FC"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Vichit-Vadakan</w:t>
            </w:r>
            <w:proofErr w:type="spellEnd"/>
            <w:r w:rsidRPr="00D37D89">
              <w:rPr>
                <w:rFonts w:ascii="Times New Roman" w:eastAsia="Times New Roman" w:hAnsi="Times New Roman" w:cs="Times New Roman"/>
                <w:lang w:eastAsia="en-AU"/>
              </w:rPr>
              <w:t xml:space="preserve"> et al. </w:t>
            </w:r>
          </w:p>
        </w:tc>
        <w:tc>
          <w:tcPr>
            <w:tcW w:w="656" w:type="dxa"/>
            <w:tcBorders>
              <w:top w:val="single" w:sz="4" w:space="0" w:color="auto"/>
              <w:bottom w:val="single" w:sz="4" w:space="0" w:color="auto"/>
            </w:tcBorders>
            <w:shd w:val="clear" w:color="auto" w:fill="auto"/>
            <w:textDirection w:val="btLr"/>
            <w:vAlign w:val="bottom"/>
            <w:hideMark/>
          </w:tcPr>
          <w:p w14:paraId="37FE3E4D"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Mehta et al. </w:t>
            </w:r>
          </w:p>
        </w:tc>
        <w:tc>
          <w:tcPr>
            <w:tcW w:w="656" w:type="dxa"/>
            <w:tcBorders>
              <w:top w:val="single" w:sz="4" w:space="0" w:color="auto"/>
              <w:bottom w:val="single" w:sz="4" w:space="0" w:color="auto"/>
            </w:tcBorders>
            <w:shd w:val="clear" w:color="auto" w:fill="auto"/>
            <w:textDirection w:val="btLr"/>
            <w:vAlign w:val="bottom"/>
            <w:hideMark/>
          </w:tcPr>
          <w:p w14:paraId="2FA8DD13"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Asa</w:t>
            </w:r>
            <w:proofErr w:type="spellEnd"/>
            <w:r w:rsidRPr="00D37D89">
              <w:rPr>
                <w:rFonts w:ascii="Times New Roman" w:eastAsia="Times New Roman" w:hAnsi="Times New Roman" w:cs="Times New Roman"/>
                <w:lang w:eastAsia="en-AU"/>
              </w:rPr>
              <w:t xml:space="preserve"> et al.</w:t>
            </w:r>
          </w:p>
        </w:tc>
        <w:tc>
          <w:tcPr>
            <w:tcW w:w="656" w:type="dxa"/>
            <w:tcBorders>
              <w:top w:val="single" w:sz="4" w:space="0" w:color="auto"/>
              <w:bottom w:val="single" w:sz="4" w:space="0" w:color="auto"/>
            </w:tcBorders>
            <w:shd w:val="clear" w:color="auto" w:fill="auto"/>
            <w:textDirection w:val="btLr"/>
            <w:vAlign w:val="bottom"/>
            <w:hideMark/>
          </w:tcPr>
          <w:p w14:paraId="7C35F837"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Rahman et al.</w:t>
            </w:r>
          </w:p>
        </w:tc>
        <w:tc>
          <w:tcPr>
            <w:tcW w:w="656" w:type="dxa"/>
            <w:tcBorders>
              <w:top w:val="single" w:sz="4" w:space="0" w:color="auto"/>
              <w:bottom w:val="single" w:sz="4" w:space="0" w:color="auto"/>
            </w:tcBorders>
            <w:shd w:val="clear" w:color="auto" w:fill="auto"/>
            <w:textDirection w:val="btLr"/>
            <w:vAlign w:val="bottom"/>
            <w:hideMark/>
          </w:tcPr>
          <w:p w14:paraId="3D805FC6"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proofErr w:type="spellStart"/>
            <w:r w:rsidRPr="00D37D89">
              <w:rPr>
                <w:rFonts w:ascii="Times New Roman" w:eastAsia="Times New Roman" w:hAnsi="Times New Roman" w:cs="Times New Roman"/>
                <w:lang w:eastAsia="en-AU"/>
              </w:rPr>
              <w:t>Nhung</w:t>
            </w:r>
            <w:proofErr w:type="spellEnd"/>
            <w:r w:rsidRPr="00D37D89">
              <w:rPr>
                <w:rFonts w:ascii="Times New Roman" w:eastAsia="Times New Roman" w:hAnsi="Times New Roman" w:cs="Times New Roman"/>
                <w:lang w:eastAsia="en-AU"/>
              </w:rPr>
              <w:t xml:space="preserve"> et al. </w:t>
            </w:r>
          </w:p>
        </w:tc>
        <w:tc>
          <w:tcPr>
            <w:tcW w:w="656" w:type="dxa"/>
            <w:tcBorders>
              <w:top w:val="single" w:sz="4" w:space="0" w:color="auto"/>
              <w:bottom w:val="single" w:sz="4" w:space="0" w:color="auto"/>
            </w:tcBorders>
            <w:shd w:val="clear" w:color="auto" w:fill="auto"/>
            <w:textDirection w:val="btLr"/>
            <w:vAlign w:val="bottom"/>
            <w:hideMark/>
          </w:tcPr>
          <w:p w14:paraId="00E70A45"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Luong et al.</w:t>
            </w:r>
          </w:p>
        </w:tc>
      </w:tr>
      <w:tr w:rsidR="008C718E" w:rsidRPr="00D37D89" w14:paraId="16A78522" w14:textId="77777777" w:rsidTr="00A2563C">
        <w:trPr>
          <w:trHeight w:val="315"/>
          <w:tblHeader/>
        </w:trPr>
        <w:tc>
          <w:tcPr>
            <w:tcW w:w="1267" w:type="dxa"/>
            <w:vMerge/>
            <w:tcBorders>
              <w:top w:val="single" w:sz="4" w:space="0" w:color="auto"/>
              <w:bottom w:val="single" w:sz="4" w:space="0" w:color="auto"/>
            </w:tcBorders>
            <w:vAlign w:val="center"/>
            <w:hideMark/>
          </w:tcPr>
          <w:p w14:paraId="1E2F265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tcBorders>
              <w:top w:val="single" w:sz="4" w:space="0" w:color="auto"/>
              <w:bottom w:val="single" w:sz="4" w:space="0" w:color="auto"/>
            </w:tcBorders>
            <w:vAlign w:val="center"/>
            <w:hideMark/>
          </w:tcPr>
          <w:p w14:paraId="11DF9EF8"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vMerge/>
            <w:tcBorders>
              <w:top w:val="single" w:sz="4" w:space="0" w:color="auto"/>
              <w:bottom w:val="single" w:sz="4" w:space="0" w:color="auto"/>
            </w:tcBorders>
            <w:vAlign w:val="center"/>
            <w:hideMark/>
          </w:tcPr>
          <w:p w14:paraId="4AE25A1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75" w:type="dxa"/>
            <w:vMerge/>
            <w:tcBorders>
              <w:top w:val="single" w:sz="4" w:space="0" w:color="auto"/>
              <w:bottom w:val="single" w:sz="4" w:space="0" w:color="auto"/>
            </w:tcBorders>
            <w:vAlign w:val="center"/>
            <w:hideMark/>
          </w:tcPr>
          <w:p w14:paraId="68A842C8"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567" w:type="dxa"/>
            <w:vMerge/>
            <w:tcBorders>
              <w:top w:val="single" w:sz="4" w:space="0" w:color="auto"/>
              <w:bottom w:val="single" w:sz="4" w:space="0" w:color="auto"/>
            </w:tcBorders>
            <w:vAlign w:val="center"/>
            <w:hideMark/>
          </w:tcPr>
          <w:p w14:paraId="1A16E599"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656" w:type="dxa"/>
            <w:tcBorders>
              <w:top w:val="single" w:sz="4" w:space="0" w:color="auto"/>
              <w:bottom w:val="single" w:sz="4" w:space="0" w:color="auto"/>
            </w:tcBorders>
            <w:shd w:val="clear" w:color="auto" w:fill="auto"/>
            <w:vAlign w:val="center"/>
            <w:hideMark/>
          </w:tcPr>
          <w:p w14:paraId="7B72EA7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1996</w:t>
            </w:r>
          </w:p>
        </w:tc>
        <w:tc>
          <w:tcPr>
            <w:tcW w:w="656" w:type="dxa"/>
            <w:tcBorders>
              <w:top w:val="single" w:sz="4" w:space="0" w:color="auto"/>
              <w:bottom w:val="single" w:sz="4" w:space="0" w:color="auto"/>
            </w:tcBorders>
            <w:shd w:val="clear" w:color="auto" w:fill="auto"/>
            <w:vAlign w:val="center"/>
            <w:hideMark/>
          </w:tcPr>
          <w:p w14:paraId="029A70F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1999</w:t>
            </w:r>
          </w:p>
        </w:tc>
        <w:tc>
          <w:tcPr>
            <w:tcW w:w="656" w:type="dxa"/>
            <w:tcBorders>
              <w:top w:val="single" w:sz="4" w:space="0" w:color="auto"/>
              <w:bottom w:val="single" w:sz="4" w:space="0" w:color="auto"/>
            </w:tcBorders>
            <w:shd w:val="clear" w:color="auto" w:fill="auto"/>
            <w:vAlign w:val="center"/>
            <w:hideMark/>
          </w:tcPr>
          <w:p w14:paraId="79EC660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2001</w:t>
            </w:r>
          </w:p>
        </w:tc>
        <w:tc>
          <w:tcPr>
            <w:tcW w:w="656" w:type="dxa"/>
            <w:tcBorders>
              <w:top w:val="single" w:sz="4" w:space="0" w:color="auto"/>
              <w:bottom w:val="single" w:sz="4" w:space="0" w:color="auto"/>
            </w:tcBorders>
            <w:shd w:val="clear" w:color="auto" w:fill="auto"/>
            <w:vAlign w:val="center"/>
            <w:hideMark/>
          </w:tcPr>
          <w:p w14:paraId="7D122FF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2003</w:t>
            </w:r>
          </w:p>
        </w:tc>
        <w:tc>
          <w:tcPr>
            <w:tcW w:w="656" w:type="dxa"/>
            <w:tcBorders>
              <w:top w:val="single" w:sz="4" w:space="0" w:color="auto"/>
              <w:bottom w:val="single" w:sz="4" w:space="0" w:color="auto"/>
            </w:tcBorders>
            <w:shd w:val="clear" w:color="auto" w:fill="auto"/>
            <w:vAlign w:val="center"/>
            <w:hideMark/>
          </w:tcPr>
          <w:p w14:paraId="3DC82F5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2004</w:t>
            </w:r>
          </w:p>
        </w:tc>
        <w:tc>
          <w:tcPr>
            <w:tcW w:w="656" w:type="dxa"/>
            <w:tcBorders>
              <w:top w:val="single" w:sz="4" w:space="0" w:color="auto"/>
              <w:bottom w:val="single" w:sz="4" w:space="0" w:color="auto"/>
            </w:tcBorders>
            <w:shd w:val="clear" w:color="auto" w:fill="auto"/>
            <w:vAlign w:val="center"/>
            <w:hideMark/>
          </w:tcPr>
          <w:p w14:paraId="43CBFCA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2006</w:t>
            </w:r>
          </w:p>
        </w:tc>
        <w:tc>
          <w:tcPr>
            <w:tcW w:w="656" w:type="dxa"/>
            <w:tcBorders>
              <w:top w:val="single" w:sz="4" w:space="0" w:color="auto"/>
              <w:bottom w:val="single" w:sz="4" w:space="0" w:color="auto"/>
            </w:tcBorders>
            <w:shd w:val="clear" w:color="auto" w:fill="auto"/>
            <w:vAlign w:val="center"/>
            <w:hideMark/>
          </w:tcPr>
          <w:p w14:paraId="03A7B44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2008</w:t>
            </w:r>
          </w:p>
        </w:tc>
        <w:tc>
          <w:tcPr>
            <w:tcW w:w="656" w:type="dxa"/>
            <w:tcBorders>
              <w:top w:val="single" w:sz="4" w:space="0" w:color="auto"/>
              <w:bottom w:val="single" w:sz="4" w:space="0" w:color="auto"/>
            </w:tcBorders>
            <w:shd w:val="clear" w:color="auto" w:fill="auto"/>
            <w:vAlign w:val="center"/>
            <w:hideMark/>
          </w:tcPr>
          <w:p w14:paraId="53BB26E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2013</w:t>
            </w:r>
          </w:p>
        </w:tc>
        <w:tc>
          <w:tcPr>
            <w:tcW w:w="656" w:type="dxa"/>
            <w:tcBorders>
              <w:top w:val="single" w:sz="4" w:space="0" w:color="auto"/>
              <w:bottom w:val="single" w:sz="4" w:space="0" w:color="auto"/>
            </w:tcBorders>
            <w:shd w:val="clear" w:color="auto" w:fill="auto"/>
            <w:vAlign w:val="center"/>
            <w:hideMark/>
          </w:tcPr>
          <w:p w14:paraId="4DD097C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2016</w:t>
            </w:r>
          </w:p>
        </w:tc>
        <w:tc>
          <w:tcPr>
            <w:tcW w:w="656" w:type="dxa"/>
            <w:tcBorders>
              <w:top w:val="single" w:sz="4" w:space="0" w:color="auto"/>
              <w:bottom w:val="single" w:sz="4" w:space="0" w:color="auto"/>
            </w:tcBorders>
            <w:shd w:val="clear" w:color="auto" w:fill="auto"/>
            <w:vAlign w:val="center"/>
            <w:hideMark/>
          </w:tcPr>
          <w:p w14:paraId="565C878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2017</w:t>
            </w:r>
          </w:p>
        </w:tc>
        <w:tc>
          <w:tcPr>
            <w:tcW w:w="656" w:type="dxa"/>
            <w:tcBorders>
              <w:top w:val="single" w:sz="4" w:space="0" w:color="auto"/>
              <w:bottom w:val="single" w:sz="4" w:space="0" w:color="auto"/>
            </w:tcBorders>
            <w:shd w:val="clear" w:color="auto" w:fill="auto"/>
            <w:vAlign w:val="center"/>
            <w:hideMark/>
          </w:tcPr>
          <w:p w14:paraId="36C87A7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2018</w:t>
            </w:r>
          </w:p>
        </w:tc>
        <w:tc>
          <w:tcPr>
            <w:tcW w:w="656" w:type="dxa"/>
            <w:tcBorders>
              <w:top w:val="single" w:sz="4" w:space="0" w:color="auto"/>
              <w:bottom w:val="single" w:sz="4" w:space="0" w:color="auto"/>
            </w:tcBorders>
            <w:shd w:val="clear" w:color="auto" w:fill="auto"/>
            <w:vAlign w:val="center"/>
            <w:hideMark/>
          </w:tcPr>
          <w:p w14:paraId="440F366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2018</w:t>
            </w:r>
          </w:p>
        </w:tc>
      </w:tr>
      <w:tr w:rsidR="00EB114A" w:rsidRPr="00D37D89" w14:paraId="789A8F44" w14:textId="77777777" w:rsidTr="00A2563C">
        <w:trPr>
          <w:trHeight w:val="392"/>
        </w:trPr>
        <w:tc>
          <w:tcPr>
            <w:tcW w:w="1267" w:type="dxa"/>
            <w:vMerge w:val="restart"/>
            <w:tcBorders>
              <w:top w:val="single" w:sz="4" w:space="0" w:color="auto"/>
            </w:tcBorders>
            <w:vAlign w:val="center"/>
          </w:tcPr>
          <w:p w14:paraId="5205A270" w14:textId="3CEA54AF" w:rsidR="00EB114A" w:rsidRPr="00EB114A" w:rsidRDefault="00EB114A" w:rsidP="00E34B08">
            <w:pPr>
              <w:spacing w:after="0" w:line="240" w:lineRule="auto"/>
              <w:jc w:val="center"/>
              <w:rPr>
                <w:rFonts w:ascii="Times New Roman" w:eastAsia="Times New Roman" w:hAnsi="Times New Roman" w:cs="Times New Roman"/>
                <w:sz w:val="2"/>
                <w:szCs w:val="2"/>
                <w:lang w:eastAsia="en-AU"/>
              </w:rPr>
            </w:pPr>
            <w:r w:rsidRPr="00D37D89">
              <w:rPr>
                <w:rFonts w:ascii="Times New Roman" w:eastAsia="Times New Roman" w:hAnsi="Times New Roman" w:cs="Times New Roman"/>
                <w:lang w:eastAsia="en-AU"/>
              </w:rPr>
              <w:t xml:space="preserve">Source of the Information </w:t>
            </w:r>
          </w:p>
        </w:tc>
        <w:tc>
          <w:tcPr>
            <w:tcW w:w="440" w:type="dxa"/>
            <w:tcBorders>
              <w:top w:val="single" w:sz="4" w:space="0" w:color="auto"/>
              <w:bottom w:val="single" w:sz="4" w:space="0" w:color="auto"/>
            </w:tcBorders>
            <w:vAlign w:val="center"/>
          </w:tcPr>
          <w:p w14:paraId="3D35745C" w14:textId="53091E58"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3767" w:type="dxa"/>
            <w:tcBorders>
              <w:top w:val="single" w:sz="4" w:space="0" w:color="auto"/>
              <w:bottom w:val="single" w:sz="4" w:space="0" w:color="auto"/>
            </w:tcBorders>
            <w:vAlign w:val="center"/>
          </w:tcPr>
          <w:p w14:paraId="46BDC6D0" w14:textId="6C6E5029"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Published in a peer review journal</w:t>
            </w:r>
          </w:p>
        </w:tc>
        <w:tc>
          <w:tcPr>
            <w:tcW w:w="475" w:type="dxa"/>
            <w:tcBorders>
              <w:top w:val="single" w:sz="4" w:space="0" w:color="auto"/>
            </w:tcBorders>
            <w:vAlign w:val="center"/>
          </w:tcPr>
          <w:p w14:paraId="7980E7C9" w14:textId="041FCA36"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567" w:type="dxa"/>
            <w:tcBorders>
              <w:top w:val="single" w:sz="4" w:space="0" w:color="auto"/>
            </w:tcBorders>
            <w:vAlign w:val="center"/>
          </w:tcPr>
          <w:p w14:paraId="6148FC22" w14:textId="11016395"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47FD96C4" w14:textId="64378E1E"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tcBorders>
            <w:shd w:val="clear" w:color="auto" w:fill="auto"/>
            <w:vAlign w:val="center"/>
          </w:tcPr>
          <w:p w14:paraId="668DC50D" w14:textId="7BF53549"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67CD7A7B" w14:textId="4C912B8E"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50E0BD10" w14:textId="669D7E99"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58C1FCBB" w14:textId="41DC568E"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25097DAF" w14:textId="498717EB"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78275DB1" w14:textId="17918C4E"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19423535" w14:textId="63E054E8"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1BFFE6EE" w14:textId="070E4AC9"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tcBorders>
            <w:shd w:val="clear" w:color="auto" w:fill="auto"/>
            <w:vAlign w:val="center"/>
          </w:tcPr>
          <w:p w14:paraId="434B0689" w14:textId="3F9AFED2"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304699F3" w14:textId="7D2F4051"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tcBorders>
            <w:shd w:val="clear" w:color="auto" w:fill="auto"/>
            <w:vAlign w:val="center"/>
          </w:tcPr>
          <w:p w14:paraId="1F8CD380" w14:textId="64368FF2"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r>
      <w:tr w:rsidR="00EB114A" w:rsidRPr="00D37D89" w14:paraId="7446474E" w14:textId="77777777" w:rsidTr="00A2563C">
        <w:trPr>
          <w:trHeight w:val="300"/>
        </w:trPr>
        <w:tc>
          <w:tcPr>
            <w:tcW w:w="1267" w:type="dxa"/>
            <w:vMerge/>
            <w:vAlign w:val="center"/>
            <w:hideMark/>
          </w:tcPr>
          <w:p w14:paraId="5B2CC15C"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5F02DDA2" w14:textId="77777777"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3767" w:type="dxa"/>
            <w:tcBorders>
              <w:top w:val="single" w:sz="4" w:space="0" w:color="auto"/>
              <w:bottom w:val="single" w:sz="4" w:space="0" w:color="auto"/>
            </w:tcBorders>
            <w:shd w:val="clear" w:color="auto" w:fill="auto"/>
            <w:vAlign w:val="bottom"/>
            <w:hideMark/>
          </w:tcPr>
          <w:p w14:paraId="0BFD695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Not peer review but reviewed by some other groups</w:t>
            </w:r>
          </w:p>
        </w:tc>
        <w:tc>
          <w:tcPr>
            <w:tcW w:w="475" w:type="dxa"/>
            <w:tcBorders>
              <w:top w:val="single" w:sz="4" w:space="0" w:color="auto"/>
              <w:bottom w:val="single" w:sz="4" w:space="0" w:color="auto"/>
            </w:tcBorders>
            <w:shd w:val="clear" w:color="auto" w:fill="auto"/>
            <w:noWrap/>
            <w:vAlign w:val="bottom"/>
            <w:hideMark/>
          </w:tcPr>
          <w:p w14:paraId="13BE1D9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567" w:type="dxa"/>
            <w:tcBorders>
              <w:top w:val="single" w:sz="4" w:space="0" w:color="auto"/>
              <w:bottom w:val="single" w:sz="4" w:space="0" w:color="auto"/>
            </w:tcBorders>
            <w:shd w:val="clear" w:color="auto" w:fill="auto"/>
            <w:noWrap/>
            <w:vAlign w:val="bottom"/>
            <w:hideMark/>
          </w:tcPr>
          <w:p w14:paraId="7F832464"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518030B"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65399A6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DE65B3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945D3A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6D5679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3F3CEF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B58B68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55EFAC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7C6DAA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2BE8A3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2C9222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92FA7D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EB114A" w:rsidRPr="00D37D89" w14:paraId="36CAD41E" w14:textId="77777777" w:rsidTr="00A2563C">
        <w:trPr>
          <w:trHeight w:val="300"/>
        </w:trPr>
        <w:tc>
          <w:tcPr>
            <w:tcW w:w="1267" w:type="dxa"/>
            <w:vMerge/>
            <w:vAlign w:val="center"/>
            <w:hideMark/>
          </w:tcPr>
          <w:p w14:paraId="472A6CA1"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4196288A" w14:textId="77777777"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3767" w:type="dxa"/>
            <w:tcBorders>
              <w:top w:val="single" w:sz="4" w:space="0" w:color="auto"/>
              <w:bottom w:val="single" w:sz="4" w:space="0" w:color="auto"/>
            </w:tcBorders>
            <w:shd w:val="clear" w:color="auto" w:fill="auto"/>
            <w:vAlign w:val="bottom"/>
            <w:hideMark/>
          </w:tcPr>
          <w:p w14:paraId="389E1DFC"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Not reviewed journal or groups</w:t>
            </w:r>
          </w:p>
        </w:tc>
        <w:tc>
          <w:tcPr>
            <w:tcW w:w="475" w:type="dxa"/>
            <w:tcBorders>
              <w:top w:val="single" w:sz="4" w:space="0" w:color="auto"/>
              <w:bottom w:val="single" w:sz="4" w:space="0" w:color="auto"/>
            </w:tcBorders>
            <w:shd w:val="clear" w:color="auto" w:fill="auto"/>
            <w:noWrap/>
            <w:vAlign w:val="bottom"/>
            <w:hideMark/>
          </w:tcPr>
          <w:p w14:paraId="24F11CF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0F045EE"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CB7A96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CE9D9F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25C7A0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0C2447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7C8A47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759C43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9C9564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C00F6DB"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C0B079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E2F62D5"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AEF4E9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9A695B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EB114A" w:rsidRPr="00D37D89" w14:paraId="2BC5F34E" w14:textId="77777777" w:rsidTr="00A2563C">
        <w:trPr>
          <w:trHeight w:val="300"/>
        </w:trPr>
        <w:tc>
          <w:tcPr>
            <w:tcW w:w="1267" w:type="dxa"/>
            <w:vMerge/>
            <w:vAlign w:val="center"/>
            <w:hideMark/>
          </w:tcPr>
          <w:p w14:paraId="1E384AAF"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val="restart"/>
            <w:tcBorders>
              <w:top w:val="single" w:sz="4" w:space="0" w:color="auto"/>
            </w:tcBorders>
            <w:shd w:val="clear" w:color="auto" w:fill="auto"/>
            <w:noWrap/>
            <w:hideMark/>
          </w:tcPr>
          <w:p w14:paraId="7095CF7F" w14:textId="77777777"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3767" w:type="dxa"/>
            <w:tcBorders>
              <w:top w:val="single" w:sz="4" w:space="0" w:color="auto"/>
            </w:tcBorders>
            <w:shd w:val="clear" w:color="auto" w:fill="auto"/>
            <w:vAlign w:val="bottom"/>
            <w:hideMark/>
          </w:tcPr>
          <w:p w14:paraId="3E46369E"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Unpublished </w:t>
            </w:r>
          </w:p>
        </w:tc>
        <w:tc>
          <w:tcPr>
            <w:tcW w:w="475" w:type="dxa"/>
            <w:tcBorders>
              <w:top w:val="single" w:sz="4" w:space="0" w:color="auto"/>
            </w:tcBorders>
            <w:shd w:val="clear" w:color="auto" w:fill="auto"/>
            <w:noWrap/>
            <w:vAlign w:val="bottom"/>
            <w:hideMark/>
          </w:tcPr>
          <w:p w14:paraId="26AA326D"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tcBorders>
            <w:shd w:val="clear" w:color="auto" w:fill="auto"/>
            <w:noWrap/>
            <w:vAlign w:val="bottom"/>
            <w:hideMark/>
          </w:tcPr>
          <w:p w14:paraId="6A5D501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18D59F87"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655C17A"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2EC5171"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EFD3A03"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3A75663"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05A9F0E1"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38AA434"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8CA4F2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44AA8EF"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1F3FD40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EB51BE1"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4FB67B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EB114A" w:rsidRPr="00D37D89" w14:paraId="35AF70BE" w14:textId="77777777" w:rsidTr="00A2563C">
        <w:trPr>
          <w:trHeight w:val="600"/>
        </w:trPr>
        <w:tc>
          <w:tcPr>
            <w:tcW w:w="1267" w:type="dxa"/>
            <w:vMerge/>
            <w:vAlign w:val="center"/>
            <w:hideMark/>
          </w:tcPr>
          <w:p w14:paraId="6413B06E"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tcBorders>
              <w:bottom w:val="single" w:sz="4" w:space="0" w:color="auto"/>
            </w:tcBorders>
            <w:vAlign w:val="center"/>
            <w:hideMark/>
          </w:tcPr>
          <w:p w14:paraId="62645588"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3767" w:type="dxa"/>
            <w:tcBorders>
              <w:bottom w:val="single" w:sz="4" w:space="0" w:color="auto"/>
            </w:tcBorders>
            <w:shd w:val="clear" w:color="auto" w:fill="auto"/>
            <w:vAlign w:val="bottom"/>
            <w:hideMark/>
          </w:tcPr>
          <w:p w14:paraId="3E323FFD"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If the study is unpublished, is the investigator willing to assure that this final, clean data? Y/N</w:t>
            </w:r>
          </w:p>
        </w:tc>
        <w:tc>
          <w:tcPr>
            <w:tcW w:w="475" w:type="dxa"/>
            <w:tcBorders>
              <w:bottom w:val="single" w:sz="4" w:space="0" w:color="auto"/>
            </w:tcBorders>
            <w:shd w:val="clear" w:color="auto" w:fill="auto"/>
            <w:noWrap/>
            <w:vAlign w:val="bottom"/>
            <w:hideMark/>
          </w:tcPr>
          <w:p w14:paraId="28CD90D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567" w:type="dxa"/>
            <w:tcBorders>
              <w:bottom w:val="single" w:sz="4" w:space="0" w:color="auto"/>
            </w:tcBorders>
            <w:shd w:val="clear" w:color="auto" w:fill="auto"/>
            <w:noWrap/>
            <w:vAlign w:val="bottom"/>
            <w:hideMark/>
          </w:tcPr>
          <w:p w14:paraId="713B8B2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1457718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79AC023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6DDE99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1A566DF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00C5741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3203B4FB"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342C91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442A514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267C52E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0A85406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3504C37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12CBF62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EB114A" w:rsidRPr="00D37D89" w14:paraId="27C18177" w14:textId="77777777" w:rsidTr="00A2563C">
        <w:trPr>
          <w:trHeight w:val="300"/>
        </w:trPr>
        <w:tc>
          <w:tcPr>
            <w:tcW w:w="1267" w:type="dxa"/>
            <w:vMerge/>
            <w:vAlign w:val="center"/>
            <w:hideMark/>
          </w:tcPr>
          <w:p w14:paraId="2684E771"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53AF994A" w14:textId="77777777"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5</w:t>
            </w:r>
          </w:p>
        </w:tc>
        <w:tc>
          <w:tcPr>
            <w:tcW w:w="3767" w:type="dxa"/>
            <w:tcBorders>
              <w:top w:val="single" w:sz="4" w:space="0" w:color="auto"/>
              <w:bottom w:val="single" w:sz="4" w:space="0" w:color="auto"/>
            </w:tcBorders>
            <w:shd w:val="clear" w:color="auto" w:fill="auto"/>
            <w:vAlign w:val="bottom"/>
            <w:hideMark/>
          </w:tcPr>
          <w:p w14:paraId="1298916A" w14:textId="77777777" w:rsidR="00EB114A" w:rsidRPr="00D37D89" w:rsidRDefault="00EB114A"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Are the investigators and all institutional affiliations identified</w:t>
            </w:r>
            <w:proofErr w:type="gramEnd"/>
            <w:r w:rsidRPr="00D37D89">
              <w:rPr>
                <w:rFonts w:ascii="Times New Roman" w:eastAsia="Times New Roman" w:hAnsi="Times New Roman" w:cs="Times New Roman"/>
                <w:lang w:eastAsia="en-AU"/>
              </w:rPr>
              <w:t>? Y/N</w:t>
            </w:r>
          </w:p>
        </w:tc>
        <w:tc>
          <w:tcPr>
            <w:tcW w:w="475" w:type="dxa"/>
            <w:tcBorders>
              <w:top w:val="single" w:sz="4" w:space="0" w:color="auto"/>
              <w:bottom w:val="single" w:sz="4" w:space="0" w:color="auto"/>
            </w:tcBorders>
            <w:shd w:val="clear" w:color="auto" w:fill="auto"/>
            <w:noWrap/>
            <w:vAlign w:val="bottom"/>
            <w:hideMark/>
          </w:tcPr>
          <w:p w14:paraId="020F47B5"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1F3EA71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19C3FD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24A3E4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544DAFB"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D917BD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148CAD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09A4485"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9434E7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6256B1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48A4A71"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85698E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D34DD8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023C821"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EB114A" w:rsidRPr="00D37D89" w14:paraId="6D97B0BD" w14:textId="77777777" w:rsidTr="00A2563C">
        <w:trPr>
          <w:trHeight w:val="300"/>
        </w:trPr>
        <w:tc>
          <w:tcPr>
            <w:tcW w:w="1267" w:type="dxa"/>
            <w:vMerge/>
            <w:vAlign w:val="center"/>
            <w:hideMark/>
          </w:tcPr>
          <w:p w14:paraId="4590863A"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val="restart"/>
            <w:tcBorders>
              <w:top w:val="single" w:sz="4" w:space="0" w:color="auto"/>
            </w:tcBorders>
            <w:shd w:val="clear" w:color="auto" w:fill="auto"/>
            <w:noWrap/>
            <w:hideMark/>
          </w:tcPr>
          <w:p w14:paraId="547A2A4C" w14:textId="77777777" w:rsidR="00EB114A" w:rsidRPr="00D37D89" w:rsidRDefault="00EB114A"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6</w:t>
            </w:r>
          </w:p>
        </w:tc>
        <w:tc>
          <w:tcPr>
            <w:tcW w:w="3767" w:type="dxa"/>
            <w:tcBorders>
              <w:top w:val="single" w:sz="4" w:space="0" w:color="auto"/>
            </w:tcBorders>
            <w:shd w:val="clear" w:color="auto" w:fill="auto"/>
            <w:vAlign w:val="bottom"/>
            <w:hideMark/>
          </w:tcPr>
          <w:p w14:paraId="6DB58D88"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When were information collected</w:t>
            </w:r>
          </w:p>
        </w:tc>
        <w:tc>
          <w:tcPr>
            <w:tcW w:w="475" w:type="dxa"/>
            <w:tcBorders>
              <w:top w:val="single" w:sz="4" w:space="0" w:color="auto"/>
            </w:tcBorders>
            <w:shd w:val="clear" w:color="auto" w:fill="auto"/>
            <w:noWrap/>
            <w:vAlign w:val="bottom"/>
            <w:hideMark/>
          </w:tcPr>
          <w:p w14:paraId="6903982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tcBorders>
            <w:shd w:val="clear" w:color="auto" w:fill="auto"/>
            <w:noWrap/>
            <w:vAlign w:val="bottom"/>
            <w:hideMark/>
          </w:tcPr>
          <w:p w14:paraId="49F048C3"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22436B6"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2539DBC"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CD72949"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557B641"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0F7A232"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716360D"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1A245B0E"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7FC5E2C0"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598E891"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61EF697"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CE6D89E"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1F111678"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EB114A" w:rsidRPr="00D37D89" w14:paraId="3BCB8807" w14:textId="77777777" w:rsidTr="00A2563C">
        <w:trPr>
          <w:trHeight w:val="300"/>
        </w:trPr>
        <w:tc>
          <w:tcPr>
            <w:tcW w:w="1267" w:type="dxa"/>
            <w:vMerge/>
            <w:vAlign w:val="center"/>
            <w:hideMark/>
          </w:tcPr>
          <w:p w14:paraId="6F6436DF"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vAlign w:val="center"/>
            <w:hideMark/>
          </w:tcPr>
          <w:p w14:paraId="7299FEB9"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3767" w:type="dxa"/>
            <w:shd w:val="clear" w:color="auto" w:fill="auto"/>
            <w:vAlign w:val="bottom"/>
            <w:hideMark/>
          </w:tcPr>
          <w:p w14:paraId="18CDE6D6"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Recent 5 years </w:t>
            </w:r>
          </w:p>
        </w:tc>
        <w:tc>
          <w:tcPr>
            <w:tcW w:w="475" w:type="dxa"/>
            <w:tcBorders>
              <w:bottom w:val="single" w:sz="4" w:space="0" w:color="auto"/>
            </w:tcBorders>
            <w:shd w:val="clear" w:color="auto" w:fill="auto"/>
            <w:noWrap/>
            <w:vAlign w:val="bottom"/>
            <w:hideMark/>
          </w:tcPr>
          <w:p w14:paraId="2E1D5B50"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567" w:type="dxa"/>
            <w:tcBorders>
              <w:bottom w:val="single" w:sz="4" w:space="0" w:color="auto"/>
            </w:tcBorders>
            <w:shd w:val="clear" w:color="auto" w:fill="auto"/>
            <w:noWrap/>
            <w:vAlign w:val="bottom"/>
            <w:hideMark/>
          </w:tcPr>
          <w:p w14:paraId="3744CF0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bottom w:val="single" w:sz="4" w:space="0" w:color="auto"/>
            </w:tcBorders>
            <w:shd w:val="clear" w:color="auto" w:fill="auto"/>
            <w:noWrap/>
            <w:vAlign w:val="bottom"/>
            <w:hideMark/>
          </w:tcPr>
          <w:p w14:paraId="65C7E80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411D719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219BA345"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6AD359B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4926B965"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6DA33CC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2A5F2CA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2041E44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1ADE71A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bottom w:val="single" w:sz="4" w:space="0" w:color="auto"/>
            </w:tcBorders>
            <w:shd w:val="clear" w:color="auto" w:fill="auto"/>
            <w:noWrap/>
            <w:vAlign w:val="bottom"/>
            <w:hideMark/>
          </w:tcPr>
          <w:p w14:paraId="62BBA81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42BE3E0"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bottom w:val="single" w:sz="4" w:space="0" w:color="auto"/>
            </w:tcBorders>
            <w:shd w:val="clear" w:color="auto" w:fill="auto"/>
            <w:noWrap/>
            <w:vAlign w:val="bottom"/>
            <w:hideMark/>
          </w:tcPr>
          <w:p w14:paraId="32D1F5B2"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r>
      <w:tr w:rsidR="00EB114A" w:rsidRPr="00D37D89" w14:paraId="463EDFC4" w14:textId="77777777" w:rsidTr="00A2563C">
        <w:trPr>
          <w:trHeight w:val="300"/>
        </w:trPr>
        <w:tc>
          <w:tcPr>
            <w:tcW w:w="1267" w:type="dxa"/>
            <w:vMerge/>
            <w:vAlign w:val="center"/>
            <w:hideMark/>
          </w:tcPr>
          <w:p w14:paraId="0A2E50A2"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vAlign w:val="center"/>
            <w:hideMark/>
          </w:tcPr>
          <w:p w14:paraId="2DD81365"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3767" w:type="dxa"/>
            <w:shd w:val="clear" w:color="auto" w:fill="auto"/>
            <w:vAlign w:val="bottom"/>
            <w:hideMark/>
          </w:tcPr>
          <w:p w14:paraId="556CDA8A"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Recent 10 years </w:t>
            </w:r>
          </w:p>
        </w:tc>
        <w:tc>
          <w:tcPr>
            <w:tcW w:w="475" w:type="dxa"/>
            <w:tcBorders>
              <w:top w:val="single" w:sz="4" w:space="0" w:color="auto"/>
              <w:bottom w:val="single" w:sz="4" w:space="0" w:color="auto"/>
            </w:tcBorders>
            <w:shd w:val="clear" w:color="auto" w:fill="auto"/>
            <w:noWrap/>
            <w:vAlign w:val="bottom"/>
            <w:hideMark/>
          </w:tcPr>
          <w:p w14:paraId="4C08B99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567" w:type="dxa"/>
            <w:tcBorders>
              <w:top w:val="single" w:sz="4" w:space="0" w:color="auto"/>
              <w:bottom w:val="single" w:sz="4" w:space="0" w:color="auto"/>
            </w:tcBorders>
            <w:shd w:val="clear" w:color="auto" w:fill="auto"/>
            <w:noWrap/>
            <w:vAlign w:val="bottom"/>
            <w:hideMark/>
          </w:tcPr>
          <w:p w14:paraId="05C4F7C8"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06254EC"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760D474"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8C31D3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0448DDC"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1032AAE"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3189356C"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7D32C66"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B5B3FC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6AAF03C"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6CF357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2643FAD1"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8F9E7D0"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EB114A" w:rsidRPr="00D37D89" w14:paraId="6B40E3A6" w14:textId="77777777" w:rsidTr="00A2563C">
        <w:trPr>
          <w:trHeight w:val="300"/>
        </w:trPr>
        <w:tc>
          <w:tcPr>
            <w:tcW w:w="1267" w:type="dxa"/>
            <w:vMerge/>
            <w:tcBorders>
              <w:bottom w:val="single" w:sz="4" w:space="0" w:color="auto"/>
            </w:tcBorders>
            <w:vAlign w:val="center"/>
            <w:hideMark/>
          </w:tcPr>
          <w:p w14:paraId="751B4DCC"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440" w:type="dxa"/>
            <w:vMerge/>
            <w:tcBorders>
              <w:bottom w:val="single" w:sz="4" w:space="0" w:color="auto"/>
            </w:tcBorders>
            <w:vAlign w:val="center"/>
            <w:hideMark/>
          </w:tcPr>
          <w:p w14:paraId="33848505" w14:textId="77777777" w:rsidR="00EB114A" w:rsidRPr="00D37D89" w:rsidRDefault="00EB114A" w:rsidP="00E34B08">
            <w:pPr>
              <w:spacing w:after="0" w:line="240" w:lineRule="auto"/>
              <w:rPr>
                <w:rFonts w:ascii="Times New Roman" w:eastAsia="Times New Roman" w:hAnsi="Times New Roman" w:cs="Times New Roman"/>
                <w:lang w:eastAsia="en-AU"/>
              </w:rPr>
            </w:pPr>
          </w:p>
        </w:tc>
        <w:tc>
          <w:tcPr>
            <w:tcW w:w="3767" w:type="dxa"/>
            <w:tcBorders>
              <w:bottom w:val="single" w:sz="4" w:space="0" w:color="auto"/>
            </w:tcBorders>
            <w:shd w:val="clear" w:color="auto" w:fill="auto"/>
            <w:vAlign w:val="bottom"/>
            <w:hideMark/>
          </w:tcPr>
          <w:p w14:paraId="7DEFD8AB"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More than 10 years</w:t>
            </w:r>
          </w:p>
        </w:tc>
        <w:tc>
          <w:tcPr>
            <w:tcW w:w="475" w:type="dxa"/>
            <w:tcBorders>
              <w:top w:val="single" w:sz="4" w:space="0" w:color="auto"/>
              <w:bottom w:val="single" w:sz="4" w:space="0" w:color="auto"/>
            </w:tcBorders>
            <w:shd w:val="clear" w:color="auto" w:fill="auto"/>
            <w:noWrap/>
            <w:vAlign w:val="bottom"/>
            <w:hideMark/>
          </w:tcPr>
          <w:p w14:paraId="75581FBD"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0C68D2C" w14:textId="77777777" w:rsidR="00EB114A" w:rsidRPr="00D37D89" w:rsidRDefault="00EB114A"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C22A00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76244F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FFBE36F"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D510C43"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950589C"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A640C38"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B35BF5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7FA8E99"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23D788B"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B465B2A"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5243EF7"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A904200" w14:textId="77777777" w:rsidR="00EB114A" w:rsidRPr="00D37D89" w:rsidRDefault="00EB114A"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8C718E" w:rsidRPr="00D37D89" w14:paraId="21429AA7" w14:textId="77777777" w:rsidTr="00A2563C">
        <w:trPr>
          <w:trHeight w:val="300"/>
        </w:trPr>
        <w:tc>
          <w:tcPr>
            <w:tcW w:w="1267" w:type="dxa"/>
            <w:vMerge w:val="restart"/>
            <w:tcBorders>
              <w:top w:val="single" w:sz="4" w:space="0" w:color="auto"/>
            </w:tcBorders>
            <w:shd w:val="clear" w:color="auto" w:fill="auto"/>
            <w:vAlign w:val="center"/>
            <w:hideMark/>
          </w:tcPr>
          <w:p w14:paraId="336A357E"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Study Design</w:t>
            </w:r>
          </w:p>
        </w:tc>
        <w:tc>
          <w:tcPr>
            <w:tcW w:w="440" w:type="dxa"/>
            <w:tcBorders>
              <w:top w:val="single" w:sz="4" w:space="0" w:color="auto"/>
              <w:bottom w:val="single" w:sz="4" w:space="0" w:color="auto"/>
            </w:tcBorders>
            <w:shd w:val="clear" w:color="auto" w:fill="auto"/>
            <w:noWrap/>
            <w:hideMark/>
          </w:tcPr>
          <w:p w14:paraId="0C92E2B1"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7</w:t>
            </w:r>
          </w:p>
        </w:tc>
        <w:tc>
          <w:tcPr>
            <w:tcW w:w="3767" w:type="dxa"/>
            <w:tcBorders>
              <w:top w:val="single" w:sz="4" w:space="0" w:color="auto"/>
              <w:bottom w:val="single" w:sz="4" w:space="0" w:color="auto"/>
            </w:tcBorders>
            <w:shd w:val="clear" w:color="auto" w:fill="auto"/>
            <w:vAlign w:val="bottom"/>
            <w:hideMark/>
          </w:tcPr>
          <w:p w14:paraId="7A0F5173"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Is the design described</w:t>
            </w:r>
            <w:proofErr w:type="gramEnd"/>
            <w:r w:rsidRPr="00D37D89">
              <w:rPr>
                <w:rFonts w:ascii="Times New Roman" w:eastAsia="Times New Roman" w:hAnsi="Times New Roman" w:cs="Times New Roman"/>
                <w:lang w:eastAsia="en-AU"/>
              </w:rPr>
              <w:t xml:space="preserve"> clearly? </w:t>
            </w:r>
          </w:p>
        </w:tc>
        <w:tc>
          <w:tcPr>
            <w:tcW w:w="475" w:type="dxa"/>
            <w:tcBorders>
              <w:top w:val="single" w:sz="4" w:space="0" w:color="auto"/>
              <w:bottom w:val="single" w:sz="4" w:space="0" w:color="auto"/>
            </w:tcBorders>
            <w:shd w:val="clear" w:color="auto" w:fill="auto"/>
            <w:noWrap/>
            <w:vAlign w:val="bottom"/>
            <w:hideMark/>
          </w:tcPr>
          <w:p w14:paraId="38B4AEF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06A96C9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CB7801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6B91A9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63EDE5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4E4794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C0CC80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16248F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2974F0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1BFAB1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11277C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C88F30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CDFBA5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DFD80C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50BC4D11" w14:textId="77777777" w:rsidTr="00A2563C">
        <w:trPr>
          <w:trHeight w:val="300"/>
        </w:trPr>
        <w:tc>
          <w:tcPr>
            <w:tcW w:w="1267" w:type="dxa"/>
            <w:vMerge/>
            <w:vAlign w:val="center"/>
            <w:hideMark/>
          </w:tcPr>
          <w:p w14:paraId="1333C745"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tcBorders>
            <w:shd w:val="clear" w:color="auto" w:fill="auto"/>
            <w:noWrap/>
            <w:hideMark/>
          </w:tcPr>
          <w:p w14:paraId="44706A4C"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8</w:t>
            </w:r>
          </w:p>
        </w:tc>
        <w:tc>
          <w:tcPr>
            <w:tcW w:w="3767" w:type="dxa"/>
            <w:tcBorders>
              <w:top w:val="single" w:sz="4" w:space="0" w:color="auto"/>
            </w:tcBorders>
            <w:shd w:val="clear" w:color="auto" w:fill="auto"/>
            <w:vAlign w:val="bottom"/>
            <w:hideMark/>
          </w:tcPr>
          <w:p w14:paraId="27AAC35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Is the design appropriate to the study questions? </w:t>
            </w:r>
          </w:p>
        </w:tc>
        <w:tc>
          <w:tcPr>
            <w:tcW w:w="475" w:type="dxa"/>
            <w:tcBorders>
              <w:top w:val="single" w:sz="4" w:space="0" w:color="auto"/>
              <w:bottom w:val="single" w:sz="4" w:space="0" w:color="auto"/>
            </w:tcBorders>
            <w:shd w:val="clear" w:color="auto" w:fill="auto"/>
            <w:noWrap/>
            <w:vAlign w:val="bottom"/>
            <w:hideMark/>
          </w:tcPr>
          <w:p w14:paraId="5D14E9B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bottom w:val="single" w:sz="4" w:space="0" w:color="auto"/>
            </w:tcBorders>
            <w:shd w:val="clear" w:color="auto" w:fill="auto"/>
            <w:noWrap/>
            <w:vAlign w:val="bottom"/>
            <w:hideMark/>
          </w:tcPr>
          <w:p w14:paraId="0657477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5D5E1B6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E4D9FC5"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02F73D9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20332A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FBB3E9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D5CCC05"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C0BB941"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8CEB97F"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0DAF108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01A119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3229691"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0F70D0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29886999" w14:textId="77777777" w:rsidTr="00A2563C">
        <w:trPr>
          <w:trHeight w:val="300"/>
        </w:trPr>
        <w:tc>
          <w:tcPr>
            <w:tcW w:w="1267" w:type="dxa"/>
            <w:vMerge/>
            <w:vAlign w:val="center"/>
            <w:hideMark/>
          </w:tcPr>
          <w:p w14:paraId="62E55892"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shd w:val="clear" w:color="auto" w:fill="auto"/>
            <w:noWrap/>
            <w:hideMark/>
          </w:tcPr>
          <w:p w14:paraId="1383B940"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shd w:val="clear" w:color="auto" w:fill="auto"/>
            <w:vAlign w:val="bottom"/>
            <w:hideMark/>
          </w:tcPr>
          <w:p w14:paraId="3F66886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Case reports and case series</w:t>
            </w:r>
          </w:p>
        </w:tc>
        <w:tc>
          <w:tcPr>
            <w:tcW w:w="475" w:type="dxa"/>
            <w:tcBorders>
              <w:top w:val="single" w:sz="4" w:space="0" w:color="auto"/>
              <w:bottom w:val="single" w:sz="4" w:space="0" w:color="auto"/>
            </w:tcBorders>
            <w:shd w:val="clear" w:color="auto" w:fill="auto"/>
            <w:noWrap/>
            <w:vAlign w:val="bottom"/>
            <w:hideMark/>
          </w:tcPr>
          <w:p w14:paraId="5B8C453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567" w:type="dxa"/>
            <w:tcBorders>
              <w:top w:val="single" w:sz="4" w:space="0" w:color="auto"/>
              <w:bottom w:val="single" w:sz="4" w:space="0" w:color="auto"/>
            </w:tcBorders>
            <w:shd w:val="clear" w:color="auto" w:fill="auto"/>
            <w:noWrap/>
            <w:vAlign w:val="bottom"/>
            <w:hideMark/>
          </w:tcPr>
          <w:p w14:paraId="2F49233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3D961C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588025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DCF1D5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DA5B35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8DD68B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10828F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117C9A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89F90D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C84501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B02315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E2CABE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2CBA51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21378178" w14:textId="77777777" w:rsidTr="00A2563C">
        <w:trPr>
          <w:trHeight w:val="300"/>
        </w:trPr>
        <w:tc>
          <w:tcPr>
            <w:tcW w:w="1267" w:type="dxa"/>
            <w:vMerge/>
            <w:vAlign w:val="center"/>
            <w:hideMark/>
          </w:tcPr>
          <w:p w14:paraId="7147E60D"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shd w:val="clear" w:color="auto" w:fill="auto"/>
            <w:noWrap/>
            <w:hideMark/>
          </w:tcPr>
          <w:p w14:paraId="6E5167E5"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shd w:val="clear" w:color="auto" w:fill="auto"/>
            <w:vAlign w:val="bottom"/>
            <w:hideMark/>
          </w:tcPr>
          <w:p w14:paraId="440BC10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Cross-sectional studies</w:t>
            </w:r>
          </w:p>
        </w:tc>
        <w:tc>
          <w:tcPr>
            <w:tcW w:w="475" w:type="dxa"/>
            <w:tcBorders>
              <w:top w:val="single" w:sz="4" w:space="0" w:color="auto"/>
              <w:bottom w:val="single" w:sz="4" w:space="0" w:color="auto"/>
            </w:tcBorders>
            <w:shd w:val="clear" w:color="auto" w:fill="auto"/>
            <w:noWrap/>
            <w:vAlign w:val="bottom"/>
            <w:hideMark/>
          </w:tcPr>
          <w:p w14:paraId="11F9786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2A8D8E45"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397A80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C16393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B9E961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DF04A9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66A6E1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C0DCC5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864B545"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A8ACA1F"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978C7A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98F201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2CED97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4796C2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23E48D99" w14:textId="77777777" w:rsidTr="00A2563C">
        <w:trPr>
          <w:trHeight w:val="300"/>
        </w:trPr>
        <w:tc>
          <w:tcPr>
            <w:tcW w:w="1267" w:type="dxa"/>
            <w:vMerge/>
            <w:vAlign w:val="center"/>
            <w:hideMark/>
          </w:tcPr>
          <w:p w14:paraId="696E95E2"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shd w:val="clear" w:color="auto" w:fill="auto"/>
            <w:noWrap/>
            <w:hideMark/>
          </w:tcPr>
          <w:p w14:paraId="5278EF45"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shd w:val="clear" w:color="auto" w:fill="auto"/>
            <w:vAlign w:val="bottom"/>
            <w:hideMark/>
          </w:tcPr>
          <w:p w14:paraId="048000B0"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Case-control studies</w:t>
            </w:r>
          </w:p>
        </w:tc>
        <w:tc>
          <w:tcPr>
            <w:tcW w:w="475" w:type="dxa"/>
            <w:tcBorders>
              <w:top w:val="single" w:sz="4" w:space="0" w:color="auto"/>
              <w:bottom w:val="single" w:sz="4" w:space="0" w:color="auto"/>
            </w:tcBorders>
            <w:shd w:val="clear" w:color="auto" w:fill="auto"/>
            <w:noWrap/>
            <w:vAlign w:val="bottom"/>
            <w:hideMark/>
          </w:tcPr>
          <w:p w14:paraId="3DA7128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567" w:type="dxa"/>
            <w:tcBorders>
              <w:top w:val="single" w:sz="4" w:space="0" w:color="auto"/>
              <w:bottom w:val="single" w:sz="4" w:space="0" w:color="auto"/>
            </w:tcBorders>
            <w:shd w:val="clear" w:color="auto" w:fill="auto"/>
            <w:noWrap/>
            <w:vAlign w:val="bottom"/>
            <w:hideMark/>
          </w:tcPr>
          <w:p w14:paraId="4D7E1CB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A21166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265AA3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140B5C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A8BA34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A030BE5"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21EC1FC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A8B784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392CA2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16161F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FF895A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0E92F03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616CDD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1D48D825" w14:textId="77777777" w:rsidTr="00A2563C">
        <w:trPr>
          <w:trHeight w:val="300"/>
        </w:trPr>
        <w:tc>
          <w:tcPr>
            <w:tcW w:w="1267" w:type="dxa"/>
            <w:vMerge/>
            <w:vAlign w:val="center"/>
            <w:hideMark/>
          </w:tcPr>
          <w:p w14:paraId="1218F928"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shd w:val="clear" w:color="auto" w:fill="auto"/>
            <w:noWrap/>
            <w:hideMark/>
          </w:tcPr>
          <w:p w14:paraId="631B2D73"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shd w:val="clear" w:color="auto" w:fill="auto"/>
            <w:vAlign w:val="bottom"/>
            <w:hideMark/>
          </w:tcPr>
          <w:p w14:paraId="24AB7E4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Cohort /Panel studies</w:t>
            </w:r>
          </w:p>
        </w:tc>
        <w:tc>
          <w:tcPr>
            <w:tcW w:w="475" w:type="dxa"/>
            <w:tcBorders>
              <w:top w:val="single" w:sz="4" w:space="0" w:color="auto"/>
              <w:bottom w:val="single" w:sz="4" w:space="0" w:color="auto"/>
            </w:tcBorders>
            <w:shd w:val="clear" w:color="auto" w:fill="auto"/>
            <w:noWrap/>
            <w:vAlign w:val="bottom"/>
            <w:hideMark/>
          </w:tcPr>
          <w:p w14:paraId="62183A0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567" w:type="dxa"/>
            <w:tcBorders>
              <w:top w:val="single" w:sz="4" w:space="0" w:color="auto"/>
              <w:bottom w:val="single" w:sz="4" w:space="0" w:color="auto"/>
            </w:tcBorders>
            <w:shd w:val="clear" w:color="auto" w:fill="auto"/>
            <w:noWrap/>
            <w:vAlign w:val="bottom"/>
            <w:hideMark/>
          </w:tcPr>
          <w:p w14:paraId="5677801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1794F11"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5DB03CF"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E2E04B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bottom w:val="single" w:sz="4" w:space="0" w:color="auto"/>
            </w:tcBorders>
            <w:shd w:val="clear" w:color="auto" w:fill="auto"/>
            <w:noWrap/>
            <w:vAlign w:val="bottom"/>
            <w:hideMark/>
          </w:tcPr>
          <w:p w14:paraId="667815F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w:t>
            </w:r>
          </w:p>
        </w:tc>
        <w:tc>
          <w:tcPr>
            <w:tcW w:w="656" w:type="dxa"/>
            <w:tcBorders>
              <w:top w:val="single" w:sz="4" w:space="0" w:color="auto"/>
              <w:bottom w:val="single" w:sz="4" w:space="0" w:color="auto"/>
            </w:tcBorders>
            <w:shd w:val="clear" w:color="auto" w:fill="auto"/>
            <w:noWrap/>
            <w:vAlign w:val="bottom"/>
            <w:hideMark/>
          </w:tcPr>
          <w:p w14:paraId="27EF2F4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DF6418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0B3D1730"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1AF4DE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D4D4D7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9A2D72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1724E11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CDBF4B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0E348023" w14:textId="77777777" w:rsidTr="002C6C67">
        <w:trPr>
          <w:trHeight w:val="300"/>
        </w:trPr>
        <w:tc>
          <w:tcPr>
            <w:tcW w:w="1267" w:type="dxa"/>
            <w:vMerge/>
            <w:vAlign w:val="center"/>
            <w:hideMark/>
          </w:tcPr>
          <w:p w14:paraId="0E98C30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bottom w:val="single" w:sz="4" w:space="0" w:color="auto"/>
            </w:tcBorders>
            <w:shd w:val="clear" w:color="auto" w:fill="auto"/>
            <w:noWrap/>
            <w:hideMark/>
          </w:tcPr>
          <w:p w14:paraId="157FD218"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3767" w:type="dxa"/>
            <w:tcBorders>
              <w:bottom w:val="single" w:sz="4" w:space="0" w:color="auto"/>
            </w:tcBorders>
            <w:shd w:val="clear" w:color="auto" w:fill="auto"/>
            <w:vAlign w:val="bottom"/>
            <w:hideMark/>
          </w:tcPr>
          <w:p w14:paraId="63ABACAC"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Time series / Case-crossover studies</w:t>
            </w:r>
          </w:p>
        </w:tc>
        <w:tc>
          <w:tcPr>
            <w:tcW w:w="475" w:type="dxa"/>
            <w:tcBorders>
              <w:top w:val="single" w:sz="4" w:space="0" w:color="auto"/>
              <w:bottom w:val="single" w:sz="4" w:space="0" w:color="auto"/>
            </w:tcBorders>
            <w:shd w:val="clear" w:color="auto" w:fill="auto"/>
            <w:noWrap/>
            <w:vAlign w:val="bottom"/>
            <w:hideMark/>
          </w:tcPr>
          <w:p w14:paraId="4C0C270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567" w:type="dxa"/>
            <w:tcBorders>
              <w:top w:val="single" w:sz="4" w:space="0" w:color="auto"/>
              <w:bottom w:val="single" w:sz="4" w:space="0" w:color="auto"/>
            </w:tcBorders>
            <w:shd w:val="clear" w:color="auto" w:fill="auto"/>
            <w:noWrap/>
            <w:vAlign w:val="bottom"/>
            <w:hideMark/>
          </w:tcPr>
          <w:p w14:paraId="09427B5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682376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5C946E3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4555213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6DE8817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0BBB9271"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35EDB53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7B4DF9B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7971A92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187469D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bottom w:val="single" w:sz="4" w:space="0" w:color="auto"/>
            </w:tcBorders>
            <w:shd w:val="clear" w:color="auto" w:fill="auto"/>
            <w:noWrap/>
            <w:vAlign w:val="bottom"/>
            <w:hideMark/>
          </w:tcPr>
          <w:p w14:paraId="450CF0A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1C796CE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c>
          <w:tcPr>
            <w:tcW w:w="656" w:type="dxa"/>
            <w:tcBorders>
              <w:top w:val="single" w:sz="4" w:space="0" w:color="auto"/>
              <w:bottom w:val="single" w:sz="4" w:space="0" w:color="auto"/>
            </w:tcBorders>
            <w:shd w:val="clear" w:color="auto" w:fill="auto"/>
            <w:noWrap/>
            <w:vAlign w:val="bottom"/>
            <w:hideMark/>
          </w:tcPr>
          <w:p w14:paraId="79535D7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4</w:t>
            </w:r>
          </w:p>
        </w:tc>
      </w:tr>
      <w:tr w:rsidR="008C718E" w:rsidRPr="00D37D89" w14:paraId="308CFF4D" w14:textId="77777777" w:rsidTr="002C6C67">
        <w:trPr>
          <w:trHeight w:val="600"/>
        </w:trPr>
        <w:tc>
          <w:tcPr>
            <w:tcW w:w="1267" w:type="dxa"/>
            <w:vMerge/>
            <w:vAlign w:val="center"/>
            <w:hideMark/>
          </w:tcPr>
          <w:p w14:paraId="0F24684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val="restart"/>
            <w:tcBorders>
              <w:top w:val="single" w:sz="4" w:space="0" w:color="auto"/>
            </w:tcBorders>
            <w:shd w:val="clear" w:color="auto" w:fill="auto"/>
            <w:noWrap/>
            <w:hideMark/>
          </w:tcPr>
          <w:p w14:paraId="02C2248C"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9</w:t>
            </w:r>
          </w:p>
        </w:tc>
        <w:tc>
          <w:tcPr>
            <w:tcW w:w="3767" w:type="dxa"/>
            <w:tcBorders>
              <w:top w:val="single" w:sz="4" w:space="0" w:color="auto"/>
            </w:tcBorders>
            <w:shd w:val="clear" w:color="auto" w:fill="auto"/>
            <w:vAlign w:val="bottom"/>
            <w:hideMark/>
          </w:tcPr>
          <w:p w14:paraId="6D00C8C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Are there exposure indicators (ambient air pollutants) clearly defined, including methods of measurement?</w:t>
            </w:r>
          </w:p>
        </w:tc>
        <w:tc>
          <w:tcPr>
            <w:tcW w:w="475" w:type="dxa"/>
            <w:tcBorders>
              <w:top w:val="single" w:sz="4" w:space="0" w:color="auto"/>
            </w:tcBorders>
            <w:shd w:val="clear" w:color="auto" w:fill="auto"/>
            <w:noWrap/>
            <w:vAlign w:val="bottom"/>
            <w:hideMark/>
          </w:tcPr>
          <w:p w14:paraId="522363C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tcBorders>
            <w:shd w:val="clear" w:color="auto" w:fill="auto"/>
            <w:noWrap/>
            <w:vAlign w:val="bottom"/>
            <w:hideMark/>
          </w:tcPr>
          <w:p w14:paraId="32B84A1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62FE80E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8A350F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0C65FF0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FF58D9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A453F0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D8FEEB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75C505D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27F025F"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7D8ABF90"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EE3FB56"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1B2DEE2F"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C172FA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3AEF3F6D" w14:textId="77777777" w:rsidTr="00A2563C">
        <w:trPr>
          <w:trHeight w:val="300"/>
        </w:trPr>
        <w:tc>
          <w:tcPr>
            <w:tcW w:w="1267" w:type="dxa"/>
            <w:vMerge/>
            <w:vAlign w:val="center"/>
            <w:hideMark/>
          </w:tcPr>
          <w:p w14:paraId="2C2B05B0"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vAlign w:val="center"/>
            <w:hideMark/>
          </w:tcPr>
          <w:p w14:paraId="09860D2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shd w:val="clear" w:color="auto" w:fill="auto"/>
            <w:vAlign w:val="bottom"/>
            <w:hideMark/>
          </w:tcPr>
          <w:p w14:paraId="76B441D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Clearly definition</w:t>
            </w:r>
          </w:p>
        </w:tc>
        <w:tc>
          <w:tcPr>
            <w:tcW w:w="475" w:type="dxa"/>
            <w:tcBorders>
              <w:bottom w:val="single" w:sz="4" w:space="0" w:color="auto"/>
            </w:tcBorders>
            <w:shd w:val="clear" w:color="auto" w:fill="auto"/>
            <w:noWrap/>
            <w:vAlign w:val="bottom"/>
            <w:hideMark/>
          </w:tcPr>
          <w:p w14:paraId="7C4E2A9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bottom w:val="single" w:sz="4" w:space="0" w:color="auto"/>
            </w:tcBorders>
            <w:shd w:val="clear" w:color="auto" w:fill="auto"/>
            <w:noWrap/>
            <w:vAlign w:val="bottom"/>
            <w:hideMark/>
          </w:tcPr>
          <w:p w14:paraId="5DC5F00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0D96F7E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73B1BA0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043984B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2DA53DE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3745274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72FFBC0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57DC78E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40184B5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7F0FB66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18D661A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736DB08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5219982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669EA54A" w14:textId="77777777" w:rsidTr="002C6C67">
        <w:trPr>
          <w:trHeight w:val="300"/>
        </w:trPr>
        <w:tc>
          <w:tcPr>
            <w:tcW w:w="1267" w:type="dxa"/>
            <w:vMerge/>
            <w:vAlign w:val="center"/>
            <w:hideMark/>
          </w:tcPr>
          <w:p w14:paraId="07610CF8"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tcBorders>
              <w:bottom w:val="single" w:sz="4" w:space="0" w:color="auto"/>
            </w:tcBorders>
            <w:vAlign w:val="center"/>
            <w:hideMark/>
          </w:tcPr>
          <w:p w14:paraId="313B4DCD"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tcBorders>
              <w:bottom w:val="single" w:sz="4" w:space="0" w:color="auto"/>
            </w:tcBorders>
            <w:shd w:val="clear" w:color="auto" w:fill="auto"/>
            <w:vAlign w:val="bottom"/>
            <w:hideMark/>
          </w:tcPr>
          <w:p w14:paraId="4B2484C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Change in one unit of air pollutants</w:t>
            </w:r>
          </w:p>
        </w:tc>
        <w:tc>
          <w:tcPr>
            <w:tcW w:w="475" w:type="dxa"/>
            <w:tcBorders>
              <w:top w:val="single" w:sz="4" w:space="0" w:color="auto"/>
              <w:bottom w:val="single" w:sz="4" w:space="0" w:color="auto"/>
            </w:tcBorders>
            <w:shd w:val="clear" w:color="auto" w:fill="auto"/>
            <w:noWrap/>
            <w:vAlign w:val="bottom"/>
            <w:hideMark/>
          </w:tcPr>
          <w:p w14:paraId="530738F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722023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EBB328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E8E09E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A1EF13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01855B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09C668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B16333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DB7BB3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C961EF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62E0E5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FE8228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7824EF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D1D42F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6C28E80A" w14:textId="77777777" w:rsidTr="002C6C67">
        <w:trPr>
          <w:trHeight w:val="300"/>
        </w:trPr>
        <w:tc>
          <w:tcPr>
            <w:tcW w:w="1267" w:type="dxa"/>
            <w:vMerge/>
            <w:vAlign w:val="center"/>
            <w:hideMark/>
          </w:tcPr>
          <w:p w14:paraId="6F38047C"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53110BDF"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10</w:t>
            </w:r>
          </w:p>
        </w:tc>
        <w:tc>
          <w:tcPr>
            <w:tcW w:w="3767" w:type="dxa"/>
            <w:tcBorders>
              <w:top w:val="single" w:sz="4" w:space="0" w:color="auto"/>
              <w:bottom w:val="single" w:sz="4" w:space="0" w:color="auto"/>
            </w:tcBorders>
            <w:shd w:val="clear" w:color="auto" w:fill="auto"/>
            <w:vAlign w:val="bottom"/>
            <w:hideMark/>
          </w:tcPr>
          <w:p w14:paraId="5001498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Are there appropriate statistical packages for data analysis? </w:t>
            </w:r>
          </w:p>
        </w:tc>
        <w:tc>
          <w:tcPr>
            <w:tcW w:w="475" w:type="dxa"/>
            <w:tcBorders>
              <w:top w:val="single" w:sz="4" w:space="0" w:color="auto"/>
              <w:bottom w:val="single" w:sz="4" w:space="0" w:color="auto"/>
            </w:tcBorders>
            <w:shd w:val="clear" w:color="auto" w:fill="auto"/>
            <w:noWrap/>
            <w:vAlign w:val="bottom"/>
            <w:hideMark/>
          </w:tcPr>
          <w:p w14:paraId="5C6F4A0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347834B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28BAE4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3A959B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2E3BAB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57EEB4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114D2B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6E5959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0A8C8A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6267FB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DFF642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9B30F7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565A23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70C411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2595DEA8" w14:textId="77777777" w:rsidTr="002C6C67">
        <w:trPr>
          <w:trHeight w:val="600"/>
        </w:trPr>
        <w:tc>
          <w:tcPr>
            <w:tcW w:w="1267" w:type="dxa"/>
            <w:vMerge/>
            <w:vAlign w:val="center"/>
            <w:hideMark/>
          </w:tcPr>
          <w:p w14:paraId="785AB0A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4A38F686"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11</w:t>
            </w:r>
          </w:p>
        </w:tc>
        <w:tc>
          <w:tcPr>
            <w:tcW w:w="3767" w:type="dxa"/>
            <w:tcBorders>
              <w:top w:val="single" w:sz="4" w:space="0" w:color="auto"/>
              <w:bottom w:val="single" w:sz="4" w:space="0" w:color="auto"/>
            </w:tcBorders>
            <w:shd w:val="clear" w:color="auto" w:fill="auto"/>
            <w:vAlign w:val="bottom"/>
            <w:hideMark/>
          </w:tcPr>
          <w:p w14:paraId="06566181"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Are there controlling for potential confounding factors (e.g. temperature, relative humidity, season, trend, DOW, etc.)? </w:t>
            </w:r>
          </w:p>
        </w:tc>
        <w:tc>
          <w:tcPr>
            <w:tcW w:w="475" w:type="dxa"/>
            <w:tcBorders>
              <w:top w:val="single" w:sz="4" w:space="0" w:color="auto"/>
              <w:bottom w:val="single" w:sz="4" w:space="0" w:color="auto"/>
            </w:tcBorders>
            <w:shd w:val="clear" w:color="auto" w:fill="auto"/>
            <w:noWrap/>
            <w:vAlign w:val="bottom"/>
            <w:hideMark/>
          </w:tcPr>
          <w:p w14:paraId="3AE737C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353A3A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ABB5AF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09DD99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2B1A5F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437BC7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946A1C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5B9737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68F4EB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2CC461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1AA626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08E1F7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75B44A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36645F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6A8B2421" w14:textId="77777777" w:rsidTr="002C6C67">
        <w:trPr>
          <w:trHeight w:val="600"/>
        </w:trPr>
        <w:tc>
          <w:tcPr>
            <w:tcW w:w="1267" w:type="dxa"/>
            <w:vMerge/>
            <w:vAlign w:val="center"/>
            <w:hideMark/>
          </w:tcPr>
          <w:p w14:paraId="018B9E0A"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val="restart"/>
            <w:tcBorders>
              <w:top w:val="single" w:sz="4" w:space="0" w:color="auto"/>
            </w:tcBorders>
            <w:shd w:val="clear" w:color="auto" w:fill="auto"/>
            <w:noWrap/>
            <w:hideMark/>
          </w:tcPr>
          <w:p w14:paraId="643A924A"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12</w:t>
            </w:r>
          </w:p>
        </w:tc>
        <w:tc>
          <w:tcPr>
            <w:tcW w:w="3767" w:type="dxa"/>
            <w:tcBorders>
              <w:top w:val="single" w:sz="4" w:space="0" w:color="auto"/>
            </w:tcBorders>
            <w:shd w:val="clear" w:color="auto" w:fill="auto"/>
            <w:vAlign w:val="bottom"/>
            <w:hideMark/>
          </w:tcPr>
          <w:p w14:paraId="360B049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 Are the outcome (wheezing symptom diseases) clearly defined using ICD9 or ICD10?</w:t>
            </w:r>
          </w:p>
        </w:tc>
        <w:tc>
          <w:tcPr>
            <w:tcW w:w="475" w:type="dxa"/>
            <w:tcBorders>
              <w:top w:val="single" w:sz="4" w:space="0" w:color="auto"/>
              <w:bottom w:val="single" w:sz="4" w:space="0" w:color="auto"/>
            </w:tcBorders>
            <w:shd w:val="clear" w:color="auto" w:fill="auto"/>
            <w:noWrap/>
            <w:vAlign w:val="bottom"/>
            <w:hideMark/>
          </w:tcPr>
          <w:p w14:paraId="5FBCD74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567" w:type="dxa"/>
            <w:tcBorders>
              <w:top w:val="single" w:sz="4" w:space="0" w:color="auto"/>
              <w:bottom w:val="single" w:sz="4" w:space="0" w:color="auto"/>
            </w:tcBorders>
            <w:shd w:val="clear" w:color="auto" w:fill="auto"/>
            <w:noWrap/>
            <w:vAlign w:val="bottom"/>
            <w:hideMark/>
          </w:tcPr>
          <w:p w14:paraId="6A9B62E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662E4D3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9566A7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233F256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889E56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D31D71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C14615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4E65ED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34D0D54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4A925AE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BB661E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ED5C84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7A71605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r>
      <w:tr w:rsidR="008C718E" w:rsidRPr="00D37D89" w14:paraId="626F8313" w14:textId="77777777" w:rsidTr="00A2563C">
        <w:trPr>
          <w:trHeight w:val="300"/>
        </w:trPr>
        <w:tc>
          <w:tcPr>
            <w:tcW w:w="1267" w:type="dxa"/>
            <w:vMerge/>
            <w:vAlign w:val="center"/>
            <w:hideMark/>
          </w:tcPr>
          <w:p w14:paraId="76F5FD7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vAlign w:val="center"/>
            <w:hideMark/>
          </w:tcPr>
          <w:p w14:paraId="560AE679"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shd w:val="clear" w:color="auto" w:fill="auto"/>
            <w:vAlign w:val="bottom"/>
            <w:hideMark/>
          </w:tcPr>
          <w:p w14:paraId="7B389B2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General group of wheeze associated disorder</w:t>
            </w:r>
          </w:p>
        </w:tc>
        <w:tc>
          <w:tcPr>
            <w:tcW w:w="475" w:type="dxa"/>
            <w:tcBorders>
              <w:top w:val="single" w:sz="4" w:space="0" w:color="auto"/>
              <w:bottom w:val="single" w:sz="4" w:space="0" w:color="auto"/>
            </w:tcBorders>
            <w:shd w:val="clear" w:color="auto" w:fill="auto"/>
            <w:noWrap/>
            <w:vAlign w:val="bottom"/>
            <w:hideMark/>
          </w:tcPr>
          <w:p w14:paraId="45A60AC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0DF850D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A41BB5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6BDE3A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0DD2999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35A0FB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11AAB1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7234F2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09F656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E02E88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09F6C6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F0E212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C1AB36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762555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5EB05959" w14:textId="77777777" w:rsidTr="00A2563C">
        <w:trPr>
          <w:trHeight w:val="300"/>
        </w:trPr>
        <w:tc>
          <w:tcPr>
            <w:tcW w:w="1267" w:type="dxa"/>
            <w:vMerge/>
            <w:tcBorders>
              <w:bottom w:val="single" w:sz="4" w:space="0" w:color="auto"/>
            </w:tcBorders>
            <w:vAlign w:val="center"/>
            <w:hideMark/>
          </w:tcPr>
          <w:p w14:paraId="6B0465C3"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tcBorders>
              <w:bottom w:val="single" w:sz="4" w:space="0" w:color="auto"/>
            </w:tcBorders>
            <w:vAlign w:val="center"/>
            <w:hideMark/>
          </w:tcPr>
          <w:p w14:paraId="22C0DF54"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tcBorders>
              <w:bottom w:val="single" w:sz="4" w:space="0" w:color="auto"/>
            </w:tcBorders>
            <w:shd w:val="clear" w:color="auto" w:fill="auto"/>
            <w:vAlign w:val="bottom"/>
            <w:hideMark/>
          </w:tcPr>
          <w:p w14:paraId="5C446C29"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Cause-specific Wheeze associated disorder</w:t>
            </w:r>
          </w:p>
        </w:tc>
        <w:tc>
          <w:tcPr>
            <w:tcW w:w="475" w:type="dxa"/>
            <w:tcBorders>
              <w:top w:val="single" w:sz="4" w:space="0" w:color="auto"/>
              <w:bottom w:val="single" w:sz="4" w:space="0" w:color="auto"/>
            </w:tcBorders>
            <w:shd w:val="clear" w:color="auto" w:fill="auto"/>
            <w:noWrap/>
            <w:vAlign w:val="bottom"/>
            <w:hideMark/>
          </w:tcPr>
          <w:p w14:paraId="47F6482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4E3A98D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90580E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32F559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9F27D3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6BB2D4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5C5E04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338EC1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9C5027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5FC9B9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6E9120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7666205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6F2819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0635B3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8C718E" w:rsidRPr="00D37D89" w14:paraId="2F6F33DE" w14:textId="77777777" w:rsidTr="00A2563C">
        <w:trPr>
          <w:trHeight w:val="600"/>
        </w:trPr>
        <w:tc>
          <w:tcPr>
            <w:tcW w:w="1267" w:type="dxa"/>
            <w:vMerge w:val="restart"/>
            <w:tcBorders>
              <w:top w:val="single" w:sz="4" w:space="0" w:color="auto"/>
            </w:tcBorders>
            <w:shd w:val="clear" w:color="auto" w:fill="auto"/>
            <w:vAlign w:val="center"/>
            <w:hideMark/>
          </w:tcPr>
          <w:p w14:paraId="2E60A6E4"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Study Results</w:t>
            </w:r>
          </w:p>
        </w:tc>
        <w:tc>
          <w:tcPr>
            <w:tcW w:w="440" w:type="dxa"/>
            <w:tcBorders>
              <w:top w:val="single" w:sz="4" w:space="0" w:color="auto"/>
              <w:bottom w:val="single" w:sz="4" w:space="0" w:color="auto"/>
            </w:tcBorders>
            <w:shd w:val="clear" w:color="auto" w:fill="auto"/>
            <w:noWrap/>
            <w:hideMark/>
          </w:tcPr>
          <w:p w14:paraId="4CEF4076"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13</w:t>
            </w:r>
          </w:p>
        </w:tc>
        <w:tc>
          <w:tcPr>
            <w:tcW w:w="3767" w:type="dxa"/>
            <w:tcBorders>
              <w:top w:val="single" w:sz="4" w:space="0" w:color="auto"/>
              <w:bottom w:val="single" w:sz="4" w:space="0" w:color="auto"/>
            </w:tcBorders>
            <w:shd w:val="clear" w:color="auto" w:fill="auto"/>
            <w:vAlign w:val="bottom"/>
            <w:hideMark/>
          </w:tcPr>
          <w:p w14:paraId="1188BB39"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Are baseline characteristics of research location, ambient air pollutants, and outcome well described</w:t>
            </w:r>
            <w:proofErr w:type="gramEnd"/>
            <w:r w:rsidRPr="00D37D89">
              <w:rPr>
                <w:rFonts w:ascii="Times New Roman" w:eastAsia="Times New Roman" w:hAnsi="Times New Roman" w:cs="Times New Roman"/>
                <w:lang w:eastAsia="en-AU"/>
              </w:rPr>
              <w:t xml:space="preserve">? </w:t>
            </w:r>
          </w:p>
        </w:tc>
        <w:tc>
          <w:tcPr>
            <w:tcW w:w="475" w:type="dxa"/>
            <w:tcBorders>
              <w:top w:val="single" w:sz="4" w:space="0" w:color="auto"/>
              <w:bottom w:val="single" w:sz="4" w:space="0" w:color="auto"/>
            </w:tcBorders>
            <w:shd w:val="clear" w:color="auto" w:fill="auto"/>
            <w:noWrap/>
            <w:vAlign w:val="bottom"/>
            <w:hideMark/>
          </w:tcPr>
          <w:p w14:paraId="458330B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4F04FA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22D2AA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9C98F0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481A56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CB3961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092E91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F0522A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30F077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29ED71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2AF872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2E069D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64916F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D0261D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45AD0CE9" w14:textId="77777777" w:rsidTr="00A2563C">
        <w:trPr>
          <w:trHeight w:val="300"/>
        </w:trPr>
        <w:tc>
          <w:tcPr>
            <w:tcW w:w="1267" w:type="dxa"/>
            <w:vMerge/>
            <w:vAlign w:val="center"/>
            <w:hideMark/>
          </w:tcPr>
          <w:p w14:paraId="5825942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34B27BF5"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14</w:t>
            </w:r>
          </w:p>
        </w:tc>
        <w:tc>
          <w:tcPr>
            <w:tcW w:w="3767" w:type="dxa"/>
            <w:tcBorders>
              <w:top w:val="single" w:sz="4" w:space="0" w:color="auto"/>
              <w:bottom w:val="single" w:sz="4" w:space="0" w:color="auto"/>
            </w:tcBorders>
            <w:shd w:val="clear" w:color="auto" w:fill="auto"/>
            <w:vAlign w:val="bottom"/>
            <w:hideMark/>
          </w:tcPr>
          <w:p w14:paraId="3E4A3847"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Is the main question/hypothesis answered</w:t>
            </w:r>
            <w:proofErr w:type="gramEnd"/>
            <w:r w:rsidRPr="00D37D89">
              <w:rPr>
                <w:rFonts w:ascii="Times New Roman" w:eastAsia="Times New Roman" w:hAnsi="Times New Roman" w:cs="Times New Roman"/>
                <w:lang w:eastAsia="en-AU"/>
              </w:rPr>
              <w:t xml:space="preserve"> properly? </w:t>
            </w:r>
          </w:p>
        </w:tc>
        <w:tc>
          <w:tcPr>
            <w:tcW w:w="475" w:type="dxa"/>
            <w:tcBorders>
              <w:top w:val="single" w:sz="4" w:space="0" w:color="auto"/>
              <w:bottom w:val="single" w:sz="4" w:space="0" w:color="auto"/>
            </w:tcBorders>
            <w:shd w:val="clear" w:color="auto" w:fill="auto"/>
            <w:noWrap/>
            <w:vAlign w:val="bottom"/>
            <w:hideMark/>
          </w:tcPr>
          <w:p w14:paraId="405DC03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67A35E8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16D965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42D5DC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B734A6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0FB003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843A51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621CAF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974042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2D01C4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4D93D3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D0E18A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0D4CF5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F23A63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5E722163" w14:textId="77777777" w:rsidTr="00A2563C">
        <w:trPr>
          <w:trHeight w:val="300"/>
        </w:trPr>
        <w:tc>
          <w:tcPr>
            <w:tcW w:w="1267" w:type="dxa"/>
            <w:vMerge/>
            <w:vAlign w:val="center"/>
            <w:hideMark/>
          </w:tcPr>
          <w:p w14:paraId="1AD51AA4"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7C6BD0CE"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15</w:t>
            </w:r>
          </w:p>
        </w:tc>
        <w:tc>
          <w:tcPr>
            <w:tcW w:w="3767" w:type="dxa"/>
            <w:tcBorders>
              <w:top w:val="single" w:sz="4" w:space="0" w:color="auto"/>
              <w:bottom w:val="single" w:sz="4" w:space="0" w:color="auto"/>
            </w:tcBorders>
            <w:shd w:val="clear" w:color="auto" w:fill="auto"/>
            <w:vAlign w:val="bottom"/>
            <w:hideMark/>
          </w:tcPr>
          <w:p w14:paraId="4F3656C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Are OR/RR, 95%CI, p value presented?</w:t>
            </w:r>
          </w:p>
        </w:tc>
        <w:tc>
          <w:tcPr>
            <w:tcW w:w="475" w:type="dxa"/>
            <w:tcBorders>
              <w:top w:val="single" w:sz="4" w:space="0" w:color="auto"/>
              <w:bottom w:val="single" w:sz="4" w:space="0" w:color="auto"/>
            </w:tcBorders>
            <w:shd w:val="clear" w:color="auto" w:fill="auto"/>
            <w:noWrap/>
            <w:vAlign w:val="bottom"/>
            <w:hideMark/>
          </w:tcPr>
          <w:p w14:paraId="72AB4E4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567" w:type="dxa"/>
            <w:tcBorders>
              <w:top w:val="single" w:sz="4" w:space="0" w:color="auto"/>
              <w:bottom w:val="single" w:sz="4" w:space="0" w:color="auto"/>
            </w:tcBorders>
            <w:shd w:val="clear" w:color="auto" w:fill="auto"/>
            <w:noWrap/>
            <w:vAlign w:val="bottom"/>
            <w:hideMark/>
          </w:tcPr>
          <w:p w14:paraId="30E6F90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27EC1F2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873784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70D916B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5349B17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4D2AF30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03BA65F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20E618A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364BD44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161B379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2D30F54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4A3F431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c>
          <w:tcPr>
            <w:tcW w:w="656" w:type="dxa"/>
            <w:tcBorders>
              <w:top w:val="single" w:sz="4" w:space="0" w:color="auto"/>
              <w:bottom w:val="single" w:sz="4" w:space="0" w:color="auto"/>
            </w:tcBorders>
            <w:shd w:val="clear" w:color="auto" w:fill="auto"/>
            <w:noWrap/>
            <w:vAlign w:val="bottom"/>
            <w:hideMark/>
          </w:tcPr>
          <w:p w14:paraId="77FDCB6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w:t>
            </w:r>
          </w:p>
        </w:tc>
      </w:tr>
      <w:tr w:rsidR="008C718E" w:rsidRPr="00D37D89" w14:paraId="49742C8B" w14:textId="77777777" w:rsidTr="00A2563C">
        <w:trPr>
          <w:trHeight w:val="300"/>
        </w:trPr>
        <w:tc>
          <w:tcPr>
            <w:tcW w:w="1267" w:type="dxa"/>
            <w:vMerge/>
            <w:tcBorders>
              <w:bottom w:val="single" w:sz="4" w:space="0" w:color="auto"/>
            </w:tcBorders>
            <w:vAlign w:val="center"/>
            <w:hideMark/>
          </w:tcPr>
          <w:p w14:paraId="5B77B87E"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1AED9856"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16</w:t>
            </w:r>
          </w:p>
        </w:tc>
        <w:tc>
          <w:tcPr>
            <w:tcW w:w="3767" w:type="dxa"/>
            <w:tcBorders>
              <w:top w:val="single" w:sz="4" w:space="0" w:color="auto"/>
              <w:bottom w:val="single" w:sz="4" w:space="0" w:color="auto"/>
            </w:tcBorders>
            <w:shd w:val="clear" w:color="auto" w:fill="auto"/>
            <w:vAlign w:val="bottom"/>
            <w:hideMark/>
          </w:tcPr>
          <w:p w14:paraId="27F9D790"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Are potential confounding factors presented</w:t>
            </w:r>
            <w:proofErr w:type="gramEnd"/>
            <w:r w:rsidRPr="00D37D89">
              <w:rPr>
                <w:rFonts w:ascii="Times New Roman" w:eastAsia="Times New Roman" w:hAnsi="Times New Roman" w:cs="Times New Roman"/>
                <w:lang w:eastAsia="en-AU"/>
              </w:rPr>
              <w:t xml:space="preserve">? </w:t>
            </w:r>
          </w:p>
        </w:tc>
        <w:tc>
          <w:tcPr>
            <w:tcW w:w="475" w:type="dxa"/>
            <w:tcBorders>
              <w:top w:val="single" w:sz="4" w:space="0" w:color="auto"/>
              <w:bottom w:val="single" w:sz="4" w:space="0" w:color="auto"/>
            </w:tcBorders>
            <w:shd w:val="clear" w:color="auto" w:fill="auto"/>
            <w:noWrap/>
            <w:vAlign w:val="bottom"/>
            <w:hideMark/>
          </w:tcPr>
          <w:p w14:paraId="36CF6B4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4E52827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E62FD1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695607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BA24C4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C564A7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5729F8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95DD22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F542E8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B89133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4B3AEC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C43E04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300E10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3C5E1C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8C718E" w:rsidRPr="00D37D89" w14:paraId="3735A6C0" w14:textId="77777777" w:rsidTr="00A2563C">
        <w:trPr>
          <w:trHeight w:val="300"/>
        </w:trPr>
        <w:tc>
          <w:tcPr>
            <w:tcW w:w="1267" w:type="dxa"/>
            <w:vMerge/>
            <w:tcBorders>
              <w:top w:val="single" w:sz="4" w:space="0" w:color="auto"/>
            </w:tcBorders>
            <w:vAlign w:val="center"/>
            <w:hideMark/>
          </w:tcPr>
          <w:p w14:paraId="08DDBDB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val="restart"/>
            <w:tcBorders>
              <w:top w:val="single" w:sz="4" w:space="0" w:color="auto"/>
            </w:tcBorders>
            <w:shd w:val="clear" w:color="auto" w:fill="auto"/>
            <w:noWrap/>
            <w:hideMark/>
          </w:tcPr>
          <w:p w14:paraId="3DC4F56B"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17</w:t>
            </w:r>
          </w:p>
        </w:tc>
        <w:tc>
          <w:tcPr>
            <w:tcW w:w="3767" w:type="dxa"/>
            <w:tcBorders>
              <w:top w:val="single" w:sz="4" w:space="0" w:color="auto"/>
            </w:tcBorders>
            <w:shd w:val="clear" w:color="auto" w:fill="auto"/>
            <w:vAlign w:val="bottom"/>
            <w:hideMark/>
          </w:tcPr>
          <w:p w14:paraId="4807EA1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 How high sensitivity of analysis was </w:t>
            </w:r>
            <w:proofErr w:type="gramStart"/>
            <w:r w:rsidRPr="00D37D89">
              <w:rPr>
                <w:rFonts w:ascii="Times New Roman" w:eastAsia="Times New Roman" w:hAnsi="Times New Roman" w:cs="Times New Roman"/>
                <w:lang w:eastAsia="en-AU"/>
              </w:rPr>
              <w:t>presented?</w:t>
            </w:r>
            <w:proofErr w:type="gramEnd"/>
          </w:p>
        </w:tc>
        <w:tc>
          <w:tcPr>
            <w:tcW w:w="475" w:type="dxa"/>
            <w:tcBorders>
              <w:top w:val="single" w:sz="4" w:space="0" w:color="auto"/>
            </w:tcBorders>
            <w:shd w:val="clear" w:color="auto" w:fill="auto"/>
            <w:noWrap/>
            <w:vAlign w:val="bottom"/>
            <w:hideMark/>
          </w:tcPr>
          <w:p w14:paraId="72ABE3C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tcBorders>
            <w:shd w:val="clear" w:color="auto" w:fill="auto"/>
            <w:noWrap/>
            <w:vAlign w:val="bottom"/>
            <w:hideMark/>
          </w:tcPr>
          <w:p w14:paraId="474EDD7B"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7937F8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090B26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A18775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7A6928D"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C511E8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3F0D5C84"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7EA2F942"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D4159D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5F20EA38"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0CC6410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2CB8BB5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656" w:type="dxa"/>
            <w:tcBorders>
              <w:top w:val="single" w:sz="4" w:space="0" w:color="auto"/>
            </w:tcBorders>
            <w:shd w:val="clear" w:color="auto" w:fill="auto"/>
            <w:noWrap/>
            <w:vAlign w:val="bottom"/>
            <w:hideMark/>
          </w:tcPr>
          <w:p w14:paraId="45F73193"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r>
      <w:tr w:rsidR="008C718E" w:rsidRPr="00D37D89" w14:paraId="0C67DEA5" w14:textId="77777777" w:rsidTr="00A2563C">
        <w:trPr>
          <w:trHeight w:val="300"/>
        </w:trPr>
        <w:tc>
          <w:tcPr>
            <w:tcW w:w="1267" w:type="dxa"/>
            <w:vMerge/>
            <w:tcBorders>
              <w:bottom w:val="single" w:sz="4" w:space="0" w:color="auto"/>
            </w:tcBorders>
            <w:vAlign w:val="center"/>
            <w:hideMark/>
          </w:tcPr>
          <w:p w14:paraId="204ADF21"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tcBorders>
              <w:bottom w:val="single" w:sz="4" w:space="0" w:color="auto"/>
            </w:tcBorders>
            <w:vAlign w:val="center"/>
            <w:hideMark/>
          </w:tcPr>
          <w:p w14:paraId="735EC47C"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shd w:val="clear" w:color="auto" w:fill="auto"/>
            <w:vAlign w:val="bottom"/>
            <w:hideMark/>
          </w:tcPr>
          <w:p w14:paraId="15A4BE8A"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Degrees of freedom (for season and trend)</w:t>
            </w:r>
          </w:p>
        </w:tc>
        <w:tc>
          <w:tcPr>
            <w:tcW w:w="475" w:type="dxa"/>
            <w:tcBorders>
              <w:bottom w:val="single" w:sz="4" w:space="0" w:color="auto"/>
            </w:tcBorders>
            <w:shd w:val="clear" w:color="auto" w:fill="auto"/>
            <w:noWrap/>
            <w:vAlign w:val="bottom"/>
            <w:hideMark/>
          </w:tcPr>
          <w:p w14:paraId="6C2E606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bottom w:val="single" w:sz="4" w:space="0" w:color="auto"/>
            </w:tcBorders>
            <w:shd w:val="clear" w:color="auto" w:fill="auto"/>
            <w:noWrap/>
            <w:vAlign w:val="bottom"/>
            <w:hideMark/>
          </w:tcPr>
          <w:p w14:paraId="4A35A9C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07BE5D0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2D02CDE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FA2B96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00AFF9D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7A0F866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40A37E6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B34ECC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186CE42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2478FBF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5067FA9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bottom w:val="single" w:sz="4" w:space="0" w:color="auto"/>
            </w:tcBorders>
            <w:shd w:val="clear" w:color="auto" w:fill="auto"/>
            <w:noWrap/>
            <w:vAlign w:val="bottom"/>
            <w:hideMark/>
          </w:tcPr>
          <w:p w14:paraId="400653D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bottom w:val="single" w:sz="4" w:space="0" w:color="auto"/>
            </w:tcBorders>
            <w:shd w:val="clear" w:color="auto" w:fill="auto"/>
            <w:noWrap/>
            <w:vAlign w:val="bottom"/>
            <w:hideMark/>
          </w:tcPr>
          <w:p w14:paraId="4DCB542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10855AC6" w14:textId="77777777" w:rsidTr="00A2563C">
        <w:trPr>
          <w:trHeight w:val="300"/>
        </w:trPr>
        <w:tc>
          <w:tcPr>
            <w:tcW w:w="1267" w:type="dxa"/>
            <w:vMerge/>
            <w:tcBorders>
              <w:top w:val="single" w:sz="4" w:space="0" w:color="auto"/>
            </w:tcBorders>
            <w:vAlign w:val="center"/>
            <w:hideMark/>
          </w:tcPr>
          <w:p w14:paraId="07D51332"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vMerge/>
            <w:tcBorders>
              <w:top w:val="single" w:sz="4" w:space="0" w:color="auto"/>
            </w:tcBorders>
            <w:vAlign w:val="center"/>
            <w:hideMark/>
          </w:tcPr>
          <w:p w14:paraId="144E21E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3767" w:type="dxa"/>
            <w:tcBorders>
              <w:bottom w:val="single" w:sz="4" w:space="0" w:color="auto"/>
            </w:tcBorders>
            <w:shd w:val="clear" w:color="auto" w:fill="auto"/>
            <w:vAlign w:val="bottom"/>
            <w:hideMark/>
          </w:tcPr>
          <w:p w14:paraId="14788D37"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Other factor classification (gender, etc.)</w:t>
            </w:r>
          </w:p>
        </w:tc>
        <w:tc>
          <w:tcPr>
            <w:tcW w:w="475" w:type="dxa"/>
            <w:tcBorders>
              <w:top w:val="single" w:sz="4" w:space="0" w:color="auto"/>
              <w:bottom w:val="single" w:sz="4" w:space="0" w:color="auto"/>
            </w:tcBorders>
            <w:shd w:val="clear" w:color="auto" w:fill="auto"/>
            <w:noWrap/>
            <w:vAlign w:val="bottom"/>
            <w:hideMark/>
          </w:tcPr>
          <w:p w14:paraId="6FCE441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5716AFF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C68BA5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8C19D3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6B9C36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F8A9167"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1F8D25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51AB319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2F9A7F1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50989C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9F6EED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13537E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31AF2AB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80630A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r>
      <w:tr w:rsidR="008C718E" w:rsidRPr="00D37D89" w14:paraId="69790135" w14:textId="77777777" w:rsidTr="002C6C67">
        <w:trPr>
          <w:trHeight w:val="300"/>
        </w:trPr>
        <w:tc>
          <w:tcPr>
            <w:tcW w:w="1267" w:type="dxa"/>
            <w:vMerge w:val="restart"/>
            <w:tcBorders>
              <w:top w:val="single" w:sz="4" w:space="0" w:color="auto"/>
            </w:tcBorders>
            <w:shd w:val="clear" w:color="auto" w:fill="auto"/>
            <w:vAlign w:val="center"/>
            <w:hideMark/>
          </w:tcPr>
          <w:p w14:paraId="66F82B2E"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Study Discussion</w:t>
            </w:r>
          </w:p>
        </w:tc>
        <w:tc>
          <w:tcPr>
            <w:tcW w:w="440" w:type="dxa"/>
            <w:tcBorders>
              <w:top w:val="single" w:sz="4" w:space="0" w:color="auto"/>
              <w:bottom w:val="single" w:sz="4" w:space="0" w:color="auto"/>
            </w:tcBorders>
            <w:shd w:val="clear" w:color="auto" w:fill="auto"/>
            <w:noWrap/>
            <w:hideMark/>
          </w:tcPr>
          <w:p w14:paraId="599D67F7"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18</w:t>
            </w:r>
          </w:p>
        </w:tc>
        <w:tc>
          <w:tcPr>
            <w:tcW w:w="3767" w:type="dxa"/>
            <w:tcBorders>
              <w:top w:val="single" w:sz="4" w:space="0" w:color="auto"/>
              <w:bottom w:val="single" w:sz="4" w:space="0" w:color="auto"/>
            </w:tcBorders>
            <w:shd w:val="clear" w:color="auto" w:fill="auto"/>
            <w:vAlign w:val="bottom"/>
            <w:hideMark/>
          </w:tcPr>
          <w:p w14:paraId="06AA49EC"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Discuss in limitations/innovation of the study?</w:t>
            </w:r>
            <w:proofErr w:type="gramEnd"/>
            <w:r w:rsidRPr="00D37D89">
              <w:rPr>
                <w:rFonts w:ascii="Times New Roman" w:eastAsia="Times New Roman" w:hAnsi="Times New Roman" w:cs="Times New Roman"/>
                <w:lang w:eastAsia="en-AU"/>
              </w:rPr>
              <w:t xml:space="preserve"> </w:t>
            </w:r>
          </w:p>
        </w:tc>
        <w:tc>
          <w:tcPr>
            <w:tcW w:w="475" w:type="dxa"/>
            <w:tcBorders>
              <w:top w:val="single" w:sz="4" w:space="0" w:color="auto"/>
              <w:bottom w:val="single" w:sz="4" w:space="0" w:color="auto"/>
            </w:tcBorders>
            <w:shd w:val="clear" w:color="auto" w:fill="auto"/>
            <w:noWrap/>
            <w:vAlign w:val="bottom"/>
            <w:hideMark/>
          </w:tcPr>
          <w:p w14:paraId="4DE2986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08FCC38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3E65A1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171B708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2B9107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0BA414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46757F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BA7C09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D94D48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1A9E6D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E093E2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63A2A18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11AC04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A50668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516298A6" w14:textId="77777777" w:rsidTr="002C6C67">
        <w:trPr>
          <w:trHeight w:val="300"/>
        </w:trPr>
        <w:tc>
          <w:tcPr>
            <w:tcW w:w="1267" w:type="dxa"/>
            <w:vMerge/>
            <w:vAlign w:val="center"/>
            <w:hideMark/>
          </w:tcPr>
          <w:p w14:paraId="62303DBF"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6FBDAD03"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19</w:t>
            </w:r>
          </w:p>
        </w:tc>
        <w:tc>
          <w:tcPr>
            <w:tcW w:w="3767" w:type="dxa"/>
            <w:tcBorders>
              <w:top w:val="single" w:sz="4" w:space="0" w:color="auto"/>
              <w:bottom w:val="single" w:sz="4" w:space="0" w:color="auto"/>
            </w:tcBorders>
            <w:shd w:val="clear" w:color="auto" w:fill="auto"/>
            <w:vAlign w:val="bottom"/>
            <w:hideMark/>
          </w:tcPr>
          <w:p w14:paraId="5AA34A1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xml:space="preserve">Comparison with previous work? </w:t>
            </w:r>
          </w:p>
        </w:tc>
        <w:tc>
          <w:tcPr>
            <w:tcW w:w="475" w:type="dxa"/>
            <w:tcBorders>
              <w:top w:val="single" w:sz="4" w:space="0" w:color="auto"/>
              <w:bottom w:val="single" w:sz="4" w:space="0" w:color="auto"/>
            </w:tcBorders>
            <w:shd w:val="clear" w:color="auto" w:fill="auto"/>
            <w:noWrap/>
            <w:vAlign w:val="bottom"/>
            <w:hideMark/>
          </w:tcPr>
          <w:p w14:paraId="455F4ED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745F93A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1B10EF8"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5097FFB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239A4C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87296C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F0FCE6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C6D108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F206BE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49D85AB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C1D7B4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20FD16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3E1182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D67C7A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2C72F002" w14:textId="77777777" w:rsidTr="002C6C67">
        <w:trPr>
          <w:trHeight w:val="300"/>
        </w:trPr>
        <w:tc>
          <w:tcPr>
            <w:tcW w:w="1267" w:type="dxa"/>
            <w:vMerge/>
            <w:tcBorders>
              <w:bottom w:val="single" w:sz="4" w:space="0" w:color="auto"/>
            </w:tcBorders>
            <w:vAlign w:val="center"/>
            <w:hideMark/>
          </w:tcPr>
          <w:p w14:paraId="4E86E960" w14:textId="77777777" w:rsidR="00E34B08" w:rsidRPr="00D37D89" w:rsidRDefault="00E34B08" w:rsidP="00E34B08">
            <w:pPr>
              <w:spacing w:after="0" w:line="240" w:lineRule="auto"/>
              <w:rPr>
                <w:rFonts w:ascii="Times New Roman" w:eastAsia="Times New Roman" w:hAnsi="Times New Roman" w:cs="Times New Roman"/>
                <w:lang w:eastAsia="en-AU"/>
              </w:rPr>
            </w:pPr>
          </w:p>
        </w:tc>
        <w:tc>
          <w:tcPr>
            <w:tcW w:w="440" w:type="dxa"/>
            <w:tcBorders>
              <w:top w:val="single" w:sz="4" w:space="0" w:color="auto"/>
              <w:bottom w:val="single" w:sz="4" w:space="0" w:color="auto"/>
            </w:tcBorders>
            <w:shd w:val="clear" w:color="auto" w:fill="auto"/>
            <w:noWrap/>
            <w:hideMark/>
          </w:tcPr>
          <w:p w14:paraId="28B3F63F"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20</w:t>
            </w:r>
          </w:p>
        </w:tc>
        <w:tc>
          <w:tcPr>
            <w:tcW w:w="3767" w:type="dxa"/>
            <w:tcBorders>
              <w:top w:val="single" w:sz="4" w:space="0" w:color="auto"/>
              <w:bottom w:val="single" w:sz="4" w:space="0" w:color="auto"/>
            </w:tcBorders>
            <w:shd w:val="clear" w:color="auto" w:fill="auto"/>
            <w:vAlign w:val="bottom"/>
            <w:hideMark/>
          </w:tcPr>
          <w:p w14:paraId="1AFA97B8" w14:textId="77777777" w:rsidR="00E34B08" w:rsidRPr="00D37D89" w:rsidRDefault="00E34B08" w:rsidP="00E34B08">
            <w:pPr>
              <w:spacing w:after="0" w:line="240" w:lineRule="auto"/>
              <w:rPr>
                <w:rFonts w:ascii="Times New Roman" w:eastAsia="Times New Roman" w:hAnsi="Times New Roman" w:cs="Times New Roman"/>
                <w:lang w:eastAsia="en-AU"/>
              </w:rPr>
            </w:pPr>
            <w:proofErr w:type="gramStart"/>
            <w:r w:rsidRPr="00D37D89">
              <w:rPr>
                <w:rFonts w:ascii="Times New Roman" w:eastAsia="Times New Roman" w:hAnsi="Times New Roman" w:cs="Times New Roman"/>
                <w:lang w:eastAsia="en-AU"/>
              </w:rPr>
              <w:t>Discuss in plausibility?</w:t>
            </w:r>
            <w:proofErr w:type="gramEnd"/>
            <w:r w:rsidRPr="00D37D89">
              <w:rPr>
                <w:rFonts w:ascii="Times New Roman" w:eastAsia="Times New Roman" w:hAnsi="Times New Roman" w:cs="Times New Roman"/>
                <w:lang w:eastAsia="en-AU"/>
              </w:rPr>
              <w:t xml:space="preserve"> </w:t>
            </w:r>
          </w:p>
        </w:tc>
        <w:tc>
          <w:tcPr>
            <w:tcW w:w="475" w:type="dxa"/>
            <w:tcBorders>
              <w:top w:val="single" w:sz="4" w:space="0" w:color="auto"/>
              <w:bottom w:val="single" w:sz="4" w:space="0" w:color="auto"/>
            </w:tcBorders>
            <w:shd w:val="clear" w:color="auto" w:fill="auto"/>
            <w:noWrap/>
            <w:vAlign w:val="bottom"/>
            <w:hideMark/>
          </w:tcPr>
          <w:p w14:paraId="1A9B369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567" w:type="dxa"/>
            <w:tcBorders>
              <w:top w:val="single" w:sz="4" w:space="0" w:color="auto"/>
              <w:bottom w:val="single" w:sz="4" w:space="0" w:color="auto"/>
            </w:tcBorders>
            <w:shd w:val="clear" w:color="auto" w:fill="auto"/>
            <w:noWrap/>
            <w:vAlign w:val="bottom"/>
            <w:hideMark/>
          </w:tcPr>
          <w:p w14:paraId="4F8A73B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D86B93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47BEBCB"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21116D7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4A03F5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02AB152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78560D4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848D79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3D8337B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DFE018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0</w:t>
            </w:r>
          </w:p>
        </w:tc>
        <w:tc>
          <w:tcPr>
            <w:tcW w:w="656" w:type="dxa"/>
            <w:tcBorders>
              <w:top w:val="single" w:sz="4" w:space="0" w:color="auto"/>
              <w:bottom w:val="single" w:sz="4" w:space="0" w:color="auto"/>
            </w:tcBorders>
            <w:shd w:val="clear" w:color="auto" w:fill="auto"/>
            <w:noWrap/>
            <w:vAlign w:val="bottom"/>
            <w:hideMark/>
          </w:tcPr>
          <w:p w14:paraId="448CCCB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689759E1"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c>
          <w:tcPr>
            <w:tcW w:w="656" w:type="dxa"/>
            <w:tcBorders>
              <w:top w:val="single" w:sz="4" w:space="0" w:color="auto"/>
              <w:bottom w:val="single" w:sz="4" w:space="0" w:color="auto"/>
            </w:tcBorders>
            <w:shd w:val="clear" w:color="auto" w:fill="auto"/>
            <w:noWrap/>
            <w:vAlign w:val="bottom"/>
            <w:hideMark/>
          </w:tcPr>
          <w:p w14:paraId="11600A2C"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w:t>
            </w:r>
          </w:p>
        </w:tc>
      </w:tr>
      <w:tr w:rsidR="008C718E" w:rsidRPr="00D37D89" w14:paraId="43188217" w14:textId="77777777" w:rsidTr="002C6C67">
        <w:trPr>
          <w:trHeight w:val="300"/>
        </w:trPr>
        <w:tc>
          <w:tcPr>
            <w:tcW w:w="5474" w:type="dxa"/>
            <w:gridSpan w:val="3"/>
            <w:tcBorders>
              <w:top w:val="single" w:sz="4" w:space="0" w:color="auto"/>
              <w:bottom w:val="single" w:sz="4" w:space="0" w:color="auto"/>
            </w:tcBorders>
            <w:shd w:val="clear" w:color="auto" w:fill="auto"/>
            <w:vAlign w:val="bottom"/>
            <w:hideMark/>
          </w:tcPr>
          <w:p w14:paraId="506E5524" w14:textId="77777777" w:rsidR="00E34B08" w:rsidRPr="00D37D89" w:rsidRDefault="00E34B08" w:rsidP="00E34B08">
            <w:pPr>
              <w:spacing w:after="0" w:line="240" w:lineRule="auto"/>
              <w:jc w:val="center"/>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Total score</w:t>
            </w:r>
          </w:p>
        </w:tc>
        <w:tc>
          <w:tcPr>
            <w:tcW w:w="475" w:type="dxa"/>
            <w:tcBorders>
              <w:top w:val="single" w:sz="4" w:space="0" w:color="auto"/>
              <w:bottom w:val="single" w:sz="4" w:space="0" w:color="auto"/>
            </w:tcBorders>
            <w:shd w:val="clear" w:color="auto" w:fill="auto"/>
            <w:noWrap/>
            <w:vAlign w:val="bottom"/>
            <w:hideMark/>
          </w:tcPr>
          <w:p w14:paraId="33C52CCE" w14:textId="77777777" w:rsidR="00E34B08" w:rsidRPr="00D37D89" w:rsidRDefault="00E34B08" w:rsidP="00E34B08">
            <w:pPr>
              <w:spacing w:after="0" w:line="240" w:lineRule="auto"/>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 </w:t>
            </w:r>
          </w:p>
        </w:tc>
        <w:tc>
          <w:tcPr>
            <w:tcW w:w="567" w:type="dxa"/>
            <w:tcBorders>
              <w:top w:val="single" w:sz="4" w:space="0" w:color="auto"/>
              <w:bottom w:val="single" w:sz="4" w:space="0" w:color="auto"/>
            </w:tcBorders>
            <w:shd w:val="clear" w:color="auto" w:fill="auto"/>
            <w:noWrap/>
            <w:vAlign w:val="bottom"/>
            <w:hideMark/>
          </w:tcPr>
          <w:p w14:paraId="2E54B5CD"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30</w:t>
            </w:r>
          </w:p>
        </w:tc>
        <w:tc>
          <w:tcPr>
            <w:tcW w:w="656" w:type="dxa"/>
            <w:tcBorders>
              <w:top w:val="single" w:sz="4" w:space="0" w:color="auto"/>
              <w:bottom w:val="single" w:sz="4" w:space="0" w:color="auto"/>
            </w:tcBorders>
            <w:shd w:val="clear" w:color="auto" w:fill="auto"/>
            <w:noWrap/>
            <w:vAlign w:val="bottom"/>
            <w:hideMark/>
          </w:tcPr>
          <w:p w14:paraId="02CF409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12</w:t>
            </w:r>
          </w:p>
        </w:tc>
        <w:tc>
          <w:tcPr>
            <w:tcW w:w="656" w:type="dxa"/>
            <w:tcBorders>
              <w:top w:val="single" w:sz="4" w:space="0" w:color="auto"/>
              <w:bottom w:val="single" w:sz="4" w:space="0" w:color="auto"/>
            </w:tcBorders>
            <w:shd w:val="clear" w:color="auto" w:fill="auto"/>
            <w:noWrap/>
            <w:vAlign w:val="bottom"/>
            <w:hideMark/>
          </w:tcPr>
          <w:p w14:paraId="63ED561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23</w:t>
            </w:r>
          </w:p>
        </w:tc>
        <w:tc>
          <w:tcPr>
            <w:tcW w:w="656" w:type="dxa"/>
            <w:tcBorders>
              <w:top w:val="single" w:sz="4" w:space="0" w:color="auto"/>
              <w:bottom w:val="single" w:sz="4" w:space="0" w:color="auto"/>
            </w:tcBorders>
            <w:shd w:val="clear" w:color="auto" w:fill="auto"/>
            <w:noWrap/>
            <w:vAlign w:val="bottom"/>
            <w:hideMark/>
          </w:tcPr>
          <w:p w14:paraId="230B9E06"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21</w:t>
            </w:r>
          </w:p>
        </w:tc>
        <w:tc>
          <w:tcPr>
            <w:tcW w:w="656" w:type="dxa"/>
            <w:tcBorders>
              <w:top w:val="single" w:sz="4" w:space="0" w:color="auto"/>
              <w:bottom w:val="single" w:sz="4" w:space="0" w:color="auto"/>
            </w:tcBorders>
            <w:shd w:val="clear" w:color="auto" w:fill="auto"/>
            <w:noWrap/>
            <w:vAlign w:val="bottom"/>
            <w:hideMark/>
          </w:tcPr>
          <w:p w14:paraId="0FBA207A"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21</w:t>
            </w:r>
          </w:p>
        </w:tc>
        <w:tc>
          <w:tcPr>
            <w:tcW w:w="656" w:type="dxa"/>
            <w:tcBorders>
              <w:top w:val="single" w:sz="4" w:space="0" w:color="auto"/>
              <w:bottom w:val="single" w:sz="4" w:space="0" w:color="auto"/>
            </w:tcBorders>
            <w:shd w:val="clear" w:color="auto" w:fill="auto"/>
            <w:noWrap/>
            <w:vAlign w:val="bottom"/>
            <w:hideMark/>
          </w:tcPr>
          <w:p w14:paraId="727CA90E"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19</w:t>
            </w:r>
          </w:p>
        </w:tc>
        <w:tc>
          <w:tcPr>
            <w:tcW w:w="656" w:type="dxa"/>
            <w:tcBorders>
              <w:top w:val="single" w:sz="4" w:space="0" w:color="auto"/>
              <w:bottom w:val="single" w:sz="4" w:space="0" w:color="auto"/>
            </w:tcBorders>
            <w:shd w:val="clear" w:color="auto" w:fill="auto"/>
            <w:noWrap/>
            <w:vAlign w:val="bottom"/>
            <w:hideMark/>
          </w:tcPr>
          <w:p w14:paraId="336E7BE4"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19</w:t>
            </w:r>
          </w:p>
        </w:tc>
        <w:tc>
          <w:tcPr>
            <w:tcW w:w="656" w:type="dxa"/>
            <w:tcBorders>
              <w:top w:val="single" w:sz="4" w:space="0" w:color="auto"/>
              <w:bottom w:val="single" w:sz="4" w:space="0" w:color="auto"/>
            </w:tcBorders>
            <w:shd w:val="clear" w:color="auto" w:fill="auto"/>
            <w:noWrap/>
            <w:vAlign w:val="bottom"/>
            <w:hideMark/>
          </w:tcPr>
          <w:p w14:paraId="3093B2C5"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26</w:t>
            </w:r>
          </w:p>
        </w:tc>
        <w:tc>
          <w:tcPr>
            <w:tcW w:w="656" w:type="dxa"/>
            <w:tcBorders>
              <w:top w:val="single" w:sz="4" w:space="0" w:color="auto"/>
              <w:bottom w:val="single" w:sz="4" w:space="0" w:color="auto"/>
            </w:tcBorders>
            <w:shd w:val="clear" w:color="auto" w:fill="auto"/>
            <w:noWrap/>
            <w:vAlign w:val="bottom"/>
            <w:hideMark/>
          </w:tcPr>
          <w:p w14:paraId="2D3DFA59"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25</w:t>
            </w:r>
          </w:p>
        </w:tc>
        <w:tc>
          <w:tcPr>
            <w:tcW w:w="656" w:type="dxa"/>
            <w:tcBorders>
              <w:top w:val="single" w:sz="4" w:space="0" w:color="auto"/>
              <w:bottom w:val="single" w:sz="4" w:space="0" w:color="auto"/>
            </w:tcBorders>
            <w:shd w:val="clear" w:color="auto" w:fill="auto"/>
            <w:noWrap/>
            <w:vAlign w:val="bottom"/>
            <w:hideMark/>
          </w:tcPr>
          <w:p w14:paraId="3DB9E673"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15</w:t>
            </w:r>
          </w:p>
        </w:tc>
        <w:tc>
          <w:tcPr>
            <w:tcW w:w="656" w:type="dxa"/>
            <w:tcBorders>
              <w:top w:val="single" w:sz="4" w:space="0" w:color="auto"/>
              <w:bottom w:val="single" w:sz="4" w:space="0" w:color="auto"/>
            </w:tcBorders>
            <w:shd w:val="clear" w:color="auto" w:fill="auto"/>
            <w:noWrap/>
            <w:vAlign w:val="bottom"/>
            <w:hideMark/>
          </w:tcPr>
          <w:p w14:paraId="1FCA9382"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21</w:t>
            </w:r>
          </w:p>
        </w:tc>
        <w:tc>
          <w:tcPr>
            <w:tcW w:w="656" w:type="dxa"/>
            <w:tcBorders>
              <w:top w:val="single" w:sz="4" w:space="0" w:color="auto"/>
              <w:bottom w:val="single" w:sz="4" w:space="0" w:color="auto"/>
            </w:tcBorders>
            <w:shd w:val="clear" w:color="auto" w:fill="auto"/>
            <w:noWrap/>
            <w:vAlign w:val="bottom"/>
            <w:hideMark/>
          </w:tcPr>
          <w:p w14:paraId="3989B1E0"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29</w:t>
            </w:r>
          </w:p>
        </w:tc>
        <w:tc>
          <w:tcPr>
            <w:tcW w:w="656" w:type="dxa"/>
            <w:tcBorders>
              <w:top w:val="single" w:sz="4" w:space="0" w:color="auto"/>
              <w:bottom w:val="single" w:sz="4" w:space="0" w:color="auto"/>
            </w:tcBorders>
            <w:shd w:val="clear" w:color="auto" w:fill="auto"/>
            <w:noWrap/>
            <w:vAlign w:val="bottom"/>
            <w:hideMark/>
          </w:tcPr>
          <w:p w14:paraId="7279BB6F" w14:textId="77777777" w:rsidR="00E34B08" w:rsidRPr="00D37D89" w:rsidRDefault="00E34B08" w:rsidP="00E34B08">
            <w:pPr>
              <w:spacing w:after="0" w:line="240" w:lineRule="auto"/>
              <w:jc w:val="right"/>
              <w:rPr>
                <w:rFonts w:ascii="Times New Roman" w:eastAsia="Times New Roman" w:hAnsi="Times New Roman" w:cs="Times New Roman"/>
                <w:lang w:eastAsia="en-AU"/>
              </w:rPr>
            </w:pPr>
            <w:r w:rsidRPr="00D37D89">
              <w:rPr>
                <w:rFonts w:ascii="Times New Roman" w:eastAsia="Times New Roman" w:hAnsi="Times New Roman" w:cs="Times New Roman"/>
                <w:lang w:eastAsia="en-AU"/>
              </w:rPr>
              <w:t>27</w:t>
            </w:r>
          </w:p>
        </w:tc>
      </w:tr>
    </w:tbl>
    <w:p w14:paraId="1E43946F" w14:textId="77777777" w:rsidR="00E34B08" w:rsidRPr="00D37D89" w:rsidRDefault="00E34B08" w:rsidP="00E34B08">
      <w:pPr>
        <w:spacing w:before="100" w:beforeAutospacing="1" w:after="100" w:afterAutospacing="1" w:line="240" w:lineRule="auto"/>
        <w:rPr>
          <w:rFonts w:ascii="Times New Roman" w:eastAsia="Times New Roman" w:hAnsi="Times New Roman" w:cs="Times New Roman"/>
          <w:sz w:val="24"/>
          <w:szCs w:val="24"/>
          <w:lang w:eastAsia="en-AU"/>
        </w:rPr>
      </w:pPr>
    </w:p>
    <w:p w14:paraId="21A22544" w14:textId="77777777" w:rsidR="007F21AC" w:rsidRPr="00CD347D" w:rsidRDefault="007F21AC">
      <w:pPr>
        <w:rPr>
          <w:rFonts w:ascii="Times New Roman" w:hAnsi="Times New Roman" w:cs="Times New Roman"/>
        </w:rPr>
      </w:pPr>
      <w:r w:rsidRPr="00CD347D">
        <w:rPr>
          <w:rFonts w:ascii="Times New Roman" w:hAnsi="Times New Roman" w:cs="Times New Roman"/>
        </w:rPr>
        <w:br w:type="page"/>
      </w:r>
    </w:p>
    <w:p w14:paraId="647C6B5B" w14:textId="77777777" w:rsidR="007F21AC" w:rsidRPr="00CD347D" w:rsidRDefault="007F21AC">
      <w:pPr>
        <w:rPr>
          <w:rFonts w:ascii="Times New Roman" w:hAnsi="Times New Roman" w:cs="Times New Roman"/>
        </w:rPr>
        <w:sectPr w:rsidR="007F21AC" w:rsidRPr="00CD347D" w:rsidSect="008C718E">
          <w:pgSz w:w="16838" w:h="11906" w:orient="landscape"/>
          <w:pgMar w:top="1134" w:right="1440" w:bottom="1134" w:left="1418" w:header="709" w:footer="709" w:gutter="0"/>
          <w:cols w:space="708"/>
          <w:docGrid w:linePitch="360"/>
        </w:sectPr>
      </w:pPr>
    </w:p>
    <w:p w14:paraId="142F711B" w14:textId="0656357B" w:rsidR="004110D3" w:rsidRPr="00CD347D" w:rsidRDefault="009B74E8" w:rsidP="004110D3">
      <w:pPr>
        <w:rPr>
          <w:rFonts w:ascii="Times New Roman" w:hAnsi="Times New Roman" w:cs="Times New Roman"/>
        </w:rPr>
      </w:pPr>
      <w:r>
        <w:rPr>
          <w:rFonts w:ascii="Times New Roman" w:hAnsi="Times New Roman" w:cs="Times New Roman"/>
        </w:rPr>
        <w:lastRenderedPageBreak/>
        <w:t xml:space="preserve">Table </w:t>
      </w:r>
      <w:r w:rsidR="00F40739" w:rsidRPr="00CD347D">
        <w:rPr>
          <w:rFonts w:ascii="Times New Roman" w:hAnsi="Times New Roman" w:cs="Times New Roman"/>
        </w:rPr>
        <w:t>3</w:t>
      </w:r>
      <w:r w:rsidR="004110D3" w:rsidRPr="00CD347D">
        <w:rPr>
          <w:rFonts w:ascii="Times New Roman" w:hAnsi="Times New Roman" w:cs="Times New Roman"/>
        </w:rPr>
        <w:t>. Sensitivity analysis for PM</w:t>
      </w:r>
      <w:r w:rsidR="004110D3" w:rsidRPr="00CD347D">
        <w:rPr>
          <w:rFonts w:ascii="Times New Roman" w:hAnsi="Times New Roman" w:cs="Times New Roman"/>
          <w:vertAlign w:val="subscript"/>
        </w:rPr>
        <w:t>10</w:t>
      </w:r>
    </w:p>
    <w:tbl>
      <w:tblPr>
        <w:tblW w:w="8744" w:type="dxa"/>
        <w:tblLook w:val="04A0" w:firstRow="1" w:lastRow="0" w:firstColumn="1" w:lastColumn="0" w:noHBand="0" w:noVBand="1"/>
      </w:tblPr>
      <w:tblGrid>
        <w:gridCol w:w="940"/>
        <w:gridCol w:w="3414"/>
        <w:gridCol w:w="718"/>
        <w:gridCol w:w="784"/>
        <w:gridCol w:w="960"/>
        <w:gridCol w:w="960"/>
        <w:gridCol w:w="968"/>
      </w:tblGrid>
      <w:tr w:rsidR="004110D3" w:rsidRPr="00D37D89" w14:paraId="6285BA61" w14:textId="77777777" w:rsidTr="009F6F3E">
        <w:trPr>
          <w:trHeight w:val="394"/>
        </w:trPr>
        <w:tc>
          <w:tcPr>
            <w:tcW w:w="940" w:type="dxa"/>
            <w:tcBorders>
              <w:top w:val="single" w:sz="4" w:space="0" w:color="auto"/>
              <w:left w:val="nil"/>
              <w:bottom w:val="single" w:sz="4" w:space="0" w:color="auto"/>
              <w:right w:val="nil"/>
            </w:tcBorders>
            <w:shd w:val="clear" w:color="auto" w:fill="auto"/>
            <w:noWrap/>
            <w:vAlign w:val="bottom"/>
            <w:hideMark/>
          </w:tcPr>
          <w:p w14:paraId="7B12D3A0"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3414" w:type="dxa"/>
            <w:tcBorders>
              <w:top w:val="single" w:sz="4" w:space="0" w:color="auto"/>
              <w:left w:val="nil"/>
              <w:bottom w:val="single" w:sz="4" w:space="0" w:color="auto"/>
              <w:right w:val="nil"/>
            </w:tcBorders>
            <w:shd w:val="clear" w:color="auto" w:fill="auto"/>
            <w:noWrap/>
            <w:vAlign w:val="bottom"/>
            <w:hideMark/>
          </w:tcPr>
          <w:p w14:paraId="1C4D9185"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718" w:type="dxa"/>
            <w:tcBorders>
              <w:top w:val="single" w:sz="4" w:space="0" w:color="auto"/>
              <w:left w:val="nil"/>
              <w:bottom w:val="single" w:sz="4" w:space="0" w:color="auto"/>
              <w:right w:val="nil"/>
            </w:tcBorders>
            <w:shd w:val="clear" w:color="auto" w:fill="auto"/>
            <w:noWrap/>
            <w:vAlign w:val="bottom"/>
            <w:hideMark/>
          </w:tcPr>
          <w:p w14:paraId="66D46079"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744" w:type="dxa"/>
            <w:gridSpan w:val="2"/>
            <w:tcBorders>
              <w:top w:val="single" w:sz="4" w:space="0" w:color="auto"/>
              <w:left w:val="nil"/>
              <w:bottom w:val="single" w:sz="4" w:space="0" w:color="auto"/>
              <w:right w:val="nil"/>
            </w:tcBorders>
            <w:shd w:val="clear" w:color="auto" w:fill="auto"/>
            <w:noWrap/>
            <w:vAlign w:val="bottom"/>
            <w:hideMark/>
          </w:tcPr>
          <w:p w14:paraId="7C85F4E5"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60" w:type="dxa"/>
            <w:tcBorders>
              <w:top w:val="single" w:sz="4" w:space="0" w:color="auto"/>
              <w:left w:val="nil"/>
              <w:bottom w:val="single" w:sz="4" w:space="0" w:color="auto"/>
              <w:right w:val="nil"/>
            </w:tcBorders>
            <w:shd w:val="clear" w:color="auto" w:fill="auto"/>
            <w:noWrap/>
            <w:vAlign w:val="bottom"/>
            <w:hideMark/>
          </w:tcPr>
          <w:p w14:paraId="3A10E775"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968" w:type="dxa"/>
            <w:tcBorders>
              <w:top w:val="single" w:sz="4" w:space="0" w:color="auto"/>
              <w:left w:val="nil"/>
              <w:bottom w:val="single" w:sz="4" w:space="0" w:color="auto"/>
              <w:right w:val="nil"/>
            </w:tcBorders>
            <w:shd w:val="clear" w:color="auto" w:fill="auto"/>
            <w:noWrap/>
            <w:vAlign w:val="bottom"/>
            <w:hideMark/>
          </w:tcPr>
          <w:p w14:paraId="358C4D7E"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38DE543C" w14:textId="77777777" w:rsidTr="006C6B27">
        <w:trPr>
          <w:trHeight w:val="554"/>
        </w:trPr>
        <w:tc>
          <w:tcPr>
            <w:tcW w:w="4354" w:type="dxa"/>
            <w:gridSpan w:val="2"/>
            <w:tcBorders>
              <w:top w:val="nil"/>
              <w:left w:val="nil"/>
              <w:bottom w:val="nil"/>
              <w:right w:val="nil"/>
            </w:tcBorders>
            <w:shd w:val="clear" w:color="auto" w:fill="auto"/>
            <w:vAlign w:val="bottom"/>
            <w:hideMark/>
          </w:tcPr>
          <w:p w14:paraId="3F4C12C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718" w:type="dxa"/>
            <w:tcBorders>
              <w:top w:val="nil"/>
              <w:left w:val="nil"/>
              <w:bottom w:val="nil"/>
              <w:right w:val="nil"/>
            </w:tcBorders>
            <w:shd w:val="clear" w:color="auto" w:fill="auto"/>
            <w:noWrap/>
            <w:vAlign w:val="bottom"/>
            <w:hideMark/>
          </w:tcPr>
          <w:p w14:paraId="64781EB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784" w:type="dxa"/>
            <w:tcBorders>
              <w:top w:val="nil"/>
              <w:left w:val="nil"/>
              <w:bottom w:val="nil"/>
              <w:right w:val="nil"/>
            </w:tcBorders>
            <w:shd w:val="clear" w:color="auto" w:fill="auto"/>
            <w:noWrap/>
            <w:vAlign w:val="bottom"/>
            <w:hideMark/>
          </w:tcPr>
          <w:p w14:paraId="6F3F8A4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73A8B54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1.041</w:t>
            </w:r>
          </w:p>
        </w:tc>
        <w:tc>
          <w:tcPr>
            <w:tcW w:w="960" w:type="dxa"/>
            <w:tcBorders>
              <w:top w:val="nil"/>
              <w:left w:val="nil"/>
              <w:bottom w:val="nil"/>
              <w:right w:val="nil"/>
            </w:tcBorders>
            <w:shd w:val="clear" w:color="auto" w:fill="auto"/>
            <w:noWrap/>
            <w:vAlign w:val="bottom"/>
            <w:hideMark/>
          </w:tcPr>
          <w:p w14:paraId="2A3F962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6470078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268C8E26" w14:textId="77777777" w:rsidTr="00177865">
        <w:trPr>
          <w:trHeight w:val="355"/>
        </w:trPr>
        <w:tc>
          <w:tcPr>
            <w:tcW w:w="8744" w:type="dxa"/>
            <w:gridSpan w:val="7"/>
            <w:tcBorders>
              <w:top w:val="nil"/>
              <w:left w:val="nil"/>
              <w:bottom w:val="nil"/>
              <w:right w:val="nil"/>
            </w:tcBorders>
            <w:shd w:val="clear" w:color="auto" w:fill="auto"/>
            <w:noWrap/>
            <w:vAlign w:val="bottom"/>
          </w:tcPr>
          <w:p w14:paraId="44525B7C"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2820BD61" w14:textId="77777777" w:rsidTr="00177865">
        <w:trPr>
          <w:trHeight w:val="355"/>
        </w:trPr>
        <w:tc>
          <w:tcPr>
            <w:tcW w:w="8744" w:type="dxa"/>
            <w:gridSpan w:val="7"/>
            <w:tcBorders>
              <w:top w:val="nil"/>
              <w:left w:val="nil"/>
              <w:bottom w:val="nil"/>
              <w:right w:val="nil"/>
            </w:tcBorders>
            <w:shd w:val="clear" w:color="auto" w:fill="auto"/>
            <w:noWrap/>
            <w:vAlign w:val="bottom"/>
            <w:hideMark/>
          </w:tcPr>
          <w:p w14:paraId="79360312"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5C2F321F" w14:textId="77777777" w:rsidTr="009F6F3E">
        <w:trPr>
          <w:trHeight w:val="300"/>
        </w:trPr>
        <w:tc>
          <w:tcPr>
            <w:tcW w:w="940" w:type="dxa"/>
            <w:vMerge w:val="restart"/>
            <w:tcBorders>
              <w:top w:val="nil"/>
              <w:left w:val="nil"/>
              <w:bottom w:val="nil"/>
              <w:right w:val="single" w:sz="4" w:space="0" w:color="auto"/>
            </w:tcBorders>
            <w:shd w:val="clear" w:color="auto" w:fill="auto"/>
            <w:textDirection w:val="btLr"/>
            <w:vAlign w:val="center"/>
            <w:hideMark/>
          </w:tcPr>
          <w:p w14:paraId="0B0E0530"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414" w:type="dxa"/>
            <w:tcBorders>
              <w:top w:val="nil"/>
              <w:left w:val="single" w:sz="4" w:space="0" w:color="auto"/>
              <w:bottom w:val="nil"/>
              <w:right w:val="nil"/>
            </w:tcBorders>
            <w:shd w:val="clear" w:color="auto" w:fill="auto"/>
            <w:noWrap/>
            <w:vAlign w:val="bottom"/>
            <w:hideMark/>
          </w:tcPr>
          <w:p w14:paraId="33E9B8D6"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Vichit-Vadakan</w:t>
            </w:r>
            <w:proofErr w:type="spellEnd"/>
          </w:p>
        </w:tc>
        <w:tc>
          <w:tcPr>
            <w:tcW w:w="718" w:type="dxa"/>
            <w:tcBorders>
              <w:top w:val="nil"/>
              <w:left w:val="nil"/>
              <w:bottom w:val="nil"/>
              <w:right w:val="nil"/>
            </w:tcBorders>
            <w:shd w:val="clear" w:color="auto" w:fill="auto"/>
            <w:noWrap/>
            <w:vAlign w:val="bottom"/>
            <w:hideMark/>
          </w:tcPr>
          <w:p w14:paraId="2864BEA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784" w:type="dxa"/>
            <w:tcBorders>
              <w:top w:val="nil"/>
              <w:left w:val="nil"/>
              <w:bottom w:val="nil"/>
              <w:right w:val="nil"/>
            </w:tcBorders>
            <w:shd w:val="clear" w:color="auto" w:fill="auto"/>
            <w:noWrap/>
            <w:vAlign w:val="bottom"/>
            <w:hideMark/>
          </w:tcPr>
          <w:p w14:paraId="3BF2455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0.995</w:t>
            </w:r>
          </w:p>
        </w:tc>
        <w:tc>
          <w:tcPr>
            <w:tcW w:w="960" w:type="dxa"/>
            <w:tcBorders>
              <w:top w:val="nil"/>
              <w:left w:val="nil"/>
              <w:bottom w:val="nil"/>
              <w:right w:val="nil"/>
            </w:tcBorders>
            <w:shd w:val="clear" w:color="auto" w:fill="auto"/>
            <w:noWrap/>
            <w:vAlign w:val="bottom"/>
            <w:hideMark/>
          </w:tcPr>
          <w:p w14:paraId="585AD11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1.039</w:t>
            </w:r>
          </w:p>
        </w:tc>
        <w:tc>
          <w:tcPr>
            <w:tcW w:w="960" w:type="dxa"/>
            <w:tcBorders>
              <w:top w:val="nil"/>
              <w:left w:val="nil"/>
              <w:bottom w:val="nil"/>
              <w:right w:val="nil"/>
            </w:tcBorders>
            <w:shd w:val="clear" w:color="auto" w:fill="auto"/>
            <w:noWrap/>
            <w:vAlign w:val="bottom"/>
            <w:hideMark/>
          </w:tcPr>
          <w:p w14:paraId="2F13C82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24F167F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03D9028" w14:textId="77777777" w:rsidTr="009F6F3E">
        <w:trPr>
          <w:trHeight w:val="300"/>
        </w:trPr>
        <w:tc>
          <w:tcPr>
            <w:tcW w:w="940" w:type="dxa"/>
            <w:vMerge/>
            <w:tcBorders>
              <w:top w:val="nil"/>
              <w:left w:val="nil"/>
              <w:bottom w:val="nil"/>
              <w:right w:val="single" w:sz="4" w:space="0" w:color="auto"/>
            </w:tcBorders>
            <w:vAlign w:val="center"/>
            <w:hideMark/>
          </w:tcPr>
          <w:p w14:paraId="19A2A79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10049EB5"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Aekplakorn</w:t>
            </w:r>
            <w:proofErr w:type="spellEnd"/>
          </w:p>
        </w:tc>
        <w:tc>
          <w:tcPr>
            <w:tcW w:w="718" w:type="dxa"/>
            <w:tcBorders>
              <w:top w:val="nil"/>
              <w:left w:val="nil"/>
              <w:bottom w:val="nil"/>
              <w:right w:val="nil"/>
            </w:tcBorders>
            <w:shd w:val="clear" w:color="auto" w:fill="auto"/>
            <w:noWrap/>
            <w:vAlign w:val="bottom"/>
            <w:hideMark/>
          </w:tcPr>
          <w:p w14:paraId="1C493E7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1.021</w:t>
            </w:r>
          </w:p>
        </w:tc>
        <w:tc>
          <w:tcPr>
            <w:tcW w:w="784" w:type="dxa"/>
            <w:tcBorders>
              <w:top w:val="nil"/>
              <w:left w:val="nil"/>
              <w:bottom w:val="nil"/>
              <w:right w:val="nil"/>
            </w:tcBorders>
            <w:shd w:val="clear" w:color="auto" w:fill="auto"/>
            <w:noWrap/>
            <w:vAlign w:val="bottom"/>
            <w:hideMark/>
          </w:tcPr>
          <w:p w14:paraId="40EE950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1BD8FF8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1.043</w:t>
            </w:r>
          </w:p>
        </w:tc>
        <w:tc>
          <w:tcPr>
            <w:tcW w:w="960" w:type="dxa"/>
            <w:tcBorders>
              <w:top w:val="nil"/>
              <w:left w:val="nil"/>
              <w:bottom w:val="nil"/>
              <w:right w:val="nil"/>
            </w:tcBorders>
            <w:shd w:val="clear" w:color="auto" w:fill="auto"/>
            <w:noWrap/>
            <w:vAlign w:val="bottom"/>
            <w:hideMark/>
          </w:tcPr>
          <w:p w14:paraId="6ED05FF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4AFDA8B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3852925" w14:textId="77777777" w:rsidTr="009F6F3E">
        <w:trPr>
          <w:trHeight w:val="300"/>
        </w:trPr>
        <w:tc>
          <w:tcPr>
            <w:tcW w:w="940" w:type="dxa"/>
            <w:vMerge/>
            <w:tcBorders>
              <w:top w:val="nil"/>
              <w:left w:val="nil"/>
              <w:bottom w:val="nil"/>
              <w:right w:val="single" w:sz="4" w:space="0" w:color="auto"/>
            </w:tcBorders>
            <w:vAlign w:val="center"/>
            <w:hideMark/>
          </w:tcPr>
          <w:p w14:paraId="54CFF9B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49AAC6C1"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Vichit-Vadakan</w:t>
            </w:r>
            <w:proofErr w:type="spellEnd"/>
          </w:p>
        </w:tc>
        <w:tc>
          <w:tcPr>
            <w:tcW w:w="718" w:type="dxa"/>
            <w:tcBorders>
              <w:top w:val="nil"/>
              <w:left w:val="nil"/>
              <w:bottom w:val="nil"/>
              <w:right w:val="nil"/>
            </w:tcBorders>
            <w:shd w:val="clear" w:color="auto" w:fill="auto"/>
            <w:noWrap/>
            <w:vAlign w:val="bottom"/>
            <w:hideMark/>
          </w:tcPr>
          <w:p w14:paraId="3797BEF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784" w:type="dxa"/>
            <w:tcBorders>
              <w:top w:val="nil"/>
              <w:left w:val="nil"/>
              <w:bottom w:val="nil"/>
              <w:right w:val="nil"/>
            </w:tcBorders>
            <w:shd w:val="clear" w:color="auto" w:fill="auto"/>
            <w:noWrap/>
            <w:vAlign w:val="bottom"/>
            <w:hideMark/>
          </w:tcPr>
          <w:p w14:paraId="5385F64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0.997</w:t>
            </w:r>
          </w:p>
        </w:tc>
        <w:tc>
          <w:tcPr>
            <w:tcW w:w="960" w:type="dxa"/>
            <w:tcBorders>
              <w:top w:val="nil"/>
              <w:left w:val="nil"/>
              <w:bottom w:val="nil"/>
              <w:right w:val="nil"/>
            </w:tcBorders>
            <w:shd w:val="clear" w:color="auto" w:fill="auto"/>
            <w:noWrap/>
            <w:vAlign w:val="bottom"/>
            <w:hideMark/>
          </w:tcPr>
          <w:p w14:paraId="5546C96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1.040</w:t>
            </w:r>
          </w:p>
        </w:tc>
        <w:tc>
          <w:tcPr>
            <w:tcW w:w="960" w:type="dxa"/>
            <w:tcBorders>
              <w:top w:val="nil"/>
              <w:left w:val="nil"/>
              <w:bottom w:val="nil"/>
              <w:right w:val="nil"/>
            </w:tcBorders>
            <w:shd w:val="clear" w:color="auto" w:fill="auto"/>
            <w:noWrap/>
            <w:vAlign w:val="bottom"/>
            <w:hideMark/>
          </w:tcPr>
          <w:p w14:paraId="17A86D2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3371102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3C037ED8" w14:textId="77777777" w:rsidTr="009F6F3E">
        <w:trPr>
          <w:trHeight w:val="300"/>
        </w:trPr>
        <w:tc>
          <w:tcPr>
            <w:tcW w:w="940" w:type="dxa"/>
            <w:vMerge/>
            <w:tcBorders>
              <w:top w:val="nil"/>
              <w:left w:val="nil"/>
              <w:bottom w:val="nil"/>
              <w:right w:val="single" w:sz="4" w:space="0" w:color="auto"/>
            </w:tcBorders>
            <w:vAlign w:val="center"/>
            <w:hideMark/>
          </w:tcPr>
          <w:p w14:paraId="768831C7"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61EA881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Mehta(1)</w:t>
            </w:r>
          </w:p>
        </w:tc>
        <w:tc>
          <w:tcPr>
            <w:tcW w:w="718" w:type="dxa"/>
            <w:tcBorders>
              <w:top w:val="nil"/>
              <w:left w:val="nil"/>
              <w:bottom w:val="nil"/>
              <w:right w:val="nil"/>
            </w:tcBorders>
            <w:shd w:val="clear" w:color="auto" w:fill="auto"/>
            <w:noWrap/>
            <w:vAlign w:val="bottom"/>
            <w:hideMark/>
          </w:tcPr>
          <w:p w14:paraId="7D74C53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1.023</w:t>
            </w:r>
          </w:p>
        </w:tc>
        <w:tc>
          <w:tcPr>
            <w:tcW w:w="784" w:type="dxa"/>
            <w:tcBorders>
              <w:top w:val="nil"/>
              <w:left w:val="nil"/>
              <w:bottom w:val="nil"/>
              <w:right w:val="nil"/>
            </w:tcBorders>
            <w:shd w:val="clear" w:color="auto" w:fill="auto"/>
            <w:noWrap/>
            <w:vAlign w:val="bottom"/>
            <w:hideMark/>
          </w:tcPr>
          <w:p w14:paraId="03BF5C9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1.001</w:t>
            </w:r>
          </w:p>
        </w:tc>
        <w:tc>
          <w:tcPr>
            <w:tcW w:w="960" w:type="dxa"/>
            <w:tcBorders>
              <w:top w:val="nil"/>
              <w:left w:val="nil"/>
              <w:bottom w:val="nil"/>
              <w:right w:val="nil"/>
            </w:tcBorders>
            <w:shd w:val="clear" w:color="auto" w:fill="auto"/>
            <w:noWrap/>
            <w:vAlign w:val="bottom"/>
            <w:hideMark/>
          </w:tcPr>
          <w:p w14:paraId="5F4F3BD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1.045</w:t>
            </w:r>
          </w:p>
        </w:tc>
        <w:tc>
          <w:tcPr>
            <w:tcW w:w="960" w:type="dxa"/>
            <w:tcBorders>
              <w:top w:val="nil"/>
              <w:left w:val="nil"/>
              <w:bottom w:val="nil"/>
              <w:right w:val="nil"/>
            </w:tcBorders>
            <w:shd w:val="clear" w:color="auto" w:fill="auto"/>
            <w:noWrap/>
            <w:vAlign w:val="bottom"/>
            <w:hideMark/>
          </w:tcPr>
          <w:p w14:paraId="7DB8333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1E9101E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B84CED0" w14:textId="77777777" w:rsidTr="009F6F3E">
        <w:trPr>
          <w:trHeight w:val="300"/>
        </w:trPr>
        <w:tc>
          <w:tcPr>
            <w:tcW w:w="940" w:type="dxa"/>
            <w:vMerge/>
            <w:tcBorders>
              <w:top w:val="nil"/>
              <w:left w:val="nil"/>
              <w:bottom w:val="nil"/>
              <w:right w:val="single" w:sz="4" w:space="0" w:color="auto"/>
            </w:tcBorders>
            <w:vAlign w:val="center"/>
            <w:hideMark/>
          </w:tcPr>
          <w:p w14:paraId="6D260294"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663DC6F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Mehta(2)</w:t>
            </w:r>
          </w:p>
        </w:tc>
        <w:tc>
          <w:tcPr>
            <w:tcW w:w="718" w:type="dxa"/>
            <w:tcBorders>
              <w:top w:val="nil"/>
              <w:left w:val="nil"/>
              <w:bottom w:val="nil"/>
              <w:right w:val="nil"/>
            </w:tcBorders>
            <w:shd w:val="clear" w:color="auto" w:fill="auto"/>
            <w:noWrap/>
            <w:vAlign w:val="bottom"/>
            <w:hideMark/>
          </w:tcPr>
          <w:p w14:paraId="6B081FB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1.021</w:t>
            </w:r>
          </w:p>
        </w:tc>
        <w:tc>
          <w:tcPr>
            <w:tcW w:w="784" w:type="dxa"/>
            <w:tcBorders>
              <w:top w:val="nil"/>
              <w:left w:val="nil"/>
              <w:bottom w:val="nil"/>
              <w:right w:val="nil"/>
            </w:tcBorders>
            <w:shd w:val="clear" w:color="auto" w:fill="auto"/>
            <w:noWrap/>
            <w:vAlign w:val="bottom"/>
            <w:hideMark/>
          </w:tcPr>
          <w:p w14:paraId="31B6A69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4721144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1.043</w:t>
            </w:r>
          </w:p>
        </w:tc>
        <w:tc>
          <w:tcPr>
            <w:tcW w:w="960" w:type="dxa"/>
            <w:tcBorders>
              <w:top w:val="nil"/>
              <w:left w:val="nil"/>
              <w:bottom w:val="nil"/>
              <w:right w:val="nil"/>
            </w:tcBorders>
            <w:shd w:val="clear" w:color="auto" w:fill="auto"/>
            <w:noWrap/>
            <w:vAlign w:val="bottom"/>
            <w:hideMark/>
          </w:tcPr>
          <w:p w14:paraId="5B135DC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110081E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EA27124" w14:textId="77777777" w:rsidTr="009F6F3E">
        <w:trPr>
          <w:trHeight w:val="300"/>
        </w:trPr>
        <w:tc>
          <w:tcPr>
            <w:tcW w:w="940" w:type="dxa"/>
            <w:vMerge/>
            <w:tcBorders>
              <w:top w:val="nil"/>
              <w:left w:val="nil"/>
              <w:bottom w:val="nil"/>
              <w:right w:val="single" w:sz="4" w:space="0" w:color="auto"/>
            </w:tcBorders>
            <w:vAlign w:val="center"/>
            <w:hideMark/>
          </w:tcPr>
          <w:p w14:paraId="10FEF57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201C2316"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Mehta(3)</w:t>
            </w:r>
          </w:p>
        </w:tc>
        <w:tc>
          <w:tcPr>
            <w:tcW w:w="718" w:type="dxa"/>
            <w:tcBorders>
              <w:top w:val="nil"/>
              <w:left w:val="nil"/>
              <w:bottom w:val="nil"/>
              <w:right w:val="nil"/>
            </w:tcBorders>
            <w:shd w:val="clear" w:color="auto" w:fill="auto"/>
            <w:noWrap/>
            <w:vAlign w:val="bottom"/>
            <w:hideMark/>
          </w:tcPr>
          <w:p w14:paraId="727ACDB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1.025</w:t>
            </w:r>
          </w:p>
        </w:tc>
        <w:tc>
          <w:tcPr>
            <w:tcW w:w="784" w:type="dxa"/>
            <w:tcBorders>
              <w:top w:val="nil"/>
              <w:left w:val="nil"/>
              <w:bottom w:val="nil"/>
              <w:right w:val="nil"/>
            </w:tcBorders>
            <w:shd w:val="clear" w:color="auto" w:fill="auto"/>
            <w:noWrap/>
            <w:vAlign w:val="bottom"/>
            <w:hideMark/>
          </w:tcPr>
          <w:p w14:paraId="6C32032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1.003</w:t>
            </w:r>
          </w:p>
        </w:tc>
        <w:tc>
          <w:tcPr>
            <w:tcW w:w="960" w:type="dxa"/>
            <w:tcBorders>
              <w:top w:val="nil"/>
              <w:left w:val="nil"/>
              <w:bottom w:val="nil"/>
              <w:right w:val="nil"/>
            </w:tcBorders>
            <w:shd w:val="clear" w:color="auto" w:fill="auto"/>
            <w:noWrap/>
            <w:vAlign w:val="bottom"/>
            <w:hideMark/>
          </w:tcPr>
          <w:p w14:paraId="55B0A33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1.047</w:t>
            </w:r>
          </w:p>
        </w:tc>
        <w:tc>
          <w:tcPr>
            <w:tcW w:w="960" w:type="dxa"/>
            <w:tcBorders>
              <w:top w:val="nil"/>
              <w:left w:val="nil"/>
              <w:bottom w:val="nil"/>
              <w:right w:val="nil"/>
            </w:tcBorders>
            <w:shd w:val="clear" w:color="auto" w:fill="auto"/>
            <w:noWrap/>
            <w:vAlign w:val="bottom"/>
            <w:hideMark/>
          </w:tcPr>
          <w:p w14:paraId="7471AAE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47B53AE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30E40721" w14:textId="77777777" w:rsidTr="009F6F3E">
        <w:trPr>
          <w:trHeight w:val="300"/>
        </w:trPr>
        <w:tc>
          <w:tcPr>
            <w:tcW w:w="940" w:type="dxa"/>
            <w:vMerge/>
            <w:tcBorders>
              <w:top w:val="nil"/>
              <w:left w:val="nil"/>
              <w:bottom w:val="nil"/>
              <w:right w:val="single" w:sz="4" w:space="0" w:color="auto"/>
            </w:tcBorders>
            <w:vAlign w:val="center"/>
            <w:hideMark/>
          </w:tcPr>
          <w:p w14:paraId="08DB19C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58793E9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(1)</w:t>
            </w:r>
          </w:p>
        </w:tc>
        <w:tc>
          <w:tcPr>
            <w:tcW w:w="718" w:type="dxa"/>
            <w:tcBorders>
              <w:top w:val="nil"/>
              <w:left w:val="nil"/>
              <w:bottom w:val="nil"/>
              <w:right w:val="nil"/>
            </w:tcBorders>
            <w:shd w:val="clear" w:color="auto" w:fill="auto"/>
            <w:noWrap/>
            <w:vAlign w:val="bottom"/>
            <w:hideMark/>
          </w:tcPr>
          <w:p w14:paraId="3E61EE8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1.012</w:t>
            </w:r>
          </w:p>
        </w:tc>
        <w:tc>
          <w:tcPr>
            <w:tcW w:w="784" w:type="dxa"/>
            <w:tcBorders>
              <w:top w:val="nil"/>
              <w:left w:val="nil"/>
              <w:bottom w:val="nil"/>
              <w:right w:val="nil"/>
            </w:tcBorders>
            <w:shd w:val="clear" w:color="auto" w:fill="auto"/>
            <w:noWrap/>
            <w:vAlign w:val="bottom"/>
            <w:hideMark/>
          </w:tcPr>
          <w:p w14:paraId="4E08B78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0.991</w:t>
            </w:r>
          </w:p>
        </w:tc>
        <w:tc>
          <w:tcPr>
            <w:tcW w:w="960" w:type="dxa"/>
            <w:tcBorders>
              <w:top w:val="nil"/>
              <w:left w:val="nil"/>
              <w:bottom w:val="nil"/>
              <w:right w:val="nil"/>
            </w:tcBorders>
            <w:shd w:val="clear" w:color="auto" w:fill="auto"/>
            <w:noWrap/>
            <w:vAlign w:val="bottom"/>
            <w:hideMark/>
          </w:tcPr>
          <w:p w14:paraId="3F7604B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1.034</w:t>
            </w:r>
          </w:p>
        </w:tc>
        <w:tc>
          <w:tcPr>
            <w:tcW w:w="960" w:type="dxa"/>
            <w:tcBorders>
              <w:top w:val="nil"/>
              <w:left w:val="nil"/>
              <w:bottom w:val="nil"/>
              <w:right w:val="nil"/>
            </w:tcBorders>
            <w:shd w:val="clear" w:color="auto" w:fill="auto"/>
            <w:noWrap/>
            <w:vAlign w:val="bottom"/>
            <w:hideMark/>
          </w:tcPr>
          <w:p w14:paraId="2D9EF92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46C93AD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2C9C3AA3" w14:textId="77777777" w:rsidTr="009F6F3E">
        <w:trPr>
          <w:trHeight w:val="300"/>
        </w:trPr>
        <w:tc>
          <w:tcPr>
            <w:tcW w:w="940" w:type="dxa"/>
            <w:vMerge/>
            <w:tcBorders>
              <w:top w:val="nil"/>
              <w:left w:val="nil"/>
              <w:bottom w:val="nil"/>
              <w:right w:val="single" w:sz="4" w:space="0" w:color="auto"/>
            </w:tcBorders>
            <w:vAlign w:val="center"/>
            <w:hideMark/>
          </w:tcPr>
          <w:p w14:paraId="36F24479"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0739946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(2)</w:t>
            </w:r>
          </w:p>
        </w:tc>
        <w:tc>
          <w:tcPr>
            <w:tcW w:w="718" w:type="dxa"/>
            <w:tcBorders>
              <w:top w:val="nil"/>
              <w:left w:val="nil"/>
              <w:bottom w:val="nil"/>
              <w:right w:val="nil"/>
            </w:tcBorders>
            <w:shd w:val="clear" w:color="auto" w:fill="auto"/>
            <w:noWrap/>
            <w:vAlign w:val="bottom"/>
            <w:hideMark/>
          </w:tcPr>
          <w:p w14:paraId="46FDE61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1.022</w:t>
            </w:r>
          </w:p>
        </w:tc>
        <w:tc>
          <w:tcPr>
            <w:tcW w:w="784" w:type="dxa"/>
            <w:tcBorders>
              <w:top w:val="nil"/>
              <w:left w:val="nil"/>
              <w:bottom w:val="nil"/>
              <w:right w:val="nil"/>
            </w:tcBorders>
            <w:shd w:val="clear" w:color="auto" w:fill="auto"/>
            <w:noWrap/>
            <w:vAlign w:val="bottom"/>
            <w:hideMark/>
          </w:tcPr>
          <w:p w14:paraId="1571CC1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1.006</w:t>
            </w:r>
          </w:p>
        </w:tc>
        <w:tc>
          <w:tcPr>
            <w:tcW w:w="960" w:type="dxa"/>
            <w:tcBorders>
              <w:top w:val="nil"/>
              <w:left w:val="nil"/>
              <w:bottom w:val="nil"/>
              <w:right w:val="nil"/>
            </w:tcBorders>
            <w:shd w:val="clear" w:color="auto" w:fill="auto"/>
            <w:noWrap/>
            <w:vAlign w:val="bottom"/>
            <w:hideMark/>
          </w:tcPr>
          <w:p w14:paraId="49AE605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1.039</w:t>
            </w:r>
          </w:p>
        </w:tc>
        <w:tc>
          <w:tcPr>
            <w:tcW w:w="960" w:type="dxa"/>
            <w:tcBorders>
              <w:top w:val="nil"/>
              <w:left w:val="nil"/>
              <w:bottom w:val="nil"/>
              <w:right w:val="nil"/>
            </w:tcBorders>
            <w:shd w:val="clear" w:color="auto" w:fill="auto"/>
            <w:noWrap/>
            <w:vAlign w:val="bottom"/>
            <w:hideMark/>
          </w:tcPr>
          <w:p w14:paraId="41B3FF3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98.60%</w:t>
            </w:r>
          </w:p>
        </w:tc>
        <w:tc>
          <w:tcPr>
            <w:tcW w:w="968" w:type="dxa"/>
            <w:tcBorders>
              <w:top w:val="nil"/>
              <w:left w:val="nil"/>
              <w:bottom w:val="nil"/>
              <w:right w:val="nil"/>
            </w:tcBorders>
            <w:shd w:val="clear" w:color="auto" w:fill="auto"/>
            <w:noWrap/>
            <w:vAlign w:val="bottom"/>
            <w:hideMark/>
          </w:tcPr>
          <w:p w14:paraId="3151DD1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1B9787E" w14:textId="77777777" w:rsidTr="009F6F3E">
        <w:trPr>
          <w:trHeight w:val="300"/>
        </w:trPr>
        <w:tc>
          <w:tcPr>
            <w:tcW w:w="940" w:type="dxa"/>
            <w:vMerge/>
            <w:tcBorders>
              <w:top w:val="nil"/>
              <w:left w:val="nil"/>
              <w:bottom w:val="nil"/>
              <w:right w:val="single" w:sz="4" w:space="0" w:color="auto"/>
            </w:tcBorders>
            <w:vAlign w:val="center"/>
            <w:hideMark/>
          </w:tcPr>
          <w:p w14:paraId="0082534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22C1E9B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(3)</w:t>
            </w:r>
          </w:p>
        </w:tc>
        <w:tc>
          <w:tcPr>
            <w:tcW w:w="718" w:type="dxa"/>
            <w:tcBorders>
              <w:top w:val="nil"/>
              <w:left w:val="nil"/>
              <w:bottom w:val="nil"/>
              <w:right w:val="nil"/>
            </w:tcBorders>
            <w:shd w:val="clear" w:color="auto" w:fill="auto"/>
            <w:noWrap/>
            <w:vAlign w:val="bottom"/>
            <w:hideMark/>
          </w:tcPr>
          <w:p w14:paraId="042FF54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784" w:type="dxa"/>
            <w:tcBorders>
              <w:top w:val="nil"/>
              <w:left w:val="nil"/>
              <w:bottom w:val="nil"/>
              <w:right w:val="nil"/>
            </w:tcBorders>
            <w:shd w:val="clear" w:color="auto" w:fill="auto"/>
            <w:noWrap/>
            <w:vAlign w:val="bottom"/>
            <w:hideMark/>
          </w:tcPr>
          <w:p w14:paraId="3EE1D4C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0.995</w:t>
            </w:r>
          </w:p>
        </w:tc>
        <w:tc>
          <w:tcPr>
            <w:tcW w:w="960" w:type="dxa"/>
            <w:tcBorders>
              <w:top w:val="nil"/>
              <w:left w:val="nil"/>
              <w:bottom w:val="nil"/>
              <w:right w:val="nil"/>
            </w:tcBorders>
            <w:shd w:val="clear" w:color="auto" w:fill="auto"/>
            <w:noWrap/>
            <w:vAlign w:val="bottom"/>
            <w:hideMark/>
          </w:tcPr>
          <w:p w14:paraId="78AC19D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1.043</w:t>
            </w:r>
          </w:p>
        </w:tc>
        <w:tc>
          <w:tcPr>
            <w:tcW w:w="960" w:type="dxa"/>
            <w:tcBorders>
              <w:top w:val="nil"/>
              <w:left w:val="nil"/>
              <w:bottom w:val="nil"/>
              <w:right w:val="nil"/>
            </w:tcBorders>
            <w:shd w:val="clear" w:color="auto" w:fill="auto"/>
            <w:noWrap/>
            <w:vAlign w:val="bottom"/>
            <w:hideMark/>
          </w:tcPr>
          <w:p w14:paraId="7D690D5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4231F60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4DD96BC" w14:textId="77777777" w:rsidTr="009F6F3E">
        <w:trPr>
          <w:trHeight w:val="300"/>
        </w:trPr>
        <w:tc>
          <w:tcPr>
            <w:tcW w:w="940" w:type="dxa"/>
            <w:vMerge/>
            <w:tcBorders>
              <w:top w:val="nil"/>
              <w:left w:val="nil"/>
              <w:bottom w:val="nil"/>
              <w:right w:val="single" w:sz="4" w:space="0" w:color="auto"/>
            </w:tcBorders>
            <w:vAlign w:val="center"/>
            <w:hideMark/>
          </w:tcPr>
          <w:p w14:paraId="1350217D"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0421763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(4)</w:t>
            </w:r>
          </w:p>
        </w:tc>
        <w:tc>
          <w:tcPr>
            <w:tcW w:w="718" w:type="dxa"/>
            <w:tcBorders>
              <w:top w:val="nil"/>
              <w:left w:val="nil"/>
              <w:bottom w:val="nil"/>
              <w:right w:val="nil"/>
            </w:tcBorders>
            <w:shd w:val="clear" w:color="auto" w:fill="auto"/>
            <w:noWrap/>
            <w:vAlign w:val="bottom"/>
            <w:hideMark/>
          </w:tcPr>
          <w:p w14:paraId="12C1634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1.016</w:t>
            </w:r>
          </w:p>
        </w:tc>
        <w:tc>
          <w:tcPr>
            <w:tcW w:w="784" w:type="dxa"/>
            <w:tcBorders>
              <w:top w:val="nil"/>
              <w:left w:val="nil"/>
              <w:bottom w:val="nil"/>
              <w:right w:val="nil"/>
            </w:tcBorders>
            <w:shd w:val="clear" w:color="auto" w:fill="auto"/>
            <w:noWrap/>
            <w:vAlign w:val="bottom"/>
            <w:hideMark/>
          </w:tcPr>
          <w:p w14:paraId="200AEE0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5E59EB0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1.033</w:t>
            </w:r>
          </w:p>
        </w:tc>
        <w:tc>
          <w:tcPr>
            <w:tcW w:w="960" w:type="dxa"/>
            <w:tcBorders>
              <w:top w:val="nil"/>
              <w:left w:val="nil"/>
              <w:bottom w:val="nil"/>
              <w:right w:val="nil"/>
            </w:tcBorders>
            <w:shd w:val="clear" w:color="auto" w:fill="auto"/>
            <w:noWrap/>
            <w:vAlign w:val="bottom"/>
            <w:hideMark/>
          </w:tcPr>
          <w:p w14:paraId="3A99D0F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98.80%</w:t>
            </w:r>
          </w:p>
        </w:tc>
        <w:tc>
          <w:tcPr>
            <w:tcW w:w="968" w:type="dxa"/>
            <w:tcBorders>
              <w:top w:val="nil"/>
              <w:left w:val="nil"/>
              <w:bottom w:val="nil"/>
              <w:right w:val="nil"/>
            </w:tcBorders>
            <w:shd w:val="clear" w:color="auto" w:fill="auto"/>
            <w:noWrap/>
            <w:vAlign w:val="bottom"/>
            <w:hideMark/>
          </w:tcPr>
          <w:p w14:paraId="39F19B3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238FE1B0" w14:textId="77777777" w:rsidTr="009F6F3E">
        <w:trPr>
          <w:trHeight w:val="300"/>
        </w:trPr>
        <w:tc>
          <w:tcPr>
            <w:tcW w:w="940" w:type="dxa"/>
            <w:vMerge/>
            <w:tcBorders>
              <w:top w:val="nil"/>
              <w:left w:val="nil"/>
              <w:bottom w:val="nil"/>
              <w:right w:val="single" w:sz="4" w:space="0" w:color="auto"/>
            </w:tcBorders>
            <w:vAlign w:val="center"/>
            <w:hideMark/>
          </w:tcPr>
          <w:p w14:paraId="43EC4B6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5B160649"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718" w:type="dxa"/>
            <w:tcBorders>
              <w:top w:val="nil"/>
              <w:left w:val="nil"/>
              <w:bottom w:val="nil"/>
              <w:right w:val="nil"/>
            </w:tcBorders>
            <w:shd w:val="clear" w:color="auto" w:fill="auto"/>
            <w:noWrap/>
            <w:vAlign w:val="bottom"/>
            <w:hideMark/>
          </w:tcPr>
          <w:p w14:paraId="76FC041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1.022</w:t>
            </w:r>
          </w:p>
        </w:tc>
        <w:tc>
          <w:tcPr>
            <w:tcW w:w="784" w:type="dxa"/>
            <w:tcBorders>
              <w:top w:val="nil"/>
              <w:left w:val="nil"/>
              <w:bottom w:val="nil"/>
              <w:right w:val="nil"/>
            </w:tcBorders>
            <w:shd w:val="clear" w:color="auto" w:fill="auto"/>
            <w:noWrap/>
            <w:vAlign w:val="bottom"/>
            <w:hideMark/>
          </w:tcPr>
          <w:p w14:paraId="3D36FEC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960" w:type="dxa"/>
            <w:tcBorders>
              <w:top w:val="nil"/>
              <w:left w:val="nil"/>
              <w:bottom w:val="nil"/>
              <w:right w:val="nil"/>
            </w:tcBorders>
            <w:shd w:val="clear" w:color="auto" w:fill="auto"/>
            <w:noWrap/>
            <w:vAlign w:val="bottom"/>
            <w:hideMark/>
          </w:tcPr>
          <w:p w14:paraId="01D96A0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1.045</w:t>
            </w:r>
          </w:p>
        </w:tc>
        <w:tc>
          <w:tcPr>
            <w:tcW w:w="960" w:type="dxa"/>
            <w:tcBorders>
              <w:top w:val="nil"/>
              <w:left w:val="nil"/>
              <w:bottom w:val="nil"/>
              <w:right w:val="nil"/>
            </w:tcBorders>
            <w:shd w:val="clear" w:color="auto" w:fill="auto"/>
            <w:noWrap/>
            <w:vAlign w:val="bottom"/>
            <w:hideMark/>
          </w:tcPr>
          <w:p w14:paraId="0CC5051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7D6194A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262372F" w14:textId="77777777" w:rsidTr="009F6F3E">
        <w:trPr>
          <w:trHeight w:val="300"/>
        </w:trPr>
        <w:tc>
          <w:tcPr>
            <w:tcW w:w="940" w:type="dxa"/>
            <w:vMerge/>
            <w:tcBorders>
              <w:top w:val="nil"/>
              <w:left w:val="nil"/>
              <w:bottom w:val="nil"/>
              <w:right w:val="single" w:sz="4" w:space="0" w:color="auto"/>
            </w:tcBorders>
            <w:vAlign w:val="center"/>
            <w:hideMark/>
          </w:tcPr>
          <w:p w14:paraId="61D1D535"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49ED3BE7"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718" w:type="dxa"/>
            <w:tcBorders>
              <w:top w:val="nil"/>
              <w:left w:val="nil"/>
              <w:bottom w:val="nil"/>
              <w:right w:val="nil"/>
            </w:tcBorders>
            <w:shd w:val="clear" w:color="auto" w:fill="auto"/>
            <w:noWrap/>
            <w:vAlign w:val="bottom"/>
            <w:hideMark/>
          </w:tcPr>
          <w:p w14:paraId="2D1FEB1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1.021</w:t>
            </w:r>
          </w:p>
        </w:tc>
        <w:tc>
          <w:tcPr>
            <w:tcW w:w="784" w:type="dxa"/>
            <w:tcBorders>
              <w:top w:val="nil"/>
              <w:left w:val="nil"/>
              <w:bottom w:val="nil"/>
              <w:right w:val="nil"/>
            </w:tcBorders>
            <w:shd w:val="clear" w:color="auto" w:fill="auto"/>
            <w:noWrap/>
            <w:vAlign w:val="bottom"/>
            <w:hideMark/>
          </w:tcPr>
          <w:p w14:paraId="3C8B2AA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41EFF2D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1.044</w:t>
            </w:r>
          </w:p>
        </w:tc>
        <w:tc>
          <w:tcPr>
            <w:tcW w:w="960" w:type="dxa"/>
            <w:tcBorders>
              <w:top w:val="nil"/>
              <w:left w:val="nil"/>
              <w:bottom w:val="nil"/>
              <w:right w:val="nil"/>
            </w:tcBorders>
            <w:shd w:val="clear" w:color="auto" w:fill="auto"/>
            <w:noWrap/>
            <w:vAlign w:val="bottom"/>
            <w:hideMark/>
          </w:tcPr>
          <w:p w14:paraId="2D44792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36E88C7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9CCBA3F" w14:textId="77777777" w:rsidTr="009F6F3E">
        <w:trPr>
          <w:trHeight w:val="300"/>
        </w:trPr>
        <w:tc>
          <w:tcPr>
            <w:tcW w:w="940" w:type="dxa"/>
            <w:vMerge/>
            <w:tcBorders>
              <w:top w:val="nil"/>
              <w:left w:val="nil"/>
              <w:bottom w:val="nil"/>
              <w:right w:val="single" w:sz="4" w:space="0" w:color="auto"/>
            </w:tcBorders>
            <w:vAlign w:val="center"/>
            <w:hideMark/>
          </w:tcPr>
          <w:p w14:paraId="5CEBBA26"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5A5126DC"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718" w:type="dxa"/>
            <w:tcBorders>
              <w:top w:val="nil"/>
              <w:left w:val="nil"/>
              <w:bottom w:val="nil"/>
              <w:right w:val="nil"/>
            </w:tcBorders>
            <w:shd w:val="clear" w:color="auto" w:fill="auto"/>
            <w:noWrap/>
            <w:vAlign w:val="bottom"/>
            <w:hideMark/>
          </w:tcPr>
          <w:p w14:paraId="764CA4B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1.022</w:t>
            </w:r>
          </w:p>
        </w:tc>
        <w:tc>
          <w:tcPr>
            <w:tcW w:w="784" w:type="dxa"/>
            <w:tcBorders>
              <w:top w:val="nil"/>
              <w:left w:val="nil"/>
              <w:bottom w:val="nil"/>
              <w:right w:val="nil"/>
            </w:tcBorders>
            <w:shd w:val="clear" w:color="auto" w:fill="auto"/>
            <w:noWrap/>
            <w:vAlign w:val="bottom"/>
            <w:hideMark/>
          </w:tcPr>
          <w:p w14:paraId="755784F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399540C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1.045</w:t>
            </w:r>
          </w:p>
        </w:tc>
        <w:tc>
          <w:tcPr>
            <w:tcW w:w="960" w:type="dxa"/>
            <w:tcBorders>
              <w:top w:val="nil"/>
              <w:left w:val="nil"/>
              <w:bottom w:val="nil"/>
              <w:right w:val="nil"/>
            </w:tcBorders>
            <w:shd w:val="clear" w:color="auto" w:fill="auto"/>
            <w:noWrap/>
            <w:vAlign w:val="bottom"/>
            <w:hideMark/>
          </w:tcPr>
          <w:p w14:paraId="2DE25FD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6084981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6BCE974E" w14:textId="77777777" w:rsidTr="009F6F3E">
        <w:trPr>
          <w:trHeight w:val="554"/>
        </w:trPr>
        <w:tc>
          <w:tcPr>
            <w:tcW w:w="4354" w:type="dxa"/>
            <w:gridSpan w:val="2"/>
            <w:tcBorders>
              <w:top w:val="nil"/>
              <w:left w:val="nil"/>
              <w:bottom w:val="nil"/>
              <w:right w:val="nil"/>
            </w:tcBorders>
            <w:shd w:val="clear" w:color="auto" w:fill="auto"/>
            <w:vAlign w:val="bottom"/>
            <w:hideMark/>
          </w:tcPr>
          <w:p w14:paraId="1E11ECB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2.Only shortest single lag or cumulative lag</w:t>
            </w:r>
          </w:p>
        </w:tc>
        <w:tc>
          <w:tcPr>
            <w:tcW w:w="718" w:type="dxa"/>
            <w:tcBorders>
              <w:top w:val="nil"/>
              <w:left w:val="nil"/>
              <w:bottom w:val="nil"/>
              <w:right w:val="nil"/>
            </w:tcBorders>
            <w:shd w:val="clear" w:color="auto" w:fill="auto"/>
            <w:noWrap/>
            <w:vAlign w:val="bottom"/>
            <w:hideMark/>
          </w:tcPr>
          <w:p w14:paraId="30B1E1B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784" w:type="dxa"/>
            <w:tcBorders>
              <w:top w:val="nil"/>
              <w:left w:val="nil"/>
              <w:bottom w:val="nil"/>
              <w:right w:val="nil"/>
            </w:tcBorders>
            <w:shd w:val="clear" w:color="auto" w:fill="auto"/>
            <w:noWrap/>
            <w:vAlign w:val="bottom"/>
            <w:hideMark/>
          </w:tcPr>
          <w:p w14:paraId="332C47A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44C4966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1.041</w:t>
            </w:r>
          </w:p>
        </w:tc>
        <w:tc>
          <w:tcPr>
            <w:tcW w:w="960" w:type="dxa"/>
            <w:tcBorders>
              <w:top w:val="nil"/>
              <w:left w:val="nil"/>
              <w:bottom w:val="nil"/>
              <w:right w:val="nil"/>
            </w:tcBorders>
            <w:shd w:val="clear" w:color="auto" w:fill="auto"/>
            <w:noWrap/>
            <w:vAlign w:val="bottom"/>
            <w:hideMark/>
          </w:tcPr>
          <w:p w14:paraId="44CB8A2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99.60%</w:t>
            </w:r>
          </w:p>
        </w:tc>
        <w:tc>
          <w:tcPr>
            <w:tcW w:w="968" w:type="dxa"/>
            <w:tcBorders>
              <w:top w:val="nil"/>
              <w:left w:val="nil"/>
              <w:bottom w:val="nil"/>
              <w:right w:val="nil"/>
            </w:tcBorders>
            <w:shd w:val="clear" w:color="auto" w:fill="auto"/>
            <w:noWrap/>
            <w:vAlign w:val="bottom"/>
            <w:hideMark/>
          </w:tcPr>
          <w:p w14:paraId="4F7F904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54ABAED" w14:textId="77777777" w:rsidTr="009F6F3E">
        <w:trPr>
          <w:trHeight w:val="552"/>
        </w:trPr>
        <w:tc>
          <w:tcPr>
            <w:tcW w:w="4354" w:type="dxa"/>
            <w:gridSpan w:val="2"/>
            <w:tcBorders>
              <w:top w:val="nil"/>
              <w:left w:val="nil"/>
              <w:right w:val="nil"/>
            </w:tcBorders>
            <w:shd w:val="clear" w:color="auto" w:fill="auto"/>
            <w:vAlign w:val="bottom"/>
            <w:hideMark/>
          </w:tcPr>
          <w:p w14:paraId="6F8F8F48" w14:textId="77777777" w:rsidR="004B6102" w:rsidRPr="00CD347D" w:rsidRDefault="004B6102" w:rsidP="00BB3BCB">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718" w:type="dxa"/>
            <w:tcBorders>
              <w:top w:val="nil"/>
              <w:left w:val="nil"/>
              <w:right w:val="nil"/>
            </w:tcBorders>
            <w:shd w:val="clear" w:color="auto" w:fill="auto"/>
            <w:noWrap/>
            <w:vAlign w:val="bottom"/>
            <w:hideMark/>
          </w:tcPr>
          <w:p w14:paraId="7178B86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1.023</w:t>
            </w:r>
          </w:p>
        </w:tc>
        <w:tc>
          <w:tcPr>
            <w:tcW w:w="784" w:type="dxa"/>
            <w:tcBorders>
              <w:top w:val="nil"/>
              <w:left w:val="nil"/>
              <w:right w:val="nil"/>
            </w:tcBorders>
            <w:shd w:val="clear" w:color="auto" w:fill="auto"/>
            <w:noWrap/>
            <w:vAlign w:val="bottom"/>
            <w:hideMark/>
          </w:tcPr>
          <w:p w14:paraId="3F478CB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60" w:type="dxa"/>
            <w:tcBorders>
              <w:top w:val="nil"/>
              <w:left w:val="nil"/>
              <w:right w:val="nil"/>
            </w:tcBorders>
            <w:shd w:val="clear" w:color="auto" w:fill="auto"/>
            <w:noWrap/>
            <w:vAlign w:val="bottom"/>
            <w:hideMark/>
          </w:tcPr>
          <w:p w14:paraId="36EDB94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1.044</w:t>
            </w:r>
          </w:p>
        </w:tc>
        <w:tc>
          <w:tcPr>
            <w:tcW w:w="960" w:type="dxa"/>
            <w:tcBorders>
              <w:top w:val="nil"/>
              <w:left w:val="nil"/>
              <w:right w:val="nil"/>
            </w:tcBorders>
            <w:shd w:val="clear" w:color="auto" w:fill="auto"/>
            <w:noWrap/>
            <w:vAlign w:val="bottom"/>
            <w:hideMark/>
          </w:tcPr>
          <w:p w14:paraId="58E96AC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99.40%</w:t>
            </w:r>
          </w:p>
        </w:tc>
        <w:tc>
          <w:tcPr>
            <w:tcW w:w="968" w:type="dxa"/>
            <w:tcBorders>
              <w:top w:val="nil"/>
              <w:left w:val="nil"/>
              <w:right w:val="nil"/>
            </w:tcBorders>
            <w:shd w:val="clear" w:color="auto" w:fill="auto"/>
            <w:noWrap/>
            <w:vAlign w:val="bottom"/>
            <w:hideMark/>
          </w:tcPr>
          <w:p w14:paraId="0DB21E8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3E5DC1DC" w14:textId="77777777" w:rsidTr="009F6F3E">
        <w:trPr>
          <w:trHeight w:val="789"/>
        </w:trPr>
        <w:tc>
          <w:tcPr>
            <w:tcW w:w="4354" w:type="dxa"/>
            <w:gridSpan w:val="2"/>
            <w:tcBorders>
              <w:top w:val="nil"/>
              <w:left w:val="nil"/>
              <w:bottom w:val="nil"/>
              <w:right w:val="nil"/>
            </w:tcBorders>
            <w:shd w:val="clear" w:color="auto" w:fill="auto"/>
            <w:vAlign w:val="bottom"/>
            <w:hideMark/>
          </w:tcPr>
          <w:p w14:paraId="1EF1D65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718" w:type="dxa"/>
            <w:tcBorders>
              <w:top w:val="nil"/>
              <w:left w:val="nil"/>
              <w:bottom w:val="nil"/>
              <w:right w:val="nil"/>
            </w:tcBorders>
            <w:shd w:val="clear" w:color="auto" w:fill="auto"/>
            <w:noWrap/>
            <w:vAlign w:val="bottom"/>
            <w:hideMark/>
          </w:tcPr>
          <w:p w14:paraId="3EB7881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784" w:type="dxa"/>
            <w:tcBorders>
              <w:top w:val="nil"/>
              <w:left w:val="nil"/>
              <w:bottom w:val="nil"/>
              <w:right w:val="nil"/>
            </w:tcBorders>
            <w:shd w:val="clear" w:color="auto" w:fill="auto"/>
            <w:noWrap/>
            <w:vAlign w:val="bottom"/>
            <w:hideMark/>
          </w:tcPr>
          <w:p w14:paraId="21ECA9B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0.995</w:t>
            </w:r>
          </w:p>
        </w:tc>
        <w:tc>
          <w:tcPr>
            <w:tcW w:w="960" w:type="dxa"/>
            <w:tcBorders>
              <w:top w:val="nil"/>
              <w:left w:val="nil"/>
              <w:bottom w:val="nil"/>
              <w:right w:val="nil"/>
            </w:tcBorders>
            <w:shd w:val="clear" w:color="auto" w:fill="auto"/>
            <w:noWrap/>
            <w:vAlign w:val="bottom"/>
            <w:hideMark/>
          </w:tcPr>
          <w:p w14:paraId="0F3745F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1.040</w:t>
            </w:r>
          </w:p>
        </w:tc>
        <w:tc>
          <w:tcPr>
            <w:tcW w:w="960" w:type="dxa"/>
            <w:tcBorders>
              <w:top w:val="nil"/>
              <w:left w:val="nil"/>
              <w:bottom w:val="nil"/>
              <w:right w:val="nil"/>
            </w:tcBorders>
            <w:shd w:val="clear" w:color="auto" w:fill="auto"/>
            <w:noWrap/>
            <w:vAlign w:val="bottom"/>
            <w:hideMark/>
          </w:tcPr>
          <w:p w14:paraId="5683097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99.70%</w:t>
            </w:r>
          </w:p>
        </w:tc>
        <w:tc>
          <w:tcPr>
            <w:tcW w:w="968" w:type="dxa"/>
            <w:tcBorders>
              <w:top w:val="nil"/>
              <w:left w:val="nil"/>
              <w:bottom w:val="nil"/>
              <w:right w:val="nil"/>
            </w:tcBorders>
            <w:shd w:val="clear" w:color="auto" w:fill="auto"/>
            <w:noWrap/>
            <w:vAlign w:val="bottom"/>
            <w:hideMark/>
          </w:tcPr>
          <w:p w14:paraId="7C0DF43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8C70C85" w14:textId="77777777" w:rsidTr="009F6F3E">
        <w:trPr>
          <w:trHeight w:val="789"/>
        </w:trPr>
        <w:tc>
          <w:tcPr>
            <w:tcW w:w="4354" w:type="dxa"/>
            <w:gridSpan w:val="2"/>
            <w:tcBorders>
              <w:top w:val="nil"/>
              <w:left w:val="nil"/>
              <w:bottom w:val="single" w:sz="4" w:space="0" w:color="auto"/>
              <w:right w:val="nil"/>
            </w:tcBorders>
            <w:shd w:val="clear" w:color="auto" w:fill="auto"/>
            <w:vAlign w:val="bottom"/>
          </w:tcPr>
          <w:p w14:paraId="2DE2E87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718" w:type="dxa"/>
            <w:tcBorders>
              <w:top w:val="nil"/>
              <w:left w:val="nil"/>
              <w:bottom w:val="single" w:sz="4" w:space="0" w:color="auto"/>
              <w:right w:val="nil"/>
            </w:tcBorders>
            <w:shd w:val="clear" w:color="auto" w:fill="auto"/>
            <w:noWrap/>
            <w:vAlign w:val="bottom"/>
          </w:tcPr>
          <w:p w14:paraId="74FD0B5F"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1.007</w:t>
            </w:r>
          </w:p>
        </w:tc>
        <w:tc>
          <w:tcPr>
            <w:tcW w:w="784" w:type="dxa"/>
            <w:tcBorders>
              <w:top w:val="nil"/>
              <w:left w:val="nil"/>
              <w:bottom w:val="single" w:sz="4" w:space="0" w:color="auto"/>
              <w:right w:val="nil"/>
            </w:tcBorders>
            <w:shd w:val="clear" w:color="auto" w:fill="auto"/>
            <w:noWrap/>
            <w:vAlign w:val="bottom"/>
          </w:tcPr>
          <w:p w14:paraId="2AAA3C2A"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0.995</w:t>
            </w:r>
          </w:p>
        </w:tc>
        <w:tc>
          <w:tcPr>
            <w:tcW w:w="960" w:type="dxa"/>
            <w:tcBorders>
              <w:top w:val="nil"/>
              <w:left w:val="nil"/>
              <w:bottom w:val="single" w:sz="4" w:space="0" w:color="auto"/>
              <w:right w:val="nil"/>
            </w:tcBorders>
            <w:shd w:val="clear" w:color="auto" w:fill="auto"/>
            <w:noWrap/>
            <w:vAlign w:val="bottom"/>
          </w:tcPr>
          <w:p w14:paraId="5FD2EC73"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1.020</w:t>
            </w:r>
          </w:p>
        </w:tc>
        <w:tc>
          <w:tcPr>
            <w:tcW w:w="960" w:type="dxa"/>
            <w:tcBorders>
              <w:top w:val="nil"/>
              <w:left w:val="nil"/>
              <w:bottom w:val="single" w:sz="4" w:space="0" w:color="auto"/>
              <w:right w:val="nil"/>
            </w:tcBorders>
            <w:shd w:val="clear" w:color="auto" w:fill="auto"/>
            <w:noWrap/>
            <w:vAlign w:val="bottom"/>
          </w:tcPr>
          <w:p w14:paraId="39C5E5C6"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95.4%</w:t>
            </w:r>
          </w:p>
        </w:tc>
        <w:tc>
          <w:tcPr>
            <w:tcW w:w="968" w:type="dxa"/>
            <w:tcBorders>
              <w:top w:val="nil"/>
              <w:left w:val="nil"/>
              <w:bottom w:val="single" w:sz="4" w:space="0" w:color="auto"/>
              <w:right w:val="nil"/>
            </w:tcBorders>
            <w:shd w:val="clear" w:color="auto" w:fill="auto"/>
            <w:noWrap/>
            <w:vAlign w:val="bottom"/>
          </w:tcPr>
          <w:p w14:paraId="780CA947"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0.000</w:t>
            </w:r>
          </w:p>
        </w:tc>
      </w:tr>
    </w:tbl>
    <w:p w14:paraId="20C8FA5A" w14:textId="0905384D"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284D8BC9" w14:textId="26E05B65"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593922B0" w14:textId="77777777" w:rsidR="00D37D89" w:rsidRPr="00AE1D07" w:rsidRDefault="00D37D89" w:rsidP="00D37D89">
      <w:pPr>
        <w:rPr>
          <w:rFonts w:ascii="Times New Roman" w:hAnsi="Times New Roman" w:cs="Times New Roman"/>
          <w:szCs w:val="16"/>
        </w:rPr>
      </w:pPr>
      <w:r w:rsidRPr="00AE1D07">
        <w:rPr>
          <w:rFonts w:ascii="Times New Roman" w:eastAsia="AdvP4DF60E" w:hAnsi="Times New Roman" w:cs="Times New Roman"/>
          <w:color w:val="000000"/>
          <w:sz w:val="24"/>
          <w:szCs w:val="24"/>
        </w:rPr>
        <w:t>The association changed from non-significant to significant in sensitivity analysis 1 and 3, o</w:t>
      </w:r>
      <w:r w:rsidRPr="00AE1D07">
        <w:rPr>
          <w:rFonts w:ascii="Times New Roman" w:hAnsi="Times New Roman" w:cs="Times New Roman"/>
          <w:szCs w:val="16"/>
        </w:rPr>
        <w:t>ther sensitivity analyses did not show any notable changes in the results.</w:t>
      </w:r>
    </w:p>
    <w:p w14:paraId="27380A62" w14:textId="2D1CA5E7" w:rsidR="00FE42F2" w:rsidRDefault="00FE42F2">
      <w:pPr>
        <w:rPr>
          <w:rFonts w:ascii="Times New Roman" w:hAnsi="Times New Roman" w:cs="Times New Roman"/>
        </w:rPr>
      </w:pPr>
      <w:r>
        <w:rPr>
          <w:rFonts w:ascii="Times New Roman" w:hAnsi="Times New Roman" w:cs="Times New Roman"/>
        </w:rPr>
        <w:br w:type="page"/>
      </w:r>
    </w:p>
    <w:p w14:paraId="26D42DE5" w14:textId="2B223FDE" w:rsidR="004110D3" w:rsidRPr="00CD347D" w:rsidRDefault="004110D3" w:rsidP="004110D3">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4</w:t>
      </w:r>
      <w:r w:rsidRPr="00CD347D">
        <w:rPr>
          <w:rFonts w:ascii="Times New Roman" w:hAnsi="Times New Roman" w:cs="Times New Roman"/>
        </w:rPr>
        <w:t>. Sensitivity analysis for PM</w:t>
      </w:r>
      <w:r w:rsidRPr="00CD347D">
        <w:rPr>
          <w:rFonts w:ascii="Times New Roman" w:hAnsi="Times New Roman" w:cs="Times New Roman"/>
          <w:vertAlign w:val="subscript"/>
        </w:rPr>
        <w:t>2.5</w:t>
      </w:r>
    </w:p>
    <w:tbl>
      <w:tblPr>
        <w:tblW w:w="8647" w:type="dxa"/>
        <w:tblLook w:val="04A0" w:firstRow="1" w:lastRow="0" w:firstColumn="1" w:lastColumn="0" w:noHBand="0" w:noVBand="1"/>
      </w:tblPr>
      <w:tblGrid>
        <w:gridCol w:w="940"/>
        <w:gridCol w:w="3414"/>
        <w:gridCol w:w="718"/>
        <w:gridCol w:w="784"/>
        <w:gridCol w:w="960"/>
        <w:gridCol w:w="960"/>
        <w:gridCol w:w="871"/>
      </w:tblGrid>
      <w:tr w:rsidR="004110D3" w:rsidRPr="00D37D89" w14:paraId="0E5CF8AB" w14:textId="77777777" w:rsidTr="00285337">
        <w:trPr>
          <w:trHeight w:val="396"/>
        </w:trPr>
        <w:tc>
          <w:tcPr>
            <w:tcW w:w="940" w:type="dxa"/>
            <w:tcBorders>
              <w:top w:val="single" w:sz="4" w:space="0" w:color="auto"/>
              <w:left w:val="nil"/>
              <w:bottom w:val="single" w:sz="4" w:space="0" w:color="auto"/>
              <w:right w:val="nil"/>
            </w:tcBorders>
            <w:shd w:val="clear" w:color="auto" w:fill="auto"/>
            <w:noWrap/>
            <w:vAlign w:val="bottom"/>
            <w:hideMark/>
          </w:tcPr>
          <w:p w14:paraId="34F16AA1"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3414" w:type="dxa"/>
            <w:tcBorders>
              <w:top w:val="single" w:sz="4" w:space="0" w:color="auto"/>
              <w:left w:val="nil"/>
              <w:bottom w:val="single" w:sz="4" w:space="0" w:color="auto"/>
              <w:right w:val="nil"/>
            </w:tcBorders>
            <w:shd w:val="clear" w:color="auto" w:fill="auto"/>
            <w:noWrap/>
            <w:vAlign w:val="bottom"/>
            <w:hideMark/>
          </w:tcPr>
          <w:p w14:paraId="2C94846C"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718" w:type="dxa"/>
            <w:tcBorders>
              <w:top w:val="single" w:sz="4" w:space="0" w:color="auto"/>
              <w:left w:val="nil"/>
              <w:bottom w:val="single" w:sz="4" w:space="0" w:color="auto"/>
              <w:right w:val="nil"/>
            </w:tcBorders>
            <w:shd w:val="clear" w:color="auto" w:fill="auto"/>
            <w:noWrap/>
            <w:vAlign w:val="bottom"/>
            <w:hideMark/>
          </w:tcPr>
          <w:p w14:paraId="58A8E638"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744" w:type="dxa"/>
            <w:gridSpan w:val="2"/>
            <w:tcBorders>
              <w:top w:val="single" w:sz="4" w:space="0" w:color="auto"/>
              <w:left w:val="nil"/>
              <w:bottom w:val="single" w:sz="4" w:space="0" w:color="auto"/>
              <w:right w:val="nil"/>
            </w:tcBorders>
            <w:shd w:val="clear" w:color="auto" w:fill="auto"/>
            <w:noWrap/>
            <w:vAlign w:val="bottom"/>
            <w:hideMark/>
          </w:tcPr>
          <w:p w14:paraId="6294DB04"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60" w:type="dxa"/>
            <w:tcBorders>
              <w:top w:val="single" w:sz="4" w:space="0" w:color="auto"/>
              <w:left w:val="nil"/>
              <w:bottom w:val="single" w:sz="4" w:space="0" w:color="auto"/>
              <w:right w:val="nil"/>
            </w:tcBorders>
            <w:shd w:val="clear" w:color="auto" w:fill="auto"/>
            <w:noWrap/>
            <w:vAlign w:val="bottom"/>
            <w:hideMark/>
          </w:tcPr>
          <w:p w14:paraId="03A31F25"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871" w:type="dxa"/>
            <w:tcBorders>
              <w:top w:val="single" w:sz="4" w:space="0" w:color="auto"/>
              <w:left w:val="nil"/>
              <w:bottom w:val="single" w:sz="4" w:space="0" w:color="auto"/>
              <w:right w:val="nil"/>
            </w:tcBorders>
            <w:shd w:val="clear" w:color="auto" w:fill="auto"/>
            <w:noWrap/>
            <w:vAlign w:val="bottom"/>
            <w:hideMark/>
          </w:tcPr>
          <w:p w14:paraId="23EE7721"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0CA75244" w14:textId="77777777" w:rsidTr="00FE42F2">
        <w:trPr>
          <w:trHeight w:val="427"/>
        </w:trPr>
        <w:tc>
          <w:tcPr>
            <w:tcW w:w="4354" w:type="dxa"/>
            <w:gridSpan w:val="2"/>
            <w:tcBorders>
              <w:top w:val="nil"/>
              <w:left w:val="nil"/>
              <w:bottom w:val="nil"/>
              <w:right w:val="nil"/>
            </w:tcBorders>
            <w:shd w:val="clear" w:color="auto" w:fill="auto"/>
            <w:vAlign w:val="bottom"/>
            <w:hideMark/>
          </w:tcPr>
          <w:p w14:paraId="1FBC7D22"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718" w:type="dxa"/>
            <w:tcBorders>
              <w:top w:val="nil"/>
              <w:left w:val="nil"/>
              <w:bottom w:val="nil"/>
              <w:right w:val="nil"/>
            </w:tcBorders>
            <w:shd w:val="clear" w:color="auto" w:fill="auto"/>
            <w:noWrap/>
            <w:vAlign w:val="bottom"/>
            <w:hideMark/>
          </w:tcPr>
          <w:p w14:paraId="1D193FF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784" w:type="dxa"/>
            <w:tcBorders>
              <w:top w:val="nil"/>
              <w:left w:val="nil"/>
              <w:bottom w:val="nil"/>
              <w:right w:val="nil"/>
            </w:tcBorders>
            <w:shd w:val="clear" w:color="auto" w:fill="auto"/>
            <w:noWrap/>
            <w:vAlign w:val="bottom"/>
            <w:hideMark/>
          </w:tcPr>
          <w:p w14:paraId="6CB8C76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1.001</w:t>
            </w:r>
          </w:p>
        </w:tc>
        <w:tc>
          <w:tcPr>
            <w:tcW w:w="960" w:type="dxa"/>
            <w:tcBorders>
              <w:top w:val="nil"/>
              <w:left w:val="nil"/>
              <w:bottom w:val="nil"/>
              <w:right w:val="nil"/>
            </w:tcBorders>
            <w:shd w:val="clear" w:color="auto" w:fill="auto"/>
            <w:noWrap/>
            <w:vAlign w:val="bottom"/>
            <w:hideMark/>
          </w:tcPr>
          <w:p w14:paraId="07C72D0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60" w:type="dxa"/>
            <w:tcBorders>
              <w:top w:val="nil"/>
              <w:left w:val="nil"/>
              <w:bottom w:val="nil"/>
              <w:right w:val="nil"/>
            </w:tcBorders>
            <w:shd w:val="clear" w:color="auto" w:fill="auto"/>
            <w:noWrap/>
            <w:vAlign w:val="bottom"/>
            <w:hideMark/>
          </w:tcPr>
          <w:p w14:paraId="7F17921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57.5%</w:t>
            </w:r>
          </w:p>
        </w:tc>
        <w:tc>
          <w:tcPr>
            <w:tcW w:w="871" w:type="dxa"/>
            <w:tcBorders>
              <w:top w:val="nil"/>
              <w:left w:val="nil"/>
              <w:bottom w:val="nil"/>
              <w:right w:val="nil"/>
            </w:tcBorders>
            <w:shd w:val="clear" w:color="auto" w:fill="auto"/>
            <w:noWrap/>
            <w:vAlign w:val="bottom"/>
            <w:hideMark/>
          </w:tcPr>
          <w:p w14:paraId="464CD57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0.051</w:t>
            </w:r>
          </w:p>
        </w:tc>
      </w:tr>
      <w:tr w:rsidR="004B6102" w:rsidRPr="00D37D89" w14:paraId="7C3D16DB" w14:textId="77777777" w:rsidTr="00285337">
        <w:trPr>
          <w:trHeight w:val="300"/>
        </w:trPr>
        <w:tc>
          <w:tcPr>
            <w:tcW w:w="8647" w:type="dxa"/>
            <w:gridSpan w:val="7"/>
            <w:tcBorders>
              <w:top w:val="nil"/>
              <w:left w:val="nil"/>
              <w:bottom w:val="nil"/>
              <w:right w:val="nil"/>
            </w:tcBorders>
            <w:shd w:val="clear" w:color="auto" w:fill="auto"/>
            <w:noWrap/>
            <w:vAlign w:val="bottom"/>
          </w:tcPr>
          <w:p w14:paraId="0A0BA81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55403213" w14:textId="77777777" w:rsidTr="00285337">
        <w:trPr>
          <w:trHeight w:val="300"/>
        </w:trPr>
        <w:tc>
          <w:tcPr>
            <w:tcW w:w="8647" w:type="dxa"/>
            <w:gridSpan w:val="7"/>
            <w:tcBorders>
              <w:top w:val="nil"/>
              <w:left w:val="nil"/>
              <w:bottom w:val="nil"/>
              <w:right w:val="nil"/>
            </w:tcBorders>
            <w:shd w:val="clear" w:color="auto" w:fill="auto"/>
            <w:noWrap/>
            <w:vAlign w:val="bottom"/>
            <w:hideMark/>
          </w:tcPr>
          <w:p w14:paraId="4EA2C3D9"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00A36316" w14:textId="77777777" w:rsidTr="00285337">
        <w:trPr>
          <w:trHeight w:val="300"/>
        </w:trPr>
        <w:tc>
          <w:tcPr>
            <w:tcW w:w="940" w:type="dxa"/>
            <w:vMerge w:val="restart"/>
            <w:tcBorders>
              <w:top w:val="nil"/>
              <w:left w:val="nil"/>
              <w:bottom w:val="nil"/>
              <w:right w:val="single" w:sz="4" w:space="0" w:color="auto"/>
            </w:tcBorders>
            <w:shd w:val="clear" w:color="auto" w:fill="auto"/>
            <w:textDirection w:val="btLr"/>
            <w:vAlign w:val="center"/>
            <w:hideMark/>
          </w:tcPr>
          <w:p w14:paraId="1ACDDF5E"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414" w:type="dxa"/>
            <w:tcBorders>
              <w:top w:val="nil"/>
              <w:left w:val="single" w:sz="4" w:space="0" w:color="auto"/>
              <w:bottom w:val="nil"/>
              <w:right w:val="nil"/>
            </w:tcBorders>
            <w:shd w:val="clear" w:color="auto" w:fill="auto"/>
            <w:noWrap/>
            <w:vAlign w:val="bottom"/>
            <w:hideMark/>
          </w:tcPr>
          <w:p w14:paraId="66FED22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Vichit-Vadakan</w:t>
            </w:r>
            <w:proofErr w:type="spellEnd"/>
          </w:p>
        </w:tc>
        <w:tc>
          <w:tcPr>
            <w:tcW w:w="718" w:type="dxa"/>
            <w:tcBorders>
              <w:top w:val="nil"/>
              <w:left w:val="nil"/>
              <w:bottom w:val="nil"/>
              <w:right w:val="nil"/>
            </w:tcBorders>
            <w:shd w:val="clear" w:color="auto" w:fill="auto"/>
            <w:noWrap/>
            <w:vAlign w:val="bottom"/>
            <w:hideMark/>
          </w:tcPr>
          <w:p w14:paraId="58D19E3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784" w:type="dxa"/>
            <w:tcBorders>
              <w:top w:val="nil"/>
              <w:left w:val="nil"/>
              <w:bottom w:val="nil"/>
              <w:right w:val="nil"/>
            </w:tcBorders>
            <w:shd w:val="clear" w:color="auto" w:fill="auto"/>
            <w:noWrap/>
            <w:vAlign w:val="bottom"/>
            <w:hideMark/>
          </w:tcPr>
          <w:p w14:paraId="7CAFF26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960" w:type="dxa"/>
            <w:tcBorders>
              <w:top w:val="nil"/>
              <w:left w:val="nil"/>
              <w:bottom w:val="nil"/>
              <w:right w:val="nil"/>
            </w:tcBorders>
            <w:shd w:val="clear" w:color="auto" w:fill="auto"/>
            <w:noWrap/>
            <w:vAlign w:val="bottom"/>
            <w:hideMark/>
          </w:tcPr>
          <w:p w14:paraId="04F369B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960" w:type="dxa"/>
            <w:tcBorders>
              <w:top w:val="nil"/>
              <w:left w:val="nil"/>
              <w:bottom w:val="nil"/>
              <w:right w:val="nil"/>
            </w:tcBorders>
            <w:shd w:val="clear" w:color="auto" w:fill="auto"/>
            <w:noWrap/>
            <w:vAlign w:val="bottom"/>
            <w:hideMark/>
          </w:tcPr>
          <w:p w14:paraId="092BFEC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63.10%</w:t>
            </w:r>
          </w:p>
        </w:tc>
        <w:tc>
          <w:tcPr>
            <w:tcW w:w="871" w:type="dxa"/>
            <w:tcBorders>
              <w:top w:val="nil"/>
              <w:left w:val="nil"/>
              <w:bottom w:val="nil"/>
              <w:right w:val="nil"/>
            </w:tcBorders>
            <w:shd w:val="clear" w:color="auto" w:fill="auto"/>
            <w:noWrap/>
            <w:vAlign w:val="bottom"/>
            <w:hideMark/>
          </w:tcPr>
          <w:p w14:paraId="77D9FBF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0.043</w:t>
            </w:r>
          </w:p>
        </w:tc>
      </w:tr>
      <w:tr w:rsidR="004B6102" w:rsidRPr="00D37D89" w14:paraId="5EA88674" w14:textId="77777777" w:rsidTr="00285337">
        <w:trPr>
          <w:trHeight w:val="300"/>
        </w:trPr>
        <w:tc>
          <w:tcPr>
            <w:tcW w:w="940" w:type="dxa"/>
            <w:vMerge/>
            <w:tcBorders>
              <w:top w:val="nil"/>
              <w:left w:val="nil"/>
              <w:bottom w:val="nil"/>
              <w:right w:val="single" w:sz="4" w:space="0" w:color="auto"/>
            </w:tcBorders>
            <w:vAlign w:val="center"/>
            <w:hideMark/>
          </w:tcPr>
          <w:p w14:paraId="171CF353"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4CAF70B3"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Aekplakorn</w:t>
            </w:r>
            <w:proofErr w:type="spellEnd"/>
          </w:p>
        </w:tc>
        <w:tc>
          <w:tcPr>
            <w:tcW w:w="718" w:type="dxa"/>
            <w:tcBorders>
              <w:top w:val="nil"/>
              <w:left w:val="nil"/>
              <w:bottom w:val="nil"/>
              <w:right w:val="nil"/>
            </w:tcBorders>
            <w:shd w:val="clear" w:color="auto" w:fill="auto"/>
            <w:noWrap/>
            <w:vAlign w:val="bottom"/>
            <w:hideMark/>
          </w:tcPr>
          <w:p w14:paraId="0183553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784" w:type="dxa"/>
            <w:tcBorders>
              <w:top w:val="nil"/>
              <w:left w:val="nil"/>
              <w:bottom w:val="nil"/>
              <w:right w:val="nil"/>
            </w:tcBorders>
            <w:shd w:val="clear" w:color="auto" w:fill="auto"/>
            <w:noWrap/>
            <w:vAlign w:val="bottom"/>
            <w:hideMark/>
          </w:tcPr>
          <w:p w14:paraId="2667DF9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960" w:type="dxa"/>
            <w:tcBorders>
              <w:top w:val="nil"/>
              <w:left w:val="nil"/>
              <w:bottom w:val="nil"/>
              <w:right w:val="nil"/>
            </w:tcBorders>
            <w:shd w:val="clear" w:color="auto" w:fill="auto"/>
            <w:noWrap/>
            <w:vAlign w:val="bottom"/>
            <w:hideMark/>
          </w:tcPr>
          <w:p w14:paraId="79FA675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60" w:type="dxa"/>
            <w:tcBorders>
              <w:top w:val="nil"/>
              <w:left w:val="nil"/>
              <w:bottom w:val="nil"/>
              <w:right w:val="nil"/>
            </w:tcBorders>
            <w:shd w:val="clear" w:color="auto" w:fill="auto"/>
            <w:noWrap/>
            <w:vAlign w:val="bottom"/>
            <w:hideMark/>
          </w:tcPr>
          <w:p w14:paraId="165A9F9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64.60%</w:t>
            </w:r>
          </w:p>
        </w:tc>
        <w:tc>
          <w:tcPr>
            <w:tcW w:w="871" w:type="dxa"/>
            <w:tcBorders>
              <w:top w:val="nil"/>
              <w:left w:val="nil"/>
              <w:bottom w:val="nil"/>
              <w:right w:val="nil"/>
            </w:tcBorders>
            <w:shd w:val="clear" w:color="auto" w:fill="auto"/>
            <w:noWrap/>
            <w:vAlign w:val="bottom"/>
            <w:hideMark/>
          </w:tcPr>
          <w:p w14:paraId="2DA99AE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0.037</w:t>
            </w:r>
          </w:p>
        </w:tc>
      </w:tr>
      <w:tr w:rsidR="004B6102" w:rsidRPr="00D37D89" w14:paraId="3ACD5A7C" w14:textId="77777777" w:rsidTr="00285337">
        <w:trPr>
          <w:trHeight w:val="300"/>
        </w:trPr>
        <w:tc>
          <w:tcPr>
            <w:tcW w:w="940" w:type="dxa"/>
            <w:vMerge/>
            <w:tcBorders>
              <w:top w:val="nil"/>
              <w:left w:val="nil"/>
              <w:bottom w:val="nil"/>
              <w:right w:val="single" w:sz="4" w:space="0" w:color="auto"/>
            </w:tcBorders>
            <w:vAlign w:val="center"/>
            <w:hideMark/>
          </w:tcPr>
          <w:p w14:paraId="023AF79F"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2B3A3C52"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718" w:type="dxa"/>
            <w:tcBorders>
              <w:top w:val="nil"/>
              <w:left w:val="nil"/>
              <w:bottom w:val="nil"/>
              <w:right w:val="nil"/>
            </w:tcBorders>
            <w:shd w:val="clear" w:color="auto" w:fill="auto"/>
            <w:noWrap/>
            <w:vAlign w:val="bottom"/>
            <w:hideMark/>
          </w:tcPr>
          <w:p w14:paraId="7428DA0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1.015</w:t>
            </w:r>
          </w:p>
        </w:tc>
        <w:tc>
          <w:tcPr>
            <w:tcW w:w="784" w:type="dxa"/>
            <w:tcBorders>
              <w:top w:val="nil"/>
              <w:left w:val="nil"/>
              <w:bottom w:val="nil"/>
              <w:right w:val="nil"/>
            </w:tcBorders>
            <w:shd w:val="clear" w:color="auto" w:fill="auto"/>
            <w:noWrap/>
            <w:vAlign w:val="bottom"/>
            <w:hideMark/>
          </w:tcPr>
          <w:p w14:paraId="5E42016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60" w:type="dxa"/>
            <w:tcBorders>
              <w:top w:val="nil"/>
              <w:left w:val="nil"/>
              <w:bottom w:val="nil"/>
              <w:right w:val="nil"/>
            </w:tcBorders>
            <w:shd w:val="clear" w:color="auto" w:fill="auto"/>
            <w:noWrap/>
            <w:vAlign w:val="bottom"/>
            <w:hideMark/>
          </w:tcPr>
          <w:p w14:paraId="253CE72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1.022</w:t>
            </w:r>
          </w:p>
        </w:tc>
        <w:tc>
          <w:tcPr>
            <w:tcW w:w="960" w:type="dxa"/>
            <w:tcBorders>
              <w:top w:val="nil"/>
              <w:left w:val="nil"/>
              <w:bottom w:val="nil"/>
              <w:right w:val="nil"/>
            </w:tcBorders>
            <w:shd w:val="clear" w:color="auto" w:fill="auto"/>
            <w:noWrap/>
            <w:vAlign w:val="bottom"/>
            <w:hideMark/>
          </w:tcPr>
          <w:p w14:paraId="2C7C53A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w:t>
            </w:r>
          </w:p>
        </w:tc>
        <w:tc>
          <w:tcPr>
            <w:tcW w:w="871" w:type="dxa"/>
            <w:tcBorders>
              <w:top w:val="nil"/>
              <w:left w:val="nil"/>
              <w:bottom w:val="nil"/>
              <w:right w:val="nil"/>
            </w:tcBorders>
            <w:shd w:val="clear" w:color="auto" w:fill="auto"/>
            <w:noWrap/>
            <w:vAlign w:val="bottom"/>
            <w:hideMark/>
          </w:tcPr>
          <w:p w14:paraId="38A2060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0.659</w:t>
            </w:r>
          </w:p>
        </w:tc>
      </w:tr>
      <w:tr w:rsidR="004B6102" w:rsidRPr="00D37D89" w14:paraId="229B35A5" w14:textId="77777777" w:rsidTr="00285337">
        <w:trPr>
          <w:trHeight w:val="300"/>
        </w:trPr>
        <w:tc>
          <w:tcPr>
            <w:tcW w:w="940" w:type="dxa"/>
            <w:vMerge/>
            <w:tcBorders>
              <w:top w:val="nil"/>
              <w:left w:val="nil"/>
              <w:bottom w:val="nil"/>
              <w:right w:val="single" w:sz="4" w:space="0" w:color="auto"/>
            </w:tcBorders>
            <w:vAlign w:val="center"/>
            <w:hideMark/>
          </w:tcPr>
          <w:p w14:paraId="73152621"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0D64AD16"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718" w:type="dxa"/>
            <w:tcBorders>
              <w:top w:val="nil"/>
              <w:left w:val="nil"/>
              <w:bottom w:val="nil"/>
              <w:right w:val="nil"/>
            </w:tcBorders>
            <w:shd w:val="clear" w:color="auto" w:fill="auto"/>
            <w:noWrap/>
            <w:vAlign w:val="bottom"/>
            <w:hideMark/>
          </w:tcPr>
          <w:p w14:paraId="6A50EA7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784" w:type="dxa"/>
            <w:tcBorders>
              <w:top w:val="nil"/>
              <w:left w:val="nil"/>
              <w:bottom w:val="nil"/>
              <w:right w:val="nil"/>
            </w:tcBorders>
            <w:shd w:val="clear" w:color="auto" w:fill="auto"/>
            <w:noWrap/>
            <w:vAlign w:val="bottom"/>
            <w:hideMark/>
          </w:tcPr>
          <w:p w14:paraId="3D3F263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0.997</w:t>
            </w:r>
          </w:p>
        </w:tc>
        <w:tc>
          <w:tcPr>
            <w:tcW w:w="960" w:type="dxa"/>
            <w:tcBorders>
              <w:top w:val="nil"/>
              <w:left w:val="nil"/>
              <w:bottom w:val="nil"/>
              <w:right w:val="nil"/>
            </w:tcBorders>
            <w:shd w:val="clear" w:color="auto" w:fill="auto"/>
            <w:noWrap/>
            <w:vAlign w:val="bottom"/>
            <w:hideMark/>
          </w:tcPr>
          <w:p w14:paraId="3AAA60D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1.021</w:t>
            </w:r>
          </w:p>
        </w:tc>
        <w:tc>
          <w:tcPr>
            <w:tcW w:w="960" w:type="dxa"/>
            <w:tcBorders>
              <w:top w:val="nil"/>
              <w:left w:val="nil"/>
              <w:bottom w:val="nil"/>
              <w:right w:val="nil"/>
            </w:tcBorders>
            <w:shd w:val="clear" w:color="auto" w:fill="auto"/>
            <w:noWrap/>
            <w:vAlign w:val="bottom"/>
            <w:hideMark/>
          </w:tcPr>
          <w:p w14:paraId="3552669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58.70%</w:t>
            </w:r>
          </w:p>
        </w:tc>
        <w:tc>
          <w:tcPr>
            <w:tcW w:w="871" w:type="dxa"/>
            <w:tcBorders>
              <w:top w:val="nil"/>
              <w:left w:val="nil"/>
              <w:bottom w:val="nil"/>
              <w:right w:val="nil"/>
            </w:tcBorders>
            <w:shd w:val="clear" w:color="auto" w:fill="auto"/>
            <w:noWrap/>
            <w:vAlign w:val="bottom"/>
            <w:hideMark/>
          </w:tcPr>
          <w:p w14:paraId="3537393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0.064</w:t>
            </w:r>
          </w:p>
        </w:tc>
      </w:tr>
      <w:tr w:rsidR="004B6102" w:rsidRPr="00D37D89" w14:paraId="14E493A9" w14:textId="77777777" w:rsidTr="00285337">
        <w:trPr>
          <w:trHeight w:val="300"/>
        </w:trPr>
        <w:tc>
          <w:tcPr>
            <w:tcW w:w="940" w:type="dxa"/>
            <w:vMerge/>
            <w:tcBorders>
              <w:top w:val="nil"/>
              <w:left w:val="nil"/>
              <w:bottom w:val="nil"/>
              <w:right w:val="single" w:sz="4" w:space="0" w:color="auto"/>
            </w:tcBorders>
            <w:vAlign w:val="center"/>
            <w:hideMark/>
          </w:tcPr>
          <w:p w14:paraId="3765D109"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14" w:type="dxa"/>
            <w:tcBorders>
              <w:top w:val="nil"/>
              <w:left w:val="single" w:sz="4" w:space="0" w:color="auto"/>
              <w:bottom w:val="nil"/>
              <w:right w:val="nil"/>
            </w:tcBorders>
            <w:shd w:val="clear" w:color="auto" w:fill="auto"/>
            <w:noWrap/>
            <w:vAlign w:val="bottom"/>
            <w:hideMark/>
          </w:tcPr>
          <w:p w14:paraId="581114C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718" w:type="dxa"/>
            <w:tcBorders>
              <w:top w:val="nil"/>
              <w:left w:val="nil"/>
              <w:bottom w:val="nil"/>
              <w:right w:val="nil"/>
            </w:tcBorders>
            <w:shd w:val="clear" w:color="auto" w:fill="auto"/>
            <w:noWrap/>
            <w:vAlign w:val="bottom"/>
            <w:hideMark/>
          </w:tcPr>
          <w:p w14:paraId="2257976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1.011</w:t>
            </w:r>
          </w:p>
        </w:tc>
        <w:tc>
          <w:tcPr>
            <w:tcW w:w="784" w:type="dxa"/>
            <w:tcBorders>
              <w:top w:val="nil"/>
              <w:left w:val="nil"/>
              <w:bottom w:val="nil"/>
              <w:right w:val="nil"/>
            </w:tcBorders>
            <w:shd w:val="clear" w:color="auto" w:fill="auto"/>
            <w:noWrap/>
            <w:vAlign w:val="bottom"/>
            <w:hideMark/>
          </w:tcPr>
          <w:p w14:paraId="1556F95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0.996</w:t>
            </w:r>
          </w:p>
        </w:tc>
        <w:tc>
          <w:tcPr>
            <w:tcW w:w="960" w:type="dxa"/>
            <w:tcBorders>
              <w:top w:val="nil"/>
              <w:left w:val="nil"/>
              <w:bottom w:val="nil"/>
              <w:right w:val="nil"/>
            </w:tcBorders>
            <w:shd w:val="clear" w:color="auto" w:fill="auto"/>
            <w:noWrap/>
            <w:vAlign w:val="bottom"/>
            <w:hideMark/>
          </w:tcPr>
          <w:p w14:paraId="44A96D8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1.025</w:t>
            </w:r>
          </w:p>
        </w:tc>
        <w:tc>
          <w:tcPr>
            <w:tcW w:w="960" w:type="dxa"/>
            <w:tcBorders>
              <w:top w:val="nil"/>
              <w:left w:val="nil"/>
              <w:bottom w:val="nil"/>
              <w:right w:val="nil"/>
            </w:tcBorders>
            <w:shd w:val="clear" w:color="auto" w:fill="auto"/>
            <w:noWrap/>
            <w:vAlign w:val="bottom"/>
            <w:hideMark/>
          </w:tcPr>
          <w:p w14:paraId="32DBC0D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56.90%</w:t>
            </w:r>
          </w:p>
        </w:tc>
        <w:tc>
          <w:tcPr>
            <w:tcW w:w="871" w:type="dxa"/>
            <w:tcBorders>
              <w:top w:val="nil"/>
              <w:left w:val="nil"/>
              <w:bottom w:val="nil"/>
              <w:right w:val="nil"/>
            </w:tcBorders>
            <w:shd w:val="clear" w:color="auto" w:fill="auto"/>
            <w:noWrap/>
            <w:vAlign w:val="bottom"/>
            <w:hideMark/>
          </w:tcPr>
          <w:p w14:paraId="3381C80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0.073</w:t>
            </w:r>
          </w:p>
        </w:tc>
      </w:tr>
      <w:tr w:rsidR="004B6102" w:rsidRPr="00D37D89" w14:paraId="1A5BD083" w14:textId="77777777" w:rsidTr="00285337">
        <w:trPr>
          <w:trHeight w:val="747"/>
        </w:trPr>
        <w:tc>
          <w:tcPr>
            <w:tcW w:w="4354" w:type="dxa"/>
            <w:gridSpan w:val="2"/>
            <w:tcBorders>
              <w:top w:val="nil"/>
              <w:left w:val="nil"/>
              <w:bottom w:val="nil"/>
              <w:right w:val="nil"/>
            </w:tcBorders>
            <w:shd w:val="clear" w:color="auto" w:fill="auto"/>
            <w:vAlign w:val="bottom"/>
            <w:hideMark/>
          </w:tcPr>
          <w:p w14:paraId="2001745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718" w:type="dxa"/>
            <w:tcBorders>
              <w:top w:val="nil"/>
              <w:left w:val="nil"/>
              <w:bottom w:val="nil"/>
              <w:right w:val="nil"/>
            </w:tcBorders>
            <w:shd w:val="clear" w:color="auto" w:fill="auto"/>
            <w:noWrap/>
            <w:vAlign w:val="bottom"/>
            <w:hideMark/>
          </w:tcPr>
          <w:p w14:paraId="72D80A8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784" w:type="dxa"/>
            <w:tcBorders>
              <w:top w:val="nil"/>
              <w:left w:val="nil"/>
              <w:bottom w:val="nil"/>
              <w:right w:val="nil"/>
            </w:tcBorders>
            <w:shd w:val="clear" w:color="auto" w:fill="auto"/>
            <w:noWrap/>
            <w:vAlign w:val="bottom"/>
            <w:hideMark/>
          </w:tcPr>
          <w:p w14:paraId="651A068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1.001</w:t>
            </w:r>
          </w:p>
        </w:tc>
        <w:tc>
          <w:tcPr>
            <w:tcW w:w="960" w:type="dxa"/>
            <w:tcBorders>
              <w:top w:val="nil"/>
              <w:left w:val="nil"/>
              <w:bottom w:val="nil"/>
              <w:right w:val="nil"/>
            </w:tcBorders>
            <w:shd w:val="clear" w:color="auto" w:fill="auto"/>
            <w:noWrap/>
            <w:vAlign w:val="bottom"/>
            <w:hideMark/>
          </w:tcPr>
          <w:p w14:paraId="327A8A7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60" w:type="dxa"/>
            <w:tcBorders>
              <w:top w:val="nil"/>
              <w:left w:val="nil"/>
              <w:bottom w:val="nil"/>
              <w:right w:val="nil"/>
            </w:tcBorders>
            <w:shd w:val="clear" w:color="auto" w:fill="auto"/>
            <w:noWrap/>
            <w:vAlign w:val="bottom"/>
            <w:hideMark/>
          </w:tcPr>
          <w:p w14:paraId="221EF45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57.50%</w:t>
            </w:r>
          </w:p>
        </w:tc>
        <w:tc>
          <w:tcPr>
            <w:tcW w:w="871" w:type="dxa"/>
            <w:tcBorders>
              <w:top w:val="nil"/>
              <w:left w:val="nil"/>
              <w:bottom w:val="nil"/>
              <w:right w:val="nil"/>
            </w:tcBorders>
            <w:shd w:val="clear" w:color="auto" w:fill="auto"/>
            <w:noWrap/>
            <w:vAlign w:val="bottom"/>
            <w:hideMark/>
          </w:tcPr>
          <w:p w14:paraId="1891544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0.051</w:t>
            </w:r>
          </w:p>
        </w:tc>
      </w:tr>
      <w:tr w:rsidR="004B6102" w:rsidRPr="00D37D89" w14:paraId="598DE859" w14:textId="77777777" w:rsidTr="00285337">
        <w:trPr>
          <w:trHeight w:val="454"/>
        </w:trPr>
        <w:tc>
          <w:tcPr>
            <w:tcW w:w="4354" w:type="dxa"/>
            <w:gridSpan w:val="2"/>
            <w:tcBorders>
              <w:top w:val="nil"/>
              <w:left w:val="nil"/>
              <w:right w:val="nil"/>
            </w:tcBorders>
            <w:shd w:val="clear" w:color="auto" w:fill="auto"/>
            <w:vAlign w:val="bottom"/>
            <w:hideMark/>
          </w:tcPr>
          <w:p w14:paraId="4F5AF074"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718" w:type="dxa"/>
            <w:tcBorders>
              <w:top w:val="nil"/>
              <w:left w:val="nil"/>
              <w:right w:val="nil"/>
            </w:tcBorders>
            <w:shd w:val="clear" w:color="auto" w:fill="auto"/>
            <w:noWrap/>
            <w:vAlign w:val="bottom"/>
            <w:hideMark/>
          </w:tcPr>
          <w:p w14:paraId="6EC77B3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84" w:type="dxa"/>
            <w:tcBorders>
              <w:top w:val="nil"/>
              <w:left w:val="nil"/>
              <w:right w:val="nil"/>
            </w:tcBorders>
            <w:shd w:val="clear" w:color="auto" w:fill="auto"/>
            <w:noWrap/>
            <w:vAlign w:val="bottom"/>
            <w:hideMark/>
          </w:tcPr>
          <w:p w14:paraId="75CDD39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right w:val="nil"/>
            </w:tcBorders>
            <w:shd w:val="clear" w:color="auto" w:fill="auto"/>
            <w:noWrap/>
            <w:vAlign w:val="bottom"/>
            <w:hideMark/>
          </w:tcPr>
          <w:p w14:paraId="743B9BD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right w:val="nil"/>
            </w:tcBorders>
            <w:shd w:val="clear" w:color="auto" w:fill="auto"/>
            <w:noWrap/>
            <w:vAlign w:val="bottom"/>
            <w:hideMark/>
          </w:tcPr>
          <w:p w14:paraId="2DD5E89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71" w:type="dxa"/>
            <w:tcBorders>
              <w:top w:val="nil"/>
              <w:left w:val="nil"/>
              <w:right w:val="nil"/>
            </w:tcBorders>
            <w:shd w:val="clear" w:color="auto" w:fill="auto"/>
            <w:noWrap/>
            <w:vAlign w:val="bottom"/>
            <w:hideMark/>
          </w:tcPr>
          <w:p w14:paraId="0249855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r w:rsidR="004B6102" w:rsidRPr="00D37D89" w14:paraId="4FCF95B6" w14:textId="77777777" w:rsidTr="00285337">
        <w:trPr>
          <w:trHeight w:val="816"/>
        </w:trPr>
        <w:tc>
          <w:tcPr>
            <w:tcW w:w="4354" w:type="dxa"/>
            <w:gridSpan w:val="2"/>
            <w:tcBorders>
              <w:top w:val="nil"/>
              <w:left w:val="nil"/>
              <w:bottom w:val="nil"/>
              <w:right w:val="nil"/>
            </w:tcBorders>
            <w:shd w:val="clear" w:color="auto" w:fill="auto"/>
            <w:vAlign w:val="bottom"/>
            <w:hideMark/>
          </w:tcPr>
          <w:p w14:paraId="34177494"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718" w:type="dxa"/>
            <w:tcBorders>
              <w:top w:val="nil"/>
              <w:left w:val="nil"/>
              <w:bottom w:val="nil"/>
              <w:right w:val="nil"/>
            </w:tcBorders>
            <w:shd w:val="clear" w:color="auto" w:fill="auto"/>
            <w:noWrap/>
            <w:vAlign w:val="bottom"/>
            <w:hideMark/>
          </w:tcPr>
          <w:p w14:paraId="02E01ED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784" w:type="dxa"/>
            <w:tcBorders>
              <w:top w:val="nil"/>
              <w:left w:val="nil"/>
              <w:bottom w:val="nil"/>
              <w:right w:val="nil"/>
            </w:tcBorders>
            <w:shd w:val="clear" w:color="auto" w:fill="auto"/>
            <w:noWrap/>
            <w:vAlign w:val="bottom"/>
            <w:hideMark/>
          </w:tcPr>
          <w:p w14:paraId="6B0D00F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nil"/>
              <w:right w:val="nil"/>
            </w:tcBorders>
            <w:shd w:val="clear" w:color="auto" w:fill="auto"/>
            <w:noWrap/>
            <w:vAlign w:val="bottom"/>
            <w:hideMark/>
          </w:tcPr>
          <w:p w14:paraId="6CEAE72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960" w:type="dxa"/>
            <w:tcBorders>
              <w:top w:val="nil"/>
              <w:left w:val="nil"/>
              <w:bottom w:val="nil"/>
              <w:right w:val="nil"/>
            </w:tcBorders>
            <w:shd w:val="clear" w:color="auto" w:fill="auto"/>
            <w:noWrap/>
            <w:vAlign w:val="bottom"/>
            <w:hideMark/>
          </w:tcPr>
          <w:p w14:paraId="0AB3022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72.20%</w:t>
            </w:r>
          </w:p>
        </w:tc>
        <w:tc>
          <w:tcPr>
            <w:tcW w:w="871" w:type="dxa"/>
            <w:tcBorders>
              <w:top w:val="nil"/>
              <w:left w:val="nil"/>
              <w:bottom w:val="nil"/>
              <w:right w:val="nil"/>
            </w:tcBorders>
            <w:shd w:val="clear" w:color="auto" w:fill="auto"/>
            <w:noWrap/>
            <w:vAlign w:val="bottom"/>
            <w:hideMark/>
          </w:tcPr>
          <w:p w14:paraId="1066B8E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0.027</w:t>
            </w:r>
          </w:p>
        </w:tc>
      </w:tr>
      <w:tr w:rsidR="004B6102" w:rsidRPr="00D37D89" w14:paraId="4550C4BA" w14:textId="77777777" w:rsidTr="00285337">
        <w:trPr>
          <w:trHeight w:val="816"/>
        </w:trPr>
        <w:tc>
          <w:tcPr>
            <w:tcW w:w="4354" w:type="dxa"/>
            <w:gridSpan w:val="2"/>
            <w:tcBorders>
              <w:top w:val="nil"/>
              <w:left w:val="nil"/>
              <w:bottom w:val="single" w:sz="4" w:space="0" w:color="auto"/>
              <w:right w:val="nil"/>
            </w:tcBorders>
            <w:shd w:val="clear" w:color="auto" w:fill="auto"/>
            <w:vAlign w:val="bottom"/>
          </w:tcPr>
          <w:p w14:paraId="69AF384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718" w:type="dxa"/>
            <w:tcBorders>
              <w:top w:val="nil"/>
              <w:left w:val="nil"/>
              <w:bottom w:val="single" w:sz="4" w:space="0" w:color="auto"/>
              <w:right w:val="nil"/>
            </w:tcBorders>
            <w:shd w:val="clear" w:color="auto" w:fill="auto"/>
            <w:noWrap/>
            <w:vAlign w:val="bottom"/>
          </w:tcPr>
          <w:p w14:paraId="020E57A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784" w:type="dxa"/>
            <w:tcBorders>
              <w:top w:val="nil"/>
              <w:left w:val="nil"/>
              <w:bottom w:val="single" w:sz="4" w:space="0" w:color="auto"/>
              <w:right w:val="nil"/>
            </w:tcBorders>
            <w:shd w:val="clear" w:color="auto" w:fill="auto"/>
            <w:noWrap/>
            <w:vAlign w:val="bottom"/>
          </w:tcPr>
          <w:p w14:paraId="7B4672E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960" w:type="dxa"/>
            <w:tcBorders>
              <w:top w:val="nil"/>
              <w:left w:val="nil"/>
              <w:bottom w:val="single" w:sz="4" w:space="0" w:color="auto"/>
              <w:right w:val="nil"/>
            </w:tcBorders>
            <w:shd w:val="clear" w:color="auto" w:fill="auto"/>
            <w:noWrap/>
            <w:vAlign w:val="bottom"/>
          </w:tcPr>
          <w:p w14:paraId="58B390D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960" w:type="dxa"/>
            <w:tcBorders>
              <w:top w:val="nil"/>
              <w:left w:val="nil"/>
              <w:bottom w:val="single" w:sz="4" w:space="0" w:color="auto"/>
              <w:right w:val="nil"/>
            </w:tcBorders>
            <w:shd w:val="clear" w:color="auto" w:fill="auto"/>
            <w:noWrap/>
            <w:vAlign w:val="bottom"/>
          </w:tcPr>
          <w:p w14:paraId="7BC969F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72.20%</w:t>
            </w:r>
          </w:p>
        </w:tc>
        <w:tc>
          <w:tcPr>
            <w:tcW w:w="871" w:type="dxa"/>
            <w:tcBorders>
              <w:top w:val="nil"/>
              <w:left w:val="nil"/>
              <w:bottom w:val="single" w:sz="4" w:space="0" w:color="auto"/>
              <w:right w:val="nil"/>
            </w:tcBorders>
            <w:shd w:val="clear" w:color="auto" w:fill="auto"/>
            <w:noWrap/>
            <w:vAlign w:val="bottom"/>
          </w:tcPr>
          <w:p w14:paraId="78F40AD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0.027</w:t>
            </w:r>
          </w:p>
        </w:tc>
      </w:tr>
    </w:tbl>
    <w:p w14:paraId="64577724"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0A829977"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3BCC0C58"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36D866A3" w14:textId="6A2E0396" w:rsidR="00FE42F2" w:rsidRDefault="00FE42F2">
      <w:pPr>
        <w:rPr>
          <w:rFonts w:ascii="Times New Roman" w:hAnsi="Times New Roman" w:cs="Times New Roman"/>
        </w:rPr>
      </w:pPr>
      <w:r>
        <w:rPr>
          <w:rFonts w:ascii="Times New Roman" w:hAnsi="Times New Roman" w:cs="Times New Roman"/>
        </w:rPr>
        <w:br w:type="page"/>
      </w:r>
    </w:p>
    <w:p w14:paraId="26E65821" w14:textId="3466EB81" w:rsidR="0038640E" w:rsidRPr="00CD347D" w:rsidRDefault="0038640E" w:rsidP="0038640E">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5</w:t>
      </w:r>
      <w:r w:rsidRPr="00CD347D">
        <w:rPr>
          <w:rFonts w:ascii="Times New Roman" w:hAnsi="Times New Roman" w:cs="Times New Roman"/>
        </w:rPr>
        <w:t>. Sensitivity analysis for PM</w:t>
      </w:r>
      <w:r w:rsidRPr="00CD347D">
        <w:rPr>
          <w:rFonts w:ascii="Times New Roman" w:hAnsi="Times New Roman" w:cs="Times New Roman"/>
          <w:vertAlign w:val="subscript"/>
        </w:rPr>
        <w:t>1</w:t>
      </w:r>
    </w:p>
    <w:tbl>
      <w:tblPr>
        <w:tblW w:w="8810" w:type="dxa"/>
        <w:tblLook w:val="04A0" w:firstRow="1" w:lastRow="0" w:firstColumn="1" w:lastColumn="0" w:noHBand="0" w:noVBand="1"/>
      </w:tblPr>
      <w:tblGrid>
        <w:gridCol w:w="940"/>
        <w:gridCol w:w="3480"/>
        <w:gridCol w:w="784"/>
        <w:gridCol w:w="892"/>
        <w:gridCol w:w="68"/>
        <w:gridCol w:w="718"/>
        <w:gridCol w:w="960"/>
        <w:gridCol w:w="960"/>
        <w:gridCol w:w="8"/>
      </w:tblGrid>
      <w:tr w:rsidR="0038640E" w:rsidRPr="00D37D89" w14:paraId="76D8DA23" w14:textId="77777777" w:rsidTr="00285337">
        <w:trPr>
          <w:gridAfter w:val="1"/>
          <w:wAfter w:w="8" w:type="dxa"/>
          <w:trHeight w:val="351"/>
        </w:trPr>
        <w:tc>
          <w:tcPr>
            <w:tcW w:w="940" w:type="dxa"/>
            <w:tcBorders>
              <w:top w:val="single" w:sz="4" w:space="0" w:color="auto"/>
              <w:left w:val="nil"/>
              <w:bottom w:val="single" w:sz="4" w:space="0" w:color="auto"/>
              <w:right w:val="nil"/>
            </w:tcBorders>
            <w:shd w:val="clear" w:color="auto" w:fill="auto"/>
            <w:noWrap/>
            <w:vAlign w:val="bottom"/>
            <w:hideMark/>
          </w:tcPr>
          <w:p w14:paraId="6DCFA674" w14:textId="77777777" w:rsidR="0038640E" w:rsidRPr="00D37D89" w:rsidRDefault="0038640E" w:rsidP="002E1CCD">
            <w:pPr>
              <w:spacing w:after="0" w:line="240" w:lineRule="auto"/>
              <w:rPr>
                <w:rFonts w:ascii="Times New Roman" w:eastAsia="Times New Roman" w:hAnsi="Times New Roman" w:cs="Times New Roman"/>
                <w:sz w:val="24"/>
                <w:szCs w:val="24"/>
                <w:lang w:eastAsia="en-AU"/>
              </w:rPr>
            </w:pPr>
          </w:p>
        </w:tc>
        <w:tc>
          <w:tcPr>
            <w:tcW w:w="3480" w:type="dxa"/>
            <w:tcBorders>
              <w:top w:val="single" w:sz="4" w:space="0" w:color="auto"/>
              <w:left w:val="nil"/>
              <w:bottom w:val="single" w:sz="4" w:space="0" w:color="auto"/>
              <w:right w:val="nil"/>
            </w:tcBorders>
            <w:shd w:val="clear" w:color="auto" w:fill="auto"/>
            <w:noWrap/>
            <w:vAlign w:val="bottom"/>
            <w:hideMark/>
          </w:tcPr>
          <w:p w14:paraId="5231A062" w14:textId="77777777" w:rsidR="0038640E" w:rsidRPr="00D37D89" w:rsidRDefault="0038640E" w:rsidP="002E1CCD">
            <w:pPr>
              <w:spacing w:after="0" w:line="240" w:lineRule="auto"/>
              <w:rPr>
                <w:rFonts w:ascii="Times New Roman" w:eastAsia="Times New Roman" w:hAnsi="Times New Roman" w:cs="Times New Roman"/>
                <w:sz w:val="20"/>
                <w:szCs w:val="20"/>
                <w:lang w:eastAsia="en-AU"/>
              </w:rPr>
            </w:pPr>
          </w:p>
        </w:tc>
        <w:tc>
          <w:tcPr>
            <w:tcW w:w="784" w:type="dxa"/>
            <w:tcBorders>
              <w:top w:val="single" w:sz="4" w:space="0" w:color="auto"/>
              <w:left w:val="nil"/>
              <w:bottom w:val="single" w:sz="4" w:space="0" w:color="auto"/>
              <w:right w:val="nil"/>
            </w:tcBorders>
            <w:shd w:val="clear" w:color="auto" w:fill="auto"/>
            <w:noWrap/>
            <w:vAlign w:val="bottom"/>
            <w:hideMark/>
          </w:tcPr>
          <w:p w14:paraId="54E2AD56"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678" w:type="dxa"/>
            <w:gridSpan w:val="3"/>
            <w:tcBorders>
              <w:top w:val="single" w:sz="4" w:space="0" w:color="auto"/>
              <w:left w:val="nil"/>
              <w:bottom w:val="single" w:sz="4" w:space="0" w:color="auto"/>
              <w:right w:val="nil"/>
            </w:tcBorders>
            <w:shd w:val="clear" w:color="auto" w:fill="auto"/>
            <w:noWrap/>
            <w:vAlign w:val="bottom"/>
            <w:hideMark/>
          </w:tcPr>
          <w:p w14:paraId="17209F00" w14:textId="77777777" w:rsidR="0038640E" w:rsidRPr="00CD347D" w:rsidRDefault="0038640E" w:rsidP="002E1CCD">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60" w:type="dxa"/>
            <w:tcBorders>
              <w:top w:val="single" w:sz="4" w:space="0" w:color="auto"/>
              <w:left w:val="nil"/>
              <w:bottom w:val="single" w:sz="4" w:space="0" w:color="auto"/>
              <w:right w:val="nil"/>
            </w:tcBorders>
            <w:shd w:val="clear" w:color="auto" w:fill="auto"/>
            <w:noWrap/>
            <w:vAlign w:val="bottom"/>
            <w:hideMark/>
          </w:tcPr>
          <w:p w14:paraId="598085E9"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960" w:type="dxa"/>
            <w:tcBorders>
              <w:top w:val="single" w:sz="4" w:space="0" w:color="auto"/>
              <w:left w:val="nil"/>
              <w:bottom w:val="single" w:sz="4" w:space="0" w:color="auto"/>
              <w:right w:val="nil"/>
            </w:tcBorders>
            <w:shd w:val="clear" w:color="auto" w:fill="auto"/>
            <w:noWrap/>
            <w:vAlign w:val="bottom"/>
            <w:hideMark/>
          </w:tcPr>
          <w:p w14:paraId="329E1D5A"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373D654F" w14:textId="77777777" w:rsidTr="00285337">
        <w:trPr>
          <w:trHeight w:val="554"/>
        </w:trPr>
        <w:tc>
          <w:tcPr>
            <w:tcW w:w="4420" w:type="dxa"/>
            <w:gridSpan w:val="2"/>
            <w:tcBorders>
              <w:top w:val="nil"/>
              <w:left w:val="nil"/>
              <w:bottom w:val="nil"/>
              <w:right w:val="nil"/>
            </w:tcBorders>
            <w:shd w:val="clear" w:color="auto" w:fill="auto"/>
            <w:vAlign w:val="bottom"/>
            <w:hideMark/>
          </w:tcPr>
          <w:p w14:paraId="783565C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784" w:type="dxa"/>
            <w:tcBorders>
              <w:top w:val="nil"/>
              <w:left w:val="nil"/>
              <w:bottom w:val="nil"/>
              <w:right w:val="nil"/>
            </w:tcBorders>
            <w:shd w:val="clear" w:color="auto" w:fill="auto"/>
            <w:noWrap/>
            <w:vAlign w:val="bottom"/>
            <w:hideMark/>
          </w:tcPr>
          <w:p w14:paraId="338D6C7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892" w:type="dxa"/>
            <w:tcBorders>
              <w:top w:val="nil"/>
              <w:left w:val="nil"/>
              <w:bottom w:val="nil"/>
              <w:right w:val="nil"/>
            </w:tcBorders>
            <w:shd w:val="clear" w:color="auto" w:fill="auto"/>
            <w:noWrap/>
            <w:vAlign w:val="bottom"/>
            <w:hideMark/>
          </w:tcPr>
          <w:p w14:paraId="5386D27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1.007</w:t>
            </w:r>
          </w:p>
        </w:tc>
        <w:tc>
          <w:tcPr>
            <w:tcW w:w="786" w:type="dxa"/>
            <w:gridSpan w:val="2"/>
            <w:tcBorders>
              <w:top w:val="nil"/>
              <w:left w:val="nil"/>
              <w:bottom w:val="nil"/>
              <w:right w:val="nil"/>
            </w:tcBorders>
            <w:shd w:val="clear" w:color="auto" w:fill="auto"/>
            <w:noWrap/>
            <w:vAlign w:val="bottom"/>
            <w:hideMark/>
          </w:tcPr>
          <w:p w14:paraId="76460DA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1.028</w:t>
            </w:r>
          </w:p>
        </w:tc>
        <w:tc>
          <w:tcPr>
            <w:tcW w:w="960" w:type="dxa"/>
            <w:tcBorders>
              <w:top w:val="nil"/>
              <w:left w:val="nil"/>
              <w:bottom w:val="nil"/>
              <w:right w:val="nil"/>
            </w:tcBorders>
            <w:shd w:val="clear" w:color="auto" w:fill="auto"/>
            <w:noWrap/>
            <w:vAlign w:val="bottom"/>
            <w:hideMark/>
          </w:tcPr>
          <w:p w14:paraId="7885BBD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w:t>
            </w:r>
          </w:p>
        </w:tc>
        <w:tc>
          <w:tcPr>
            <w:tcW w:w="968" w:type="dxa"/>
            <w:gridSpan w:val="2"/>
            <w:tcBorders>
              <w:top w:val="nil"/>
              <w:left w:val="nil"/>
              <w:bottom w:val="nil"/>
              <w:right w:val="nil"/>
            </w:tcBorders>
            <w:shd w:val="clear" w:color="auto" w:fill="auto"/>
            <w:noWrap/>
            <w:vAlign w:val="bottom"/>
            <w:hideMark/>
          </w:tcPr>
          <w:p w14:paraId="3D85208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0.704</w:t>
            </w:r>
          </w:p>
        </w:tc>
      </w:tr>
      <w:tr w:rsidR="004B6102" w:rsidRPr="00D37D89" w14:paraId="2A552470" w14:textId="77777777" w:rsidTr="004B6102">
        <w:trPr>
          <w:gridAfter w:val="1"/>
          <w:wAfter w:w="8" w:type="dxa"/>
          <w:trHeight w:val="408"/>
        </w:trPr>
        <w:tc>
          <w:tcPr>
            <w:tcW w:w="8802" w:type="dxa"/>
            <w:gridSpan w:val="8"/>
            <w:tcBorders>
              <w:left w:val="nil"/>
              <w:bottom w:val="nil"/>
              <w:right w:val="nil"/>
            </w:tcBorders>
            <w:shd w:val="clear" w:color="auto" w:fill="auto"/>
            <w:noWrap/>
            <w:vAlign w:val="bottom"/>
          </w:tcPr>
          <w:p w14:paraId="49645D1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4B7E7755" w14:textId="77777777" w:rsidTr="004B6102">
        <w:trPr>
          <w:gridAfter w:val="1"/>
          <w:wAfter w:w="8" w:type="dxa"/>
          <w:trHeight w:val="399"/>
        </w:trPr>
        <w:tc>
          <w:tcPr>
            <w:tcW w:w="8802" w:type="dxa"/>
            <w:gridSpan w:val="8"/>
            <w:tcBorders>
              <w:left w:val="nil"/>
              <w:bottom w:val="nil"/>
              <w:right w:val="nil"/>
            </w:tcBorders>
            <w:shd w:val="clear" w:color="auto" w:fill="auto"/>
            <w:noWrap/>
            <w:vAlign w:val="bottom"/>
            <w:hideMark/>
          </w:tcPr>
          <w:p w14:paraId="1F639CA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2F050CBA" w14:textId="77777777" w:rsidTr="004B6102">
        <w:trPr>
          <w:gridAfter w:val="1"/>
          <w:wAfter w:w="8" w:type="dxa"/>
          <w:trHeight w:val="433"/>
        </w:trPr>
        <w:tc>
          <w:tcPr>
            <w:tcW w:w="940" w:type="dxa"/>
            <w:vMerge w:val="restart"/>
            <w:tcBorders>
              <w:top w:val="nil"/>
              <w:left w:val="nil"/>
              <w:bottom w:val="nil"/>
              <w:right w:val="single" w:sz="4" w:space="0" w:color="auto"/>
            </w:tcBorders>
            <w:shd w:val="clear" w:color="auto" w:fill="auto"/>
            <w:textDirection w:val="btLr"/>
            <w:vAlign w:val="center"/>
            <w:hideMark/>
          </w:tcPr>
          <w:p w14:paraId="4DB4D397"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480" w:type="dxa"/>
            <w:tcBorders>
              <w:top w:val="nil"/>
              <w:left w:val="single" w:sz="4" w:space="0" w:color="auto"/>
              <w:bottom w:val="nil"/>
              <w:right w:val="nil"/>
            </w:tcBorders>
            <w:shd w:val="clear" w:color="auto" w:fill="auto"/>
            <w:noWrap/>
            <w:vAlign w:val="bottom"/>
            <w:hideMark/>
          </w:tcPr>
          <w:p w14:paraId="2D262E49"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784" w:type="dxa"/>
            <w:tcBorders>
              <w:top w:val="nil"/>
              <w:left w:val="nil"/>
              <w:bottom w:val="nil"/>
              <w:right w:val="nil"/>
            </w:tcBorders>
            <w:shd w:val="clear" w:color="auto" w:fill="auto"/>
            <w:noWrap/>
            <w:vAlign w:val="bottom"/>
            <w:hideMark/>
          </w:tcPr>
          <w:p w14:paraId="2CCA659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1.020</w:t>
            </w:r>
          </w:p>
        </w:tc>
        <w:tc>
          <w:tcPr>
            <w:tcW w:w="960" w:type="dxa"/>
            <w:gridSpan w:val="2"/>
            <w:tcBorders>
              <w:top w:val="nil"/>
              <w:left w:val="nil"/>
              <w:bottom w:val="nil"/>
              <w:right w:val="nil"/>
            </w:tcBorders>
            <w:shd w:val="clear" w:color="auto" w:fill="auto"/>
            <w:noWrap/>
            <w:vAlign w:val="bottom"/>
            <w:hideMark/>
          </w:tcPr>
          <w:p w14:paraId="6BA8E94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1.008</w:t>
            </w:r>
          </w:p>
        </w:tc>
        <w:tc>
          <w:tcPr>
            <w:tcW w:w="718" w:type="dxa"/>
            <w:tcBorders>
              <w:top w:val="nil"/>
              <w:left w:val="nil"/>
              <w:bottom w:val="nil"/>
              <w:right w:val="nil"/>
            </w:tcBorders>
            <w:shd w:val="clear" w:color="auto" w:fill="auto"/>
            <w:noWrap/>
            <w:vAlign w:val="bottom"/>
            <w:hideMark/>
          </w:tcPr>
          <w:p w14:paraId="4A09962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1.032</w:t>
            </w:r>
          </w:p>
        </w:tc>
        <w:tc>
          <w:tcPr>
            <w:tcW w:w="960" w:type="dxa"/>
            <w:tcBorders>
              <w:top w:val="nil"/>
              <w:left w:val="nil"/>
              <w:bottom w:val="nil"/>
              <w:right w:val="nil"/>
            </w:tcBorders>
            <w:shd w:val="clear" w:color="auto" w:fill="auto"/>
            <w:noWrap/>
            <w:vAlign w:val="bottom"/>
            <w:hideMark/>
          </w:tcPr>
          <w:p w14:paraId="6CD1C50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0.00%</w:t>
            </w:r>
          </w:p>
        </w:tc>
        <w:tc>
          <w:tcPr>
            <w:tcW w:w="960" w:type="dxa"/>
            <w:tcBorders>
              <w:top w:val="nil"/>
              <w:left w:val="nil"/>
              <w:bottom w:val="nil"/>
              <w:right w:val="nil"/>
            </w:tcBorders>
            <w:shd w:val="clear" w:color="auto" w:fill="auto"/>
            <w:noWrap/>
            <w:vAlign w:val="bottom"/>
            <w:hideMark/>
          </w:tcPr>
          <w:p w14:paraId="467FC71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1.000</w:t>
            </w:r>
          </w:p>
        </w:tc>
      </w:tr>
      <w:tr w:rsidR="004B6102" w:rsidRPr="00D37D89" w14:paraId="404E7364" w14:textId="77777777" w:rsidTr="004B6102">
        <w:trPr>
          <w:gridAfter w:val="1"/>
          <w:wAfter w:w="8" w:type="dxa"/>
          <w:trHeight w:val="423"/>
        </w:trPr>
        <w:tc>
          <w:tcPr>
            <w:tcW w:w="940" w:type="dxa"/>
            <w:vMerge/>
            <w:tcBorders>
              <w:top w:val="nil"/>
              <w:left w:val="nil"/>
              <w:bottom w:val="nil"/>
              <w:right w:val="single" w:sz="4" w:space="0" w:color="auto"/>
            </w:tcBorders>
            <w:vAlign w:val="center"/>
            <w:hideMark/>
          </w:tcPr>
          <w:p w14:paraId="6FC619D4"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80" w:type="dxa"/>
            <w:tcBorders>
              <w:top w:val="nil"/>
              <w:left w:val="single" w:sz="4" w:space="0" w:color="auto"/>
              <w:bottom w:val="nil"/>
              <w:right w:val="nil"/>
            </w:tcBorders>
            <w:shd w:val="clear" w:color="auto" w:fill="auto"/>
            <w:noWrap/>
            <w:vAlign w:val="bottom"/>
            <w:hideMark/>
          </w:tcPr>
          <w:p w14:paraId="1DD9C730"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784" w:type="dxa"/>
            <w:tcBorders>
              <w:top w:val="nil"/>
              <w:left w:val="nil"/>
              <w:bottom w:val="nil"/>
              <w:right w:val="nil"/>
            </w:tcBorders>
            <w:shd w:val="clear" w:color="auto" w:fill="auto"/>
            <w:noWrap/>
            <w:vAlign w:val="bottom"/>
            <w:hideMark/>
          </w:tcPr>
          <w:p w14:paraId="46BB48F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1.016</w:t>
            </w:r>
          </w:p>
        </w:tc>
        <w:tc>
          <w:tcPr>
            <w:tcW w:w="960" w:type="dxa"/>
            <w:gridSpan w:val="2"/>
            <w:tcBorders>
              <w:top w:val="nil"/>
              <w:left w:val="nil"/>
              <w:bottom w:val="nil"/>
              <w:right w:val="nil"/>
            </w:tcBorders>
            <w:shd w:val="clear" w:color="auto" w:fill="auto"/>
            <w:noWrap/>
            <w:vAlign w:val="bottom"/>
            <w:hideMark/>
          </w:tcPr>
          <w:p w14:paraId="19EA0A7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1.004</w:t>
            </w:r>
          </w:p>
        </w:tc>
        <w:tc>
          <w:tcPr>
            <w:tcW w:w="718" w:type="dxa"/>
            <w:tcBorders>
              <w:top w:val="nil"/>
              <w:left w:val="nil"/>
              <w:bottom w:val="nil"/>
              <w:right w:val="nil"/>
            </w:tcBorders>
            <w:shd w:val="clear" w:color="auto" w:fill="auto"/>
            <w:noWrap/>
            <w:vAlign w:val="bottom"/>
            <w:hideMark/>
          </w:tcPr>
          <w:p w14:paraId="42A1151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1.029</w:t>
            </w:r>
          </w:p>
        </w:tc>
        <w:tc>
          <w:tcPr>
            <w:tcW w:w="960" w:type="dxa"/>
            <w:tcBorders>
              <w:top w:val="nil"/>
              <w:left w:val="nil"/>
              <w:bottom w:val="nil"/>
              <w:right w:val="nil"/>
            </w:tcBorders>
            <w:shd w:val="clear" w:color="auto" w:fill="auto"/>
            <w:noWrap/>
            <w:vAlign w:val="bottom"/>
            <w:hideMark/>
          </w:tcPr>
          <w:p w14:paraId="38B29EE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0.00%</w:t>
            </w:r>
          </w:p>
        </w:tc>
        <w:tc>
          <w:tcPr>
            <w:tcW w:w="960" w:type="dxa"/>
            <w:tcBorders>
              <w:top w:val="nil"/>
              <w:left w:val="nil"/>
              <w:bottom w:val="nil"/>
              <w:right w:val="nil"/>
            </w:tcBorders>
            <w:shd w:val="clear" w:color="auto" w:fill="auto"/>
            <w:noWrap/>
            <w:vAlign w:val="bottom"/>
            <w:hideMark/>
          </w:tcPr>
          <w:p w14:paraId="37868FF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0.435</w:t>
            </w:r>
          </w:p>
        </w:tc>
      </w:tr>
      <w:tr w:rsidR="004B6102" w:rsidRPr="00D37D89" w14:paraId="044876AC" w14:textId="77777777" w:rsidTr="004B6102">
        <w:trPr>
          <w:gridAfter w:val="1"/>
          <w:wAfter w:w="8" w:type="dxa"/>
          <w:trHeight w:val="399"/>
        </w:trPr>
        <w:tc>
          <w:tcPr>
            <w:tcW w:w="940" w:type="dxa"/>
            <w:vMerge/>
            <w:tcBorders>
              <w:top w:val="nil"/>
              <w:left w:val="nil"/>
              <w:bottom w:val="nil"/>
              <w:right w:val="single" w:sz="4" w:space="0" w:color="auto"/>
            </w:tcBorders>
            <w:vAlign w:val="center"/>
            <w:hideMark/>
          </w:tcPr>
          <w:p w14:paraId="1CAD89B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80" w:type="dxa"/>
            <w:tcBorders>
              <w:top w:val="nil"/>
              <w:left w:val="single" w:sz="4" w:space="0" w:color="auto"/>
              <w:bottom w:val="nil"/>
              <w:right w:val="nil"/>
            </w:tcBorders>
            <w:shd w:val="clear" w:color="auto" w:fill="auto"/>
            <w:noWrap/>
            <w:vAlign w:val="bottom"/>
            <w:hideMark/>
          </w:tcPr>
          <w:p w14:paraId="4887EDE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784" w:type="dxa"/>
            <w:tcBorders>
              <w:top w:val="nil"/>
              <w:left w:val="nil"/>
              <w:bottom w:val="nil"/>
              <w:right w:val="nil"/>
            </w:tcBorders>
            <w:shd w:val="clear" w:color="auto" w:fill="auto"/>
            <w:noWrap/>
            <w:vAlign w:val="bottom"/>
            <w:hideMark/>
          </w:tcPr>
          <w:p w14:paraId="21BF271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1.015</w:t>
            </w:r>
          </w:p>
        </w:tc>
        <w:tc>
          <w:tcPr>
            <w:tcW w:w="960" w:type="dxa"/>
            <w:gridSpan w:val="2"/>
            <w:tcBorders>
              <w:top w:val="nil"/>
              <w:left w:val="nil"/>
              <w:bottom w:val="nil"/>
              <w:right w:val="nil"/>
            </w:tcBorders>
            <w:shd w:val="clear" w:color="auto" w:fill="auto"/>
            <w:noWrap/>
            <w:vAlign w:val="bottom"/>
            <w:hideMark/>
          </w:tcPr>
          <w:p w14:paraId="3D4A70B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1.001</w:t>
            </w:r>
          </w:p>
        </w:tc>
        <w:tc>
          <w:tcPr>
            <w:tcW w:w="718" w:type="dxa"/>
            <w:tcBorders>
              <w:top w:val="nil"/>
              <w:left w:val="nil"/>
              <w:bottom w:val="nil"/>
              <w:right w:val="nil"/>
            </w:tcBorders>
            <w:shd w:val="clear" w:color="auto" w:fill="auto"/>
            <w:noWrap/>
            <w:vAlign w:val="bottom"/>
            <w:hideMark/>
          </w:tcPr>
          <w:p w14:paraId="6BD32FD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1.029</w:t>
            </w:r>
          </w:p>
        </w:tc>
        <w:tc>
          <w:tcPr>
            <w:tcW w:w="960" w:type="dxa"/>
            <w:tcBorders>
              <w:top w:val="nil"/>
              <w:left w:val="nil"/>
              <w:bottom w:val="nil"/>
              <w:right w:val="nil"/>
            </w:tcBorders>
            <w:shd w:val="clear" w:color="auto" w:fill="auto"/>
            <w:noWrap/>
            <w:vAlign w:val="bottom"/>
            <w:hideMark/>
          </w:tcPr>
          <w:p w14:paraId="1FE0162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0.00%</w:t>
            </w:r>
          </w:p>
        </w:tc>
        <w:tc>
          <w:tcPr>
            <w:tcW w:w="960" w:type="dxa"/>
            <w:tcBorders>
              <w:top w:val="nil"/>
              <w:left w:val="nil"/>
              <w:bottom w:val="nil"/>
              <w:right w:val="nil"/>
            </w:tcBorders>
            <w:shd w:val="clear" w:color="auto" w:fill="auto"/>
            <w:noWrap/>
            <w:vAlign w:val="bottom"/>
            <w:hideMark/>
          </w:tcPr>
          <w:p w14:paraId="72BE296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0.488</w:t>
            </w:r>
          </w:p>
        </w:tc>
      </w:tr>
      <w:tr w:rsidR="004B6102" w:rsidRPr="00D37D89" w14:paraId="02DA27D5" w14:textId="77777777" w:rsidTr="00285337">
        <w:trPr>
          <w:gridAfter w:val="1"/>
          <w:wAfter w:w="8" w:type="dxa"/>
          <w:trHeight w:val="525"/>
        </w:trPr>
        <w:tc>
          <w:tcPr>
            <w:tcW w:w="4420" w:type="dxa"/>
            <w:gridSpan w:val="2"/>
            <w:tcBorders>
              <w:top w:val="nil"/>
              <w:left w:val="nil"/>
              <w:bottom w:val="nil"/>
              <w:right w:val="nil"/>
            </w:tcBorders>
            <w:shd w:val="clear" w:color="auto" w:fill="auto"/>
            <w:vAlign w:val="bottom"/>
            <w:hideMark/>
          </w:tcPr>
          <w:p w14:paraId="6AFD54F6"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784" w:type="dxa"/>
            <w:tcBorders>
              <w:top w:val="nil"/>
              <w:left w:val="nil"/>
              <w:bottom w:val="nil"/>
              <w:right w:val="nil"/>
            </w:tcBorders>
            <w:shd w:val="clear" w:color="auto" w:fill="auto"/>
            <w:noWrap/>
            <w:vAlign w:val="bottom"/>
            <w:hideMark/>
          </w:tcPr>
          <w:p w14:paraId="13B14F3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960" w:type="dxa"/>
            <w:gridSpan w:val="2"/>
            <w:tcBorders>
              <w:top w:val="nil"/>
              <w:left w:val="nil"/>
              <w:bottom w:val="nil"/>
              <w:right w:val="nil"/>
            </w:tcBorders>
            <w:shd w:val="clear" w:color="auto" w:fill="auto"/>
            <w:noWrap/>
            <w:vAlign w:val="bottom"/>
            <w:hideMark/>
          </w:tcPr>
          <w:p w14:paraId="1438AF8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1.007</w:t>
            </w:r>
          </w:p>
        </w:tc>
        <w:tc>
          <w:tcPr>
            <w:tcW w:w="718" w:type="dxa"/>
            <w:tcBorders>
              <w:top w:val="nil"/>
              <w:left w:val="nil"/>
              <w:bottom w:val="nil"/>
              <w:right w:val="nil"/>
            </w:tcBorders>
            <w:shd w:val="clear" w:color="auto" w:fill="auto"/>
            <w:noWrap/>
            <w:vAlign w:val="bottom"/>
            <w:hideMark/>
          </w:tcPr>
          <w:p w14:paraId="5DB35B0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1.028</w:t>
            </w:r>
          </w:p>
        </w:tc>
        <w:tc>
          <w:tcPr>
            <w:tcW w:w="960" w:type="dxa"/>
            <w:tcBorders>
              <w:top w:val="nil"/>
              <w:left w:val="nil"/>
              <w:bottom w:val="nil"/>
              <w:right w:val="nil"/>
            </w:tcBorders>
            <w:shd w:val="clear" w:color="auto" w:fill="auto"/>
            <w:noWrap/>
            <w:vAlign w:val="bottom"/>
            <w:hideMark/>
          </w:tcPr>
          <w:p w14:paraId="44B8458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w:t>
            </w:r>
          </w:p>
        </w:tc>
        <w:tc>
          <w:tcPr>
            <w:tcW w:w="960" w:type="dxa"/>
            <w:tcBorders>
              <w:top w:val="nil"/>
              <w:left w:val="nil"/>
              <w:bottom w:val="nil"/>
              <w:right w:val="nil"/>
            </w:tcBorders>
            <w:shd w:val="clear" w:color="auto" w:fill="auto"/>
            <w:noWrap/>
            <w:vAlign w:val="bottom"/>
            <w:hideMark/>
          </w:tcPr>
          <w:p w14:paraId="6C5137E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0.704</w:t>
            </w:r>
          </w:p>
        </w:tc>
      </w:tr>
      <w:tr w:rsidR="004B6102" w:rsidRPr="00D37D89" w14:paraId="5F88E80F" w14:textId="77777777" w:rsidTr="00285337">
        <w:trPr>
          <w:gridAfter w:val="1"/>
          <w:wAfter w:w="8" w:type="dxa"/>
          <w:trHeight w:val="490"/>
        </w:trPr>
        <w:tc>
          <w:tcPr>
            <w:tcW w:w="4420" w:type="dxa"/>
            <w:gridSpan w:val="2"/>
            <w:tcBorders>
              <w:top w:val="nil"/>
              <w:left w:val="nil"/>
              <w:right w:val="nil"/>
            </w:tcBorders>
            <w:shd w:val="clear" w:color="auto" w:fill="auto"/>
            <w:vAlign w:val="bottom"/>
            <w:hideMark/>
          </w:tcPr>
          <w:p w14:paraId="0636CF8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784" w:type="dxa"/>
            <w:tcBorders>
              <w:top w:val="nil"/>
              <w:left w:val="nil"/>
              <w:right w:val="nil"/>
            </w:tcBorders>
            <w:shd w:val="clear" w:color="auto" w:fill="auto"/>
            <w:noWrap/>
            <w:vAlign w:val="bottom"/>
            <w:hideMark/>
          </w:tcPr>
          <w:p w14:paraId="7FC51E6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gridSpan w:val="2"/>
            <w:tcBorders>
              <w:top w:val="nil"/>
              <w:left w:val="nil"/>
              <w:right w:val="nil"/>
            </w:tcBorders>
            <w:shd w:val="clear" w:color="auto" w:fill="auto"/>
            <w:noWrap/>
            <w:vAlign w:val="bottom"/>
            <w:hideMark/>
          </w:tcPr>
          <w:p w14:paraId="482C3F8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18" w:type="dxa"/>
            <w:tcBorders>
              <w:top w:val="nil"/>
              <w:left w:val="nil"/>
              <w:right w:val="nil"/>
            </w:tcBorders>
            <w:shd w:val="clear" w:color="auto" w:fill="auto"/>
            <w:noWrap/>
            <w:vAlign w:val="bottom"/>
            <w:hideMark/>
          </w:tcPr>
          <w:p w14:paraId="648D30B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right w:val="nil"/>
            </w:tcBorders>
            <w:shd w:val="clear" w:color="auto" w:fill="auto"/>
            <w:noWrap/>
            <w:vAlign w:val="bottom"/>
            <w:hideMark/>
          </w:tcPr>
          <w:p w14:paraId="1793028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right w:val="nil"/>
            </w:tcBorders>
            <w:shd w:val="clear" w:color="auto" w:fill="auto"/>
            <w:noWrap/>
            <w:vAlign w:val="bottom"/>
            <w:hideMark/>
          </w:tcPr>
          <w:p w14:paraId="7DD495E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r w:rsidR="004B6102" w:rsidRPr="00D37D89" w14:paraId="0C60DA85" w14:textId="77777777" w:rsidTr="00285337">
        <w:trPr>
          <w:gridAfter w:val="1"/>
          <w:wAfter w:w="8" w:type="dxa"/>
          <w:trHeight w:val="696"/>
        </w:trPr>
        <w:tc>
          <w:tcPr>
            <w:tcW w:w="4420" w:type="dxa"/>
            <w:gridSpan w:val="2"/>
            <w:tcBorders>
              <w:top w:val="nil"/>
              <w:left w:val="nil"/>
              <w:bottom w:val="nil"/>
              <w:right w:val="nil"/>
            </w:tcBorders>
            <w:shd w:val="clear" w:color="auto" w:fill="auto"/>
            <w:vAlign w:val="bottom"/>
            <w:hideMark/>
          </w:tcPr>
          <w:p w14:paraId="223B799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784" w:type="dxa"/>
            <w:tcBorders>
              <w:top w:val="nil"/>
              <w:left w:val="nil"/>
              <w:bottom w:val="nil"/>
              <w:right w:val="nil"/>
            </w:tcBorders>
            <w:shd w:val="clear" w:color="auto" w:fill="auto"/>
            <w:noWrap/>
            <w:vAlign w:val="bottom"/>
            <w:hideMark/>
          </w:tcPr>
          <w:p w14:paraId="5EB37BA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960" w:type="dxa"/>
            <w:gridSpan w:val="2"/>
            <w:tcBorders>
              <w:top w:val="nil"/>
              <w:left w:val="nil"/>
              <w:bottom w:val="nil"/>
              <w:right w:val="nil"/>
            </w:tcBorders>
            <w:shd w:val="clear" w:color="auto" w:fill="auto"/>
            <w:noWrap/>
            <w:vAlign w:val="bottom"/>
            <w:hideMark/>
          </w:tcPr>
          <w:p w14:paraId="269B968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1.007</w:t>
            </w:r>
          </w:p>
        </w:tc>
        <w:tc>
          <w:tcPr>
            <w:tcW w:w="718" w:type="dxa"/>
            <w:tcBorders>
              <w:top w:val="nil"/>
              <w:left w:val="nil"/>
              <w:bottom w:val="nil"/>
              <w:right w:val="nil"/>
            </w:tcBorders>
            <w:shd w:val="clear" w:color="auto" w:fill="auto"/>
            <w:noWrap/>
            <w:vAlign w:val="bottom"/>
            <w:hideMark/>
          </w:tcPr>
          <w:p w14:paraId="39EB73B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1.028</w:t>
            </w:r>
          </w:p>
        </w:tc>
        <w:tc>
          <w:tcPr>
            <w:tcW w:w="960" w:type="dxa"/>
            <w:tcBorders>
              <w:top w:val="nil"/>
              <w:left w:val="nil"/>
              <w:bottom w:val="nil"/>
              <w:right w:val="nil"/>
            </w:tcBorders>
            <w:shd w:val="clear" w:color="auto" w:fill="auto"/>
            <w:noWrap/>
            <w:vAlign w:val="bottom"/>
            <w:hideMark/>
          </w:tcPr>
          <w:p w14:paraId="18C415A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w:t>
            </w:r>
          </w:p>
        </w:tc>
        <w:tc>
          <w:tcPr>
            <w:tcW w:w="960" w:type="dxa"/>
            <w:tcBorders>
              <w:top w:val="nil"/>
              <w:left w:val="nil"/>
              <w:bottom w:val="nil"/>
              <w:right w:val="nil"/>
            </w:tcBorders>
            <w:shd w:val="clear" w:color="auto" w:fill="auto"/>
            <w:noWrap/>
            <w:vAlign w:val="bottom"/>
            <w:hideMark/>
          </w:tcPr>
          <w:p w14:paraId="35800C3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0.704</w:t>
            </w:r>
          </w:p>
        </w:tc>
      </w:tr>
      <w:tr w:rsidR="004B6102" w:rsidRPr="00D37D89" w14:paraId="1B054A56" w14:textId="77777777" w:rsidTr="00285337">
        <w:trPr>
          <w:gridAfter w:val="1"/>
          <w:wAfter w:w="8" w:type="dxa"/>
          <w:trHeight w:val="696"/>
        </w:trPr>
        <w:tc>
          <w:tcPr>
            <w:tcW w:w="4420" w:type="dxa"/>
            <w:gridSpan w:val="2"/>
            <w:tcBorders>
              <w:top w:val="nil"/>
              <w:left w:val="nil"/>
              <w:bottom w:val="single" w:sz="4" w:space="0" w:color="auto"/>
              <w:right w:val="nil"/>
            </w:tcBorders>
            <w:shd w:val="clear" w:color="auto" w:fill="auto"/>
            <w:vAlign w:val="bottom"/>
          </w:tcPr>
          <w:p w14:paraId="7AABD98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784" w:type="dxa"/>
            <w:tcBorders>
              <w:top w:val="nil"/>
              <w:left w:val="nil"/>
              <w:bottom w:val="single" w:sz="4" w:space="0" w:color="auto"/>
              <w:right w:val="nil"/>
            </w:tcBorders>
            <w:shd w:val="clear" w:color="auto" w:fill="auto"/>
            <w:noWrap/>
            <w:vAlign w:val="bottom"/>
          </w:tcPr>
          <w:p w14:paraId="2DC63A7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gridSpan w:val="2"/>
            <w:tcBorders>
              <w:top w:val="nil"/>
              <w:left w:val="nil"/>
              <w:bottom w:val="single" w:sz="4" w:space="0" w:color="auto"/>
              <w:right w:val="nil"/>
            </w:tcBorders>
            <w:shd w:val="clear" w:color="auto" w:fill="auto"/>
            <w:noWrap/>
            <w:vAlign w:val="bottom"/>
          </w:tcPr>
          <w:p w14:paraId="28BD8FE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18" w:type="dxa"/>
            <w:tcBorders>
              <w:top w:val="nil"/>
              <w:left w:val="nil"/>
              <w:bottom w:val="single" w:sz="4" w:space="0" w:color="auto"/>
              <w:right w:val="nil"/>
            </w:tcBorders>
            <w:shd w:val="clear" w:color="auto" w:fill="auto"/>
            <w:noWrap/>
            <w:vAlign w:val="bottom"/>
          </w:tcPr>
          <w:p w14:paraId="0B46F60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bottom w:val="single" w:sz="4" w:space="0" w:color="auto"/>
              <w:right w:val="nil"/>
            </w:tcBorders>
            <w:shd w:val="clear" w:color="auto" w:fill="auto"/>
            <w:noWrap/>
            <w:vAlign w:val="bottom"/>
          </w:tcPr>
          <w:p w14:paraId="3C5A15B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60" w:type="dxa"/>
            <w:tcBorders>
              <w:top w:val="nil"/>
              <w:left w:val="nil"/>
              <w:bottom w:val="single" w:sz="4" w:space="0" w:color="auto"/>
              <w:right w:val="nil"/>
            </w:tcBorders>
            <w:shd w:val="clear" w:color="auto" w:fill="auto"/>
            <w:noWrap/>
            <w:vAlign w:val="bottom"/>
          </w:tcPr>
          <w:p w14:paraId="67008BE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bl>
    <w:p w14:paraId="4583C665"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6B5EF1F2"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58477033"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3501780B" w14:textId="77777777" w:rsidR="0082381B" w:rsidRPr="00CD347D" w:rsidRDefault="0082381B" w:rsidP="0038640E">
      <w:pPr>
        <w:rPr>
          <w:rFonts w:ascii="Times New Roman" w:hAnsi="Times New Roman" w:cs="Times New Roman"/>
        </w:rPr>
      </w:pPr>
    </w:p>
    <w:p w14:paraId="14671DAF" w14:textId="44238262" w:rsidR="00FE42F2" w:rsidRDefault="00FE42F2">
      <w:pPr>
        <w:rPr>
          <w:rFonts w:ascii="Times New Roman" w:hAnsi="Times New Roman" w:cs="Times New Roman"/>
        </w:rPr>
      </w:pPr>
      <w:r>
        <w:rPr>
          <w:rFonts w:ascii="Times New Roman" w:hAnsi="Times New Roman" w:cs="Times New Roman"/>
        </w:rPr>
        <w:br w:type="page"/>
      </w:r>
    </w:p>
    <w:p w14:paraId="52EA7453" w14:textId="35D27936" w:rsidR="004110D3" w:rsidRPr="00CD347D" w:rsidRDefault="00150A94" w:rsidP="004110D3">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6</w:t>
      </w:r>
      <w:r w:rsidR="004110D3" w:rsidRPr="00CD347D">
        <w:rPr>
          <w:rFonts w:ascii="Times New Roman" w:hAnsi="Times New Roman" w:cs="Times New Roman"/>
        </w:rPr>
        <w:t>. Sensitivity analysis for SO</w:t>
      </w:r>
      <w:r w:rsidR="004110D3" w:rsidRPr="00CD347D">
        <w:rPr>
          <w:rFonts w:ascii="Times New Roman" w:hAnsi="Times New Roman" w:cs="Times New Roman"/>
          <w:vertAlign w:val="subscript"/>
        </w:rPr>
        <w:t>2</w:t>
      </w:r>
    </w:p>
    <w:tbl>
      <w:tblPr>
        <w:tblW w:w="8789" w:type="dxa"/>
        <w:tblLook w:val="04A0" w:firstRow="1" w:lastRow="0" w:firstColumn="1" w:lastColumn="0" w:noHBand="0" w:noVBand="1"/>
      </w:tblPr>
      <w:tblGrid>
        <w:gridCol w:w="1416"/>
        <w:gridCol w:w="2938"/>
        <w:gridCol w:w="41"/>
        <w:gridCol w:w="718"/>
        <w:gridCol w:w="841"/>
        <w:gridCol w:w="850"/>
        <w:gridCol w:w="12"/>
        <w:gridCol w:w="981"/>
        <w:gridCol w:w="992"/>
      </w:tblGrid>
      <w:tr w:rsidR="000A1290" w:rsidRPr="00D37D89" w14:paraId="61FDA671" w14:textId="77777777" w:rsidTr="00EC785B">
        <w:trPr>
          <w:trHeight w:val="416"/>
        </w:trPr>
        <w:tc>
          <w:tcPr>
            <w:tcW w:w="1416" w:type="dxa"/>
            <w:tcBorders>
              <w:top w:val="single" w:sz="4" w:space="0" w:color="auto"/>
              <w:left w:val="nil"/>
              <w:bottom w:val="single" w:sz="4" w:space="0" w:color="auto"/>
              <w:right w:val="nil"/>
            </w:tcBorders>
            <w:shd w:val="clear" w:color="auto" w:fill="auto"/>
            <w:noWrap/>
            <w:vAlign w:val="bottom"/>
            <w:hideMark/>
          </w:tcPr>
          <w:p w14:paraId="077D855F" w14:textId="77777777" w:rsidR="004110D3" w:rsidRPr="00D37D89" w:rsidRDefault="004110D3" w:rsidP="00177865">
            <w:pPr>
              <w:spacing w:after="0" w:line="240" w:lineRule="auto"/>
              <w:rPr>
                <w:rFonts w:ascii="Times New Roman" w:eastAsia="Times New Roman" w:hAnsi="Times New Roman" w:cs="Times New Roman"/>
                <w:sz w:val="24"/>
                <w:szCs w:val="24"/>
                <w:lang w:eastAsia="en-AU"/>
              </w:rPr>
            </w:pPr>
          </w:p>
        </w:tc>
        <w:tc>
          <w:tcPr>
            <w:tcW w:w="2979" w:type="dxa"/>
            <w:gridSpan w:val="2"/>
            <w:tcBorders>
              <w:top w:val="single" w:sz="4" w:space="0" w:color="auto"/>
              <w:left w:val="nil"/>
              <w:bottom w:val="single" w:sz="4" w:space="0" w:color="auto"/>
              <w:right w:val="nil"/>
            </w:tcBorders>
            <w:shd w:val="clear" w:color="auto" w:fill="auto"/>
            <w:noWrap/>
            <w:vAlign w:val="bottom"/>
            <w:hideMark/>
          </w:tcPr>
          <w:p w14:paraId="75725298"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718" w:type="dxa"/>
            <w:tcBorders>
              <w:top w:val="single" w:sz="4" w:space="0" w:color="auto"/>
              <w:left w:val="nil"/>
              <w:bottom w:val="single" w:sz="4" w:space="0" w:color="auto"/>
              <w:right w:val="nil"/>
            </w:tcBorders>
            <w:shd w:val="clear" w:color="auto" w:fill="auto"/>
            <w:noWrap/>
            <w:vAlign w:val="bottom"/>
            <w:hideMark/>
          </w:tcPr>
          <w:p w14:paraId="3DD77D31"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691" w:type="dxa"/>
            <w:gridSpan w:val="2"/>
            <w:tcBorders>
              <w:top w:val="single" w:sz="4" w:space="0" w:color="auto"/>
              <w:left w:val="nil"/>
              <w:bottom w:val="single" w:sz="4" w:space="0" w:color="auto"/>
              <w:right w:val="nil"/>
            </w:tcBorders>
            <w:shd w:val="clear" w:color="auto" w:fill="auto"/>
            <w:noWrap/>
            <w:vAlign w:val="bottom"/>
            <w:hideMark/>
          </w:tcPr>
          <w:p w14:paraId="0EEA90E7"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93" w:type="dxa"/>
            <w:gridSpan w:val="2"/>
            <w:tcBorders>
              <w:top w:val="single" w:sz="4" w:space="0" w:color="auto"/>
              <w:left w:val="nil"/>
              <w:bottom w:val="single" w:sz="4" w:space="0" w:color="auto"/>
              <w:right w:val="nil"/>
            </w:tcBorders>
            <w:shd w:val="clear" w:color="auto" w:fill="auto"/>
            <w:noWrap/>
            <w:vAlign w:val="bottom"/>
            <w:hideMark/>
          </w:tcPr>
          <w:p w14:paraId="57C5A810"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992" w:type="dxa"/>
            <w:tcBorders>
              <w:top w:val="single" w:sz="4" w:space="0" w:color="auto"/>
              <w:left w:val="nil"/>
              <w:bottom w:val="single" w:sz="4" w:space="0" w:color="auto"/>
              <w:right w:val="nil"/>
            </w:tcBorders>
            <w:shd w:val="clear" w:color="auto" w:fill="auto"/>
            <w:noWrap/>
            <w:vAlign w:val="bottom"/>
            <w:hideMark/>
          </w:tcPr>
          <w:p w14:paraId="54CD45DA"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5859FC" w:rsidRPr="00D37D89" w14:paraId="54454140" w14:textId="77777777" w:rsidTr="00EC785B">
        <w:trPr>
          <w:trHeight w:val="554"/>
        </w:trPr>
        <w:tc>
          <w:tcPr>
            <w:tcW w:w="4354" w:type="dxa"/>
            <w:gridSpan w:val="2"/>
            <w:tcBorders>
              <w:top w:val="nil"/>
              <w:left w:val="nil"/>
              <w:bottom w:val="nil"/>
              <w:right w:val="nil"/>
            </w:tcBorders>
            <w:shd w:val="clear" w:color="auto" w:fill="auto"/>
            <w:vAlign w:val="bottom"/>
            <w:hideMark/>
          </w:tcPr>
          <w:p w14:paraId="5AE72C9E" w14:textId="77777777" w:rsidR="005859FC" w:rsidRPr="00CD347D" w:rsidRDefault="00B519CE" w:rsidP="00B519CE">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w:t>
            </w:r>
            <w:r w:rsidR="005859FC" w:rsidRPr="00CD347D">
              <w:rPr>
                <w:rFonts w:ascii="Times New Roman" w:eastAsia="Times New Roman" w:hAnsi="Times New Roman" w:cs="Times New Roman"/>
                <w:lang w:eastAsia="en-AU"/>
              </w:rPr>
              <w:t>All provided lags</w:t>
            </w:r>
            <w:r w:rsidRPr="00CD347D">
              <w:rPr>
                <w:rFonts w:ascii="Times New Roman" w:eastAsia="Times New Roman" w:hAnsi="Times New Roman" w:cs="Times New Roman"/>
                <w:lang w:eastAsia="en-AU"/>
              </w:rPr>
              <w:t>)</w:t>
            </w:r>
          </w:p>
        </w:tc>
        <w:tc>
          <w:tcPr>
            <w:tcW w:w="759" w:type="dxa"/>
            <w:gridSpan w:val="2"/>
            <w:tcBorders>
              <w:top w:val="nil"/>
              <w:left w:val="nil"/>
              <w:bottom w:val="nil"/>
              <w:right w:val="nil"/>
            </w:tcBorders>
            <w:shd w:val="clear" w:color="auto" w:fill="auto"/>
            <w:noWrap/>
            <w:vAlign w:val="bottom"/>
            <w:hideMark/>
          </w:tcPr>
          <w:p w14:paraId="71A794FE" w14:textId="77777777" w:rsidR="005859FC" w:rsidRPr="00CD347D" w:rsidRDefault="005859FC" w:rsidP="005859FC">
            <w:pPr>
              <w:spacing w:after="0" w:line="240" w:lineRule="auto"/>
              <w:jc w:val="right"/>
              <w:rPr>
                <w:rFonts w:ascii="Times New Roman" w:hAnsi="Times New Roman" w:cs="Times New Roman"/>
              </w:rPr>
            </w:pPr>
            <w:r w:rsidRPr="00CD347D">
              <w:rPr>
                <w:rFonts w:ascii="Times New Roman" w:hAnsi="Times New Roman" w:cs="Times New Roman"/>
              </w:rPr>
              <w:t>0.999</w:t>
            </w:r>
          </w:p>
        </w:tc>
        <w:tc>
          <w:tcPr>
            <w:tcW w:w="841" w:type="dxa"/>
            <w:tcBorders>
              <w:top w:val="nil"/>
              <w:left w:val="nil"/>
              <w:bottom w:val="nil"/>
              <w:right w:val="nil"/>
            </w:tcBorders>
            <w:shd w:val="clear" w:color="auto" w:fill="auto"/>
            <w:noWrap/>
            <w:vAlign w:val="bottom"/>
            <w:hideMark/>
          </w:tcPr>
          <w:p w14:paraId="450BCE2F" w14:textId="77777777" w:rsidR="005859FC" w:rsidRPr="00CD347D" w:rsidRDefault="005859FC" w:rsidP="005859FC">
            <w:pPr>
              <w:spacing w:after="0" w:line="240" w:lineRule="auto"/>
              <w:rPr>
                <w:rFonts w:ascii="Times New Roman" w:hAnsi="Times New Roman" w:cs="Times New Roman"/>
              </w:rPr>
            </w:pPr>
            <w:r w:rsidRPr="00CD347D">
              <w:rPr>
                <w:rFonts w:ascii="Times New Roman" w:hAnsi="Times New Roman" w:cs="Times New Roman"/>
              </w:rPr>
              <w:t>0.985</w:t>
            </w:r>
          </w:p>
        </w:tc>
        <w:tc>
          <w:tcPr>
            <w:tcW w:w="862" w:type="dxa"/>
            <w:gridSpan w:val="2"/>
            <w:tcBorders>
              <w:top w:val="nil"/>
              <w:left w:val="nil"/>
              <w:bottom w:val="nil"/>
              <w:right w:val="nil"/>
            </w:tcBorders>
            <w:shd w:val="clear" w:color="auto" w:fill="auto"/>
            <w:noWrap/>
            <w:vAlign w:val="bottom"/>
            <w:hideMark/>
          </w:tcPr>
          <w:p w14:paraId="70F1A8EE" w14:textId="77777777" w:rsidR="005859FC" w:rsidRPr="00CD347D" w:rsidRDefault="005859FC" w:rsidP="005859FC">
            <w:pPr>
              <w:spacing w:after="0" w:line="240" w:lineRule="auto"/>
              <w:rPr>
                <w:rFonts w:ascii="Times New Roman" w:hAnsi="Times New Roman" w:cs="Times New Roman"/>
              </w:rPr>
            </w:pPr>
            <w:r w:rsidRPr="00CD347D">
              <w:rPr>
                <w:rFonts w:ascii="Times New Roman" w:hAnsi="Times New Roman" w:cs="Times New Roman"/>
              </w:rPr>
              <w:t xml:space="preserve">1.014 </w:t>
            </w:r>
          </w:p>
        </w:tc>
        <w:tc>
          <w:tcPr>
            <w:tcW w:w="981" w:type="dxa"/>
            <w:tcBorders>
              <w:top w:val="nil"/>
              <w:left w:val="nil"/>
              <w:bottom w:val="nil"/>
              <w:right w:val="nil"/>
            </w:tcBorders>
            <w:shd w:val="clear" w:color="auto" w:fill="auto"/>
            <w:noWrap/>
            <w:vAlign w:val="bottom"/>
            <w:hideMark/>
          </w:tcPr>
          <w:p w14:paraId="01EA93B9" w14:textId="77777777" w:rsidR="005859FC" w:rsidRPr="00CD347D" w:rsidRDefault="005859FC" w:rsidP="005859FC">
            <w:pPr>
              <w:spacing w:after="0" w:line="240" w:lineRule="auto"/>
              <w:jc w:val="right"/>
              <w:rPr>
                <w:rFonts w:ascii="Times New Roman" w:hAnsi="Times New Roman" w:cs="Times New Roman"/>
              </w:rPr>
            </w:pPr>
            <w:r w:rsidRPr="00CD347D">
              <w:rPr>
                <w:rFonts w:ascii="Times New Roman" w:hAnsi="Times New Roman" w:cs="Times New Roman"/>
              </w:rPr>
              <w:t>61.70%</w:t>
            </w:r>
          </w:p>
        </w:tc>
        <w:tc>
          <w:tcPr>
            <w:tcW w:w="992" w:type="dxa"/>
            <w:tcBorders>
              <w:top w:val="nil"/>
              <w:left w:val="nil"/>
              <w:bottom w:val="nil"/>
              <w:right w:val="nil"/>
            </w:tcBorders>
            <w:shd w:val="clear" w:color="auto" w:fill="auto"/>
            <w:noWrap/>
            <w:vAlign w:val="bottom"/>
            <w:hideMark/>
          </w:tcPr>
          <w:p w14:paraId="1F31CAFE" w14:textId="77777777" w:rsidR="005859FC" w:rsidRPr="00CD347D" w:rsidRDefault="005859FC" w:rsidP="005859FC">
            <w:pPr>
              <w:spacing w:after="0" w:line="240" w:lineRule="auto"/>
              <w:rPr>
                <w:rFonts w:ascii="Times New Roman" w:hAnsi="Times New Roman" w:cs="Times New Roman"/>
              </w:rPr>
            </w:pPr>
            <w:r w:rsidRPr="00CD347D">
              <w:rPr>
                <w:rFonts w:ascii="Times New Roman" w:hAnsi="Times New Roman" w:cs="Times New Roman"/>
              </w:rPr>
              <w:t>0.001</w:t>
            </w:r>
          </w:p>
        </w:tc>
      </w:tr>
      <w:tr w:rsidR="000A1290" w:rsidRPr="00D37D89" w14:paraId="11A236CC" w14:textId="77777777" w:rsidTr="006C6B27">
        <w:trPr>
          <w:trHeight w:val="300"/>
        </w:trPr>
        <w:tc>
          <w:tcPr>
            <w:tcW w:w="8789" w:type="dxa"/>
            <w:gridSpan w:val="9"/>
            <w:tcBorders>
              <w:top w:val="nil"/>
              <w:left w:val="nil"/>
              <w:bottom w:val="nil"/>
              <w:right w:val="nil"/>
            </w:tcBorders>
            <w:shd w:val="clear" w:color="auto" w:fill="auto"/>
            <w:noWrap/>
            <w:vAlign w:val="bottom"/>
            <w:hideMark/>
          </w:tcPr>
          <w:p w14:paraId="7FE50FF5" w14:textId="77777777" w:rsidR="004110D3" w:rsidRPr="00CD347D" w:rsidRDefault="00B519CE"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w:t>
            </w:r>
            <w:r w:rsidR="004110D3" w:rsidRPr="00CD347D">
              <w:rPr>
                <w:rFonts w:ascii="Times New Roman" w:eastAsia="Times New Roman" w:hAnsi="Times New Roman" w:cs="Times New Roman"/>
                <w:lang w:eastAsia="en-AU"/>
              </w:rPr>
              <w:t>ensitivity analysis</w:t>
            </w:r>
          </w:p>
        </w:tc>
      </w:tr>
      <w:tr w:rsidR="00B519CE" w:rsidRPr="00D37D89" w14:paraId="4C142EFD" w14:textId="77777777" w:rsidTr="006C6B27">
        <w:trPr>
          <w:trHeight w:val="300"/>
        </w:trPr>
        <w:tc>
          <w:tcPr>
            <w:tcW w:w="8789" w:type="dxa"/>
            <w:gridSpan w:val="9"/>
            <w:tcBorders>
              <w:top w:val="nil"/>
              <w:left w:val="nil"/>
              <w:bottom w:val="nil"/>
              <w:right w:val="nil"/>
            </w:tcBorders>
            <w:shd w:val="clear" w:color="auto" w:fill="auto"/>
            <w:noWrap/>
            <w:vAlign w:val="bottom"/>
          </w:tcPr>
          <w:p w14:paraId="171CEF47" w14:textId="77777777" w:rsidR="00B519CE" w:rsidRPr="00CD347D" w:rsidRDefault="00B519CE"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0A1290" w:rsidRPr="00D37D89" w14:paraId="602A46A7" w14:textId="77777777" w:rsidTr="00EC785B">
        <w:trPr>
          <w:trHeight w:val="300"/>
        </w:trPr>
        <w:tc>
          <w:tcPr>
            <w:tcW w:w="1416" w:type="dxa"/>
            <w:vMerge w:val="restart"/>
            <w:tcBorders>
              <w:top w:val="nil"/>
              <w:left w:val="nil"/>
              <w:bottom w:val="nil"/>
              <w:right w:val="single" w:sz="4" w:space="0" w:color="auto"/>
            </w:tcBorders>
            <w:shd w:val="clear" w:color="auto" w:fill="auto"/>
            <w:textDirection w:val="btLr"/>
            <w:vAlign w:val="center"/>
            <w:hideMark/>
          </w:tcPr>
          <w:p w14:paraId="3D5B8297" w14:textId="77777777" w:rsidR="000A1290" w:rsidRPr="00CD347D" w:rsidRDefault="000A1290" w:rsidP="000A1290">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2979" w:type="dxa"/>
            <w:gridSpan w:val="2"/>
            <w:tcBorders>
              <w:top w:val="nil"/>
              <w:left w:val="single" w:sz="4" w:space="0" w:color="auto"/>
              <w:bottom w:val="nil"/>
              <w:right w:val="nil"/>
            </w:tcBorders>
            <w:shd w:val="clear" w:color="auto" w:fill="auto"/>
            <w:noWrap/>
            <w:vAlign w:val="bottom"/>
            <w:hideMark/>
          </w:tcPr>
          <w:p w14:paraId="7AADBD28" w14:textId="77777777" w:rsidR="000A1290" w:rsidRPr="00CD347D" w:rsidRDefault="000A1290" w:rsidP="000A1290">
            <w:pPr>
              <w:spacing w:after="0" w:line="240" w:lineRule="auto"/>
              <w:rPr>
                <w:rFonts w:ascii="Times New Roman" w:eastAsia="Times New Roman" w:hAnsi="Times New Roman" w:cs="Times New Roman"/>
                <w:lang w:eastAsia="en-AU"/>
              </w:rPr>
            </w:pPr>
            <w:r w:rsidRPr="00CD347D">
              <w:rPr>
                <w:rFonts w:ascii="Times New Roman" w:hAnsi="Times New Roman" w:cs="Times New Roman"/>
              </w:rPr>
              <w:t>Chew</w:t>
            </w:r>
          </w:p>
        </w:tc>
        <w:tc>
          <w:tcPr>
            <w:tcW w:w="718" w:type="dxa"/>
            <w:tcBorders>
              <w:top w:val="nil"/>
              <w:left w:val="nil"/>
              <w:bottom w:val="nil"/>
              <w:right w:val="nil"/>
            </w:tcBorders>
            <w:shd w:val="clear" w:color="auto" w:fill="auto"/>
            <w:noWrap/>
            <w:vAlign w:val="bottom"/>
            <w:hideMark/>
          </w:tcPr>
          <w:p w14:paraId="763EB3B8"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0.993</w:t>
            </w:r>
          </w:p>
        </w:tc>
        <w:tc>
          <w:tcPr>
            <w:tcW w:w="841" w:type="dxa"/>
            <w:tcBorders>
              <w:top w:val="nil"/>
              <w:left w:val="nil"/>
              <w:bottom w:val="nil"/>
              <w:right w:val="nil"/>
            </w:tcBorders>
            <w:shd w:val="clear" w:color="auto" w:fill="auto"/>
            <w:noWrap/>
            <w:vAlign w:val="bottom"/>
            <w:hideMark/>
          </w:tcPr>
          <w:p w14:paraId="5E81945A"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0.974</w:t>
            </w:r>
          </w:p>
        </w:tc>
        <w:tc>
          <w:tcPr>
            <w:tcW w:w="850" w:type="dxa"/>
            <w:tcBorders>
              <w:top w:val="nil"/>
              <w:left w:val="nil"/>
              <w:bottom w:val="nil"/>
              <w:right w:val="nil"/>
            </w:tcBorders>
            <w:shd w:val="clear" w:color="auto" w:fill="auto"/>
            <w:noWrap/>
            <w:vAlign w:val="bottom"/>
            <w:hideMark/>
          </w:tcPr>
          <w:p w14:paraId="2C2519F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1.012</w:t>
            </w:r>
          </w:p>
        </w:tc>
        <w:tc>
          <w:tcPr>
            <w:tcW w:w="993" w:type="dxa"/>
            <w:gridSpan w:val="2"/>
            <w:tcBorders>
              <w:top w:val="nil"/>
              <w:left w:val="nil"/>
              <w:bottom w:val="nil"/>
              <w:right w:val="nil"/>
            </w:tcBorders>
            <w:shd w:val="clear" w:color="auto" w:fill="auto"/>
            <w:noWrap/>
            <w:vAlign w:val="bottom"/>
            <w:hideMark/>
          </w:tcPr>
          <w:p w14:paraId="2660CC7A"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61.20%</w:t>
            </w:r>
          </w:p>
        </w:tc>
        <w:tc>
          <w:tcPr>
            <w:tcW w:w="992" w:type="dxa"/>
            <w:tcBorders>
              <w:top w:val="nil"/>
              <w:left w:val="nil"/>
              <w:bottom w:val="nil"/>
              <w:right w:val="nil"/>
            </w:tcBorders>
            <w:shd w:val="clear" w:color="auto" w:fill="auto"/>
            <w:noWrap/>
            <w:vAlign w:val="bottom"/>
            <w:hideMark/>
          </w:tcPr>
          <w:p w14:paraId="6A91385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0.002</w:t>
            </w:r>
          </w:p>
        </w:tc>
      </w:tr>
      <w:tr w:rsidR="000A1290" w:rsidRPr="00D37D89" w14:paraId="727CB99C" w14:textId="77777777" w:rsidTr="00EC785B">
        <w:trPr>
          <w:trHeight w:val="300"/>
        </w:trPr>
        <w:tc>
          <w:tcPr>
            <w:tcW w:w="1416" w:type="dxa"/>
            <w:vMerge/>
            <w:tcBorders>
              <w:top w:val="nil"/>
              <w:left w:val="nil"/>
              <w:bottom w:val="nil"/>
              <w:right w:val="single" w:sz="4" w:space="0" w:color="auto"/>
            </w:tcBorders>
            <w:vAlign w:val="center"/>
            <w:hideMark/>
          </w:tcPr>
          <w:p w14:paraId="50E55C98"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0A1E0A97"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(1)</w:t>
            </w:r>
          </w:p>
        </w:tc>
        <w:tc>
          <w:tcPr>
            <w:tcW w:w="718" w:type="dxa"/>
            <w:tcBorders>
              <w:top w:val="nil"/>
              <w:left w:val="nil"/>
              <w:bottom w:val="nil"/>
              <w:right w:val="nil"/>
            </w:tcBorders>
            <w:shd w:val="clear" w:color="auto" w:fill="auto"/>
            <w:noWrap/>
            <w:vAlign w:val="bottom"/>
            <w:hideMark/>
          </w:tcPr>
          <w:p w14:paraId="3D88EE64"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0.999</w:t>
            </w:r>
          </w:p>
        </w:tc>
        <w:tc>
          <w:tcPr>
            <w:tcW w:w="841" w:type="dxa"/>
            <w:tcBorders>
              <w:top w:val="nil"/>
              <w:left w:val="nil"/>
              <w:bottom w:val="nil"/>
              <w:right w:val="nil"/>
            </w:tcBorders>
            <w:shd w:val="clear" w:color="auto" w:fill="auto"/>
            <w:noWrap/>
            <w:vAlign w:val="bottom"/>
            <w:hideMark/>
          </w:tcPr>
          <w:p w14:paraId="492E3A4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0.984</w:t>
            </w:r>
          </w:p>
        </w:tc>
        <w:tc>
          <w:tcPr>
            <w:tcW w:w="850" w:type="dxa"/>
            <w:tcBorders>
              <w:top w:val="nil"/>
              <w:left w:val="nil"/>
              <w:bottom w:val="nil"/>
              <w:right w:val="nil"/>
            </w:tcBorders>
            <w:shd w:val="clear" w:color="auto" w:fill="auto"/>
            <w:noWrap/>
            <w:vAlign w:val="bottom"/>
            <w:hideMark/>
          </w:tcPr>
          <w:p w14:paraId="0D7DDE3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1.015</w:t>
            </w:r>
          </w:p>
        </w:tc>
        <w:tc>
          <w:tcPr>
            <w:tcW w:w="993" w:type="dxa"/>
            <w:gridSpan w:val="2"/>
            <w:tcBorders>
              <w:top w:val="nil"/>
              <w:left w:val="nil"/>
              <w:bottom w:val="nil"/>
              <w:right w:val="nil"/>
            </w:tcBorders>
            <w:shd w:val="clear" w:color="auto" w:fill="auto"/>
            <w:noWrap/>
            <w:vAlign w:val="bottom"/>
            <w:hideMark/>
          </w:tcPr>
          <w:p w14:paraId="30C23DC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64.50%</w:t>
            </w:r>
          </w:p>
        </w:tc>
        <w:tc>
          <w:tcPr>
            <w:tcW w:w="992" w:type="dxa"/>
            <w:tcBorders>
              <w:top w:val="nil"/>
              <w:left w:val="nil"/>
              <w:bottom w:val="nil"/>
              <w:right w:val="nil"/>
            </w:tcBorders>
            <w:shd w:val="clear" w:color="auto" w:fill="auto"/>
            <w:noWrap/>
            <w:vAlign w:val="bottom"/>
            <w:hideMark/>
          </w:tcPr>
          <w:p w14:paraId="26C86FFB"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0.001</w:t>
            </w:r>
          </w:p>
        </w:tc>
      </w:tr>
      <w:tr w:rsidR="000A1290" w:rsidRPr="00D37D89" w14:paraId="52AD0CA0" w14:textId="77777777" w:rsidTr="00EC785B">
        <w:trPr>
          <w:trHeight w:val="300"/>
        </w:trPr>
        <w:tc>
          <w:tcPr>
            <w:tcW w:w="1416" w:type="dxa"/>
            <w:vMerge/>
            <w:tcBorders>
              <w:top w:val="nil"/>
              <w:left w:val="nil"/>
              <w:bottom w:val="nil"/>
              <w:right w:val="single" w:sz="4" w:space="0" w:color="auto"/>
            </w:tcBorders>
            <w:vAlign w:val="center"/>
            <w:hideMark/>
          </w:tcPr>
          <w:p w14:paraId="35E9962D"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5D33039A"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(2)</w:t>
            </w:r>
          </w:p>
        </w:tc>
        <w:tc>
          <w:tcPr>
            <w:tcW w:w="718" w:type="dxa"/>
            <w:tcBorders>
              <w:top w:val="nil"/>
              <w:left w:val="nil"/>
              <w:bottom w:val="nil"/>
              <w:right w:val="nil"/>
            </w:tcBorders>
            <w:shd w:val="clear" w:color="auto" w:fill="auto"/>
            <w:noWrap/>
            <w:vAlign w:val="bottom"/>
            <w:hideMark/>
          </w:tcPr>
          <w:p w14:paraId="091E213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1.004</w:t>
            </w:r>
          </w:p>
        </w:tc>
        <w:tc>
          <w:tcPr>
            <w:tcW w:w="841" w:type="dxa"/>
            <w:tcBorders>
              <w:top w:val="nil"/>
              <w:left w:val="nil"/>
              <w:bottom w:val="nil"/>
              <w:right w:val="nil"/>
            </w:tcBorders>
            <w:shd w:val="clear" w:color="auto" w:fill="auto"/>
            <w:noWrap/>
            <w:vAlign w:val="bottom"/>
            <w:hideMark/>
          </w:tcPr>
          <w:p w14:paraId="63EBD3A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0.991</w:t>
            </w:r>
          </w:p>
        </w:tc>
        <w:tc>
          <w:tcPr>
            <w:tcW w:w="850" w:type="dxa"/>
            <w:tcBorders>
              <w:top w:val="nil"/>
              <w:left w:val="nil"/>
              <w:bottom w:val="nil"/>
              <w:right w:val="nil"/>
            </w:tcBorders>
            <w:shd w:val="clear" w:color="auto" w:fill="auto"/>
            <w:noWrap/>
            <w:vAlign w:val="bottom"/>
            <w:hideMark/>
          </w:tcPr>
          <w:p w14:paraId="6924784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1.018</w:t>
            </w:r>
          </w:p>
        </w:tc>
        <w:tc>
          <w:tcPr>
            <w:tcW w:w="993" w:type="dxa"/>
            <w:gridSpan w:val="2"/>
            <w:tcBorders>
              <w:top w:val="nil"/>
              <w:left w:val="nil"/>
              <w:bottom w:val="nil"/>
              <w:right w:val="nil"/>
            </w:tcBorders>
            <w:shd w:val="clear" w:color="auto" w:fill="auto"/>
            <w:noWrap/>
            <w:vAlign w:val="bottom"/>
            <w:hideMark/>
          </w:tcPr>
          <w:p w14:paraId="3726186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53.10%</w:t>
            </w:r>
          </w:p>
        </w:tc>
        <w:tc>
          <w:tcPr>
            <w:tcW w:w="992" w:type="dxa"/>
            <w:tcBorders>
              <w:top w:val="nil"/>
              <w:left w:val="nil"/>
              <w:bottom w:val="nil"/>
              <w:right w:val="nil"/>
            </w:tcBorders>
            <w:shd w:val="clear" w:color="auto" w:fill="auto"/>
            <w:noWrap/>
            <w:vAlign w:val="bottom"/>
            <w:hideMark/>
          </w:tcPr>
          <w:p w14:paraId="4B81EEA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0.012</w:t>
            </w:r>
          </w:p>
        </w:tc>
      </w:tr>
      <w:tr w:rsidR="000A1290" w:rsidRPr="00D37D89" w14:paraId="2970C786" w14:textId="77777777" w:rsidTr="00EC785B">
        <w:trPr>
          <w:trHeight w:val="300"/>
        </w:trPr>
        <w:tc>
          <w:tcPr>
            <w:tcW w:w="1416" w:type="dxa"/>
            <w:vMerge/>
            <w:tcBorders>
              <w:top w:val="nil"/>
              <w:left w:val="nil"/>
              <w:bottom w:val="nil"/>
              <w:right w:val="single" w:sz="4" w:space="0" w:color="auto"/>
            </w:tcBorders>
            <w:vAlign w:val="center"/>
            <w:hideMark/>
          </w:tcPr>
          <w:p w14:paraId="53CA4A6A"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12959AC1"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(3)</w:t>
            </w:r>
          </w:p>
        </w:tc>
        <w:tc>
          <w:tcPr>
            <w:tcW w:w="718" w:type="dxa"/>
            <w:tcBorders>
              <w:top w:val="nil"/>
              <w:left w:val="nil"/>
              <w:bottom w:val="nil"/>
              <w:right w:val="nil"/>
            </w:tcBorders>
            <w:shd w:val="clear" w:color="auto" w:fill="auto"/>
            <w:noWrap/>
            <w:vAlign w:val="bottom"/>
            <w:hideMark/>
          </w:tcPr>
          <w:p w14:paraId="105E9437"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1.002</w:t>
            </w:r>
          </w:p>
        </w:tc>
        <w:tc>
          <w:tcPr>
            <w:tcW w:w="841" w:type="dxa"/>
            <w:tcBorders>
              <w:top w:val="nil"/>
              <w:left w:val="nil"/>
              <w:bottom w:val="nil"/>
              <w:right w:val="nil"/>
            </w:tcBorders>
            <w:shd w:val="clear" w:color="auto" w:fill="auto"/>
            <w:noWrap/>
            <w:vAlign w:val="bottom"/>
            <w:hideMark/>
          </w:tcPr>
          <w:p w14:paraId="1768BB01"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0.987</w:t>
            </w:r>
          </w:p>
        </w:tc>
        <w:tc>
          <w:tcPr>
            <w:tcW w:w="850" w:type="dxa"/>
            <w:tcBorders>
              <w:top w:val="nil"/>
              <w:left w:val="nil"/>
              <w:bottom w:val="nil"/>
              <w:right w:val="nil"/>
            </w:tcBorders>
            <w:shd w:val="clear" w:color="auto" w:fill="auto"/>
            <w:noWrap/>
            <w:vAlign w:val="bottom"/>
            <w:hideMark/>
          </w:tcPr>
          <w:p w14:paraId="27DAD19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1.017</w:t>
            </w:r>
          </w:p>
        </w:tc>
        <w:tc>
          <w:tcPr>
            <w:tcW w:w="993" w:type="dxa"/>
            <w:gridSpan w:val="2"/>
            <w:tcBorders>
              <w:top w:val="nil"/>
              <w:left w:val="nil"/>
              <w:bottom w:val="nil"/>
              <w:right w:val="nil"/>
            </w:tcBorders>
            <w:shd w:val="clear" w:color="auto" w:fill="auto"/>
            <w:noWrap/>
            <w:vAlign w:val="bottom"/>
            <w:hideMark/>
          </w:tcPr>
          <w:p w14:paraId="10A802A6"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61.80%</w:t>
            </w:r>
          </w:p>
        </w:tc>
        <w:tc>
          <w:tcPr>
            <w:tcW w:w="992" w:type="dxa"/>
            <w:tcBorders>
              <w:top w:val="nil"/>
              <w:left w:val="nil"/>
              <w:bottom w:val="nil"/>
              <w:right w:val="nil"/>
            </w:tcBorders>
            <w:shd w:val="clear" w:color="auto" w:fill="auto"/>
            <w:noWrap/>
            <w:vAlign w:val="bottom"/>
            <w:hideMark/>
          </w:tcPr>
          <w:p w14:paraId="187A5DE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0.002</w:t>
            </w:r>
          </w:p>
        </w:tc>
      </w:tr>
      <w:tr w:rsidR="000A1290" w:rsidRPr="00D37D89" w14:paraId="1335C98C" w14:textId="77777777" w:rsidTr="00EC785B">
        <w:trPr>
          <w:trHeight w:val="300"/>
        </w:trPr>
        <w:tc>
          <w:tcPr>
            <w:tcW w:w="1416" w:type="dxa"/>
            <w:vMerge/>
            <w:tcBorders>
              <w:top w:val="nil"/>
              <w:left w:val="nil"/>
              <w:bottom w:val="nil"/>
              <w:right w:val="single" w:sz="4" w:space="0" w:color="auto"/>
            </w:tcBorders>
            <w:vAlign w:val="center"/>
            <w:hideMark/>
          </w:tcPr>
          <w:p w14:paraId="66A33565"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1E445C1B"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(4)</w:t>
            </w:r>
          </w:p>
        </w:tc>
        <w:tc>
          <w:tcPr>
            <w:tcW w:w="718" w:type="dxa"/>
            <w:tcBorders>
              <w:top w:val="nil"/>
              <w:left w:val="nil"/>
              <w:bottom w:val="nil"/>
              <w:right w:val="nil"/>
            </w:tcBorders>
            <w:shd w:val="clear" w:color="auto" w:fill="auto"/>
            <w:noWrap/>
            <w:vAlign w:val="bottom"/>
            <w:hideMark/>
          </w:tcPr>
          <w:p w14:paraId="3F8E275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1.000</w:t>
            </w:r>
          </w:p>
        </w:tc>
        <w:tc>
          <w:tcPr>
            <w:tcW w:w="841" w:type="dxa"/>
            <w:tcBorders>
              <w:top w:val="nil"/>
              <w:left w:val="nil"/>
              <w:bottom w:val="nil"/>
              <w:right w:val="nil"/>
            </w:tcBorders>
            <w:shd w:val="clear" w:color="auto" w:fill="auto"/>
            <w:noWrap/>
            <w:vAlign w:val="bottom"/>
            <w:hideMark/>
          </w:tcPr>
          <w:p w14:paraId="4B87080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0.985</w:t>
            </w:r>
          </w:p>
        </w:tc>
        <w:tc>
          <w:tcPr>
            <w:tcW w:w="850" w:type="dxa"/>
            <w:tcBorders>
              <w:top w:val="nil"/>
              <w:left w:val="nil"/>
              <w:bottom w:val="nil"/>
              <w:right w:val="nil"/>
            </w:tcBorders>
            <w:shd w:val="clear" w:color="auto" w:fill="auto"/>
            <w:noWrap/>
            <w:vAlign w:val="bottom"/>
            <w:hideMark/>
          </w:tcPr>
          <w:p w14:paraId="164C81F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1.016</w:t>
            </w:r>
          </w:p>
        </w:tc>
        <w:tc>
          <w:tcPr>
            <w:tcW w:w="993" w:type="dxa"/>
            <w:gridSpan w:val="2"/>
            <w:tcBorders>
              <w:top w:val="nil"/>
              <w:left w:val="nil"/>
              <w:bottom w:val="nil"/>
              <w:right w:val="nil"/>
            </w:tcBorders>
            <w:shd w:val="clear" w:color="auto" w:fill="auto"/>
            <w:noWrap/>
            <w:vAlign w:val="bottom"/>
            <w:hideMark/>
          </w:tcPr>
          <w:p w14:paraId="10238148"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63.70%</w:t>
            </w:r>
          </w:p>
        </w:tc>
        <w:tc>
          <w:tcPr>
            <w:tcW w:w="992" w:type="dxa"/>
            <w:tcBorders>
              <w:top w:val="nil"/>
              <w:left w:val="nil"/>
              <w:bottom w:val="nil"/>
              <w:right w:val="nil"/>
            </w:tcBorders>
            <w:shd w:val="clear" w:color="auto" w:fill="auto"/>
            <w:noWrap/>
            <w:vAlign w:val="bottom"/>
            <w:hideMark/>
          </w:tcPr>
          <w:p w14:paraId="3D236DB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0.001</w:t>
            </w:r>
          </w:p>
        </w:tc>
      </w:tr>
      <w:tr w:rsidR="000A1290" w:rsidRPr="00D37D89" w14:paraId="2E987302" w14:textId="77777777" w:rsidTr="00EC785B">
        <w:trPr>
          <w:trHeight w:val="300"/>
        </w:trPr>
        <w:tc>
          <w:tcPr>
            <w:tcW w:w="1416" w:type="dxa"/>
            <w:vMerge/>
            <w:tcBorders>
              <w:top w:val="nil"/>
              <w:left w:val="nil"/>
              <w:bottom w:val="nil"/>
              <w:right w:val="single" w:sz="4" w:space="0" w:color="auto"/>
            </w:tcBorders>
            <w:vAlign w:val="center"/>
            <w:hideMark/>
          </w:tcPr>
          <w:p w14:paraId="1181CA31"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3B367478"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(5)</w:t>
            </w:r>
          </w:p>
        </w:tc>
        <w:tc>
          <w:tcPr>
            <w:tcW w:w="718" w:type="dxa"/>
            <w:tcBorders>
              <w:top w:val="nil"/>
              <w:left w:val="nil"/>
              <w:bottom w:val="nil"/>
              <w:right w:val="nil"/>
            </w:tcBorders>
            <w:shd w:val="clear" w:color="auto" w:fill="auto"/>
            <w:noWrap/>
            <w:vAlign w:val="bottom"/>
            <w:hideMark/>
          </w:tcPr>
          <w:p w14:paraId="331F020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1.003</w:t>
            </w:r>
          </w:p>
        </w:tc>
        <w:tc>
          <w:tcPr>
            <w:tcW w:w="841" w:type="dxa"/>
            <w:tcBorders>
              <w:top w:val="nil"/>
              <w:left w:val="nil"/>
              <w:bottom w:val="nil"/>
              <w:right w:val="nil"/>
            </w:tcBorders>
            <w:shd w:val="clear" w:color="auto" w:fill="auto"/>
            <w:noWrap/>
            <w:vAlign w:val="bottom"/>
            <w:hideMark/>
          </w:tcPr>
          <w:p w14:paraId="479E7A2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0.989</w:t>
            </w:r>
          </w:p>
        </w:tc>
        <w:tc>
          <w:tcPr>
            <w:tcW w:w="850" w:type="dxa"/>
            <w:tcBorders>
              <w:top w:val="nil"/>
              <w:left w:val="nil"/>
              <w:bottom w:val="nil"/>
              <w:right w:val="nil"/>
            </w:tcBorders>
            <w:shd w:val="clear" w:color="auto" w:fill="auto"/>
            <w:noWrap/>
            <w:vAlign w:val="bottom"/>
            <w:hideMark/>
          </w:tcPr>
          <w:p w14:paraId="25BFE974"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1.018</w:t>
            </w:r>
          </w:p>
        </w:tc>
        <w:tc>
          <w:tcPr>
            <w:tcW w:w="993" w:type="dxa"/>
            <w:gridSpan w:val="2"/>
            <w:tcBorders>
              <w:top w:val="nil"/>
              <w:left w:val="nil"/>
              <w:bottom w:val="nil"/>
              <w:right w:val="nil"/>
            </w:tcBorders>
            <w:shd w:val="clear" w:color="auto" w:fill="auto"/>
            <w:noWrap/>
            <w:vAlign w:val="bottom"/>
            <w:hideMark/>
          </w:tcPr>
          <w:p w14:paraId="4E6BDA16"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61.30%</w:t>
            </w:r>
          </w:p>
        </w:tc>
        <w:tc>
          <w:tcPr>
            <w:tcW w:w="992" w:type="dxa"/>
            <w:tcBorders>
              <w:top w:val="nil"/>
              <w:left w:val="nil"/>
              <w:bottom w:val="nil"/>
              <w:right w:val="nil"/>
            </w:tcBorders>
            <w:shd w:val="clear" w:color="auto" w:fill="auto"/>
            <w:noWrap/>
            <w:vAlign w:val="bottom"/>
            <w:hideMark/>
          </w:tcPr>
          <w:p w14:paraId="1A9A5AC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0.003</w:t>
            </w:r>
          </w:p>
        </w:tc>
      </w:tr>
      <w:tr w:rsidR="000A1290" w:rsidRPr="00D37D89" w14:paraId="5904D638" w14:textId="77777777" w:rsidTr="00EC785B">
        <w:trPr>
          <w:trHeight w:val="300"/>
        </w:trPr>
        <w:tc>
          <w:tcPr>
            <w:tcW w:w="1416" w:type="dxa"/>
            <w:vMerge/>
            <w:tcBorders>
              <w:top w:val="nil"/>
              <w:left w:val="nil"/>
              <w:bottom w:val="nil"/>
              <w:right w:val="single" w:sz="4" w:space="0" w:color="auto"/>
            </w:tcBorders>
            <w:vAlign w:val="center"/>
            <w:hideMark/>
          </w:tcPr>
          <w:p w14:paraId="2980E5DA"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50FE92AB"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(6)</w:t>
            </w:r>
          </w:p>
        </w:tc>
        <w:tc>
          <w:tcPr>
            <w:tcW w:w="718" w:type="dxa"/>
            <w:tcBorders>
              <w:top w:val="nil"/>
              <w:left w:val="nil"/>
              <w:bottom w:val="nil"/>
              <w:right w:val="nil"/>
            </w:tcBorders>
            <w:shd w:val="clear" w:color="auto" w:fill="auto"/>
            <w:noWrap/>
            <w:vAlign w:val="bottom"/>
            <w:hideMark/>
          </w:tcPr>
          <w:p w14:paraId="514D85F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1.002</w:t>
            </w:r>
          </w:p>
        </w:tc>
        <w:tc>
          <w:tcPr>
            <w:tcW w:w="841" w:type="dxa"/>
            <w:tcBorders>
              <w:top w:val="nil"/>
              <w:left w:val="nil"/>
              <w:bottom w:val="nil"/>
              <w:right w:val="nil"/>
            </w:tcBorders>
            <w:shd w:val="clear" w:color="auto" w:fill="auto"/>
            <w:noWrap/>
            <w:vAlign w:val="bottom"/>
            <w:hideMark/>
          </w:tcPr>
          <w:p w14:paraId="2619E28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0.988</w:t>
            </w:r>
          </w:p>
        </w:tc>
        <w:tc>
          <w:tcPr>
            <w:tcW w:w="850" w:type="dxa"/>
            <w:tcBorders>
              <w:top w:val="nil"/>
              <w:left w:val="nil"/>
              <w:bottom w:val="nil"/>
              <w:right w:val="nil"/>
            </w:tcBorders>
            <w:shd w:val="clear" w:color="auto" w:fill="auto"/>
            <w:noWrap/>
            <w:vAlign w:val="bottom"/>
            <w:hideMark/>
          </w:tcPr>
          <w:p w14:paraId="4A14F21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1.016</w:t>
            </w:r>
          </w:p>
        </w:tc>
        <w:tc>
          <w:tcPr>
            <w:tcW w:w="993" w:type="dxa"/>
            <w:gridSpan w:val="2"/>
            <w:tcBorders>
              <w:top w:val="nil"/>
              <w:left w:val="nil"/>
              <w:bottom w:val="nil"/>
              <w:right w:val="nil"/>
            </w:tcBorders>
            <w:shd w:val="clear" w:color="auto" w:fill="auto"/>
            <w:noWrap/>
            <w:vAlign w:val="bottom"/>
            <w:hideMark/>
          </w:tcPr>
          <w:p w14:paraId="209774E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59.10%</w:t>
            </w:r>
          </w:p>
        </w:tc>
        <w:tc>
          <w:tcPr>
            <w:tcW w:w="992" w:type="dxa"/>
            <w:tcBorders>
              <w:top w:val="nil"/>
              <w:left w:val="nil"/>
              <w:bottom w:val="nil"/>
              <w:right w:val="nil"/>
            </w:tcBorders>
            <w:shd w:val="clear" w:color="auto" w:fill="auto"/>
            <w:noWrap/>
            <w:vAlign w:val="bottom"/>
            <w:hideMark/>
          </w:tcPr>
          <w:p w14:paraId="6D6BBB7F"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0.003</w:t>
            </w:r>
          </w:p>
        </w:tc>
      </w:tr>
      <w:tr w:rsidR="000A1290" w:rsidRPr="00D37D89" w14:paraId="5BC5A46C" w14:textId="77777777" w:rsidTr="00EC785B">
        <w:trPr>
          <w:trHeight w:val="300"/>
        </w:trPr>
        <w:tc>
          <w:tcPr>
            <w:tcW w:w="1416" w:type="dxa"/>
            <w:vMerge/>
            <w:tcBorders>
              <w:top w:val="nil"/>
              <w:left w:val="nil"/>
              <w:bottom w:val="nil"/>
              <w:right w:val="single" w:sz="4" w:space="0" w:color="auto"/>
            </w:tcBorders>
            <w:vAlign w:val="center"/>
          </w:tcPr>
          <w:p w14:paraId="299B0F84"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3CAF0761"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Aekplakorn</w:t>
            </w:r>
            <w:proofErr w:type="spellEnd"/>
            <w:r w:rsidRPr="00CD347D">
              <w:rPr>
                <w:rFonts w:ascii="Times New Roman" w:hAnsi="Times New Roman" w:cs="Times New Roman"/>
              </w:rPr>
              <w:t xml:space="preserve"> (7)</w:t>
            </w:r>
          </w:p>
        </w:tc>
        <w:tc>
          <w:tcPr>
            <w:tcW w:w="718" w:type="dxa"/>
            <w:tcBorders>
              <w:top w:val="nil"/>
              <w:left w:val="nil"/>
              <w:bottom w:val="nil"/>
              <w:right w:val="nil"/>
            </w:tcBorders>
            <w:shd w:val="clear" w:color="auto" w:fill="auto"/>
            <w:noWrap/>
            <w:vAlign w:val="bottom"/>
          </w:tcPr>
          <w:p w14:paraId="21BAF89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1.002</w:t>
            </w:r>
          </w:p>
        </w:tc>
        <w:tc>
          <w:tcPr>
            <w:tcW w:w="841" w:type="dxa"/>
            <w:tcBorders>
              <w:top w:val="nil"/>
              <w:left w:val="nil"/>
              <w:bottom w:val="nil"/>
              <w:right w:val="nil"/>
            </w:tcBorders>
            <w:shd w:val="clear" w:color="auto" w:fill="auto"/>
            <w:noWrap/>
            <w:vAlign w:val="bottom"/>
          </w:tcPr>
          <w:p w14:paraId="1CDEB4D6"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0.988</w:t>
            </w:r>
          </w:p>
        </w:tc>
        <w:tc>
          <w:tcPr>
            <w:tcW w:w="850" w:type="dxa"/>
            <w:tcBorders>
              <w:top w:val="nil"/>
              <w:left w:val="nil"/>
              <w:bottom w:val="nil"/>
              <w:right w:val="nil"/>
            </w:tcBorders>
            <w:shd w:val="clear" w:color="auto" w:fill="auto"/>
            <w:noWrap/>
            <w:vAlign w:val="bottom"/>
          </w:tcPr>
          <w:p w14:paraId="26CC2746"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1.016</w:t>
            </w:r>
          </w:p>
        </w:tc>
        <w:tc>
          <w:tcPr>
            <w:tcW w:w="993" w:type="dxa"/>
            <w:gridSpan w:val="2"/>
            <w:tcBorders>
              <w:top w:val="nil"/>
              <w:left w:val="nil"/>
              <w:bottom w:val="nil"/>
              <w:right w:val="nil"/>
            </w:tcBorders>
            <w:shd w:val="clear" w:color="auto" w:fill="auto"/>
            <w:noWrap/>
            <w:vAlign w:val="bottom"/>
          </w:tcPr>
          <w:p w14:paraId="010B5E62"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58.70%</w:t>
            </w:r>
          </w:p>
        </w:tc>
        <w:tc>
          <w:tcPr>
            <w:tcW w:w="992" w:type="dxa"/>
            <w:tcBorders>
              <w:top w:val="nil"/>
              <w:left w:val="nil"/>
              <w:bottom w:val="nil"/>
              <w:right w:val="nil"/>
            </w:tcBorders>
            <w:shd w:val="clear" w:color="auto" w:fill="auto"/>
            <w:noWrap/>
            <w:vAlign w:val="bottom"/>
          </w:tcPr>
          <w:p w14:paraId="2C3080B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0.004</w:t>
            </w:r>
          </w:p>
        </w:tc>
      </w:tr>
      <w:tr w:rsidR="000A1290" w:rsidRPr="00D37D89" w14:paraId="4DFD3AE4" w14:textId="77777777" w:rsidTr="00EC785B">
        <w:trPr>
          <w:trHeight w:val="300"/>
        </w:trPr>
        <w:tc>
          <w:tcPr>
            <w:tcW w:w="1416" w:type="dxa"/>
            <w:vMerge/>
            <w:tcBorders>
              <w:top w:val="nil"/>
              <w:left w:val="nil"/>
              <w:bottom w:val="nil"/>
              <w:right w:val="single" w:sz="4" w:space="0" w:color="auto"/>
            </w:tcBorders>
            <w:vAlign w:val="center"/>
          </w:tcPr>
          <w:p w14:paraId="4841A953"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1A09AE78" w14:textId="77777777" w:rsidR="000A1290" w:rsidRPr="00CD347D" w:rsidRDefault="000A1290" w:rsidP="000A1290">
            <w:pPr>
              <w:spacing w:after="0" w:line="240" w:lineRule="auto"/>
              <w:rPr>
                <w:rFonts w:ascii="Times New Roman" w:eastAsia="Times New Roman" w:hAnsi="Times New Roman" w:cs="Times New Roman"/>
                <w:lang w:eastAsia="en-AU"/>
              </w:rPr>
            </w:pPr>
            <w:r w:rsidRPr="00CD347D">
              <w:rPr>
                <w:rFonts w:ascii="Times New Roman" w:hAnsi="Times New Roman" w:cs="Times New Roman"/>
              </w:rPr>
              <w:t>Mehta (1)</w:t>
            </w:r>
          </w:p>
        </w:tc>
        <w:tc>
          <w:tcPr>
            <w:tcW w:w="718" w:type="dxa"/>
            <w:tcBorders>
              <w:top w:val="nil"/>
              <w:left w:val="nil"/>
              <w:bottom w:val="nil"/>
              <w:right w:val="nil"/>
            </w:tcBorders>
            <w:shd w:val="clear" w:color="auto" w:fill="auto"/>
            <w:noWrap/>
            <w:vAlign w:val="bottom"/>
          </w:tcPr>
          <w:p w14:paraId="0076F8DB"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0.997</w:t>
            </w:r>
          </w:p>
        </w:tc>
        <w:tc>
          <w:tcPr>
            <w:tcW w:w="841" w:type="dxa"/>
            <w:tcBorders>
              <w:top w:val="nil"/>
              <w:left w:val="nil"/>
              <w:bottom w:val="nil"/>
              <w:right w:val="nil"/>
            </w:tcBorders>
            <w:shd w:val="clear" w:color="auto" w:fill="auto"/>
            <w:noWrap/>
            <w:vAlign w:val="bottom"/>
          </w:tcPr>
          <w:p w14:paraId="6F359311"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0.981</w:t>
            </w:r>
          </w:p>
        </w:tc>
        <w:tc>
          <w:tcPr>
            <w:tcW w:w="850" w:type="dxa"/>
            <w:tcBorders>
              <w:top w:val="nil"/>
              <w:left w:val="nil"/>
              <w:bottom w:val="nil"/>
              <w:right w:val="nil"/>
            </w:tcBorders>
            <w:shd w:val="clear" w:color="auto" w:fill="auto"/>
            <w:noWrap/>
            <w:vAlign w:val="bottom"/>
          </w:tcPr>
          <w:p w14:paraId="7557E524"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1.013</w:t>
            </w:r>
          </w:p>
        </w:tc>
        <w:tc>
          <w:tcPr>
            <w:tcW w:w="993" w:type="dxa"/>
            <w:gridSpan w:val="2"/>
            <w:tcBorders>
              <w:top w:val="nil"/>
              <w:left w:val="nil"/>
              <w:bottom w:val="nil"/>
              <w:right w:val="nil"/>
            </w:tcBorders>
            <w:shd w:val="clear" w:color="auto" w:fill="auto"/>
            <w:noWrap/>
            <w:vAlign w:val="bottom"/>
          </w:tcPr>
          <w:p w14:paraId="47FE8619"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64.00%</w:t>
            </w:r>
          </w:p>
        </w:tc>
        <w:tc>
          <w:tcPr>
            <w:tcW w:w="992" w:type="dxa"/>
            <w:tcBorders>
              <w:top w:val="nil"/>
              <w:left w:val="nil"/>
              <w:bottom w:val="nil"/>
              <w:right w:val="nil"/>
            </w:tcBorders>
            <w:shd w:val="clear" w:color="auto" w:fill="auto"/>
            <w:noWrap/>
            <w:vAlign w:val="bottom"/>
          </w:tcPr>
          <w:p w14:paraId="0A6B35D7"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 xml:space="preserve"> 0.001</w:t>
            </w:r>
          </w:p>
        </w:tc>
      </w:tr>
      <w:tr w:rsidR="000A1290" w:rsidRPr="00D37D89" w14:paraId="332BA4AB" w14:textId="77777777" w:rsidTr="00EC785B">
        <w:trPr>
          <w:trHeight w:val="300"/>
        </w:trPr>
        <w:tc>
          <w:tcPr>
            <w:tcW w:w="1416" w:type="dxa"/>
            <w:vMerge/>
            <w:tcBorders>
              <w:top w:val="nil"/>
              <w:left w:val="nil"/>
              <w:bottom w:val="nil"/>
              <w:right w:val="single" w:sz="4" w:space="0" w:color="auto"/>
            </w:tcBorders>
            <w:vAlign w:val="center"/>
          </w:tcPr>
          <w:p w14:paraId="06C9291A"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6E3A8FFA" w14:textId="77777777" w:rsidR="000A1290" w:rsidRPr="00CD347D" w:rsidRDefault="000A1290" w:rsidP="000A1290">
            <w:pPr>
              <w:spacing w:after="0" w:line="240" w:lineRule="auto"/>
              <w:rPr>
                <w:rFonts w:ascii="Times New Roman" w:eastAsia="Times New Roman" w:hAnsi="Times New Roman" w:cs="Times New Roman"/>
                <w:lang w:eastAsia="en-AU"/>
              </w:rPr>
            </w:pPr>
            <w:r w:rsidRPr="00CD347D">
              <w:rPr>
                <w:rFonts w:ascii="Times New Roman" w:hAnsi="Times New Roman" w:cs="Times New Roman"/>
              </w:rPr>
              <w:t>Mehta (2)</w:t>
            </w:r>
          </w:p>
        </w:tc>
        <w:tc>
          <w:tcPr>
            <w:tcW w:w="718" w:type="dxa"/>
            <w:tcBorders>
              <w:top w:val="nil"/>
              <w:left w:val="nil"/>
              <w:bottom w:val="nil"/>
              <w:right w:val="nil"/>
            </w:tcBorders>
            <w:shd w:val="clear" w:color="auto" w:fill="auto"/>
            <w:noWrap/>
            <w:vAlign w:val="bottom"/>
          </w:tcPr>
          <w:p w14:paraId="57B2593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0.997</w:t>
            </w:r>
          </w:p>
        </w:tc>
        <w:tc>
          <w:tcPr>
            <w:tcW w:w="841" w:type="dxa"/>
            <w:tcBorders>
              <w:top w:val="nil"/>
              <w:left w:val="nil"/>
              <w:bottom w:val="nil"/>
              <w:right w:val="nil"/>
            </w:tcBorders>
            <w:shd w:val="clear" w:color="auto" w:fill="auto"/>
            <w:noWrap/>
            <w:vAlign w:val="bottom"/>
          </w:tcPr>
          <w:p w14:paraId="701656E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0.982</w:t>
            </w:r>
          </w:p>
        </w:tc>
        <w:tc>
          <w:tcPr>
            <w:tcW w:w="850" w:type="dxa"/>
            <w:tcBorders>
              <w:top w:val="nil"/>
              <w:left w:val="nil"/>
              <w:bottom w:val="nil"/>
              <w:right w:val="nil"/>
            </w:tcBorders>
            <w:shd w:val="clear" w:color="auto" w:fill="auto"/>
            <w:noWrap/>
            <w:vAlign w:val="bottom"/>
          </w:tcPr>
          <w:p w14:paraId="241071F3"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1.011</w:t>
            </w:r>
          </w:p>
        </w:tc>
        <w:tc>
          <w:tcPr>
            <w:tcW w:w="993" w:type="dxa"/>
            <w:gridSpan w:val="2"/>
            <w:tcBorders>
              <w:top w:val="nil"/>
              <w:left w:val="nil"/>
              <w:bottom w:val="nil"/>
              <w:right w:val="nil"/>
            </w:tcBorders>
            <w:shd w:val="clear" w:color="auto" w:fill="auto"/>
            <w:noWrap/>
            <w:vAlign w:val="bottom"/>
          </w:tcPr>
          <w:p w14:paraId="25F03A57"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60.90%</w:t>
            </w:r>
          </w:p>
        </w:tc>
        <w:tc>
          <w:tcPr>
            <w:tcW w:w="992" w:type="dxa"/>
            <w:tcBorders>
              <w:top w:val="nil"/>
              <w:left w:val="nil"/>
              <w:bottom w:val="nil"/>
              <w:right w:val="nil"/>
            </w:tcBorders>
            <w:shd w:val="clear" w:color="auto" w:fill="auto"/>
            <w:noWrap/>
            <w:vAlign w:val="bottom"/>
          </w:tcPr>
          <w:p w14:paraId="0BFAE4E4"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 xml:space="preserve"> 0.002</w:t>
            </w:r>
          </w:p>
        </w:tc>
      </w:tr>
      <w:tr w:rsidR="000A1290" w:rsidRPr="00D37D89" w14:paraId="254C0704" w14:textId="77777777" w:rsidTr="00EC785B">
        <w:trPr>
          <w:trHeight w:val="300"/>
        </w:trPr>
        <w:tc>
          <w:tcPr>
            <w:tcW w:w="1416" w:type="dxa"/>
            <w:vMerge/>
            <w:tcBorders>
              <w:top w:val="nil"/>
              <w:left w:val="nil"/>
              <w:bottom w:val="nil"/>
              <w:right w:val="single" w:sz="4" w:space="0" w:color="auto"/>
            </w:tcBorders>
            <w:vAlign w:val="center"/>
          </w:tcPr>
          <w:p w14:paraId="2C59038C"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6DE9DA03" w14:textId="77777777" w:rsidR="000A1290" w:rsidRPr="00CD347D" w:rsidRDefault="000A1290" w:rsidP="000A1290">
            <w:pPr>
              <w:spacing w:after="0" w:line="240" w:lineRule="auto"/>
              <w:rPr>
                <w:rFonts w:ascii="Times New Roman" w:eastAsia="Times New Roman" w:hAnsi="Times New Roman" w:cs="Times New Roman"/>
                <w:lang w:eastAsia="en-AU"/>
              </w:rPr>
            </w:pPr>
            <w:r w:rsidRPr="00CD347D">
              <w:rPr>
                <w:rFonts w:ascii="Times New Roman" w:hAnsi="Times New Roman" w:cs="Times New Roman"/>
              </w:rPr>
              <w:t>Mehta (3)</w:t>
            </w:r>
          </w:p>
        </w:tc>
        <w:tc>
          <w:tcPr>
            <w:tcW w:w="718" w:type="dxa"/>
            <w:tcBorders>
              <w:top w:val="nil"/>
              <w:left w:val="nil"/>
              <w:bottom w:val="nil"/>
              <w:right w:val="nil"/>
            </w:tcBorders>
            <w:shd w:val="clear" w:color="auto" w:fill="auto"/>
            <w:noWrap/>
            <w:vAlign w:val="bottom"/>
          </w:tcPr>
          <w:p w14:paraId="3F5DA238"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1.000</w:t>
            </w:r>
          </w:p>
        </w:tc>
        <w:tc>
          <w:tcPr>
            <w:tcW w:w="841" w:type="dxa"/>
            <w:tcBorders>
              <w:top w:val="nil"/>
              <w:left w:val="nil"/>
              <w:bottom w:val="nil"/>
              <w:right w:val="nil"/>
            </w:tcBorders>
            <w:shd w:val="clear" w:color="auto" w:fill="auto"/>
            <w:noWrap/>
            <w:vAlign w:val="bottom"/>
          </w:tcPr>
          <w:p w14:paraId="06252560"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0.985</w:t>
            </w:r>
          </w:p>
        </w:tc>
        <w:tc>
          <w:tcPr>
            <w:tcW w:w="850" w:type="dxa"/>
            <w:tcBorders>
              <w:top w:val="nil"/>
              <w:left w:val="nil"/>
              <w:bottom w:val="nil"/>
              <w:right w:val="nil"/>
            </w:tcBorders>
            <w:shd w:val="clear" w:color="auto" w:fill="auto"/>
            <w:noWrap/>
            <w:vAlign w:val="bottom"/>
          </w:tcPr>
          <w:p w14:paraId="5A177DF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1.016</w:t>
            </w:r>
          </w:p>
        </w:tc>
        <w:tc>
          <w:tcPr>
            <w:tcW w:w="993" w:type="dxa"/>
            <w:gridSpan w:val="2"/>
            <w:tcBorders>
              <w:top w:val="nil"/>
              <w:left w:val="nil"/>
              <w:bottom w:val="nil"/>
              <w:right w:val="nil"/>
            </w:tcBorders>
            <w:shd w:val="clear" w:color="auto" w:fill="auto"/>
            <w:noWrap/>
            <w:vAlign w:val="bottom"/>
          </w:tcPr>
          <w:p w14:paraId="52490988"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63.60%</w:t>
            </w:r>
          </w:p>
        </w:tc>
        <w:tc>
          <w:tcPr>
            <w:tcW w:w="992" w:type="dxa"/>
            <w:tcBorders>
              <w:top w:val="nil"/>
              <w:left w:val="nil"/>
              <w:bottom w:val="nil"/>
              <w:right w:val="nil"/>
            </w:tcBorders>
            <w:shd w:val="clear" w:color="auto" w:fill="auto"/>
            <w:noWrap/>
            <w:vAlign w:val="bottom"/>
          </w:tcPr>
          <w:p w14:paraId="56FF9034"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0.001</w:t>
            </w:r>
          </w:p>
        </w:tc>
      </w:tr>
      <w:tr w:rsidR="000A1290" w:rsidRPr="00D37D89" w14:paraId="228B095F" w14:textId="77777777" w:rsidTr="00EC785B">
        <w:trPr>
          <w:trHeight w:val="300"/>
        </w:trPr>
        <w:tc>
          <w:tcPr>
            <w:tcW w:w="1416" w:type="dxa"/>
            <w:vMerge/>
            <w:tcBorders>
              <w:top w:val="nil"/>
              <w:left w:val="nil"/>
              <w:bottom w:val="nil"/>
              <w:right w:val="single" w:sz="4" w:space="0" w:color="auto"/>
            </w:tcBorders>
            <w:vAlign w:val="center"/>
          </w:tcPr>
          <w:p w14:paraId="70B5DC0C"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0BC7B006"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Nhung</w:t>
            </w:r>
            <w:proofErr w:type="spellEnd"/>
            <w:r w:rsidRPr="00CD347D">
              <w:rPr>
                <w:rFonts w:ascii="Times New Roman" w:hAnsi="Times New Roman" w:cs="Times New Roman"/>
              </w:rPr>
              <w:t xml:space="preserve"> (1)</w:t>
            </w:r>
          </w:p>
        </w:tc>
        <w:tc>
          <w:tcPr>
            <w:tcW w:w="718" w:type="dxa"/>
            <w:tcBorders>
              <w:top w:val="nil"/>
              <w:left w:val="nil"/>
              <w:bottom w:val="nil"/>
              <w:right w:val="nil"/>
            </w:tcBorders>
            <w:shd w:val="clear" w:color="auto" w:fill="auto"/>
            <w:noWrap/>
            <w:vAlign w:val="bottom"/>
          </w:tcPr>
          <w:p w14:paraId="06B88CCE"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0.995</w:t>
            </w:r>
          </w:p>
        </w:tc>
        <w:tc>
          <w:tcPr>
            <w:tcW w:w="841" w:type="dxa"/>
            <w:tcBorders>
              <w:top w:val="nil"/>
              <w:left w:val="nil"/>
              <w:bottom w:val="nil"/>
              <w:right w:val="nil"/>
            </w:tcBorders>
            <w:shd w:val="clear" w:color="auto" w:fill="auto"/>
            <w:noWrap/>
            <w:vAlign w:val="bottom"/>
          </w:tcPr>
          <w:p w14:paraId="70FE7E4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0.976</w:t>
            </w:r>
          </w:p>
        </w:tc>
        <w:tc>
          <w:tcPr>
            <w:tcW w:w="850" w:type="dxa"/>
            <w:tcBorders>
              <w:top w:val="nil"/>
              <w:left w:val="nil"/>
              <w:bottom w:val="nil"/>
              <w:right w:val="nil"/>
            </w:tcBorders>
            <w:shd w:val="clear" w:color="auto" w:fill="auto"/>
            <w:noWrap/>
            <w:vAlign w:val="bottom"/>
          </w:tcPr>
          <w:p w14:paraId="6E3F092F"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1.014</w:t>
            </w:r>
          </w:p>
        </w:tc>
        <w:tc>
          <w:tcPr>
            <w:tcW w:w="993" w:type="dxa"/>
            <w:gridSpan w:val="2"/>
            <w:tcBorders>
              <w:top w:val="nil"/>
              <w:left w:val="nil"/>
              <w:bottom w:val="nil"/>
              <w:right w:val="nil"/>
            </w:tcBorders>
            <w:shd w:val="clear" w:color="auto" w:fill="auto"/>
            <w:noWrap/>
            <w:vAlign w:val="bottom"/>
          </w:tcPr>
          <w:p w14:paraId="0350547A"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64.10%</w:t>
            </w:r>
          </w:p>
        </w:tc>
        <w:tc>
          <w:tcPr>
            <w:tcW w:w="992" w:type="dxa"/>
            <w:tcBorders>
              <w:top w:val="nil"/>
              <w:left w:val="nil"/>
              <w:bottom w:val="nil"/>
              <w:right w:val="nil"/>
            </w:tcBorders>
            <w:shd w:val="clear" w:color="auto" w:fill="auto"/>
            <w:noWrap/>
            <w:vAlign w:val="bottom"/>
          </w:tcPr>
          <w:p w14:paraId="3BC57E4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0.001</w:t>
            </w:r>
          </w:p>
        </w:tc>
      </w:tr>
      <w:tr w:rsidR="000A1290" w:rsidRPr="00D37D89" w14:paraId="2814EFE9" w14:textId="77777777" w:rsidTr="00EC785B">
        <w:trPr>
          <w:trHeight w:val="300"/>
        </w:trPr>
        <w:tc>
          <w:tcPr>
            <w:tcW w:w="1416" w:type="dxa"/>
            <w:vMerge/>
            <w:tcBorders>
              <w:top w:val="nil"/>
              <w:left w:val="nil"/>
              <w:bottom w:val="nil"/>
              <w:right w:val="single" w:sz="4" w:space="0" w:color="auto"/>
            </w:tcBorders>
            <w:vAlign w:val="center"/>
          </w:tcPr>
          <w:p w14:paraId="4AF3513C"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tcPr>
          <w:p w14:paraId="73804ED3"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Nhung</w:t>
            </w:r>
            <w:proofErr w:type="spellEnd"/>
            <w:r w:rsidRPr="00CD347D">
              <w:rPr>
                <w:rFonts w:ascii="Times New Roman" w:hAnsi="Times New Roman" w:cs="Times New Roman"/>
              </w:rPr>
              <w:t xml:space="preserve"> (2)</w:t>
            </w:r>
          </w:p>
        </w:tc>
        <w:tc>
          <w:tcPr>
            <w:tcW w:w="718" w:type="dxa"/>
            <w:tcBorders>
              <w:top w:val="nil"/>
              <w:left w:val="nil"/>
              <w:bottom w:val="nil"/>
              <w:right w:val="nil"/>
            </w:tcBorders>
            <w:shd w:val="clear" w:color="auto" w:fill="auto"/>
            <w:noWrap/>
            <w:vAlign w:val="bottom"/>
          </w:tcPr>
          <w:p w14:paraId="1C5CE14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0.996</w:t>
            </w:r>
          </w:p>
        </w:tc>
        <w:tc>
          <w:tcPr>
            <w:tcW w:w="841" w:type="dxa"/>
            <w:tcBorders>
              <w:top w:val="nil"/>
              <w:left w:val="nil"/>
              <w:bottom w:val="nil"/>
              <w:right w:val="nil"/>
            </w:tcBorders>
            <w:shd w:val="clear" w:color="auto" w:fill="auto"/>
            <w:noWrap/>
            <w:vAlign w:val="bottom"/>
          </w:tcPr>
          <w:p w14:paraId="323C0923"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0.980</w:t>
            </w:r>
          </w:p>
        </w:tc>
        <w:tc>
          <w:tcPr>
            <w:tcW w:w="850" w:type="dxa"/>
            <w:tcBorders>
              <w:top w:val="nil"/>
              <w:left w:val="nil"/>
              <w:bottom w:val="nil"/>
              <w:right w:val="nil"/>
            </w:tcBorders>
            <w:shd w:val="clear" w:color="auto" w:fill="auto"/>
            <w:noWrap/>
            <w:vAlign w:val="bottom"/>
          </w:tcPr>
          <w:p w14:paraId="4437461A"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1.012</w:t>
            </w:r>
          </w:p>
        </w:tc>
        <w:tc>
          <w:tcPr>
            <w:tcW w:w="993" w:type="dxa"/>
            <w:gridSpan w:val="2"/>
            <w:tcBorders>
              <w:top w:val="nil"/>
              <w:left w:val="nil"/>
              <w:bottom w:val="nil"/>
              <w:right w:val="nil"/>
            </w:tcBorders>
            <w:shd w:val="clear" w:color="auto" w:fill="auto"/>
            <w:noWrap/>
            <w:vAlign w:val="bottom"/>
          </w:tcPr>
          <w:p w14:paraId="17892ABD"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63.20%</w:t>
            </w:r>
          </w:p>
        </w:tc>
        <w:tc>
          <w:tcPr>
            <w:tcW w:w="992" w:type="dxa"/>
            <w:tcBorders>
              <w:top w:val="nil"/>
              <w:left w:val="nil"/>
              <w:bottom w:val="nil"/>
              <w:right w:val="nil"/>
            </w:tcBorders>
            <w:shd w:val="clear" w:color="auto" w:fill="auto"/>
            <w:noWrap/>
            <w:vAlign w:val="bottom"/>
          </w:tcPr>
          <w:p w14:paraId="04395F98"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 xml:space="preserve"> 0.001</w:t>
            </w:r>
          </w:p>
        </w:tc>
      </w:tr>
      <w:tr w:rsidR="000A1290" w:rsidRPr="00D37D89" w14:paraId="176C3671" w14:textId="77777777" w:rsidTr="00EC785B">
        <w:trPr>
          <w:trHeight w:val="300"/>
        </w:trPr>
        <w:tc>
          <w:tcPr>
            <w:tcW w:w="1416" w:type="dxa"/>
            <w:vMerge/>
            <w:tcBorders>
              <w:top w:val="nil"/>
              <w:left w:val="nil"/>
              <w:bottom w:val="nil"/>
              <w:right w:val="single" w:sz="4" w:space="0" w:color="auto"/>
            </w:tcBorders>
            <w:vAlign w:val="center"/>
            <w:hideMark/>
          </w:tcPr>
          <w:p w14:paraId="46447F22" w14:textId="77777777" w:rsidR="000A1290" w:rsidRPr="00CD347D" w:rsidRDefault="000A1290" w:rsidP="000A1290">
            <w:pPr>
              <w:spacing w:after="0" w:line="240" w:lineRule="auto"/>
              <w:rPr>
                <w:rFonts w:ascii="Times New Roman" w:eastAsia="Times New Roman" w:hAnsi="Times New Roman" w:cs="Times New Roman"/>
                <w:lang w:eastAsia="en-AU"/>
              </w:rPr>
            </w:pPr>
          </w:p>
        </w:tc>
        <w:tc>
          <w:tcPr>
            <w:tcW w:w="2979" w:type="dxa"/>
            <w:gridSpan w:val="2"/>
            <w:tcBorders>
              <w:top w:val="nil"/>
              <w:left w:val="single" w:sz="4" w:space="0" w:color="auto"/>
              <w:bottom w:val="nil"/>
              <w:right w:val="nil"/>
            </w:tcBorders>
            <w:shd w:val="clear" w:color="auto" w:fill="auto"/>
            <w:noWrap/>
            <w:vAlign w:val="bottom"/>
            <w:hideMark/>
          </w:tcPr>
          <w:p w14:paraId="4CCE0BC0" w14:textId="77777777" w:rsidR="000A1290" w:rsidRPr="00CD347D" w:rsidRDefault="000A1290" w:rsidP="000A1290">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rPr>
              <w:t>Nhung</w:t>
            </w:r>
            <w:proofErr w:type="spellEnd"/>
            <w:r w:rsidRPr="00CD347D">
              <w:rPr>
                <w:rFonts w:ascii="Times New Roman" w:hAnsi="Times New Roman" w:cs="Times New Roman"/>
              </w:rPr>
              <w:t xml:space="preserve"> (3)</w:t>
            </w:r>
          </w:p>
        </w:tc>
        <w:tc>
          <w:tcPr>
            <w:tcW w:w="718" w:type="dxa"/>
            <w:tcBorders>
              <w:top w:val="nil"/>
              <w:left w:val="nil"/>
              <w:bottom w:val="nil"/>
              <w:right w:val="nil"/>
            </w:tcBorders>
            <w:shd w:val="clear" w:color="auto" w:fill="auto"/>
            <w:noWrap/>
            <w:vAlign w:val="bottom"/>
            <w:hideMark/>
          </w:tcPr>
          <w:p w14:paraId="17A59AC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0.997</w:t>
            </w:r>
          </w:p>
        </w:tc>
        <w:tc>
          <w:tcPr>
            <w:tcW w:w="841" w:type="dxa"/>
            <w:tcBorders>
              <w:top w:val="nil"/>
              <w:left w:val="nil"/>
              <w:bottom w:val="nil"/>
              <w:right w:val="nil"/>
            </w:tcBorders>
            <w:shd w:val="clear" w:color="auto" w:fill="auto"/>
            <w:noWrap/>
            <w:vAlign w:val="bottom"/>
            <w:hideMark/>
          </w:tcPr>
          <w:p w14:paraId="472F3F1F"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0.979</w:t>
            </w:r>
          </w:p>
        </w:tc>
        <w:tc>
          <w:tcPr>
            <w:tcW w:w="850" w:type="dxa"/>
            <w:tcBorders>
              <w:top w:val="nil"/>
              <w:left w:val="nil"/>
              <w:bottom w:val="nil"/>
              <w:right w:val="nil"/>
            </w:tcBorders>
            <w:shd w:val="clear" w:color="auto" w:fill="auto"/>
            <w:noWrap/>
            <w:vAlign w:val="bottom"/>
            <w:hideMark/>
          </w:tcPr>
          <w:p w14:paraId="7A957401"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1.014</w:t>
            </w:r>
          </w:p>
        </w:tc>
        <w:tc>
          <w:tcPr>
            <w:tcW w:w="993" w:type="dxa"/>
            <w:gridSpan w:val="2"/>
            <w:tcBorders>
              <w:top w:val="nil"/>
              <w:left w:val="nil"/>
              <w:bottom w:val="nil"/>
              <w:right w:val="nil"/>
            </w:tcBorders>
            <w:shd w:val="clear" w:color="auto" w:fill="auto"/>
            <w:noWrap/>
            <w:vAlign w:val="bottom"/>
            <w:hideMark/>
          </w:tcPr>
          <w:p w14:paraId="52905235"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64.40%</w:t>
            </w:r>
          </w:p>
        </w:tc>
        <w:tc>
          <w:tcPr>
            <w:tcW w:w="992" w:type="dxa"/>
            <w:tcBorders>
              <w:top w:val="nil"/>
              <w:left w:val="nil"/>
              <w:bottom w:val="nil"/>
              <w:right w:val="nil"/>
            </w:tcBorders>
            <w:shd w:val="clear" w:color="auto" w:fill="auto"/>
            <w:noWrap/>
            <w:vAlign w:val="bottom"/>
            <w:hideMark/>
          </w:tcPr>
          <w:p w14:paraId="05AEA13C" w14:textId="77777777" w:rsidR="000A1290" w:rsidRPr="00CD347D" w:rsidRDefault="000A1290" w:rsidP="000A1290">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0.001</w:t>
            </w:r>
          </w:p>
        </w:tc>
      </w:tr>
      <w:tr w:rsidR="000A1290" w:rsidRPr="00D37D89" w14:paraId="7A1083F7" w14:textId="77777777" w:rsidTr="00EC785B">
        <w:trPr>
          <w:trHeight w:val="611"/>
        </w:trPr>
        <w:tc>
          <w:tcPr>
            <w:tcW w:w="4395" w:type="dxa"/>
            <w:gridSpan w:val="3"/>
            <w:tcBorders>
              <w:top w:val="nil"/>
              <w:left w:val="nil"/>
              <w:bottom w:val="nil"/>
              <w:right w:val="nil"/>
            </w:tcBorders>
            <w:shd w:val="clear" w:color="auto" w:fill="auto"/>
            <w:vAlign w:val="bottom"/>
            <w:hideMark/>
          </w:tcPr>
          <w:p w14:paraId="2D715702" w14:textId="77777777" w:rsidR="00F70583" w:rsidRPr="00CD347D" w:rsidRDefault="00F70583" w:rsidP="00F70583">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718" w:type="dxa"/>
            <w:tcBorders>
              <w:top w:val="nil"/>
              <w:left w:val="nil"/>
              <w:bottom w:val="nil"/>
              <w:right w:val="nil"/>
            </w:tcBorders>
            <w:shd w:val="clear" w:color="auto" w:fill="auto"/>
            <w:noWrap/>
            <w:vAlign w:val="bottom"/>
            <w:hideMark/>
          </w:tcPr>
          <w:p w14:paraId="7023A5EA"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1.012</w:t>
            </w:r>
          </w:p>
        </w:tc>
        <w:tc>
          <w:tcPr>
            <w:tcW w:w="841" w:type="dxa"/>
            <w:tcBorders>
              <w:top w:val="nil"/>
              <w:left w:val="nil"/>
              <w:bottom w:val="nil"/>
              <w:right w:val="nil"/>
            </w:tcBorders>
            <w:shd w:val="clear" w:color="auto" w:fill="auto"/>
            <w:noWrap/>
            <w:vAlign w:val="bottom"/>
            <w:hideMark/>
          </w:tcPr>
          <w:p w14:paraId="22A0F912"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1.005</w:t>
            </w:r>
          </w:p>
        </w:tc>
        <w:tc>
          <w:tcPr>
            <w:tcW w:w="850" w:type="dxa"/>
            <w:tcBorders>
              <w:top w:val="nil"/>
              <w:left w:val="nil"/>
              <w:bottom w:val="nil"/>
              <w:right w:val="nil"/>
            </w:tcBorders>
            <w:shd w:val="clear" w:color="auto" w:fill="auto"/>
            <w:noWrap/>
            <w:vAlign w:val="bottom"/>
            <w:hideMark/>
          </w:tcPr>
          <w:p w14:paraId="147FF325"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1.019</w:t>
            </w:r>
          </w:p>
        </w:tc>
        <w:tc>
          <w:tcPr>
            <w:tcW w:w="993" w:type="dxa"/>
            <w:gridSpan w:val="2"/>
            <w:tcBorders>
              <w:top w:val="nil"/>
              <w:left w:val="nil"/>
              <w:bottom w:val="nil"/>
              <w:right w:val="nil"/>
            </w:tcBorders>
            <w:shd w:val="clear" w:color="auto" w:fill="auto"/>
            <w:noWrap/>
            <w:vAlign w:val="bottom"/>
            <w:hideMark/>
          </w:tcPr>
          <w:p w14:paraId="0B9F907C"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5.00%</w:t>
            </w:r>
          </w:p>
        </w:tc>
        <w:tc>
          <w:tcPr>
            <w:tcW w:w="992" w:type="dxa"/>
            <w:tcBorders>
              <w:top w:val="nil"/>
              <w:left w:val="nil"/>
              <w:bottom w:val="nil"/>
              <w:right w:val="nil"/>
            </w:tcBorders>
            <w:shd w:val="clear" w:color="auto" w:fill="auto"/>
            <w:noWrap/>
            <w:vAlign w:val="bottom"/>
            <w:hideMark/>
          </w:tcPr>
          <w:p w14:paraId="0376A7D0"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rPr>
              <w:t>0.392</w:t>
            </w:r>
          </w:p>
        </w:tc>
      </w:tr>
      <w:tr w:rsidR="000A1290" w:rsidRPr="00D37D89" w14:paraId="1F5AE22E" w14:textId="77777777" w:rsidTr="00EC785B">
        <w:trPr>
          <w:trHeight w:val="431"/>
        </w:trPr>
        <w:tc>
          <w:tcPr>
            <w:tcW w:w="4395" w:type="dxa"/>
            <w:gridSpan w:val="3"/>
            <w:tcBorders>
              <w:top w:val="nil"/>
              <w:left w:val="nil"/>
              <w:right w:val="nil"/>
            </w:tcBorders>
            <w:shd w:val="clear" w:color="auto" w:fill="auto"/>
            <w:vAlign w:val="bottom"/>
            <w:hideMark/>
          </w:tcPr>
          <w:p w14:paraId="66A39DC7" w14:textId="77777777" w:rsidR="00F70583" w:rsidRPr="00CD347D" w:rsidRDefault="00F70583" w:rsidP="00F70583">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718" w:type="dxa"/>
            <w:tcBorders>
              <w:top w:val="nil"/>
              <w:left w:val="nil"/>
              <w:right w:val="nil"/>
            </w:tcBorders>
            <w:shd w:val="clear" w:color="auto" w:fill="auto"/>
            <w:noWrap/>
            <w:vAlign w:val="bottom"/>
            <w:hideMark/>
          </w:tcPr>
          <w:p w14:paraId="2DE8CFA8"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41" w:type="dxa"/>
            <w:tcBorders>
              <w:top w:val="nil"/>
              <w:left w:val="nil"/>
              <w:right w:val="nil"/>
            </w:tcBorders>
            <w:shd w:val="clear" w:color="auto" w:fill="auto"/>
            <w:noWrap/>
            <w:vAlign w:val="bottom"/>
            <w:hideMark/>
          </w:tcPr>
          <w:p w14:paraId="57733D3E"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50" w:type="dxa"/>
            <w:tcBorders>
              <w:top w:val="nil"/>
              <w:left w:val="nil"/>
              <w:right w:val="nil"/>
            </w:tcBorders>
            <w:shd w:val="clear" w:color="auto" w:fill="auto"/>
            <w:noWrap/>
            <w:vAlign w:val="bottom"/>
            <w:hideMark/>
          </w:tcPr>
          <w:p w14:paraId="7B014BDC"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93" w:type="dxa"/>
            <w:gridSpan w:val="2"/>
            <w:tcBorders>
              <w:top w:val="nil"/>
              <w:left w:val="nil"/>
              <w:right w:val="nil"/>
            </w:tcBorders>
            <w:shd w:val="clear" w:color="auto" w:fill="auto"/>
            <w:noWrap/>
            <w:vAlign w:val="bottom"/>
            <w:hideMark/>
          </w:tcPr>
          <w:p w14:paraId="7BC83D0A"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92" w:type="dxa"/>
            <w:tcBorders>
              <w:top w:val="nil"/>
              <w:left w:val="nil"/>
              <w:right w:val="nil"/>
            </w:tcBorders>
            <w:shd w:val="clear" w:color="auto" w:fill="auto"/>
            <w:noWrap/>
            <w:vAlign w:val="bottom"/>
            <w:hideMark/>
          </w:tcPr>
          <w:p w14:paraId="4BDAAE3B" w14:textId="77777777" w:rsidR="00F70583" w:rsidRPr="00CD347D" w:rsidRDefault="00F70583" w:rsidP="00F70583">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r w:rsidR="009C33CF" w:rsidRPr="00D37D89" w14:paraId="693AA8BE" w14:textId="77777777" w:rsidTr="00EC785B">
        <w:trPr>
          <w:trHeight w:val="651"/>
        </w:trPr>
        <w:tc>
          <w:tcPr>
            <w:tcW w:w="4395" w:type="dxa"/>
            <w:gridSpan w:val="3"/>
            <w:tcBorders>
              <w:top w:val="nil"/>
              <w:left w:val="nil"/>
              <w:bottom w:val="nil"/>
              <w:right w:val="nil"/>
            </w:tcBorders>
            <w:shd w:val="clear" w:color="auto" w:fill="auto"/>
            <w:vAlign w:val="bottom"/>
            <w:hideMark/>
          </w:tcPr>
          <w:p w14:paraId="7CA3C2E4" w14:textId="77777777" w:rsidR="009C33CF" w:rsidRPr="00CD347D" w:rsidRDefault="009C33CF" w:rsidP="009C33CF">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718" w:type="dxa"/>
            <w:tcBorders>
              <w:top w:val="nil"/>
              <w:left w:val="nil"/>
              <w:bottom w:val="nil"/>
              <w:right w:val="nil"/>
            </w:tcBorders>
            <w:shd w:val="clear" w:color="auto" w:fill="auto"/>
            <w:noWrap/>
            <w:vAlign w:val="bottom"/>
            <w:hideMark/>
          </w:tcPr>
          <w:p w14:paraId="3178B045" w14:textId="77777777" w:rsidR="009C33CF" w:rsidRPr="00CD347D" w:rsidRDefault="009C33CF" w:rsidP="009C33CF">
            <w:pPr>
              <w:spacing w:after="0" w:line="240" w:lineRule="auto"/>
              <w:jc w:val="right"/>
              <w:rPr>
                <w:rFonts w:ascii="Times New Roman" w:hAnsi="Times New Roman" w:cs="Times New Roman"/>
              </w:rPr>
            </w:pPr>
            <w:r w:rsidRPr="00CD347D">
              <w:rPr>
                <w:rFonts w:ascii="Times New Roman" w:hAnsi="Times New Roman" w:cs="Times New Roman"/>
              </w:rPr>
              <w:t>1.012</w:t>
            </w:r>
          </w:p>
        </w:tc>
        <w:tc>
          <w:tcPr>
            <w:tcW w:w="841" w:type="dxa"/>
            <w:tcBorders>
              <w:top w:val="nil"/>
              <w:left w:val="nil"/>
              <w:bottom w:val="nil"/>
              <w:right w:val="nil"/>
            </w:tcBorders>
            <w:shd w:val="clear" w:color="auto" w:fill="auto"/>
            <w:noWrap/>
            <w:vAlign w:val="bottom"/>
            <w:hideMark/>
          </w:tcPr>
          <w:p w14:paraId="7E0F2240" w14:textId="77777777" w:rsidR="009C33CF" w:rsidRPr="00CD347D" w:rsidRDefault="009C33CF" w:rsidP="009C33CF">
            <w:pPr>
              <w:spacing w:after="0" w:line="240" w:lineRule="auto"/>
              <w:jc w:val="right"/>
              <w:rPr>
                <w:rFonts w:ascii="Times New Roman" w:hAnsi="Times New Roman" w:cs="Times New Roman"/>
              </w:rPr>
            </w:pPr>
            <w:r w:rsidRPr="00CD347D">
              <w:rPr>
                <w:rFonts w:ascii="Times New Roman" w:hAnsi="Times New Roman" w:cs="Times New Roman"/>
              </w:rPr>
              <w:t>1.004</w:t>
            </w:r>
          </w:p>
        </w:tc>
        <w:tc>
          <w:tcPr>
            <w:tcW w:w="850" w:type="dxa"/>
            <w:tcBorders>
              <w:top w:val="nil"/>
              <w:left w:val="nil"/>
              <w:bottom w:val="nil"/>
              <w:right w:val="nil"/>
            </w:tcBorders>
            <w:shd w:val="clear" w:color="auto" w:fill="auto"/>
            <w:noWrap/>
            <w:vAlign w:val="bottom"/>
            <w:hideMark/>
          </w:tcPr>
          <w:p w14:paraId="25A1F3A1" w14:textId="77777777" w:rsidR="009C33CF" w:rsidRPr="00CD347D" w:rsidRDefault="009C33CF" w:rsidP="009C33CF">
            <w:pPr>
              <w:spacing w:after="0" w:line="240" w:lineRule="auto"/>
              <w:jc w:val="right"/>
              <w:rPr>
                <w:rFonts w:ascii="Times New Roman" w:hAnsi="Times New Roman" w:cs="Times New Roman"/>
              </w:rPr>
            </w:pPr>
            <w:r w:rsidRPr="00CD347D">
              <w:rPr>
                <w:rFonts w:ascii="Times New Roman" w:hAnsi="Times New Roman" w:cs="Times New Roman"/>
              </w:rPr>
              <w:t>1.020</w:t>
            </w:r>
          </w:p>
        </w:tc>
        <w:tc>
          <w:tcPr>
            <w:tcW w:w="993" w:type="dxa"/>
            <w:gridSpan w:val="2"/>
            <w:tcBorders>
              <w:top w:val="nil"/>
              <w:left w:val="nil"/>
              <w:bottom w:val="nil"/>
              <w:right w:val="nil"/>
            </w:tcBorders>
            <w:shd w:val="clear" w:color="auto" w:fill="auto"/>
            <w:noWrap/>
            <w:vAlign w:val="bottom"/>
            <w:hideMark/>
          </w:tcPr>
          <w:p w14:paraId="510C1D10" w14:textId="77777777" w:rsidR="009C33CF" w:rsidRPr="00CD347D" w:rsidRDefault="009C33CF" w:rsidP="009C33CF">
            <w:pPr>
              <w:spacing w:after="0" w:line="240" w:lineRule="auto"/>
              <w:jc w:val="right"/>
              <w:rPr>
                <w:rFonts w:ascii="Times New Roman" w:hAnsi="Times New Roman" w:cs="Times New Roman"/>
              </w:rPr>
            </w:pPr>
            <w:r w:rsidRPr="00CD347D">
              <w:rPr>
                <w:rFonts w:ascii="Times New Roman" w:hAnsi="Times New Roman" w:cs="Times New Roman"/>
              </w:rPr>
              <w:t>16.8%</w:t>
            </w:r>
          </w:p>
        </w:tc>
        <w:tc>
          <w:tcPr>
            <w:tcW w:w="992" w:type="dxa"/>
            <w:tcBorders>
              <w:top w:val="nil"/>
              <w:left w:val="nil"/>
              <w:bottom w:val="nil"/>
              <w:right w:val="nil"/>
            </w:tcBorders>
            <w:shd w:val="clear" w:color="auto" w:fill="auto"/>
            <w:noWrap/>
            <w:vAlign w:val="bottom"/>
            <w:hideMark/>
          </w:tcPr>
          <w:p w14:paraId="58C3C3C8" w14:textId="77777777" w:rsidR="009C33CF" w:rsidRPr="00CD347D" w:rsidRDefault="009C33CF" w:rsidP="009C33CF">
            <w:pPr>
              <w:spacing w:after="0" w:line="240" w:lineRule="auto"/>
              <w:jc w:val="right"/>
              <w:rPr>
                <w:rFonts w:ascii="Times New Roman" w:hAnsi="Times New Roman" w:cs="Times New Roman"/>
              </w:rPr>
            </w:pPr>
            <w:r w:rsidRPr="00CD347D">
              <w:rPr>
                <w:rFonts w:ascii="Times New Roman" w:hAnsi="Times New Roman" w:cs="Times New Roman"/>
              </w:rPr>
              <w:t>0.301</w:t>
            </w:r>
          </w:p>
        </w:tc>
      </w:tr>
      <w:tr w:rsidR="003C529E" w:rsidRPr="00D37D89" w14:paraId="3DF184AB" w14:textId="77777777" w:rsidTr="00EC785B">
        <w:trPr>
          <w:trHeight w:val="651"/>
        </w:trPr>
        <w:tc>
          <w:tcPr>
            <w:tcW w:w="4395" w:type="dxa"/>
            <w:gridSpan w:val="3"/>
            <w:tcBorders>
              <w:top w:val="nil"/>
              <w:left w:val="nil"/>
              <w:bottom w:val="single" w:sz="4" w:space="0" w:color="auto"/>
              <w:right w:val="nil"/>
            </w:tcBorders>
            <w:shd w:val="clear" w:color="auto" w:fill="auto"/>
            <w:vAlign w:val="bottom"/>
          </w:tcPr>
          <w:p w14:paraId="0A68801B" w14:textId="77777777" w:rsidR="003C529E" w:rsidRPr="00CD347D" w:rsidRDefault="003C529E" w:rsidP="003C529E">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718" w:type="dxa"/>
            <w:tcBorders>
              <w:top w:val="nil"/>
              <w:left w:val="nil"/>
              <w:bottom w:val="single" w:sz="4" w:space="0" w:color="auto"/>
              <w:right w:val="nil"/>
            </w:tcBorders>
            <w:shd w:val="clear" w:color="auto" w:fill="auto"/>
            <w:noWrap/>
            <w:vAlign w:val="bottom"/>
          </w:tcPr>
          <w:p w14:paraId="660741AE" w14:textId="77777777" w:rsidR="003C529E" w:rsidRPr="00CD347D" w:rsidRDefault="003C529E" w:rsidP="002E1CCD">
            <w:pPr>
              <w:spacing w:after="0" w:line="240" w:lineRule="auto"/>
              <w:jc w:val="right"/>
              <w:rPr>
                <w:rFonts w:ascii="Times New Roman" w:hAnsi="Times New Roman" w:cs="Times New Roman"/>
              </w:rPr>
            </w:pPr>
            <w:r w:rsidRPr="00CD347D">
              <w:rPr>
                <w:rFonts w:ascii="Times New Roman" w:hAnsi="Times New Roman" w:cs="Times New Roman"/>
              </w:rPr>
              <w:t>1.012</w:t>
            </w:r>
          </w:p>
        </w:tc>
        <w:tc>
          <w:tcPr>
            <w:tcW w:w="841" w:type="dxa"/>
            <w:tcBorders>
              <w:top w:val="nil"/>
              <w:left w:val="nil"/>
              <w:bottom w:val="single" w:sz="4" w:space="0" w:color="auto"/>
              <w:right w:val="nil"/>
            </w:tcBorders>
            <w:shd w:val="clear" w:color="auto" w:fill="auto"/>
            <w:noWrap/>
            <w:vAlign w:val="bottom"/>
          </w:tcPr>
          <w:p w14:paraId="3F6FA10E" w14:textId="77777777" w:rsidR="003C529E" w:rsidRPr="00CD347D" w:rsidRDefault="003C529E" w:rsidP="002E1CCD">
            <w:pPr>
              <w:spacing w:after="0" w:line="240" w:lineRule="auto"/>
              <w:jc w:val="right"/>
              <w:rPr>
                <w:rFonts w:ascii="Times New Roman" w:hAnsi="Times New Roman" w:cs="Times New Roman"/>
              </w:rPr>
            </w:pPr>
            <w:r w:rsidRPr="00CD347D">
              <w:rPr>
                <w:rFonts w:ascii="Times New Roman" w:hAnsi="Times New Roman" w:cs="Times New Roman"/>
              </w:rPr>
              <w:t>1.004</w:t>
            </w:r>
          </w:p>
        </w:tc>
        <w:tc>
          <w:tcPr>
            <w:tcW w:w="850" w:type="dxa"/>
            <w:tcBorders>
              <w:top w:val="nil"/>
              <w:left w:val="nil"/>
              <w:bottom w:val="single" w:sz="4" w:space="0" w:color="auto"/>
              <w:right w:val="nil"/>
            </w:tcBorders>
            <w:shd w:val="clear" w:color="auto" w:fill="auto"/>
            <w:noWrap/>
            <w:vAlign w:val="bottom"/>
          </w:tcPr>
          <w:p w14:paraId="38825EB1" w14:textId="77777777" w:rsidR="003C529E" w:rsidRPr="00CD347D" w:rsidRDefault="003C529E" w:rsidP="002E1CCD">
            <w:pPr>
              <w:spacing w:after="0" w:line="240" w:lineRule="auto"/>
              <w:jc w:val="right"/>
              <w:rPr>
                <w:rFonts w:ascii="Times New Roman" w:hAnsi="Times New Roman" w:cs="Times New Roman"/>
              </w:rPr>
            </w:pPr>
            <w:r w:rsidRPr="00CD347D">
              <w:rPr>
                <w:rFonts w:ascii="Times New Roman" w:hAnsi="Times New Roman" w:cs="Times New Roman"/>
              </w:rPr>
              <w:t>1.020</w:t>
            </w:r>
          </w:p>
        </w:tc>
        <w:tc>
          <w:tcPr>
            <w:tcW w:w="993" w:type="dxa"/>
            <w:gridSpan w:val="2"/>
            <w:tcBorders>
              <w:top w:val="nil"/>
              <w:left w:val="nil"/>
              <w:bottom w:val="single" w:sz="4" w:space="0" w:color="auto"/>
              <w:right w:val="nil"/>
            </w:tcBorders>
            <w:shd w:val="clear" w:color="auto" w:fill="auto"/>
            <w:noWrap/>
            <w:vAlign w:val="bottom"/>
          </w:tcPr>
          <w:p w14:paraId="7C778683" w14:textId="77777777" w:rsidR="003C529E" w:rsidRPr="00CD347D" w:rsidRDefault="003C529E" w:rsidP="002E1CCD">
            <w:pPr>
              <w:spacing w:after="0" w:line="240" w:lineRule="auto"/>
              <w:jc w:val="right"/>
              <w:rPr>
                <w:rFonts w:ascii="Times New Roman" w:hAnsi="Times New Roman" w:cs="Times New Roman"/>
              </w:rPr>
            </w:pPr>
            <w:r w:rsidRPr="00CD347D">
              <w:rPr>
                <w:rFonts w:ascii="Times New Roman" w:hAnsi="Times New Roman" w:cs="Times New Roman"/>
              </w:rPr>
              <w:t>16.8%</w:t>
            </w:r>
          </w:p>
        </w:tc>
        <w:tc>
          <w:tcPr>
            <w:tcW w:w="992" w:type="dxa"/>
            <w:tcBorders>
              <w:top w:val="nil"/>
              <w:left w:val="nil"/>
              <w:bottom w:val="single" w:sz="4" w:space="0" w:color="auto"/>
              <w:right w:val="nil"/>
            </w:tcBorders>
            <w:shd w:val="clear" w:color="auto" w:fill="auto"/>
            <w:noWrap/>
            <w:vAlign w:val="bottom"/>
          </w:tcPr>
          <w:p w14:paraId="1070441B" w14:textId="77777777" w:rsidR="003C529E" w:rsidRPr="00CD347D" w:rsidRDefault="003C529E" w:rsidP="002E1CCD">
            <w:pPr>
              <w:spacing w:after="0" w:line="240" w:lineRule="auto"/>
              <w:jc w:val="right"/>
              <w:rPr>
                <w:rFonts w:ascii="Times New Roman" w:hAnsi="Times New Roman" w:cs="Times New Roman"/>
              </w:rPr>
            </w:pPr>
            <w:r w:rsidRPr="00CD347D">
              <w:rPr>
                <w:rFonts w:ascii="Times New Roman" w:hAnsi="Times New Roman" w:cs="Times New Roman"/>
              </w:rPr>
              <w:t>0.301</w:t>
            </w:r>
          </w:p>
        </w:tc>
      </w:tr>
    </w:tbl>
    <w:p w14:paraId="5780D25F"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04137C14"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2377B95F" w14:textId="77777777" w:rsidR="00D37D89" w:rsidRPr="00AE1D07" w:rsidRDefault="00D37D89" w:rsidP="00D37D89">
      <w:pPr>
        <w:rPr>
          <w:rFonts w:ascii="Times New Roman" w:hAnsi="Times New Roman" w:cs="Times New Roman"/>
          <w:szCs w:val="16"/>
        </w:rPr>
      </w:pPr>
      <w:r>
        <w:rPr>
          <w:rFonts w:ascii="Times New Roman" w:eastAsia="AdvP4DF60E" w:hAnsi="Times New Roman" w:cs="Times New Roman"/>
          <w:color w:val="000000"/>
          <w:sz w:val="24"/>
          <w:szCs w:val="24"/>
        </w:rPr>
        <w:t xml:space="preserve">The association changed from negative to significantly positive in sensitivity analysis and </w:t>
      </w:r>
      <w:proofErr w:type="gramStart"/>
      <w:r>
        <w:rPr>
          <w:rFonts w:ascii="Times New Roman" w:eastAsia="AdvP4DF60E" w:hAnsi="Times New Roman" w:cs="Times New Roman"/>
          <w:color w:val="000000"/>
          <w:sz w:val="24"/>
          <w:szCs w:val="24"/>
        </w:rPr>
        <w:t>5</w:t>
      </w:r>
      <w:proofErr w:type="gramEnd"/>
      <w:r>
        <w:rPr>
          <w:rFonts w:ascii="Times New Roman" w:eastAsia="AdvP4DF60E" w:hAnsi="Times New Roman" w:cs="Times New Roman"/>
          <w:color w:val="000000"/>
          <w:sz w:val="24"/>
          <w:szCs w:val="24"/>
        </w:rPr>
        <w:t>, other s</w:t>
      </w:r>
      <w:r w:rsidRPr="00AE1D07">
        <w:rPr>
          <w:rFonts w:ascii="Times New Roman" w:hAnsi="Times New Roman" w:cs="Times New Roman"/>
          <w:szCs w:val="16"/>
        </w:rPr>
        <w:t>ensitivity analyses did not show any notable changes in the results.</w:t>
      </w:r>
    </w:p>
    <w:p w14:paraId="757B6B2F" w14:textId="77777777" w:rsidR="003421BE" w:rsidRPr="00CD347D" w:rsidRDefault="003421BE" w:rsidP="0038640E">
      <w:pPr>
        <w:rPr>
          <w:rFonts w:ascii="Times New Roman" w:hAnsi="Times New Roman" w:cs="Times New Roman"/>
        </w:rPr>
      </w:pPr>
    </w:p>
    <w:p w14:paraId="1ACBECD4" w14:textId="77777777" w:rsidR="003421BE" w:rsidRPr="00CD347D" w:rsidRDefault="003421BE" w:rsidP="0038640E">
      <w:pPr>
        <w:rPr>
          <w:rFonts w:ascii="Times New Roman" w:hAnsi="Times New Roman" w:cs="Times New Roman"/>
        </w:rPr>
      </w:pPr>
    </w:p>
    <w:p w14:paraId="1C493325" w14:textId="43737460" w:rsidR="00FE42F2" w:rsidRDefault="00FE42F2">
      <w:pPr>
        <w:rPr>
          <w:rFonts w:ascii="Times New Roman" w:hAnsi="Times New Roman" w:cs="Times New Roman"/>
        </w:rPr>
      </w:pPr>
      <w:r>
        <w:rPr>
          <w:rFonts w:ascii="Times New Roman" w:hAnsi="Times New Roman" w:cs="Times New Roman"/>
        </w:rPr>
        <w:br w:type="page"/>
      </w:r>
    </w:p>
    <w:p w14:paraId="761E57C5" w14:textId="0A9DD851" w:rsidR="0038640E" w:rsidRPr="00CD347D" w:rsidRDefault="0038640E" w:rsidP="0038640E">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7</w:t>
      </w:r>
      <w:r w:rsidRPr="00CD347D">
        <w:rPr>
          <w:rFonts w:ascii="Times New Roman" w:hAnsi="Times New Roman" w:cs="Times New Roman"/>
        </w:rPr>
        <w:t>. Sensitivity analysis for NOx</w:t>
      </w:r>
    </w:p>
    <w:tbl>
      <w:tblPr>
        <w:tblW w:w="8931" w:type="dxa"/>
        <w:tblLook w:val="04A0" w:firstRow="1" w:lastRow="0" w:firstColumn="1" w:lastColumn="0" w:noHBand="0" w:noVBand="1"/>
      </w:tblPr>
      <w:tblGrid>
        <w:gridCol w:w="937"/>
        <w:gridCol w:w="3468"/>
        <w:gridCol w:w="1023"/>
        <w:gridCol w:w="958"/>
        <w:gridCol w:w="718"/>
        <w:gridCol w:w="957"/>
        <w:gridCol w:w="870"/>
      </w:tblGrid>
      <w:tr w:rsidR="0038640E" w:rsidRPr="00D37D89" w14:paraId="2E49EB88" w14:textId="77777777" w:rsidTr="003421BE">
        <w:trPr>
          <w:trHeight w:val="351"/>
        </w:trPr>
        <w:tc>
          <w:tcPr>
            <w:tcW w:w="937" w:type="dxa"/>
            <w:tcBorders>
              <w:top w:val="single" w:sz="4" w:space="0" w:color="auto"/>
              <w:left w:val="nil"/>
              <w:bottom w:val="single" w:sz="4" w:space="0" w:color="auto"/>
              <w:right w:val="nil"/>
            </w:tcBorders>
            <w:shd w:val="clear" w:color="auto" w:fill="auto"/>
            <w:noWrap/>
            <w:vAlign w:val="bottom"/>
            <w:hideMark/>
          </w:tcPr>
          <w:p w14:paraId="051A0E6A" w14:textId="77777777" w:rsidR="0038640E" w:rsidRPr="00D37D89" w:rsidRDefault="0038640E" w:rsidP="002E1CCD">
            <w:pPr>
              <w:spacing w:after="0" w:line="240" w:lineRule="auto"/>
              <w:rPr>
                <w:rFonts w:ascii="Times New Roman" w:eastAsia="Times New Roman" w:hAnsi="Times New Roman" w:cs="Times New Roman"/>
                <w:sz w:val="24"/>
                <w:szCs w:val="24"/>
                <w:lang w:eastAsia="en-AU"/>
              </w:rPr>
            </w:pPr>
          </w:p>
        </w:tc>
        <w:tc>
          <w:tcPr>
            <w:tcW w:w="3468" w:type="dxa"/>
            <w:tcBorders>
              <w:top w:val="single" w:sz="4" w:space="0" w:color="auto"/>
              <w:left w:val="nil"/>
              <w:bottom w:val="single" w:sz="4" w:space="0" w:color="auto"/>
              <w:right w:val="nil"/>
            </w:tcBorders>
            <w:shd w:val="clear" w:color="auto" w:fill="auto"/>
            <w:noWrap/>
            <w:vAlign w:val="bottom"/>
            <w:hideMark/>
          </w:tcPr>
          <w:p w14:paraId="53A7B712" w14:textId="77777777" w:rsidR="0038640E" w:rsidRPr="00D37D89" w:rsidRDefault="0038640E" w:rsidP="002E1CCD">
            <w:pPr>
              <w:spacing w:after="0" w:line="240" w:lineRule="auto"/>
              <w:rPr>
                <w:rFonts w:ascii="Times New Roman" w:eastAsia="Times New Roman" w:hAnsi="Times New Roman" w:cs="Times New Roman"/>
                <w:sz w:val="20"/>
                <w:szCs w:val="20"/>
                <w:lang w:eastAsia="en-AU"/>
              </w:rPr>
            </w:pPr>
          </w:p>
        </w:tc>
        <w:tc>
          <w:tcPr>
            <w:tcW w:w="1023" w:type="dxa"/>
            <w:tcBorders>
              <w:top w:val="single" w:sz="4" w:space="0" w:color="auto"/>
              <w:left w:val="nil"/>
              <w:bottom w:val="single" w:sz="4" w:space="0" w:color="auto"/>
              <w:right w:val="nil"/>
            </w:tcBorders>
            <w:shd w:val="clear" w:color="auto" w:fill="auto"/>
            <w:noWrap/>
            <w:vAlign w:val="bottom"/>
            <w:hideMark/>
          </w:tcPr>
          <w:p w14:paraId="64272114"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676" w:type="dxa"/>
            <w:gridSpan w:val="2"/>
            <w:tcBorders>
              <w:top w:val="single" w:sz="4" w:space="0" w:color="auto"/>
              <w:left w:val="nil"/>
              <w:bottom w:val="single" w:sz="4" w:space="0" w:color="auto"/>
              <w:right w:val="nil"/>
            </w:tcBorders>
            <w:shd w:val="clear" w:color="auto" w:fill="auto"/>
            <w:noWrap/>
            <w:vAlign w:val="bottom"/>
            <w:hideMark/>
          </w:tcPr>
          <w:p w14:paraId="4C2CD98D" w14:textId="77777777" w:rsidR="0038640E" w:rsidRPr="00CD347D" w:rsidRDefault="0038640E" w:rsidP="002E1CCD">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57" w:type="dxa"/>
            <w:tcBorders>
              <w:top w:val="single" w:sz="4" w:space="0" w:color="auto"/>
              <w:left w:val="nil"/>
              <w:bottom w:val="single" w:sz="4" w:space="0" w:color="auto"/>
              <w:right w:val="nil"/>
            </w:tcBorders>
            <w:shd w:val="clear" w:color="auto" w:fill="auto"/>
            <w:noWrap/>
            <w:vAlign w:val="bottom"/>
            <w:hideMark/>
          </w:tcPr>
          <w:p w14:paraId="6FA2D587"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870" w:type="dxa"/>
            <w:tcBorders>
              <w:top w:val="single" w:sz="4" w:space="0" w:color="auto"/>
              <w:left w:val="nil"/>
              <w:bottom w:val="single" w:sz="4" w:space="0" w:color="auto"/>
              <w:right w:val="nil"/>
            </w:tcBorders>
            <w:shd w:val="clear" w:color="auto" w:fill="auto"/>
            <w:noWrap/>
            <w:vAlign w:val="bottom"/>
            <w:hideMark/>
          </w:tcPr>
          <w:p w14:paraId="54E69E0B" w14:textId="77777777" w:rsidR="0038640E" w:rsidRPr="00CD347D" w:rsidRDefault="0038640E" w:rsidP="002E1CCD">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5BDAD201" w14:textId="77777777" w:rsidTr="003421BE">
        <w:trPr>
          <w:trHeight w:val="554"/>
        </w:trPr>
        <w:tc>
          <w:tcPr>
            <w:tcW w:w="4405" w:type="dxa"/>
            <w:gridSpan w:val="2"/>
            <w:tcBorders>
              <w:top w:val="nil"/>
              <w:left w:val="nil"/>
              <w:bottom w:val="nil"/>
              <w:right w:val="nil"/>
            </w:tcBorders>
            <w:shd w:val="clear" w:color="auto" w:fill="auto"/>
            <w:vAlign w:val="bottom"/>
            <w:hideMark/>
          </w:tcPr>
          <w:p w14:paraId="64DD8A95"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1023" w:type="dxa"/>
            <w:tcBorders>
              <w:top w:val="nil"/>
              <w:left w:val="nil"/>
              <w:bottom w:val="nil"/>
              <w:right w:val="nil"/>
            </w:tcBorders>
            <w:shd w:val="clear" w:color="auto" w:fill="auto"/>
            <w:noWrap/>
            <w:vAlign w:val="bottom"/>
            <w:hideMark/>
          </w:tcPr>
          <w:p w14:paraId="221A6F97"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1.013</w:t>
            </w:r>
          </w:p>
        </w:tc>
        <w:tc>
          <w:tcPr>
            <w:tcW w:w="958" w:type="dxa"/>
            <w:tcBorders>
              <w:top w:val="nil"/>
              <w:left w:val="nil"/>
              <w:bottom w:val="nil"/>
              <w:right w:val="nil"/>
            </w:tcBorders>
            <w:shd w:val="clear" w:color="auto" w:fill="auto"/>
            <w:noWrap/>
            <w:vAlign w:val="bottom"/>
            <w:hideMark/>
          </w:tcPr>
          <w:p w14:paraId="6B37B830"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0.997</w:t>
            </w:r>
          </w:p>
        </w:tc>
        <w:tc>
          <w:tcPr>
            <w:tcW w:w="718" w:type="dxa"/>
            <w:tcBorders>
              <w:top w:val="nil"/>
              <w:left w:val="nil"/>
              <w:bottom w:val="nil"/>
              <w:right w:val="nil"/>
            </w:tcBorders>
            <w:shd w:val="clear" w:color="auto" w:fill="auto"/>
            <w:noWrap/>
            <w:vAlign w:val="bottom"/>
            <w:hideMark/>
          </w:tcPr>
          <w:p w14:paraId="53A1FC74"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1.029</w:t>
            </w:r>
          </w:p>
        </w:tc>
        <w:tc>
          <w:tcPr>
            <w:tcW w:w="957" w:type="dxa"/>
            <w:tcBorders>
              <w:top w:val="nil"/>
              <w:left w:val="nil"/>
              <w:bottom w:val="nil"/>
              <w:right w:val="nil"/>
            </w:tcBorders>
            <w:shd w:val="clear" w:color="auto" w:fill="auto"/>
            <w:noWrap/>
            <w:vAlign w:val="bottom"/>
            <w:hideMark/>
          </w:tcPr>
          <w:p w14:paraId="085EC117"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56.30%</w:t>
            </w:r>
          </w:p>
        </w:tc>
        <w:tc>
          <w:tcPr>
            <w:tcW w:w="870" w:type="dxa"/>
            <w:tcBorders>
              <w:top w:val="nil"/>
              <w:left w:val="nil"/>
              <w:bottom w:val="nil"/>
              <w:right w:val="nil"/>
            </w:tcBorders>
            <w:shd w:val="clear" w:color="auto" w:fill="auto"/>
            <w:noWrap/>
            <w:vAlign w:val="bottom"/>
            <w:hideMark/>
          </w:tcPr>
          <w:p w14:paraId="362245C1"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0.101</w:t>
            </w:r>
          </w:p>
        </w:tc>
      </w:tr>
      <w:tr w:rsidR="004B6102" w:rsidRPr="00D37D89" w14:paraId="3B3E29AB" w14:textId="77777777" w:rsidTr="003421BE">
        <w:trPr>
          <w:trHeight w:val="459"/>
        </w:trPr>
        <w:tc>
          <w:tcPr>
            <w:tcW w:w="8931" w:type="dxa"/>
            <w:gridSpan w:val="7"/>
            <w:tcBorders>
              <w:left w:val="nil"/>
              <w:bottom w:val="nil"/>
              <w:right w:val="nil"/>
            </w:tcBorders>
            <w:shd w:val="clear" w:color="auto" w:fill="auto"/>
            <w:noWrap/>
            <w:vAlign w:val="bottom"/>
          </w:tcPr>
          <w:p w14:paraId="74B768D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2D85516B" w14:textId="77777777" w:rsidTr="003421BE">
        <w:trPr>
          <w:trHeight w:val="449"/>
        </w:trPr>
        <w:tc>
          <w:tcPr>
            <w:tcW w:w="8931" w:type="dxa"/>
            <w:gridSpan w:val="7"/>
            <w:tcBorders>
              <w:left w:val="nil"/>
              <w:bottom w:val="nil"/>
              <w:right w:val="nil"/>
            </w:tcBorders>
            <w:shd w:val="clear" w:color="auto" w:fill="auto"/>
            <w:noWrap/>
            <w:vAlign w:val="bottom"/>
            <w:hideMark/>
          </w:tcPr>
          <w:p w14:paraId="5AD1610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55D8201B" w14:textId="77777777" w:rsidTr="003421BE">
        <w:trPr>
          <w:trHeight w:val="424"/>
        </w:trPr>
        <w:tc>
          <w:tcPr>
            <w:tcW w:w="937" w:type="dxa"/>
            <w:vMerge w:val="restart"/>
            <w:tcBorders>
              <w:top w:val="nil"/>
              <w:left w:val="nil"/>
              <w:bottom w:val="nil"/>
              <w:right w:val="single" w:sz="4" w:space="0" w:color="auto"/>
            </w:tcBorders>
            <w:shd w:val="clear" w:color="auto" w:fill="auto"/>
            <w:textDirection w:val="btLr"/>
            <w:vAlign w:val="center"/>
            <w:hideMark/>
          </w:tcPr>
          <w:p w14:paraId="6E914EF5"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468" w:type="dxa"/>
            <w:tcBorders>
              <w:top w:val="nil"/>
              <w:left w:val="single" w:sz="4" w:space="0" w:color="auto"/>
              <w:bottom w:val="nil"/>
              <w:right w:val="nil"/>
            </w:tcBorders>
            <w:shd w:val="clear" w:color="auto" w:fill="auto"/>
            <w:noWrap/>
            <w:vAlign w:val="bottom"/>
            <w:hideMark/>
          </w:tcPr>
          <w:p w14:paraId="578F0C15"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1023" w:type="dxa"/>
            <w:tcBorders>
              <w:top w:val="nil"/>
              <w:left w:val="nil"/>
              <w:bottom w:val="nil"/>
              <w:right w:val="nil"/>
            </w:tcBorders>
            <w:shd w:val="clear" w:color="auto" w:fill="auto"/>
            <w:noWrap/>
            <w:vAlign w:val="bottom"/>
            <w:hideMark/>
          </w:tcPr>
          <w:p w14:paraId="25CF5DD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1.019</w:t>
            </w:r>
          </w:p>
        </w:tc>
        <w:tc>
          <w:tcPr>
            <w:tcW w:w="958" w:type="dxa"/>
            <w:tcBorders>
              <w:top w:val="nil"/>
              <w:left w:val="nil"/>
              <w:bottom w:val="nil"/>
              <w:right w:val="nil"/>
            </w:tcBorders>
            <w:shd w:val="clear" w:color="auto" w:fill="auto"/>
            <w:noWrap/>
            <w:vAlign w:val="bottom"/>
            <w:hideMark/>
          </w:tcPr>
          <w:p w14:paraId="1F50D82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1.000</w:t>
            </w:r>
          </w:p>
        </w:tc>
        <w:tc>
          <w:tcPr>
            <w:tcW w:w="718" w:type="dxa"/>
            <w:tcBorders>
              <w:top w:val="nil"/>
              <w:left w:val="nil"/>
              <w:bottom w:val="nil"/>
              <w:right w:val="nil"/>
            </w:tcBorders>
            <w:shd w:val="clear" w:color="auto" w:fill="auto"/>
            <w:noWrap/>
            <w:vAlign w:val="bottom"/>
            <w:hideMark/>
          </w:tcPr>
          <w:p w14:paraId="7B80329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1.039</w:t>
            </w:r>
          </w:p>
        </w:tc>
        <w:tc>
          <w:tcPr>
            <w:tcW w:w="957" w:type="dxa"/>
            <w:tcBorders>
              <w:top w:val="nil"/>
              <w:left w:val="nil"/>
              <w:bottom w:val="nil"/>
              <w:right w:val="nil"/>
            </w:tcBorders>
            <w:shd w:val="clear" w:color="auto" w:fill="auto"/>
            <w:noWrap/>
            <w:vAlign w:val="bottom"/>
            <w:hideMark/>
          </w:tcPr>
          <w:p w14:paraId="0021CB7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59.70%</w:t>
            </w:r>
          </w:p>
        </w:tc>
        <w:tc>
          <w:tcPr>
            <w:tcW w:w="870" w:type="dxa"/>
            <w:tcBorders>
              <w:top w:val="nil"/>
              <w:left w:val="nil"/>
              <w:bottom w:val="nil"/>
              <w:right w:val="nil"/>
            </w:tcBorders>
            <w:shd w:val="clear" w:color="auto" w:fill="auto"/>
            <w:noWrap/>
            <w:vAlign w:val="bottom"/>
            <w:hideMark/>
          </w:tcPr>
          <w:p w14:paraId="2B862F7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0.115</w:t>
            </w:r>
          </w:p>
        </w:tc>
      </w:tr>
      <w:tr w:rsidR="004B6102" w:rsidRPr="00D37D89" w14:paraId="462FA925" w14:textId="77777777" w:rsidTr="003421BE">
        <w:trPr>
          <w:trHeight w:val="556"/>
        </w:trPr>
        <w:tc>
          <w:tcPr>
            <w:tcW w:w="937" w:type="dxa"/>
            <w:vMerge/>
            <w:tcBorders>
              <w:top w:val="nil"/>
              <w:left w:val="nil"/>
              <w:bottom w:val="nil"/>
              <w:right w:val="single" w:sz="4" w:space="0" w:color="auto"/>
            </w:tcBorders>
            <w:vAlign w:val="center"/>
            <w:hideMark/>
          </w:tcPr>
          <w:p w14:paraId="5F548A4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68" w:type="dxa"/>
            <w:tcBorders>
              <w:top w:val="nil"/>
              <w:left w:val="single" w:sz="4" w:space="0" w:color="auto"/>
              <w:bottom w:val="nil"/>
              <w:right w:val="nil"/>
            </w:tcBorders>
            <w:shd w:val="clear" w:color="auto" w:fill="auto"/>
            <w:noWrap/>
            <w:vAlign w:val="bottom"/>
            <w:hideMark/>
          </w:tcPr>
          <w:p w14:paraId="494A3AF5"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1023" w:type="dxa"/>
            <w:tcBorders>
              <w:top w:val="nil"/>
              <w:left w:val="nil"/>
              <w:bottom w:val="nil"/>
              <w:right w:val="nil"/>
            </w:tcBorders>
            <w:shd w:val="clear" w:color="auto" w:fill="auto"/>
            <w:noWrap/>
            <w:vAlign w:val="bottom"/>
            <w:hideMark/>
          </w:tcPr>
          <w:p w14:paraId="3FC4AF6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1.006</w:t>
            </w:r>
          </w:p>
        </w:tc>
        <w:tc>
          <w:tcPr>
            <w:tcW w:w="958" w:type="dxa"/>
            <w:tcBorders>
              <w:top w:val="nil"/>
              <w:left w:val="nil"/>
              <w:bottom w:val="nil"/>
              <w:right w:val="nil"/>
            </w:tcBorders>
            <w:shd w:val="clear" w:color="auto" w:fill="auto"/>
            <w:noWrap/>
            <w:vAlign w:val="bottom"/>
            <w:hideMark/>
          </w:tcPr>
          <w:p w14:paraId="778AF46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0.995</w:t>
            </w:r>
          </w:p>
        </w:tc>
        <w:tc>
          <w:tcPr>
            <w:tcW w:w="718" w:type="dxa"/>
            <w:tcBorders>
              <w:top w:val="nil"/>
              <w:left w:val="nil"/>
              <w:bottom w:val="nil"/>
              <w:right w:val="nil"/>
            </w:tcBorders>
            <w:shd w:val="clear" w:color="auto" w:fill="auto"/>
            <w:noWrap/>
            <w:vAlign w:val="bottom"/>
            <w:hideMark/>
          </w:tcPr>
          <w:p w14:paraId="28CF5E1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1.018</w:t>
            </w:r>
          </w:p>
        </w:tc>
        <w:tc>
          <w:tcPr>
            <w:tcW w:w="957" w:type="dxa"/>
            <w:tcBorders>
              <w:top w:val="nil"/>
              <w:left w:val="nil"/>
              <w:bottom w:val="nil"/>
              <w:right w:val="nil"/>
            </w:tcBorders>
            <w:shd w:val="clear" w:color="auto" w:fill="auto"/>
            <w:noWrap/>
            <w:vAlign w:val="bottom"/>
            <w:hideMark/>
          </w:tcPr>
          <w:p w14:paraId="3659CBF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0.00%</w:t>
            </w:r>
          </w:p>
        </w:tc>
        <w:tc>
          <w:tcPr>
            <w:tcW w:w="870" w:type="dxa"/>
            <w:tcBorders>
              <w:top w:val="nil"/>
              <w:left w:val="nil"/>
              <w:bottom w:val="nil"/>
              <w:right w:val="nil"/>
            </w:tcBorders>
            <w:shd w:val="clear" w:color="auto" w:fill="auto"/>
            <w:noWrap/>
            <w:vAlign w:val="bottom"/>
            <w:hideMark/>
          </w:tcPr>
          <w:p w14:paraId="2DF25EE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0.433</w:t>
            </w:r>
          </w:p>
        </w:tc>
      </w:tr>
      <w:tr w:rsidR="004B6102" w:rsidRPr="00D37D89" w14:paraId="0FFF6CE8" w14:textId="77777777" w:rsidTr="003421BE">
        <w:trPr>
          <w:trHeight w:val="533"/>
        </w:trPr>
        <w:tc>
          <w:tcPr>
            <w:tcW w:w="937" w:type="dxa"/>
            <w:vMerge/>
            <w:tcBorders>
              <w:top w:val="nil"/>
              <w:left w:val="nil"/>
              <w:bottom w:val="nil"/>
              <w:right w:val="single" w:sz="4" w:space="0" w:color="auto"/>
            </w:tcBorders>
            <w:vAlign w:val="center"/>
            <w:hideMark/>
          </w:tcPr>
          <w:p w14:paraId="2D78D97E"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68" w:type="dxa"/>
            <w:tcBorders>
              <w:top w:val="nil"/>
              <w:left w:val="single" w:sz="4" w:space="0" w:color="auto"/>
              <w:bottom w:val="nil"/>
              <w:right w:val="nil"/>
            </w:tcBorders>
            <w:shd w:val="clear" w:color="auto" w:fill="auto"/>
            <w:noWrap/>
            <w:vAlign w:val="bottom"/>
            <w:hideMark/>
          </w:tcPr>
          <w:p w14:paraId="103C8394"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1023" w:type="dxa"/>
            <w:tcBorders>
              <w:top w:val="nil"/>
              <w:left w:val="nil"/>
              <w:bottom w:val="nil"/>
              <w:right w:val="nil"/>
            </w:tcBorders>
            <w:shd w:val="clear" w:color="auto" w:fill="auto"/>
            <w:noWrap/>
            <w:vAlign w:val="bottom"/>
            <w:hideMark/>
          </w:tcPr>
          <w:p w14:paraId="7C907F3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1.015</w:t>
            </w:r>
          </w:p>
        </w:tc>
        <w:tc>
          <w:tcPr>
            <w:tcW w:w="958" w:type="dxa"/>
            <w:tcBorders>
              <w:top w:val="nil"/>
              <w:left w:val="nil"/>
              <w:bottom w:val="nil"/>
              <w:right w:val="nil"/>
            </w:tcBorders>
            <w:shd w:val="clear" w:color="auto" w:fill="auto"/>
            <w:noWrap/>
            <w:vAlign w:val="bottom"/>
            <w:hideMark/>
          </w:tcPr>
          <w:p w14:paraId="4E6D082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0.989</w:t>
            </w:r>
          </w:p>
        </w:tc>
        <w:tc>
          <w:tcPr>
            <w:tcW w:w="718" w:type="dxa"/>
            <w:tcBorders>
              <w:top w:val="nil"/>
              <w:left w:val="nil"/>
              <w:bottom w:val="nil"/>
              <w:right w:val="nil"/>
            </w:tcBorders>
            <w:shd w:val="clear" w:color="auto" w:fill="auto"/>
            <w:noWrap/>
            <w:vAlign w:val="bottom"/>
            <w:hideMark/>
          </w:tcPr>
          <w:p w14:paraId="47DF337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1.045</w:t>
            </w:r>
          </w:p>
        </w:tc>
        <w:tc>
          <w:tcPr>
            <w:tcW w:w="957" w:type="dxa"/>
            <w:tcBorders>
              <w:top w:val="nil"/>
              <w:left w:val="nil"/>
              <w:bottom w:val="nil"/>
              <w:right w:val="nil"/>
            </w:tcBorders>
            <w:shd w:val="clear" w:color="auto" w:fill="auto"/>
            <w:noWrap/>
            <w:vAlign w:val="bottom"/>
            <w:hideMark/>
          </w:tcPr>
          <w:p w14:paraId="58C6078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76.80%</w:t>
            </w:r>
          </w:p>
        </w:tc>
        <w:tc>
          <w:tcPr>
            <w:tcW w:w="870" w:type="dxa"/>
            <w:tcBorders>
              <w:top w:val="nil"/>
              <w:left w:val="nil"/>
              <w:bottom w:val="nil"/>
              <w:right w:val="nil"/>
            </w:tcBorders>
            <w:shd w:val="clear" w:color="auto" w:fill="auto"/>
            <w:noWrap/>
            <w:vAlign w:val="bottom"/>
            <w:hideMark/>
          </w:tcPr>
          <w:p w14:paraId="401C128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0.038</w:t>
            </w:r>
          </w:p>
        </w:tc>
      </w:tr>
      <w:tr w:rsidR="004B6102" w:rsidRPr="00D37D89" w14:paraId="1D18683D" w14:textId="77777777" w:rsidTr="003421BE">
        <w:trPr>
          <w:trHeight w:val="525"/>
        </w:trPr>
        <w:tc>
          <w:tcPr>
            <w:tcW w:w="4405" w:type="dxa"/>
            <w:gridSpan w:val="2"/>
            <w:tcBorders>
              <w:top w:val="nil"/>
              <w:left w:val="nil"/>
              <w:bottom w:val="nil"/>
              <w:right w:val="nil"/>
            </w:tcBorders>
            <w:shd w:val="clear" w:color="auto" w:fill="auto"/>
            <w:vAlign w:val="bottom"/>
            <w:hideMark/>
          </w:tcPr>
          <w:p w14:paraId="5501CC0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1023" w:type="dxa"/>
            <w:tcBorders>
              <w:top w:val="nil"/>
              <w:left w:val="nil"/>
              <w:bottom w:val="nil"/>
              <w:right w:val="nil"/>
            </w:tcBorders>
            <w:shd w:val="clear" w:color="auto" w:fill="auto"/>
            <w:noWrap/>
            <w:vAlign w:val="bottom"/>
            <w:hideMark/>
          </w:tcPr>
          <w:p w14:paraId="40FD413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1.013</w:t>
            </w:r>
          </w:p>
        </w:tc>
        <w:tc>
          <w:tcPr>
            <w:tcW w:w="958" w:type="dxa"/>
            <w:tcBorders>
              <w:top w:val="nil"/>
              <w:left w:val="nil"/>
              <w:bottom w:val="nil"/>
              <w:right w:val="nil"/>
            </w:tcBorders>
            <w:shd w:val="clear" w:color="auto" w:fill="auto"/>
            <w:noWrap/>
            <w:vAlign w:val="bottom"/>
            <w:hideMark/>
          </w:tcPr>
          <w:p w14:paraId="4EBCEEC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0.997</w:t>
            </w:r>
          </w:p>
        </w:tc>
        <w:tc>
          <w:tcPr>
            <w:tcW w:w="718" w:type="dxa"/>
            <w:tcBorders>
              <w:top w:val="nil"/>
              <w:left w:val="nil"/>
              <w:bottom w:val="nil"/>
              <w:right w:val="nil"/>
            </w:tcBorders>
            <w:shd w:val="clear" w:color="auto" w:fill="auto"/>
            <w:noWrap/>
            <w:vAlign w:val="bottom"/>
            <w:hideMark/>
          </w:tcPr>
          <w:p w14:paraId="4120D01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1.029</w:t>
            </w:r>
          </w:p>
        </w:tc>
        <w:tc>
          <w:tcPr>
            <w:tcW w:w="957" w:type="dxa"/>
            <w:tcBorders>
              <w:top w:val="nil"/>
              <w:left w:val="nil"/>
              <w:bottom w:val="nil"/>
              <w:right w:val="nil"/>
            </w:tcBorders>
            <w:shd w:val="clear" w:color="auto" w:fill="auto"/>
            <w:noWrap/>
            <w:vAlign w:val="bottom"/>
            <w:hideMark/>
          </w:tcPr>
          <w:p w14:paraId="22DBB1A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56.30%</w:t>
            </w:r>
          </w:p>
        </w:tc>
        <w:tc>
          <w:tcPr>
            <w:tcW w:w="870" w:type="dxa"/>
            <w:tcBorders>
              <w:top w:val="nil"/>
              <w:left w:val="nil"/>
              <w:bottom w:val="nil"/>
              <w:right w:val="nil"/>
            </w:tcBorders>
            <w:shd w:val="clear" w:color="auto" w:fill="auto"/>
            <w:noWrap/>
            <w:vAlign w:val="bottom"/>
            <w:hideMark/>
          </w:tcPr>
          <w:p w14:paraId="613A854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0.101</w:t>
            </w:r>
          </w:p>
        </w:tc>
      </w:tr>
      <w:tr w:rsidR="004B6102" w:rsidRPr="00D37D89" w14:paraId="6C2EDB0E" w14:textId="77777777" w:rsidTr="003421BE">
        <w:trPr>
          <w:trHeight w:val="490"/>
        </w:trPr>
        <w:tc>
          <w:tcPr>
            <w:tcW w:w="4405" w:type="dxa"/>
            <w:gridSpan w:val="2"/>
            <w:tcBorders>
              <w:top w:val="nil"/>
              <w:left w:val="nil"/>
              <w:right w:val="nil"/>
            </w:tcBorders>
            <w:shd w:val="clear" w:color="auto" w:fill="auto"/>
            <w:vAlign w:val="bottom"/>
            <w:hideMark/>
          </w:tcPr>
          <w:p w14:paraId="4C63A56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1023" w:type="dxa"/>
            <w:tcBorders>
              <w:top w:val="nil"/>
              <w:left w:val="nil"/>
              <w:right w:val="nil"/>
            </w:tcBorders>
            <w:shd w:val="clear" w:color="auto" w:fill="auto"/>
            <w:noWrap/>
            <w:vAlign w:val="bottom"/>
            <w:hideMark/>
          </w:tcPr>
          <w:p w14:paraId="25CD57E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58" w:type="dxa"/>
            <w:tcBorders>
              <w:top w:val="nil"/>
              <w:left w:val="nil"/>
              <w:right w:val="nil"/>
            </w:tcBorders>
            <w:shd w:val="clear" w:color="auto" w:fill="auto"/>
            <w:noWrap/>
            <w:vAlign w:val="bottom"/>
            <w:hideMark/>
          </w:tcPr>
          <w:p w14:paraId="51B3146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18" w:type="dxa"/>
            <w:tcBorders>
              <w:top w:val="nil"/>
              <w:left w:val="nil"/>
              <w:right w:val="nil"/>
            </w:tcBorders>
            <w:shd w:val="clear" w:color="auto" w:fill="auto"/>
            <w:noWrap/>
            <w:vAlign w:val="bottom"/>
            <w:hideMark/>
          </w:tcPr>
          <w:p w14:paraId="5E23D16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57" w:type="dxa"/>
            <w:tcBorders>
              <w:top w:val="nil"/>
              <w:left w:val="nil"/>
              <w:right w:val="nil"/>
            </w:tcBorders>
            <w:shd w:val="clear" w:color="auto" w:fill="auto"/>
            <w:noWrap/>
            <w:vAlign w:val="bottom"/>
            <w:hideMark/>
          </w:tcPr>
          <w:p w14:paraId="1F24FF3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70" w:type="dxa"/>
            <w:tcBorders>
              <w:top w:val="nil"/>
              <w:left w:val="nil"/>
              <w:right w:val="nil"/>
            </w:tcBorders>
            <w:shd w:val="clear" w:color="auto" w:fill="auto"/>
            <w:noWrap/>
            <w:vAlign w:val="bottom"/>
            <w:hideMark/>
          </w:tcPr>
          <w:p w14:paraId="695E92B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r w:rsidR="004B6102" w:rsidRPr="00D37D89" w14:paraId="082D3463" w14:textId="77777777" w:rsidTr="003421BE">
        <w:trPr>
          <w:trHeight w:val="696"/>
        </w:trPr>
        <w:tc>
          <w:tcPr>
            <w:tcW w:w="4405" w:type="dxa"/>
            <w:gridSpan w:val="2"/>
            <w:tcBorders>
              <w:top w:val="nil"/>
              <w:left w:val="nil"/>
              <w:bottom w:val="nil"/>
              <w:right w:val="nil"/>
            </w:tcBorders>
            <w:shd w:val="clear" w:color="auto" w:fill="auto"/>
            <w:vAlign w:val="bottom"/>
            <w:hideMark/>
          </w:tcPr>
          <w:p w14:paraId="5C9695D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1023" w:type="dxa"/>
            <w:tcBorders>
              <w:top w:val="nil"/>
              <w:left w:val="nil"/>
              <w:bottom w:val="nil"/>
              <w:right w:val="nil"/>
            </w:tcBorders>
            <w:shd w:val="clear" w:color="auto" w:fill="auto"/>
            <w:noWrap/>
            <w:vAlign w:val="bottom"/>
            <w:hideMark/>
          </w:tcPr>
          <w:p w14:paraId="17FFD07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1.013</w:t>
            </w:r>
          </w:p>
        </w:tc>
        <w:tc>
          <w:tcPr>
            <w:tcW w:w="958" w:type="dxa"/>
            <w:tcBorders>
              <w:top w:val="nil"/>
              <w:left w:val="nil"/>
              <w:bottom w:val="nil"/>
              <w:right w:val="nil"/>
            </w:tcBorders>
            <w:shd w:val="clear" w:color="auto" w:fill="auto"/>
            <w:noWrap/>
            <w:vAlign w:val="bottom"/>
            <w:hideMark/>
          </w:tcPr>
          <w:p w14:paraId="4BEC6FBE" w14:textId="77777777" w:rsidR="004B6102" w:rsidRPr="00CD347D" w:rsidRDefault="004B6102" w:rsidP="004B6102">
            <w:pPr>
              <w:spacing w:after="0" w:line="240" w:lineRule="auto"/>
              <w:jc w:val="right"/>
              <w:rPr>
                <w:rFonts w:ascii="Times New Roman" w:hAnsi="Times New Roman" w:cs="Times New Roman"/>
                <w:color w:val="000000"/>
              </w:rPr>
            </w:pPr>
            <w:r w:rsidRPr="00CD347D">
              <w:rPr>
                <w:rFonts w:ascii="Times New Roman" w:hAnsi="Times New Roman" w:cs="Times New Roman"/>
                <w:color w:val="000000"/>
              </w:rPr>
              <w:t>0.997</w:t>
            </w:r>
          </w:p>
        </w:tc>
        <w:tc>
          <w:tcPr>
            <w:tcW w:w="718" w:type="dxa"/>
            <w:tcBorders>
              <w:top w:val="nil"/>
              <w:left w:val="nil"/>
              <w:bottom w:val="nil"/>
              <w:right w:val="nil"/>
            </w:tcBorders>
            <w:shd w:val="clear" w:color="auto" w:fill="auto"/>
            <w:noWrap/>
            <w:vAlign w:val="bottom"/>
            <w:hideMark/>
          </w:tcPr>
          <w:p w14:paraId="4887AD0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1.029</w:t>
            </w:r>
          </w:p>
        </w:tc>
        <w:tc>
          <w:tcPr>
            <w:tcW w:w="957" w:type="dxa"/>
            <w:tcBorders>
              <w:top w:val="nil"/>
              <w:left w:val="nil"/>
              <w:bottom w:val="nil"/>
              <w:right w:val="nil"/>
            </w:tcBorders>
            <w:shd w:val="clear" w:color="auto" w:fill="auto"/>
            <w:noWrap/>
            <w:vAlign w:val="bottom"/>
            <w:hideMark/>
          </w:tcPr>
          <w:p w14:paraId="1806D48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56.30%</w:t>
            </w:r>
          </w:p>
        </w:tc>
        <w:tc>
          <w:tcPr>
            <w:tcW w:w="870" w:type="dxa"/>
            <w:tcBorders>
              <w:top w:val="nil"/>
              <w:left w:val="nil"/>
              <w:bottom w:val="nil"/>
              <w:right w:val="nil"/>
            </w:tcBorders>
            <w:shd w:val="clear" w:color="auto" w:fill="auto"/>
            <w:noWrap/>
            <w:vAlign w:val="bottom"/>
            <w:hideMark/>
          </w:tcPr>
          <w:p w14:paraId="5914A5E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hAnsi="Times New Roman" w:cs="Times New Roman"/>
                <w:color w:val="000000"/>
              </w:rPr>
              <w:t>0.101</w:t>
            </w:r>
          </w:p>
        </w:tc>
      </w:tr>
      <w:tr w:rsidR="004B6102" w:rsidRPr="00D37D89" w14:paraId="08307A13" w14:textId="77777777" w:rsidTr="003421BE">
        <w:trPr>
          <w:trHeight w:val="696"/>
        </w:trPr>
        <w:tc>
          <w:tcPr>
            <w:tcW w:w="4405" w:type="dxa"/>
            <w:gridSpan w:val="2"/>
            <w:tcBorders>
              <w:top w:val="nil"/>
              <w:left w:val="nil"/>
              <w:bottom w:val="single" w:sz="4" w:space="0" w:color="auto"/>
              <w:right w:val="nil"/>
            </w:tcBorders>
            <w:shd w:val="clear" w:color="auto" w:fill="auto"/>
            <w:vAlign w:val="bottom"/>
          </w:tcPr>
          <w:p w14:paraId="493F668C"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1023" w:type="dxa"/>
            <w:tcBorders>
              <w:top w:val="nil"/>
              <w:left w:val="nil"/>
              <w:bottom w:val="single" w:sz="4" w:space="0" w:color="auto"/>
              <w:right w:val="nil"/>
            </w:tcBorders>
            <w:shd w:val="clear" w:color="auto" w:fill="auto"/>
            <w:noWrap/>
            <w:vAlign w:val="bottom"/>
          </w:tcPr>
          <w:p w14:paraId="204DE59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58" w:type="dxa"/>
            <w:tcBorders>
              <w:top w:val="nil"/>
              <w:left w:val="nil"/>
              <w:bottom w:val="single" w:sz="4" w:space="0" w:color="auto"/>
              <w:right w:val="nil"/>
            </w:tcBorders>
            <w:shd w:val="clear" w:color="auto" w:fill="auto"/>
            <w:noWrap/>
            <w:vAlign w:val="bottom"/>
          </w:tcPr>
          <w:p w14:paraId="676ED9A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18" w:type="dxa"/>
            <w:tcBorders>
              <w:top w:val="nil"/>
              <w:left w:val="nil"/>
              <w:bottom w:val="single" w:sz="4" w:space="0" w:color="auto"/>
              <w:right w:val="nil"/>
            </w:tcBorders>
            <w:shd w:val="clear" w:color="auto" w:fill="auto"/>
            <w:noWrap/>
            <w:vAlign w:val="bottom"/>
          </w:tcPr>
          <w:p w14:paraId="22A0D42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957" w:type="dxa"/>
            <w:tcBorders>
              <w:top w:val="nil"/>
              <w:left w:val="nil"/>
              <w:bottom w:val="single" w:sz="4" w:space="0" w:color="auto"/>
              <w:right w:val="nil"/>
            </w:tcBorders>
            <w:shd w:val="clear" w:color="auto" w:fill="auto"/>
            <w:noWrap/>
            <w:vAlign w:val="bottom"/>
          </w:tcPr>
          <w:p w14:paraId="0EF7B90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70" w:type="dxa"/>
            <w:tcBorders>
              <w:top w:val="nil"/>
              <w:left w:val="nil"/>
              <w:bottom w:val="single" w:sz="4" w:space="0" w:color="auto"/>
              <w:right w:val="nil"/>
            </w:tcBorders>
            <w:shd w:val="clear" w:color="auto" w:fill="auto"/>
            <w:noWrap/>
            <w:vAlign w:val="bottom"/>
          </w:tcPr>
          <w:p w14:paraId="5081373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bl>
    <w:p w14:paraId="0372668F"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56D53664"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1B6170EB"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7D2C5B16" w14:textId="0CC0E09E" w:rsidR="00FE42F2" w:rsidRDefault="00FE42F2">
      <w:pPr>
        <w:rPr>
          <w:rFonts w:ascii="Times New Roman" w:hAnsi="Times New Roman" w:cs="Times New Roman"/>
        </w:rPr>
      </w:pPr>
      <w:r>
        <w:rPr>
          <w:rFonts w:ascii="Times New Roman" w:hAnsi="Times New Roman" w:cs="Times New Roman"/>
        </w:rPr>
        <w:br w:type="page"/>
      </w:r>
    </w:p>
    <w:p w14:paraId="29AF611E" w14:textId="18258700" w:rsidR="004110D3" w:rsidRPr="00CD347D" w:rsidRDefault="00150A94" w:rsidP="004110D3">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8</w:t>
      </w:r>
      <w:r w:rsidR="004110D3" w:rsidRPr="00CD347D">
        <w:rPr>
          <w:rFonts w:ascii="Times New Roman" w:hAnsi="Times New Roman" w:cs="Times New Roman"/>
        </w:rPr>
        <w:t>. Sensitivity analysis for NO</w:t>
      </w:r>
      <w:r w:rsidR="004110D3" w:rsidRPr="00CD347D">
        <w:rPr>
          <w:rFonts w:ascii="Times New Roman" w:hAnsi="Times New Roman" w:cs="Times New Roman"/>
          <w:vertAlign w:val="subscript"/>
        </w:rPr>
        <w:t>2</w:t>
      </w:r>
    </w:p>
    <w:tbl>
      <w:tblPr>
        <w:tblW w:w="9026" w:type="dxa"/>
        <w:tblLook w:val="04A0" w:firstRow="1" w:lastRow="0" w:firstColumn="1" w:lastColumn="0" w:noHBand="0" w:noVBand="1"/>
      </w:tblPr>
      <w:tblGrid>
        <w:gridCol w:w="927"/>
        <w:gridCol w:w="3424"/>
        <w:gridCol w:w="1011"/>
        <w:gridCol w:w="948"/>
        <w:gridCol w:w="845"/>
        <w:gridCol w:w="923"/>
        <w:gridCol w:w="948"/>
      </w:tblGrid>
      <w:tr w:rsidR="004110D3" w:rsidRPr="00D37D89" w14:paraId="1D79D39D" w14:textId="77777777" w:rsidTr="00CD347D">
        <w:trPr>
          <w:trHeight w:val="351"/>
        </w:trPr>
        <w:tc>
          <w:tcPr>
            <w:tcW w:w="927" w:type="dxa"/>
            <w:tcBorders>
              <w:top w:val="single" w:sz="4" w:space="0" w:color="auto"/>
              <w:left w:val="nil"/>
              <w:right w:val="nil"/>
            </w:tcBorders>
            <w:shd w:val="clear" w:color="auto" w:fill="auto"/>
            <w:noWrap/>
            <w:vAlign w:val="bottom"/>
            <w:hideMark/>
          </w:tcPr>
          <w:p w14:paraId="482D74C5" w14:textId="77777777" w:rsidR="004110D3" w:rsidRPr="00D37D89" w:rsidRDefault="004110D3" w:rsidP="00177865">
            <w:pPr>
              <w:spacing w:after="0" w:line="240" w:lineRule="auto"/>
              <w:rPr>
                <w:rFonts w:ascii="Times New Roman" w:eastAsia="Times New Roman" w:hAnsi="Times New Roman" w:cs="Times New Roman"/>
                <w:sz w:val="24"/>
                <w:szCs w:val="24"/>
                <w:lang w:eastAsia="en-AU"/>
              </w:rPr>
            </w:pPr>
          </w:p>
        </w:tc>
        <w:tc>
          <w:tcPr>
            <w:tcW w:w="3424" w:type="dxa"/>
            <w:tcBorders>
              <w:top w:val="single" w:sz="4" w:space="0" w:color="auto"/>
              <w:left w:val="nil"/>
              <w:right w:val="nil"/>
            </w:tcBorders>
            <w:shd w:val="clear" w:color="auto" w:fill="auto"/>
            <w:noWrap/>
            <w:vAlign w:val="bottom"/>
            <w:hideMark/>
          </w:tcPr>
          <w:p w14:paraId="12E57E3D"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1011" w:type="dxa"/>
            <w:tcBorders>
              <w:top w:val="single" w:sz="4" w:space="0" w:color="auto"/>
              <w:left w:val="nil"/>
              <w:right w:val="nil"/>
            </w:tcBorders>
            <w:shd w:val="clear" w:color="auto" w:fill="auto"/>
            <w:noWrap/>
            <w:vAlign w:val="bottom"/>
            <w:hideMark/>
          </w:tcPr>
          <w:p w14:paraId="0928A761"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793" w:type="dxa"/>
            <w:gridSpan w:val="2"/>
            <w:tcBorders>
              <w:top w:val="single" w:sz="4" w:space="0" w:color="auto"/>
              <w:left w:val="nil"/>
              <w:bottom w:val="single" w:sz="4" w:space="0" w:color="auto"/>
              <w:right w:val="nil"/>
            </w:tcBorders>
            <w:shd w:val="clear" w:color="auto" w:fill="auto"/>
            <w:noWrap/>
            <w:vAlign w:val="bottom"/>
            <w:hideMark/>
          </w:tcPr>
          <w:p w14:paraId="77A9F712"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23" w:type="dxa"/>
            <w:tcBorders>
              <w:top w:val="single" w:sz="4" w:space="0" w:color="auto"/>
              <w:left w:val="nil"/>
              <w:bottom w:val="single" w:sz="4" w:space="0" w:color="auto"/>
              <w:right w:val="nil"/>
            </w:tcBorders>
            <w:shd w:val="clear" w:color="auto" w:fill="auto"/>
            <w:noWrap/>
            <w:vAlign w:val="bottom"/>
            <w:hideMark/>
          </w:tcPr>
          <w:p w14:paraId="4E786EA4"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948" w:type="dxa"/>
            <w:tcBorders>
              <w:top w:val="single" w:sz="4" w:space="0" w:color="auto"/>
              <w:left w:val="nil"/>
              <w:bottom w:val="single" w:sz="4" w:space="0" w:color="auto"/>
              <w:right w:val="nil"/>
            </w:tcBorders>
            <w:shd w:val="clear" w:color="auto" w:fill="auto"/>
            <w:noWrap/>
            <w:vAlign w:val="bottom"/>
            <w:hideMark/>
          </w:tcPr>
          <w:p w14:paraId="7D396237"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1092B644" w14:textId="77777777" w:rsidTr="00285337">
        <w:trPr>
          <w:trHeight w:val="554"/>
        </w:trPr>
        <w:tc>
          <w:tcPr>
            <w:tcW w:w="4351" w:type="dxa"/>
            <w:gridSpan w:val="2"/>
            <w:tcBorders>
              <w:top w:val="nil"/>
              <w:left w:val="nil"/>
              <w:bottom w:val="nil"/>
              <w:right w:val="nil"/>
            </w:tcBorders>
            <w:shd w:val="clear" w:color="auto" w:fill="auto"/>
            <w:vAlign w:val="bottom"/>
            <w:hideMark/>
          </w:tcPr>
          <w:p w14:paraId="65B7FCC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1011" w:type="dxa"/>
            <w:tcBorders>
              <w:top w:val="nil"/>
              <w:left w:val="nil"/>
              <w:bottom w:val="nil"/>
              <w:right w:val="nil"/>
            </w:tcBorders>
            <w:shd w:val="clear" w:color="auto" w:fill="auto"/>
            <w:noWrap/>
            <w:vAlign w:val="bottom"/>
            <w:hideMark/>
          </w:tcPr>
          <w:p w14:paraId="5E69812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bottom w:val="nil"/>
              <w:right w:val="nil"/>
            </w:tcBorders>
            <w:shd w:val="clear" w:color="auto" w:fill="auto"/>
            <w:noWrap/>
            <w:vAlign w:val="bottom"/>
            <w:hideMark/>
          </w:tcPr>
          <w:p w14:paraId="108DE3E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2E6E04F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923" w:type="dxa"/>
            <w:tcBorders>
              <w:top w:val="nil"/>
              <w:left w:val="nil"/>
              <w:bottom w:val="nil"/>
              <w:right w:val="nil"/>
            </w:tcBorders>
            <w:shd w:val="clear" w:color="auto" w:fill="auto"/>
            <w:noWrap/>
            <w:vAlign w:val="bottom"/>
            <w:hideMark/>
          </w:tcPr>
          <w:p w14:paraId="4DC159F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94.20%</w:t>
            </w:r>
          </w:p>
        </w:tc>
        <w:tc>
          <w:tcPr>
            <w:tcW w:w="948" w:type="dxa"/>
            <w:tcBorders>
              <w:top w:val="nil"/>
              <w:left w:val="nil"/>
              <w:bottom w:val="nil"/>
              <w:right w:val="nil"/>
            </w:tcBorders>
            <w:shd w:val="clear" w:color="auto" w:fill="auto"/>
            <w:noWrap/>
            <w:vAlign w:val="bottom"/>
            <w:hideMark/>
          </w:tcPr>
          <w:p w14:paraId="0DA5113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7497DE38" w14:textId="77777777" w:rsidTr="00CD347D">
        <w:trPr>
          <w:trHeight w:val="300"/>
        </w:trPr>
        <w:tc>
          <w:tcPr>
            <w:tcW w:w="9026" w:type="dxa"/>
            <w:gridSpan w:val="7"/>
            <w:tcBorders>
              <w:left w:val="nil"/>
              <w:bottom w:val="nil"/>
              <w:right w:val="nil"/>
            </w:tcBorders>
            <w:shd w:val="clear" w:color="auto" w:fill="auto"/>
            <w:noWrap/>
            <w:vAlign w:val="bottom"/>
          </w:tcPr>
          <w:p w14:paraId="6766FA29"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67E8B0F3" w14:textId="77777777" w:rsidTr="00CD347D">
        <w:trPr>
          <w:trHeight w:val="300"/>
        </w:trPr>
        <w:tc>
          <w:tcPr>
            <w:tcW w:w="9026" w:type="dxa"/>
            <w:gridSpan w:val="7"/>
            <w:tcBorders>
              <w:left w:val="nil"/>
              <w:bottom w:val="nil"/>
              <w:right w:val="nil"/>
            </w:tcBorders>
            <w:shd w:val="clear" w:color="auto" w:fill="auto"/>
            <w:noWrap/>
            <w:vAlign w:val="bottom"/>
            <w:hideMark/>
          </w:tcPr>
          <w:p w14:paraId="0134F6B2"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6721BB35" w14:textId="77777777" w:rsidTr="00CD347D">
        <w:trPr>
          <w:trHeight w:val="300"/>
        </w:trPr>
        <w:tc>
          <w:tcPr>
            <w:tcW w:w="927" w:type="dxa"/>
            <w:vMerge w:val="restart"/>
            <w:tcBorders>
              <w:top w:val="nil"/>
              <w:left w:val="nil"/>
              <w:bottom w:val="nil"/>
            </w:tcBorders>
            <w:shd w:val="clear" w:color="auto" w:fill="auto"/>
            <w:textDirection w:val="btLr"/>
            <w:vAlign w:val="center"/>
            <w:hideMark/>
          </w:tcPr>
          <w:p w14:paraId="64D95383"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424" w:type="dxa"/>
            <w:tcBorders>
              <w:top w:val="nil"/>
              <w:bottom w:val="nil"/>
            </w:tcBorders>
            <w:shd w:val="clear" w:color="auto" w:fill="auto"/>
            <w:noWrap/>
            <w:vAlign w:val="bottom"/>
            <w:hideMark/>
          </w:tcPr>
          <w:p w14:paraId="0065A9DA"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Chew</w:t>
            </w:r>
          </w:p>
        </w:tc>
        <w:tc>
          <w:tcPr>
            <w:tcW w:w="1011" w:type="dxa"/>
            <w:tcBorders>
              <w:top w:val="nil"/>
              <w:bottom w:val="nil"/>
              <w:right w:val="nil"/>
            </w:tcBorders>
            <w:shd w:val="clear" w:color="auto" w:fill="auto"/>
            <w:noWrap/>
            <w:vAlign w:val="bottom"/>
            <w:hideMark/>
          </w:tcPr>
          <w:p w14:paraId="5731BAD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948" w:type="dxa"/>
            <w:tcBorders>
              <w:top w:val="nil"/>
              <w:left w:val="nil"/>
              <w:bottom w:val="nil"/>
              <w:right w:val="nil"/>
            </w:tcBorders>
            <w:shd w:val="clear" w:color="auto" w:fill="auto"/>
            <w:noWrap/>
            <w:vAlign w:val="bottom"/>
            <w:hideMark/>
          </w:tcPr>
          <w:p w14:paraId="29D93E6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0E3C6A3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23" w:type="dxa"/>
            <w:tcBorders>
              <w:top w:val="nil"/>
              <w:left w:val="nil"/>
              <w:bottom w:val="nil"/>
              <w:right w:val="nil"/>
            </w:tcBorders>
            <w:shd w:val="clear" w:color="auto" w:fill="auto"/>
            <w:noWrap/>
            <w:vAlign w:val="bottom"/>
            <w:hideMark/>
          </w:tcPr>
          <w:p w14:paraId="3EC35D3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94.30%</w:t>
            </w:r>
          </w:p>
        </w:tc>
        <w:tc>
          <w:tcPr>
            <w:tcW w:w="948" w:type="dxa"/>
            <w:tcBorders>
              <w:top w:val="nil"/>
              <w:left w:val="nil"/>
              <w:bottom w:val="nil"/>
              <w:right w:val="nil"/>
            </w:tcBorders>
            <w:shd w:val="clear" w:color="auto" w:fill="auto"/>
            <w:noWrap/>
            <w:vAlign w:val="bottom"/>
            <w:hideMark/>
          </w:tcPr>
          <w:p w14:paraId="67DB679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DEC495E" w14:textId="77777777" w:rsidTr="00285337">
        <w:trPr>
          <w:trHeight w:val="300"/>
        </w:trPr>
        <w:tc>
          <w:tcPr>
            <w:tcW w:w="927" w:type="dxa"/>
            <w:vMerge/>
            <w:tcBorders>
              <w:top w:val="nil"/>
              <w:left w:val="nil"/>
              <w:bottom w:val="nil"/>
              <w:right w:val="single" w:sz="4" w:space="0" w:color="auto"/>
            </w:tcBorders>
            <w:vAlign w:val="center"/>
            <w:hideMark/>
          </w:tcPr>
          <w:p w14:paraId="1417D8A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71DFC79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Mehta(1)</w:t>
            </w:r>
          </w:p>
        </w:tc>
        <w:tc>
          <w:tcPr>
            <w:tcW w:w="1011" w:type="dxa"/>
            <w:tcBorders>
              <w:top w:val="nil"/>
              <w:left w:val="nil"/>
              <w:bottom w:val="nil"/>
              <w:right w:val="nil"/>
            </w:tcBorders>
            <w:shd w:val="clear" w:color="auto" w:fill="auto"/>
            <w:noWrap/>
            <w:vAlign w:val="bottom"/>
            <w:hideMark/>
          </w:tcPr>
          <w:p w14:paraId="30FA251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948" w:type="dxa"/>
            <w:tcBorders>
              <w:top w:val="nil"/>
              <w:left w:val="nil"/>
              <w:bottom w:val="nil"/>
              <w:right w:val="nil"/>
            </w:tcBorders>
            <w:shd w:val="clear" w:color="auto" w:fill="auto"/>
            <w:noWrap/>
            <w:vAlign w:val="bottom"/>
            <w:hideMark/>
          </w:tcPr>
          <w:p w14:paraId="076E70E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45" w:type="dxa"/>
            <w:tcBorders>
              <w:top w:val="nil"/>
              <w:left w:val="nil"/>
              <w:bottom w:val="nil"/>
              <w:right w:val="nil"/>
            </w:tcBorders>
            <w:shd w:val="clear" w:color="auto" w:fill="auto"/>
            <w:noWrap/>
            <w:vAlign w:val="bottom"/>
            <w:hideMark/>
          </w:tcPr>
          <w:p w14:paraId="32ED02B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923" w:type="dxa"/>
            <w:tcBorders>
              <w:top w:val="nil"/>
              <w:left w:val="nil"/>
              <w:bottom w:val="nil"/>
              <w:right w:val="nil"/>
            </w:tcBorders>
            <w:shd w:val="clear" w:color="auto" w:fill="auto"/>
            <w:noWrap/>
            <w:vAlign w:val="bottom"/>
            <w:hideMark/>
          </w:tcPr>
          <w:p w14:paraId="498DE8F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94.70%</w:t>
            </w:r>
          </w:p>
        </w:tc>
        <w:tc>
          <w:tcPr>
            <w:tcW w:w="948" w:type="dxa"/>
            <w:tcBorders>
              <w:top w:val="nil"/>
              <w:left w:val="nil"/>
              <w:bottom w:val="nil"/>
              <w:right w:val="nil"/>
            </w:tcBorders>
            <w:shd w:val="clear" w:color="auto" w:fill="auto"/>
            <w:noWrap/>
            <w:vAlign w:val="bottom"/>
            <w:hideMark/>
          </w:tcPr>
          <w:p w14:paraId="642E43C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A4AC88D" w14:textId="77777777" w:rsidTr="00285337">
        <w:trPr>
          <w:trHeight w:val="300"/>
        </w:trPr>
        <w:tc>
          <w:tcPr>
            <w:tcW w:w="927" w:type="dxa"/>
            <w:vMerge/>
            <w:tcBorders>
              <w:top w:val="nil"/>
              <w:left w:val="nil"/>
              <w:bottom w:val="nil"/>
              <w:right w:val="single" w:sz="4" w:space="0" w:color="auto"/>
            </w:tcBorders>
            <w:vAlign w:val="center"/>
            <w:hideMark/>
          </w:tcPr>
          <w:p w14:paraId="4CC78DF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1E9D1485"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Mehta(2)</w:t>
            </w:r>
          </w:p>
        </w:tc>
        <w:tc>
          <w:tcPr>
            <w:tcW w:w="1011" w:type="dxa"/>
            <w:tcBorders>
              <w:top w:val="nil"/>
              <w:left w:val="nil"/>
              <w:bottom w:val="nil"/>
              <w:right w:val="nil"/>
            </w:tcBorders>
            <w:shd w:val="clear" w:color="auto" w:fill="auto"/>
            <w:noWrap/>
            <w:vAlign w:val="bottom"/>
            <w:hideMark/>
          </w:tcPr>
          <w:p w14:paraId="0B28EE1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1.007</w:t>
            </w:r>
          </w:p>
        </w:tc>
        <w:tc>
          <w:tcPr>
            <w:tcW w:w="948" w:type="dxa"/>
            <w:tcBorders>
              <w:top w:val="nil"/>
              <w:left w:val="nil"/>
              <w:bottom w:val="nil"/>
              <w:right w:val="nil"/>
            </w:tcBorders>
            <w:shd w:val="clear" w:color="auto" w:fill="auto"/>
            <w:noWrap/>
            <w:vAlign w:val="bottom"/>
            <w:hideMark/>
          </w:tcPr>
          <w:p w14:paraId="3C43801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0.997</w:t>
            </w:r>
          </w:p>
        </w:tc>
        <w:tc>
          <w:tcPr>
            <w:tcW w:w="845" w:type="dxa"/>
            <w:tcBorders>
              <w:top w:val="nil"/>
              <w:left w:val="nil"/>
              <w:bottom w:val="nil"/>
              <w:right w:val="nil"/>
            </w:tcBorders>
            <w:shd w:val="clear" w:color="auto" w:fill="auto"/>
            <w:noWrap/>
            <w:vAlign w:val="bottom"/>
            <w:hideMark/>
          </w:tcPr>
          <w:p w14:paraId="0494C22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923" w:type="dxa"/>
            <w:tcBorders>
              <w:top w:val="nil"/>
              <w:left w:val="nil"/>
              <w:bottom w:val="nil"/>
              <w:right w:val="nil"/>
            </w:tcBorders>
            <w:shd w:val="clear" w:color="auto" w:fill="auto"/>
            <w:noWrap/>
            <w:vAlign w:val="bottom"/>
            <w:hideMark/>
          </w:tcPr>
          <w:p w14:paraId="59E8171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94.60%</w:t>
            </w:r>
          </w:p>
        </w:tc>
        <w:tc>
          <w:tcPr>
            <w:tcW w:w="948" w:type="dxa"/>
            <w:tcBorders>
              <w:top w:val="nil"/>
              <w:left w:val="nil"/>
              <w:bottom w:val="nil"/>
              <w:right w:val="nil"/>
            </w:tcBorders>
            <w:shd w:val="clear" w:color="auto" w:fill="auto"/>
            <w:noWrap/>
            <w:vAlign w:val="bottom"/>
            <w:hideMark/>
          </w:tcPr>
          <w:p w14:paraId="37C9F86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EC97D3E" w14:textId="77777777" w:rsidTr="00285337">
        <w:trPr>
          <w:trHeight w:val="300"/>
        </w:trPr>
        <w:tc>
          <w:tcPr>
            <w:tcW w:w="927" w:type="dxa"/>
            <w:vMerge/>
            <w:tcBorders>
              <w:top w:val="nil"/>
              <w:left w:val="nil"/>
              <w:bottom w:val="nil"/>
              <w:right w:val="single" w:sz="4" w:space="0" w:color="auto"/>
            </w:tcBorders>
            <w:vAlign w:val="center"/>
            <w:hideMark/>
          </w:tcPr>
          <w:p w14:paraId="01FCBA3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5780A686"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Mehta(3)</w:t>
            </w:r>
          </w:p>
        </w:tc>
        <w:tc>
          <w:tcPr>
            <w:tcW w:w="1011" w:type="dxa"/>
            <w:tcBorders>
              <w:top w:val="nil"/>
              <w:left w:val="nil"/>
              <w:bottom w:val="nil"/>
              <w:right w:val="nil"/>
            </w:tcBorders>
            <w:shd w:val="clear" w:color="auto" w:fill="auto"/>
            <w:noWrap/>
            <w:vAlign w:val="bottom"/>
            <w:hideMark/>
          </w:tcPr>
          <w:p w14:paraId="7D8134A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948" w:type="dxa"/>
            <w:tcBorders>
              <w:top w:val="nil"/>
              <w:left w:val="nil"/>
              <w:bottom w:val="nil"/>
              <w:right w:val="nil"/>
            </w:tcBorders>
            <w:shd w:val="clear" w:color="auto" w:fill="auto"/>
            <w:noWrap/>
            <w:vAlign w:val="bottom"/>
            <w:hideMark/>
          </w:tcPr>
          <w:p w14:paraId="60CDD09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45" w:type="dxa"/>
            <w:tcBorders>
              <w:top w:val="nil"/>
              <w:left w:val="nil"/>
              <w:bottom w:val="nil"/>
              <w:right w:val="nil"/>
            </w:tcBorders>
            <w:shd w:val="clear" w:color="auto" w:fill="auto"/>
            <w:noWrap/>
            <w:vAlign w:val="bottom"/>
            <w:hideMark/>
          </w:tcPr>
          <w:p w14:paraId="52C74C1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23" w:type="dxa"/>
            <w:tcBorders>
              <w:top w:val="nil"/>
              <w:left w:val="nil"/>
              <w:bottom w:val="nil"/>
              <w:right w:val="nil"/>
            </w:tcBorders>
            <w:shd w:val="clear" w:color="auto" w:fill="auto"/>
            <w:noWrap/>
            <w:vAlign w:val="bottom"/>
            <w:hideMark/>
          </w:tcPr>
          <w:p w14:paraId="42BE695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94.60%</w:t>
            </w:r>
          </w:p>
        </w:tc>
        <w:tc>
          <w:tcPr>
            <w:tcW w:w="948" w:type="dxa"/>
            <w:tcBorders>
              <w:top w:val="nil"/>
              <w:left w:val="nil"/>
              <w:bottom w:val="nil"/>
              <w:right w:val="nil"/>
            </w:tcBorders>
            <w:shd w:val="clear" w:color="auto" w:fill="auto"/>
            <w:noWrap/>
            <w:vAlign w:val="bottom"/>
            <w:hideMark/>
          </w:tcPr>
          <w:p w14:paraId="1DDC12C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07A1DB0" w14:textId="77777777" w:rsidTr="00285337">
        <w:trPr>
          <w:trHeight w:val="300"/>
        </w:trPr>
        <w:tc>
          <w:tcPr>
            <w:tcW w:w="927" w:type="dxa"/>
            <w:vMerge/>
            <w:tcBorders>
              <w:top w:val="nil"/>
              <w:left w:val="nil"/>
              <w:bottom w:val="nil"/>
              <w:right w:val="single" w:sz="4" w:space="0" w:color="auto"/>
            </w:tcBorders>
            <w:vAlign w:val="center"/>
            <w:hideMark/>
          </w:tcPr>
          <w:p w14:paraId="32D66D4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672BB1C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(1)</w:t>
            </w:r>
          </w:p>
        </w:tc>
        <w:tc>
          <w:tcPr>
            <w:tcW w:w="1011" w:type="dxa"/>
            <w:tcBorders>
              <w:top w:val="nil"/>
              <w:left w:val="nil"/>
              <w:bottom w:val="nil"/>
              <w:right w:val="nil"/>
            </w:tcBorders>
            <w:shd w:val="clear" w:color="auto" w:fill="auto"/>
            <w:noWrap/>
            <w:vAlign w:val="bottom"/>
            <w:hideMark/>
          </w:tcPr>
          <w:p w14:paraId="12512AB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bottom w:val="nil"/>
              <w:right w:val="nil"/>
            </w:tcBorders>
            <w:shd w:val="clear" w:color="auto" w:fill="auto"/>
            <w:noWrap/>
            <w:vAlign w:val="bottom"/>
            <w:hideMark/>
          </w:tcPr>
          <w:p w14:paraId="4EDF8FA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719610B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923" w:type="dxa"/>
            <w:tcBorders>
              <w:top w:val="nil"/>
              <w:left w:val="nil"/>
              <w:bottom w:val="nil"/>
              <w:right w:val="nil"/>
            </w:tcBorders>
            <w:shd w:val="clear" w:color="auto" w:fill="auto"/>
            <w:noWrap/>
            <w:vAlign w:val="bottom"/>
            <w:hideMark/>
          </w:tcPr>
          <w:p w14:paraId="250B442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94.70%</w:t>
            </w:r>
          </w:p>
        </w:tc>
        <w:tc>
          <w:tcPr>
            <w:tcW w:w="948" w:type="dxa"/>
            <w:tcBorders>
              <w:top w:val="nil"/>
              <w:left w:val="nil"/>
              <w:bottom w:val="nil"/>
              <w:right w:val="nil"/>
            </w:tcBorders>
            <w:shd w:val="clear" w:color="auto" w:fill="auto"/>
            <w:noWrap/>
            <w:vAlign w:val="bottom"/>
            <w:hideMark/>
          </w:tcPr>
          <w:p w14:paraId="3C42245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2C06FB5D" w14:textId="77777777" w:rsidTr="00285337">
        <w:trPr>
          <w:trHeight w:val="300"/>
        </w:trPr>
        <w:tc>
          <w:tcPr>
            <w:tcW w:w="927" w:type="dxa"/>
            <w:vMerge/>
            <w:tcBorders>
              <w:top w:val="nil"/>
              <w:left w:val="nil"/>
              <w:bottom w:val="nil"/>
              <w:right w:val="single" w:sz="4" w:space="0" w:color="auto"/>
            </w:tcBorders>
            <w:vAlign w:val="center"/>
            <w:hideMark/>
          </w:tcPr>
          <w:p w14:paraId="77D1C63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45AE5804"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(2)</w:t>
            </w:r>
          </w:p>
        </w:tc>
        <w:tc>
          <w:tcPr>
            <w:tcW w:w="1011" w:type="dxa"/>
            <w:tcBorders>
              <w:top w:val="nil"/>
              <w:left w:val="nil"/>
              <w:bottom w:val="nil"/>
              <w:right w:val="nil"/>
            </w:tcBorders>
            <w:shd w:val="clear" w:color="auto" w:fill="auto"/>
            <w:noWrap/>
            <w:vAlign w:val="bottom"/>
            <w:hideMark/>
          </w:tcPr>
          <w:p w14:paraId="4C736D1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1.010</w:t>
            </w:r>
          </w:p>
        </w:tc>
        <w:tc>
          <w:tcPr>
            <w:tcW w:w="948" w:type="dxa"/>
            <w:tcBorders>
              <w:top w:val="nil"/>
              <w:left w:val="nil"/>
              <w:bottom w:val="nil"/>
              <w:right w:val="nil"/>
            </w:tcBorders>
            <w:shd w:val="clear" w:color="auto" w:fill="auto"/>
            <w:noWrap/>
            <w:vAlign w:val="bottom"/>
            <w:hideMark/>
          </w:tcPr>
          <w:p w14:paraId="032CEAD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1.004</w:t>
            </w:r>
          </w:p>
        </w:tc>
        <w:tc>
          <w:tcPr>
            <w:tcW w:w="845" w:type="dxa"/>
            <w:tcBorders>
              <w:top w:val="nil"/>
              <w:left w:val="nil"/>
              <w:bottom w:val="nil"/>
              <w:right w:val="nil"/>
            </w:tcBorders>
            <w:shd w:val="clear" w:color="auto" w:fill="auto"/>
            <w:noWrap/>
            <w:vAlign w:val="bottom"/>
            <w:hideMark/>
          </w:tcPr>
          <w:p w14:paraId="6D39172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1.016</w:t>
            </w:r>
          </w:p>
        </w:tc>
        <w:tc>
          <w:tcPr>
            <w:tcW w:w="923" w:type="dxa"/>
            <w:tcBorders>
              <w:top w:val="nil"/>
              <w:left w:val="nil"/>
              <w:bottom w:val="nil"/>
              <w:right w:val="nil"/>
            </w:tcBorders>
            <w:shd w:val="clear" w:color="auto" w:fill="auto"/>
            <w:noWrap/>
            <w:vAlign w:val="bottom"/>
            <w:hideMark/>
          </w:tcPr>
          <w:p w14:paraId="423970E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68.70%</w:t>
            </w:r>
          </w:p>
        </w:tc>
        <w:tc>
          <w:tcPr>
            <w:tcW w:w="948" w:type="dxa"/>
            <w:tcBorders>
              <w:top w:val="nil"/>
              <w:left w:val="nil"/>
              <w:bottom w:val="nil"/>
              <w:right w:val="nil"/>
            </w:tcBorders>
            <w:shd w:val="clear" w:color="auto" w:fill="auto"/>
            <w:noWrap/>
            <w:vAlign w:val="bottom"/>
            <w:hideMark/>
          </w:tcPr>
          <w:p w14:paraId="30AE5BD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0.001</w:t>
            </w:r>
          </w:p>
        </w:tc>
      </w:tr>
      <w:tr w:rsidR="004B6102" w:rsidRPr="00D37D89" w14:paraId="75A0514A" w14:textId="77777777" w:rsidTr="00285337">
        <w:trPr>
          <w:trHeight w:val="300"/>
        </w:trPr>
        <w:tc>
          <w:tcPr>
            <w:tcW w:w="927" w:type="dxa"/>
            <w:vMerge/>
            <w:tcBorders>
              <w:top w:val="nil"/>
              <w:left w:val="nil"/>
              <w:bottom w:val="nil"/>
              <w:right w:val="single" w:sz="4" w:space="0" w:color="auto"/>
            </w:tcBorders>
            <w:vAlign w:val="center"/>
            <w:hideMark/>
          </w:tcPr>
          <w:p w14:paraId="22E5DC9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674CD42A"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(3)</w:t>
            </w:r>
          </w:p>
        </w:tc>
        <w:tc>
          <w:tcPr>
            <w:tcW w:w="1011" w:type="dxa"/>
            <w:tcBorders>
              <w:top w:val="nil"/>
              <w:left w:val="nil"/>
              <w:bottom w:val="nil"/>
              <w:right w:val="nil"/>
            </w:tcBorders>
            <w:shd w:val="clear" w:color="auto" w:fill="auto"/>
            <w:noWrap/>
            <w:vAlign w:val="bottom"/>
            <w:hideMark/>
          </w:tcPr>
          <w:p w14:paraId="09742F6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1.007</w:t>
            </w:r>
          </w:p>
        </w:tc>
        <w:tc>
          <w:tcPr>
            <w:tcW w:w="948" w:type="dxa"/>
            <w:tcBorders>
              <w:top w:val="nil"/>
              <w:left w:val="nil"/>
              <w:bottom w:val="nil"/>
              <w:right w:val="nil"/>
            </w:tcBorders>
            <w:shd w:val="clear" w:color="auto" w:fill="auto"/>
            <w:noWrap/>
            <w:vAlign w:val="bottom"/>
            <w:hideMark/>
          </w:tcPr>
          <w:p w14:paraId="494AEAE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0.997</w:t>
            </w:r>
          </w:p>
        </w:tc>
        <w:tc>
          <w:tcPr>
            <w:tcW w:w="845" w:type="dxa"/>
            <w:tcBorders>
              <w:top w:val="nil"/>
              <w:left w:val="nil"/>
              <w:bottom w:val="nil"/>
              <w:right w:val="nil"/>
            </w:tcBorders>
            <w:shd w:val="clear" w:color="auto" w:fill="auto"/>
            <w:noWrap/>
            <w:vAlign w:val="bottom"/>
            <w:hideMark/>
          </w:tcPr>
          <w:p w14:paraId="5A22055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1.017</w:t>
            </w:r>
          </w:p>
        </w:tc>
        <w:tc>
          <w:tcPr>
            <w:tcW w:w="923" w:type="dxa"/>
            <w:tcBorders>
              <w:top w:val="nil"/>
              <w:left w:val="nil"/>
              <w:bottom w:val="nil"/>
              <w:right w:val="nil"/>
            </w:tcBorders>
            <w:shd w:val="clear" w:color="auto" w:fill="auto"/>
            <w:noWrap/>
            <w:vAlign w:val="bottom"/>
            <w:hideMark/>
          </w:tcPr>
          <w:p w14:paraId="6632E21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91.60%</w:t>
            </w:r>
          </w:p>
        </w:tc>
        <w:tc>
          <w:tcPr>
            <w:tcW w:w="948" w:type="dxa"/>
            <w:tcBorders>
              <w:top w:val="nil"/>
              <w:left w:val="nil"/>
              <w:bottom w:val="nil"/>
              <w:right w:val="nil"/>
            </w:tcBorders>
            <w:shd w:val="clear" w:color="auto" w:fill="auto"/>
            <w:noWrap/>
            <w:vAlign w:val="bottom"/>
            <w:hideMark/>
          </w:tcPr>
          <w:p w14:paraId="4919961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24E05383" w14:textId="77777777" w:rsidTr="00285337">
        <w:trPr>
          <w:trHeight w:val="300"/>
        </w:trPr>
        <w:tc>
          <w:tcPr>
            <w:tcW w:w="927" w:type="dxa"/>
            <w:vMerge/>
            <w:tcBorders>
              <w:top w:val="nil"/>
              <w:left w:val="nil"/>
              <w:bottom w:val="nil"/>
              <w:right w:val="single" w:sz="4" w:space="0" w:color="auto"/>
            </w:tcBorders>
            <w:vAlign w:val="center"/>
            <w:hideMark/>
          </w:tcPr>
          <w:p w14:paraId="225B68A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27CB011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(4)</w:t>
            </w:r>
          </w:p>
        </w:tc>
        <w:tc>
          <w:tcPr>
            <w:tcW w:w="1011" w:type="dxa"/>
            <w:tcBorders>
              <w:top w:val="nil"/>
              <w:left w:val="nil"/>
              <w:bottom w:val="nil"/>
              <w:right w:val="nil"/>
            </w:tcBorders>
            <w:shd w:val="clear" w:color="auto" w:fill="auto"/>
            <w:noWrap/>
            <w:vAlign w:val="bottom"/>
            <w:hideMark/>
          </w:tcPr>
          <w:p w14:paraId="31F4FC0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1.009</w:t>
            </w:r>
          </w:p>
        </w:tc>
        <w:tc>
          <w:tcPr>
            <w:tcW w:w="948" w:type="dxa"/>
            <w:tcBorders>
              <w:top w:val="nil"/>
              <w:left w:val="nil"/>
              <w:bottom w:val="nil"/>
              <w:right w:val="nil"/>
            </w:tcBorders>
            <w:shd w:val="clear" w:color="auto" w:fill="auto"/>
            <w:noWrap/>
            <w:vAlign w:val="bottom"/>
            <w:hideMark/>
          </w:tcPr>
          <w:p w14:paraId="1E75BFB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264865D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1.020</w:t>
            </w:r>
          </w:p>
        </w:tc>
        <w:tc>
          <w:tcPr>
            <w:tcW w:w="923" w:type="dxa"/>
            <w:tcBorders>
              <w:top w:val="nil"/>
              <w:left w:val="nil"/>
              <w:bottom w:val="nil"/>
              <w:right w:val="nil"/>
            </w:tcBorders>
            <w:shd w:val="clear" w:color="auto" w:fill="auto"/>
            <w:noWrap/>
            <w:vAlign w:val="bottom"/>
            <w:hideMark/>
          </w:tcPr>
          <w:p w14:paraId="427694F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94.30%</w:t>
            </w:r>
          </w:p>
        </w:tc>
        <w:tc>
          <w:tcPr>
            <w:tcW w:w="948" w:type="dxa"/>
            <w:tcBorders>
              <w:top w:val="nil"/>
              <w:left w:val="nil"/>
              <w:bottom w:val="nil"/>
              <w:right w:val="nil"/>
            </w:tcBorders>
            <w:shd w:val="clear" w:color="auto" w:fill="auto"/>
            <w:noWrap/>
            <w:vAlign w:val="bottom"/>
            <w:hideMark/>
          </w:tcPr>
          <w:p w14:paraId="5A3E58C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712ACF57" w14:textId="77777777" w:rsidTr="00285337">
        <w:trPr>
          <w:trHeight w:val="300"/>
        </w:trPr>
        <w:tc>
          <w:tcPr>
            <w:tcW w:w="927" w:type="dxa"/>
            <w:vMerge/>
            <w:tcBorders>
              <w:top w:val="nil"/>
              <w:left w:val="nil"/>
              <w:bottom w:val="nil"/>
              <w:right w:val="single" w:sz="4" w:space="0" w:color="auto"/>
            </w:tcBorders>
            <w:vAlign w:val="center"/>
            <w:hideMark/>
          </w:tcPr>
          <w:p w14:paraId="4CF0892D"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42CB7337"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1011" w:type="dxa"/>
            <w:tcBorders>
              <w:top w:val="nil"/>
              <w:left w:val="nil"/>
              <w:bottom w:val="nil"/>
              <w:right w:val="nil"/>
            </w:tcBorders>
            <w:shd w:val="clear" w:color="auto" w:fill="auto"/>
            <w:noWrap/>
            <w:vAlign w:val="bottom"/>
            <w:hideMark/>
          </w:tcPr>
          <w:p w14:paraId="120FE61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bottom w:val="nil"/>
              <w:right w:val="nil"/>
            </w:tcBorders>
            <w:shd w:val="clear" w:color="auto" w:fill="auto"/>
            <w:noWrap/>
            <w:vAlign w:val="bottom"/>
            <w:hideMark/>
          </w:tcPr>
          <w:p w14:paraId="06FAC36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5D27A92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1.019</w:t>
            </w:r>
          </w:p>
        </w:tc>
        <w:tc>
          <w:tcPr>
            <w:tcW w:w="923" w:type="dxa"/>
            <w:tcBorders>
              <w:top w:val="nil"/>
              <w:left w:val="nil"/>
              <w:bottom w:val="nil"/>
              <w:right w:val="nil"/>
            </w:tcBorders>
            <w:shd w:val="clear" w:color="auto" w:fill="auto"/>
            <w:noWrap/>
            <w:vAlign w:val="bottom"/>
            <w:hideMark/>
          </w:tcPr>
          <w:p w14:paraId="5591095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94.20%</w:t>
            </w:r>
          </w:p>
        </w:tc>
        <w:tc>
          <w:tcPr>
            <w:tcW w:w="948" w:type="dxa"/>
            <w:tcBorders>
              <w:top w:val="nil"/>
              <w:left w:val="nil"/>
              <w:bottom w:val="nil"/>
              <w:right w:val="nil"/>
            </w:tcBorders>
            <w:shd w:val="clear" w:color="auto" w:fill="auto"/>
            <w:noWrap/>
            <w:vAlign w:val="bottom"/>
            <w:hideMark/>
          </w:tcPr>
          <w:p w14:paraId="382150F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5CD4D9D9" w14:textId="77777777" w:rsidTr="00285337">
        <w:trPr>
          <w:trHeight w:val="300"/>
        </w:trPr>
        <w:tc>
          <w:tcPr>
            <w:tcW w:w="927" w:type="dxa"/>
            <w:vMerge/>
            <w:tcBorders>
              <w:top w:val="nil"/>
              <w:left w:val="nil"/>
              <w:bottom w:val="nil"/>
              <w:right w:val="single" w:sz="4" w:space="0" w:color="auto"/>
            </w:tcBorders>
            <w:vAlign w:val="center"/>
            <w:hideMark/>
          </w:tcPr>
          <w:p w14:paraId="126139BD"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36F0C853"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1011" w:type="dxa"/>
            <w:tcBorders>
              <w:top w:val="nil"/>
              <w:left w:val="nil"/>
              <w:bottom w:val="nil"/>
              <w:right w:val="nil"/>
            </w:tcBorders>
            <w:shd w:val="clear" w:color="auto" w:fill="auto"/>
            <w:noWrap/>
            <w:vAlign w:val="bottom"/>
            <w:hideMark/>
          </w:tcPr>
          <w:p w14:paraId="4E41E8A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1.005</w:t>
            </w:r>
          </w:p>
        </w:tc>
        <w:tc>
          <w:tcPr>
            <w:tcW w:w="948" w:type="dxa"/>
            <w:tcBorders>
              <w:top w:val="nil"/>
              <w:left w:val="nil"/>
              <w:bottom w:val="nil"/>
              <w:right w:val="nil"/>
            </w:tcBorders>
            <w:shd w:val="clear" w:color="auto" w:fill="auto"/>
            <w:noWrap/>
            <w:vAlign w:val="bottom"/>
            <w:hideMark/>
          </w:tcPr>
          <w:p w14:paraId="51861F1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0.996</w:t>
            </w:r>
          </w:p>
        </w:tc>
        <w:tc>
          <w:tcPr>
            <w:tcW w:w="845" w:type="dxa"/>
            <w:tcBorders>
              <w:top w:val="nil"/>
              <w:left w:val="nil"/>
              <w:bottom w:val="nil"/>
              <w:right w:val="nil"/>
            </w:tcBorders>
            <w:shd w:val="clear" w:color="auto" w:fill="auto"/>
            <w:noWrap/>
            <w:vAlign w:val="bottom"/>
            <w:hideMark/>
          </w:tcPr>
          <w:p w14:paraId="21645EF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1.015</w:t>
            </w:r>
          </w:p>
        </w:tc>
        <w:tc>
          <w:tcPr>
            <w:tcW w:w="923" w:type="dxa"/>
            <w:tcBorders>
              <w:top w:val="nil"/>
              <w:left w:val="nil"/>
              <w:bottom w:val="nil"/>
              <w:right w:val="nil"/>
            </w:tcBorders>
            <w:shd w:val="clear" w:color="auto" w:fill="auto"/>
            <w:noWrap/>
            <w:vAlign w:val="bottom"/>
            <w:hideMark/>
          </w:tcPr>
          <w:p w14:paraId="229C3C3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94.30%</w:t>
            </w:r>
          </w:p>
        </w:tc>
        <w:tc>
          <w:tcPr>
            <w:tcW w:w="948" w:type="dxa"/>
            <w:tcBorders>
              <w:top w:val="nil"/>
              <w:left w:val="nil"/>
              <w:bottom w:val="nil"/>
              <w:right w:val="nil"/>
            </w:tcBorders>
            <w:shd w:val="clear" w:color="auto" w:fill="auto"/>
            <w:noWrap/>
            <w:vAlign w:val="bottom"/>
            <w:hideMark/>
          </w:tcPr>
          <w:p w14:paraId="5EBEE7F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D03DD29" w14:textId="77777777" w:rsidTr="00285337">
        <w:trPr>
          <w:trHeight w:val="300"/>
        </w:trPr>
        <w:tc>
          <w:tcPr>
            <w:tcW w:w="927" w:type="dxa"/>
            <w:vMerge/>
            <w:tcBorders>
              <w:top w:val="nil"/>
              <w:left w:val="nil"/>
              <w:bottom w:val="nil"/>
              <w:right w:val="single" w:sz="4" w:space="0" w:color="auto"/>
            </w:tcBorders>
            <w:vAlign w:val="center"/>
            <w:hideMark/>
          </w:tcPr>
          <w:p w14:paraId="6CB636BE"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424" w:type="dxa"/>
            <w:tcBorders>
              <w:top w:val="nil"/>
              <w:left w:val="single" w:sz="4" w:space="0" w:color="auto"/>
              <w:bottom w:val="nil"/>
              <w:right w:val="nil"/>
            </w:tcBorders>
            <w:shd w:val="clear" w:color="auto" w:fill="auto"/>
            <w:noWrap/>
            <w:vAlign w:val="bottom"/>
            <w:hideMark/>
          </w:tcPr>
          <w:p w14:paraId="255EF9D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1011" w:type="dxa"/>
            <w:tcBorders>
              <w:top w:val="nil"/>
              <w:left w:val="nil"/>
              <w:bottom w:val="nil"/>
              <w:right w:val="nil"/>
            </w:tcBorders>
            <w:shd w:val="clear" w:color="auto" w:fill="auto"/>
            <w:noWrap/>
            <w:vAlign w:val="bottom"/>
            <w:hideMark/>
          </w:tcPr>
          <w:p w14:paraId="47A4108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1.006</w:t>
            </w:r>
          </w:p>
        </w:tc>
        <w:tc>
          <w:tcPr>
            <w:tcW w:w="948" w:type="dxa"/>
            <w:tcBorders>
              <w:top w:val="nil"/>
              <w:left w:val="nil"/>
              <w:bottom w:val="nil"/>
              <w:right w:val="nil"/>
            </w:tcBorders>
            <w:shd w:val="clear" w:color="auto" w:fill="auto"/>
            <w:noWrap/>
            <w:vAlign w:val="bottom"/>
            <w:hideMark/>
          </w:tcPr>
          <w:p w14:paraId="7C1A562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0.996</w:t>
            </w:r>
          </w:p>
        </w:tc>
        <w:tc>
          <w:tcPr>
            <w:tcW w:w="845" w:type="dxa"/>
            <w:tcBorders>
              <w:top w:val="nil"/>
              <w:left w:val="nil"/>
              <w:bottom w:val="nil"/>
              <w:right w:val="nil"/>
            </w:tcBorders>
            <w:shd w:val="clear" w:color="auto" w:fill="auto"/>
            <w:noWrap/>
            <w:vAlign w:val="bottom"/>
            <w:hideMark/>
          </w:tcPr>
          <w:p w14:paraId="19679A2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1.016</w:t>
            </w:r>
          </w:p>
        </w:tc>
        <w:tc>
          <w:tcPr>
            <w:tcW w:w="923" w:type="dxa"/>
            <w:tcBorders>
              <w:top w:val="nil"/>
              <w:left w:val="nil"/>
              <w:bottom w:val="nil"/>
              <w:right w:val="nil"/>
            </w:tcBorders>
            <w:shd w:val="clear" w:color="auto" w:fill="auto"/>
            <w:noWrap/>
            <w:vAlign w:val="bottom"/>
            <w:hideMark/>
          </w:tcPr>
          <w:p w14:paraId="369122A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94.20%</w:t>
            </w:r>
          </w:p>
        </w:tc>
        <w:tc>
          <w:tcPr>
            <w:tcW w:w="948" w:type="dxa"/>
            <w:tcBorders>
              <w:top w:val="nil"/>
              <w:left w:val="nil"/>
              <w:bottom w:val="nil"/>
              <w:right w:val="nil"/>
            </w:tcBorders>
            <w:shd w:val="clear" w:color="auto" w:fill="auto"/>
            <w:noWrap/>
            <w:vAlign w:val="bottom"/>
            <w:hideMark/>
          </w:tcPr>
          <w:p w14:paraId="78EC519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35ABD41" w14:textId="77777777" w:rsidTr="00285337">
        <w:trPr>
          <w:trHeight w:val="455"/>
        </w:trPr>
        <w:tc>
          <w:tcPr>
            <w:tcW w:w="4351" w:type="dxa"/>
            <w:gridSpan w:val="2"/>
            <w:tcBorders>
              <w:top w:val="nil"/>
              <w:left w:val="nil"/>
              <w:bottom w:val="nil"/>
              <w:right w:val="nil"/>
            </w:tcBorders>
            <w:shd w:val="clear" w:color="auto" w:fill="auto"/>
            <w:vAlign w:val="bottom"/>
            <w:hideMark/>
          </w:tcPr>
          <w:p w14:paraId="384841B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1011" w:type="dxa"/>
            <w:tcBorders>
              <w:top w:val="nil"/>
              <w:left w:val="nil"/>
              <w:bottom w:val="nil"/>
              <w:right w:val="nil"/>
            </w:tcBorders>
            <w:shd w:val="clear" w:color="auto" w:fill="auto"/>
            <w:noWrap/>
            <w:vAlign w:val="bottom"/>
            <w:hideMark/>
          </w:tcPr>
          <w:p w14:paraId="470ED35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bottom w:val="nil"/>
              <w:right w:val="nil"/>
            </w:tcBorders>
            <w:shd w:val="clear" w:color="auto" w:fill="auto"/>
            <w:noWrap/>
            <w:vAlign w:val="bottom"/>
            <w:hideMark/>
          </w:tcPr>
          <w:p w14:paraId="1ECD943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4FBC720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923" w:type="dxa"/>
            <w:tcBorders>
              <w:top w:val="nil"/>
              <w:left w:val="nil"/>
              <w:bottom w:val="nil"/>
              <w:right w:val="nil"/>
            </w:tcBorders>
            <w:shd w:val="clear" w:color="auto" w:fill="auto"/>
            <w:noWrap/>
            <w:vAlign w:val="bottom"/>
            <w:hideMark/>
          </w:tcPr>
          <w:p w14:paraId="0B7035A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94.20%</w:t>
            </w:r>
          </w:p>
        </w:tc>
        <w:tc>
          <w:tcPr>
            <w:tcW w:w="948" w:type="dxa"/>
            <w:tcBorders>
              <w:top w:val="nil"/>
              <w:left w:val="nil"/>
              <w:bottom w:val="nil"/>
              <w:right w:val="nil"/>
            </w:tcBorders>
            <w:shd w:val="clear" w:color="auto" w:fill="auto"/>
            <w:noWrap/>
            <w:vAlign w:val="bottom"/>
            <w:hideMark/>
          </w:tcPr>
          <w:p w14:paraId="6AC7858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545A371" w14:textId="77777777" w:rsidTr="00285337">
        <w:trPr>
          <w:trHeight w:val="490"/>
        </w:trPr>
        <w:tc>
          <w:tcPr>
            <w:tcW w:w="4351" w:type="dxa"/>
            <w:gridSpan w:val="2"/>
            <w:tcBorders>
              <w:top w:val="nil"/>
              <w:left w:val="nil"/>
              <w:right w:val="nil"/>
            </w:tcBorders>
            <w:shd w:val="clear" w:color="auto" w:fill="auto"/>
            <w:vAlign w:val="bottom"/>
            <w:hideMark/>
          </w:tcPr>
          <w:p w14:paraId="4B1B0A0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1011" w:type="dxa"/>
            <w:tcBorders>
              <w:top w:val="nil"/>
              <w:left w:val="nil"/>
              <w:right w:val="nil"/>
            </w:tcBorders>
            <w:shd w:val="clear" w:color="auto" w:fill="auto"/>
            <w:noWrap/>
            <w:vAlign w:val="bottom"/>
            <w:hideMark/>
          </w:tcPr>
          <w:p w14:paraId="675D91B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right w:val="nil"/>
            </w:tcBorders>
            <w:shd w:val="clear" w:color="auto" w:fill="auto"/>
            <w:noWrap/>
            <w:vAlign w:val="bottom"/>
            <w:hideMark/>
          </w:tcPr>
          <w:p w14:paraId="0BAB7F5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right w:val="nil"/>
            </w:tcBorders>
            <w:shd w:val="clear" w:color="auto" w:fill="auto"/>
            <w:noWrap/>
            <w:vAlign w:val="bottom"/>
            <w:hideMark/>
          </w:tcPr>
          <w:p w14:paraId="4D40AAA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923" w:type="dxa"/>
            <w:tcBorders>
              <w:top w:val="nil"/>
              <w:left w:val="nil"/>
              <w:right w:val="nil"/>
            </w:tcBorders>
            <w:shd w:val="clear" w:color="auto" w:fill="auto"/>
            <w:noWrap/>
            <w:vAlign w:val="bottom"/>
            <w:hideMark/>
          </w:tcPr>
          <w:p w14:paraId="44DFD38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93.60%</w:t>
            </w:r>
          </w:p>
        </w:tc>
        <w:tc>
          <w:tcPr>
            <w:tcW w:w="948" w:type="dxa"/>
            <w:tcBorders>
              <w:top w:val="nil"/>
              <w:left w:val="nil"/>
              <w:right w:val="nil"/>
            </w:tcBorders>
            <w:shd w:val="clear" w:color="auto" w:fill="auto"/>
            <w:noWrap/>
            <w:vAlign w:val="bottom"/>
            <w:hideMark/>
          </w:tcPr>
          <w:p w14:paraId="59C2125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2683D13" w14:textId="77777777" w:rsidTr="00285337">
        <w:trPr>
          <w:trHeight w:val="696"/>
        </w:trPr>
        <w:tc>
          <w:tcPr>
            <w:tcW w:w="4351" w:type="dxa"/>
            <w:gridSpan w:val="2"/>
            <w:tcBorders>
              <w:top w:val="nil"/>
              <w:left w:val="nil"/>
              <w:bottom w:val="nil"/>
              <w:right w:val="nil"/>
            </w:tcBorders>
            <w:shd w:val="clear" w:color="auto" w:fill="auto"/>
            <w:vAlign w:val="bottom"/>
            <w:hideMark/>
          </w:tcPr>
          <w:p w14:paraId="5B9BDCB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1011" w:type="dxa"/>
            <w:tcBorders>
              <w:top w:val="nil"/>
              <w:left w:val="nil"/>
              <w:bottom w:val="nil"/>
              <w:right w:val="nil"/>
            </w:tcBorders>
            <w:shd w:val="clear" w:color="auto" w:fill="auto"/>
            <w:noWrap/>
            <w:vAlign w:val="bottom"/>
            <w:hideMark/>
          </w:tcPr>
          <w:p w14:paraId="05707C2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1.008</w:t>
            </w:r>
          </w:p>
        </w:tc>
        <w:tc>
          <w:tcPr>
            <w:tcW w:w="948" w:type="dxa"/>
            <w:tcBorders>
              <w:top w:val="nil"/>
              <w:left w:val="nil"/>
              <w:bottom w:val="nil"/>
              <w:right w:val="nil"/>
            </w:tcBorders>
            <w:shd w:val="clear" w:color="auto" w:fill="auto"/>
            <w:noWrap/>
            <w:vAlign w:val="bottom"/>
            <w:hideMark/>
          </w:tcPr>
          <w:p w14:paraId="4757CC2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845" w:type="dxa"/>
            <w:tcBorders>
              <w:top w:val="nil"/>
              <w:left w:val="nil"/>
              <w:bottom w:val="nil"/>
              <w:right w:val="nil"/>
            </w:tcBorders>
            <w:shd w:val="clear" w:color="auto" w:fill="auto"/>
            <w:noWrap/>
            <w:vAlign w:val="bottom"/>
            <w:hideMark/>
          </w:tcPr>
          <w:p w14:paraId="0E406BF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1.018</w:t>
            </w:r>
          </w:p>
        </w:tc>
        <w:tc>
          <w:tcPr>
            <w:tcW w:w="923" w:type="dxa"/>
            <w:tcBorders>
              <w:top w:val="nil"/>
              <w:left w:val="nil"/>
              <w:bottom w:val="nil"/>
              <w:right w:val="nil"/>
            </w:tcBorders>
            <w:shd w:val="clear" w:color="auto" w:fill="auto"/>
            <w:noWrap/>
            <w:vAlign w:val="bottom"/>
            <w:hideMark/>
          </w:tcPr>
          <w:p w14:paraId="587A63C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94.20%</w:t>
            </w:r>
          </w:p>
        </w:tc>
        <w:tc>
          <w:tcPr>
            <w:tcW w:w="948" w:type="dxa"/>
            <w:tcBorders>
              <w:top w:val="nil"/>
              <w:left w:val="nil"/>
              <w:bottom w:val="nil"/>
              <w:right w:val="nil"/>
            </w:tcBorders>
            <w:shd w:val="clear" w:color="auto" w:fill="auto"/>
            <w:noWrap/>
            <w:vAlign w:val="bottom"/>
            <w:hideMark/>
          </w:tcPr>
          <w:p w14:paraId="6A52B7F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48DEB641" w14:textId="77777777" w:rsidTr="00285337">
        <w:trPr>
          <w:trHeight w:val="696"/>
        </w:trPr>
        <w:tc>
          <w:tcPr>
            <w:tcW w:w="4351" w:type="dxa"/>
            <w:gridSpan w:val="2"/>
            <w:tcBorders>
              <w:top w:val="nil"/>
              <w:left w:val="nil"/>
              <w:bottom w:val="single" w:sz="4" w:space="0" w:color="auto"/>
              <w:right w:val="nil"/>
            </w:tcBorders>
            <w:shd w:val="clear" w:color="auto" w:fill="auto"/>
            <w:vAlign w:val="bottom"/>
          </w:tcPr>
          <w:p w14:paraId="73FBBA2C"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1011" w:type="dxa"/>
            <w:tcBorders>
              <w:top w:val="nil"/>
              <w:left w:val="nil"/>
              <w:bottom w:val="single" w:sz="4" w:space="0" w:color="auto"/>
              <w:right w:val="nil"/>
            </w:tcBorders>
            <w:shd w:val="clear" w:color="auto" w:fill="auto"/>
            <w:noWrap/>
            <w:vAlign w:val="bottom"/>
          </w:tcPr>
          <w:p w14:paraId="1B2213A3"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1.008</w:t>
            </w:r>
          </w:p>
        </w:tc>
        <w:tc>
          <w:tcPr>
            <w:tcW w:w="948" w:type="dxa"/>
            <w:tcBorders>
              <w:top w:val="nil"/>
              <w:left w:val="nil"/>
              <w:bottom w:val="single" w:sz="4" w:space="0" w:color="auto"/>
              <w:right w:val="nil"/>
            </w:tcBorders>
            <w:shd w:val="clear" w:color="auto" w:fill="auto"/>
            <w:noWrap/>
            <w:vAlign w:val="bottom"/>
          </w:tcPr>
          <w:p w14:paraId="0558231E"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0.996</w:t>
            </w:r>
          </w:p>
        </w:tc>
        <w:tc>
          <w:tcPr>
            <w:tcW w:w="845" w:type="dxa"/>
            <w:tcBorders>
              <w:top w:val="nil"/>
              <w:left w:val="nil"/>
              <w:bottom w:val="single" w:sz="4" w:space="0" w:color="auto"/>
              <w:right w:val="nil"/>
            </w:tcBorders>
            <w:shd w:val="clear" w:color="auto" w:fill="auto"/>
            <w:noWrap/>
            <w:vAlign w:val="bottom"/>
          </w:tcPr>
          <w:p w14:paraId="2147F3A4"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1.020</w:t>
            </w:r>
          </w:p>
        </w:tc>
        <w:tc>
          <w:tcPr>
            <w:tcW w:w="923" w:type="dxa"/>
            <w:tcBorders>
              <w:top w:val="nil"/>
              <w:left w:val="nil"/>
              <w:bottom w:val="single" w:sz="4" w:space="0" w:color="auto"/>
              <w:right w:val="nil"/>
            </w:tcBorders>
            <w:shd w:val="clear" w:color="auto" w:fill="auto"/>
            <w:noWrap/>
            <w:vAlign w:val="bottom"/>
          </w:tcPr>
          <w:p w14:paraId="605AA7D4"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91.10%</w:t>
            </w:r>
          </w:p>
        </w:tc>
        <w:tc>
          <w:tcPr>
            <w:tcW w:w="948" w:type="dxa"/>
            <w:tcBorders>
              <w:top w:val="nil"/>
              <w:left w:val="nil"/>
              <w:bottom w:val="single" w:sz="4" w:space="0" w:color="auto"/>
              <w:right w:val="nil"/>
            </w:tcBorders>
            <w:shd w:val="clear" w:color="auto" w:fill="auto"/>
            <w:noWrap/>
            <w:vAlign w:val="bottom"/>
          </w:tcPr>
          <w:p w14:paraId="10E55446"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0.000</w:t>
            </w:r>
          </w:p>
        </w:tc>
      </w:tr>
    </w:tbl>
    <w:p w14:paraId="1786C79E"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28A4C248"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0256AF79"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2302B7A1" w14:textId="77777777" w:rsidR="004110D3" w:rsidRPr="00CD347D" w:rsidRDefault="004110D3" w:rsidP="004110D3">
      <w:pPr>
        <w:rPr>
          <w:rFonts w:ascii="Times New Roman" w:hAnsi="Times New Roman" w:cs="Times New Roman"/>
        </w:rPr>
      </w:pPr>
    </w:p>
    <w:p w14:paraId="3A4B5110" w14:textId="2D212680" w:rsidR="00FE42F2" w:rsidRDefault="00FE42F2">
      <w:pPr>
        <w:rPr>
          <w:rFonts w:ascii="Times New Roman" w:hAnsi="Times New Roman" w:cs="Times New Roman"/>
        </w:rPr>
      </w:pPr>
      <w:r>
        <w:rPr>
          <w:rFonts w:ascii="Times New Roman" w:hAnsi="Times New Roman" w:cs="Times New Roman"/>
        </w:rPr>
        <w:br w:type="page"/>
      </w:r>
    </w:p>
    <w:p w14:paraId="7671A7C7" w14:textId="6E35ED4F" w:rsidR="004110D3" w:rsidRPr="00CD347D" w:rsidRDefault="00150A94" w:rsidP="004110D3">
      <w:pPr>
        <w:rPr>
          <w:rFonts w:ascii="Times New Roman" w:hAnsi="Times New Roman" w:cs="Times New Roman"/>
        </w:rPr>
      </w:pPr>
      <w:r w:rsidRPr="00CD347D">
        <w:rPr>
          <w:rFonts w:ascii="Times New Roman" w:hAnsi="Times New Roman" w:cs="Times New Roman"/>
        </w:rPr>
        <w:lastRenderedPageBreak/>
        <w:t xml:space="preserve">Table </w:t>
      </w:r>
      <w:r w:rsidR="00F40739" w:rsidRPr="00CD347D">
        <w:rPr>
          <w:rFonts w:ascii="Times New Roman" w:hAnsi="Times New Roman" w:cs="Times New Roman"/>
        </w:rPr>
        <w:t>9</w:t>
      </w:r>
      <w:r w:rsidR="004110D3" w:rsidRPr="00CD347D">
        <w:rPr>
          <w:rFonts w:ascii="Times New Roman" w:hAnsi="Times New Roman" w:cs="Times New Roman"/>
        </w:rPr>
        <w:t>. Sensitivity analysis for CO</w:t>
      </w:r>
    </w:p>
    <w:tbl>
      <w:tblPr>
        <w:tblW w:w="9051" w:type="dxa"/>
        <w:tblLook w:val="04A0" w:firstRow="1" w:lastRow="0" w:firstColumn="1" w:lastColumn="0" w:noHBand="0" w:noVBand="1"/>
      </w:tblPr>
      <w:tblGrid>
        <w:gridCol w:w="1405"/>
        <w:gridCol w:w="3131"/>
        <w:gridCol w:w="851"/>
        <w:gridCol w:w="850"/>
        <w:gridCol w:w="851"/>
        <w:gridCol w:w="992"/>
        <w:gridCol w:w="964"/>
        <w:gridCol w:w="7"/>
      </w:tblGrid>
      <w:tr w:rsidR="004110D3" w:rsidRPr="00D37D89" w14:paraId="6A122A08" w14:textId="77777777" w:rsidTr="00285337">
        <w:trPr>
          <w:trHeight w:val="394"/>
        </w:trPr>
        <w:tc>
          <w:tcPr>
            <w:tcW w:w="1405" w:type="dxa"/>
            <w:tcBorders>
              <w:top w:val="single" w:sz="4" w:space="0" w:color="auto"/>
              <w:left w:val="nil"/>
              <w:bottom w:val="single" w:sz="4" w:space="0" w:color="auto"/>
              <w:right w:val="nil"/>
            </w:tcBorders>
            <w:shd w:val="clear" w:color="auto" w:fill="auto"/>
            <w:noWrap/>
            <w:vAlign w:val="bottom"/>
            <w:hideMark/>
          </w:tcPr>
          <w:p w14:paraId="013E7CC0" w14:textId="77777777" w:rsidR="004110D3" w:rsidRPr="00D37D89" w:rsidRDefault="004110D3" w:rsidP="00177865">
            <w:pPr>
              <w:spacing w:after="0" w:line="240" w:lineRule="auto"/>
              <w:rPr>
                <w:rFonts w:ascii="Times New Roman" w:eastAsia="Times New Roman" w:hAnsi="Times New Roman" w:cs="Times New Roman"/>
                <w:sz w:val="24"/>
                <w:szCs w:val="24"/>
                <w:lang w:eastAsia="en-AU"/>
              </w:rPr>
            </w:pPr>
          </w:p>
        </w:tc>
        <w:tc>
          <w:tcPr>
            <w:tcW w:w="3131" w:type="dxa"/>
            <w:tcBorders>
              <w:top w:val="single" w:sz="4" w:space="0" w:color="auto"/>
              <w:left w:val="nil"/>
              <w:bottom w:val="single" w:sz="4" w:space="0" w:color="auto"/>
              <w:right w:val="nil"/>
            </w:tcBorders>
            <w:shd w:val="clear" w:color="auto" w:fill="auto"/>
            <w:noWrap/>
            <w:vAlign w:val="bottom"/>
            <w:hideMark/>
          </w:tcPr>
          <w:p w14:paraId="5544842D"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851" w:type="dxa"/>
            <w:tcBorders>
              <w:top w:val="single" w:sz="4" w:space="0" w:color="auto"/>
              <w:left w:val="nil"/>
              <w:bottom w:val="single" w:sz="4" w:space="0" w:color="auto"/>
              <w:right w:val="nil"/>
            </w:tcBorders>
            <w:shd w:val="clear" w:color="auto" w:fill="auto"/>
            <w:noWrap/>
            <w:vAlign w:val="bottom"/>
            <w:hideMark/>
          </w:tcPr>
          <w:p w14:paraId="408F958E"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701" w:type="dxa"/>
            <w:gridSpan w:val="2"/>
            <w:tcBorders>
              <w:top w:val="single" w:sz="4" w:space="0" w:color="auto"/>
              <w:left w:val="nil"/>
              <w:bottom w:val="single" w:sz="4" w:space="0" w:color="auto"/>
              <w:right w:val="nil"/>
            </w:tcBorders>
            <w:shd w:val="clear" w:color="auto" w:fill="auto"/>
            <w:noWrap/>
            <w:vAlign w:val="bottom"/>
            <w:hideMark/>
          </w:tcPr>
          <w:p w14:paraId="5F693A68"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992" w:type="dxa"/>
            <w:tcBorders>
              <w:top w:val="single" w:sz="4" w:space="0" w:color="auto"/>
              <w:left w:val="nil"/>
              <w:bottom w:val="single" w:sz="4" w:space="0" w:color="auto"/>
              <w:right w:val="nil"/>
            </w:tcBorders>
            <w:shd w:val="clear" w:color="auto" w:fill="auto"/>
            <w:noWrap/>
            <w:vAlign w:val="bottom"/>
            <w:hideMark/>
          </w:tcPr>
          <w:p w14:paraId="62F28F1B"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971" w:type="dxa"/>
            <w:gridSpan w:val="2"/>
            <w:tcBorders>
              <w:top w:val="single" w:sz="4" w:space="0" w:color="auto"/>
              <w:left w:val="nil"/>
              <w:bottom w:val="single" w:sz="4" w:space="0" w:color="auto"/>
              <w:right w:val="nil"/>
            </w:tcBorders>
            <w:shd w:val="clear" w:color="auto" w:fill="auto"/>
            <w:noWrap/>
            <w:vAlign w:val="bottom"/>
            <w:hideMark/>
          </w:tcPr>
          <w:p w14:paraId="0E68EB29"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506816A6" w14:textId="77777777" w:rsidTr="00285337">
        <w:trPr>
          <w:trHeight w:val="554"/>
        </w:trPr>
        <w:tc>
          <w:tcPr>
            <w:tcW w:w="4536" w:type="dxa"/>
            <w:gridSpan w:val="2"/>
            <w:tcBorders>
              <w:top w:val="nil"/>
              <w:left w:val="nil"/>
              <w:bottom w:val="nil"/>
              <w:right w:val="nil"/>
            </w:tcBorders>
            <w:shd w:val="clear" w:color="auto" w:fill="auto"/>
            <w:vAlign w:val="bottom"/>
            <w:hideMark/>
          </w:tcPr>
          <w:p w14:paraId="55E36034"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851" w:type="dxa"/>
            <w:tcBorders>
              <w:top w:val="nil"/>
              <w:left w:val="nil"/>
              <w:bottom w:val="nil"/>
              <w:right w:val="nil"/>
            </w:tcBorders>
            <w:shd w:val="clear" w:color="auto" w:fill="auto"/>
            <w:noWrap/>
            <w:vAlign w:val="bottom"/>
            <w:hideMark/>
          </w:tcPr>
          <w:p w14:paraId="0EEE88E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7007C45C"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7504FC9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5B5A76A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74.10%</w:t>
            </w:r>
          </w:p>
        </w:tc>
        <w:tc>
          <w:tcPr>
            <w:tcW w:w="971" w:type="dxa"/>
            <w:gridSpan w:val="2"/>
            <w:tcBorders>
              <w:top w:val="nil"/>
              <w:left w:val="nil"/>
              <w:bottom w:val="nil"/>
              <w:right w:val="nil"/>
            </w:tcBorders>
            <w:shd w:val="clear" w:color="auto" w:fill="auto"/>
            <w:noWrap/>
            <w:vAlign w:val="bottom"/>
            <w:hideMark/>
          </w:tcPr>
          <w:p w14:paraId="3887E4F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0.001</w:t>
            </w:r>
          </w:p>
        </w:tc>
      </w:tr>
      <w:tr w:rsidR="004B6102" w:rsidRPr="00D37D89" w14:paraId="7451C102" w14:textId="77777777" w:rsidTr="004B6102">
        <w:trPr>
          <w:gridAfter w:val="1"/>
          <w:wAfter w:w="7" w:type="dxa"/>
          <w:trHeight w:val="300"/>
        </w:trPr>
        <w:tc>
          <w:tcPr>
            <w:tcW w:w="9044" w:type="dxa"/>
            <w:gridSpan w:val="7"/>
            <w:tcBorders>
              <w:left w:val="nil"/>
              <w:bottom w:val="nil"/>
              <w:right w:val="nil"/>
            </w:tcBorders>
            <w:shd w:val="clear" w:color="auto" w:fill="auto"/>
            <w:noWrap/>
            <w:vAlign w:val="bottom"/>
          </w:tcPr>
          <w:p w14:paraId="4439B14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163CE9BF" w14:textId="77777777" w:rsidTr="004B6102">
        <w:trPr>
          <w:gridAfter w:val="1"/>
          <w:wAfter w:w="7" w:type="dxa"/>
          <w:trHeight w:val="300"/>
        </w:trPr>
        <w:tc>
          <w:tcPr>
            <w:tcW w:w="9044" w:type="dxa"/>
            <w:gridSpan w:val="7"/>
            <w:tcBorders>
              <w:left w:val="nil"/>
              <w:bottom w:val="nil"/>
              <w:right w:val="nil"/>
            </w:tcBorders>
            <w:shd w:val="clear" w:color="auto" w:fill="auto"/>
            <w:noWrap/>
            <w:vAlign w:val="bottom"/>
            <w:hideMark/>
          </w:tcPr>
          <w:p w14:paraId="7F6664F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5481393B" w14:textId="77777777" w:rsidTr="00285337">
        <w:trPr>
          <w:trHeight w:val="300"/>
        </w:trPr>
        <w:tc>
          <w:tcPr>
            <w:tcW w:w="1405" w:type="dxa"/>
            <w:vMerge w:val="restart"/>
            <w:tcBorders>
              <w:top w:val="nil"/>
              <w:left w:val="nil"/>
              <w:bottom w:val="nil"/>
              <w:right w:val="single" w:sz="4" w:space="0" w:color="auto"/>
            </w:tcBorders>
            <w:shd w:val="clear" w:color="auto" w:fill="auto"/>
            <w:textDirection w:val="btLr"/>
            <w:vAlign w:val="center"/>
            <w:hideMark/>
          </w:tcPr>
          <w:p w14:paraId="39E001E7"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131" w:type="dxa"/>
            <w:tcBorders>
              <w:top w:val="nil"/>
              <w:left w:val="single" w:sz="4" w:space="0" w:color="auto"/>
              <w:bottom w:val="nil"/>
              <w:right w:val="nil"/>
            </w:tcBorders>
            <w:shd w:val="clear" w:color="auto" w:fill="auto"/>
            <w:noWrap/>
            <w:vAlign w:val="bottom"/>
            <w:hideMark/>
          </w:tcPr>
          <w:p w14:paraId="61B5D9A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(1)</w:t>
            </w:r>
          </w:p>
        </w:tc>
        <w:tc>
          <w:tcPr>
            <w:tcW w:w="851" w:type="dxa"/>
            <w:tcBorders>
              <w:top w:val="nil"/>
              <w:left w:val="nil"/>
              <w:bottom w:val="nil"/>
              <w:right w:val="nil"/>
            </w:tcBorders>
            <w:shd w:val="clear" w:color="auto" w:fill="auto"/>
            <w:noWrap/>
            <w:vAlign w:val="bottom"/>
            <w:hideMark/>
          </w:tcPr>
          <w:p w14:paraId="186ABFB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524AB61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1738509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6677BE1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78.40%</w:t>
            </w:r>
          </w:p>
        </w:tc>
        <w:tc>
          <w:tcPr>
            <w:tcW w:w="971" w:type="dxa"/>
            <w:gridSpan w:val="2"/>
            <w:tcBorders>
              <w:top w:val="nil"/>
              <w:left w:val="nil"/>
              <w:bottom w:val="nil"/>
              <w:right w:val="nil"/>
            </w:tcBorders>
            <w:shd w:val="clear" w:color="auto" w:fill="auto"/>
            <w:noWrap/>
            <w:vAlign w:val="bottom"/>
            <w:hideMark/>
          </w:tcPr>
          <w:p w14:paraId="1AC3618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19D24B39" w14:textId="77777777" w:rsidTr="00285337">
        <w:trPr>
          <w:trHeight w:val="300"/>
        </w:trPr>
        <w:tc>
          <w:tcPr>
            <w:tcW w:w="1405" w:type="dxa"/>
            <w:vMerge/>
            <w:tcBorders>
              <w:top w:val="nil"/>
              <w:left w:val="nil"/>
              <w:bottom w:val="nil"/>
              <w:right w:val="single" w:sz="4" w:space="0" w:color="auto"/>
            </w:tcBorders>
            <w:vAlign w:val="center"/>
            <w:hideMark/>
          </w:tcPr>
          <w:p w14:paraId="7C7D6751"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71F19B4A"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(2)</w:t>
            </w:r>
          </w:p>
        </w:tc>
        <w:tc>
          <w:tcPr>
            <w:tcW w:w="851" w:type="dxa"/>
            <w:tcBorders>
              <w:top w:val="nil"/>
              <w:left w:val="nil"/>
              <w:bottom w:val="nil"/>
              <w:right w:val="nil"/>
            </w:tcBorders>
            <w:shd w:val="clear" w:color="auto" w:fill="auto"/>
            <w:noWrap/>
            <w:vAlign w:val="bottom"/>
            <w:hideMark/>
          </w:tcPr>
          <w:p w14:paraId="5CDF524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7E654DE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0F699EE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62011E8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72.80%</w:t>
            </w:r>
          </w:p>
        </w:tc>
        <w:tc>
          <w:tcPr>
            <w:tcW w:w="971" w:type="dxa"/>
            <w:gridSpan w:val="2"/>
            <w:tcBorders>
              <w:top w:val="nil"/>
              <w:left w:val="nil"/>
              <w:bottom w:val="nil"/>
              <w:right w:val="nil"/>
            </w:tcBorders>
            <w:shd w:val="clear" w:color="auto" w:fill="auto"/>
            <w:noWrap/>
            <w:vAlign w:val="bottom"/>
            <w:hideMark/>
          </w:tcPr>
          <w:p w14:paraId="5FFD773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0.002</w:t>
            </w:r>
          </w:p>
        </w:tc>
      </w:tr>
      <w:tr w:rsidR="004B6102" w:rsidRPr="00D37D89" w14:paraId="66371DBB" w14:textId="77777777" w:rsidTr="00285337">
        <w:trPr>
          <w:trHeight w:val="300"/>
        </w:trPr>
        <w:tc>
          <w:tcPr>
            <w:tcW w:w="1405" w:type="dxa"/>
            <w:vMerge/>
            <w:tcBorders>
              <w:top w:val="nil"/>
              <w:left w:val="nil"/>
              <w:bottom w:val="nil"/>
              <w:right w:val="single" w:sz="4" w:space="0" w:color="auto"/>
            </w:tcBorders>
            <w:vAlign w:val="center"/>
            <w:hideMark/>
          </w:tcPr>
          <w:p w14:paraId="339C9AEE"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19F0726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(3)</w:t>
            </w:r>
          </w:p>
        </w:tc>
        <w:tc>
          <w:tcPr>
            <w:tcW w:w="851" w:type="dxa"/>
            <w:tcBorders>
              <w:top w:val="nil"/>
              <w:left w:val="nil"/>
              <w:bottom w:val="nil"/>
              <w:right w:val="nil"/>
            </w:tcBorders>
            <w:shd w:val="clear" w:color="auto" w:fill="auto"/>
            <w:noWrap/>
            <w:vAlign w:val="bottom"/>
            <w:hideMark/>
          </w:tcPr>
          <w:p w14:paraId="3861C05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191DC60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2642689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5CB21F5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70.00%</w:t>
            </w:r>
          </w:p>
        </w:tc>
        <w:tc>
          <w:tcPr>
            <w:tcW w:w="971" w:type="dxa"/>
            <w:gridSpan w:val="2"/>
            <w:tcBorders>
              <w:top w:val="nil"/>
              <w:left w:val="nil"/>
              <w:bottom w:val="nil"/>
              <w:right w:val="nil"/>
            </w:tcBorders>
            <w:shd w:val="clear" w:color="auto" w:fill="auto"/>
            <w:noWrap/>
            <w:vAlign w:val="bottom"/>
            <w:hideMark/>
          </w:tcPr>
          <w:p w14:paraId="386A6F2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0.005</w:t>
            </w:r>
          </w:p>
        </w:tc>
      </w:tr>
      <w:tr w:rsidR="004B6102" w:rsidRPr="00D37D89" w14:paraId="4EB716DF" w14:textId="77777777" w:rsidTr="00285337">
        <w:trPr>
          <w:trHeight w:val="300"/>
        </w:trPr>
        <w:tc>
          <w:tcPr>
            <w:tcW w:w="1405" w:type="dxa"/>
            <w:vMerge/>
            <w:tcBorders>
              <w:top w:val="nil"/>
              <w:left w:val="nil"/>
              <w:bottom w:val="nil"/>
              <w:right w:val="single" w:sz="4" w:space="0" w:color="auto"/>
            </w:tcBorders>
            <w:vAlign w:val="center"/>
            <w:hideMark/>
          </w:tcPr>
          <w:p w14:paraId="6B7C84B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22FC755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Rahman (4)</w:t>
            </w:r>
          </w:p>
        </w:tc>
        <w:tc>
          <w:tcPr>
            <w:tcW w:w="851" w:type="dxa"/>
            <w:tcBorders>
              <w:top w:val="nil"/>
              <w:left w:val="nil"/>
              <w:bottom w:val="nil"/>
              <w:right w:val="nil"/>
            </w:tcBorders>
            <w:shd w:val="clear" w:color="auto" w:fill="auto"/>
            <w:noWrap/>
            <w:vAlign w:val="bottom"/>
            <w:hideMark/>
          </w:tcPr>
          <w:p w14:paraId="4A2F47A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12DBB2F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116DB8E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395A289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73.70%</w:t>
            </w:r>
          </w:p>
        </w:tc>
        <w:tc>
          <w:tcPr>
            <w:tcW w:w="971" w:type="dxa"/>
            <w:gridSpan w:val="2"/>
            <w:tcBorders>
              <w:top w:val="nil"/>
              <w:left w:val="nil"/>
              <w:bottom w:val="nil"/>
              <w:right w:val="nil"/>
            </w:tcBorders>
            <w:shd w:val="clear" w:color="auto" w:fill="auto"/>
            <w:noWrap/>
            <w:vAlign w:val="bottom"/>
            <w:hideMark/>
          </w:tcPr>
          <w:p w14:paraId="52D4F49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0.002</w:t>
            </w:r>
          </w:p>
        </w:tc>
      </w:tr>
      <w:tr w:rsidR="004B6102" w:rsidRPr="00D37D89" w14:paraId="7482449E" w14:textId="77777777" w:rsidTr="00285337">
        <w:trPr>
          <w:trHeight w:val="300"/>
        </w:trPr>
        <w:tc>
          <w:tcPr>
            <w:tcW w:w="1405" w:type="dxa"/>
            <w:vMerge/>
            <w:tcBorders>
              <w:top w:val="nil"/>
              <w:left w:val="nil"/>
              <w:bottom w:val="nil"/>
              <w:right w:val="single" w:sz="4" w:space="0" w:color="auto"/>
            </w:tcBorders>
            <w:vAlign w:val="center"/>
            <w:hideMark/>
          </w:tcPr>
          <w:p w14:paraId="60F54BB1"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3D65A79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(1)</w:t>
            </w:r>
          </w:p>
        </w:tc>
        <w:tc>
          <w:tcPr>
            <w:tcW w:w="851" w:type="dxa"/>
            <w:tcBorders>
              <w:top w:val="nil"/>
              <w:left w:val="nil"/>
              <w:bottom w:val="nil"/>
              <w:right w:val="nil"/>
            </w:tcBorders>
            <w:shd w:val="clear" w:color="auto" w:fill="auto"/>
            <w:noWrap/>
            <w:vAlign w:val="bottom"/>
            <w:hideMark/>
          </w:tcPr>
          <w:p w14:paraId="7FDBCB2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2E0CD1C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3CD8DE5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66D7878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78.40%</w:t>
            </w:r>
          </w:p>
        </w:tc>
        <w:tc>
          <w:tcPr>
            <w:tcW w:w="971" w:type="dxa"/>
            <w:gridSpan w:val="2"/>
            <w:tcBorders>
              <w:top w:val="nil"/>
              <w:left w:val="nil"/>
              <w:bottom w:val="nil"/>
              <w:right w:val="nil"/>
            </w:tcBorders>
            <w:shd w:val="clear" w:color="auto" w:fill="auto"/>
            <w:noWrap/>
            <w:vAlign w:val="bottom"/>
            <w:hideMark/>
          </w:tcPr>
          <w:p w14:paraId="7577158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0.000</w:t>
            </w:r>
          </w:p>
        </w:tc>
      </w:tr>
      <w:tr w:rsidR="004B6102" w:rsidRPr="00D37D89" w14:paraId="0851ECDB" w14:textId="77777777" w:rsidTr="00285337">
        <w:trPr>
          <w:trHeight w:val="300"/>
        </w:trPr>
        <w:tc>
          <w:tcPr>
            <w:tcW w:w="1405" w:type="dxa"/>
            <w:vMerge/>
            <w:tcBorders>
              <w:top w:val="nil"/>
              <w:left w:val="nil"/>
              <w:bottom w:val="nil"/>
              <w:right w:val="single" w:sz="4" w:space="0" w:color="auto"/>
            </w:tcBorders>
            <w:vAlign w:val="center"/>
            <w:hideMark/>
          </w:tcPr>
          <w:p w14:paraId="448F5A6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4A8C2F1B"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(2)</w:t>
            </w:r>
          </w:p>
        </w:tc>
        <w:tc>
          <w:tcPr>
            <w:tcW w:w="851" w:type="dxa"/>
            <w:tcBorders>
              <w:top w:val="nil"/>
              <w:left w:val="nil"/>
              <w:bottom w:val="nil"/>
              <w:right w:val="nil"/>
            </w:tcBorders>
            <w:shd w:val="clear" w:color="auto" w:fill="auto"/>
            <w:noWrap/>
            <w:vAlign w:val="bottom"/>
            <w:hideMark/>
          </w:tcPr>
          <w:p w14:paraId="7EF80B2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0.995</w:t>
            </w:r>
          </w:p>
        </w:tc>
        <w:tc>
          <w:tcPr>
            <w:tcW w:w="850" w:type="dxa"/>
            <w:tcBorders>
              <w:top w:val="nil"/>
              <w:left w:val="nil"/>
              <w:bottom w:val="nil"/>
              <w:right w:val="nil"/>
            </w:tcBorders>
            <w:shd w:val="clear" w:color="auto" w:fill="auto"/>
            <w:noWrap/>
            <w:vAlign w:val="bottom"/>
            <w:hideMark/>
          </w:tcPr>
          <w:p w14:paraId="0CD0CA0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0.980</w:t>
            </w:r>
          </w:p>
        </w:tc>
        <w:tc>
          <w:tcPr>
            <w:tcW w:w="851" w:type="dxa"/>
            <w:tcBorders>
              <w:top w:val="nil"/>
              <w:left w:val="nil"/>
              <w:bottom w:val="nil"/>
              <w:right w:val="nil"/>
            </w:tcBorders>
            <w:shd w:val="clear" w:color="auto" w:fill="auto"/>
            <w:noWrap/>
            <w:vAlign w:val="bottom"/>
            <w:hideMark/>
          </w:tcPr>
          <w:p w14:paraId="40E3804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1.011</w:t>
            </w:r>
          </w:p>
        </w:tc>
        <w:tc>
          <w:tcPr>
            <w:tcW w:w="992" w:type="dxa"/>
            <w:tcBorders>
              <w:top w:val="nil"/>
              <w:left w:val="nil"/>
              <w:bottom w:val="nil"/>
              <w:right w:val="nil"/>
            </w:tcBorders>
            <w:shd w:val="clear" w:color="auto" w:fill="auto"/>
            <w:noWrap/>
            <w:vAlign w:val="bottom"/>
            <w:hideMark/>
          </w:tcPr>
          <w:p w14:paraId="72BD08C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67.60%</w:t>
            </w:r>
          </w:p>
        </w:tc>
        <w:tc>
          <w:tcPr>
            <w:tcW w:w="971" w:type="dxa"/>
            <w:gridSpan w:val="2"/>
            <w:tcBorders>
              <w:top w:val="nil"/>
              <w:left w:val="nil"/>
              <w:bottom w:val="nil"/>
              <w:right w:val="nil"/>
            </w:tcBorders>
            <w:shd w:val="clear" w:color="auto" w:fill="auto"/>
            <w:noWrap/>
            <w:vAlign w:val="bottom"/>
            <w:hideMark/>
          </w:tcPr>
          <w:p w14:paraId="59074E4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0.009</w:t>
            </w:r>
          </w:p>
        </w:tc>
      </w:tr>
      <w:tr w:rsidR="004B6102" w:rsidRPr="00D37D89" w14:paraId="7CE49FC6" w14:textId="77777777" w:rsidTr="00285337">
        <w:trPr>
          <w:trHeight w:val="300"/>
        </w:trPr>
        <w:tc>
          <w:tcPr>
            <w:tcW w:w="1405" w:type="dxa"/>
            <w:vMerge/>
            <w:tcBorders>
              <w:top w:val="nil"/>
              <w:left w:val="nil"/>
              <w:bottom w:val="nil"/>
              <w:right w:val="single" w:sz="4" w:space="0" w:color="auto"/>
            </w:tcBorders>
            <w:vAlign w:val="center"/>
            <w:hideMark/>
          </w:tcPr>
          <w:p w14:paraId="49F84DD9"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55CF51D3"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eastAsia="Times New Roman" w:hAnsi="Times New Roman" w:cs="Times New Roman"/>
                <w:lang w:eastAsia="en-AU"/>
              </w:rPr>
              <w:t>Nhung</w:t>
            </w:r>
            <w:proofErr w:type="spellEnd"/>
            <w:r w:rsidRPr="00CD347D">
              <w:rPr>
                <w:rFonts w:ascii="Times New Roman" w:eastAsia="Times New Roman" w:hAnsi="Times New Roman" w:cs="Times New Roman"/>
                <w:lang w:eastAsia="en-AU"/>
              </w:rPr>
              <w:t xml:space="preserve"> (3)</w:t>
            </w:r>
          </w:p>
        </w:tc>
        <w:tc>
          <w:tcPr>
            <w:tcW w:w="851" w:type="dxa"/>
            <w:tcBorders>
              <w:top w:val="nil"/>
              <w:left w:val="nil"/>
              <w:bottom w:val="nil"/>
              <w:right w:val="nil"/>
            </w:tcBorders>
            <w:shd w:val="clear" w:color="auto" w:fill="auto"/>
            <w:noWrap/>
            <w:vAlign w:val="bottom"/>
            <w:hideMark/>
          </w:tcPr>
          <w:p w14:paraId="0D82FD3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0.995</w:t>
            </w:r>
          </w:p>
        </w:tc>
        <w:tc>
          <w:tcPr>
            <w:tcW w:w="850" w:type="dxa"/>
            <w:tcBorders>
              <w:top w:val="nil"/>
              <w:left w:val="nil"/>
              <w:bottom w:val="nil"/>
              <w:right w:val="nil"/>
            </w:tcBorders>
            <w:shd w:val="clear" w:color="auto" w:fill="auto"/>
            <w:noWrap/>
            <w:vAlign w:val="bottom"/>
            <w:hideMark/>
          </w:tcPr>
          <w:p w14:paraId="753A1B7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0.980</w:t>
            </w:r>
          </w:p>
        </w:tc>
        <w:tc>
          <w:tcPr>
            <w:tcW w:w="851" w:type="dxa"/>
            <w:tcBorders>
              <w:top w:val="nil"/>
              <w:left w:val="nil"/>
              <w:bottom w:val="nil"/>
              <w:right w:val="nil"/>
            </w:tcBorders>
            <w:shd w:val="clear" w:color="auto" w:fill="auto"/>
            <w:noWrap/>
            <w:vAlign w:val="bottom"/>
            <w:hideMark/>
          </w:tcPr>
          <w:p w14:paraId="513BE22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1.011</w:t>
            </w:r>
          </w:p>
        </w:tc>
        <w:tc>
          <w:tcPr>
            <w:tcW w:w="992" w:type="dxa"/>
            <w:tcBorders>
              <w:top w:val="nil"/>
              <w:left w:val="nil"/>
              <w:bottom w:val="nil"/>
              <w:right w:val="nil"/>
            </w:tcBorders>
            <w:shd w:val="clear" w:color="auto" w:fill="auto"/>
            <w:noWrap/>
            <w:vAlign w:val="bottom"/>
            <w:hideMark/>
          </w:tcPr>
          <w:p w14:paraId="015F777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67.90%</w:t>
            </w:r>
          </w:p>
        </w:tc>
        <w:tc>
          <w:tcPr>
            <w:tcW w:w="971" w:type="dxa"/>
            <w:gridSpan w:val="2"/>
            <w:tcBorders>
              <w:top w:val="nil"/>
              <w:left w:val="nil"/>
              <w:bottom w:val="nil"/>
              <w:right w:val="nil"/>
            </w:tcBorders>
            <w:shd w:val="clear" w:color="auto" w:fill="auto"/>
            <w:noWrap/>
            <w:vAlign w:val="bottom"/>
            <w:hideMark/>
          </w:tcPr>
          <w:p w14:paraId="4677CC4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0.008</w:t>
            </w:r>
          </w:p>
        </w:tc>
      </w:tr>
      <w:tr w:rsidR="004B6102" w:rsidRPr="00D37D89" w14:paraId="49EC43ED" w14:textId="77777777" w:rsidTr="00285337">
        <w:trPr>
          <w:trHeight w:val="557"/>
        </w:trPr>
        <w:tc>
          <w:tcPr>
            <w:tcW w:w="4536" w:type="dxa"/>
            <w:gridSpan w:val="2"/>
            <w:tcBorders>
              <w:top w:val="nil"/>
              <w:left w:val="nil"/>
              <w:bottom w:val="nil"/>
              <w:right w:val="nil"/>
            </w:tcBorders>
            <w:shd w:val="clear" w:color="auto" w:fill="auto"/>
            <w:vAlign w:val="bottom"/>
            <w:hideMark/>
          </w:tcPr>
          <w:p w14:paraId="69D26E6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851" w:type="dxa"/>
            <w:tcBorders>
              <w:top w:val="nil"/>
              <w:left w:val="nil"/>
              <w:bottom w:val="nil"/>
              <w:right w:val="nil"/>
            </w:tcBorders>
            <w:shd w:val="clear" w:color="auto" w:fill="auto"/>
            <w:noWrap/>
            <w:vAlign w:val="bottom"/>
            <w:hideMark/>
          </w:tcPr>
          <w:p w14:paraId="48E17E6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0DBAA58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4C6D3F2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161B9DF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74.10%</w:t>
            </w:r>
          </w:p>
        </w:tc>
        <w:tc>
          <w:tcPr>
            <w:tcW w:w="971" w:type="dxa"/>
            <w:gridSpan w:val="2"/>
            <w:tcBorders>
              <w:top w:val="nil"/>
              <w:left w:val="nil"/>
              <w:bottom w:val="nil"/>
              <w:right w:val="nil"/>
            </w:tcBorders>
            <w:shd w:val="clear" w:color="auto" w:fill="auto"/>
            <w:noWrap/>
            <w:vAlign w:val="bottom"/>
            <w:hideMark/>
          </w:tcPr>
          <w:p w14:paraId="3C8809C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0.001</w:t>
            </w:r>
          </w:p>
        </w:tc>
      </w:tr>
      <w:tr w:rsidR="004B6102" w:rsidRPr="00D37D89" w14:paraId="3B5DDB3A" w14:textId="77777777" w:rsidTr="00285337">
        <w:trPr>
          <w:trHeight w:val="567"/>
        </w:trPr>
        <w:tc>
          <w:tcPr>
            <w:tcW w:w="4536" w:type="dxa"/>
            <w:gridSpan w:val="2"/>
            <w:tcBorders>
              <w:top w:val="nil"/>
              <w:left w:val="nil"/>
              <w:right w:val="nil"/>
            </w:tcBorders>
            <w:shd w:val="clear" w:color="auto" w:fill="auto"/>
            <w:vAlign w:val="bottom"/>
            <w:hideMark/>
          </w:tcPr>
          <w:p w14:paraId="07F6C81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851" w:type="dxa"/>
            <w:tcBorders>
              <w:top w:val="nil"/>
              <w:left w:val="nil"/>
              <w:right w:val="nil"/>
            </w:tcBorders>
            <w:shd w:val="clear" w:color="auto" w:fill="auto"/>
            <w:noWrap/>
            <w:vAlign w:val="bottom"/>
            <w:hideMark/>
          </w:tcPr>
          <w:p w14:paraId="21680BC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right w:val="nil"/>
            </w:tcBorders>
            <w:shd w:val="clear" w:color="auto" w:fill="auto"/>
            <w:noWrap/>
            <w:vAlign w:val="bottom"/>
            <w:hideMark/>
          </w:tcPr>
          <w:p w14:paraId="2F97B153"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right w:val="nil"/>
            </w:tcBorders>
            <w:shd w:val="clear" w:color="auto" w:fill="auto"/>
            <w:noWrap/>
            <w:vAlign w:val="bottom"/>
            <w:hideMark/>
          </w:tcPr>
          <w:p w14:paraId="697A783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right w:val="nil"/>
            </w:tcBorders>
            <w:shd w:val="clear" w:color="auto" w:fill="auto"/>
            <w:noWrap/>
            <w:vAlign w:val="bottom"/>
            <w:hideMark/>
          </w:tcPr>
          <w:p w14:paraId="1A61F51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65.90%</w:t>
            </w:r>
          </w:p>
        </w:tc>
        <w:tc>
          <w:tcPr>
            <w:tcW w:w="971" w:type="dxa"/>
            <w:gridSpan w:val="2"/>
            <w:tcBorders>
              <w:top w:val="nil"/>
              <w:left w:val="nil"/>
              <w:right w:val="nil"/>
            </w:tcBorders>
            <w:shd w:val="clear" w:color="auto" w:fill="auto"/>
            <w:noWrap/>
            <w:vAlign w:val="bottom"/>
            <w:hideMark/>
          </w:tcPr>
          <w:p w14:paraId="3B049F3E"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0.003</w:t>
            </w:r>
          </w:p>
        </w:tc>
      </w:tr>
      <w:tr w:rsidR="004B6102" w:rsidRPr="00D37D89" w14:paraId="4D37195C" w14:textId="77777777" w:rsidTr="006D62D9">
        <w:trPr>
          <w:trHeight w:val="581"/>
        </w:trPr>
        <w:tc>
          <w:tcPr>
            <w:tcW w:w="4536" w:type="dxa"/>
            <w:gridSpan w:val="2"/>
            <w:tcBorders>
              <w:top w:val="nil"/>
              <w:left w:val="nil"/>
              <w:bottom w:val="nil"/>
              <w:right w:val="nil"/>
            </w:tcBorders>
            <w:shd w:val="clear" w:color="auto" w:fill="auto"/>
            <w:vAlign w:val="bottom"/>
            <w:hideMark/>
          </w:tcPr>
          <w:p w14:paraId="1AB00169"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851" w:type="dxa"/>
            <w:tcBorders>
              <w:top w:val="nil"/>
              <w:left w:val="nil"/>
              <w:bottom w:val="nil"/>
              <w:right w:val="nil"/>
            </w:tcBorders>
            <w:shd w:val="clear" w:color="auto" w:fill="auto"/>
            <w:noWrap/>
            <w:vAlign w:val="bottom"/>
            <w:hideMark/>
          </w:tcPr>
          <w:p w14:paraId="6D32DB9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1.000</w:t>
            </w:r>
          </w:p>
        </w:tc>
        <w:tc>
          <w:tcPr>
            <w:tcW w:w="850" w:type="dxa"/>
            <w:tcBorders>
              <w:top w:val="nil"/>
              <w:left w:val="nil"/>
              <w:bottom w:val="nil"/>
              <w:right w:val="nil"/>
            </w:tcBorders>
            <w:shd w:val="clear" w:color="auto" w:fill="auto"/>
            <w:noWrap/>
            <w:vAlign w:val="bottom"/>
            <w:hideMark/>
          </w:tcPr>
          <w:p w14:paraId="531FA791"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1" w:type="dxa"/>
            <w:tcBorders>
              <w:top w:val="nil"/>
              <w:left w:val="nil"/>
              <w:bottom w:val="nil"/>
              <w:right w:val="nil"/>
            </w:tcBorders>
            <w:shd w:val="clear" w:color="auto" w:fill="auto"/>
            <w:noWrap/>
            <w:vAlign w:val="bottom"/>
            <w:hideMark/>
          </w:tcPr>
          <w:p w14:paraId="006C530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992" w:type="dxa"/>
            <w:tcBorders>
              <w:top w:val="nil"/>
              <w:left w:val="nil"/>
              <w:bottom w:val="nil"/>
              <w:right w:val="nil"/>
            </w:tcBorders>
            <w:shd w:val="clear" w:color="auto" w:fill="auto"/>
            <w:noWrap/>
            <w:vAlign w:val="bottom"/>
            <w:hideMark/>
          </w:tcPr>
          <w:p w14:paraId="56B8DB0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74.10%</w:t>
            </w:r>
          </w:p>
        </w:tc>
        <w:tc>
          <w:tcPr>
            <w:tcW w:w="971" w:type="dxa"/>
            <w:gridSpan w:val="2"/>
            <w:tcBorders>
              <w:top w:val="nil"/>
              <w:left w:val="nil"/>
              <w:bottom w:val="nil"/>
              <w:right w:val="nil"/>
            </w:tcBorders>
            <w:shd w:val="clear" w:color="auto" w:fill="auto"/>
            <w:noWrap/>
            <w:vAlign w:val="bottom"/>
            <w:hideMark/>
          </w:tcPr>
          <w:p w14:paraId="0CB66B1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0.001</w:t>
            </w:r>
          </w:p>
        </w:tc>
      </w:tr>
      <w:tr w:rsidR="004B6102" w:rsidRPr="00D37D89" w14:paraId="083862D0" w14:textId="77777777" w:rsidTr="006D62D9">
        <w:trPr>
          <w:trHeight w:val="606"/>
        </w:trPr>
        <w:tc>
          <w:tcPr>
            <w:tcW w:w="4536" w:type="dxa"/>
            <w:gridSpan w:val="2"/>
            <w:tcBorders>
              <w:top w:val="nil"/>
              <w:left w:val="nil"/>
              <w:bottom w:val="single" w:sz="4" w:space="0" w:color="auto"/>
              <w:right w:val="nil"/>
            </w:tcBorders>
            <w:shd w:val="clear" w:color="auto" w:fill="auto"/>
            <w:vAlign w:val="bottom"/>
          </w:tcPr>
          <w:p w14:paraId="55D4CD9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851" w:type="dxa"/>
            <w:tcBorders>
              <w:top w:val="nil"/>
              <w:left w:val="nil"/>
              <w:bottom w:val="single" w:sz="4" w:space="0" w:color="auto"/>
              <w:right w:val="nil"/>
            </w:tcBorders>
            <w:shd w:val="clear" w:color="auto" w:fill="auto"/>
            <w:noWrap/>
            <w:vAlign w:val="bottom"/>
          </w:tcPr>
          <w:p w14:paraId="5FE0EF27"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1.000</w:t>
            </w:r>
          </w:p>
        </w:tc>
        <w:tc>
          <w:tcPr>
            <w:tcW w:w="850" w:type="dxa"/>
            <w:tcBorders>
              <w:top w:val="nil"/>
              <w:left w:val="nil"/>
              <w:bottom w:val="single" w:sz="4" w:space="0" w:color="auto"/>
              <w:right w:val="nil"/>
            </w:tcBorders>
            <w:shd w:val="clear" w:color="auto" w:fill="auto"/>
            <w:noWrap/>
            <w:vAlign w:val="bottom"/>
          </w:tcPr>
          <w:p w14:paraId="53439351"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0.999</w:t>
            </w:r>
          </w:p>
        </w:tc>
        <w:tc>
          <w:tcPr>
            <w:tcW w:w="851" w:type="dxa"/>
            <w:tcBorders>
              <w:top w:val="nil"/>
              <w:left w:val="nil"/>
              <w:bottom w:val="single" w:sz="4" w:space="0" w:color="auto"/>
              <w:right w:val="nil"/>
            </w:tcBorders>
            <w:shd w:val="clear" w:color="auto" w:fill="auto"/>
            <w:noWrap/>
            <w:vAlign w:val="bottom"/>
          </w:tcPr>
          <w:p w14:paraId="627776B2"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1.002</w:t>
            </w:r>
          </w:p>
        </w:tc>
        <w:tc>
          <w:tcPr>
            <w:tcW w:w="992" w:type="dxa"/>
            <w:tcBorders>
              <w:top w:val="nil"/>
              <w:left w:val="nil"/>
              <w:bottom w:val="single" w:sz="4" w:space="0" w:color="auto"/>
              <w:right w:val="nil"/>
            </w:tcBorders>
            <w:shd w:val="clear" w:color="auto" w:fill="auto"/>
            <w:noWrap/>
            <w:vAlign w:val="bottom"/>
          </w:tcPr>
          <w:p w14:paraId="1C117690"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68.0%</w:t>
            </w:r>
          </w:p>
        </w:tc>
        <w:tc>
          <w:tcPr>
            <w:tcW w:w="971" w:type="dxa"/>
            <w:gridSpan w:val="2"/>
            <w:tcBorders>
              <w:top w:val="nil"/>
              <w:left w:val="nil"/>
              <w:bottom w:val="single" w:sz="4" w:space="0" w:color="auto"/>
              <w:right w:val="nil"/>
            </w:tcBorders>
            <w:shd w:val="clear" w:color="auto" w:fill="auto"/>
            <w:noWrap/>
            <w:vAlign w:val="bottom"/>
          </w:tcPr>
          <w:p w14:paraId="64FE3B5E"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0.014</w:t>
            </w:r>
          </w:p>
        </w:tc>
      </w:tr>
    </w:tbl>
    <w:p w14:paraId="70D3EC66"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0D2101D0"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282AB107"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300202F2" w14:textId="77777777" w:rsidR="009655FE" w:rsidRPr="00CD347D" w:rsidRDefault="009655FE" w:rsidP="004110D3">
      <w:pPr>
        <w:rPr>
          <w:rFonts w:ascii="Times New Roman" w:hAnsi="Times New Roman" w:cs="Times New Roman"/>
        </w:rPr>
      </w:pPr>
    </w:p>
    <w:p w14:paraId="226AEC2D" w14:textId="77777777" w:rsidR="00FE42F2" w:rsidRDefault="00FE42F2">
      <w:pPr>
        <w:rPr>
          <w:rFonts w:ascii="Times New Roman" w:hAnsi="Times New Roman" w:cs="Times New Roman"/>
        </w:rPr>
      </w:pPr>
      <w:r>
        <w:rPr>
          <w:rFonts w:ascii="Times New Roman" w:hAnsi="Times New Roman" w:cs="Times New Roman"/>
        </w:rPr>
        <w:br w:type="page"/>
      </w:r>
    </w:p>
    <w:p w14:paraId="5837B8E2" w14:textId="328894C6" w:rsidR="004110D3" w:rsidRPr="00CD347D" w:rsidRDefault="00150A94" w:rsidP="004110D3">
      <w:pPr>
        <w:rPr>
          <w:rFonts w:ascii="Times New Roman" w:hAnsi="Times New Roman" w:cs="Times New Roman"/>
        </w:rPr>
      </w:pPr>
      <w:r w:rsidRPr="00CD347D">
        <w:rPr>
          <w:rFonts w:ascii="Times New Roman" w:hAnsi="Times New Roman" w:cs="Times New Roman"/>
        </w:rPr>
        <w:lastRenderedPageBreak/>
        <w:t xml:space="preserve">Table </w:t>
      </w:r>
      <w:r w:rsidR="0038640E" w:rsidRPr="00CD347D">
        <w:rPr>
          <w:rFonts w:ascii="Times New Roman" w:hAnsi="Times New Roman" w:cs="Times New Roman"/>
        </w:rPr>
        <w:t>1</w:t>
      </w:r>
      <w:r w:rsidR="00F40739" w:rsidRPr="00CD347D">
        <w:rPr>
          <w:rFonts w:ascii="Times New Roman" w:hAnsi="Times New Roman" w:cs="Times New Roman"/>
        </w:rPr>
        <w:t>0</w:t>
      </w:r>
      <w:r w:rsidR="004110D3" w:rsidRPr="00CD347D">
        <w:rPr>
          <w:rFonts w:ascii="Times New Roman" w:hAnsi="Times New Roman" w:cs="Times New Roman"/>
        </w:rPr>
        <w:t>. Sensitivity analysis for O</w:t>
      </w:r>
      <w:r w:rsidR="004110D3" w:rsidRPr="00CD347D">
        <w:rPr>
          <w:rFonts w:ascii="Times New Roman" w:hAnsi="Times New Roman" w:cs="Times New Roman"/>
          <w:vertAlign w:val="subscript"/>
        </w:rPr>
        <w:t>3</w:t>
      </w:r>
    </w:p>
    <w:tbl>
      <w:tblPr>
        <w:tblW w:w="8584" w:type="dxa"/>
        <w:tblLook w:val="04A0" w:firstRow="1" w:lastRow="0" w:firstColumn="1" w:lastColumn="0" w:noHBand="0" w:noVBand="1"/>
      </w:tblPr>
      <w:tblGrid>
        <w:gridCol w:w="1405"/>
        <w:gridCol w:w="3131"/>
        <w:gridCol w:w="851"/>
        <w:gridCol w:w="850"/>
        <w:gridCol w:w="722"/>
        <w:gridCol w:w="7"/>
        <w:gridCol w:w="888"/>
        <w:gridCol w:w="7"/>
        <w:gridCol w:w="716"/>
        <w:gridCol w:w="7"/>
      </w:tblGrid>
      <w:tr w:rsidR="004110D3" w:rsidRPr="00D37D89" w14:paraId="54FFFA4A" w14:textId="77777777" w:rsidTr="00D37D89">
        <w:trPr>
          <w:trHeight w:val="284"/>
        </w:trPr>
        <w:tc>
          <w:tcPr>
            <w:tcW w:w="1405" w:type="dxa"/>
            <w:tcBorders>
              <w:top w:val="single" w:sz="4" w:space="0" w:color="auto"/>
              <w:left w:val="nil"/>
              <w:bottom w:val="single" w:sz="4" w:space="0" w:color="auto"/>
              <w:right w:val="nil"/>
            </w:tcBorders>
            <w:shd w:val="clear" w:color="auto" w:fill="auto"/>
            <w:noWrap/>
            <w:vAlign w:val="bottom"/>
            <w:hideMark/>
          </w:tcPr>
          <w:p w14:paraId="6CBC8E11" w14:textId="77777777" w:rsidR="004110D3" w:rsidRPr="00D37D89" w:rsidRDefault="004110D3" w:rsidP="00177865">
            <w:pPr>
              <w:spacing w:after="0" w:line="240" w:lineRule="auto"/>
              <w:rPr>
                <w:rFonts w:ascii="Times New Roman" w:eastAsia="Times New Roman" w:hAnsi="Times New Roman" w:cs="Times New Roman"/>
                <w:sz w:val="24"/>
                <w:szCs w:val="24"/>
                <w:lang w:eastAsia="en-AU"/>
              </w:rPr>
            </w:pPr>
          </w:p>
        </w:tc>
        <w:tc>
          <w:tcPr>
            <w:tcW w:w="3131" w:type="dxa"/>
            <w:tcBorders>
              <w:top w:val="single" w:sz="4" w:space="0" w:color="auto"/>
              <w:left w:val="nil"/>
              <w:bottom w:val="single" w:sz="4" w:space="0" w:color="auto"/>
              <w:right w:val="nil"/>
            </w:tcBorders>
            <w:shd w:val="clear" w:color="auto" w:fill="auto"/>
            <w:noWrap/>
            <w:vAlign w:val="bottom"/>
            <w:hideMark/>
          </w:tcPr>
          <w:p w14:paraId="18A30575" w14:textId="77777777" w:rsidR="004110D3" w:rsidRPr="00D37D89" w:rsidRDefault="004110D3" w:rsidP="00177865">
            <w:pPr>
              <w:spacing w:after="0" w:line="240" w:lineRule="auto"/>
              <w:rPr>
                <w:rFonts w:ascii="Times New Roman" w:eastAsia="Times New Roman" w:hAnsi="Times New Roman" w:cs="Times New Roman"/>
                <w:sz w:val="20"/>
                <w:szCs w:val="20"/>
                <w:lang w:eastAsia="en-AU"/>
              </w:rPr>
            </w:pPr>
          </w:p>
        </w:tc>
        <w:tc>
          <w:tcPr>
            <w:tcW w:w="851" w:type="dxa"/>
            <w:tcBorders>
              <w:top w:val="single" w:sz="4" w:space="0" w:color="auto"/>
              <w:left w:val="nil"/>
              <w:bottom w:val="single" w:sz="4" w:space="0" w:color="auto"/>
              <w:right w:val="nil"/>
            </w:tcBorders>
            <w:shd w:val="clear" w:color="auto" w:fill="auto"/>
            <w:noWrap/>
            <w:vAlign w:val="bottom"/>
            <w:hideMark/>
          </w:tcPr>
          <w:p w14:paraId="411526E8"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RR</w:t>
            </w:r>
          </w:p>
        </w:tc>
        <w:tc>
          <w:tcPr>
            <w:tcW w:w="1579" w:type="dxa"/>
            <w:gridSpan w:val="3"/>
            <w:tcBorders>
              <w:top w:val="single" w:sz="4" w:space="0" w:color="auto"/>
              <w:left w:val="nil"/>
              <w:bottom w:val="single" w:sz="4" w:space="0" w:color="auto"/>
              <w:right w:val="nil"/>
            </w:tcBorders>
            <w:shd w:val="clear" w:color="auto" w:fill="auto"/>
            <w:noWrap/>
            <w:vAlign w:val="bottom"/>
            <w:hideMark/>
          </w:tcPr>
          <w:p w14:paraId="63825E1B" w14:textId="77777777" w:rsidR="004110D3" w:rsidRPr="00CD347D" w:rsidRDefault="004110D3" w:rsidP="00177865">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95% CI</w:t>
            </w:r>
          </w:p>
        </w:tc>
        <w:tc>
          <w:tcPr>
            <w:tcW w:w="895" w:type="dxa"/>
            <w:gridSpan w:val="2"/>
            <w:tcBorders>
              <w:top w:val="single" w:sz="4" w:space="0" w:color="auto"/>
              <w:left w:val="nil"/>
              <w:bottom w:val="single" w:sz="4" w:space="0" w:color="auto"/>
              <w:right w:val="nil"/>
            </w:tcBorders>
            <w:shd w:val="clear" w:color="auto" w:fill="auto"/>
            <w:noWrap/>
            <w:vAlign w:val="bottom"/>
            <w:hideMark/>
          </w:tcPr>
          <w:p w14:paraId="1B612B1F"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I</w:t>
            </w:r>
            <w:r w:rsidRPr="00CD347D">
              <w:rPr>
                <w:rFonts w:ascii="Times New Roman" w:eastAsia="Times New Roman" w:hAnsi="Times New Roman" w:cs="Times New Roman"/>
                <w:vertAlign w:val="superscript"/>
                <w:lang w:eastAsia="en-AU"/>
              </w:rPr>
              <w:t>2</w:t>
            </w:r>
          </w:p>
        </w:tc>
        <w:tc>
          <w:tcPr>
            <w:tcW w:w="723" w:type="dxa"/>
            <w:gridSpan w:val="2"/>
            <w:tcBorders>
              <w:top w:val="single" w:sz="4" w:space="0" w:color="auto"/>
              <w:left w:val="nil"/>
              <w:bottom w:val="single" w:sz="4" w:space="0" w:color="auto"/>
              <w:right w:val="nil"/>
            </w:tcBorders>
            <w:shd w:val="clear" w:color="auto" w:fill="auto"/>
            <w:noWrap/>
            <w:vAlign w:val="bottom"/>
            <w:hideMark/>
          </w:tcPr>
          <w:p w14:paraId="79BFFAA8" w14:textId="77777777" w:rsidR="004110D3" w:rsidRPr="00CD347D" w:rsidRDefault="004110D3" w:rsidP="00177865">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P</w:t>
            </w:r>
            <w:r w:rsidRPr="00CD347D">
              <w:rPr>
                <w:rFonts w:ascii="Times New Roman" w:eastAsia="Times New Roman" w:hAnsi="Times New Roman" w:cs="Times New Roman"/>
                <w:vertAlign w:val="subscript"/>
                <w:lang w:eastAsia="en-AU"/>
              </w:rPr>
              <w:t>0</w:t>
            </w:r>
          </w:p>
        </w:tc>
      </w:tr>
      <w:tr w:rsidR="004B6102" w:rsidRPr="00D37D89" w14:paraId="2DC0AC6E" w14:textId="77777777" w:rsidTr="00FE42F2">
        <w:trPr>
          <w:trHeight w:val="383"/>
        </w:trPr>
        <w:tc>
          <w:tcPr>
            <w:tcW w:w="4536" w:type="dxa"/>
            <w:gridSpan w:val="2"/>
            <w:tcBorders>
              <w:top w:val="nil"/>
              <w:left w:val="nil"/>
              <w:bottom w:val="nil"/>
              <w:right w:val="nil"/>
            </w:tcBorders>
            <w:shd w:val="clear" w:color="auto" w:fill="auto"/>
            <w:vAlign w:val="bottom"/>
            <w:hideMark/>
          </w:tcPr>
          <w:p w14:paraId="7B31BB1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Main results (All provided lags)</w:t>
            </w:r>
          </w:p>
        </w:tc>
        <w:tc>
          <w:tcPr>
            <w:tcW w:w="851" w:type="dxa"/>
            <w:tcBorders>
              <w:top w:val="nil"/>
              <w:left w:val="nil"/>
              <w:bottom w:val="nil"/>
              <w:right w:val="nil"/>
            </w:tcBorders>
            <w:shd w:val="clear" w:color="auto" w:fill="auto"/>
            <w:noWrap/>
            <w:vAlign w:val="bottom"/>
            <w:hideMark/>
          </w:tcPr>
          <w:p w14:paraId="3DE2D21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0" w:type="dxa"/>
            <w:tcBorders>
              <w:top w:val="nil"/>
              <w:left w:val="nil"/>
              <w:bottom w:val="nil"/>
              <w:right w:val="nil"/>
            </w:tcBorders>
            <w:shd w:val="clear" w:color="auto" w:fill="auto"/>
            <w:noWrap/>
            <w:vAlign w:val="bottom"/>
            <w:hideMark/>
          </w:tcPr>
          <w:p w14:paraId="41A1D44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729" w:type="dxa"/>
            <w:gridSpan w:val="2"/>
            <w:tcBorders>
              <w:top w:val="nil"/>
              <w:left w:val="nil"/>
              <w:bottom w:val="nil"/>
              <w:right w:val="nil"/>
            </w:tcBorders>
            <w:shd w:val="clear" w:color="auto" w:fill="auto"/>
            <w:noWrap/>
            <w:vAlign w:val="bottom"/>
            <w:hideMark/>
          </w:tcPr>
          <w:p w14:paraId="78599C8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1.001</w:t>
            </w:r>
          </w:p>
        </w:tc>
        <w:tc>
          <w:tcPr>
            <w:tcW w:w="895" w:type="dxa"/>
            <w:gridSpan w:val="2"/>
            <w:tcBorders>
              <w:top w:val="nil"/>
              <w:left w:val="nil"/>
              <w:bottom w:val="nil"/>
              <w:right w:val="nil"/>
            </w:tcBorders>
            <w:shd w:val="clear" w:color="auto" w:fill="auto"/>
            <w:noWrap/>
            <w:vAlign w:val="bottom"/>
            <w:hideMark/>
          </w:tcPr>
          <w:p w14:paraId="20D6E71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22.00%</w:t>
            </w:r>
          </w:p>
        </w:tc>
        <w:tc>
          <w:tcPr>
            <w:tcW w:w="723" w:type="dxa"/>
            <w:gridSpan w:val="2"/>
            <w:tcBorders>
              <w:top w:val="nil"/>
              <w:left w:val="nil"/>
              <w:bottom w:val="nil"/>
              <w:right w:val="nil"/>
            </w:tcBorders>
            <w:shd w:val="clear" w:color="auto" w:fill="auto"/>
            <w:noWrap/>
            <w:vAlign w:val="bottom"/>
            <w:hideMark/>
          </w:tcPr>
          <w:p w14:paraId="6F6C6DE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0.139</w:t>
            </w:r>
          </w:p>
        </w:tc>
      </w:tr>
      <w:tr w:rsidR="004B6102" w:rsidRPr="00D37D89" w14:paraId="4C3C1399" w14:textId="77777777" w:rsidTr="00D37D89">
        <w:trPr>
          <w:trHeight w:val="284"/>
        </w:trPr>
        <w:tc>
          <w:tcPr>
            <w:tcW w:w="8584" w:type="dxa"/>
            <w:gridSpan w:val="10"/>
            <w:tcBorders>
              <w:top w:val="nil"/>
              <w:left w:val="nil"/>
              <w:bottom w:val="nil"/>
              <w:right w:val="nil"/>
            </w:tcBorders>
            <w:shd w:val="clear" w:color="auto" w:fill="auto"/>
            <w:noWrap/>
            <w:vAlign w:val="bottom"/>
          </w:tcPr>
          <w:p w14:paraId="53A3C15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Sensitivity analysis</w:t>
            </w:r>
          </w:p>
        </w:tc>
      </w:tr>
      <w:tr w:rsidR="004B6102" w:rsidRPr="00D37D89" w14:paraId="26AA8FFF" w14:textId="77777777" w:rsidTr="00D37D89">
        <w:trPr>
          <w:trHeight w:val="284"/>
        </w:trPr>
        <w:tc>
          <w:tcPr>
            <w:tcW w:w="8584" w:type="dxa"/>
            <w:gridSpan w:val="10"/>
            <w:tcBorders>
              <w:top w:val="nil"/>
              <w:left w:val="nil"/>
              <w:bottom w:val="nil"/>
              <w:right w:val="nil"/>
            </w:tcBorders>
            <w:shd w:val="clear" w:color="auto" w:fill="auto"/>
            <w:noWrap/>
            <w:vAlign w:val="bottom"/>
            <w:hideMark/>
          </w:tcPr>
          <w:p w14:paraId="37C89FE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 Leave - one- study -out</w:t>
            </w:r>
          </w:p>
        </w:tc>
      </w:tr>
      <w:tr w:rsidR="004B6102" w:rsidRPr="00D37D89" w14:paraId="40D47AC2" w14:textId="77777777" w:rsidTr="00D37D89">
        <w:trPr>
          <w:gridAfter w:val="1"/>
          <w:wAfter w:w="7" w:type="dxa"/>
          <w:trHeight w:hRule="exact" w:val="284"/>
        </w:trPr>
        <w:tc>
          <w:tcPr>
            <w:tcW w:w="1405" w:type="dxa"/>
            <w:vMerge w:val="restart"/>
            <w:tcBorders>
              <w:top w:val="nil"/>
              <w:left w:val="nil"/>
              <w:bottom w:val="nil"/>
              <w:right w:val="single" w:sz="4" w:space="0" w:color="auto"/>
            </w:tcBorders>
            <w:shd w:val="clear" w:color="auto" w:fill="auto"/>
            <w:textDirection w:val="btLr"/>
            <w:vAlign w:val="center"/>
            <w:hideMark/>
          </w:tcPr>
          <w:p w14:paraId="7862FCE1" w14:textId="77777777" w:rsidR="004B6102" w:rsidRPr="00CD347D" w:rsidRDefault="004B6102" w:rsidP="004B6102">
            <w:pPr>
              <w:spacing w:after="0" w:line="240" w:lineRule="auto"/>
              <w:jc w:val="center"/>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Study left out</w:t>
            </w:r>
          </w:p>
        </w:tc>
        <w:tc>
          <w:tcPr>
            <w:tcW w:w="3131" w:type="dxa"/>
            <w:tcBorders>
              <w:top w:val="nil"/>
              <w:left w:val="single" w:sz="4" w:space="0" w:color="auto"/>
              <w:bottom w:val="nil"/>
              <w:right w:val="nil"/>
            </w:tcBorders>
            <w:shd w:val="clear" w:color="auto" w:fill="auto"/>
            <w:noWrap/>
            <w:vAlign w:val="bottom"/>
            <w:hideMark/>
          </w:tcPr>
          <w:p w14:paraId="088C3C6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Mehta (1)</w:t>
            </w:r>
          </w:p>
        </w:tc>
        <w:tc>
          <w:tcPr>
            <w:tcW w:w="851" w:type="dxa"/>
            <w:tcBorders>
              <w:top w:val="nil"/>
              <w:left w:val="nil"/>
              <w:bottom w:val="nil"/>
              <w:right w:val="nil"/>
            </w:tcBorders>
            <w:shd w:val="clear" w:color="auto" w:fill="auto"/>
            <w:noWrap/>
            <w:hideMark/>
          </w:tcPr>
          <w:p w14:paraId="06F4F37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7E2BCAE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7113069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01F165A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0.152</w:t>
            </w:r>
          </w:p>
        </w:tc>
        <w:tc>
          <w:tcPr>
            <w:tcW w:w="723" w:type="dxa"/>
            <w:gridSpan w:val="2"/>
            <w:tcBorders>
              <w:top w:val="nil"/>
              <w:left w:val="nil"/>
              <w:bottom w:val="nil"/>
              <w:right w:val="nil"/>
            </w:tcBorders>
            <w:shd w:val="clear" w:color="auto" w:fill="auto"/>
            <w:noWrap/>
            <w:hideMark/>
          </w:tcPr>
          <w:p w14:paraId="24D6004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0.232</w:t>
            </w:r>
          </w:p>
        </w:tc>
      </w:tr>
      <w:tr w:rsidR="004B6102" w:rsidRPr="00D37D89" w14:paraId="57AC7733"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32763759"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7C36271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Mehta (2)</w:t>
            </w:r>
          </w:p>
        </w:tc>
        <w:tc>
          <w:tcPr>
            <w:tcW w:w="851" w:type="dxa"/>
            <w:tcBorders>
              <w:top w:val="nil"/>
              <w:left w:val="nil"/>
              <w:bottom w:val="nil"/>
              <w:right w:val="nil"/>
            </w:tcBorders>
            <w:shd w:val="clear" w:color="auto" w:fill="auto"/>
            <w:noWrap/>
            <w:hideMark/>
          </w:tcPr>
          <w:p w14:paraId="4487CFA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2935985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0821888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097ED3B3"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0.232</w:t>
            </w:r>
          </w:p>
        </w:tc>
        <w:tc>
          <w:tcPr>
            <w:tcW w:w="723" w:type="dxa"/>
            <w:gridSpan w:val="2"/>
            <w:tcBorders>
              <w:top w:val="nil"/>
              <w:left w:val="nil"/>
              <w:bottom w:val="nil"/>
              <w:right w:val="nil"/>
            </w:tcBorders>
            <w:shd w:val="clear" w:color="auto" w:fill="auto"/>
            <w:noWrap/>
            <w:hideMark/>
          </w:tcPr>
          <w:p w14:paraId="618C1FC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0.128</w:t>
            </w:r>
          </w:p>
        </w:tc>
      </w:tr>
      <w:tr w:rsidR="004B6102" w:rsidRPr="00D37D89" w14:paraId="3A0D49DE"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0E65D22C"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733C920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Mehta (3)</w:t>
            </w:r>
          </w:p>
        </w:tc>
        <w:tc>
          <w:tcPr>
            <w:tcW w:w="851" w:type="dxa"/>
            <w:tcBorders>
              <w:top w:val="nil"/>
              <w:left w:val="nil"/>
              <w:bottom w:val="nil"/>
              <w:right w:val="nil"/>
            </w:tcBorders>
            <w:shd w:val="clear" w:color="auto" w:fill="auto"/>
            <w:noWrap/>
            <w:hideMark/>
          </w:tcPr>
          <w:p w14:paraId="75BA677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0B20FD8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722" w:type="dxa"/>
            <w:tcBorders>
              <w:top w:val="nil"/>
              <w:left w:val="nil"/>
              <w:bottom w:val="nil"/>
              <w:right w:val="nil"/>
            </w:tcBorders>
            <w:shd w:val="clear" w:color="auto" w:fill="auto"/>
            <w:noWrap/>
            <w:hideMark/>
          </w:tcPr>
          <w:p w14:paraId="0BABEDA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5DC8FAE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0.000</w:t>
            </w:r>
          </w:p>
        </w:tc>
        <w:tc>
          <w:tcPr>
            <w:tcW w:w="723" w:type="dxa"/>
            <w:gridSpan w:val="2"/>
            <w:tcBorders>
              <w:top w:val="nil"/>
              <w:left w:val="nil"/>
              <w:bottom w:val="nil"/>
              <w:right w:val="nil"/>
            </w:tcBorders>
            <w:shd w:val="clear" w:color="auto" w:fill="auto"/>
            <w:noWrap/>
            <w:hideMark/>
          </w:tcPr>
          <w:p w14:paraId="024F5F7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0.485</w:t>
            </w:r>
          </w:p>
        </w:tc>
      </w:tr>
      <w:tr w:rsidR="004B6102" w:rsidRPr="00D37D89" w14:paraId="2ECA11B1"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2AD79EFF"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2CFB62D9"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Rahman (1)</w:t>
            </w:r>
          </w:p>
        </w:tc>
        <w:tc>
          <w:tcPr>
            <w:tcW w:w="851" w:type="dxa"/>
            <w:tcBorders>
              <w:top w:val="nil"/>
              <w:left w:val="nil"/>
              <w:bottom w:val="nil"/>
              <w:right w:val="nil"/>
            </w:tcBorders>
            <w:shd w:val="clear" w:color="auto" w:fill="auto"/>
            <w:noWrap/>
            <w:hideMark/>
          </w:tcPr>
          <w:p w14:paraId="430BD9E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38B2454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2A19C6D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39EEB3A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0.190</w:t>
            </w:r>
          </w:p>
        </w:tc>
        <w:tc>
          <w:tcPr>
            <w:tcW w:w="723" w:type="dxa"/>
            <w:gridSpan w:val="2"/>
            <w:tcBorders>
              <w:top w:val="nil"/>
              <w:left w:val="nil"/>
              <w:bottom w:val="nil"/>
              <w:right w:val="nil"/>
            </w:tcBorders>
            <w:shd w:val="clear" w:color="auto" w:fill="auto"/>
            <w:noWrap/>
            <w:hideMark/>
          </w:tcPr>
          <w:p w14:paraId="156DC27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0.180</w:t>
            </w:r>
          </w:p>
        </w:tc>
      </w:tr>
      <w:tr w:rsidR="004B6102" w:rsidRPr="00D37D89" w14:paraId="0E6C8B9B"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1915919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6B7E081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Rahman (2)</w:t>
            </w:r>
          </w:p>
        </w:tc>
        <w:tc>
          <w:tcPr>
            <w:tcW w:w="851" w:type="dxa"/>
            <w:tcBorders>
              <w:top w:val="nil"/>
              <w:left w:val="nil"/>
              <w:bottom w:val="nil"/>
              <w:right w:val="nil"/>
            </w:tcBorders>
            <w:shd w:val="clear" w:color="auto" w:fill="auto"/>
            <w:noWrap/>
            <w:hideMark/>
          </w:tcPr>
          <w:p w14:paraId="5D0A59B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711F994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0.996</w:t>
            </w:r>
          </w:p>
        </w:tc>
        <w:tc>
          <w:tcPr>
            <w:tcW w:w="722" w:type="dxa"/>
            <w:tcBorders>
              <w:top w:val="nil"/>
              <w:left w:val="nil"/>
              <w:bottom w:val="nil"/>
              <w:right w:val="nil"/>
            </w:tcBorders>
            <w:shd w:val="clear" w:color="auto" w:fill="auto"/>
            <w:noWrap/>
            <w:hideMark/>
          </w:tcPr>
          <w:p w14:paraId="6447A7D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2BFF7AF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0.244</w:t>
            </w:r>
          </w:p>
        </w:tc>
        <w:tc>
          <w:tcPr>
            <w:tcW w:w="723" w:type="dxa"/>
            <w:gridSpan w:val="2"/>
            <w:tcBorders>
              <w:top w:val="nil"/>
              <w:left w:val="nil"/>
              <w:bottom w:val="nil"/>
              <w:right w:val="nil"/>
            </w:tcBorders>
            <w:shd w:val="clear" w:color="auto" w:fill="auto"/>
            <w:noWrap/>
            <w:hideMark/>
          </w:tcPr>
          <w:p w14:paraId="031D199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0.114</w:t>
            </w:r>
          </w:p>
        </w:tc>
      </w:tr>
      <w:tr w:rsidR="004B6102" w:rsidRPr="00D37D89" w14:paraId="45AED80D"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75347E8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79E7850A"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Rahman (3)</w:t>
            </w:r>
          </w:p>
        </w:tc>
        <w:tc>
          <w:tcPr>
            <w:tcW w:w="851" w:type="dxa"/>
            <w:tcBorders>
              <w:top w:val="nil"/>
              <w:left w:val="nil"/>
              <w:bottom w:val="nil"/>
              <w:right w:val="nil"/>
            </w:tcBorders>
            <w:shd w:val="clear" w:color="auto" w:fill="auto"/>
            <w:noWrap/>
            <w:hideMark/>
          </w:tcPr>
          <w:p w14:paraId="41E7DC3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850" w:type="dxa"/>
            <w:tcBorders>
              <w:top w:val="nil"/>
              <w:left w:val="nil"/>
              <w:bottom w:val="nil"/>
              <w:right w:val="nil"/>
            </w:tcBorders>
            <w:shd w:val="clear" w:color="auto" w:fill="auto"/>
            <w:noWrap/>
            <w:hideMark/>
          </w:tcPr>
          <w:p w14:paraId="76F85FD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0.995</w:t>
            </w:r>
          </w:p>
        </w:tc>
        <w:tc>
          <w:tcPr>
            <w:tcW w:w="722" w:type="dxa"/>
            <w:tcBorders>
              <w:top w:val="nil"/>
              <w:left w:val="nil"/>
              <w:bottom w:val="nil"/>
              <w:right w:val="nil"/>
            </w:tcBorders>
            <w:shd w:val="clear" w:color="auto" w:fill="auto"/>
            <w:noWrap/>
            <w:hideMark/>
          </w:tcPr>
          <w:p w14:paraId="31814226"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1.002</w:t>
            </w:r>
          </w:p>
        </w:tc>
        <w:tc>
          <w:tcPr>
            <w:tcW w:w="895" w:type="dxa"/>
            <w:gridSpan w:val="2"/>
            <w:tcBorders>
              <w:top w:val="nil"/>
              <w:left w:val="nil"/>
              <w:bottom w:val="nil"/>
              <w:right w:val="nil"/>
            </w:tcBorders>
            <w:shd w:val="clear" w:color="auto" w:fill="auto"/>
            <w:noWrap/>
            <w:hideMark/>
          </w:tcPr>
          <w:p w14:paraId="46D388A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0.215</w:t>
            </w:r>
          </w:p>
        </w:tc>
        <w:tc>
          <w:tcPr>
            <w:tcW w:w="723" w:type="dxa"/>
            <w:gridSpan w:val="2"/>
            <w:tcBorders>
              <w:top w:val="nil"/>
              <w:left w:val="nil"/>
              <w:bottom w:val="nil"/>
              <w:right w:val="nil"/>
            </w:tcBorders>
            <w:shd w:val="clear" w:color="auto" w:fill="auto"/>
            <w:noWrap/>
            <w:hideMark/>
          </w:tcPr>
          <w:p w14:paraId="3C2DD77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0.152</w:t>
            </w:r>
          </w:p>
        </w:tc>
      </w:tr>
      <w:tr w:rsidR="004B6102" w:rsidRPr="00D37D89" w14:paraId="1E3EA2C3"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5FA347EF"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160B742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Rahman (4)</w:t>
            </w:r>
          </w:p>
        </w:tc>
        <w:tc>
          <w:tcPr>
            <w:tcW w:w="851" w:type="dxa"/>
            <w:tcBorders>
              <w:top w:val="nil"/>
              <w:left w:val="nil"/>
              <w:bottom w:val="nil"/>
              <w:right w:val="nil"/>
            </w:tcBorders>
            <w:shd w:val="clear" w:color="auto" w:fill="auto"/>
            <w:noWrap/>
            <w:hideMark/>
          </w:tcPr>
          <w:p w14:paraId="50744F0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19082B8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697B13D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1.002</w:t>
            </w:r>
          </w:p>
        </w:tc>
        <w:tc>
          <w:tcPr>
            <w:tcW w:w="895" w:type="dxa"/>
            <w:gridSpan w:val="2"/>
            <w:tcBorders>
              <w:top w:val="nil"/>
              <w:left w:val="nil"/>
              <w:bottom w:val="nil"/>
              <w:right w:val="nil"/>
            </w:tcBorders>
            <w:shd w:val="clear" w:color="auto" w:fill="auto"/>
            <w:noWrap/>
            <w:hideMark/>
          </w:tcPr>
          <w:p w14:paraId="31B5F11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0.209</w:t>
            </w:r>
          </w:p>
        </w:tc>
        <w:tc>
          <w:tcPr>
            <w:tcW w:w="723" w:type="dxa"/>
            <w:gridSpan w:val="2"/>
            <w:tcBorders>
              <w:top w:val="nil"/>
              <w:left w:val="nil"/>
              <w:bottom w:val="nil"/>
              <w:right w:val="nil"/>
            </w:tcBorders>
            <w:shd w:val="clear" w:color="auto" w:fill="auto"/>
            <w:noWrap/>
            <w:hideMark/>
          </w:tcPr>
          <w:p w14:paraId="2BEF8143"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0.155</w:t>
            </w:r>
          </w:p>
        </w:tc>
      </w:tr>
      <w:tr w:rsidR="004B6102" w:rsidRPr="00D37D89" w14:paraId="7E2AA095"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63F6C7E3"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0D5F4063"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color w:val="000000"/>
              </w:rPr>
              <w:t>Nhung</w:t>
            </w:r>
            <w:proofErr w:type="spellEnd"/>
            <w:r w:rsidRPr="00CD347D">
              <w:rPr>
                <w:rFonts w:ascii="Times New Roman" w:hAnsi="Times New Roman" w:cs="Times New Roman"/>
                <w:color w:val="000000"/>
              </w:rPr>
              <w:t xml:space="preserve"> (1)</w:t>
            </w:r>
          </w:p>
        </w:tc>
        <w:tc>
          <w:tcPr>
            <w:tcW w:w="851" w:type="dxa"/>
            <w:tcBorders>
              <w:top w:val="nil"/>
              <w:left w:val="nil"/>
              <w:bottom w:val="nil"/>
              <w:right w:val="nil"/>
            </w:tcBorders>
            <w:shd w:val="clear" w:color="auto" w:fill="auto"/>
            <w:noWrap/>
            <w:hideMark/>
          </w:tcPr>
          <w:p w14:paraId="1A35BF2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1AF3F77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0.997</w:t>
            </w:r>
          </w:p>
        </w:tc>
        <w:tc>
          <w:tcPr>
            <w:tcW w:w="722" w:type="dxa"/>
            <w:tcBorders>
              <w:top w:val="nil"/>
              <w:left w:val="nil"/>
              <w:bottom w:val="nil"/>
              <w:right w:val="nil"/>
            </w:tcBorders>
            <w:shd w:val="clear" w:color="auto" w:fill="auto"/>
            <w:noWrap/>
            <w:hideMark/>
          </w:tcPr>
          <w:p w14:paraId="1C68789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6EE6870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0.239</w:t>
            </w:r>
          </w:p>
        </w:tc>
        <w:tc>
          <w:tcPr>
            <w:tcW w:w="723" w:type="dxa"/>
            <w:gridSpan w:val="2"/>
            <w:tcBorders>
              <w:top w:val="nil"/>
              <w:left w:val="nil"/>
              <w:bottom w:val="nil"/>
              <w:right w:val="nil"/>
            </w:tcBorders>
            <w:shd w:val="clear" w:color="auto" w:fill="auto"/>
            <w:noWrap/>
            <w:hideMark/>
          </w:tcPr>
          <w:p w14:paraId="1CD6F96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0.120</w:t>
            </w:r>
          </w:p>
        </w:tc>
      </w:tr>
      <w:tr w:rsidR="004B6102" w:rsidRPr="00D37D89" w14:paraId="427C4EE8"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445F6EDD"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1C2CDC25"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color w:val="000000"/>
              </w:rPr>
              <w:t>Nhung</w:t>
            </w:r>
            <w:proofErr w:type="spellEnd"/>
            <w:r w:rsidRPr="00CD347D">
              <w:rPr>
                <w:rFonts w:ascii="Times New Roman" w:hAnsi="Times New Roman" w:cs="Times New Roman"/>
                <w:color w:val="000000"/>
              </w:rPr>
              <w:t xml:space="preserve"> (2)</w:t>
            </w:r>
          </w:p>
        </w:tc>
        <w:tc>
          <w:tcPr>
            <w:tcW w:w="851" w:type="dxa"/>
            <w:tcBorders>
              <w:top w:val="nil"/>
              <w:left w:val="nil"/>
              <w:bottom w:val="nil"/>
              <w:right w:val="nil"/>
            </w:tcBorders>
            <w:shd w:val="clear" w:color="auto" w:fill="auto"/>
            <w:noWrap/>
            <w:hideMark/>
          </w:tcPr>
          <w:p w14:paraId="0006325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08C5DE3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0.997</w:t>
            </w:r>
          </w:p>
        </w:tc>
        <w:tc>
          <w:tcPr>
            <w:tcW w:w="722" w:type="dxa"/>
            <w:tcBorders>
              <w:top w:val="nil"/>
              <w:left w:val="nil"/>
              <w:bottom w:val="nil"/>
              <w:right w:val="nil"/>
            </w:tcBorders>
            <w:shd w:val="clear" w:color="auto" w:fill="auto"/>
            <w:noWrap/>
            <w:hideMark/>
          </w:tcPr>
          <w:p w14:paraId="29EBB19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5207BBE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0.245</w:t>
            </w:r>
          </w:p>
        </w:tc>
        <w:tc>
          <w:tcPr>
            <w:tcW w:w="723" w:type="dxa"/>
            <w:gridSpan w:val="2"/>
            <w:tcBorders>
              <w:top w:val="nil"/>
              <w:left w:val="nil"/>
              <w:bottom w:val="nil"/>
              <w:right w:val="nil"/>
            </w:tcBorders>
            <w:shd w:val="clear" w:color="auto" w:fill="auto"/>
            <w:noWrap/>
            <w:hideMark/>
          </w:tcPr>
          <w:p w14:paraId="0DC10F8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0.114</w:t>
            </w:r>
          </w:p>
        </w:tc>
      </w:tr>
      <w:tr w:rsidR="004B6102" w:rsidRPr="00D37D89" w14:paraId="480D106F"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5EBF6F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386E5605" w14:textId="77777777" w:rsidR="004B6102" w:rsidRPr="00CD347D" w:rsidRDefault="004B6102" w:rsidP="004B6102">
            <w:pPr>
              <w:spacing w:after="0" w:line="240" w:lineRule="auto"/>
              <w:rPr>
                <w:rFonts w:ascii="Times New Roman" w:eastAsia="Times New Roman" w:hAnsi="Times New Roman" w:cs="Times New Roman"/>
                <w:lang w:eastAsia="en-AU"/>
              </w:rPr>
            </w:pPr>
            <w:proofErr w:type="spellStart"/>
            <w:r w:rsidRPr="00CD347D">
              <w:rPr>
                <w:rFonts w:ascii="Times New Roman" w:hAnsi="Times New Roman" w:cs="Times New Roman"/>
                <w:color w:val="000000"/>
              </w:rPr>
              <w:t>Nhung</w:t>
            </w:r>
            <w:proofErr w:type="spellEnd"/>
            <w:r w:rsidRPr="00CD347D">
              <w:rPr>
                <w:rFonts w:ascii="Times New Roman" w:hAnsi="Times New Roman" w:cs="Times New Roman"/>
                <w:color w:val="000000"/>
              </w:rPr>
              <w:t xml:space="preserve"> (3)</w:t>
            </w:r>
          </w:p>
        </w:tc>
        <w:tc>
          <w:tcPr>
            <w:tcW w:w="851" w:type="dxa"/>
            <w:tcBorders>
              <w:top w:val="nil"/>
              <w:left w:val="nil"/>
              <w:bottom w:val="nil"/>
              <w:right w:val="nil"/>
            </w:tcBorders>
            <w:shd w:val="clear" w:color="auto" w:fill="auto"/>
            <w:noWrap/>
          </w:tcPr>
          <w:p w14:paraId="7BE6D40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61621FE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0.997</w:t>
            </w:r>
          </w:p>
        </w:tc>
        <w:tc>
          <w:tcPr>
            <w:tcW w:w="722" w:type="dxa"/>
            <w:tcBorders>
              <w:top w:val="nil"/>
              <w:left w:val="nil"/>
              <w:bottom w:val="nil"/>
              <w:right w:val="nil"/>
            </w:tcBorders>
            <w:shd w:val="clear" w:color="auto" w:fill="auto"/>
            <w:noWrap/>
          </w:tcPr>
          <w:p w14:paraId="0C6F0D2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1B5967E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0.229</w:t>
            </w:r>
          </w:p>
        </w:tc>
        <w:tc>
          <w:tcPr>
            <w:tcW w:w="723" w:type="dxa"/>
            <w:gridSpan w:val="2"/>
            <w:tcBorders>
              <w:top w:val="nil"/>
              <w:left w:val="nil"/>
              <w:bottom w:val="nil"/>
              <w:right w:val="nil"/>
            </w:tcBorders>
            <w:shd w:val="clear" w:color="auto" w:fill="auto"/>
            <w:noWrap/>
          </w:tcPr>
          <w:p w14:paraId="4FF368E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0.131</w:t>
            </w:r>
          </w:p>
        </w:tc>
      </w:tr>
      <w:tr w:rsidR="004B6102" w:rsidRPr="00D37D89" w14:paraId="4D3D57C1"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83C3EF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7A48CFB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w:t>
            </w:r>
          </w:p>
        </w:tc>
        <w:tc>
          <w:tcPr>
            <w:tcW w:w="851" w:type="dxa"/>
            <w:tcBorders>
              <w:top w:val="nil"/>
              <w:left w:val="nil"/>
              <w:bottom w:val="nil"/>
              <w:right w:val="nil"/>
            </w:tcBorders>
            <w:shd w:val="clear" w:color="auto" w:fill="auto"/>
            <w:noWrap/>
          </w:tcPr>
          <w:p w14:paraId="56548F1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050264D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47E231E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4BA1BA3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0.237</w:t>
            </w:r>
          </w:p>
        </w:tc>
        <w:tc>
          <w:tcPr>
            <w:tcW w:w="723" w:type="dxa"/>
            <w:gridSpan w:val="2"/>
            <w:tcBorders>
              <w:top w:val="nil"/>
              <w:left w:val="nil"/>
              <w:bottom w:val="nil"/>
              <w:right w:val="nil"/>
            </w:tcBorders>
            <w:shd w:val="clear" w:color="auto" w:fill="auto"/>
            <w:noWrap/>
          </w:tcPr>
          <w:p w14:paraId="1672CD5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0.123</w:t>
            </w:r>
          </w:p>
        </w:tc>
      </w:tr>
      <w:tr w:rsidR="004B6102" w:rsidRPr="00D37D89" w14:paraId="11BDCE0A"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455C6154"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040EA1A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(2)</w:t>
            </w:r>
          </w:p>
        </w:tc>
        <w:tc>
          <w:tcPr>
            <w:tcW w:w="851" w:type="dxa"/>
            <w:tcBorders>
              <w:top w:val="nil"/>
              <w:left w:val="nil"/>
              <w:bottom w:val="nil"/>
              <w:right w:val="nil"/>
            </w:tcBorders>
            <w:shd w:val="clear" w:color="auto" w:fill="auto"/>
            <w:noWrap/>
          </w:tcPr>
          <w:p w14:paraId="405CE1E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4653516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0565D6C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2EEC356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0.243</w:t>
            </w:r>
          </w:p>
        </w:tc>
        <w:tc>
          <w:tcPr>
            <w:tcW w:w="723" w:type="dxa"/>
            <w:gridSpan w:val="2"/>
            <w:tcBorders>
              <w:top w:val="nil"/>
              <w:left w:val="nil"/>
              <w:bottom w:val="nil"/>
              <w:right w:val="nil"/>
            </w:tcBorders>
            <w:shd w:val="clear" w:color="auto" w:fill="auto"/>
            <w:noWrap/>
          </w:tcPr>
          <w:p w14:paraId="36CA80D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0.116</w:t>
            </w:r>
          </w:p>
        </w:tc>
      </w:tr>
      <w:tr w:rsidR="004B6102" w:rsidRPr="00D37D89" w14:paraId="67948759"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9961ADE"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4E918A3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(3)</w:t>
            </w:r>
          </w:p>
        </w:tc>
        <w:tc>
          <w:tcPr>
            <w:tcW w:w="851" w:type="dxa"/>
            <w:tcBorders>
              <w:top w:val="nil"/>
              <w:left w:val="nil"/>
              <w:bottom w:val="nil"/>
              <w:right w:val="nil"/>
            </w:tcBorders>
            <w:shd w:val="clear" w:color="auto" w:fill="auto"/>
            <w:noWrap/>
          </w:tcPr>
          <w:p w14:paraId="406F67F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0CF3893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75E3650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2FA6E4C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0.239</w:t>
            </w:r>
          </w:p>
        </w:tc>
        <w:tc>
          <w:tcPr>
            <w:tcW w:w="723" w:type="dxa"/>
            <w:gridSpan w:val="2"/>
            <w:tcBorders>
              <w:top w:val="nil"/>
              <w:left w:val="nil"/>
              <w:bottom w:val="nil"/>
              <w:right w:val="nil"/>
            </w:tcBorders>
            <w:shd w:val="clear" w:color="auto" w:fill="auto"/>
            <w:noWrap/>
          </w:tcPr>
          <w:p w14:paraId="30A290A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0.120</w:t>
            </w:r>
          </w:p>
        </w:tc>
      </w:tr>
      <w:tr w:rsidR="004B6102" w:rsidRPr="00D37D89" w14:paraId="02F155DF"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48194702"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0CC6043A"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(4)</w:t>
            </w:r>
          </w:p>
        </w:tc>
        <w:tc>
          <w:tcPr>
            <w:tcW w:w="851" w:type="dxa"/>
            <w:tcBorders>
              <w:top w:val="nil"/>
              <w:left w:val="nil"/>
              <w:bottom w:val="nil"/>
              <w:right w:val="nil"/>
            </w:tcBorders>
            <w:shd w:val="clear" w:color="auto" w:fill="auto"/>
            <w:noWrap/>
          </w:tcPr>
          <w:p w14:paraId="239CD926"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5343437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56813DE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373157F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0.235</w:t>
            </w:r>
          </w:p>
        </w:tc>
        <w:tc>
          <w:tcPr>
            <w:tcW w:w="723" w:type="dxa"/>
            <w:gridSpan w:val="2"/>
            <w:tcBorders>
              <w:top w:val="nil"/>
              <w:left w:val="nil"/>
              <w:bottom w:val="nil"/>
              <w:right w:val="nil"/>
            </w:tcBorders>
            <w:shd w:val="clear" w:color="auto" w:fill="auto"/>
            <w:noWrap/>
          </w:tcPr>
          <w:p w14:paraId="7B0827F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0.124</w:t>
            </w:r>
          </w:p>
        </w:tc>
      </w:tr>
      <w:tr w:rsidR="004B6102" w:rsidRPr="00D37D89" w14:paraId="5FF40D31"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7F77EF4D"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37244C05"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(5)</w:t>
            </w:r>
          </w:p>
        </w:tc>
        <w:tc>
          <w:tcPr>
            <w:tcW w:w="851" w:type="dxa"/>
            <w:tcBorders>
              <w:top w:val="nil"/>
              <w:left w:val="nil"/>
              <w:bottom w:val="nil"/>
              <w:right w:val="nil"/>
            </w:tcBorders>
            <w:shd w:val="clear" w:color="auto" w:fill="auto"/>
            <w:noWrap/>
          </w:tcPr>
          <w:p w14:paraId="06852DB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3E378D6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7438DD5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44915263"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0.244</w:t>
            </w:r>
          </w:p>
        </w:tc>
        <w:tc>
          <w:tcPr>
            <w:tcW w:w="723" w:type="dxa"/>
            <w:gridSpan w:val="2"/>
            <w:tcBorders>
              <w:top w:val="nil"/>
              <w:left w:val="nil"/>
              <w:bottom w:val="nil"/>
              <w:right w:val="nil"/>
            </w:tcBorders>
            <w:shd w:val="clear" w:color="auto" w:fill="auto"/>
            <w:noWrap/>
          </w:tcPr>
          <w:p w14:paraId="161287E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0.114</w:t>
            </w:r>
          </w:p>
        </w:tc>
      </w:tr>
      <w:tr w:rsidR="004B6102" w:rsidRPr="00D37D89" w14:paraId="373A47A4"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0AB091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2C8772BF"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(6)</w:t>
            </w:r>
          </w:p>
        </w:tc>
        <w:tc>
          <w:tcPr>
            <w:tcW w:w="851" w:type="dxa"/>
            <w:tcBorders>
              <w:top w:val="nil"/>
              <w:left w:val="nil"/>
              <w:bottom w:val="nil"/>
              <w:right w:val="nil"/>
            </w:tcBorders>
            <w:shd w:val="clear" w:color="auto" w:fill="auto"/>
            <w:noWrap/>
          </w:tcPr>
          <w:p w14:paraId="6349CB3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2107232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29DB6A6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618DBAD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0.224</w:t>
            </w:r>
          </w:p>
        </w:tc>
        <w:tc>
          <w:tcPr>
            <w:tcW w:w="723" w:type="dxa"/>
            <w:gridSpan w:val="2"/>
            <w:tcBorders>
              <w:top w:val="nil"/>
              <w:left w:val="nil"/>
              <w:bottom w:val="nil"/>
              <w:right w:val="nil"/>
            </w:tcBorders>
            <w:shd w:val="clear" w:color="auto" w:fill="auto"/>
            <w:noWrap/>
          </w:tcPr>
          <w:p w14:paraId="1545F0F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0.137</w:t>
            </w:r>
          </w:p>
        </w:tc>
      </w:tr>
      <w:tr w:rsidR="004B6102" w:rsidRPr="00D37D89" w14:paraId="4BFE2A90"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51DB277C"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5F868FC5"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(7)</w:t>
            </w:r>
          </w:p>
        </w:tc>
        <w:tc>
          <w:tcPr>
            <w:tcW w:w="851" w:type="dxa"/>
            <w:tcBorders>
              <w:top w:val="nil"/>
              <w:left w:val="nil"/>
              <w:bottom w:val="nil"/>
              <w:right w:val="nil"/>
            </w:tcBorders>
            <w:shd w:val="clear" w:color="auto" w:fill="auto"/>
            <w:noWrap/>
          </w:tcPr>
          <w:p w14:paraId="48465C9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4E5B1FD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18E249A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3C30B33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0.237</w:t>
            </w:r>
          </w:p>
        </w:tc>
        <w:tc>
          <w:tcPr>
            <w:tcW w:w="723" w:type="dxa"/>
            <w:gridSpan w:val="2"/>
            <w:tcBorders>
              <w:top w:val="nil"/>
              <w:left w:val="nil"/>
              <w:bottom w:val="nil"/>
              <w:right w:val="nil"/>
            </w:tcBorders>
            <w:shd w:val="clear" w:color="auto" w:fill="auto"/>
            <w:noWrap/>
          </w:tcPr>
          <w:p w14:paraId="3357D7C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0.123</w:t>
            </w:r>
          </w:p>
        </w:tc>
      </w:tr>
      <w:tr w:rsidR="004B6102" w:rsidRPr="00D37D89" w14:paraId="7B06DE86"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70B3A96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3776E57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(8)</w:t>
            </w:r>
          </w:p>
        </w:tc>
        <w:tc>
          <w:tcPr>
            <w:tcW w:w="851" w:type="dxa"/>
            <w:tcBorders>
              <w:top w:val="nil"/>
              <w:left w:val="nil"/>
              <w:bottom w:val="nil"/>
              <w:right w:val="nil"/>
            </w:tcBorders>
            <w:shd w:val="clear" w:color="auto" w:fill="auto"/>
            <w:noWrap/>
          </w:tcPr>
          <w:p w14:paraId="674E6C5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469EF21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5ABB185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56A1278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0.245</w:t>
            </w:r>
          </w:p>
        </w:tc>
        <w:tc>
          <w:tcPr>
            <w:tcW w:w="723" w:type="dxa"/>
            <w:gridSpan w:val="2"/>
            <w:tcBorders>
              <w:top w:val="nil"/>
              <w:left w:val="nil"/>
              <w:bottom w:val="nil"/>
              <w:right w:val="nil"/>
            </w:tcBorders>
            <w:shd w:val="clear" w:color="auto" w:fill="auto"/>
            <w:noWrap/>
          </w:tcPr>
          <w:p w14:paraId="7F765E26"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0.113</w:t>
            </w:r>
          </w:p>
        </w:tc>
      </w:tr>
      <w:tr w:rsidR="004B6102" w:rsidRPr="00D37D89" w14:paraId="4312803E"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5193AB4C"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291F5CC0"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(9)</w:t>
            </w:r>
          </w:p>
        </w:tc>
        <w:tc>
          <w:tcPr>
            <w:tcW w:w="851" w:type="dxa"/>
            <w:tcBorders>
              <w:top w:val="nil"/>
              <w:left w:val="nil"/>
              <w:bottom w:val="nil"/>
              <w:right w:val="nil"/>
            </w:tcBorders>
            <w:shd w:val="clear" w:color="auto" w:fill="auto"/>
            <w:noWrap/>
          </w:tcPr>
          <w:p w14:paraId="3335F8E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389BB1B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47FE22A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7B846B0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0.232</w:t>
            </w:r>
          </w:p>
        </w:tc>
        <w:tc>
          <w:tcPr>
            <w:tcW w:w="723" w:type="dxa"/>
            <w:gridSpan w:val="2"/>
            <w:tcBorders>
              <w:top w:val="nil"/>
              <w:left w:val="nil"/>
              <w:bottom w:val="nil"/>
              <w:right w:val="nil"/>
            </w:tcBorders>
            <w:shd w:val="clear" w:color="auto" w:fill="auto"/>
            <w:noWrap/>
          </w:tcPr>
          <w:p w14:paraId="220C0B1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0.127</w:t>
            </w:r>
          </w:p>
        </w:tc>
      </w:tr>
      <w:tr w:rsidR="004B6102" w:rsidRPr="00D37D89" w14:paraId="1F4EA79B"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7CEB346"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0FC05BB9"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(10)</w:t>
            </w:r>
          </w:p>
        </w:tc>
        <w:tc>
          <w:tcPr>
            <w:tcW w:w="851" w:type="dxa"/>
            <w:tcBorders>
              <w:top w:val="nil"/>
              <w:left w:val="nil"/>
              <w:bottom w:val="nil"/>
              <w:right w:val="nil"/>
            </w:tcBorders>
            <w:shd w:val="clear" w:color="auto" w:fill="auto"/>
            <w:noWrap/>
          </w:tcPr>
          <w:p w14:paraId="618B932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429871C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6D51540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64126D7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0.123</w:t>
            </w:r>
          </w:p>
        </w:tc>
        <w:tc>
          <w:tcPr>
            <w:tcW w:w="723" w:type="dxa"/>
            <w:gridSpan w:val="2"/>
            <w:tcBorders>
              <w:top w:val="nil"/>
              <w:left w:val="nil"/>
              <w:bottom w:val="nil"/>
              <w:right w:val="nil"/>
            </w:tcBorders>
            <w:shd w:val="clear" w:color="auto" w:fill="auto"/>
            <w:noWrap/>
          </w:tcPr>
          <w:p w14:paraId="31FF042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0.276</w:t>
            </w:r>
          </w:p>
        </w:tc>
      </w:tr>
      <w:tr w:rsidR="004B6102" w:rsidRPr="00D37D89" w14:paraId="4F6706BF"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2780A693"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0D8310E6"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(11)</w:t>
            </w:r>
          </w:p>
        </w:tc>
        <w:tc>
          <w:tcPr>
            <w:tcW w:w="851" w:type="dxa"/>
            <w:tcBorders>
              <w:top w:val="nil"/>
              <w:left w:val="nil"/>
              <w:bottom w:val="nil"/>
              <w:right w:val="nil"/>
            </w:tcBorders>
            <w:shd w:val="clear" w:color="auto" w:fill="auto"/>
            <w:noWrap/>
          </w:tcPr>
          <w:p w14:paraId="782C039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4B91E4D6"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3704B5B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4ABB19D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0.243</w:t>
            </w:r>
          </w:p>
        </w:tc>
        <w:tc>
          <w:tcPr>
            <w:tcW w:w="723" w:type="dxa"/>
            <w:gridSpan w:val="2"/>
            <w:tcBorders>
              <w:top w:val="nil"/>
              <w:left w:val="nil"/>
              <w:bottom w:val="nil"/>
              <w:right w:val="nil"/>
            </w:tcBorders>
            <w:shd w:val="clear" w:color="auto" w:fill="auto"/>
            <w:noWrap/>
          </w:tcPr>
          <w:p w14:paraId="06DC604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0.115</w:t>
            </w:r>
          </w:p>
        </w:tc>
      </w:tr>
      <w:tr w:rsidR="004B6102" w:rsidRPr="00D37D89" w14:paraId="2429A127"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E7A9DA3"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00FE3E4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(12)</w:t>
            </w:r>
          </w:p>
        </w:tc>
        <w:tc>
          <w:tcPr>
            <w:tcW w:w="851" w:type="dxa"/>
            <w:tcBorders>
              <w:top w:val="nil"/>
              <w:left w:val="nil"/>
              <w:bottom w:val="nil"/>
              <w:right w:val="nil"/>
            </w:tcBorders>
            <w:shd w:val="clear" w:color="auto" w:fill="auto"/>
            <w:noWrap/>
          </w:tcPr>
          <w:p w14:paraId="34A8B96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47DDB5C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1F93875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79BB25DC"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0.229</w:t>
            </w:r>
          </w:p>
        </w:tc>
        <w:tc>
          <w:tcPr>
            <w:tcW w:w="723" w:type="dxa"/>
            <w:gridSpan w:val="2"/>
            <w:tcBorders>
              <w:top w:val="nil"/>
              <w:left w:val="nil"/>
              <w:bottom w:val="nil"/>
              <w:right w:val="nil"/>
            </w:tcBorders>
            <w:shd w:val="clear" w:color="auto" w:fill="auto"/>
            <w:noWrap/>
          </w:tcPr>
          <w:p w14:paraId="1BA8574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0.132</w:t>
            </w:r>
          </w:p>
        </w:tc>
      </w:tr>
      <w:tr w:rsidR="004B6102" w:rsidRPr="00D37D89" w14:paraId="17BD6429"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6C1824E4"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754C22DB"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(13)</w:t>
            </w:r>
          </w:p>
        </w:tc>
        <w:tc>
          <w:tcPr>
            <w:tcW w:w="851" w:type="dxa"/>
            <w:tcBorders>
              <w:top w:val="nil"/>
              <w:left w:val="nil"/>
              <w:bottom w:val="nil"/>
              <w:right w:val="nil"/>
            </w:tcBorders>
            <w:shd w:val="clear" w:color="auto" w:fill="auto"/>
            <w:noWrap/>
          </w:tcPr>
          <w:p w14:paraId="04E2184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70CA4B3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1BB4344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6B4663B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0.238</w:t>
            </w:r>
          </w:p>
        </w:tc>
        <w:tc>
          <w:tcPr>
            <w:tcW w:w="723" w:type="dxa"/>
            <w:gridSpan w:val="2"/>
            <w:tcBorders>
              <w:top w:val="nil"/>
              <w:left w:val="nil"/>
              <w:bottom w:val="nil"/>
              <w:right w:val="nil"/>
            </w:tcBorders>
            <w:shd w:val="clear" w:color="auto" w:fill="auto"/>
            <w:noWrap/>
          </w:tcPr>
          <w:p w14:paraId="066CD1E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0.121</w:t>
            </w:r>
          </w:p>
        </w:tc>
      </w:tr>
      <w:tr w:rsidR="004B6102" w:rsidRPr="00D37D89" w14:paraId="6BB5A40C"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57B8392F"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5176941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(14)</w:t>
            </w:r>
          </w:p>
        </w:tc>
        <w:tc>
          <w:tcPr>
            <w:tcW w:w="851" w:type="dxa"/>
            <w:tcBorders>
              <w:top w:val="nil"/>
              <w:left w:val="nil"/>
              <w:bottom w:val="nil"/>
              <w:right w:val="nil"/>
            </w:tcBorders>
            <w:shd w:val="clear" w:color="auto" w:fill="auto"/>
            <w:noWrap/>
          </w:tcPr>
          <w:p w14:paraId="4D1B41C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29B6E42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685A9D5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77537DF4"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0.245</w:t>
            </w:r>
          </w:p>
        </w:tc>
        <w:tc>
          <w:tcPr>
            <w:tcW w:w="723" w:type="dxa"/>
            <w:gridSpan w:val="2"/>
            <w:tcBorders>
              <w:top w:val="nil"/>
              <w:left w:val="nil"/>
              <w:bottom w:val="nil"/>
              <w:right w:val="nil"/>
            </w:tcBorders>
            <w:shd w:val="clear" w:color="auto" w:fill="auto"/>
            <w:noWrap/>
          </w:tcPr>
          <w:p w14:paraId="5913E7EF"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0.113</w:t>
            </w:r>
          </w:p>
        </w:tc>
      </w:tr>
      <w:tr w:rsidR="004B6102" w:rsidRPr="00D37D89" w14:paraId="3B752DD5"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3263539A"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278AFC82"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(15)</w:t>
            </w:r>
          </w:p>
        </w:tc>
        <w:tc>
          <w:tcPr>
            <w:tcW w:w="851" w:type="dxa"/>
            <w:tcBorders>
              <w:top w:val="nil"/>
              <w:left w:val="nil"/>
              <w:bottom w:val="nil"/>
              <w:right w:val="nil"/>
            </w:tcBorders>
            <w:shd w:val="clear" w:color="auto" w:fill="auto"/>
            <w:noWrap/>
          </w:tcPr>
          <w:p w14:paraId="1A05DE9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tcPr>
          <w:p w14:paraId="6E393F1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253729D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504C923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0.191</w:t>
            </w:r>
          </w:p>
        </w:tc>
        <w:tc>
          <w:tcPr>
            <w:tcW w:w="723" w:type="dxa"/>
            <w:gridSpan w:val="2"/>
            <w:tcBorders>
              <w:top w:val="nil"/>
              <w:left w:val="nil"/>
              <w:bottom w:val="nil"/>
              <w:right w:val="nil"/>
            </w:tcBorders>
            <w:shd w:val="clear" w:color="auto" w:fill="auto"/>
            <w:noWrap/>
          </w:tcPr>
          <w:p w14:paraId="2493216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0.178</w:t>
            </w:r>
          </w:p>
        </w:tc>
      </w:tr>
      <w:tr w:rsidR="004B6102" w:rsidRPr="00D37D89" w14:paraId="3177CA57"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196C0DD0"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615A9856"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(16)</w:t>
            </w:r>
          </w:p>
        </w:tc>
        <w:tc>
          <w:tcPr>
            <w:tcW w:w="851" w:type="dxa"/>
            <w:tcBorders>
              <w:top w:val="nil"/>
              <w:left w:val="nil"/>
              <w:bottom w:val="nil"/>
              <w:right w:val="nil"/>
            </w:tcBorders>
            <w:shd w:val="clear" w:color="auto" w:fill="auto"/>
            <w:noWrap/>
          </w:tcPr>
          <w:p w14:paraId="6B9308C9"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02C4F64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592944AE"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1F3CB23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0.245</w:t>
            </w:r>
          </w:p>
        </w:tc>
        <w:tc>
          <w:tcPr>
            <w:tcW w:w="723" w:type="dxa"/>
            <w:gridSpan w:val="2"/>
            <w:tcBorders>
              <w:top w:val="nil"/>
              <w:left w:val="nil"/>
              <w:bottom w:val="nil"/>
              <w:right w:val="nil"/>
            </w:tcBorders>
            <w:shd w:val="clear" w:color="auto" w:fill="auto"/>
            <w:noWrap/>
          </w:tcPr>
          <w:p w14:paraId="768D9AC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0.114</w:t>
            </w:r>
          </w:p>
        </w:tc>
      </w:tr>
      <w:tr w:rsidR="004B6102" w:rsidRPr="00D37D89" w14:paraId="6EF3A6CD"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tcPr>
          <w:p w14:paraId="5B9A43CB"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tcPr>
          <w:p w14:paraId="4827BAE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(17)</w:t>
            </w:r>
          </w:p>
        </w:tc>
        <w:tc>
          <w:tcPr>
            <w:tcW w:w="851" w:type="dxa"/>
            <w:tcBorders>
              <w:top w:val="nil"/>
              <w:left w:val="nil"/>
              <w:bottom w:val="nil"/>
              <w:right w:val="nil"/>
            </w:tcBorders>
            <w:shd w:val="clear" w:color="auto" w:fill="auto"/>
            <w:noWrap/>
          </w:tcPr>
          <w:p w14:paraId="373B23C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tcPr>
          <w:p w14:paraId="72D8C25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tcPr>
          <w:p w14:paraId="00A55CA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tcPr>
          <w:p w14:paraId="62E037A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0.242</w:t>
            </w:r>
          </w:p>
        </w:tc>
        <w:tc>
          <w:tcPr>
            <w:tcW w:w="723" w:type="dxa"/>
            <w:gridSpan w:val="2"/>
            <w:tcBorders>
              <w:top w:val="nil"/>
              <w:left w:val="nil"/>
              <w:bottom w:val="nil"/>
              <w:right w:val="nil"/>
            </w:tcBorders>
            <w:shd w:val="clear" w:color="auto" w:fill="auto"/>
            <w:noWrap/>
          </w:tcPr>
          <w:p w14:paraId="4EC4CCD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0.117</w:t>
            </w:r>
          </w:p>
        </w:tc>
      </w:tr>
      <w:tr w:rsidR="004B6102" w:rsidRPr="00D37D89" w14:paraId="2A95D1E0"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1452FDFC"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4EE67B98"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(18)</w:t>
            </w:r>
          </w:p>
        </w:tc>
        <w:tc>
          <w:tcPr>
            <w:tcW w:w="851" w:type="dxa"/>
            <w:tcBorders>
              <w:top w:val="nil"/>
              <w:left w:val="nil"/>
              <w:bottom w:val="nil"/>
              <w:right w:val="nil"/>
            </w:tcBorders>
            <w:shd w:val="clear" w:color="auto" w:fill="auto"/>
            <w:noWrap/>
            <w:hideMark/>
          </w:tcPr>
          <w:p w14:paraId="7B20684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254C975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0657166A"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5603954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0.244</w:t>
            </w:r>
          </w:p>
        </w:tc>
        <w:tc>
          <w:tcPr>
            <w:tcW w:w="723" w:type="dxa"/>
            <w:gridSpan w:val="2"/>
            <w:tcBorders>
              <w:top w:val="nil"/>
              <w:left w:val="nil"/>
              <w:bottom w:val="nil"/>
              <w:right w:val="nil"/>
            </w:tcBorders>
            <w:shd w:val="clear" w:color="auto" w:fill="auto"/>
            <w:noWrap/>
            <w:hideMark/>
          </w:tcPr>
          <w:p w14:paraId="6281DA0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0.114</w:t>
            </w:r>
          </w:p>
        </w:tc>
      </w:tr>
      <w:tr w:rsidR="004B6102" w:rsidRPr="00D37D89" w14:paraId="2C34BAB5"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50A152F8"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57F8D0B4"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(19)</w:t>
            </w:r>
          </w:p>
        </w:tc>
        <w:tc>
          <w:tcPr>
            <w:tcW w:w="851" w:type="dxa"/>
            <w:tcBorders>
              <w:top w:val="nil"/>
              <w:left w:val="nil"/>
              <w:bottom w:val="nil"/>
              <w:right w:val="nil"/>
            </w:tcBorders>
            <w:shd w:val="clear" w:color="auto" w:fill="auto"/>
            <w:noWrap/>
            <w:hideMark/>
          </w:tcPr>
          <w:p w14:paraId="7F6B76B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58B5FE7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58F090E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1FF4783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0.241</w:t>
            </w:r>
          </w:p>
        </w:tc>
        <w:tc>
          <w:tcPr>
            <w:tcW w:w="723" w:type="dxa"/>
            <w:gridSpan w:val="2"/>
            <w:tcBorders>
              <w:top w:val="nil"/>
              <w:left w:val="nil"/>
              <w:bottom w:val="nil"/>
              <w:right w:val="nil"/>
            </w:tcBorders>
            <w:shd w:val="clear" w:color="auto" w:fill="auto"/>
            <w:noWrap/>
            <w:hideMark/>
          </w:tcPr>
          <w:p w14:paraId="00B49E9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0.118</w:t>
            </w:r>
          </w:p>
        </w:tc>
      </w:tr>
      <w:tr w:rsidR="004B6102" w:rsidRPr="00D37D89" w14:paraId="35ED8209"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7DEB7FE7"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4E96B791"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(20)</w:t>
            </w:r>
          </w:p>
        </w:tc>
        <w:tc>
          <w:tcPr>
            <w:tcW w:w="851" w:type="dxa"/>
            <w:tcBorders>
              <w:top w:val="nil"/>
              <w:left w:val="nil"/>
              <w:bottom w:val="nil"/>
              <w:right w:val="nil"/>
            </w:tcBorders>
            <w:shd w:val="clear" w:color="auto" w:fill="auto"/>
            <w:noWrap/>
            <w:hideMark/>
          </w:tcPr>
          <w:p w14:paraId="070D147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1.000</w:t>
            </w:r>
          </w:p>
        </w:tc>
        <w:tc>
          <w:tcPr>
            <w:tcW w:w="850" w:type="dxa"/>
            <w:tcBorders>
              <w:top w:val="nil"/>
              <w:left w:val="nil"/>
              <w:bottom w:val="nil"/>
              <w:right w:val="nil"/>
            </w:tcBorders>
            <w:shd w:val="clear" w:color="auto" w:fill="auto"/>
            <w:noWrap/>
            <w:hideMark/>
          </w:tcPr>
          <w:p w14:paraId="1BD6C418"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192D7C4D"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0106569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0.236</w:t>
            </w:r>
          </w:p>
        </w:tc>
        <w:tc>
          <w:tcPr>
            <w:tcW w:w="723" w:type="dxa"/>
            <w:gridSpan w:val="2"/>
            <w:tcBorders>
              <w:top w:val="nil"/>
              <w:left w:val="nil"/>
              <w:bottom w:val="nil"/>
              <w:right w:val="nil"/>
            </w:tcBorders>
            <w:shd w:val="clear" w:color="auto" w:fill="auto"/>
            <w:noWrap/>
            <w:hideMark/>
          </w:tcPr>
          <w:p w14:paraId="6B339BD1"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0.123</w:t>
            </w:r>
          </w:p>
        </w:tc>
      </w:tr>
      <w:tr w:rsidR="004B6102" w:rsidRPr="00D37D89" w14:paraId="04BF723E" w14:textId="77777777" w:rsidTr="00D37D89">
        <w:trPr>
          <w:gridAfter w:val="1"/>
          <w:wAfter w:w="7" w:type="dxa"/>
          <w:trHeight w:hRule="exact" w:val="284"/>
        </w:trPr>
        <w:tc>
          <w:tcPr>
            <w:tcW w:w="1405" w:type="dxa"/>
            <w:vMerge/>
            <w:tcBorders>
              <w:top w:val="nil"/>
              <w:left w:val="nil"/>
              <w:bottom w:val="nil"/>
              <w:right w:val="single" w:sz="4" w:space="0" w:color="auto"/>
            </w:tcBorders>
            <w:vAlign w:val="center"/>
            <w:hideMark/>
          </w:tcPr>
          <w:p w14:paraId="73A261DE" w14:textId="77777777" w:rsidR="004B6102" w:rsidRPr="00CD347D" w:rsidRDefault="004B6102" w:rsidP="004B6102">
            <w:pPr>
              <w:spacing w:after="0" w:line="240" w:lineRule="auto"/>
              <w:rPr>
                <w:rFonts w:ascii="Times New Roman" w:eastAsia="Times New Roman" w:hAnsi="Times New Roman" w:cs="Times New Roman"/>
                <w:lang w:eastAsia="en-AU"/>
              </w:rPr>
            </w:pPr>
          </w:p>
        </w:tc>
        <w:tc>
          <w:tcPr>
            <w:tcW w:w="3131" w:type="dxa"/>
            <w:tcBorders>
              <w:top w:val="nil"/>
              <w:left w:val="single" w:sz="4" w:space="0" w:color="auto"/>
              <w:bottom w:val="nil"/>
              <w:right w:val="nil"/>
            </w:tcBorders>
            <w:shd w:val="clear" w:color="auto" w:fill="auto"/>
            <w:noWrap/>
            <w:vAlign w:val="bottom"/>
            <w:hideMark/>
          </w:tcPr>
          <w:p w14:paraId="3791703E"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hAnsi="Times New Roman" w:cs="Times New Roman"/>
                <w:color w:val="000000"/>
              </w:rPr>
              <w:t>Luong (21)</w:t>
            </w:r>
          </w:p>
        </w:tc>
        <w:tc>
          <w:tcPr>
            <w:tcW w:w="851" w:type="dxa"/>
            <w:tcBorders>
              <w:top w:val="nil"/>
              <w:left w:val="nil"/>
              <w:bottom w:val="nil"/>
              <w:right w:val="nil"/>
            </w:tcBorders>
            <w:shd w:val="clear" w:color="auto" w:fill="auto"/>
            <w:noWrap/>
            <w:hideMark/>
          </w:tcPr>
          <w:p w14:paraId="618BD842"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0.999</w:t>
            </w:r>
          </w:p>
        </w:tc>
        <w:tc>
          <w:tcPr>
            <w:tcW w:w="850" w:type="dxa"/>
            <w:tcBorders>
              <w:top w:val="nil"/>
              <w:left w:val="nil"/>
              <w:bottom w:val="nil"/>
              <w:right w:val="nil"/>
            </w:tcBorders>
            <w:shd w:val="clear" w:color="auto" w:fill="auto"/>
            <w:noWrap/>
            <w:hideMark/>
          </w:tcPr>
          <w:p w14:paraId="4CF43EBB"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0.998</w:t>
            </w:r>
          </w:p>
        </w:tc>
        <w:tc>
          <w:tcPr>
            <w:tcW w:w="722" w:type="dxa"/>
            <w:tcBorders>
              <w:top w:val="nil"/>
              <w:left w:val="nil"/>
              <w:bottom w:val="nil"/>
              <w:right w:val="nil"/>
            </w:tcBorders>
            <w:shd w:val="clear" w:color="auto" w:fill="auto"/>
            <w:noWrap/>
            <w:hideMark/>
          </w:tcPr>
          <w:p w14:paraId="51177535"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1.001</w:t>
            </w:r>
          </w:p>
        </w:tc>
        <w:tc>
          <w:tcPr>
            <w:tcW w:w="895" w:type="dxa"/>
            <w:gridSpan w:val="2"/>
            <w:tcBorders>
              <w:top w:val="nil"/>
              <w:left w:val="nil"/>
              <w:bottom w:val="nil"/>
              <w:right w:val="nil"/>
            </w:tcBorders>
            <w:shd w:val="clear" w:color="auto" w:fill="auto"/>
            <w:noWrap/>
            <w:hideMark/>
          </w:tcPr>
          <w:p w14:paraId="0BF853F7"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0.239</w:t>
            </w:r>
          </w:p>
        </w:tc>
        <w:tc>
          <w:tcPr>
            <w:tcW w:w="723" w:type="dxa"/>
            <w:gridSpan w:val="2"/>
            <w:tcBorders>
              <w:top w:val="nil"/>
              <w:left w:val="nil"/>
              <w:bottom w:val="nil"/>
              <w:right w:val="nil"/>
            </w:tcBorders>
            <w:shd w:val="clear" w:color="auto" w:fill="auto"/>
            <w:noWrap/>
            <w:hideMark/>
          </w:tcPr>
          <w:p w14:paraId="50B9D8D0" w14:textId="77777777" w:rsidR="004B6102" w:rsidRPr="00CD347D" w:rsidRDefault="004B6102" w:rsidP="004B6102">
            <w:pPr>
              <w:rPr>
                <w:rFonts w:ascii="Times New Roman" w:hAnsi="Times New Roman" w:cs="Times New Roman"/>
              </w:rPr>
            </w:pPr>
            <w:r w:rsidRPr="00CD347D">
              <w:rPr>
                <w:rFonts w:ascii="Times New Roman" w:hAnsi="Times New Roman" w:cs="Times New Roman"/>
              </w:rPr>
              <w:t>0.120</w:t>
            </w:r>
          </w:p>
        </w:tc>
      </w:tr>
      <w:tr w:rsidR="004B6102" w:rsidRPr="00D37D89" w14:paraId="57B89A50" w14:textId="77777777" w:rsidTr="00FE42F2">
        <w:trPr>
          <w:gridAfter w:val="1"/>
          <w:wAfter w:w="7" w:type="dxa"/>
          <w:trHeight w:val="418"/>
        </w:trPr>
        <w:tc>
          <w:tcPr>
            <w:tcW w:w="4536" w:type="dxa"/>
            <w:gridSpan w:val="2"/>
            <w:tcBorders>
              <w:top w:val="nil"/>
              <w:left w:val="nil"/>
              <w:bottom w:val="nil"/>
              <w:right w:val="nil"/>
            </w:tcBorders>
            <w:shd w:val="clear" w:color="auto" w:fill="auto"/>
            <w:vAlign w:val="bottom"/>
            <w:hideMark/>
          </w:tcPr>
          <w:p w14:paraId="3F8E5D5C"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 Only shortest single lag or cumulative lag</w:t>
            </w:r>
          </w:p>
        </w:tc>
        <w:tc>
          <w:tcPr>
            <w:tcW w:w="851" w:type="dxa"/>
            <w:tcBorders>
              <w:top w:val="nil"/>
              <w:left w:val="nil"/>
              <w:bottom w:val="nil"/>
              <w:right w:val="nil"/>
            </w:tcBorders>
            <w:shd w:val="clear" w:color="auto" w:fill="auto"/>
            <w:noWrap/>
            <w:vAlign w:val="bottom"/>
            <w:hideMark/>
          </w:tcPr>
          <w:p w14:paraId="53A06C0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0" w:type="dxa"/>
            <w:tcBorders>
              <w:top w:val="nil"/>
              <w:left w:val="nil"/>
              <w:bottom w:val="nil"/>
              <w:right w:val="nil"/>
            </w:tcBorders>
            <w:shd w:val="clear" w:color="auto" w:fill="auto"/>
            <w:noWrap/>
            <w:vAlign w:val="bottom"/>
            <w:hideMark/>
          </w:tcPr>
          <w:p w14:paraId="4C5D7866"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0.997</w:t>
            </w:r>
          </w:p>
        </w:tc>
        <w:tc>
          <w:tcPr>
            <w:tcW w:w="722" w:type="dxa"/>
            <w:tcBorders>
              <w:top w:val="nil"/>
              <w:left w:val="nil"/>
              <w:bottom w:val="nil"/>
              <w:right w:val="nil"/>
            </w:tcBorders>
            <w:shd w:val="clear" w:color="auto" w:fill="auto"/>
            <w:noWrap/>
            <w:vAlign w:val="bottom"/>
            <w:hideMark/>
          </w:tcPr>
          <w:p w14:paraId="38E0C6CF"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1.002</w:t>
            </w:r>
          </w:p>
        </w:tc>
        <w:tc>
          <w:tcPr>
            <w:tcW w:w="895" w:type="dxa"/>
            <w:gridSpan w:val="2"/>
            <w:tcBorders>
              <w:top w:val="nil"/>
              <w:left w:val="nil"/>
              <w:bottom w:val="nil"/>
              <w:right w:val="nil"/>
            </w:tcBorders>
            <w:shd w:val="clear" w:color="auto" w:fill="auto"/>
            <w:noWrap/>
            <w:vAlign w:val="bottom"/>
            <w:hideMark/>
          </w:tcPr>
          <w:p w14:paraId="2237C04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51.90%</w:t>
            </w:r>
          </w:p>
        </w:tc>
        <w:tc>
          <w:tcPr>
            <w:tcW w:w="723" w:type="dxa"/>
            <w:gridSpan w:val="2"/>
            <w:tcBorders>
              <w:top w:val="nil"/>
              <w:left w:val="nil"/>
              <w:bottom w:val="nil"/>
              <w:right w:val="nil"/>
            </w:tcBorders>
            <w:shd w:val="clear" w:color="auto" w:fill="auto"/>
            <w:noWrap/>
            <w:vAlign w:val="bottom"/>
            <w:hideMark/>
          </w:tcPr>
          <w:p w14:paraId="4FD9204A"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0.015</w:t>
            </w:r>
          </w:p>
        </w:tc>
      </w:tr>
      <w:tr w:rsidR="004B6102" w:rsidRPr="00D37D89" w14:paraId="061399BE" w14:textId="77777777" w:rsidTr="00FE42F2">
        <w:trPr>
          <w:gridAfter w:val="1"/>
          <w:wAfter w:w="7" w:type="dxa"/>
          <w:trHeight w:val="439"/>
        </w:trPr>
        <w:tc>
          <w:tcPr>
            <w:tcW w:w="4536" w:type="dxa"/>
            <w:gridSpan w:val="2"/>
            <w:tcBorders>
              <w:top w:val="nil"/>
              <w:left w:val="nil"/>
              <w:right w:val="nil"/>
            </w:tcBorders>
            <w:shd w:val="clear" w:color="auto" w:fill="auto"/>
            <w:vAlign w:val="bottom"/>
            <w:hideMark/>
          </w:tcPr>
          <w:p w14:paraId="6004CA53"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 xml:space="preserve">3. Lower </w:t>
            </w:r>
            <w:r w:rsidR="00BB3BCB" w:rsidRPr="00CD347D">
              <w:rPr>
                <w:rFonts w:ascii="Times New Roman" w:eastAsia="Times New Roman" w:hAnsi="Times New Roman" w:cs="Times New Roman"/>
                <w:lang w:eastAsia="en-AU"/>
              </w:rPr>
              <w:t>quality score</w:t>
            </w:r>
            <w:r w:rsidRPr="00CD347D">
              <w:rPr>
                <w:rFonts w:ascii="Times New Roman" w:eastAsia="Times New Roman" w:hAnsi="Times New Roman" w:cs="Times New Roman"/>
                <w:lang w:eastAsia="en-AU"/>
              </w:rPr>
              <w:t xml:space="preserve"> studies were included</w:t>
            </w:r>
          </w:p>
        </w:tc>
        <w:tc>
          <w:tcPr>
            <w:tcW w:w="851" w:type="dxa"/>
            <w:tcBorders>
              <w:top w:val="nil"/>
              <w:left w:val="nil"/>
              <w:right w:val="nil"/>
            </w:tcBorders>
            <w:shd w:val="clear" w:color="auto" w:fill="auto"/>
            <w:noWrap/>
            <w:vAlign w:val="bottom"/>
            <w:hideMark/>
          </w:tcPr>
          <w:p w14:paraId="32D2B522"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50" w:type="dxa"/>
            <w:tcBorders>
              <w:top w:val="nil"/>
              <w:left w:val="nil"/>
              <w:right w:val="nil"/>
            </w:tcBorders>
            <w:shd w:val="clear" w:color="auto" w:fill="auto"/>
            <w:noWrap/>
            <w:vAlign w:val="bottom"/>
            <w:hideMark/>
          </w:tcPr>
          <w:p w14:paraId="587BB12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22" w:type="dxa"/>
            <w:tcBorders>
              <w:top w:val="nil"/>
              <w:left w:val="nil"/>
              <w:right w:val="nil"/>
            </w:tcBorders>
            <w:shd w:val="clear" w:color="auto" w:fill="auto"/>
            <w:noWrap/>
            <w:vAlign w:val="bottom"/>
            <w:hideMark/>
          </w:tcPr>
          <w:p w14:paraId="1C4893F8"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895" w:type="dxa"/>
            <w:gridSpan w:val="2"/>
            <w:tcBorders>
              <w:top w:val="nil"/>
              <w:left w:val="nil"/>
              <w:right w:val="nil"/>
            </w:tcBorders>
            <w:shd w:val="clear" w:color="auto" w:fill="auto"/>
            <w:noWrap/>
            <w:vAlign w:val="bottom"/>
            <w:hideMark/>
          </w:tcPr>
          <w:p w14:paraId="2761404D"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c>
          <w:tcPr>
            <w:tcW w:w="723" w:type="dxa"/>
            <w:gridSpan w:val="2"/>
            <w:tcBorders>
              <w:top w:val="nil"/>
              <w:left w:val="nil"/>
              <w:right w:val="nil"/>
            </w:tcBorders>
            <w:shd w:val="clear" w:color="auto" w:fill="auto"/>
            <w:noWrap/>
            <w:vAlign w:val="bottom"/>
            <w:hideMark/>
          </w:tcPr>
          <w:p w14:paraId="58EC8E15"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w:t>
            </w:r>
          </w:p>
        </w:tc>
      </w:tr>
      <w:tr w:rsidR="004B6102" w:rsidRPr="00D37D89" w14:paraId="12754913" w14:textId="77777777" w:rsidTr="00FE42F2">
        <w:trPr>
          <w:gridAfter w:val="1"/>
          <w:wAfter w:w="7" w:type="dxa"/>
          <w:trHeight w:val="576"/>
        </w:trPr>
        <w:tc>
          <w:tcPr>
            <w:tcW w:w="4536" w:type="dxa"/>
            <w:gridSpan w:val="2"/>
            <w:tcBorders>
              <w:top w:val="nil"/>
              <w:left w:val="nil"/>
              <w:bottom w:val="nil"/>
              <w:right w:val="nil"/>
            </w:tcBorders>
            <w:shd w:val="clear" w:color="auto" w:fill="auto"/>
            <w:vAlign w:val="bottom"/>
            <w:hideMark/>
          </w:tcPr>
          <w:p w14:paraId="38FDC6E5"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4. Only time-series and case-cross over approach studies were considered</w:t>
            </w:r>
          </w:p>
        </w:tc>
        <w:tc>
          <w:tcPr>
            <w:tcW w:w="851" w:type="dxa"/>
            <w:tcBorders>
              <w:top w:val="nil"/>
              <w:left w:val="nil"/>
              <w:bottom w:val="nil"/>
              <w:right w:val="nil"/>
            </w:tcBorders>
            <w:shd w:val="clear" w:color="auto" w:fill="auto"/>
            <w:noWrap/>
            <w:vAlign w:val="bottom"/>
            <w:hideMark/>
          </w:tcPr>
          <w:p w14:paraId="7AC413DB"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0.999</w:t>
            </w:r>
          </w:p>
        </w:tc>
        <w:tc>
          <w:tcPr>
            <w:tcW w:w="850" w:type="dxa"/>
            <w:tcBorders>
              <w:top w:val="nil"/>
              <w:left w:val="nil"/>
              <w:bottom w:val="nil"/>
              <w:right w:val="nil"/>
            </w:tcBorders>
            <w:shd w:val="clear" w:color="auto" w:fill="auto"/>
            <w:noWrap/>
            <w:vAlign w:val="bottom"/>
            <w:hideMark/>
          </w:tcPr>
          <w:p w14:paraId="4F3AC280"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0.998</w:t>
            </w:r>
          </w:p>
        </w:tc>
        <w:tc>
          <w:tcPr>
            <w:tcW w:w="722" w:type="dxa"/>
            <w:tcBorders>
              <w:top w:val="nil"/>
              <w:left w:val="nil"/>
              <w:bottom w:val="nil"/>
              <w:right w:val="nil"/>
            </w:tcBorders>
            <w:shd w:val="clear" w:color="auto" w:fill="auto"/>
            <w:noWrap/>
            <w:vAlign w:val="bottom"/>
            <w:hideMark/>
          </w:tcPr>
          <w:p w14:paraId="1C4491C7"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1.001</w:t>
            </w:r>
          </w:p>
        </w:tc>
        <w:tc>
          <w:tcPr>
            <w:tcW w:w="895" w:type="dxa"/>
            <w:gridSpan w:val="2"/>
            <w:tcBorders>
              <w:top w:val="nil"/>
              <w:left w:val="nil"/>
              <w:bottom w:val="nil"/>
              <w:right w:val="nil"/>
            </w:tcBorders>
            <w:shd w:val="clear" w:color="auto" w:fill="auto"/>
            <w:noWrap/>
            <w:vAlign w:val="bottom"/>
            <w:hideMark/>
          </w:tcPr>
          <w:p w14:paraId="0D993AA4"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22.00%</w:t>
            </w:r>
          </w:p>
        </w:tc>
        <w:tc>
          <w:tcPr>
            <w:tcW w:w="723" w:type="dxa"/>
            <w:gridSpan w:val="2"/>
            <w:tcBorders>
              <w:top w:val="nil"/>
              <w:left w:val="nil"/>
              <w:bottom w:val="nil"/>
              <w:right w:val="nil"/>
            </w:tcBorders>
            <w:shd w:val="clear" w:color="auto" w:fill="auto"/>
            <w:noWrap/>
            <w:vAlign w:val="bottom"/>
            <w:hideMark/>
          </w:tcPr>
          <w:p w14:paraId="4A6B53A9" w14:textId="77777777" w:rsidR="004B6102" w:rsidRPr="00CD347D" w:rsidRDefault="004B6102" w:rsidP="004B6102">
            <w:pPr>
              <w:spacing w:after="0" w:line="240" w:lineRule="auto"/>
              <w:jc w:val="right"/>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0.139</w:t>
            </w:r>
          </w:p>
        </w:tc>
      </w:tr>
      <w:tr w:rsidR="004B6102" w:rsidRPr="00D37D89" w14:paraId="1C6EF4CA" w14:textId="77777777" w:rsidTr="00FE42F2">
        <w:trPr>
          <w:gridAfter w:val="1"/>
          <w:wAfter w:w="7" w:type="dxa"/>
          <w:trHeight w:val="553"/>
        </w:trPr>
        <w:tc>
          <w:tcPr>
            <w:tcW w:w="4536" w:type="dxa"/>
            <w:gridSpan w:val="2"/>
            <w:tcBorders>
              <w:top w:val="nil"/>
              <w:left w:val="nil"/>
              <w:bottom w:val="single" w:sz="4" w:space="0" w:color="auto"/>
              <w:right w:val="nil"/>
            </w:tcBorders>
            <w:shd w:val="clear" w:color="auto" w:fill="auto"/>
            <w:vAlign w:val="bottom"/>
          </w:tcPr>
          <w:p w14:paraId="388106BD" w14:textId="77777777" w:rsidR="004B6102" w:rsidRPr="00CD347D" w:rsidRDefault="004B6102" w:rsidP="004B6102">
            <w:pPr>
              <w:spacing w:after="0" w:line="240" w:lineRule="auto"/>
              <w:rPr>
                <w:rFonts w:ascii="Times New Roman" w:eastAsia="Times New Roman" w:hAnsi="Times New Roman" w:cs="Times New Roman"/>
                <w:lang w:eastAsia="en-AU"/>
              </w:rPr>
            </w:pPr>
            <w:r w:rsidRPr="00CD347D">
              <w:rPr>
                <w:rFonts w:ascii="Times New Roman" w:eastAsia="Times New Roman" w:hAnsi="Times New Roman" w:cs="Times New Roman"/>
                <w:lang w:eastAsia="en-AU"/>
              </w:rPr>
              <w:t>5. Small studies were excluded</w:t>
            </w:r>
          </w:p>
        </w:tc>
        <w:tc>
          <w:tcPr>
            <w:tcW w:w="851" w:type="dxa"/>
            <w:tcBorders>
              <w:top w:val="nil"/>
              <w:left w:val="nil"/>
              <w:bottom w:val="single" w:sz="4" w:space="0" w:color="auto"/>
              <w:right w:val="nil"/>
            </w:tcBorders>
            <w:shd w:val="clear" w:color="auto" w:fill="auto"/>
            <w:noWrap/>
            <w:vAlign w:val="bottom"/>
          </w:tcPr>
          <w:p w14:paraId="48EC5A46"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0.998</w:t>
            </w:r>
          </w:p>
        </w:tc>
        <w:tc>
          <w:tcPr>
            <w:tcW w:w="850" w:type="dxa"/>
            <w:tcBorders>
              <w:top w:val="nil"/>
              <w:left w:val="nil"/>
              <w:bottom w:val="single" w:sz="4" w:space="0" w:color="auto"/>
              <w:right w:val="nil"/>
            </w:tcBorders>
            <w:shd w:val="clear" w:color="auto" w:fill="auto"/>
            <w:noWrap/>
            <w:vAlign w:val="bottom"/>
          </w:tcPr>
          <w:p w14:paraId="2E501290"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0.995</w:t>
            </w:r>
          </w:p>
        </w:tc>
        <w:tc>
          <w:tcPr>
            <w:tcW w:w="722" w:type="dxa"/>
            <w:tcBorders>
              <w:top w:val="nil"/>
              <w:left w:val="nil"/>
              <w:bottom w:val="single" w:sz="4" w:space="0" w:color="auto"/>
              <w:right w:val="nil"/>
            </w:tcBorders>
            <w:shd w:val="clear" w:color="auto" w:fill="auto"/>
            <w:noWrap/>
            <w:vAlign w:val="bottom"/>
          </w:tcPr>
          <w:p w14:paraId="50E4DDB3"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1.001</w:t>
            </w:r>
          </w:p>
        </w:tc>
        <w:tc>
          <w:tcPr>
            <w:tcW w:w="895" w:type="dxa"/>
            <w:gridSpan w:val="2"/>
            <w:tcBorders>
              <w:top w:val="nil"/>
              <w:left w:val="nil"/>
              <w:bottom w:val="single" w:sz="4" w:space="0" w:color="auto"/>
              <w:right w:val="nil"/>
            </w:tcBorders>
            <w:shd w:val="clear" w:color="auto" w:fill="auto"/>
            <w:noWrap/>
            <w:vAlign w:val="bottom"/>
          </w:tcPr>
          <w:p w14:paraId="771A0F7D"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14.80%</w:t>
            </w:r>
          </w:p>
        </w:tc>
        <w:tc>
          <w:tcPr>
            <w:tcW w:w="723" w:type="dxa"/>
            <w:gridSpan w:val="2"/>
            <w:tcBorders>
              <w:top w:val="nil"/>
              <w:left w:val="nil"/>
              <w:bottom w:val="single" w:sz="4" w:space="0" w:color="auto"/>
              <w:right w:val="nil"/>
            </w:tcBorders>
            <w:shd w:val="clear" w:color="auto" w:fill="auto"/>
            <w:noWrap/>
            <w:vAlign w:val="bottom"/>
          </w:tcPr>
          <w:p w14:paraId="3DD12B17" w14:textId="77777777" w:rsidR="004B6102" w:rsidRPr="00CD347D" w:rsidRDefault="004B6102" w:rsidP="004B6102">
            <w:pPr>
              <w:jc w:val="right"/>
              <w:rPr>
                <w:rFonts w:ascii="Times New Roman" w:hAnsi="Times New Roman" w:cs="Times New Roman"/>
                <w:color w:val="000000"/>
              </w:rPr>
            </w:pPr>
            <w:r w:rsidRPr="00CD347D">
              <w:rPr>
                <w:rFonts w:ascii="Times New Roman" w:hAnsi="Times New Roman" w:cs="Times New Roman"/>
                <w:color w:val="000000"/>
              </w:rPr>
              <w:t>0.241</w:t>
            </w:r>
          </w:p>
        </w:tc>
      </w:tr>
    </w:tbl>
    <w:p w14:paraId="6C7F5B10" w14:textId="77777777" w:rsidR="00D37D89" w:rsidRDefault="00D37D89" w:rsidP="00D37D89">
      <w:pPr>
        <w:rPr>
          <w:rFonts w:ascii="Times New Roman" w:hAnsi="Times New Roman" w:cs="Times New Roman"/>
          <w:szCs w:val="16"/>
        </w:rPr>
      </w:pPr>
      <w:r w:rsidRPr="00AE1D07">
        <w:rPr>
          <w:rFonts w:ascii="Times New Roman" w:hAnsi="Times New Roman" w:cs="Times New Roman"/>
          <w:szCs w:val="16"/>
        </w:rPr>
        <w:t>Abbreviations: CI, confidence interval; I</w:t>
      </w:r>
      <w:r w:rsidRPr="00AE1D07">
        <w:rPr>
          <w:rFonts w:ascii="Times New Roman" w:hAnsi="Times New Roman" w:cs="Times New Roman"/>
          <w:szCs w:val="16"/>
          <w:vertAlign w:val="superscript"/>
        </w:rPr>
        <w:t>2</w:t>
      </w:r>
      <w:r w:rsidRPr="00AE1D07">
        <w:rPr>
          <w:rFonts w:ascii="Times New Roman" w:hAnsi="Times New Roman" w:cs="Times New Roman"/>
          <w:szCs w:val="16"/>
        </w:rPr>
        <w:t xml:space="preserve">: </w:t>
      </w:r>
      <w:r w:rsidRPr="00AE1D07">
        <w:rPr>
          <w:rFonts w:ascii="Times New Roman" w:eastAsia="AdvP4DF60E" w:hAnsi="Times New Roman" w:cs="Times New Roman"/>
          <w:color w:val="000000"/>
          <w:sz w:val="24"/>
          <w:szCs w:val="24"/>
        </w:rPr>
        <w:t xml:space="preserve">index of heterogeneity; </w:t>
      </w:r>
      <w:r w:rsidRPr="00AE1D07">
        <w:rPr>
          <w:rFonts w:ascii="Times New Roman" w:hAnsi="Times New Roman" w:cs="Times New Roman"/>
          <w:szCs w:val="16"/>
        </w:rPr>
        <w:t>RR, risk ratio.</w:t>
      </w:r>
    </w:p>
    <w:p w14:paraId="6CD56AD2" w14:textId="77777777" w:rsidR="00D37D89" w:rsidRPr="00AE1D07" w:rsidRDefault="00D37D89" w:rsidP="00D37D89">
      <w:pPr>
        <w:rPr>
          <w:rFonts w:ascii="Times New Roman" w:hAnsi="Times New Roman" w:cs="Times New Roman"/>
          <w:szCs w:val="16"/>
        </w:rPr>
      </w:pP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sidRPr="004D3B15">
        <w:rPr>
          <w:rFonts w:ascii="Times New Roman" w:eastAsia="AdvP4DF60E" w:hAnsi="Times New Roman" w:cs="Times New Roman"/>
          <w:color w:val="000000"/>
          <w:sz w:val="20"/>
          <w:szCs w:val="24"/>
        </w:rPr>
        <w:t xml:space="preserve"> 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Pr>
          <w:rFonts w:ascii="Times New Roman" w:eastAsia="AdvP4DF60E" w:hAnsi="Times New Roman" w:cs="Times New Roman"/>
          <w:color w:val="000000"/>
          <w:sz w:val="20"/>
          <w:szCs w:val="24"/>
        </w:rPr>
        <w:t>.</w:t>
      </w:r>
    </w:p>
    <w:p w14:paraId="53C2F310" w14:textId="77777777" w:rsidR="00D37D89" w:rsidRPr="00AE1D07" w:rsidRDefault="00D37D89" w:rsidP="00D37D89">
      <w:pPr>
        <w:rPr>
          <w:rFonts w:ascii="Times New Roman" w:hAnsi="Times New Roman" w:cs="Times New Roman"/>
          <w:szCs w:val="16"/>
        </w:rPr>
      </w:pPr>
      <w:r w:rsidRPr="00AE1D07">
        <w:rPr>
          <w:rFonts w:ascii="Times New Roman" w:hAnsi="Times New Roman" w:cs="Times New Roman"/>
          <w:szCs w:val="16"/>
        </w:rPr>
        <w:t>Sensitivity analyses did not show any notable changes in the results.</w:t>
      </w:r>
    </w:p>
    <w:p w14:paraId="6474FD87" w14:textId="77777777" w:rsidR="000A0F8C" w:rsidRPr="00CD347D" w:rsidRDefault="000A0F8C">
      <w:pPr>
        <w:rPr>
          <w:rFonts w:ascii="Times New Roman" w:hAnsi="Times New Roman" w:cs="Times New Roman"/>
        </w:rPr>
      </w:pPr>
      <w:r w:rsidRPr="00CD347D">
        <w:rPr>
          <w:rFonts w:ascii="Times New Roman" w:hAnsi="Times New Roman" w:cs="Times New Roman"/>
          <w:noProof/>
          <w:lang w:eastAsia="en-AU"/>
        </w:rPr>
        <w:lastRenderedPageBreak/>
        <w:drawing>
          <wp:inline distT="0" distB="0" distL="0" distR="0" wp14:anchorId="65E1DE51" wp14:editId="251AB40D">
            <wp:extent cx="5731510" cy="39417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941786"/>
                    </a:xfrm>
                    <a:prstGeom prst="rect">
                      <a:avLst/>
                    </a:prstGeom>
                    <a:noFill/>
                    <a:ln>
                      <a:noFill/>
                    </a:ln>
                  </pic:spPr>
                </pic:pic>
              </a:graphicData>
            </a:graphic>
          </wp:inline>
        </w:drawing>
      </w:r>
    </w:p>
    <w:p w14:paraId="772F1FBF" w14:textId="343031E4" w:rsidR="000A0F8C" w:rsidRDefault="000A0F8C" w:rsidP="000A0F8C">
      <w:pPr>
        <w:rPr>
          <w:rFonts w:ascii="Times New Roman" w:eastAsia="AdvP4DF60E" w:hAnsi="Times New Roman" w:cs="Times New Roman"/>
          <w:color w:val="000000"/>
          <w:sz w:val="24"/>
          <w:szCs w:val="24"/>
          <w:vertAlign w:val="subscript"/>
        </w:rPr>
      </w:pPr>
      <w:r w:rsidRPr="00CD347D">
        <w:rPr>
          <w:rFonts w:ascii="Times New Roman" w:hAnsi="Times New Roman" w:cs="Times New Roman"/>
        </w:rPr>
        <w:t xml:space="preserve">Fig </w:t>
      </w:r>
      <w:bookmarkStart w:id="0" w:name="_GoBack"/>
      <w:bookmarkEnd w:id="0"/>
      <w:r w:rsidRPr="00CD347D">
        <w:rPr>
          <w:rFonts w:ascii="Times New Roman" w:hAnsi="Times New Roman" w:cs="Times New Roman"/>
        </w:rPr>
        <w:t xml:space="preserve">1. </w:t>
      </w:r>
      <w:r w:rsidRPr="00D37D89">
        <w:rPr>
          <w:rFonts w:ascii="Times New Roman" w:eastAsia="AdvP4DF60E" w:hAnsi="Times New Roman" w:cs="Times New Roman"/>
          <w:color w:val="000000"/>
          <w:sz w:val="24"/>
          <w:szCs w:val="24"/>
        </w:rPr>
        <w:t xml:space="preserve">Forest plot for </w:t>
      </w:r>
      <w:r w:rsidR="00395FB0" w:rsidRPr="004D3B15">
        <w:rPr>
          <w:rFonts w:ascii="Times New Roman" w:eastAsia="AdvP4DF60E" w:hAnsi="Times New Roman" w:cs="Times New Roman"/>
          <w:color w:val="000000"/>
          <w:sz w:val="24"/>
          <w:szCs w:val="24"/>
        </w:rPr>
        <w:t xml:space="preserve">the association between </w:t>
      </w:r>
      <w:r w:rsidR="00395FB0">
        <w:rPr>
          <w:rFonts w:ascii="Times New Roman" w:eastAsia="AdvP4DF60E" w:hAnsi="Times New Roman" w:cs="Times New Roman"/>
          <w:color w:val="000000"/>
          <w:sz w:val="24"/>
          <w:szCs w:val="24"/>
        </w:rPr>
        <w:t>SO</w:t>
      </w:r>
      <w:r w:rsidR="00395FB0" w:rsidRPr="00CD347D">
        <w:rPr>
          <w:rFonts w:ascii="Times New Roman" w:eastAsia="AdvP4DF60E" w:hAnsi="Times New Roman" w:cs="Times New Roman"/>
          <w:color w:val="000000"/>
          <w:sz w:val="24"/>
          <w:szCs w:val="24"/>
          <w:vertAlign w:val="subscript"/>
        </w:rPr>
        <w:t>2</w:t>
      </w:r>
      <w:r w:rsidR="00395FB0" w:rsidRPr="004D3B15">
        <w:rPr>
          <w:rFonts w:ascii="Times New Roman" w:eastAsia="AdvP4DF60E" w:hAnsi="Times New Roman" w:cs="Times New Roman"/>
          <w:color w:val="000000"/>
          <w:sz w:val="24"/>
          <w:szCs w:val="24"/>
        </w:rPr>
        <w:t xml:space="preserve"> and wheeze – associated disorder</w:t>
      </w:r>
      <w:r w:rsidR="00395FB0" w:rsidRPr="00395FB0">
        <w:rPr>
          <w:rFonts w:ascii="Times New Roman" w:eastAsia="AdvP4DF60E" w:hAnsi="Times New Roman" w:cs="Times New Roman"/>
          <w:color w:val="000000"/>
          <w:sz w:val="24"/>
          <w:szCs w:val="24"/>
        </w:rPr>
        <w:t xml:space="preserve"> </w:t>
      </w:r>
      <w:r w:rsidR="00395FB0" w:rsidRPr="004D3B15">
        <w:rPr>
          <w:rFonts w:ascii="Times New Roman" w:eastAsia="AdvP4DF60E" w:hAnsi="Times New Roman" w:cs="Times New Roman"/>
          <w:color w:val="000000"/>
          <w:sz w:val="24"/>
          <w:szCs w:val="24"/>
        </w:rPr>
        <w:t xml:space="preserve">in children in Southeast </w:t>
      </w:r>
      <w:proofErr w:type="gramStart"/>
      <w:r w:rsidR="00395FB0" w:rsidRPr="004D3B15">
        <w:rPr>
          <w:rFonts w:ascii="Times New Roman" w:eastAsia="AdvP4DF60E" w:hAnsi="Times New Roman" w:cs="Times New Roman"/>
          <w:color w:val="000000"/>
          <w:sz w:val="24"/>
          <w:szCs w:val="24"/>
        </w:rPr>
        <w:t>Asia</w:t>
      </w:r>
      <w:r w:rsidR="00395FB0" w:rsidRPr="00D37D89" w:rsidDel="00395FB0">
        <w:rPr>
          <w:rFonts w:ascii="Times New Roman" w:eastAsia="AdvP4DF60E" w:hAnsi="Times New Roman" w:cs="Times New Roman"/>
          <w:color w:val="000000"/>
          <w:sz w:val="24"/>
          <w:szCs w:val="24"/>
        </w:rPr>
        <w:t xml:space="preserve"> </w:t>
      </w:r>
      <w:r w:rsidRPr="00D37D89">
        <w:rPr>
          <w:rFonts w:ascii="Times New Roman" w:eastAsia="AdvP4DF60E" w:hAnsi="Times New Roman" w:cs="Times New Roman"/>
          <w:color w:val="000000"/>
          <w:sz w:val="24"/>
          <w:szCs w:val="24"/>
        </w:rPr>
        <w:t xml:space="preserve"> after</w:t>
      </w:r>
      <w:proofErr w:type="gramEnd"/>
      <w:r w:rsidRPr="00D37D89">
        <w:rPr>
          <w:rFonts w:ascii="Times New Roman" w:eastAsia="AdvP4DF60E" w:hAnsi="Times New Roman" w:cs="Times New Roman"/>
          <w:color w:val="000000"/>
          <w:sz w:val="24"/>
          <w:szCs w:val="24"/>
        </w:rPr>
        <w:t xml:space="preserve"> removing small studies</w:t>
      </w:r>
      <w:r w:rsidR="00395FB0">
        <w:rPr>
          <w:rFonts w:ascii="Times New Roman" w:eastAsia="AdvP4DF60E" w:hAnsi="Times New Roman" w:cs="Times New Roman"/>
          <w:color w:val="000000"/>
          <w:sz w:val="24"/>
          <w:szCs w:val="24"/>
        </w:rPr>
        <w:t xml:space="preserve">. </w:t>
      </w:r>
      <w:r w:rsidR="00395FB0" w:rsidRPr="004D3B15">
        <w:rPr>
          <w:rFonts w:ascii="Times New Roman" w:eastAsia="AdvP4DF60E" w:hAnsi="Times New Roman" w:cs="Times New Roman"/>
          <w:color w:val="000000"/>
          <w:sz w:val="24"/>
          <w:szCs w:val="24"/>
        </w:rPr>
        <w:t>Risk</w:t>
      </w:r>
      <w:r w:rsidR="00395FB0">
        <w:rPr>
          <w:rFonts w:ascii="Times New Roman" w:eastAsia="AdvP4DF60E" w:hAnsi="Times New Roman" w:cs="Times New Roman"/>
          <w:color w:val="000000"/>
          <w:sz w:val="24"/>
          <w:szCs w:val="24"/>
        </w:rPr>
        <w:t xml:space="preserve"> ratio</w:t>
      </w:r>
      <w:r w:rsidR="00395FB0" w:rsidRPr="004D3B15">
        <w:rPr>
          <w:rFonts w:ascii="Times New Roman" w:eastAsia="AdvP4DF60E" w:hAnsi="Times New Roman" w:cs="Times New Roman"/>
          <w:color w:val="000000"/>
          <w:sz w:val="24"/>
          <w:szCs w:val="24"/>
        </w:rPr>
        <w:t>s/Odd Ratios (RRs/ORs) are for an increase of 10 µg/m</w:t>
      </w:r>
      <w:r w:rsidR="00395FB0" w:rsidRPr="008D4270">
        <w:rPr>
          <w:rFonts w:ascii="Times New Roman" w:eastAsia="AdvP4DF60E" w:hAnsi="Times New Roman" w:cs="Times New Roman"/>
          <w:color w:val="000000"/>
          <w:sz w:val="24"/>
          <w:szCs w:val="24"/>
          <w:vertAlign w:val="superscript"/>
        </w:rPr>
        <w:t>3</w:t>
      </w:r>
      <w:r w:rsidR="00395FB0" w:rsidRPr="004D3B15">
        <w:rPr>
          <w:rFonts w:ascii="Times New Roman" w:eastAsia="AdvP4DF60E" w:hAnsi="Times New Roman" w:cs="Times New Roman"/>
          <w:color w:val="000000"/>
          <w:sz w:val="24"/>
          <w:szCs w:val="24"/>
        </w:rPr>
        <w:t xml:space="preserve"> of</w:t>
      </w:r>
      <w:r w:rsidR="00395FB0">
        <w:rPr>
          <w:rFonts w:ascii="Times New Roman" w:eastAsia="AdvP4DF60E" w:hAnsi="Times New Roman" w:cs="Times New Roman"/>
          <w:color w:val="000000"/>
          <w:sz w:val="24"/>
          <w:szCs w:val="24"/>
        </w:rPr>
        <w:t xml:space="preserve"> SO</w:t>
      </w:r>
      <w:r w:rsidR="00395FB0" w:rsidRPr="00CD347D">
        <w:rPr>
          <w:rFonts w:ascii="Times New Roman" w:eastAsia="AdvP4DF60E" w:hAnsi="Times New Roman" w:cs="Times New Roman"/>
          <w:color w:val="000000"/>
          <w:sz w:val="24"/>
          <w:szCs w:val="24"/>
          <w:vertAlign w:val="subscript"/>
        </w:rPr>
        <w:t>2</w:t>
      </w:r>
      <w:r w:rsidR="00395FB0">
        <w:rPr>
          <w:rFonts w:ascii="Times New Roman" w:eastAsia="AdvP4DF60E" w:hAnsi="Times New Roman" w:cs="Times New Roman"/>
          <w:color w:val="000000"/>
          <w:sz w:val="24"/>
          <w:szCs w:val="24"/>
          <w:vertAlign w:val="subscript"/>
        </w:rPr>
        <w:t>.</w:t>
      </w:r>
    </w:p>
    <w:p w14:paraId="568519F5" w14:textId="77777777" w:rsidR="00395FB0" w:rsidRDefault="00395FB0" w:rsidP="00395FB0">
      <w:pPr>
        <w:autoSpaceDE w:val="0"/>
        <w:autoSpaceDN w:val="0"/>
        <w:adjustRightInd w:val="0"/>
        <w:spacing w:after="0" w:line="240" w:lineRule="auto"/>
        <w:jc w:val="both"/>
        <w:rPr>
          <w:rFonts w:ascii="Times New Roman" w:eastAsia="AdvP4DF60E" w:hAnsi="Times New Roman" w:cs="Times New Roman"/>
          <w:color w:val="000000"/>
          <w:sz w:val="24"/>
          <w:szCs w:val="24"/>
        </w:rPr>
      </w:pPr>
      <w:r w:rsidRPr="00D47101">
        <w:rPr>
          <w:rFonts w:ascii="Times New Roman" w:eastAsia="AdvP4DF60E" w:hAnsi="Times New Roman" w:cs="Times New Roman"/>
          <w:color w:val="000000"/>
          <w:sz w:val="20"/>
          <w:szCs w:val="24"/>
        </w:rPr>
        <w:t>Index of heterogeneity</w:t>
      </w:r>
      <w:r w:rsidRPr="004D3B15">
        <w:rPr>
          <w:rFonts w:ascii="Times New Roman" w:eastAsia="AdvP4DF60E" w:hAnsi="Times New Roman" w:cs="Times New Roman"/>
          <w:color w:val="000000"/>
          <w:sz w:val="20"/>
          <w:szCs w:val="24"/>
        </w:rPr>
        <w:t xml:space="preserve"> </w:t>
      </w:r>
      <w:r>
        <w:rPr>
          <w:rFonts w:ascii="Times New Roman" w:eastAsia="AdvP4DF60E" w:hAnsi="Times New Roman" w:cs="Times New Roman"/>
          <w:color w:val="000000"/>
          <w:sz w:val="20"/>
          <w:szCs w:val="24"/>
        </w:rPr>
        <w:t>(</w:t>
      </w:r>
      <w:r w:rsidRPr="004D3B15">
        <w:rPr>
          <w:rFonts w:ascii="Times New Roman" w:eastAsia="AdvP4DF60E" w:hAnsi="Times New Roman" w:cs="Times New Roman"/>
          <w:color w:val="000000"/>
          <w:sz w:val="20"/>
          <w:szCs w:val="24"/>
        </w:rPr>
        <w:t>I</w:t>
      </w:r>
      <w:r w:rsidRPr="004D3B15">
        <w:rPr>
          <w:rFonts w:ascii="Times New Roman" w:eastAsia="AdvP4DF60E" w:hAnsi="Times New Roman" w:cs="Times New Roman"/>
          <w:color w:val="000000"/>
          <w:sz w:val="20"/>
          <w:szCs w:val="24"/>
          <w:vertAlign w:val="superscript"/>
        </w:rPr>
        <w:t>2</w:t>
      </w:r>
      <w:r>
        <w:rPr>
          <w:rFonts w:ascii="Times New Roman" w:eastAsia="AdvP4DF60E" w:hAnsi="Times New Roman" w:cs="Times New Roman"/>
          <w:color w:val="000000"/>
          <w:sz w:val="20"/>
          <w:szCs w:val="24"/>
        </w:rPr>
        <w:t xml:space="preserve">) </w:t>
      </w:r>
      <w:r w:rsidRPr="004D3B15">
        <w:rPr>
          <w:rFonts w:ascii="Times New Roman" w:eastAsia="AdvP4DF60E" w:hAnsi="Times New Roman" w:cs="Times New Roman"/>
          <w:color w:val="000000"/>
          <w:sz w:val="20"/>
          <w:szCs w:val="24"/>
        </w:rPr>
        <w:t xml:space="preserve">ranges from 0-100 % where they represent low, moderate and high heterogeneity, respectively. The p-value </w:t>
      </w:r>
      <w:proofErr w:type="gramStart"/>
      <w:r w:rsidRPr="004D3B15">
        <w:rPr>
          <w:rFonts w:ascii="Times New Roman" w:eastAsia="AdvP4DF60E" w:hAnsi="Times New Roman" w:cs="Times New Roman"/>
          <w:color w:val="000000"/>
          <w:sz w:val="20"/>
          <w:szCs w:val="24"/>
        </w:rPr>
        <w:t>is based</w:t>
      </w:r>
      <w:proofErr w:type="gramEnd"/>
      <w:r w:rsidRPr="004D3B15">
        <w:rPr>
          <w:rFonts w:ascii="Times New Roman" w:eastAsia="AdvP4DF60E" w:hAnsi="Times New Roman" w:cs="Times New Roman"/>
          <w:color w:val="000000"/>
          <w:sz w:val="20"/>
          <w:szCs w:val="24"/>
        </w:rPr>
        <w:t xml:space="preserve"> on Q test.</w:t>
      </w:r>
      <w:r w:rsidRPr="004D3B15">
        <w:rPr>
          <w:rFonts w:ascii="Times New Roman" w:eastAsia="AdvP4DF60E" w:hAnsi="Times New Roman" w:cs="Times New Roman"/>
          <w:color w:val="000000"/>
          <w:sz w:val="24"/>
          <w:szCs w:val="24"/>
        </w:rPr>
        <w:t xml:space="preserve">   </w:t>
      </w:r>
    </w:p>
    <w:p w14:paraId="7A1364F0" w14:textId="77777777" w:rsidR="00395FB0" w:rsidRPr="00CD347D" w:rsidRDefault="00395FB0" w:rsidP="000A0F8C">
      <w:pPr>
        <w:rPr>
          <w:rFonts w:ascii="Times New Roman" w:hAnsi="Times New Roman" w:cs="Times New Roman"/>
        </w:rPr>
      </w:pPr>
    </w:p>
    <w:sectPr w:rsidR="00395FB0" w:rsidRPr="00CD347D" w:rsidSect="007F21A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CFEB" w14:textId="77777777" w:rsidR="00B00046" w:rsidRDefault="00B00046" w:rsidP="00856554">
      <w:pPr>
        <w:spacing w:after="0" w:line="240" w:lineRule="auto"/>
      </w:pPr>
      <w:r>
        <w:separator/>
      </w:r>
    </w:p>
  </w:endnote>
  <w:endnote w:type="continuationSeparator" w:id="0">
    <w:p w14:paraId="3BC4760D" w14:textId="77777777" w:rsidR="00B00046" w:rsidRDefault="00B00046" w:rsidP="0085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4DF60E">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476334"/>
      <w:docPartObj>
        <w:docPartGallery w:val="Page Numbers (Bottom of Page)"/>
        <w:docPartUnique/>
      </w:docPartObj>
    </w:sdtPr>
    <w:sdtEndPr>
      <w:rPr>
        <w:noProof/>
      </w:rPr>
    </w:sdtEndPr>
    <w:sdtContent>
      <w:p w14:paraId="64E6453C" w14:textId="5D6406A5" w:rsidR="00A2563C" w:rsidRDefault="00A2563C">
        <w:pPr>
          <w:pStyle w:val="Footer"/>
          <w:jc w:val="right"/>
        </w:pPr>
        <w:r>
          <w:fldChar w:fldCharType="begin"/>
        </w:r>
        <w:r>
          <w:instrText xml:space="preserve"> PAGE   \* MERGEFORMAT </w:instrText>
        </w:r>
        <w:r>
          <w:fldChar w:fldCharType="separate"/>
        </w:r>
        <w:r w:rsidR="009B74E8">
          <w:rPr>
            <w:noProof/>
          </w:rPr>
          <w:t>13</w:t>
        </w:r>
        <w:r>
          <w:rPr>
            <w:noProof/>
          </w:rPr>
          <w:fldChar w:fldCharType="end"/>
        </w:r>
      </w:p>
    </w:sdtContent>
  </w:sdt>
  <w:p w14:paraId="70FAFBAA" w14:textId="77777777" w:rsidR="00A2563C" w:rsidRDefault="00A2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6837" w14:textId="77777777" w:rsidR="00B00046" w:rsidRDefault="00B00046" w:rsidP="00856554">
      <w:pPr>
        <w:spacing w:after="0" w:line="240" w:lineRule="auto"/>
      </w:pPr>
      <w:r>
        <w:separator/>
      </w:r>
    </w:p>
  </w:footnote>
  <w:footnote w:type="continuationSeparator" w:id="0">
    <w:p w14:paraId="3E235C45" w14:textId="77777777" w:rsidR="00B00046" w:rsidRDefault="00B00046" w:rsidP="00856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76334"/>
    <w:multiLevelType w:val="hybridMultilevel"/>
    <w:tmpl w:val="D5709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313935"/>
    <w:multiLevelType w:val="hybridMultilevel"/>
    <w:tmpl w:val="DBDE673E"/>
    <w:lvl w:ilvl="0" w:tplc="6DF2485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0F6144E"/>
    <w:multiLevelType w:val="hybridMultilevel"/>
    <w:tmpl w:val="38D23528"/>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005701"/>
    <w:multiLevelType w:val="hybridMultilevel"/>
    <w:tmpl w:val="F238FB8A"/>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395DD2"/>
    <w:multiLevelType w:val="hybridMultilevel"/>
    <w:tmpl w:val="FAA407F4"/>
    <w:lvl w:ilvl="0" w:tplc="23ACC408">
      <w:numFmt w:val="decimal"/>
      <w:lvlText w:val="%1."/>
      <w:lvlJc w:val="left"/>
      <w:pPr>
        <w:ind w:left="720" w:hanging="360"/>
      </w:pPr>
      <w:rPr>
        <w:rFonts w:ascii="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BD3C10"/>
    <w:multiLevelType w:val="hybridMultilevel"/>
    <w:tmpl w:val="21BEE10C"/>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9C"/>
    <w:rsid w:val="00005EEC"/>
    <w:rsid w:val="0001106A"/>
    <w:rsid w:val="000375A4"/>
    <w:rsid w:val="000839CF"/>
    <w:rsid w:val="000A0F8C"/>
    <w:rsid w:val="000A1290"/>
    <w:rsid w:val="000D5B7F"/>
    <w:rsid w:val="000D78B8"/>
    <w:rsid w:val="0013348A"/>
    <w:rsid w:val="00150A94"/>
    <w:rsid w:val="0016272F"/>
    <w:rsid w:val="00177865"/>
    <w:rsid w:val="001E7F2F"/>
    <w:rsid w:val="002365F6"/>
    <w:rsid w:val="00285337"/>
    <w:rsid w:val="002A3BFE"/>
    <w:rsid w:val="002C6C67"/>
    <w:rsid w:val="002E1CCD"/>
    <w:rsid w:val="002E1CD8"/>
    <w:rsid w:val="002E323C"/>
    <w:rsid w:val="002F5999"/>
    <w:rsid w:val="0034104B"/>
    <w:rsid w:val="003421BE"/>
    <w:rsid w:val="003809E4"/>
    <w:rsid w:val="0038640E"/>
    <w:rsid w:val="00395FB0"/>
    <w:rsid w:val="003A0AF0"/>
    <w:rsid w:val="003B619C"/>
    <w:rsid w:val="003C529E"/>
    <w:rsid w:val="003E4D26"/>
    <w:rsid w:val="004110D3"/>
    <w:rsid w:val="004372F5"/>
    <w:rsid w:val="004965B5"/>
    <w:rsid w:val="004A471E"/>
    <w:rsid w:val="004B60CA"/>
    <w:rsid w:val="004B6102"/>
    <w:rsid w:val="005632CE"/>
    <w:rsid w:val="005805C2"/>
    <w:rsid w:val="005859FC"/>
    <w:rsid w:val="005D2B15"/>
    <w:rsid w:val="00632F1F"/>
    <w:rsid w:val="00644469"/>
    <w:rsid w:val="00662600"/>
    <w:rsid w:val="0068120F"/>
    <w:rsid w:val="00687110"/>
    <w:rsid w:val="006963C7"/>
    <w:rsid w:val="006C6B27"/>
    <w:rsid w:val="006D62D9"/>
    <w:rsid w:val="007003A8"/>
    <w:rsid w:val="00715E1B"/>
    <w:rsid w:val="007C4407"/>
    <w:rsid w:val="007F21AC"/>
    <w:rsid w:val="0081481D"/>
    <w:rsid w:val="0082381B"/>
    <w:rsid w:val="00856554"/>
    <w:rsid w:val="00880389"/>
    <w:rsid w:val="00892630"/>
    <w:rsid w:val="008C718E"/>
    <w:rsid w:val="009655FE"/>
    <w:rsid w:val="009B74E8"/>
    <w:rsid w:val="009C33CF"/>
    <w:rsid w:val="009D2EFF"/>
    <w:rsid w:val="009F6F3E"/>
    <w:rsid w:val="00A2563C"/>
    <w:rsid w:val="00A50907"/>
    <w:rsid w:val="00A6044F"/>
    <w:rsid w:val="00A87F04"/>
    <w:rsid w:val="00B00046"/>
    <w:rsid w:val="00B519CE"/>
    <w:rsid w:val="00BB3BCB"/>
    <w:rsid w:val="00CD347D"/>
    <w:rsid w:val="00CF155D"/>
    <w:rsid w:val="00D37D89"/>
    <w:rsid w:val="00D5162E"/>
    <w:rsid w:val="00D713F5"/>
    <w:rsid w:val="00DD405C"/>
    <w:rsid w:val="00E34B08"/>
    <w:rsid w:val="00EB114A"/>
    <w:rsid w:val="00EC785B"/>
    <w:rsid w:val="00EE63E5"/>
    <w:rsid w:val="00F04BF6"/>
    <w:rsid w:val="00F21C4B"/>
    <w:rsid w:val="00F40739"/>
    <w:rsid w:val="00F43210"/>
    <w:rsid w:val="00F5458D"/>
    <w:rsid w:val="00F70583"/>
    <w:rsid w:val="00F837FC"/>
    <w:rsid w:val="00FE4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80A6"/>
  <w15:chartTrackingRefBased/>
  <w15:docId w15:val="{137B7FBD-7E37-4B26-BAEB-2D8CF955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2F5"/>
    <w:pPr>
      <w:spacing w:after="200" w:line="276" w:lineRule="auto"/>
      <w:ind w:left="720"/>
      <w:contextualSpacing/>
    </w:pPr>
    <w:rPr>
      <w:rFonts w:ascii="Calibri" w:eastAsia="Calibri" w:hAnsi="Calibri" w:cs="Times New Roman"/>
      <w:lang w:val="en-US"/>
    </w:rPr>
  </w:style>
  <w:style w:type="character" w:customStyle="1" w:styleId="Heading1Char">
    <w:name w:val="Heading 1 Char"/>
    <w:basedOn w:val="DefaultParagraphFont"/>
    <w:link w:val="Heading1"/>
    <w:uiPriority w:val="9"/>
    <w:rsid w:val="00F21C4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1C4B"/>
    <w:rPr>
      <w:color w:val="0000FF"/>
      <w:u w:val="single"/>
    </w:rPr>
  </w:style>
  <w:style w:type="table" w:styleId="TableGrid">
    <w:name w:val="Table Grid"/>
    <w:basedOn w:val="TableNormal"/>
    <w:uiPriority w:val="39"/>
    <w:rsid w:val="002E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E4"/>
    <w:rPr>
      <w:rFonts w:ascii="Segoe UI" w:hAnsi="Segoe UI" w:cs="Segoe UI"/>
      <w:sz w:val="18"/>
      <w:szCs w:val="18"/>
    </w:rPr>
  </w:style>
  <w:style w:type="paragraph" w:styleId="Header">
    <w:name w:val="header"/>
    <w:basedOn w:val="Normal"/>
    <w:link w:val="HeaderChar"/>
    <w:uiPriority w:val="99"/>
    <w:unhideWhenUsed/>
    <w:rsid w:val="0085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54"/>
  </w:style>
  <w:style w:type="paragraph" w:styleId="Footer">
    <w:name w:val="footer"/>
    <w:basedOn w:val="Normal"/>
    <w:link w:val="FooterChar"/>
    <w:uiPriority w:val="99"/>
    <w:unhideWhenUsed/>
    <w:rsid w:val="0085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54"/>
  </w:style>
  <w:style w:type="character" w:styleId="CommentReference">
    <w:name w:val="annotation reference"/>
    <w:basedOn w:val="DefaultParagraphFont"/>
    <w:uiPriority w:val="99"/>
    <w:semiHidden/>
    <w:unhideWhenUsed/>
    <w:rsid w:val="000375A4"/>
    <w:rPr>
      <w:sz w:val="16"/>
      <w:szCs w:val="16"/>
    </w:rPr>
  </w:style>
  <w:style w:type="paragraph" w:styleId="CommentText">
    <w:name w:val="annotation text"/>
    <w:basedOn w:val="Normal"/>
    <w:link w:val="CommentTextChar"/>
    <w:uiPriority w:val="99"/>
    <w:semiHidden/>
    <w:unhideWhenUsed/>
    <w:rsid w:val="000375A4"/>
    <w:pPr>
      <w:spacing w:line="240" w:lineRule="auto"/>
    </w:pPr>
    <w:rPr>
      <w:sz w:val="20"/>
      <w:szCs w:val="20"/>
    </w:rPr>
  </w:style>
  <w:style w:type="character" w:customStyle="1" w:styleId="CommentTextChar">
    <w:name w:val="Comment Text Char"/>
    <w:basedOn w:val="DefaultParagraphFont"/>
    <w:link w:val="CommentText"/>
    <w:uiPriority w:val="99"/>
    <w:semiHidden/>
    <w:rsid w:val="000375A4"/>
    <w:rPr>
      <w:sz w:val="20"/>
      <w:szCs w:val="20"/>
    </w:rPr>
  </w:style>
  <w:style w:type="paragraph" w:styleId="CommentSubject">
    <w:name w:val="annotation subject"/>
    <w:basedOn w:val="CommentText"/>
    <w:next w:val="CommentText"/>
    <w:link w:val="CommentSubjectChar"/>
    <w:uiPriority w:val="99"/>
    <w:semiHidden/>
    <w:unhideWhenUsed/>
    <w:rsid w:val="000375A4"/>
    <w:rPr>
      <w:b/>
      <w:bCs/>
    </w:rPr>
  </w:style>
  <w:style w:type="character" w:customStyle="1" w:styleId="CommentSubjectChar">
    <w:name w:val="Comment Subject Char"/>
    <w:basedOn w:val="CommentTextChar"/>
    <w:link w:val="CommentSubject"/>
    <w:uiPriority w:val="99"/>
    <w:semiHidden/>
    <w:rsid w:val="00037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07673">
      <w:bodyDiv w:val="1"/>
      <w:marLeft w:val="0"/>
      <w:marRight w:val="0"/>
      <w:marTop w:val="0"/>
      <w:marBottom w:val="0"/>
      <w:divBdr>
        <w:top w:val="none" w:sz="0" w:space="0" w:color="auto"/>
        <w:left w:val="none" w:sz="0" w:space="0" w:color="auto"/>
        <w:bottom w:val="none" w:sz="0" w:space="0" w:color="auto"/>
        <w:right w:val="none" w:sz="0" w:space="0" w:color="auto"/>
      </w:divBdr>
    </w:div>
    <w:div w:id="539320232">
      <w:bodyDiv w:val="1"/>
      <w:marLeft w:val="0"/>
      <w:marRight w:val="0"/>
      <w:marTop w:val="0"/>
      <w:marBottom w:val="0"/>
      <w:divBdr>
        <w:top w:val="none" w:sz="0" w:space="0" w:color="auto"/>
        <w:left w:val="none" w:sz="0" w:space="0" w:color="auto"/>
        <w:bottom w:val="none" w:sz="0" w:space="0" w:color="auto"/>
        <w:right w:val="none" w:sz="0" w:space="0" w:color="auto"/>
      </w:divBdr>
    </w:div>
    <w:div w:id="1616673020">
      <w:bodyDiv w:val="1"/>
      <w:marLeft w:val="0"/>
      <w:marRight w:val="0"/>
      <w:marTop w:val="0"/>
      <w:marBottom w:val="0"/>
      <w:divBdr>
        <w:top w:val="none" w:sz="0" w:space="0" w:color="auto"/>
        <w:left w:val="none" w:sz="0" w:space="0" w:color="auto"/>
        <w:bottom w:val="none" w:sz="0" w:space="0" w:color="auto"/>
        <w:right w:val="none" w:sz="0" w:space="0" w:color="auto"/>
      </w:divBdr>
    </w:div>
    <w:div w:id="18960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ong.thai@qu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Mai Ly Luong</dc:creator>
  <cp:keywords/>
  <dc:description/>
  <cp:lastModifiedBy>Thi Mai Ly Luong</cp:lastModifiedBy>
  <cp:revision>11</cp:revision>
  <dcterms:created xsi:type="dcterms:W3CDTF">2018-11-12T04:34:00Z</dcterms:created>
  <dcterms:modified xsi:type="dcterms:W3CDTF">2018-11-21T05:09:00Z</dcterms:modified>
</cp:coreProperties>
</file>