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FAD" w:rsidRDefault="00F53FAD" w:rsidP="00F53FAD">
      <w:pPr>
        <w:pStyle w:val="a6"/>
        <w:jc w:val="both"/>
        <w:rPr>
          <w:noProof/>
        </w:rPr>
      </w:pPr>
      <w:bookmarkStart w:id="0" w:name="OLE_LINK58"/>
      <w:bookmarkStart w:id="1" w:name="OLE_LINK59"/>
      <w:r w:rsidRPr="006A3229">
        <w:rPr>
          <w:noProof/>
        </w:rPr>
        <w:t>E</w:t>
      </w:r>
      <w:bookmarkStart w:id="2" w:name="_GoBack"/>
      <w:bookmarkEnd w:id="2"/>
      <w:r w:rsidRPr="006A3229">
        <w:rPr>
          <w:noProof/>
        </w:rPr>
        <w:t>ffect of gamma irradiation on bis(2-ethylhexyl)phosphoric acid supported by macroporous silica-based polymeric resins</w:t>
      </w:r>
    </w:p>
    <w:p w:rsidR="00F53FAD" w:rsidRDefault="00F53FAD" w:rsidP="00F53FAD">
      <w:pPr>
        <w:pStyle w:val="Author"/>
        <w:jc w:val="both"/>
        <w:rPr>
          <w:noProof/>
          <w:lang w:eastAsia="zh-CN"/>
        </w:rPr>
      </w:pPr>
      <w:bookmarkStart w:id="3" w:name="OLE_LINK54"/>
      <w:bookmarkStart w:id="4" w:name="OLE_LINK55"/>
      <w:bookmarkEnd w:id="0"/>
      <w:bookmarkEnd w:id="1"/>
      <w:r w:rsidRPr="006A3229">
        <w:rPr>
          <w:noProof/>
        </w:rPr>
        <w:t>Qiding Shu</w:t>
      </w:r>
      <w:r w:rsidRPr="006A3229">
        <w:rPr>
          <w:noProof/>
          <w:vertAlign w:val="superscript"/>
        </w:rPr>
        <w:t>a</w:t>
      </w:r>
      <w:r w:rsidRPr="006A3229">
        <w:rPr>
          <w:noProof/>
        </w:rPr>
        <w:t>, Afshin Khayambashi</w:t>
      </w:r>
      <w:r w:rsidRPr="006A3229">
        <w:rPr>
          <w:noProof/>
          <w:vertAlign w:val="superscript"/>
        </w:rPr>
        <w:t>a</w:t>
      </w:r>
      <w:r w:rsidRPr="006A3229">
        <w:rPr>
          <w:noProof/>
        </w:rPr>
        <w:t>, Xinpeng Wang</w:t>
      </w:r>
      <w:r w:rsidRPr="006A3229">
        <w:rPr>
          <w:noProof/>
          <w:vertAlign w:val="superscript"/>
        </w:rPr>
        <w:t>b</w:t>
      </w:r>
      <w:r w:rsidRPr="006A3229">
        <w:rPr>
          <w:noProof/>
        </w:rPr>
        <w:t>, Xiaolong Wang</w:t>
      </w:r>
      <w:r w:rsidRPr="006A3229">
        <w:rPr>
          <w:noProof/>
          <w:vertAlign w:val="superscript"/>
        </w:rPr>
        <w:t>a</w:t>
      </w:r>
      <w:r w:rsidRPr="006A3229">
        <w:rPr>
          <w:noProof/>
        </w:rPr>
        <w:t>, Lei Feng</w:t>
      </w:r>
      <w:r w:rsidRPr="006A3229">
        <w:rPr>
          <w:noProof/>
          <w:vertAlign w:val="superscript"/>
        </w:rPr>
        <w:t>c</w:t>
      </w:r>
      <w:r w:rsidRPr="006A3229">
        <w:rPr>
          <w:noProof/>
        </w:rPr>
        <w:t>, Yuezhou Wei</w:t>
      </w:r>
      <w:bookmarkEnd w:id="3"/>
      <w:bookmarkEnd w:id="4"/>
      <w:r w:rsidRPr="006A3229">
        <w:rPr>
          <w:noProof/>
          <w:vertAlign w:val="superscript"/>
        </w:rPr>
        <w:t>a, b,</w:t>
      </w:r>
      <w:r w:rsidRPr="00E708F1">
        <w:rPr>
          <w:rStyle w:val="a7"/>
          <w:noProof/>
          <w:lang w:eastAsia="zh-CN"/>
        </w:rPr>
        <w:footnoteReference w:customMarkFollows="1" w:id="1"/>
        <w:sym w:font="Symbol" w:char="F02A"/>
      </w:r>
    </w:p>
    <w:p w:rsidR="00F53FAD" w:rsidRPr="006D7830" w:rsidRDefault="00F53FAD" w:rsidP="00F53FAD">
      <w:pPr>
        <w:pStyle w:val="Author"/>
        <w:jc w:val="both"/>
        <w:rPr>
          <w:noProof/>
          <w:sz w:val="18"/>
          <w:szCs w:val="18"/>
          <w:lang w:eastAsia="zh-CN"/>
        </w:rPr>
      </w:pPr>
      <w:r w:rsidRPr="006A3229">
        <w:rPr>
          <w:noProof/>
          <w:vertAlign w:val="superscript"/>
        </w:rPr>
        <w:t>a</w:t>
      </w:r>
      <w:r w:rsidRPr="006D7830">
        <w:rPr>
          <w:noProof/>
          <w:sz w:val="18"/>
          <w:szCs w:val="18"/>
        </w:rPr>
        <w:t xml:space="preserve">School of Nuclear Science and Engineering, School of Mechanical Engineering, Shanghai Jiao Tong University, </w:t>
      </w:r>
    </w:p>
    <w:p w:rsidR="00F53FAD" w:rsidRDefault="00F53FAD" w:rsidP="00F53FAD">
      <w:pPr>
        <w:pStyle w:val="Author"/>
        <w:jc w:val="both"/>
        <w:rPr>
          <w:noProof/>
          <w:lang w:eastAsia="zh-CN"/>
        </w:rPr>
      </w:pPr>
      <w:r w:rsidRPr="006D7830">
        <w:rPr>
          <w:noProof/>
          <w:sz w:val="18"/>
          <w:szCs w:val="18"/>
        </w:rPr>
        <w:t>800 Dong Chuan Road, Shanghai 200240, China;</w:t>
      </w:r>
      <w:r w:rsidRPr="006D7830">
        <w:rPr>
          <w:rFonts w:hint="eastAsia"/>
          <w:noProof/>
          <w:sz w:val="18"/>
          <w:szCs w:val="18"/>
          <w:lang w:eastAsia="zh-CN"/>
        </w:rPr>
        <w:t xml:space="preserve"> </w:t>
      </w:r>
    </w:p>
    <w:p w:rsidR="00F53FAD" w:rsidRDefault="00F53FAD" w:rsidP="00F53FAD">
      <w:pPr>
        <w:pStyle w:val="Address"/>
        <w:jc w:val="both"/>
        <w:rPr>
          <w:noProof/>
          <w:lang w:eastAsia="zh-CN"/>
        </w:rPr>
      </w:pPr>
      <w:r w:rsidRPr="006A3229">
        <w:rPr>
          <w:rFonts w:hint="eastAsia"/>
          <w:noProof/>
          <w:vertAlign w:val="superscript"/>
        </w:rPr>
        <w:t>b</w:t>
      </w:r>
      <w:r>
        <w:rPr>
          <w:rFonts w:hint="eastAsia"/>
          <w:noProof/>
        </w:rPr>
        <w:t>College of Resource and Metallurgy, Guangxi University, 100 Daxue East Road</w:t>
      </w:r>
      <w:r>
        <w:rPr>
          <w:rFonts w:hint="eastAsia"/>
          <w:noProof/>
        </w:rPr>
        <w:t>，</w:t>
      </w:r>
      <w:r>
        <w:rPr>
          <w:rFonts w:hint="eastAsia"/>
          <w:noProof/>
        </w:rPr>
        <w:t>Nanning 530004, China;</w:t>
      </w:r>
    </w:p>
    <w:p w:rsidR="00F53FAD" w:rsidRPr="0022692F" w:rsidRDefault="00F53FAD" w:rsidP="00F53FAD">
      <w:pPr>
        <w:pStyle w:val="Address"/>
        <w:jc w:val="both"/>
        <w:rPr>
          <w:noProof/>
          <w:lang w:eastAsia="zh-CN"/>
        </w:rPr>
      </w:pPr>
      <w:r w:rsidRPr="006A3229">
        <w:rPr>
          <w:noProof/>
          <w:vertAlign w:val="superscript"/>
        </w:rPr>
        <w:t>c</w:t>
      </w:r>
      <w:r>
        <w:rPr>
          <w:noProof/>
        </w:rPr>
        <w:t>Instrumental Analysis Centre, Shanghai Jiao Tong University, 800 Dong Chuan Road, Shanghai 200240, China.</w:t>
      </w:r>
    </w:p>
    <w:p w:rsidR="00F53FAD" w:rsidRPr="00F53FAD" w:rsidRDefault="00F53FAD">
      <w:pPr>
        <w:rPr>
          <w:rFonts w:ascii="Times New Roman" w:hAnsi="Times New Roman" w:cs="Times New Roman" w:hint="eastAsia"/>
          <w:noProof/>
          <w:sz w:val="24"/>
          <w:szCs w:val="24"/>
          <w:lang w:val="de-DE"/>
        </w:rPr>
      </w:pPr>
    </w:p>
    <w:p w:rsidR="00B91B32" w:rsidRPr="008C3665" w:rsidRDefault="008C3665">
      <w:pPr>
        <w:rPr>
          <w:rFonts w:ascii="Times New Roman" w:hAnsi="Times New Roman" w:cs="Times New Roman"/>
          <w:sz w:val="24"/>
          <w:szCs w:val="24"/>
        </w:rPr>
      </w:pPr>
      <w:r w:rsidRPr="008C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5B2C6" wp14:editId="5438311E">
            <wp:extent cx="5347768" cy="3767328"/>
            <wp:effectExtent l="0" t="0" r="5715" b="5080"/>
            <wp:docPr id="1" name="图片 1" descr="G:\博士阶段实验数据\HDEHP\Radiation experiment\重新作图-重新投稿Radiochimica Acta\第二篇论文修改-Radiochimica Acta\Revised Figures\supporting information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博士阶段实验数据\HDEHP\Radiation experiment\重新作图-重新投稿Radiochimica Acta\第二篇论文修改-Radiochimica Acta\Revised Figures\supporting information\Figure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" t="10138" r="12639" b="8290"/>
                    <a:stretch/>
                  </pic:blipFill>
                  <pic:spPr bwMode="auto">
                    <a:xfrm>
                      <a:off x="0" y="0"/>
                      <a:ext cx="5359499" cy="37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665" w:rsidRPr="008C3665" w:rsidRDefault="008C3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S1 </w:t>
      </w:r>
      <w:r w:rsidRPr="008C3665">
        <w:rPr>
          <w:rFonts w:ascii="Times New Roman" w:hAnsi="Times New Roman" w:cs="Times New Roman"/>
          <w:sz w:val="24"/>
          <w:szCs w:val="24"/>
        </w:rPr>
        <w:t xml:space="preserve">The adsorption kinetics of </w:t>
      </w:r>
      <w:proofErr w:type="spellStart"/>
      <w:proofErr w:type="gramStart"/>
      <w:r w:rsidRPr="008C3665">
        <w:rPr>
          <w:rFonts w:ascii="Times New Roman" w:hAnsi="Times New Roman" w:cs="Times New Roman"/>
          <w:sz w:val="24"/>
          <w:szCs w:val="24"/>
        </w:rPr>
        <w:t>Gd</w:t>
      </w:r>
      <w:proofErr w:type="spellEnd"/>
      <w:r w:rsidRPr="008C366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C3665">
        <w:rPr>
          <w:rFonts w:ascii="Times New Roman" w:hAnsi="Times New Roman" w:cs="Times New Roman"/>
          <w:sz w:val="24"/>
          <w:szCs w:val="24"/>
        </w:rPr>
        <w:t>III) onto irradiated HDEHP/SiO</w:t>
      </w:r>
      <w:r w:rsidRPr="008C366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3665">
        <w:rPr>
          <w:rFonts w:ascii="Times New Roman" w:hAnsi="Times New Roman" w:cs="Times New Roman"/>
          <w:sz w:val="24"/>
          <w:szCs w:val="24"/>
        </w:rPr>
        <w:t xml:space="preserve">-P resins </w:t>
      </w:r>
      <w:r>
        <w:rPr>
          <w:rFonts w:ascii="Times New Roman" w:hAnsi="Times New Roman" w:cs="Times New Roman" w:hint="eastAsia"/>
          <w:sz w:val="24"/>
          <w:szCs w:val="24"/>
        </w:rPr>
        <w:t>under dry condition</w:t>
      </w:r>
      <w:r w:rsidRPr="008C3665">
        <w:rPr>
          <w:rFonts w:ascii="Times New Roman" w:hAnsi="Times New Roman" w:cs="Times New Roman"/>
          <w:sz w:val="24"/>
          <w:szCs w:val="24"/>
        </w:rPr>
        <w:t>, [</w:t>
      </w:r>
      <w:proofErr w:type="spellStart"/>
      <w:r w:rsidRPr="008C3665">
        <w:rPr>
          <w:rFonts w:ascii="Times New Roman" w:hAnsi="Times New Roman" w:cs="Times New Roman"/>
          <w:sz w:val="24"/>
          <w:szCs w:val="24"/>
        </w:rPr>
        <w:t>Gd</w:t>
      </w:r>
      <w:proofErr w:type="spellEnd"/>
      <w:r w:rsidRPr="008C3665">
        <w:rPr>
          <w:rFonts w:ascii="Times New Roman" w:hAnsi="Times New Roman" w:cs="Times New Roman"/>
          <w:sz w:val="24"/>
          <w:szCs w:val="24"/>
        </w:rPr>
        <w:t>(III)] = 10 mmol·L</w:t>
      </w:r>
      <w:r w:rsidRPr="008C366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C3665">
        <w:rPr>
          <w:rFonts w:ascii="Times New Roman" w:hAnsi="Times New Roman" w:cs="Times New Roman"/>
          <w:sz w:val="24"/>
          <w:szCs w:val="24"/>
        </w:rPr>
        <w:t xml:space="preserve">, pH = 2, phase ratio: 0.1 g/5 </w:t>
      </w:r>
      <w:proofErr w:type="spellStart"/>
      <w:r w:rsidRPr="008C3665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:rsidR="008C3665" w:rsidRDefault="008C3665">
      <w:pPr>
        <w:rPr>
          <w:rFonts w:ascii="Times New Roman" w:hAnsi="Times New Roman" w:cs="Times New Roman"/>
          <w:sz w:val="24"/>
          <w:szCs w:val="24"/>
        </w:rPr>
      </w:pPr>
      <w:r w:rsidRPr="008C36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C1364D" wp14:editId="314CD8C1">
            <wp:extent cx="5342475" cy="3781958"/>
            <wp:effectExtent l="0" t="0" r="0" b="9525"/>
            <wp:docPr id="2" name="图片 2" descr="G:\博士阶段实验数据\HDEHP\Radiation experiment\重新作图-重新投稿Radiochimica Acta\第二篇论文修改-Radiochimica Acta\Revised Figures\supporting information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博士阶段实验数据\HDEHP\Radiation experiment\重新作图-重新投稿Radiochimica Acta\第二篇论文修改-Radiochimica Acta\Revised Figures\supporting information\Figure 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t="9940" r="12917" b="8091"/>
                    <a:stretch/>
                  </pic:blipFill>
                  <pic:spPr bwMode="auto">
                    <a:xfrm>
                      <a:off x="0" y="0"/>
                      <a:ext cx="5355413" cy="37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665" w:rsidRPr="008C3665" w:rsidRDefault="008C3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S2 </w:t>
      </w:r>
      <w:r w:rsidRPr="008C3665">
        <w:rPr>
          <w:rFonts w:ascii="Times New Roman" w:hAnsi="Times New Roman" w:cs="Times New Roman"/>
          <w:sz w:val="24"/>
          <w:szCs w:val="24"/>
        </w:rPr>
        <w:t xml:space="preserve">The adsorption kinetics of </w:t>
      </w:r>
      <w:proofErr w:type="spellStart"/>
      <w:proofErr w:type="gramStart"/>
      <w:r w:rsidRPr="008C3665">
        <w:rPr>
          <w:rFonts w:ascii="Times New Roman" w:hAnsi="Times New Roman" w:cs="Times New Roman"/>
          <w:sz w:val="24"/>
          <w:szCs w:val="24"/>
        </w:rPr>
        <w:t>Gd</w:t>
      </w:r>
      <w:proofErr w:type="spellEnd"/>
      <w:r w:rsidRPr="008C366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C3665">
        <w:rPr>
          <w:rFonts w:ascii="Times New Roman" w:hAnsi="Times New Roman" w:cs="Times New Roman"/>
          <w:sz w:val="24"/>
          <w:szCs w:val="24"/>
        </w:rPr>
        <w:t>III) onto irradiated HDEHP/SiO</w:t>
      </w:r>
      <w:r w:rsidRPr="008C366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3665">
        <w:rPr>
          <w:rFonts w:ascii="Times New Roman" w:hAnsi="Times New Roman" w:cs="Times New Roman"/>
          <w:sz w:val="24"/>
          <w:szCs w:val="24"/>
        </w:rPr>
        <w:t xml:space="preserve">-P resins </w:t>
      </w:r>
      <w:r>
        <w:rPr>
          <w:rFonts w:ascii="Times New Roman" w:hAnsi="Times New Roman" w:cs="Times New Roman" w:hint="eastAsia"/>
          <w:sz w:val="24"/>
          <w:szCs w:val="24"/>
        </w:rPr>
        <w:t>in 0.1 M HNO</w:t>
      </w:r>
      <w:r w:rsidRPr="008C3665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solutions</w:t>
      </w:r>
      <w:r w:rsidRPr="008C3665">
        <w:rPr>
          <w:rFonts w:ascii="Times New Roman" w:hAnsi="Times New Roman" w:cs="Times New Roman"/>
          <w:sz w:val="24"/>
          <w:szCs w:val="24"/>
        </w:rPr>
        <w:t>, [</w:t>
      </w:r>
      <w:proofErr w:type="spellStart"/>
      <w:r w:rsidRPr="008C3665">
        <w:rPr>
          <w:rFonts w:ascii="Times New Roman" w:hAnsi="Times New Roman" w:cs="Times New Roman"/>
          <w:sz w:val="24"/>
          <w:szCs w:val="24"/>
        </w:rPr>
        <w:t>Gd</w:t>
      </w:r>
      <w:proofErr w:type="spellEnd"/>
      <w:r w:rsidRPr="008C3665">
        <w:rPr>
          <w:rFonts w:ascii="Times New Roman" w:hAnsi="Times New Roman" w:cs="Times New Roman"/>
          <w:sz w:val="24"/>
          <w:szCs w:val="24"/>
        </w:rPr>
        <w:t>(III)] = 10 mmol·L</w:t>
      </w:r>
      <w:r w:rsidRPr="008C366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C3665">
        <w:rPr>
          <w:rFonts w:ascii="Times New Roman" w:hAnsi="Times New Roman" w:cs="Times New Roman"/>
          <w:sz w:val="24"/>
          <w:szCs w:val="24"/>
        </w:rPr>
        <w:t xml:space="preserve">, pH = 2, phase ratio: 0.1 g/5 </w:t>
      </w:r>
      <w:proofErr w:type="spellStart"/>
      <w:r w:rsidRPr="008C3665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:rsidR="008C3665" w:rsidRDefault="008C3665">
      <w:pPr>
        <w:rPr>
          <w:rFonts w:ascii="Times New Roman" w:hAnsi="Times New Roman" w:cs="Times New Roman"/>
          <w:sz w:val="24"/>
          <w:szCs w:val="24"/>
        </w:rPr>
      </w:pPr>
      <w:r w:rsidRPr="008C36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24211A" wp14:editId="4116DD1A">
            <wp:extent cx="5417638" cy="3869741"/>
            <wp:effectExtent l="0" t="0" r="0" b="0"/>
            <wp:docPr id="3" name="图片 3" descr="G:\博士阶段实验数据\HDEHP\Radiation experiment\重新作图-重新投稿Radiochimica Acta\第二篇论文修改-Radiochimica Acta\Revised Figures\supporting information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博士阶段实验数据\HDEHP\Radiation experiment\重新作图-重新投稿Radiochimica Acta\第二篇论文修改-Radiochimica Acta\Revised Figures\supporting information\Figure S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t="10138" r="13056" b="8290"/>
                    <a:stretch/>
                  </pic:blipFill>
                  <pic:spPr bwMode="auto">
                    <a:xfrm>
                      <a:off x="0" y="0"/>
                      <a:ext cx="5428541" cy="38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665" w:rsidRPr="008C3665" w:rsidRDefault="008C3665" w:rsidP="008C3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S3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C3665">
        <w:rPr>
          <w:rFonts w:ascii="Times New Roman" w:hAnsi="Times New Roman" w:cs="Times New Roman"/>
          <w:sz w:val="24"/>
          <w:szCs w:val="24"/>
        </w:rPr>
        <w:t xml:space="preserve">The adsorption kinetics of </w:t>
      </w:r>
      <w:proofErr w:type="spellStart"/>
      <w:proofErr w:type="gramStart"/>
      <w:r w:rsidRPr="008C3665">
        <w:rPr>
          <w:rFonts w:ascii="Times New Roman" w:hAnsi="Times New Roman" w:cs="Times New Roman"/>
          <w:sz w:val="24"/>
          <w:szCs w:val="24"/>
        </w:rPr>
        <w:t>Gd</w:t>
      </w:r>
      <w:proofErr w:type="spellEnd"/>
      <w:r w:rsidRPr="008C366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C3665">
        <w:rPr>
          <w:rFonts w:ascii="Times New Roman" w:hAnsi="Times New Roman" w:cs="Times New Roman"/>
          <w:sz w:val="24"/>
          <w:szCs w:val="24"/>
        </w:rPr>
        <w:t>III) onto irradiated HDEHP/SiO</w:t>
      </w:r>
      <w:r w:rsidRPr="008C366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3665">
        <w:rPr>
          <w:rFonts w:ascii="Times New Roman" w:hAnsi="Times New Roman" w:cs="Times New Roman"/>
          <w:sz w:val="24"/>
          <w:szCs w:val="24"/>
        </w:rPr>
        <w:t xml:space="preserve">-P resins </w:t>
      </w:r>
      <w:r>
        <w:rPr>
          <w:rFonts w:ascii="Times New Roman" w:hAnsi="Times New Roman" w:cs="Times New Roman" w:hint="eastAsia"/>
          <w:sz w:val="24"/>
          <w:szCs w:val="24"/>
        </w:rPr>
        <w:t>in 3 M HNO</w:t>
      </w:r>
      <w:r w:rsidRPr="008C3665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solution</w:t>
      </w:r>
      <w:r w:rsidRPr="008C3665">
        <w:rPr>
          <w:rFonts w:ascii="Times New Roman" w:hAnsi="Times New Roman" w:cs="Times New Roman"/>
          <w:sz w:val="24"/>
          <w:szCs w:val="24"/>
        </w:rPr>
        <w:t>, [</w:t>
      </w:r>
      <w:proofErr w:type="spellStart"/>
      <w:r w:rsidRPr="008C3665">
        <w:rPr>
          <w:rFonts w:ascii="Times New Roman" w:hAnsi="Times New Roman" w:cs="Times New Roman"/>
          <w:sz w:val="24"/>
          <w:szCs w:val="24"/>
        </w:rPr>
        <w:t>Gd</w:t>
      </w:r>
      <w:proofErr w:type="spellEnd"/>
      <w:r w:rsidRPr="008C3665">
        <w:rPr>
          <w:rFonts w:ascii="Times New Roman" w:hAnsi="Times New Roman" w:cs="Times New Roman"/>
          <w:sz w:val="24"/>
          <w:szCs w:val="24"/>
        </w:rPr>
        <w:t>(III)] = 10 mmol·L</w:t>
      </w:r>
      <w:r w:rsidRPr="008C366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C3665">
        <w:rPr>
          <w:rFonts w:ascii="Times New Roman" w:hAnsi="Times New Roman" w:cs="Times New Roman"/>
          <w:sz w:val="24"/>
          <w:szCs w:val="24"/>
        </w:rPr>
        <w:t xml:space="preserve">, pH = 2, phase ratio: 0.1 g/5 </w:t>
      </w:r>
      <w:proofErr w:type="spellStart"/>
      <w:r w:rsidRPr="008C3665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:rsidR="008C3665" w:rsidRDefault="008C3665">
      <w:pPr>
        <w:rPr>
          <w:rFonts w:ascii="Times New Roman" w:hAnsi="Times New Roman" w:cs="Times New Roman"/>
          <w:sz w:val="24"/>
          <w:szCs w:val="24"/>
        </w:rPr>
      </w:pPr>
    </w:p>
    <w:p w:rsidR="008C3665" w:rsidRDefault="008C3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2781" cy="4488480"/>
            <wp:effectExtent l="0" t="0" r="1270" b="7620"/>
            <wp:docPr id="4" name="图片 4" descr="G:\博士阶段实验数据\HDEHP\Radiation experiment\重新作图-重新投稿Radiochimica Acta\第二篇论文修改-Radiochimica Acta\Revised Figures\supporting information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博士阶段实验数据\HDEHP\Radiation experiment\重新作图-重新投稿Radiochimica Acta\第二篇论文修改-Radiochimica Acta\Revised Figures\supporting information\Figure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33" cy="44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65" w:rsidRPr="008C3665" w:rsidRDefault="008C3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S4</w:t>
      </w:r>
      <w:r w:rsidR="00BD53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D53AC" w:rsidRPr="00BD53AC">
        <w:rPr>
          <w:rFonts w:ascii="Times New Roman" w:hAnsi="Times New Roman" w:cs="Times New Roman"/>
          <w:sz w:val="24"/>
          <w:szCs w:val="24"/>
        </w:rPr>
        <w:t>HRMS spect</w:t>
      </w:r>
      <w:r w:rsidR="00BD53AC">
        <w:rPr>
          <w:rFonts w:ascii="Times New Roman" w:hAnsi="Times New Roman" w:cs="Times New Roman"/>
          <w:sz w:val="24"/>
          <w:szCs w:val="24"/>
        </w:rPr>
        <w:t>rum of neat HDEHP</w:t>
      </w:r>
      <w:r w:rsidR="00BD53AC">
        <w:rPr>
          <w:rFonts w:ascii="Times New Roman" w:hAnsi="Times New Roman" w:cs="Times New Roman" w:hint="eastAsia"/>
          <w:sz w:val="24"/>
          <w:szCs w:val="24"/>
        </w:rPr>
        <w:t>,</w:t>
      </w:r>
      <w:r w:rsidR="00BD53AC" w:rsidRPr="00BD53AC">
        <w:rPr>
          <w:rFonts w:ascii="Times New Roman" w:hAnsi="Times New Roman" w:cs="Times New Roman"/>
          <w:sz w:val="24"/>
          <w:szCs w:val="24"/>
        </w:rPr>
        <w:t xml:space="preserve"> the irradiated filter liquor</w:t>
      </w:r>
      <w:r w:rsidR="00BD53AC">
        <w:rPr>
          <w:rFonts w:ascii="Times New Roman" w:hAnsi="Times New Roman" w:cs="Times New Roman" w:hint="eastAsia"/>
          <w:sz w:val="24"/>
          <w:szCs w:val="24"/>
        </w:rPr>
        <w:t xml:space="preserve">, and leakage from </w:t>
      </w:r>
      <w:proofErr w:type="spellStart"/>
      <w:r w:rsidR="00BD53AC">
        <w:rPr>
          <w:rFonts w:ascii="Times New Roman" w:hAnsi="Times New Roman" w:cs="Times New Roman" w:hint="eastAsia"/>
          <w:sz w:val="24"/>
          <w:szCs w:val="24"/>
        </w:rPr>
        <w:t>unirradiated</w:t>
      </w:r>
      <w:proofErr w:type="spellEnd"/>
      <w:r w:rsidR="00BD53AC">
        <w:rPr>
          <w:rFonts w:ascii="Times New Roman" w:hAnsi="Times New Roman" w:cs="Times New Roman" w:hint="eastAsia"/>
          <w:sz w:val="24"/>
          <w:szCs w:val="24"/>
        </w:rPr>
        <w:t xml:space="preserve"> HDEHP/SiO</w:t>
      </w:r>
      <w:r w:rsidR="00BD53AC" w:rsidRPr="00BD53AC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BD53AC">
        <w:rPr>
          <w:rFonts w:ascii="Times New Roman" w:hAnsi="Times New Roman" w:cs="Times New Roman" w:hint="eastAsia"/>
          <w:sz w:val="24"/>
          <w:szCs w:val="24"/>
        </w:rPr>
        <w:t>-P contacted with HNO</w:t>
      </w:r>
      <w:r w:rsidR="00BD53AC" w:rsidRPr="00BD53AC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BD53AC">
        <w:rPr>
          <w:rFonts w:ascii="Times New Roman" w:hAnsi="Times New Roman" w:cs="Times New Roman" w:hint="eastAsia"/>
          <w:sz w:val="24"/>
          <w:szCs w:val="24"/>
        </w:rPr>
        <w:t xml:space="preserve"> solutions.</w:t>
      </w:r>
    </w:p>
    <w:sectPr w:rsidR="008C3665" w:rsidRPr="008C36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FAD" w:rsidRDefault="00F53FAD" w:rsidP="00F53FAD">
      <w:r>
        <w:separator/>
      </w:r>
    </w:p>
  </w:endnote>
  <w:endnote w:type="continuationSeparator" w:id="0">
    <w:p w:rsidR="00F53FAD" w:rsidRDefault="00F53FAD" w:rsidP="00F53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FAD" w:rsidRDefault="00F53FAD" w:rsidP="00F53FAD">
      <w:r>
        <w:separator/>
      </w:r>
    </w:p>
  </w:footnote>
  <w:footnote w:type="continuationSeparator" w:id="0">
    <w:p w:rsidR="00F53FAD" w:rsidRDefault="00F53FAD" w:rsidP="00F53FAD">
      <w:r>
        <w:continuationSeparator/>
      </w:r>
    </w:p>
  </w:footnote>
  <w:footnote w:id="1">
    <w:p w:rsidR="00F53FAD" w:rsidRDefault="00F53FAD" w:rsidP="00F53FAD">
      <w:pPr>
        <w:pStyle w:val="a8"/>
        <w:rPr>
          <w:lang w:eastAsia="zh-CN"/>
        </w:rPr>
      </w:pPr>
      <w:r w:rsidRPr="00E708F1">
        <w:rPr>
          <w:rStyle w:val="a7"/>
        </w:rPr>
        <w:sym w:font="Symbol" w:char="F02A"/>
      </w:r>
      <w:r>
        <w:t xml:space="preserve"> </w:t>
      </w:r>
      <w:r w:rsidRPr="00E708F1">
        <w:t>Correspondence author (e-mail:yzwei@sjtu.edu.cn)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6B1"/>
    <w:rsid w:val="000B5318"/>
    <w:rsid w:val="004A356C"/>
    <w:rsid w:val="006876B1"/>
    <w:rsid w:val="008C3665"/>
    <w:rsid w:val="00B91B32"/>
    <w:rsid w:val="00BD53AC"/>
    <w:rsid w:val="00F5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6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36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366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53F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53FA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53F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53FAD"/>
    <w:rPr>
      <w:sz w:val="18"/>
      <w:szCs w:val="18"/>
    </w:rPr>
  </w:style>
  <w:style w:type="paragraph" w:styleId="a6">
    <w:name w:val="Title"/>
    <w:basedOn w:val="a"/>
    <w:link w:val="Char2"/>
    <w:qFormat/>
    <w:rsid w:val="00F53FAD"/>
    <w:pPr>
      <w:suppressAutoHyphens/>
      <w:overflowPunct w:val="0"/>
      <w:autoSpaceDE w:val="0"/>
      <w:autoSpaceDN w:val="0"/>
      <w:adjustRightInd w:val="0"/>
      <w:spacing w:before="1200" w:after="480"/>
      <w:ind w:right="-5246"/>
      <w:jc w:val="left"/>
      <w:textAlignment w:val="baseline"/>
    </w:pPr>
    <w:rPr>
      <w:rFonts w:ascii="Times New Roman" w:hAnsi="Times New Roman" w:cs="Times New Roman"/>
      <w:b/>
      <w:kern w:val="28"/>
      <w:sz w:val="35"/>
      <w:szCs w:val="20"/>
      <w:lang w:val="de-DE" w:eastAsia="de-DE"/>
    </w:rPr>
  </w:style>
  <w:style w:type="character" w:customStyle="1" w:styleId="Char2">
    <w:name w:val="标题 Char"/>
    <w:basedOn w:val="a0"/>
    <w:link w:val="a6"/>
    <w:rsid w:val="00F53FAD"/>
    <w:rPr>
      <w:rFonts w:ascii="Times New Roman" w:hAnsi="Times New Roman" w:cs="Times New Roman"/>
      <w:b/>
      <w:kern w:val="28"/>
      <w:sz w:val="35"/>
      <w:szCs w:val="20"/>
      <w:lang w:val="de-DE" w:eastAsia="de-DE"/>
    </w:rPr>
  </w:style>
  <w:style w:type="character" w:styleId="a7">
    <w:name w:val="footnote reference"/>
    <w:basedOn w:val="a0"/>
    <w:semiHidden/>
    <w:rsid w:val="00F53FAD"/>
    <w:rPr>
      <w:vertAlign w:val="superscript"/>
    </w:rPr>
  </w:style>
  <w:style w:type="paragraph" w:styleId="a8">
    <w:name w:val="footnote text"/>
    <w:basedOn w:val="a"/>
    <w:link w:val="Char3"/>
    <w:semiHidden/>
    <w:rsid w:val="00F53FAD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cs="Times New Roman"/>
      <w:kern w:val="0"/>
      <w:sz w:val="18"/>
      <w:szCs w:val="20"/>
      <w:lang w:val="de-DE" w:eastAsia="de-DE"/>
    </w:rPr>
  </w:style>
  <w:style w:type="character" w:customStyle="1" w:styleId="Char3">
    <w:name w:val="脚注文本 Char"/>
    <w:basedOn w:val="a0"/>
    <w:link w:val="a8"/>
    <w:semiHidden/>
    <w:rsid w:val="00F53FAD"/>
    <w:rPr>
      <w:rFonts w:ascii="Times New Roman" w:hAnsi="Times New Roman" w:cs="Times New Roman"/>
      <w:kern w:val="0"/>
      <w:sz w:val="18"/>
      <w:szCs w:val="20"/>
      <w:lang w:val="de-DE" w:eastAsia="de-DE"/>
    </w:rPr>
  </w:style>
  <w:style w:type="paragraph" w:customStyle="1" w:styleId="Author">
    <w:name w:val="Author"/>
    <w:basedOn w:val="a"/>
    <w:next w:val="Address"/>
    <w:rsid w:val="00F53FAD"/>
    <w:pPr>
      <w:suppressAutoHyphens/>
      <w:overflowPunct w:val="0"/>
      <w:autoSpaceDE w:val="0"/>
      <w:autoSpaceDN w:val="0"/>
      <w:adjustRightInd w:val="0"/>
      <w:spacing w:after="240"/>
      <w:ind w:right="-5246"/>
      <w:jc w:val="left"/>
      <w:textAlignment w:val="baseline"/>
    </w:pPr>
    <w:rPr>
      <w:rFonts w:ascii="Times New Roman" w:hAnsi="Times New Roman" w:cs="Times New Roman"/>
      <w:kern w:val="0"/>
      <w:sz w:val="20"/>
      <w:szCs w:val="20"/>
      <w:lang w:val="de-DE" w:eastAsia="de-DE"/>
    </w:rPr>
  </w:style>
  <w:style w:type="paragraph" w:customStyle="1" w:styleId="Address">
    <w:name w:val="Address"/>
    <w:basedOn w:val="a"/>
    <w:next w:val="a"/>
    <w:rsid w:val="00F53FAD"/>
    <w:pPr>
      <w:widowControl/>
      <w:overflowPunct w:val="0"/>
      <w:autoSpaceDE w:val="0"/>
      <w:autoSpaceDN w:val="0"/>
      <w:adjustRightInd w:val="0"/>
      <w:spacing w:after="240"/>
      <w:ind w:right="-5246"/>
      <w:jc w:val="left"/>
      <w:textAlignment w:val="baseline"/>
    </w:pPr>
    <w:rPr>
      <w:rFonts w:ascii="Times New Roman" w:hAnsi="Times New Roman" w:cs="Times New Roman"/>
      <w:kern w:val="0"/>
      <w:sz w:val="18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6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36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366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53F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53FA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53F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53FAD"/>
    <w:rPr>
      <w:sz w:val="18"/>
      <w:szCs w:val="18"/>
    </w:rPr>
  </w:style>
  <w:style w:type="paragraph" w:styleId="a6">
    <w:name w:val="Title"/>
    <w:basedOn w:val="a"/>
    <w:link w:val="Char2"/>
    <w:qFormat/>
    <w:rsid w:val="00F53FAD"/>
    <w:pPr>
      <w:suppressAutoHyphens/>
      <w:overflowPunct w:val="0"/>
      <w:autoSpaceDE w:val="0"/>
      <w:autoSpaceDN w:val="0"/>
      <w:adjustRightInd w:val="0"/>
      <w:spacing w:before="1200" w:after="480"/>
      <w:ind w:right="-5246"/>
      <w:jc w:val="left"/>
      <w:textAlignment w:val="baseline"/>
    </w:pPr>
    <w:rPr>
      <w:rFonts w:ascii="Times New Roman" w:hAnsi="Times New Roman" w:cs="Times New Roman"/>
      <w:b/>
      <w:kern w:val="28"/>
      <w:sz w:val="35"/>
      <w:szCs w:val="20"/>
      <w:lang w:val="de-DE" w:eastAsia="de-DE"/>
    </w:rPr>
  </w:style>
  <w:style w:type="character" w:customStyle="1" w:styleId="Char2">
    <w:name w:val="标题 Char"/>
    <w:basedOn w:val="a0"/>
    <w:link w:val="a6"/>
    <w:rsid w:val="00F53FAD"/>
    <w:rPr>
      <w:rFonts w:ascii="Times New Roman" w:hAnsi="Times New Roman" w:cs="Times New Roman"/>
      <w:b/>
      <w:kern w:val="28"/>
      <w:sz w:val="35"/>
      <w:szCs w:val="20"/>
      <w:lang w:val="de-DE" w:eastAsia="de-DE"/>
    </w:rPr>
  </w:style>
  <w:style w:type="character" w:styleId="a7">
    <w:name w:val="footnote reference"/>
    <w:basedOn w:val="a0"/>
    <w:semiHidden/>
    <w:rsid w:val="00F53FAD"/>
    <w:rPr>
      <w:vertAlign w:val="superscript"/>
    </w:rPr>
  </w:style>
  <w:style w:type="paragraph" w:styleId="a8">
    <w:name w:val="footnote text"/>
    <w:basedOn w:val="a"/>
    <w:link w:val="Char3"/>
    <w:semiHidden/>
    <w:rsid w:val="00F53FAD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cs="Times New Roman"/>
      <w:kern w:val="0"/>
      <w:sz w:val="18"/>
      <w:szCs w:val="20"/>
      <w:lang w:val="de-DE" w:eastAsia="de-DE"/>
    </w:rPr>
  </w:style>
  <w:style w:type="character" w:customStyle="1" w:styleId="Char3">
    <w:name w:val="脚注文本 Char"/>
    <w:basedOn w:val="a0"/>
    <w:link w:val="a8"/>
    <w:semiHidden/>
    <w:rsid w:val="00F53FAD"/>
    <w:rPr>
      <w:rFonts w:ascii="Times New Roman" w:hAnsi="Times New Roman" w:cs="Times New Roman"/>
      <w:kern w:val="0"/>
      <w:sz w:val="18"/>
      <w:szCs w:val="20"/>
      <w:lang w:val="de-DE" w:eastAsia="de-DE"/>
    </w:rPr>
  </w:style>
  <w:style w:type="paragraph" w:customStyle="1" w:styleId="Author">
    <w:name w:val="Author"/>
    <w:basedOn w:val="a"/>
    <w:next w:val="Address"/>
    <w:rsid w:val="00F53FAD"/>
    <w:pPr>
      <w:suppressAutoHyphens/>
      <w:overflowPunct w:val="0"/>
      <w:autoSpaceDE w:val="0"/>
      <w:autoSpaceDN w:val="0"/>
      <w:adjustRightInd w:val="0"/>
      <w:spacing w:after="240"/>
      <w:ind w:right="-5246"/>
      <w:jc w:val="left"/>
      <w:textAlignment w:val="baseline"/>
    </w:pPr>
    <w:rPr>
      <w:rFonts w:ascii="Times New Roman" w:hAnsi="Times New Roman" w:cs="Times New Roman"/>
      <w:kern w:val="0"/>
      <w:sz w:val="20"/>
      <w:szCs w:val="20"/>
      <w:lang w:val="de-DE" w:eastAsia="de-DE"/>
    </w:rPr>
  </w:style>
  <w:style w:type="paragraph" w:customStyle="1" w:styleId="Address">
    <w:name w:val="Address"/>
    <w:basedOn w:val="a"/>
    <w:next w:val="a"/>
    <w:rsid w:val="00F53FAD"/>
    <w:pPr>
      <w:widowControl/>
      <w:overflowPunct w:val="0"/>
      <w:autoSpaceDE w:val="0"/>
      <w:autoSpaceDN w:val="0"/>
      <w:adjustRightInd w:val="0"/>
      <w:spacing w:after="240"/>
      <w:ind w:right="-5246"/>
      <w:jc w:val="left"/>
      <w:textAlignment w:val="baseline"/>
    </w:pPr>
    <w:rPr>
      <w:rFonts w:ascii="Times New Roman" w:hAnsi="Times New Roman" w:cs="Times New Roman"/>
      <w:kern w:val="0"/>
      <w:sz w:val="18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</dc:creator>
  <cp:keywords/>
  <dc:description/>
  <cp:lastModifiedBy>shu</cp:lastModifiedBy>
  <cp:revision>5</cp:revision>
  <dcterms:created xsi:type="dcterms:W3CDTF">2017-07-13T08:35:00Z</dcterms:created>
  <dcterms:modified xsi:type="dcterms:W3CDTF">2017-07-13T09:23:00Z</dcterms:modified>
</cp:coreProperties>
</file>