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12" w:rsidRPr="00CB420D" w:rsidRDefault="00CB420D" w:rsidP="00FF552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_GoBack"/>
      <w:bookmarkEnd w:id="0"/>
      <w:r w:rsidRPr="00CB420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Supplementary material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</w:p>
    <w:p w:rsidR="00CB420D" w:rsidRPr="001D3FF1" w:rsidRDefault="00CB420D" w:rsidP="00674F63">
      <w:pPr>
        <w:tabs>
          <w:tab w:val="left" w:pos="6802"/>
        </w:tabs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/>
          <w:color w:val="000000" w:themeColor="text1"/>
          <w:sz w:val="24"/>
          <w:szCs w:val="24"/>
        </w:rPr>
      </w:pPr>
      <w:proofErr w:type="gramStart"/>
      <w:r w:rsidRPr="001D3FF1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Table </w:t>
      </w:r>
      <w:r w:rsidR="00674F63">
        <w:rPr>
          <w:rFonts w:asciiTheme="majorBidi" w:hAnsiTheme="majorBidi"/>
          <w:b/>
          <w:bCs/>
          <w:color w:val="000000" w:themeColor="text1"/>
          <w:sz w:val="24"/>
          <w:szCs w:val="24"/>
        </w:rPr>
        <w:t>S-1</w:t>
      </w:r>
      <w:r w:rsidRPr="001D3FF1">
        <w:rPr>
          <w:rFonts w:asciiTheme="majorBidi" w:hAnsiTheme="majorBidi"/>
          <w:b/>
          <w:bCs/>
          <w:color w:val="000000" w:themeColor="text1"/>
          <w:sz w:val="24"/>
          <w:szCs w:val="24"/>
        </w:rPr>
        <w:t>.</w:t>
      </w:r>
      <w:proofErr w:type="gramEnd"/>
      <w:r w:rsidR="00715AFF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</w:t>
      </w:r>
      <w:r w:rsidRPr="001D3FF1">
        <w:rPr>
          <w:rFonts w:asciiTheme="majorBidi" w:hAnsiTheme="majorBidi"/>
          <w:color w:val="000000" w:themeColor="text1"/>
          <w:sz w:val="24"/>
          <w:szCs w:val="24"/>
        </w:rPr>
        <w:t>Treatments of 54 designed experiment based on Box-</w:t>
      </w:r>
      <w:proofErr w:type="spellStart"/>
      <w:r w:rsidRPr="001D3FF1">
        <w:rPr>
          <w:rFonts w:asciiTheme="majorBidi" w:hAnsiTheme="majorBidi"/>
          <w:color w:val="000000" w:themeColor="text1"/>
          <w:sz w:val="24"/>
          <w:szCs w:val="24"/>
        </w:rPr>
        <w:t>Behnken</w:t>
      </w:r>
      <w:proofErr w:type="spellEnd"/>
      <w:r w:rsidRPr="001D3FF1">
        <w:rPr>
          <w:rFonts w:asciiTheme="majorBidi" w:hAnsiTheme="majorBidi"/>
          <w:color w:val="000000" w:themeColor="text1"/>
          <w:sz w:val="24"/>
          <w:szCs w:val="24"/>
        </w:rPr>
        <w:t xml:space="preserve"> method.</w:t>
      </w:r>
    </w:p>
    <w:tbl>
      <w:tblPr>
        <w:tblW w:w="0" w:type="auto"/>
        <w:jc w:val="center"/>
        <w:tblLook w:val="04A0"/>
      </w:tblPr>
      <w:tblGrid>
        <w:gridCol w:w="510"/>
        <w:gridCol w:w="430"/>
        <w:gridCol w:w="510"/>
        <w:gridCol w:w="616"/>
        <w:gridCol w:w="496"/>
        <w:gridCol w:w="536"/>
        <w:gridCol w:w="496"/>
      </w:tblGrid>
      <w:tr w:rsidR="00CB420D" w:rsidRPr="001D3FF1" w:rsidTr="002D382D">
        <w:trPr>
          <w:trHeight w:val="16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>Run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>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>rpm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>Temp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>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>NH4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>IQ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  <w:tr w:rsidR="00CB420D" w:rsidRPr="001D3FF1" w:rsidTr="002D382D">
        <w:trPr>
          <w:trHeight w:val="13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12.5</w:t>
            </w:r>
          </w:p>
        </w:tc>
      </w:tr>
    </w:tbl>
    <w:p w:rsidR="00CB420D" w:rsidRPr="006F43D1" w:rsidRDefault="00CB420D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  <w:r w:rsidRPr="006F43D1">
        <w:rPr>
          <w:rFonts w:asciiTheme="majorBidi" w:hAnsiTheme="majorBidi"/>
          <w:color w:val="000000" w:themeColor="text1"/>
          <w:sz w:val="20"/>
          <w:szCs w:val="20"/>
        </w:rPr>
        <w:t>Fe: FeSO</w:t>
      </w:r>
      <w:r w:rsidRPr="00FF5525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4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, Tem: Temperature, NH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4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: (NH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4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)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2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SO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4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, IQ: Inoculum</w:t>
      </w:r>
      <w:r>
        <w:rPr>
          <w:rFonts w:asciiTheme="majorBidi" w:hAnsiTheme="majorBidi"/>
          <w:color w:val="000000" w:themeColor="text1"/>
          <w:sz w:val="20"/>
          <w:szCs w:val="20"/>
        </w:rPr>
        <w:t>.</w:t>
      </w:r>
    </w:p>
    <w:p w:rsidR="00CB420D" w:rsidRDefault="00CB420D" w:rsidP="00CB420D"/>
    <w:p w:rsidR="00CB420D" w:rsidRDefault="00CB420D" w:rsidP="00CB420D">
      <w:pPr>
        <w:jc w:val="center"/>
        <w:rPr>
          <w:b/>
          <w:bCs/>
          <w:sz w:val="28"/>
          <w:szCs w:val="28"/>
        </w:rPr>
      </w:pPr>
    </w:p>
    <w:p w:rsidR="00CB420D" w:rsidRPr="001D3FF1" w:rsidRDefault="00CB420D" w:rsidP="00674F63">
      <w:pPr>
        <w:autoSpaceDE w:val="0"/>
        <w:autoSpaceDN w:val="0"/>
        <w:adjustRightInd w:val="0"/>
        <w:spacing w:after="0" w:line="480" w:lineRule="auto"/>
        <w:rPr>
          <w:rFonts w:asciiTheme="majorBidi" w:hAnsiTheme="majorBidi"/>
          <w:color w:val="000000" w:themeColor="text1"/>
          <w:sz w:val="16"/>
          <w:szCs w:val="16"/>
        </w:rPr>
      </w:pPr>
      <w:proofErr w:type="gramStart"/>
      <w:r w:rsidRPr="001D3FF1">
        <w:rPr>
          <w:rFonts w:asciiTheme="majorBidi" w:hAnsiTheme="majorBidi"/>
          <w:b/>
          <w:bCs/>
          <w:color w:val="000000" w:themeColor="text1"/>
          <w:sz w:val="24"/>
          <w:szCs w:val="24"/>
        </w:rPr>
        <w:lastRenderedPageBreak/>
        <w:t xml:space="preserve">Table </w:t>
      </w:r>
      <w:r w:rsidR="00674F63">
        <w:rPr>
          <w:rFonts w:asciiTheme="majorBidi" w:hAnsiTheme="majorBidi"/>
          <w:b/>
          <w:bCs/>
          <w:color w:val="000000" w:themeColor="text1"/>
          <w:sz w:val="24"/>
          <w:szCs w:val="24"/>
        </w:rPr>
        <w:t>S-2</w:t>
      </w:r>
      <w:r w:rsidRPr="001D3FF1">
        <w:rPr>
          <w:rFonts w:asciiTheme="majorBidi" w:hAnsiTheme="majorBidi"/>
          <w:b/>
          <w:bCs/>
          <w:color w:val="000000" w:themeColor="text1"/>
          <w:sz w:val="24"/>
          <w:szCs w:val="24"/>
        </w:rPr>
        <w:t>.</w:t>
      </w:r>
      <w:proofErr w:type="gramEnd"/>
      <w:r w:rsidR="00715AFF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</w:t>
      </w:r>
      <w:r w:rsidRPr="001D3FF1">
        <w:rPr>
          <w:rFonts w:ascii="Times New Roman" w:hAnsi="Times New Roman" w:cs="Times New Roman"/>
          <w:color w:val="000000" w:themeColor="text1"/>
          <w:sz w:val="24"/>
          <w:szCs w:val="24"/>
        </w:rPr>
        <w:t>The analysis of variance (ANOVA) for the response surface quadratic model.</w:t>
      </w:r>
    </w:p>
    <w:tbl>
      <w:tblPr>
        <w:tblW w:w="6720" w:type="dxa"/>
        <w:jc w:val="center"/>
        <w:tblInd w:w="9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CB420D" w:rsidRPr="00692E18" w:rsidTr="002D382D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Source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2E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Seq</w:t>
            </w:r>
            <w:proofErr w:type="spellEnd"/>
            <w:r w:rsidRPr="00692E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2E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Adj</w:t>
            </w:r>
            <w:proofErr w:type="spellEnd"/>
            <w:r w:rsidRPr="00692E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2E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Adj</w:t>
            </w:r>
            <w:proofErr w:type="spellEnd"/>
            <w:r w:rsidRPr="00692E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Regression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27325.8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27325.8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Linear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5178.6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4202.94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4546.38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0.198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NH4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0.147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0.733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Square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3354.93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pH*pH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9163.1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9163.1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rpm*rpm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9198.5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7715.8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7715.84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Tem*Tem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775.05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Fe*Fe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NH</w:t>
            </w:r>
            <w:r w:rsidRPr="006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*NH</w:t>
            </w:r>
            <w:r w:rsidRPr="006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IQ*IQ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1314.67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Interaction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pH*rpm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0.304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pH*Tem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pH*Fe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0.789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pH*NH</w:t>
            </w:r>
            <w:r w:rsidRPr="006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0.925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pH*IQ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0.85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rpm*Tem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0.541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rpm*Fe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0.777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rpm*NH</w:t>
            </w:r>
            <w:r w:rsidRPr="006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0.371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rpm*IQ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0.349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Tem*Fe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Tem*NH</w:t>
            </w:r>
            <w:r w:rsidRPr="006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0.962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Tem*IQ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0.169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Fe*NH</w:t>
            </w:r>
            <w:r w:rsidRPr="006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0.304</w:t>
            </w:r>
          </w:p>
        </w:tc>
      </w:tr>
      <w:tr w:rsidR="00CB420D" w:rsidRPr="00692E18" w:rsidTr="002D382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Fe*IQ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B420D" w:rsidRPr="00692E18" w:rsidTr="002D382D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NH4*IQ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692E18" w:rsidRDefault="00CB420D" w:rsidP="002D3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2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0.706</w:t>
            </w:r>
          </w:p>
        </w:tc>
      </w:tr>
    </w:tbl>
    <w:p w:rsidR="00CB420D" w:rsidRDefault="00CB420D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  <w:r w:rsidRPr="006F43D1">
        <w:rPr>
          <w:rFonts w:asciiTheme="majorBidi" w:hAnsiTheme="majorBidi"/>
          <w:color w:val="000000" w:themeColor="text1"/>
          <w:sz w:val="20"/>
          <w:szCs w:val="20"/>
        </w:rPr>
        <w:t>Fe: FeSO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4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, Tem: Temperature, NH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4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: (NH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4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)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2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SO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4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, IQ: Inoculum</w:t>
      </w:r>
      <w:r>
        <w:rPr>
          <w:rFonts w:asciiTheme="majorBidi" w:hAnsiTheme="majorBidi"/>
          <w:color w:val="000000" w:themeColor="text1"/>
          <w:sz w:val="20"/>
          <w:szCs w:val="20"/>
        </w:rPr>
        <w:t>.</w:t>
      </w:r>
    </w:p>
    <w:p w:rsidR="00CB420D" w:rsidRDefault="00CB420D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</w:p>
    <w:p w:rsidR="00CB420D" w:rsidRDefault="00CB420D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</w:p>
    <w:p w:rsidR="00CB420D" w:rsidRDefault="00CB420D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</w:p>
    <w:p w:rsidR="00CB420D" w:rsidRDefault="00CB420D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</w:p>
    <w:p w:rsidR="00CB420D" w:rsidRDefault="00CB420D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</w:p>
    <w:p w:rsidR="00CB420D" w:rsidRDefault="00CB420D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</w:p>
    <w:p w:rsidR="00FF5525" w:rsidRDefault="00FF5525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</w:p>
    <w:p w:rsidR="00FF5525" w:rsidRDefault="00FF5525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</w:p>
    <w:p w:rsidR="00CB420D" w:rsidRDefault="00CB420D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</w:p>
    <w:p w:rsidR="00CB420D" w:rsidRDefault="00CB420D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</w:p>
    <w:p w:rsidR="00CB420D" w:rsidRDefault="00CB420D" w:rsidP="00674F63">
      <w:pPr>
        <w:autoSpaceDE w:val="0"/>
        <w:autoSpaceDN w:val="0"/>
        <w:adjustRightInd w:val="0"/>
        <w:spacing w:after="0" w:line="240" w:lineRule="auto"/>
        <w:jc w:val="center"/>
        <w:rPr>
          <w:rFonts w:ascii="AdvPL" w:hAnsi="AdvPL" w:cs="AdvPL"/>
          <w:color w:val="000000" w:themeColor="text1"/>
        </w:rPr>
      </w:pPr>
      <w:proofErr w:type="gramStart"/>
      <w:r w:rsidRPr="000830D6">
        <w:rPr>
          <w:rFonts w:asciiTheme="majorBidi" w:hAnsiTheme="majorBidi"/>
          <w:b/>
          <w:bCs/>
          <w:color w:val="000000" w:themeColor="text1"/>
          <w:sz w:val="24"/>
          <w:szCs w:val="24"/>
        </w:rPr>
        <w:lastRenderedPageBreak/>
        <w:t xml:space="preserve">Table </w:t>
      </w:r>
      <w:r w:rsidR="00674F63">
        <w:rPr>
          <w:rFonts w:asciiTheme="majorBidi" w:hAnsiTheme="majorBidi"/>
          <w:b/>
          <w:bCs/>
          <w:color w:val="000000" w:themeColor="text1"/>
          <w:sz w:val="24"/>
          <w:szCs w:val="24"/>
        </w:rPr>
        <w:t>S-3</w:t>
      </w:r>
      <w:r w:rsidR="007B2CC3">
        <w:rPr>
          <w:rFonts w:asciiTheme="majorBidi" w:hAnsiTheme="majorBidi"/>
          <w:b/>
          <w:bCs/>
          <w:color w:val="000000" w:themeColor="text1"/>
          <w:sz w:val="24"/>
          <w:szCs w:val="24"/>
        </w:rPr>
        <w:t>.</w:t>
      </w:r>
      <w:proofErr w:type="gramEnd"/>
      <w:r w:rsidR="00715AFF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</w:t>
      </w:r>
      <w:r w:rsidRPr="001D3FF1">
        <w:rPr>
          <w:rFonts w:ascii="AdvPL" w:hAnsi="AdvPL" w:cs="AdvPL"/>
          <w:color w:val="000000" w:themeColor="text1"/>
        </w:rPr>
        <w:t>Statistical evaluation of regression coefficients for the quadratic response</w:t>
      </w:r>
      <w:r w:rsidR="00FF5525">
        <w:rPr>
          <w:rFonts w:ascii="AdvPL" w:hAnsi="AdvPL" w:cs="AdvPL"/>
          <w:color w:val="000000" w:themeColor="text1"/>
        </w:rPr>
        <w:t>.</w:t>
      </w:r>
    </w:p>
    <w:p w:rsidR="00CB420D" w:rsidRPr="001D3FF1" w:rsidRDefault="00CB420D" w:rsidP="00CB420D">
      <w:pPr>
        <w:autoSpaceDE w:val="0"/>
        <w:autoSpaceDN w:val="0"/>
        <w:adjustRightInd w:val="0"/>
        <w:spacing w:after="0" w:line="240" w:lineRule="auto"/>
        <w:jc w:val="center"/>
        <w:rPr>
          <w:rFonts w:ascii="AdvPL" w:hAnsi="AdvPL" w:cs="AdvPL"/>
          <w:color w:val="000000" w:themeColor="text1"/>
        </w:rPr>
      </w:pPr>
    </w:p>
    <w:tbl>
      <w:tblPr>
        <w:tblW w:w="5520" w:type="dxa"/>
        <w:jc w:val="center"/>
        <w:tblInd w:w="108" w:type="dxa"/>
        <w:tblLook w:val="04A0"/>
      </w:tblPr>
      <w:tblGrid>
        <w:gridCol w:w="1616"/>
        <w:gridCol w:w="976"/>
        <w:gridCol w:w="976"/>
        <w:gridCol w:w="976"/>
        <w:gridCol w:w="976"/>
      </w:tblGrid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 xml:space="preserve">Term 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 xml:space="preserve">SE </w:t>
            </w:r>
            <w:proofErr w:type="spellStart"/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 xml:space="preserve">       T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b/>
                <w:bCs/>
                <w:color w:val="000000" w:themeColor="text1"/>
                <w:sz w:val="16"/>
                <w:szCs w:val="16"/>
              </w:rPr>
              <w:t xml:space="preserve">       P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Constant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-1380.830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175.467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-7.869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0.000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pH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496.970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56.831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8.745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0.000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rpm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9.290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1.022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9.095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0.000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Tem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16.100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6.626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2.429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0.022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Fe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-4.210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3.184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-1.321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0.198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NH</w:t>
            </w:r>
            <w:r w:rsidRPr="006F43D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17.220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11.529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1.493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0.147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IQ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-1.030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2.986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-0.345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0.733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pH*pH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-119.390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9.246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-12.912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0.000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rpm*rpm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-0.030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-11.848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0.000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Tem*Tem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-0.350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-3.755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Fe*Fe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-0.190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-4.692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0.000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NH</w:t>
            </w:r>
            <w:r w:rsidRPr="006F43D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</w:t>
            </w: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*NH</w:t>
            </w:r>
            <w:r w:rsidRPr="006F43D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-3.850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0.578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-6.657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0.000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IQ*IQ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-0.200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-4.891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0.000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pH*rpm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-0.180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0.175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-1.049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0.304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pH*Tem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1.048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1.000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pH*Fe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-0.130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0.494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-0.270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0.789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pH*NH</w:t>
            </w:r>
            <w:r w:rsidRPr="006F43D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-0.250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2.621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-0.095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0.925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pH*IQ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0.130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0.699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0.191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0.850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rpm*Tem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0.620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0.541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rpm*Fe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0.286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0.777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rpm*NH</w:t>
            </w:r>
            <w:r w:rsidRPr="006F43D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0.910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0.371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rpm*IQ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0.954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0.349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Tem*Fe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0.200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2.861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Tem*NH</w:t>
            </w:r>
            <w:r w:rsidRPr="006F43D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-0.010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0.262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-0.048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0.962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Tem*IQ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1.416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0.169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Fe*NH</w:t>
            </w:r>
            <w:r w:rsidRPr="006F43D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0.180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0.175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1.049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0.304</w:t>
            </w:r>
          </w:p>
        </w:tc>
      </w:tr>
      <w:tr w:rsidR="00CB420D" w:rsidRPr="001D3FF1" w:rsidTr="002D382D">
        <w:trPr>
          <w:trHeight w:val="30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Fe*IQ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0.220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4.674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0.000</w:t>
            </w:r>
          </w:p>
        </w:tc>
      </w:tr>
      <w:tr w:rsidR="00CB420D" w:rsidRPr="001D3FF1" w:rsidTr="002D382D">
        <w:trPr>
          <w:trHeight w:val="315"/>
          <w:jc w:val="center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NH</w:t>
            </w:r>
            <w:r w:rsidRPr="006F43D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4</w:t>
            </w: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*IQ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0.070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0.175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0.382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20D" w:rsidRPr="001D3FF1" w:rsidRDefault="00CB420D" w:rsidP="002D382D">
            <w:pPr>
              <w:spacing w:after="0" w:line="240" w:lineRule="auto"/>
              <w:jc w:val="right"/>
              <w:rPr>
                <w:rFonts w:asciiTheme="majorBidi" w:hAnsiTheme="majorBidi"/>
                <w:color w:val="000000" w:themeColor="text1"/>
                <w:sz w:val="16"/>
                <w:szCs w:val="16"/>
              </w:rPr>
            </w:pPr>
            <w:r w:rsidRPr="001D3FF1">
              <w:rPr>
                <w:rFonts w:asciiTheme="majorBidi" w:hAnsiTheme="majorBidi"/>
                <w:color w:val="000000" w:themeColor="text1"/>
                <w:sz w:val="16"/>
                <w:szCs w:val="16"/>
              </w:rPr>
              <w:t>0.706</w:t>
            </w:r>
          </w:p>
        </w:tc>
      </w:tr>
    </w:tbl>
    <w:p w:rsidR="00CB420D" w:rsidRDefault="00715AFF" w:rsidP="00CB420D">
      <w:pPr>
        <w:autoSpaceDE w:val="0"/>
        <w:autoSpaceDN w:val="0"/>
        <w:adjustRightInd w:val="0"/>
        <w:spacing w:before="240" w:after="0" w:line="480" w:lineRule="auto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16"/>
          <w:szCs w:val="16"/>
        </w:rPr>
        <w:t xml:space="preserve">                                                 </w:t>
      </w:r>
      <w:r w:rsidR="00CB420D" w:rsidRPr="001D3FF1">
        <w:rPr>
          <w:rFonts w:asciiTheme="majorBidi" w:hAnsiTheme="majorBidi"/>
          <w:color w:val="000000" w:themeColor="text1"/>
          <w:sz w:val="16"/>
          <w:szCs w:val="16"/>
        </w:rPr>
        <w:t>R</w:t>
      </w:r>
      <w:r w:rsidR="00CB420D" w:rsidRPr="001D3FF1">
        <w:rPr>
          <w:rFonts w:asciiTheme="majorBidi" w:hAnsiTheme="majorBidi"/>
          <w:color w:val="000000" w:themeColor="text1"/>
          <w:sz w:val="16"/>
          <w:szCs w:val="16"/>
          <w:vertAlign w:val="superscript"/>
        </w:rPr>
        <w:t>2</w:t>
      </w:r>
      <w:r w:rsidR="00CB420D" w:rsidRPr="001D3FF1">
        <w:rPr>
          <w:rFonts w:asciiTheme="majorBidi" w:hAnsiTheme="majorBidi"/>
          <w:color w:val="000000" w:themeColor="text1"/>
          <w:sz w:val="16"/>
          <w:szCs w:val="16"/>
        </w:rPr>
        <w:t xml:space="preserve"> = 95.03%,   R</w:t>
      </w:r>
      <w:r w:rsidR="00CB420D" w:rsidRPr="001D3FF1">
        <w:rPr>
          <w:rFonts w:asciiTheme="majorBidi" w:hAnsiTheme="majorBidi"/>
          <w:color w:val="000000" w:themeColor="text1"/>
          <w:sz w:val="16"/>
          <w:szCs w:val="16"/>
          <w:vertAlign w:val="superscript"/>
        </w:rPr>
        <w:t>2</w:t>
      </w:r>
      <w:r w:rsidR="00CB420D" w:rsidRPr="001D3FF1">
        <w:rPr>
          <w:rFonts w:asciiTheme="majorBidi" w:hAnsiTheme="majorBidi"/>
          <w:color w:val="000000" w:themeColor="text1"/>
          <w:sz w:val="16"/>
          <w:szCs w:val="16"/>
        </w:rPr>
        <w:t>adj = 89.87%</w:t>
      </w:r>
    </w:p>
    <w:p w:rsidR="00CB420D" w:rsidRPr="006F43D1" w:rsidRDefault="00CB420D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  <w:r w:rsidRPr="006F43D1">
        <w:rPr>
          <w:rFonts w:asciiTheme="majorBidi" w:hAnsiTheme="majorBidi"/>
          <w:color w:val="000000" w:themeColor="text1"/>
          <w:sz w:val="20"/>
          <w:szCs w:val="20"/>
        </w:rPr>
        <w:t>Fe: FeSO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4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, Tem: Temperature, NH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4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: (NH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4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)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2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SO</w:t>
      </w:r>
      <w:r w:rsidRPr="00715AFF">
        <w:rPr>
          <w:rFonts w:asciiTheme="majorBidi" w:hAnsiTheme="majorBidi"/>
          <w:color w:val="000000" w:themeColor="text1"/>
          <w:sz w:val="20"/>
          <w:szCs w:val="20"/>
          <w:vertAlign w:val="subscript"/>
        </w:rPr>
        <w:t>4</w:t>
      </w:r>
      <w:r w:rsidRPr="006F43D1">
        <w:rPr>
          <w:rFonts w:asciiTheme="majorBidi" w:hAnsiTheme="majorBidi"/>
          <w:color w:val="000000" w:themeColor="text1"/>
          <w:sz w:val="20"/>
          <w:szCs w:val="20"/>
        </w:rPr>
        <w:t>, IQ: Inoculum</w:t>
      </w:r>
      <w:r>
        <w:rPr>
          <w:rFonts w:asciiTheme="majorBidi" w:hAnsiTheme="majorBidi"/>
          <w:color w:val="000000" w:themeColor="text1"/>
          <w:sz w:val="20"/>
          <w:szCs w:val="20"/>
        </w:rPr>
        <w:t>.</w:t>
      </w:r>
    </w:p>
    <w:p w:rsidR="00CB420D" w:rsidRDefault="00CB420D" w:rsidP="00CB420D">
      <w:pPr>
        <w:autoSpaceDE w:val="0"/>
        <w:autoSpaceDN w:val="0"/>
        <w:adjustRightInd w:val="0"/>
        <w:spacing w:before="240" w:after="0" w:line="480" w:lineRule="auto"/>
        <w:rPr>
          <w:rFonts w:asciiTheme="majorBidi" w:hAnsiTheme="majorBidi"/>
          <w:color w:val="000000" w:themeColor="text1"/>
          <w:sz w:val="16"/>
          <w:szCs w:val="16"/>
        </w:rPr>
      </w:pPr>
    </w:p>
    <w:p w:rsidR="00CB420D" w:rsidRPr="006F43D1" w:rsidRDefault="00CB420D" w:rsidP="00CB420D">
      <w:pPr>
        <w:tabs>
          <w:tab w:val="left" w:pos="6802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color w:val="000000" w:themeColor="text1"/>
          <w:sz w:val="20"/>
          <w:szCs w:val="20"/>
        </w:rPr>
      </w:pPr>
    </w:p>
    <w:p w:rsidR="00CB420D" w:rsidRDefault="00CB420D" w:rsidP="00CB420D">
      <w:pPr>
        <w:jc w:val="center"/>
        <w:rPr>
          <w:b/>
          <w:bCs/>
          <w:sz w:val="28"/>
          <w:szCs w:val="28"/>
        </w:rPr>
      </w:pPr>
    </w:p>
    <w:p w:rsidR="00CB420D" w:rsidRPr="00CB420D" w:rsidRDefault="00CB420D" w:rsidP="00CB420D">
      <w:pPr>
        <w:jc w:val="center"/>
        <w:rPr>
          <w:b/>
          <w:bCs/>
          <w:sz w:val="28"/>
          <w:szCs w:val="28"/>
        </w:rPr>
      </w:pPr>
    </w:p>
    <w:sectPr w:rsidR="00CB420D" w:rsidRPr="00CB420D" w:rsidSect="000E224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EFA" w:rsidRDefault="008A2EFA" w:rsidP="00CD23A1">
      <w:pPr>
        <w:spacing w:after="0" w:line="240" w:lineRule="auto"/>
      </w:pPr>
      <w:r>
        <w:separator/>
      </w:r>
    </w:p>
  </w:endnote>
  <w:endnote w:type="continuationSeparator" w:id="1">
    <w:p w:rsidR="008A2EFA" w:rsidRDefault="008A2EFA" w:rsidP="00CD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P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4244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23A1" w:rsidRDefault="00762FD1">
        <w:pPr>
          <w:pStyle w:val="Footer"/>
          <w:jc w:val="center"/>
        </w:pPr>
        <w:r>
          <w:fldChar w:fldCharType="begin"/>
        </w:r>
        <w:r w:rsidR="00CD23A1">
          <w:instrText xml:space="preserve"> PAGE   \* MERGEFORMAT </w:instrText>
        </w:r>
        <w:r>
          <w:fldChar w:fldCharType="separate"/>
        </w:r>
        <w:r w:rsidR="00C371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D23A1" w:rsidRDefault="00CD23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EFA" w:rsidRDefault="008A2EFA" w:rsidP="00CD23A1">
      <w:pPr>
        <w:spacing w:after="0" w:line="240" w:lineRule="auto"/>
      </w:pPr>
      <w:r>
        <w:separator/>
      </w:r>
    </w:p>
  </w:footnote>
  <w:footnote w:type="continuationSeparator" w:id="1">
    <w:p w:rsidR="008A2EFA" w:rsidRDefault="008A2EFA" w:rsidP="00CD2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20D"/>
    <w:rsid w:val="000E2246"/>
    <w:rsid w:val="00103428"/>
    <w:rsid w:val="002D7267"/>
    <w:rsid w:val="003D3362"/>
    <w:rsid w:val="004166D8"/>
    <w:rsid w:val="005F711E"/>
    <w:rsid w:val="00674F63"/>
    <w:rsid w:val="006E4A59"/>
    <w:rsid w:val="00715AFF"/>
    <w:rsid w:val="00762FD1"/>
    <w:rsid w:val="007B2CC3"/>
    <w:rsid w:val="007B5524"/>
    <w:rsid w:val="008A2EFA"/>
    <w:rsid w:val="00C37189"/>
    <w:rsid w:val="00CB420D"/>
    <w:rsid w:val="00CD23A1"/>
    <w:rsid w:val="00D532EF"/>
    <w:rsid w:val="00FF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3A1"/>
  </w:style>
  <w:style w:type="paragraph" w:styleId="Footer">
    <w:name w:val="footer"/>
    <w:basedOn w:val="Normal"/>
    <w:link w:val="FooterChar"/>
    <w:uiPriority w:val="99"/>
    <w:unhideWhenUsed/>
    <w:rsid w:val="00CD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3A1"/>
  </w:style>
  <w:style w:type="paragraph" w:styleId="Footer">
    <w:name w:val="footer"/>
    <w:basedOn w:val="Normal"/>
    <w:link w:val="FooterChar"/>
    <w:uiPriority w:val="99"/>
    <w:unhideWhenUsed/>
    <w:rsid w:val="00CD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hamed</cp:lastModifiedBy>
  <cp:revision>15</cp:revision>
  <dcterms:created xsi:type="dcterms:W3CDTF">2015-10-25T10:49:00Z</dcterms:created>
  <dcterms:modified xsi:type="dcterms:W3CDTF">2015-10-25T09:25:00Z</dcterms:modified>
</cp:coreProperties>
</file>