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48C4" w14:textId="62101566" w:rsidR="00640A62" w:rsidRPr="00CD6E24" w:rsidRDefault="00640A62" w:rsidP="00640A62">
      <w:pPr>
        <w:pStyle w:val="P1"/>
        <w:rPr>
          <w:rFonts w:eastAsia="Calibri" w:cs="Calibri"/>
          <w:b/>
          <w:bCs/>
          <w:sz w:val="16"/>
          <w:szCs w:val="16"/>
        </w:rPr>
      </w:pPr>
      <w:r w:rsidRPr="0064661A">
        <w:rPr>
          <w:rFonts w:eastAsia="Calibri" w:cs="Calibri"/>
          <w:b/>
          <w:bCs/>
          <w:sz w:val="16"/>
          <w:szCs w:val="16"/>
        </w:rPr>
        <w:t>Table S.1</w:t>
      </w:r>
      <w:r w:rsidR="00CD6E24" w:rsidRPr="0064661A">
        <w:rPr>
          <w:rFonts w:eastAsia="Calibri" w:cs="Calibri"/>
          <w:b/>
          <w:bCs/>
          <w:sz w:val="16"/>
          <w:szCs w:val="16"/>
        </w:rPr>
        <w:t xml:space="preserve">. </w:t>
      </w:r>
      <w:r w:rsidRPr="0064661A">
        <w:rPr>
          <w:rFonts w:eastAsia="Calibri"/>
          <w:sz w:val="16"/>
          <w:szCs w:val="16"/>
        </w:rPr>
        <w:t>Results of elemental analysis of the obtained Ln(III) coordination polymers.</w:t>
      </w:r>
    </w:p>
    <w:p w14:paraId="25C3BE79" w14:textId="77777777" w:rsidR="00A85FC8" w:rsidRDefault="00A85FC8" w:rsidP="00D179A9">
      <w:pPr>
        <w:pStyle w:val="P1"/>
        <w:spacing w:line="240" w:lineRule="atLeast"/>
        <w:rPr>
          <w:rFonts w:cs="Calibri"/>
          <w:b/>
          <w:bCs/>
          <w:sz w:val="16"/>
          <w:szCs w:val="16"/>
          <w:lang w:val="en-GB"/>
        </w:rPr>
      </w:pPr>
    </w:p>
    <w:tbl>
      <w:tblPr>
        <w:tblpPr w:leftFromText="142" w:rightFromText="142" w:vertAnchor="text" w:horzAnchor="page" w:tblpX="1944" w:tblpY="249"/>
        <w:tblW w:w="6077" w:type="dxa"/>
        <w:tblLayout w:type="fixed"/>
        <w:tblLook w:val="04A0" w:firstRow="1" w:lastRow="0" w:firstColumn="1" w:lastColumn="0" w:noHBand="0" w:noVBand="1"/>
      </w:tblPr>
      <w:tblGrid>
        <w:gridCol w:w="1061"/>
        <w:gridCol w:w="1016"/>
        <w:gridCol w:w="1360"/>
        <w:gridCol w:w="1303"/>
        <w:gridCol w:w="1337"/>
      </w:tblGrid>
      <w:tr w:rsidR="009C2454" w:rsidRPr="008D2FAE" w14:paraId="1F7B1BC0" w14:textId="3F3BF806" w:rsidTr="009C2454">
        <w:trPr>
          <w:trHeight w:val="273"/>
        </w:trPr>
        <w:tc>
          <w:tcPr>
            <w:tcW w:w="1061" w:type="dxa"/>
            <w:tcBorders>
              <w:bottom w:val="single" w:sz="8" w:space="0" w:color="000000"/>
            </w:tcBorders>
          </w:tcPr>
          <w:p w14:paraId="5F661496" w14:textId="77777777" w:rsidR="009C2454" w:rsidRPr="008D2FAE" w:rsidRDefault="009C2454" w:rsidP="00074EFB">
            <w:pPr>
              <w:pStyle w:val="P1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D2FAE">
              <w:rPr>
                <w:rFonts w:eastAsia="Calibri" w:cs="Calibri"/>
                <w:b/>
                <w:bCs/>
                <w:sz w:val="16"/>
                <w:szCs w:val="16"/>
              </w:rPr>
              <w:t>Compound</w:t>
            </w:r>
          </w:p>
        </w:tc>
        <w:tc>
          <w:tcPr>
            <w:tcW w:w="2376" w:type="dxa"/>
            <w:gridSpan w:val="2"/>
            <w:tcBorders>
              <w:bottom w:val="single" w:sz="8" w:space="0" w:color="000000"/>
            </w:tcBorders>
          </w:tcPr>
          <w:p w14:paraId="6A30AC1C" w14:textId="77777777" w:rsidR="009C2454" w:rsidRPr="00EC54DE" w:rsidRDefault="009C2454" w:rsidP="00074EFB">
            <w:pPr>
              <w:pStyle w:val="P1"/>
              <w:jc w:val="center"/>
              <w:rPr>
                <w:b/>
                <w:bCs/>
                <w:sz w:val="16"/>
                <w:szCs w:val="16"/>
              </w:rPr>
            </w:pPr>
            <w:r w:rsidRPr="00EC54DE">
              <w:rPr>
                <w:rFonts w:eastAsia="Calibri" w:cs="Arial"/>
                <w:b/>
                <w:bCs/>
                <w:sz w:val="16"/>
                <w:szCs w:val="16"/>
                <w:lang w:val="en-GB"/>
              </w:rPr>
              <w:t>% C</w:t>
            </w:r>
          </w:p>
        </w:tc>
        <w:tc>
          <w:tcPr>
            <w:tcW w:w="2640" w:type="dxa"/>
            <w:gridSpan w:val="2"/>
            <w:tcBorders>
              <w:bottom w:val="single" w:sz="8" w:space="0" w:color="000000"/>
            </w:tcBorders>
          </w:tcPr>
          <w:p w14:paraId="6847A468" w14:textId="77777777" w:rsidR="009C2454" w:rsidRPr="00EC54DE" w:rsidRDefault="009C2454" w:rsidP="00074EFB">
            <w:pPr>
              <w:pStyle w:val="P1"/>
              <w:jc w:val="center"/>
              <w:rPr>
                <w:b/>
                <w:bCs/>
                <w:sz w:val="16"/>
                <w:szCs w:val="16"/>
              </w:rPr>
            </w:pPr>
            <w:r w:rsidRPr="00EC54DE">
              <w:rPr>
                <w:rFonts w:eastAsia="Calibri" w:cs="Arial"/>
                <w:b/>
                <w:bCs/>
                <w:sz w:val="16"/>
                <w:szCs w:val="16"/>
                <w:lang w:val="en-GB"/>
              </w:rPr>
              <w:t>% H</w:t>
            </w:r>
          </w:p>
        </w:tc>
      </w:tr>
      <w:tr w:rsidR="009C2454" w:rsidRPr="008D2FAE" w14:paraId="177C4483" w14:textId="6F9A13E3" w:rsidTr="009C2454">
        <w:trPr>
          <w:trHeight w:val="469"/>
        </w:trPr>
        <w:tc>
          <w:tcPr>
            <w:tcW w:w="1061" w:type="dxa"/>
            <w:tcBorders>
              <w:top w:val="single" w:sz="8" w:space="0" w:color="000000"/>
            </w:tcBorders>
          </w:tcPr>
          <w:p w14:paraId="50E452CA" w14:textId="77777777" w:rsidR="009C2454" w:rsidRPr="008D2FAE" w:rsidRDefault="009C2454" w:rsidP="009C2454">
            <w:pPr>
              <w:pStyle w:val="P1"/>
              <w:jc w:val="center"/>
              <w:rPr>
                <w:rFonts w:eastAsia="Calibri" w:cs="Calibri"/>
                <w:sz w:val="16"/>
                <w:szCs w:val="16"/>
                <w:lang w:val="en-GB"/>
              </w:rPr>
            </w:pPr>
          </w:p>
        </w:tc>
        <w:tc>
          <w:tcPr>
            <w:tcW w:w="1016" w:type="dxa"/>
            <w:tcBorders>
              <w:top w:val="single" w:sz="8" w:space="0" w:color="000000"/>
            </w:tcBorders>
            <w:vAlign w:val="bottom"/>
          </w:tcPr>
          <w:p w14:paraId="6248F881" w14:textId="24AA4B3A" w:rsidR="009C2454" w:rsidRPr="008D2FAE" w:rsidRDefault="009C2454" w:rsidP="009C2454">
            <w:pPr>
              <w:pStyle w:val="P1"/>
              <w:jc w:val="center"/>
              <w:rPr>
                <w:rFonts w:eastAsia="Calibri" w:cs="Calibri"/>
                <w:sz w:val="16"/>
                <w:szCs w:val="16"/>
                <w:lang w:val="en-GB"/>
              </w:rPr>
            </w:pPr>
            <w:r w:rsidRPr="008D2FAE">
              <w:rPr>
                <w:rFonts w:eastAsia="Calibri" w:cs="Calibri"/>
                <w:sz w:val="16"/>
                <w:szCs w:val="16"/>
                <w:lang w:val="en-GB"/>
              </w:rPr>
              <w:t>Calc</w:t>
            </w:r>
          </w:p>
        </w:tc>
        <w:tc>
          <w:tcPr>
            <w:tcW w:w="1360" w:type="dxa"/>
            <w:tcBorders>
              <w:top w:val="single" w:sz="8" w:space="0" w:color="000000"/>
            </w:tcBorders>
            <w:vAlign w:val="bottom"/>
          </w:tcPr>
          <w:p w14:paraId="24726700" w14:textId="121C5635" w:rsidR="009C2454" w:rsidRPr="008D2FAE" w:rsidRDefault="009C2454" w:rsidP="009C2454">
            <w:pPr>
              <w:pStyle w:val="P1"/>
              <w:jc w:val="center"/>
              <w:rPr>
                <w:rFonts w:eastAsia="Calibri" w:cs="Calibri"/>
                <w:sz w:val="16"/>
                <w:szCs w:val="16"/>
                <w:lang w:val="en-GB"/>
              </w:rPr>
            </w:pPr>
            <w:r w:rsidRPr="008D2FAE">
              <w:rPr>
                <w:rFonts w:eastAsia="Calibri" w:cs="Calibri"/>
                <w:sz w:val="16"/>
                <w:szCs w:val="16"/>
                <w:lang w:val="en-GB"/>
              </w:rPr>
              <w:t>Found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vAlign w:val="bottom"/>
          </w:tcPr>
          <w:p w14:paraId="53E62152" w14:textId="582D733A" w:rsidR="009C2454" w:rsidRPr="008D2FAE" w:rsidRDefault="009C2454" w:rsidP="009C2454">
            <w:pPr>
              <w:pStyle w:val="P1"/>
              <w:jc w:val="center"/>
              <w:rPr>
                <w:rFonts w:eastAsia="Calibri" w:cs="Calibri"/>
                <w:sz w:val="16"/>
                <w:szCs w:val="16"/>
                <w:lang w:val="en-GB"/>
              </w:rPr>
            </w:pPr>
            <w:r w:rsidRPr="008D2FAE">
              <w:rPr>
                <w:rFonts w:eastAsia="Calibri" w:cs="Calibri"/>
                <w:sz w:val="16"/>
                <w:szCs w:val="16"/>
                <w:lang w:val="en-GB"/>
              </w:rPr>
              <w:t>Calc</w:t>
            </w:r>
          </w:p>
        </w:tc>
        <w:tc>
          <w:tcPr>
            <w:tcW w:w="1337" w:type="dxa"/>
            <w:tcBorders>
              <w:top w:val="single" w:sz="8" w:space="0" w:color="000000"/>
            </w:tcBorders>
            <w:vAlign w:val="bottom"/>
          </w:tcPr>
          <w:p w14:paraId="3E993B14" w14:textId="611C2412" w:rsidR="009C2454" w:rsidRPr="008D2FAE" w:rsidRDefault="009C2454" w:rsidP="009C2454">
            <w:pPr>
              <w:pStyle w:val="P1"/>
              <w:jc w:val="center"/>
              <w:rPr>
                <w:rFonts w:eastAsia="Calibri" w:cs="Calibri"/>
                <w:sz w:val="16"/>
                <w:szCs w:val="16"/>
                <w:lang w:val="en-GB"/>
              </w:rPr>
            </w:pPr>
            <w:r w:rsidRPr="008D2FAE">
              <w:rPr>
                <w:rFonts w:eastAsia="Calibri" w:cs="Calibri"/>
                <w:sz w:val="16"/>
                <w:szCs w:val="16"/>
                <w:lang w:val="en-GB"/>
              </w:rPr>
              <w:t>Found</w:t>
            </w:r>
          </w:p>
        </w:tc>
      </w:tr>
      <w:tr w:rsidR="009C2454" w:rsidRPr="008D2FAE" w14:paraId="57B1DB57" w14:textId="031D8D82" w:rsidTr="009C2454">
        <w:trPr>
          <w:trHeight w:val="285"/>
        </w:trPr>
        <w:tc>
          <w:tcPr>
            <w:tcW w:w="1061" w:type="dxa"/>
          </w:tcPr>
          <w:p w14:paraId="155D0BB1" w14:textId="77777777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  <w:r w:rsidRPr="008D2FAE">
              <w:rPr>
                <w:rFonts w:eastAsia="Calibri" w:cs="Calibri"/>
                <w:sz w:val="16"/>
                <w:szCs w:val="16"/>
                <w:lang w:val="en-GB"/>
              </w:rPr>
              <w:t>Eu-1</w:t>
            </w:r>
          </w:p>
        </w:tc>
        <w:tc>
          <w:tcPr>
            <w:tcW w:w="1016" w:type="dxa"/>
          </w:tcPr>
          <w:p w14:paraId="2D963E53" w14:textId="3414B96D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  <w:r w:rsidRPr="00B947ED">
              <w:rPr>
                <w:sz w:val="16"/>
                <w:szCs w:val="16"/>
                <w:lang w:val="pl-PL"/>
              </w:rPr>
              <w:t>48.3</w:t>
            </w:r>
            <w:r>
              <w:rPr>
                <w:sz w:val="16"/>
                <w:szCs w:val="16"/>
                <w:lang w:val="pl-PL"/>
              </w:rPr>
              <w:t>4</w:t>
            </w:r>
          </w:p>
        </w:tc>
        <w:tc>
          <w:tcPr>
            <w:tcW w:w="1360" w:type="dxa"/>
          </w:tcPr>
          <w:p w14:paraId="77E1B264" w14:textId="6423FC47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  <w:r w:rsidRPr="00EC54DE">
              <w:rPr>
                <w:rFonts w:eastAsia="Calibri" w:cs="Arial"/>
                <w:sz w:val="16"/>
                <w:szCs w:val="16"/>
                <w:lang w:val="en-GB"/>
              </w:rPr>
              <w:t>47.74</w:t>
            </w:r>
          </w:p>
        </w:tc>
        <w:tc>
          <w:tcPr>
            <w:tcW w:w="1303" w:type="dxa"/>
          </w:tcPr>
          <w:p w14:paraId="2885A808" w14:textId="62AA4DA3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  <w:r w:rsidRPr="00B947ED">
              <w:rPr>
                <w:sz w:val="16"/>
                <w:szCs w:val="16"/>
                <w:lang w:val="pl-PL"/>
              </w:rPr>
              <w:t>3.38</w:t>
            </w:r>
          </w:p>
        </w:tc>
        <w:tc>
          <w:tcPr>
            <w:tcW w:w="1337" w:type="dxa"/>
          </w:tcPr>
          <w:p w14:paraId="2A8BFE91" w14:textId="0FA0BD01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  <w:r w:rsidRPr="00EC54DE">
              <w:rPr>
                <w:rFonts w:eastAsia="Calibri" w:cs="Arial"/>
                <w:sz w:val="16"/>
                <w:szCs w:val="16"/>
                <w:lang w:val="en-GB"/>
              </w:rPr>
              <w:t>3.</w:t>
            </w:r>
            <w:r>
              <w:rPr>
                <w:rFonts w:eastAsia="Calibri" w:cs="Arial"/>
                <w:sz w:val="16"/>
                <w:szCs w:val="16"/>
                <w:lang w:val="en-GB"/>
              </w:rPr>
              <w:t>2</w:t>
            </w:r>
            <w:r w:rsidRPr="00EC54DE">
              <w:rPr>
                <w:rFonts w:eastAsia="Calibri" w:cs="Arial"/>
                <w:sz w:val="16"/>
                <w:szCs w:val="16"/>
                <w:lang w:val="en-GB"/>
              </w:rPr>
              <w:t>9</w:t>
            </w:r>
          </w:p>
        </w:tc>
      </w:tr>
      <w:tr w:rsidR="009C2454" w:rsidRPr="008D2FAE" w14:paraId="3E3AA094" w14:textId="3523FD1B" w:rsidTr="009C2454">
        <w:trPr>
          <w:trHeight w:val="325"/>
        </w:trPr>
        <w:tc>
          <w:tcPr>
            <w:tcW w:w="1061" w:type="dxa"/>
          </w:tcPr>
          <w:p w14:paraId="5D386A33" w14:textId="77777777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  <w:r w:rsidRPr="008D2FAE">
              <w:rPr>
                <w:rFonts w:eastAsia="Calibri" w:cs="Calibri"/>
                <w:sz w:val="16"/>
                <w:szCs w:val="16"/>
                <w:lang w:val="en-GB"/>
              </w:rPr>
              <w:t>Eu-2</w:t>
            </w:r>
          </w:p>
        </w:tc>
        <w:tc>
          <w:tcPr>
            <w:tcW w:w="1016" w:type="dxa"/>
          </w:tcPr>
          <w:p w14:paraId="584F1F50" w14:textId="03363EBF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</w:tcPr>
          <w:p w14:paraId="6E711268" w14:textId="53922581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  <w:r w:rsidRPr="00EC54DE">
              <w:rPr>
                <w:rFonts w:eastAsia="Calibri" w:cs="Arial"/>
                <w:sz w:val="16"/>
                <w:szCs w:val="16"/>
                <w:lang w:val="en-GB"/>
              </w:rPr>
              <w:t>49.</w:t>
            </w:r>
            <w:r>
              <w:rPr>
                <w:rFonts w:eastAsia="Calibri" w:cs="Arial"/>
                <w:sz w:val="16"/>
                <w:szCs w:val="16"/>
                <w:lang w:val="en-GB"/>
              </w:rPr>
              <w:t>57</w:t>
            </w:r>
          </w:p>
        </w:tc>
        <w:tc>
          <w:tcPr>
            <w:tcW w:w="1303" w:type="dxa"/>
          </w:tcPr>
          <w:p w14:paraId="02DC1187" w14:textId="6EEA4821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</w:tcPr>
          <w:p w14:paraId="4F991154" w14:textId="247F8982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  <w:r w:rsidRPr="00EC54DE">
              <w:rPr>
                <w:rFonts w:eastAsia="Calibri" w:cs="Arial"/>
                <w:sz w:val="16"/>
                <w:szCs w:val="16"/>
                <w:lang w:val="en-GB"/>
              </w:rPr>
              <w:t>3.8</w:t>
            </w:r>
            <w:r>
              <w:rPr>
                <w:rFonts w:eastAsia="Calibri" w:cs="Arial"/>
                <w:sz w:val="16"/>
                <w:szCs w:val="16"/>
                <w:lang w:val="en-GB"/>
              </w:rPr>
              <w:t>6</w:t>
            </w:r>
          </w:p>
        </w:tc>
      </w:tr>
      <w:tr w:rsidR="009C2454" w:rsidRPr="008D2FAE" w14:paraId="22CBD90E" w14:textId="7F7CD18B" w:rsidTr="009C2454">
        <w:trPr>
          <w:trHeight w:val="351"/>
        </w:trPr>
        <w:tc>
          <w:tcPr>
            <w:tcW w:w="1061" w:type="dxa"/>
          </w:tcPr>
          <w:p w14:paraId="6A2F2F2C" w14:textId="77777777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  <w:r w:rsidRPr="008D2FAE">
              <w:rPr>
                <w:rFonts w:eastAsia="Calibri" w:cs="Calibri"/>
                <w:sz w:val="16"/>
                <w:szCs w:val="16"/>
                <w:lang w:val="en-GB"/>
              </w:rPr>
              <w:t>Eu-3</w:t>
            </w:r>
          </w:p>
        </w:tc>
        <w:tc>
          <w:tcPr>
            <w:tcW w:w="1016" w:type="dxa"/>
          </w:tcPr>
          <w:p w14:paraId="2F3189EB" w14:textId="5311D57D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</w:tcPr>
          <w:p w14:paraId="1A84DB88" w14:textId="28B5AD6A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  <w:r w:rsidRPr="00EC54DE">
              <w:rPr>
                <w:rFonts w:eastAsia="Calibri" w:cs="Arial"/>
                <w:sz w:val="16"/>
                <w:szCs w:val="16"/>
                <w:lang w:val="en-GB"/>
              </w:rPr>
              <w:t>48.</w:t>
            </w:r>
            <w:r>
              <w:rPr>
                <w:rFonts w:eastAsia="Calibri" w:cs="Arial"/>
                <w:sz w:val="16"/>
                <w:szCs w:val="16"/>
                <w:lang w:val="en-GB"/>
              </w:rPr>
              <w:t>50</w:t>
            </w:r>
          </w:p>
        </w:tc>
        <w:tc>
          <w:tcPr>
            <w:tcW w:w="1303" w:type="dxa"/>
          </w:tcPr>
          <w:p w14:paraId="75E6BE1B" w14:textId="2CDE0DE7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</w:tcPr>
          <w:p w14:paraId="3017F983" w14:textId="4BCB1844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  <w:r w:rsidRPr="00EC54DE">
              <w:rPr>
                <w:rFonts w:eastAsia="Calibri" w:cs="Arial"/>
                <w:sz w:val="16"/>
                <w:szCs w:val="16"/>
                <w:lang w:val="en-GB"/>
              </w:rPr>
              <w:t>4.34</w:t>
            </w:r>
          </w:p>
        </w:tc>
      </w:tr>
      <w:tr w:rsidR="009C2454" w:rsidRPr="008D2FAE" w14:paraId="3D07FC12" w14:textId="29DAC5EA" w:rsidTr="009C2454">
        <w:trPr>
          <w:trHeight w:val="319"/>
        </w:trPr>
        <w:tc>
          <w:tcPr>
            <w:tcW w:w="1061" w:type="dxa"/>
          </w:tcPr>
          <w:p w14:paraId="0152A5FD" w14:textId="77777777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  <w:r w:rsidRPr="008D2FAE">
              <w:rPr>
                <w:rFonts w:eastAsia="Calibri" w:cs="Calibri"/>
                <w:sz w:val="16"/>
                <w:szCs w:val="16"/>
                <w:lang w:val="en-GB"/>
              </w:rPr>
              <w:t>Eu-4</w:t>
            </w:r>
          </w:p>
        </w:tc>
        <w:tc>
          <w:tcPr>
            <w:tcW w:w="1016" w:type="dxa"/>
          </w:tcPr>
          <w:p w14:paraId="5AB67B5A" w14:textId="6E380DC7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</w:tcPr>
          <w:p w14:paraId="25A71E7D" w14:textId="5CCA9665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  <w:r w:rsidRPr="00EC54DE">
              <w:rPr>
                <w:rFonts w:eastAsia="Calibri" w:cs="Arial"/>
                <w:sz w:val="16"/>
                <w:szCs w:val="16"/>
                <w:lang w:val="en-GB"/>
              </w:rPr>
              <w:t>71.</w:t>
            </w:r>
            <w:r>
              <w:rPr>
                <w:rFonts w:eastAsia="Calibri" w:cs="Arial"/>
                <w:sz w:val="16"/>
                <w:szCs w:val="16"/>
                <w:lang w:val="en-GB"/>
              </w:rPr>
              <w:t>0</w:t>
            </w:r>
            <w:r w:rsidRPr="00EC54DE">
              <w:rPr>
                <w:rFonts w:eastAsia="Calibri" w:cs="Arial"/>
                <w:sz w:val="16"/>
                <w:szCs w:val="16"/>
                <w:lang w:val="en-GB"/>
              </w:rPr>
              <w:t>8</w:t>
            </w:r>
          </w:p>
        </w:tc>
        <w:tc>
          <w:tcPr>
            <w:tcW w:w="1303" w:type="dxa"/>
          </w:tcPr>
          <w:p w14:paraId="17496AD8" w14:textId="5DC830C1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</w:tcPr>
          <w:p w14:paraId="7694943E" w14:textId="496ED2F4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  <w:r w:rsidRPr="00EC54DE">
              <w:rPr>
                <w:rFonts w:eastAsia="Calibri" w:cs="Arial"/>
                <w:sz w:val="16"/>
                <w:szCs w:val="16"/>
                <w:lang w:val="en-GB"/>
              </w:rPr>
              <w:t>5.</w:t>
            </w:r>
            <w:r>
              <w:rPr>
                <w:rFonts w:eastAsia="Calibri" w:cs="Arial"/>
                <w:sz w:val="16"/>
                <w:szCs w:val="16"/>
                <w:lang w:val="en-GB"/>
              </w:rPr>
              <w:t>68</w:t>
            </w:r>
          </w:p>
        </w:tc>
      </w:tr>
      <w:tr w:rsidR="009C2454" w:rsidRPr="008D2FAE" w14:paraId="6C6BD82A" w14:textId="71481F5E" w:rsidTr="009C2454">
        <w:trPr>
          <w:trHeight w:val="341"/>
        </w:trPr>
        <w:tc>
          <w:tcPr>
            <w:tcW w:w="1061" w:type="dxa"/>
          </w:tcPr>
          <w:p w14:paraId="765E0797" w14:textId="77777777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  <w:r w:rsidRPr="008D2FAE">
              <w:rPr>
                <w:rFonts w:eastAsia="Calibri" w:cs="Calibri"/>
                <w:sz w:val="16"/>
                <w:szCs w:val="16"/>
                <w:lang w:val="en-GB"/>
              </w:rPr>
              <w:t>Tb-1</w:t>
            </w:r>
          </w:p>
        </w:tc>
        <w:tc>
          <w:tcPr>
            <w:tcW w:w="1016" w:type="dxa"/>
          </w:tcPr>
          <w:p w14:paraId="10562FE2" w14:textId="1A1A5DC5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  <w:r w:rsidRPr="00B947ED">
              <w:rPr>
                <w:rFonts w:eastAsia="Calibri" w:cs="Arial"/>
                <w:sz w:val="16"/>
                <w:szCs w:val="16"/>
                <w:lang w:val="pl-PL"/>
              </w:rPr>
              <w:t>47.42</w:t>
            </w:r>
          </w:p>
        </w:tc>
        <w:tc>
          <w:tcPr>
            <w:tcW w:w="1360" w:type="dxa"/>
          </w:tcPr>
          <w:p w14:paraId="5577A6AD" w14:textId="62F88731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  <w:r w:rsidRPr="00EC54DE">
              <w:rPr>
                <w:rFonts w:eastAsia="Calibri" w:cs="Arial"/>
                <w:sz w:val="16"/>
                <w:szCs w:val="16"/>
                <w:lang w:val="en-GB"/>
              </w:rPr>
              <w:t>47.</w:t>
            </w:r>
            <w:r>
              <w:rPr>
                <w:rFonts w:eastAsia="Calibri" w:cs="Arial"/>
                <w:sz w:val="16"/>
                <w:szCs w:val="16"/>
                <w:lang w:val="en-GB"/>
              </w:rPr>
              <w:t>37</w:t>
            </w:r>
          </w:p>
        </w:tc>
        <w:tc>
          <w:tcPr>
            <w:tcW w:w="1303" w:type="dxa"/>
          </w:tcPr>
          <w:p w14:paraId="6A420FD0" w14:textId="3A7150B0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  <w:r w:rsidRPr="00B947ED">
              <w:rPr>
                <w:rFonts w:eastAsia="Calibri" w:cs="Arial"/>
                <w:sz w:val="16"/>
                <w:szCs w:val="16"/>
                <w:lang w:val="pl-PL"/>
              </w:rPr>
              <w:t>3.39</w:t>
            </w:r>
          </w:p>
        </w:tc>
        <w:tc>
          <w:tcPr>
            <w:tcW w:w="1337" w:type="dxa"/>
          </w:tcPr>
          <w:p w14:paraId="03659E05" w14:textId="3B9FA3D9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  <w:r w:rsidRPr="00EC54DE">
              <w:rPr>
                <w:rFonts w:eastAsia="Calibri" w:cs="Arial"/>
                <w:sz w:val="16"/>
                <w:szCs w:val="16"/>
                <w:lang w:val="en-GB"/>
              </w:rPr>
              <w:t>3.37</w:t>
            </w:r>
          </w:p>
        </w:tc>
      </w:tr>
      <w:tr w:rsidR="009C2454" w:rsidRPr="008D2FAE" w14:paraId="101830A2" w14:textId="47B0865C" w:rsidTr="009C2454">
        <w:trPr>
          <w:trHeight w:val="55"/>
        </w:trPr>
        <w:tc>
          <w:tcPr>
            <w:tcW w:w="1061" w:type="dxa"/>
          </w:tcPr>
          <w:p w14:paraId="0050C5DD" w14:textId="77777777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  <w:r w:rsidRPr="008D2FAE">
              <w:rPr>
                <w:rFonts w:eastAsia="Calibri" w:cs="Calibri"/>
                <w:sz w:val="16"/>
                <w:szCs w:val="16"/>
                <w:lang w:val="en-GB"/>
              </w:rPr>
              <w:t>Tb-2</w:t>
            </w:r>
          </w:p>
        </w:tc>
        <w:tc>
          <w:tcPr>
            <w:tcW w:w="1016" w:type="dxa"/>
          </w:tcPr>
          <w:p w14:paraId="35C3537A" w14:textId="70227F29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</w:tcPr>
          <w:p w14:paraId="21663EE6" w14:textId="73674F38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  <w:r w:rsidRPr="00EC54DE">
              <w:rPr>
                <w:rFonts w:eastAsia="Calibri" w:cs="Arial"/>
                <w:sz w:val="16"/>
                <w:szCs w:val="16"/>
                <w:lang w:val="en-GB"/>
              </w:rPr>
              <w:t>49.29</w:t>
            </w:r>
          </w:p>
        </w:tc>
        <w:tc>
          <w:tcPr>
            <w:tcW w:w="1303" w:type="dxa"/>
          </w:tcPr>
          <w:p w14:paraId="6A87BBAB" w14:textId="6EC00F31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</w:tcPr>
          <w:p w14:paraId="74377F36" w14:textId="765D8110" w:rsidR="009C2454" w:rsidRPr="00EC54DE" w:rsidRDefault="009C2454" w:rsidP="009C2454">
            <w:pPr>
              <w:pStyle w:val="P1"/>
              <w:jc w:val="center"/>
              <w:rPr>
                <w:sz w:val="16"/>
                <w:szCs w:val="16"/>
              </w:rPr>
            </w:pPr>
            <w:r w:rsidRPr="00EC54DE">
              <w:rPr>
                <w:rFonts w:eastAsia="Calibri" w:cs="Arial"/>
                <w:sz w:val="16"/>
                <w:szCs w:val="16"/>
                <w:lang w:val="en-GB"/>
              </w:rPr>
              <w:t>2.59</w:t>
            </w:r>
          </w:p>
        </w:tc>
      </w:tr>
      <w:tr w:rsidR="009C2454" w:rsidRPr="008D2FAE" w14:paraId="3A7594BB" w14:textId="7F7FFD5E" w:rsidTr="009C2454">
        <w:trPr>
          <w:trHeight w:val="55"/>
        </w:trPr>
        <w:tc>
          <w:tcPr>
            <w:tcW w:w="1061" w:type="dxa"/>
          </w:tcPr>
          <w:p w14:paraId="0B0E6DA1" w14:textId="77777777" w:rsidR="009C2454" w:rsidRPr="008D2FAE" w:rsidRDefault="009C2454" w:rsidP="009C2454">
            <w:pPr>
              <w:pStyle w:val="P1"/>
              <w:jc w:val="center"/>
              <w:rPr>
                <w:rFonts w:eastAsia="Calibri" w:cs="Calibri"/>
                <w:sz w:val="16"/>
                <w:szCs w:val="16"/>
                <w:lang w:val="en-GB"/>
              </w:rPr>
            </w:pPr>
            <w:r w:rsidRPr="008D2FAE">
              <w:rPr>
                <w:rFonts w:eastAsia="Calibri" w:cs="Calibri"/>
                <w:sz w:val="16"/>
                <w:szCs w:val="16"/>
                <w:lang w:val="en-GB"/>
              </w:rPr>
              <w:t>Tb-3</w:t>
            </w:r>
          </w:p>
        </w:tc>
        <w:tc>
          <w:tcPr>
            <w:tcW w:w="1016" w:type="dxa"/>
          </w:tcPr>
          <w:p w14:paraId="4390647F" w14:textId="767546E5" w:rsidR="009C2454" w:rsidRPr="008D2FAE" w:rsidRDefault="009C2454" w:rsidP="009C2454">
            <w:pPr>
              <w:pStyle w:val="P1"/>
              <w:jc w:val="center"/>
              <w:rPr>
                <w:rFonts w:eastAsia="Calibri" w:cs="Calibri"/>
                <w:sz w:val="16"/>
                <w:szCs w:val="16"/>
                <w:lang w:val="en-GB"/>
              </w:rPr>
            </w:pPr>
          </w:p>
        </w:tc>
        <w:tc>
          <w:tcPr>
            <w:tcW w:w="1360" w:type="dxa"/>
          </w:tcPr>
          <w:p w14:paraId="156C4005" w14:textId="5D57112D" w:rsidR="009C2454" w:rsidRPr="008D2FAE" w:rsidRDefault="009C2454" w:rsidP="009C2454">
            <w:pPr>
              <w:pStyle w:val="P1"/>
              <w:jc w:val="center"/>
              <w:rPr>
                <w:rFonts w:eastAsia="Calibri" w:cs="Calibri"/>
                <w:sz w:val="16"/>
                <w:szCs w:val="16"/>
                <w:lang w:val="en-GB"/>
              </w:rPr>
            </w:pPr>
            <w:r w:rsidRPr="00EC54DE">
              <w:rPr>
                <w:rFonts w:eastAsia="Calibri" w:cs="Arial"/>
                <w:sz w:val="16"/>
                <w:szCs w:val="16"/>
                <w:lang w:val="en-GB"/>
              </w:rPr>
              <w:t>46.84</w:t>
            </w:r>
          </w:p>
        </w:tc>
        <w:tc>
          <w:tcPr>
            <w:tcW w:w="1303" w:type="dxa"/>
          </w:tcPr>
          <w:p w14:paraId="74E0B829" w14:textId="5913BF63" w:rsidR="009C2454" w:rsidRPr="008D2FAE" w:rsidRDefault="009C2454" w:rsidP="009C2454">
            <w:pPr>
              <w:pStyle w:val="P1"/>
              <w:jc w:val="center"/>
              <w:rPr>
                <w:rFonts w:eastAsia="Calibri" w:cs="Calibri"/>
                <w:sz w:val="16"/>
                <w:szCs w:val="16"/>
                <w:lang w:val="en-GB"/>
              </w:rPr>
            </w:pPr>
          </w:p>
        </w:tc>
        <w:tc>
          <w:tcPr>
            <w:tcW w:w="1337" w:type="dxa"/>
          </w:tcPr>
          <w:p w14:paraId="6C05ED82" w14:textId="7C2D3CB8" w:rsidR="009C2454" w:rsidRPr="008D2FAE" w:rsidRDefault="009C2454" w:rsidP="009C2454">
            <w:pPr>
              <w:pStyle w:val="P1"/>
              <w:jc w:val="center"/>
              <w:rPr>
                <w:rFonts w:eastAsia="Calibri" w:cs="Calibri"/>
                <w:sz w:val="16"/>
                <w:szCs w:val="16"/>
                <w:lang w:val="en-GB"/>
              </w:rPr>
            </w:pPr>
            <w:r w:rsidRPr="00EC54DE">
              <w:rPr>
                <w:rFonts w:eastAsia="Calibri" w:cs="Arial"/>
                <w:sz w:val="16"/>
                <w:szCs w:val="16"/>
                <w:lang w:val="en-GB"/>
              </w:rPr>
              <w:t>2.81</w:t>
            </w:r>
          </w:p>
        </w:tc>
      </w:tr>
      <w:tr w:rsidR="009C2454" w:rsidRPr="008D2FAE" w14:paraId="63C72A83" w14:textId="57535C3B" w:rsidTr="009C2454">
        <w:trPr>
          <w:trHeight w:val="55"/>
        </w:trPr>
        <w:tc>
          <w:tcPr>
            <w:tcW w:w="1061" w:type="dxa"/>
            <w:tcBorders>
              <w:bottom w:val="single" w:sz="8" w:space="0" w:color="000000"/>
            </w:tcBorders>
          </w:tcPr>
          <w:p w14:paraId="4BD79131" w14:textId="77777777" w:rsidR="009C2454" w:rsidRPr="008D2FAE" w:rsidRDefault="009C2454" w:rsidP="009C2454">
            <w:pPr>
              <w:pStyle w:val="P1"/>
              <w:jc w:val="center"/>
              <w:rPr>
                <w:rFonts w:eastAsia="Calibri" w:cs="Calibri"/>
                <w:sz w:val="16"/>
                <w:szCs w:val="16"/>
                <w:lang w:val="en-GB"/>
              </w:rPr>
            </w:pPr>
            <w:r w:rsidRPr="008D2FAE">
              <w:rPr>
                <w:rFonts w:eastAsia="Calibri" w:cs="Calibri"/>
                <w:sz w:val="16"/>
                <w:szCs w:val="16"/>
                <w:lang w:val="en-GB"/>
              </w:rPr>
              <w:t>Tb-4</w:t>
            </w:r>
          </w:p>
        </w:tc>
        <w:tc>
          <w:tcPr>
            <w:tcW w:w="1016" w:type="dxa"/>
            <w:tcBorders>
              <w:bottom w:val="single" w:sz="8" w:space="0" w:color="000000"/>
            </w:tcBorders>
          </w:tcPr>
          <w:p w14:paraId="27E9D4AD" w14:textId="0C2DBAE7" w:rsidR="009C2454" w:rsidRPr="008D2FAE" w:rsidRDefault="009C2454" w:rsidP="009C2454">
            <w:pPr>
              <w:pStyle w:val="P1"/>
              <w:jc w:val="center"/>
              <w:rPr>
                <w:rFonts w:eastAsia="Calibri" w:cs="Calibri"/>
                <w:sz w:val="16"/>
                <w:szCs w:val="16"/>
                <w:lang w:val="en-GB"/>
              </w:rPr>
            </w:pPr>
          </w:p>
        </w:tc>
        <w:tc>
          <w:tcPr>
            <w:tcW w:w="1360" w:type="dxa"/>
            <w:tcBorders>
              <w:bottom w:val="single" w:sz="8" w:space="0" w:color="000000"/>
            </w:tcBorders>
          </w:tcPr>
          <w:p w14:paraId="5090BC73" w14:textId="703AD2AC" w:rsidR="009C2454" w:rsidRPr="008D2FAE" w:rsidRDefault="009C2454" w:rsidP="009C2454">
            <w:pPr>
              <w:pStyle w:val="P1"/>
              <w:jc w:val="center"/>
              <w:rPr>
                <w:rFonts w:eastAsia="Calibri" w:cs="Calibri"/>
                <w:sz w:val="16"/>
                <w:szCs w:val="16"/>
                <w:lang w:val="en-GB"/>
              </w:rPr>
            </w:pPr>
            <w:r w:rsidRPr="00EC54DE">
              <w:rPr>
                <w:rFonts w:eastAsia="Calibri" w:cs="Arial"/>
                <w:sz w:val="16"/>
                <w:szCs w:val="16"/>
                <w:lang w:val="en-GB"/>
              </w:rPr>
              <w:t>70.13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 w14:paraId="5B9A6C2E" w14:textId="65A22B14" w:rsidR="009C2454" w:rsidRPr="008D2FAE" w:rsidRDefault="009C2454" w:rsidP="009C2454">
            <w:pPr>
              <w:pStyle w:val="P1"/>
              <w:jc w:val="center"/>
              <w:rPr>
                <w:rFonts w:eastAsia="Calibri" w:cs="Calibri"/>
                <w:sz w:val="16"/>
                <w:szCs w:val="16"/>
                <w:lang w:val="en-GB"/>
              </w:rPr>
            </w:pPr>
          </w:p>
        </w:tc>
        <w:tc>
          <w:tcPr>
            <w:tcW w:w="1337" w:type="dxa"/>
            <w:tcBorders>
              <w:bottom w:val="single" w:sz="8" w:space="0" w:color="000000"/>
            </w:tcBorders>
          </w:tcPr>
          <w:p w14:paraId="4E3509D6" w14:textId="6E7F4D10" w:rsidR="009C2454" w:rsidRPr="008D2FAE" w:rsidRDefault="009C2454" w:rsidP="009C2454">
            <w:pPr>
              <w:pStyle w:val="P1"/>
              <w:jc w:val="center"/>
              <w:rPr>
                <w:rFonts w:eastAsia="Calibri" w:cs="Calibri"/>
                <w:sz w:val="16"/>
                <w:szCs w:val="16"/>
                <w:lang w:val="en-GB"/>
              </w:rPr>
            </w:pPr>
            <w:r w:rsidRPr="00EC54DE">
              <w:rPr>
                <w:rFonts w:eastAsia="Calibri" w:cs="Arial"/>
                <w:sz w:val="16"/>
                <w:szCs w:val="16"/>
                <w:lang w:val="en-GB"/>
              </w:rPr>
              <w:t>3.82</w:t>
            </w:r>
          </w:p>
        </w:tc>
      </w:tr>
    </w:tbl>
    <w:p w14:paraId="3C1727FE" w14:textId="77777777" w:rsidR="00121E52" w:rsidRPr="008D2FAE" w:rsidRDefault="00121E52" w:rsidP="00D179A9">
      <w:pPr>
        <w:pStyle w:val="P1"/>
        <w:spacing w:line="240" w:lineRule="atLeast"/>
        <w:rPr>
          <w:rFonts w:cs="Calibri"/>
          <w:b/>
          <w:bCs/>
          <w:sz w:val="16"/>
          <w:szCs w:val="16"/>
          <w:lang w:val="en-GB"/>
        </w:rPr>
      </w:pPr>
    </w:p>
    <w:p w14:paraId="616EF31C" w14:textId="77777777" w:rsidR="00F643B1" w:rsidRPr="008D2FAE" w:rsidRDefault="00F643B1" w:rsidP="00F643B1">
      <w:pPr>
        <w:pStyle w:val="P1"/>
        <w:spacing w:line="240" w:lineRule="atLeast"/>
        <w:rPr>
          <w:rFonts w:ascii="Calibri" w:hAnsi="Calibri" w:cs="Calibri"/>
          <w:sz w:val="16"/>
          <w:szCs w:val="16"/>
          <w:lang w:val="en-GB"/>
        </w:rPr>
      </w:pPr>
    </w:p>
    <w:p w14:paraId="78715A20" w14:textId="77777777" w:rsidR="00A85FC8" w:rsidRPr="008D2FAE" w:rsidRDefault="00A85FC8" w:rsidP="00D179A9">
      <w:pPr>
        <w:pStyle w:val="P1"/>
        <w:spacing w:line="240" w:lineRule="atLeast"/>
        <w:rPr>
          <w:rFonts w:cs="Calibri"/>
          <w:b/>
          <w:bCs/>
          <w:sz w:val="16"/>
          <w:szCs w:val="16"/>
        </w:rPr>
      </w:pPr>
    </w:p>
    <w:p w14:paraId="23913757" w14:textId="77777777" w:rsidR="004F06B0" w:rsidRDefault="004F06B0" w:rsidP="00F643B1">
      <w:pPr>
        <w:pStyle w:val="P1"/>
        <w:spacing w:line="240" w:lineRule="atLeast"/>
        <w:rPr>
          <w:rFonts w:cs="Calibri"/>
          <w:b/>
          <w:noProof/>
          <w:sz w:val="16"/>
          <w:szCs w:val="16"/>
          <w:lang w:val="en-GB"/>
        </w:rPr>
      </w:pPr>
    </w:p>
    <w:p w14:paraId="7264404C" w14:textId="77777777" w:rsidR="004F06B0" w:rsidRDefault="004F06B0" w:rsidP="00F643B1">
      <w:pPr>
        <w:pStyle w:val="P1"/>
        <w:spacing w:line="240" w:lineRule="atLeast"/>
        <w:rPr>
          <w:rFonts w:cs="Calibri"/>
          <w:b/>
          <w:noProof/>
          <w:sz w:val="16"/>
          <w:szCs w:val="16"/>
          <w:lang w:val="en-GB"/>
        </w:rPr>
      </w:pPr>
    </w:p>
    <w:p w14:paraId="22F8939C" w14:textId="77777777" w:rsidR="004F06B0" w:rsidRDefault="004F06B0" w:rsidP="00F643B1">
      <w:pPr>
        <w:pStyle w:val="P1"/>
        <w:spacing w:line="240" w:lineRule="atLeast"/>
        <w:rPr>
          <w:rFonts w:cs="Calibri"/>
          <w:b/>
          <w:noProof/>
          <w:sz w:val="16"/>
          <w:szCs w:val="16"/>
          <w:lang w:val="en-GB"/>
        </w:rPr>
      </w:pPr>
    </w:p>
    <w:p w14:paraId="79CC877B" w14:textId="77777777" w:rsidR="004F06B0" w:rsidRDefault="004F06B0" w:rsidP="00F643B1">
      <w:pPr>
        <w:pStyle w:val="P1"/>
        <w:spacing w:line="240" w:lineRule="atLeast"/>
        <w:rPr>
          <w:rFonts w:cs="Calibri"/>
          <w:b/>
          <w:noProof/>
          <w:sz w:val="16"/>
          <w:szCs w:val="16"/>
          <w:lang w:val="en-GB"/>
        </w:rPr>
      </w:pPr>
    </w:p>
    <w:p w14:paraId="795CF4B9" w14:textId="77777777" w:rsidR="004F06B0" w:rsidRDefault="004F06B0" w:rsidP="00F643B1">
      <w:pPr>
        <w:pStyle w:val="P1"/>
        <w:spacing w:line="240" w:lineRule="atLeast"/>
        <w:rPr>
          <w:rFonts w:cs="Calibri"/>
          <w:b/>
          <w:noProof/>
          <w:sz w:val="16"/>
          <w:szCs w:val="16"/>
          <w:lang w:val="en-GB"/>
        </w:rPr>
      </w:pPr>
    </w:p>
    <w:p w14:paraId="7B99EA29" w14:textId="77777777" w:rsidR="004F06B0" w:rsidRDefault="004F06B0" w:rsidP="00F643B1">
      <w:pPr>
        <w:pStyle w:val="P1"/>
        <w:spacing w:line="240" w:lineRule="atLeast"/>
        <w:rPr>
          <w:rFonts w:cs="Calibri"/>
          <w:b/>
          <w:noProof/>
          <w:sz w:val="16"/>
          <w:szCs w:val="16"/>
          <w:lang w:val="en-GB"/>
        </w:rPr>
      </w:pPr>
    </w:p>
    <w:p w14:paraId="0A7FCE75" w14:textId="77777777" w:rsidR="004F06B0" w:rsidRDefault="004F06B0" w:rsidP="00F643B1">
      <w:pPr>
        <w:pStyle w:val="P1"/>
        <w:spacing w:line="240" w:lineRule="atLeast"/>
        <w:rPr>
          <w:rFonts w:cs="Calibri"/>
          <w:b/>
          <w:noProof/>
          <w:sz w:val="16"/>
          <w:szCs w:val="16"/>
          <w:lang w:val="en-GB"/>
        </w:rPr>
      </w:pPr>
    </w:p>
    <w:p w14:paraId="3B4AD3C8" w14:textId="77777777" w:rsidR="004F06B0" w:rsidRDefault="004F06B0" w:rsidP="00F643B1">
      <w:pPr>
        <w:pStyle w:val="P1"/>
        <w:spacing w:line="240" w:lineRule="atLeast"/>
        <w:rPr>
          <w:rFonts w:cs="Calibri"/>
          <w:b/>
          <w:noProof/>
          <w:sz w:val="16"/>
          <w:szCs w:val="16"/>
          <w:lang w:val="en-GB"/>
        </w:rPr>
      </w:pPr>
    </w:p>
    <w:p w14:paraId="0C94B7FF" w14:textId="77777777" w:rsidR="004F06B0" w:rsidRDefault="004F06B0" w:rsidP="00F643B1">
      <w:pPr>
        <w:pStyle w:val="P1"/>
        <w:spacing w:line="240" w:lineRule="atLeast"/>
        <w:rPr>
          <w:rFonts w:cs="Calibri"/>
          <w:b/>
          <w:noProof/>
          <w:sz w:val="16"/>
          <w:szCs w:val="16"/>
          <w:lang w:val="en-GB"/>
        </w:rPr>
      </w:pPr>
    </w:p>
    <w:p w14:paraId="2F9B7F7A" w14:textId="2CDFDF96" w:rsidR="00F643B1" w:rsidRPr="008D2FAE" w:rsidRDefault="00A460EC" w:rsidP="00F643B1">
      <w:pPr>
        <w:pStyle w:val="P1"/>
        <w:spacing w:line="240" w:lineRule="atLeast"/>
        <w:rPr>
          <w:rFonts w:cs="Calibri"/>
          <w:b/>
          <w:bCs/>
          <w:sz w:val="16"/>
          <w:szCs w:val="16"/>
          <w:lang w:val="en-GB"/>
        </w:rPr>
      </w:pPr>
      <w:r w:rsidRPr="008D2FAE">
        <w:rPr>
          <w:rFonts w:cs="Calibri"/>
          <w:b/>
          <w:noProof/>
          <w:sz w:val="16"/>
          <w:szCs w:val="16"/>
          <w:lang w:val="en-GB"/>
        </w:rPr>
        <w:drawing>
          <wp:inline distT="0" distB="0" distL="0" distR="0" wp14:anchorId="32A6EE01" wp14:editId="49D2E93A">
            <wp:extent cx="5760720" cy="199644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63CEA" w14:textId="77777777" w:rsidR="00A85FC8" w:rsidRPr="008D2FAE" w:rsidRDefault="00A85FC8" w:rsidP="00D179A9">
      <w:pPr>
        <w:pStyle w:val="P1"/>
        <w:spacing w:line="240" w:lineRule="atLeast"/>
        <w:rPr>
          <w:rFonts w:cs="Calibri"/>
          <w:b/>
          <w:bCs/>
          <w:sz w:val="16"/>
          <w:szCs w:val="16"/>
          <w:lang w:val="en-GB"/>
        </w:rPr>
      </w:pPr>
    </w:p>
    <w:p w14:paraId="2785271A" w14:textId="7B04512D" w:rsidR="00F643B1" w:rsidRPr="00CD6E24" w:rsidRDefault="00F643B1" w:rsidP="00CD6E24">
      <w:pPr>
        <w:pStyle w:val="P1"/>
        <w:spacing w:line="240" w:lineRule="atLeast"/>
        <w:rPr>
          <w:rFonts w:cs="Calibri"/>
          <w:b/>
          <w:bCs/>
          <w:sz w:val="16"/>
          <w:szCs w:val="16"/>
          <w:lang w:val="en-GB"/>
        </w:rPr>
      </w:pPr>
      <w:r w:rsidRPr="008D2FAE">
        <w:rPr>
          <w:rFonts w:cs="Calibri"/>
          <w:b/>
          <w:bCs/>
          <w:sz w:val="16"/>
          <w:szCs w:val="16"/>
          <w:lang w:val="en-GB"/>
        </w:rPr>
        <w:t>Fig. S.1</w:t>
      </w:r>
      <w:r w:rsidR="00CD6E24">
        <w:rPr>
          <w:rFonts w:cs="Calibri"/>
          <w:b/>
          <w:bCs/>
          <w:sz w:val="16"/>
          <w:szCs w:val="16"/>
          <w:lang w:val="en-GB"/>
        </w:rPr>
        <w:t xml:space="preserve">. </w:t>
      </w:r>
      <w:r w:rsidRPr="008D2FAE">
        <w:rPr>
          <w:rFonts w:cs="Calibri"/>
          <w:sz w:val="16"/>
          <w:szCs w:val="16"/>
          <w:lang w:val="en-GB"/>
        </w:rPr>
        <w:t xml:space="preserve">Powder diffraction patterns of lanthanide oxides Eu-6 and Tb-6 obtained by calcination of corresponding coordination polymers. </w:t>
      </w:r>
    </w:p>
    <w:p w14:paraId="64F5C465" w14:textId="77777777" w:rsidR="00640A62" w:rsidRPr="008D2FAE" w:rsidRDefault="00640A62" w:rsidP="00D179A9">
      <w:pPr>
        <w:pStyle w:val="P1"/>
        <w:spacing w:line="240" w:lineRule="atLeast"/>
        <w:rPr>
          <w:rFonts w:cs="Calibri"/>
          <w:b/>
          <w:bCs/>
          <w:sz w:val="16"/>
          <w:szCs w:val="16"/>
          <w:lang w:val="en-GB"/>
        </w:rPr>
      </w:pPr>
    </w:p>
    <w:p w14:paraId="7CE51B40" w14:textId="5EDF9787" w:rsidR="009F3CE3" w:rsidRPr="00CD6E24" w:rsidRDefault="009F3CE3" w:rsidP="009F3CE3">
      <w:pPr>
        <w:pStyle w:val="P1"/>
        <w:rPr>
          <w:rFonts w:eastAsia="Calibri" w:cs="Arial"/>
          <w:b/>
          <w:bCs/>
          <w:sz w:val="16"/>
          <w:szCs w:val="16"/>
        </w:rPr>
      </w:pPr>
      <w:r w:rsidRPr="00EC54DE">
        <w:rPr>
          <w:rFonts w:eastAsia="Calibri" w:cs="Arial"/>
          <w:b/>
          <w:bCs/>
          <w:sz w:val="16"/>
          <w:szCs w:val="16"/>
        </w:rPr>
        <w:t>Table S.2</w:t>
      </w:r>
      <w:r w:rsidR="00CD6E24">
        <w:rPr>
          <w:rFonts w:eastAsia="Calibri" w:cs="Arial"/>
          <w:b/>
          <w:bCs/>
          <w:sz w:val="16"/>
          <w:szCs w:val="16"/>
        </w:rPr>
        <w:t xml:space="preserve">. </w:t>
      </w:r>
      <w:r w:rsidRPr="00EC54DE">
        <w:rPr>
          <w:rFonts w:eastAsia="Calibri" w:cs="Arial"/>
          <w:sz w:val="16"/>
          <w:szCs w:val="16"/>
        </w:rPr>
        <w:t>ASAP data of the obtained Ln(III) complex compounds and Ln(III) oxides.</w:t>
      </w:r>
    </w:p>
    <w:p w14:paraId="7C536CAB" w14:textId="77777777" w:rsidR="009F3CE3" w:rsidRPr="00EC54DE" w:rsidRDefault="009F3CE3" w:rsidP="00D179A9">
      <w:pPr>
        <w:pStyle w:val="P1"/>
        <w:spacing w:line="240" w:lineRule="atLeast"/>
        <w:rPr>
          <w:rFonts w:cs="Arial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164"/>
        <w:tblW w:w="7513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4111"/>
      </w:tblGrid>
      <w:tr w:rsidR="009F3CE3" w:rsidRPr="0064661A" w14:paraId="32287D7A" w14:textId="77777777" w:rsidTr="00EC54DE">
        <w:trPr>
          <w:trHeight w:val="106"/>
        </w:trPr>
        <w:tc>
          <w:tcPr>
            <w:tcW w:w="1134" w:type="dxa"/>
            <w:tcBorders>
              <w:bottom w:val="single" w:sz="8" w:space="0" w:color="000000"/>
            </w:tcBorders>
            <w:vAlign w:val="center"/>
          </w:tcPr>
          <w:p w14:paraId="277CD73B" w14:textId="77777777" w:rsidR="009F3CE3" w:rsidRPr="008D2FAE" w:rsidRDefault="009F3CE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8D2FAE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Compound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vAlign w:val="center"/>
          </w:tcPr>
          <w:p w14:paraId="7B59B6B1" w14:textId="77777777" w:rsidR="009F3CE3" w:rsidRPr="008D2FAE" w:rsidRDefault="009F3CE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8D2FAE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BET Surface Area [m²/g]</w:t>
            </w:r>
          </w:p>
        </w:tc>
        <w:tc>
          <w:tcPr>
            <w:tcW w:w="4111" w:type="dxa"/>
            <w:tcBorders>
              <w:bottom w:val="single" w:sz="8" w:space="0" w:color="000000"/>
            </w:tcBorders>
            <w:vAlign w:val="center"/>
          </w:tcPr>
          <w:p w14:paraId="3BC29059" w14:textId="77777777" w:rsidR="009F3CE3" w:rsidRPr="008D2FAE" w:rsidRDefault="009F3CE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8D2FAE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Adsorption average pore width (4V/A by BET) [nm]</w:t>
            </w:r>
          </w:p>
        </w:tc>
      </w:tr>
      <w:tr w:rsidR="009F3CE3" w:rsidRPr="008D2FAE" w14:paraId="2BD85D56" w14:textId="77777777" w:rsidTr="00EC54DE">
        <w:trPr>
          <w:trHeight w:val="412"/>
        </w:trPr>
        <w:tc>
          <w:tcPr>
            <w:tcW w:w="1134" w:type="dxa"/>
            <w:tcBorders>
              <w:top w:val="single" w:sz="8" w:space="0" w:color="000000"/>
            </w:tcBorders>
            <w:vAlign w:val="center"/>
          </w:tcPr>
          <w:p w14:paraId="56626E50" w14:textId="77777777" w:rsidR="009F3CE3" w:rsidRPr="008D2FAE" w:rsidRDefault="009F3CE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D2FAE">
              <w:rPr>
                <w:rFonts w:ascii="Arial" w:hAnsi="Arial" w:cs="Arial"/>
                <w:sz w:val="16"/>
                <w:szCs w:val="16"/>
                <w:lang w:val="en-GB"/>
              </w:rPr>
              <w:t>Eu-1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vAlign w:val="center"/>
          </w:tcPr>
          <w:p w14:paraId="192EC75C" w14:textId="77777777" w:rsidR="009F3CE3" w:rsidRPr="008D2FAE" w:rsidRDefault="009F3CE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D2FAE">
              <w:rPr>
                <w:rFonts w:ascii="Arial" w:hAnsi="Arial" w:cs="Arial"/>
                <w:sz w:val="16"/>
                <w:szCs w:val="16"/>
                <w:lang w:val="en-GB"/>
              </w:rPr>
              <w:t>19.9405</w:t>
            </w:r>
          </w:p>
        </w:tc>
        <w:tc>
          <w:tcPr>
            <w:tcW w:w="4111" w:type="dxa"/>
            <w:tcBorders>
              <w:top w:val="single" w:sz="8" w:space="0" w:color="000000"/>
            </w:tcBorders>
            <w:vAlign w:val="center"/>
          </w:tcPr>
          <w:p w14:paraId="32A2D529" w14:textId="77777777" w:rsidR="009F3CE3" w:rsidRPr="008D2FAE" w:rsidRDefault="009F3CE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D2FAE">
              <w:rPr>
                <w:rFonts w:ascii="Arial" w:hAnsi="Arial" w:cs="Arial"/>
                <w:sz w:val="16"/>
                <w:szCs w:val="16"/>
                <w:lang w:val="en-GB"/>
              </w:rPr>
              <w:t>17.86448</w:t>
            </w:r>
          </w:p>
        </w:tc>
      </w:tr>
      <w:tr w:rsidR="009F3CE3" w:rsidRPr="008D2FAE" w14:paraId="1BE42F60" w14:textId="77777777" w:rsidTr="00EC54DE">
        <w:trPr>
          <w:trHeight w:val="272"/>
        </w:trPr>
        <w:tc>
          <w:tcPr>
            <w:tcW w:w="1134" w:type="dxa"/>
            <w:vAlign w:val="center"/>
          </w:tcPr>
          <w:p w14:paraId="2681851C" w14:textId="77777777" w:rsidR="009F3CE3" w:rsidRPr="008D2FAE" w:rsidRDefault="009F3CE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D2FAE">
              <w:rPr>
                <w:rFonts w:ascii="Arial" w:hAnsi="Arial" w:cs="Arial"/>
                <w:sz w:val="16"/>
                <w:szCs w:val="16"/>
                <w:lang w:val="en-GB"/>
              </w:rPr>
              <w:t>Tb-1</w:t>
            </w:r>
          </w:p>
        </w:tc>
        <w:tc>
          <w:tcPr>
            <w:tcW w:w="2268" w:type="dxa"/>
            <w:vAlign w:val="center"/>
          </w:tcPr>
          <w:p w14:paraId="51DC46FB" w14:textId="77777777" w:rsidR="009F3CE3" w:rsidRPr="008D2FAE" w:rsidRDefault="009F3CE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D2FAE">
              <w:rPr>
                <w:rFonts w:ascii="Arial" w:hAnsi="Arial" w:cs="Arial"/>
                <w:sz w:val="16"/>
                <w:szCs w:val="16"/>
                <w:lang w:val="en-GB"/>
              </w:rPr>
              <w:t>17.1862</w:t>
            </w:r>
          </w:p>
        </w:tc>
        <w:tc>
          <w:tcPr>
            <w:tcW w:w="4111" w:type="dxa"/>
            <w:vAlign w:val="center"/>
          </w:tcPr>
          <w:p w14:paraId="0A9BF3C9" w14:textId="77777777" w:rsidR="009F3CE3" w:rsidRPr="008D2FAE" w:rsidRDefault="009F3CE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D2FAE">
              <w:rPr>
                <w:rFonts w:ascii="Arial" w:hAnsi="Arial" w:cs="Arial"/>
                <w:sz w:val="16"/>
                <w:szCs w:val="16"/>
                <w:lang w:val="en-GB"/>
              </w:rPr>
              <w:t>14.67751</w:t>
            </w:r>
          </w:p>
        </w:tc>
      </w:tr>
      <w:tr w:rsidR="009F3CE3" w:rsidRPr="008D2FAE" w14:paraId="12A4E022" w14:textId="77777777" w:rsidTr="00EC54DE">
        <w:trPr>
          <w:trHeight w:val="290"/>
        </w:trPr>
        <w:tc>
          <w:tcPr>
            <w:tcW w:w="1134" w:type="dxa"/>
            <w:vAlign w:val="center"/>
          </w:tcPr>
          <w:p w14:paraId="1BFA490C" w14:textId="77777777" w:rsidR="009F3CE3" w:rsidRPr="008D2FAE" w:rsidRDefault="009F3CE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D2FAE">
              <w:rPr>
                <w:rFonts w:ascii="Arial" w:hAnsi="Arial" w:cs="Arial"/>
                <w:sz w:val="16"/>
                <w:szCs w:val="16"/>
                <w:lang w:val="en-GB"/>
              </w:rPr>
              <w:t>Eu-6</w:t>
            </w:r>
          </w:p>
        </w:tc>
        <w:tc>
          <w:tcPr>
            <w:tcW w:w="2268" w:type="dxa"/>
            <w:vAlign w:val="center"/>
          </w:tcPr>
          <w:p w14:paraId="6BD11CA9" w14:textId="77777777" w:rsidR="009F3CE3" w:rsidRPr="008D2FAE" w:rsidRDefault="009F3CE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D2FAE">
              <w:rPr>
                <w:rFonts w:ascii="Arial" w:hAnsi="Arial" w:cs="Arial"/>
                <w:sz w:val="16"/>
                <w:szCs w:val="16"/>
                <w:lang w:val="en-GB"/>
              </w:rPr>
              <w:t>3.8233</w:t>
            </w:r>
          </w:p>
        </w:tc>
        <w:tc>
          <w:tcPr>
            <w:tcW w:w="4111" w:type="dxa"/>
            <w:vAlign w:val="center"/>
          </w:tcPr>
          <w:p w14:paraId="50456E4A" w14:textId="77777777" w:rsidR="009F3CE3" w:rsidRPr="008D2FAE" w:rsidRDefault="009F3CE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D2FAE">
              <w:rPr>
                <w:rFonts w:ascii="Arial" w:hAnsi="Arial" w:cs="Arial"/>
                <w:sz w:val="16"/>
                <w:szCs w:val="16"/>
                <w:lang w:val="en-GB"/>
              </w:rPr>
              <w:t>24.06367</w:t>
            </w:r>
          </w:p>
        </w:tc>
      </w:tr>
      <w:tr w:rsidR="009F3CE3" w:rsidRPr="008D2FAE" w14:paraId="761F1242" w14:textId="77777777" w:rsidTr="00EC54DE">
        <w:trPr>
          <w:trHeight w:val="295"/>
        </w:trPr>
        <w:tc>
          <w:tcPr>
            <w:tcW w:w="1134" w:type="dxa"/>
            <w:tcBorders>
              <w:bottom w:val="single" w:sz="8" w:space="0" w:color="000000"/>
            </w:tcBorders>
            <w:vAlign w:val="center"/>
          </w:tcPr>
          <w:p w14:paraId="5A372442" w14:textId="77777777" w:rsidR="009F3CE3" w:rsidRPr="008D2FAE" w:rsidRDefault="009F3CE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D2FAE">
              <w:rPr>
                <w:rFonts w:ascii="Arial" w:hAnsi="Arial" w:cs="Arial"/>
                <w:sz w:val="16"/>
                <w:szCs w:val="16"/>
                <w:lang w:val="en-GB"/>
              </w:rPr>
              <w:t>Tb-6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vAlign w:val="center"/>
          </w:tcPr>
          <w:p w14:paraId="1076E2C1" w14:textId="77777777" w:rsidR="009F3CE3" w:rsidRPr="008D2FAE" w:rsidRDefault="009F3CE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D2FAE">
              <w:rPr>
                <w:rFonts w:ascii="Arial" w:hAnsi="Arial" w:cs="Arial"/>
                <w:sz w:val="16"/>
                <w:szCs w:val="16"/>
                <w:lang w:val="en-GB"/>
              </w:rPr>
              <w:t>2.1190</w:t>
            </w:r>
          </w:p>
        </w:tc>
        <w:tc>
          <w:tcPr>
            <w:tcW w:w="4111" w:type="dxa"/>
            <w:tcBorders>
              <w:bottom w:val="single" w:sz="8" w:space="0" w:color="000000"/>
            </w:tcBorders>
            <w:vAlign w:val="center"/>
          </w:tcPr>
          <w:p w14:paraId="3BE5B35F" w14:textId="77777777" w:rsidR="009F3CE3" w:rsidRPr="008D2FAE" w:rsidRDefault="009F3CE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D2FAE">
              <w:rPr>
                <w:rFonts w:ascii="Arial" w:hAnsi="Arial" w:cs="Arial"/>
                <w:sz w:val="16"/>
                <w:szCs w:val="16"/>
                <w:lang w:val="en-GB"/>
              </w:rPr>
              <w:t>7.80916</w:t>
            </w:r>
          </w:p>
        </w:tc>
      </w:tr>
    </w:tbl>
    <w:p w14:paraId="210C6A82" w14:textId="77777777" w:rsidR="00640A62" w:rsidRPr="008D2FAE" w:rsidRDefault="00640A62" w:rsidP="00D179A9">
      <w:pPr>
        <w:pStyle w:val="P1"/>
        <w:spacing w:line="240" w:lineRule="atLeast"/>
        <w:rPr>
          <w:rFonts w:cs="Calibri"/>
          <w:b/>
          <w:bCs/>
          <w:sz w:val="16"/>
          <w:szCs w:val="16"/>
          <w:lang w:val="en-GB"/>
        </w:rPr>
      </w:pPr>
    </w:p>
    <w:p w14:paraId="745ED2DE" w14:textId="77777777" w:rsidR="00640A62" w:rsidRPr="008D2FAE" w:rsidRDefault="00640A62" w:rsidP="00D179A9">
      <w:pPr>
        <w:pStyle w:val="P1"/>
        <w:spacing w:line="240" w:lineRule="atLeast"/>
        <w:rPr>
          <w:rFonts w:cs="Calibri"/>
          <w:b/>
          <w:bCs/>
          <w:sz w:val="16"/>
          <w:szCs w:val="16"/>
          <w:lang w:val="en-GB"/>
        </w:rPr>
      </w:pPr>
    </w:p>
    <w:p w14:paraId="74CC8016" w14:textId="77777777" w:rsidR="00640A62" w:rsidRPr="008D2FAE" w:rsidRDefault="00640A62" w:rsidP="00D179A9">
      <w:pPr>
        <w:pStyle w:val="P1"/>
        <w:spacing w:line="240" w:lineRule="atLeast"/>
        <w:rPr>
          <w:rFonts w:cs="Calibri"/>
          <w:b/>
          <w:bCs/>
          <w:sz w:val="16"/>
          <w:szCs w:val="16"/>
          <w:lang w:val="en-GB"/>
        </w:rPr>
      </w:pPr>
    </w:p>
    <w:p w14:paraId="645ACC7E" w14:textId="77777777" w:rsidR="00640A62" w:rsidRPr="008D2FAE" w:rsidRDefault="00640A62" w:rsidP="00D179A9">
      <w:pPr>
        <w:pStyle w:val="P1"/>
        <w:spacing w:line="240" w:lineRule="atLeast"/>
        <w:rPr>
          <w:rFonts w:cs="Calibri"/>
          <w:b/>
          <w:bCs/>
          <w:sz w:val="16"/>
          <w:szCs w:val="16"/>
          <w:lang w:val="en-GB"/>
        </w:rPr>
      </w:pPr>
    </w:p>
    <w:p w14:paraId="0A63EB66" w14:textId="77777777" w:rsidR="00640A62" w:rsidRPr="008D2FAE" w:rsidRDefault="00640A62" w:rsidP="00D179A9">
      <w:pPr>
        <w:pStyle w:val="P1"/>
        <w:spacing w:line="240" w:lineRule="atLeast"/>
        <w:rPr>
          <w:rFonts w:cs="Calibri"/>
          <w:b/>
          <w:bCs/>
          <w:sz w:val="16"/>
          <w:szCs w:val="16"/>
          <w:lang w:val="en-GB"/>
        </w:rPr>
      </w:pPr>
    </w:p>
    <w:p w14:paraId="364A5191" w14:textId="77777777" w:rsidR="00640A62" w:rsidRPr="008D2FAE" w:rsidRDefault="00640A62" w:rsidP="00D179A9">
      <w:pPr>
        <w:pStyle w:val="P1"/>
        <w:spacing w:line="240" w:lineRule="atLeast"/>
        <w:rPr>
          <w:rFonts w:cs="Calibri"/>
          <w:b/>
          <w:bCs/>
          <w:sz w:val="16"/>
          <w:szCs w:val="16"/>
        </w:rPr>
      </w:pPr>
    </w:p>
    <w:p w14:paraId="17959A4B" w14:textId="77777777" w:rsidR="00C6765E" w:rsidRPr="008D2FAE" w:rsidRDefault="00C6765E" w:rsidP="00D179A9">
      <w:pPr>
        <w:pStyle w:val="P1"/>
        <w:spacing w:line="240" w:lineRule="atLeast"/>
        <w:rPr>
          <w:rFonts w:cs="Calibri"/>
          <w:b/>
          <w:bCs/>
          <w:sz w:val="16"/>
          <w:szCs w:val="16"/>
          <w:lang w:val="en-GB"/>
        </w:rPr>
      </w:pPr>
    </w:p>
    <w:p w14:paraId="614CDCA7" w14:textId="77777777" w:rsidR="00640A62" w:rsidRPr="008D2FAE" w:rsidRDefault="00640A62" w:rsidP="00D179A9">
      <w:pPr>
        <w:pStyle w:val="P1"/>
        <w:spacing w:line="240" w:lineRule="atLeast"/>
        <w:rPr>
          <w:rFonts w:cs="Calibri"/>
          <w:b/>
          <w:bCs/>
          <w:sz w:val="16"/>
          <w:szCs w:val="16"/>
          <w:lang w:val="en-GB"/>
        </w:rPr>
      </w:pPr>
    </w:p>
    <w:p w14:paraId="5CB9CF5A" w14:textId="7F43D874" w:rsidR="00D179A9" w:rsidRPr="008D2FAE" w:rsidRDefault="00A460EC" w:rsidP="00D179A9">
      <w:pPr>
        <w:pStyle w:val="P1"/>
        <w:spacing w:line="240" w:lineRule="atLeast"/>
        <w:rPr>
          <w:rFonts w:ascii="Calibri" w:hAnsi="Calibri" w:cs="Calibri"/>
          <w:sz w:val="16"/>
          <w:szCs w:val="16"/>
          <w:lang w:val="en-GB"/>
        </w:rPr>
      </w:pPr>
      <w:r w:rsidRPr="009C00F3">
        <w:rPr>
          <w:noProof/>
        </w:rPr>
        <w:lastRenderedPageBreak/>
        <w:drawing>
          <wp:inline distT="0" distB="0" distL="0" distR="0" wp14:anchorId="4905675E" wp14:editId="6D073D98">
            <wp:extent cx="5760720" cy="2682240"/>
            <wp:effectExtent l="0" t="0" r="0" b="0"/>
            <wp:docPr id="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4A3FC" w14:textId="77777777" w:rsidR="00A85FC8" w:rsidRPr="008D2FAE" w:rsidRDefault="00A85FC8" w:rsidP="00D179A9">
      <w:pPr>
        <w:pStyle w:val="P1"/>
        <w:spacing w:line="240" w:lineRule="atLeast"/>
        <w:rPr>
          <w:rFonts w:cs="Calibri"/>
          <w:b/>
          <w:bCs/>
          <w:sz w:val="16"/>
          <w:szCs w:val="16"/>
          <w:lang w:val="en-GB"/>
        </w:rPr>
      </w:pPr>
    </w:p>
    <w:p w14:paraId="126C8ADB" w14:textId="19C43F1C" w:rsidR="00D179A9" w:rsidRPr="00CD6E24" w:rsidRDefault="00A85FC8" w:rsidP="00D179A9">
      <w:pPr>
        <w:pStyle w:val="P1"/>
        <w:spacing w:line="240" w:lineRule="atLeast"/>
        <w:rPr>
          <w:rFonts w:cs="Calibri"/>
          <w:b/>
          <w:bCs/>
          <w:sz w:val="16"/>
          <w:szCs w:val="16"/>
          <w:lang w:val="en-GB"/>
        </w:rPr>
      </w:pPr>
      <w:r w:rsidRPr="008D2FAE">
        <w:rPr>
          <w:rFonts w:cs="Calibri"/>
          <w:b/>
          <w:bCs/>
          <w:sz w:val="16"/>
          <w:szCs w:val="16"/>
          <w:lang w:val="en-GB"/>
        </w:rPr>
        <w:t>Fig. S.</w:t>
      </w:r>
      <w:r w:rsidR="006134E6" w:rsidRPr="008D2FAE">
        <w:rPr>
          <w:rFonts w:cs="Calibri"/>
          <w:b/>
          <w:bCs/>
          <w:sz w:val="16"/>
          <w:szCs w:val="16"/>
          <w:lang w:val="en-GB"/>
        </w:rPr>
        <w:t>2</w:t>
      </w:r>
      <w:r w:rsidR="00CD6E24">
        <w:rPr>
          <w:rFonts w:cs="Calibri"/>
          <w:b/>
          <w:bCs/>
          <w:sz w:val="16"/>
          <w:szCs w:val="16"/>
          <w:lang w:val="en-GB"/>
        </w:rPr>
        <w:t xml:space="preserve">. </w:t>
      </w:r>
      <w:r w:rsidR="00D179A9" w:rsidRPr="008D2FAE">
        <w:rPr>
          <w:rFonts w:cs="Calibri"/>
          <w:sz w:val="16"/>
          <w:szCs w:val="16"/>
          <w:lang w:val="en-GB"/>
        </w:rPr>
        <w:t xml:space="preserve">The </w:t>
      </w:r>
      <w:r w:rsidR="00D179A9" w:rsidRPr="008D2FAE">
        <w:rPr>
          <w:rFonts w:cs="Calibri"/>
          <w:sz w:val="16"/>
          <w:szCs w:val="16"/>
          <w:lang w:eastAsia="pl-PL"/>
        </w:rPr>
        <w:t>DFT pore size distributions of (a) Eu-6 and (b) Tb-6.</w:t>
      </w:r>
    </w:p>
    <w:p w14:paraId="6917AFE0" w14:textId="77777777" w:rsidR="00210C43" w:rsidRDefault="00210C43">
      <w:pPr>
        <w:rPr>
          <w:lang w:val="en-GB"/>
        </w:rPr>
      </w:pPr>
    </w:p>
    <w:p w14:paraId="4CC306AE" w14:textId="5352B79D" w:rsidR="00111CC2" w:rsidRPr="00111CC2" w:rsidRDefault="00A460EC" w:rsidP="00111CC2">
      <w:pPr>
        <w:rPr>
          <w:lang w:val="en-GB"/>
        </w:rPr>
      </w:pPr>
      <w:r w:rsidRPr="00111CC2">
        <w:rPr>
          <w:noProof/>
          <w:lang w:val="en-GB"/>
        </w:rPr>
        <w:drawing>
          <wp:inline distT="0" distB="0" distL="0" distR="0" wp14:anchorId="6F5B542B" wp14:editId="0DA55E34">
            <wp:extent cx="5699760" cy="2811780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42709" w14:textId="77777777" w:rsidR="00FB5070" w:rsidRPr="00FB5070" w:rsidRDefault="00FB5070" w:rsidP="00FB5070">
      <w:pPr>
        <w:pStyle w:val="P1"/>
        <w:spacing w:line="240" w:lineRule="atLeast"/>
        <w:rPr>
          <w:rFonts w:cs="Arial"/>
          <w:b/>
          <w:bCs/>
          <w:sz w:val="16"/>
          <w:szCs w:val="16"/>
          <w:lang w:val="en-GB"/>
        </w:rPr>
      </w:pPr>
    </w:p>
    <w:p w14:paraId="3732CB1D" w14:textId="6E04D541" w:rsidR="00FB5070" w:rsidRPr="00CD6E24" w:rsidRDefault="00FB5070" w:rsidP="00CD6E24">
      <w:pPr>
        <w:pStyle w:val="P1"/>
        <w:spacing w:line="240" w:lineRule="atLeast"/>
        <w:rPr>
          <w:rFonts w:cs="Arial"/>
          <w:b/>
          <w:bCs/>
          <w:sz w:val="16"/>
          <w:szCs w:val="16"/>
          <w:lang w:val="en-GB"/>
        </w:rPr>
      </w:pPr>
      <w:r w:rsidRPr="00FB5070">
        <w:rPr>
          <w:rFonts w:cs="Arial"/>
          <w:b/>
          <w:bCs/>
          <w:sz w:val="16"/>
          <w:szCs w:val="16"/>
          <w:lang w:val="en-GB"/>
        </w:rPr>
        <w:t>Fig. S.3</w:t>
      </w:r>
      <w:r w:rsidR="00CD6E24">
        <w:rPr>
          <w:rFonts w:cs="Arial"/>
          <w:b/>
          <w:bCs/>
          <w:sz w:val="16"/>
          <w:szCs w:val="16"/>
          <w:lang w:val="en-GB"/>
        </w:rPr>
        <w:t xml:space="preserve">. </w:t>
      </w:r>
      <w:r w:rsidRPr="00FB5070">
        <w:rPr>
          <w:rFonts w:cs="Arial"/>
          <w:sz w:val="16"/>
          <w:szCs w:val="16"/>
          <w:lang w:val="en-GB"/>
        </w:rPr>
        <w:t>Structures of (a) ligand H</w:t>
      </w:r>
      <w:r w:rsidRPr="00B5354C">
        <w:rPr>
          <w:rFonts w:cs="Arial"/>
          <w:sz w:val="16"/>
          <w:szCs w:val="16"/>
          <w:vertAlign w:val="subscript"/>
          <w:lang w:val="en-GB"/>
        </w:rPr>
        <w:t>2</w:t>
      </w:r>
      <w:r w:rsidRPr="00FB5070">
        <w:rPr>
          <w:rFonts w:cs="Arial"/>
          <w:sz w:val="16"/>
          <w:szCs w:val="16"/>
          <w:lang w:val="en-GB"/>
        </w:rPr>
        <w:t>SDC, (b) methylene blue (BM1), (c) methyl blue (BM2), and (d) rhodamine B (RB).</w:t>
      </w:r>
    </w:p>
    <w:sectPr w:rsidR="00FB5070" w:rsidRPr="00CD6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A9"/>
    <w:rsid w:val="000413EA"/>
    <w:rsid w:val="000D6F40"/>
    <w:rsid w:val="0010196E"/>
    <w:rsid w:val="00111CC2"/>
    <w:rsid w:val="00121E52"/>
    <w:rsid w:val="0019476F"/>
    <w:rsid w:val="00195C54"/>
    <w:rsid w:val="00210C43"/>
    <w:rsid w:val="002130C6"/>
    <w:rsid w:val="004733E6"/>
    <w:rsid w:val="004F06B0"/>
    <w:rsid w:val="005A1E14"/>
    <w:rsid w:val="006134E6"/>
    <w:rsid w:val="00640A62"/>
    <w:rsid w:val="0064661A"/>
    <w:rsid w:val="006A2696"/>
    <w:rsid w:val="00705427"/>
    <w:rsid w:val="0077314E"/>
    <w:rsid w:val="007814D1"/>
    <w:rsid w:val="008C7C28"/>
    <w:rsid w:val="008D2FAE"/>
    <w:rsid w:val="00901BC5"/>
    <w:rsid w:val="009C2454"/>
    <w:rsid w:val="009C3D26"/>
    <w:rsid w:val="009F3CE3"/>
    <w:rsid w:val="00A2691B"/>
    <w:rsid w:val="00A460EC"/>
    <w:rsid w:val="00A85FC8"/>
    <w:rsid w:val="00B5354C"/>
    <w:rsid w:val="00B947ED"/>
    <w:rsid w:val="00BA171D"/>
    <w:rsid w:val="00C6765E"/>
    <w:rsid w:val="00CD6E24"/>
    <w:rsid w:val="00D02C51"/>
    <w:rsid w:val="00D179A9"/>
    <w:rsid w:val="00E01ED6"/>
    <w:rsid w:val="00E525A1"/>
    <w:rsid w:val="00E56C96"/>
    <w:rsid w:val="00EC54DE"/>
    <w:rsid w:val="00F643B1"/>
    <w:rsid w:val="00FB5070"/>
    <w:rsid w:val="00FC4835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3D8F"/>
  <w15:chartTrackingRefBased/>
  <w15:docId w15:val="{67763839-3658-443F-8A9B-8D79B77B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79A9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79A9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9A9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79A9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9A9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79A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79A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79A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79A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179A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D179A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D179A9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D179A9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link w:val="Nagwek5"/>
    <w:uiPriority w:val="9"/>
    <w:semiHidden/>
    <w:rsid w:val="00D179A9"/>
    <w:rPr>
      <w:rFonts w:eastAsia="Times New Roman" w:cs="Times New Roman"/>
      <w:color w:val="2F5496"/>
    </w:rPr>
  </w:style>
  <w:style w:type="character" w:customStyle="1" w:styleId="Nagwek6Znak">
    <w:name w:val="Nagłówek 6 Znak"/>
    <w:link w:val="Nagwek6"/>
    <w:uiPriority w:val="9"/>
    <w:semiHidden/>
    <w:rsid w:val="00D179A9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D179A9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D179A9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D179A9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D179A9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D179A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79A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D179A9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79A9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D179A9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D179A9"/>
    <w:pPr>
      <w:ind w:left="720"/>
      <w:contextualSpacing/>
    </w:pPr>
  </w:style>
  <w:style w:type="character" w:styleId="Wyrnienieintensywne">
    <w:name w:val="Intense Emphasis"/>
    <w:uiPriority w:val="21"/>
    <w:qFormat/>
    <w:rsid w:val="00D179A9"/>
    <w:rPr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79A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link w:val="Cytatintensywny"/>
    <w:uiPriority w:val="30"/>
    <w:rsid w:val="00D179A9"/>
    <w:rPr>
      <w:i/>
      <w:iCs/>
      <w:color w:val="2F5496"/>
    </w:rPr>
  </w:style>
  <w:style w:type="character" w:styleId="Odwoanieintensywne">
    <w:name w:val="Intense Reference"/>
    <w:uiPriority w:val="32"/>
    <w:qFormat/>
    <w:rsid w:val="00D179A9"/>
    <w:rPr>
      <w:b/>
      <w:bCs/>
      <w:smallCaps/>
      <w:color w:val="2F5496"/>
      <w:spacing w:val="5"/>
    </w:rPr>
  </w:style>
  <w:style w:type="paragraph" w:customStyle="1" w:styleId="P1">
    <w:name w:val="P1"/>
    <w:basedOn w:val="Normalny"/>
    <w:qFormat/>
    <w:rsid w:val="00D179A9"/>
    <w:pPr>
      <w:suppressAutoHyphens/>
      <w:spacing w:after="140" w:line="225" w:lineRule="exact"/>
      <w:jc w:val="both"/>
    </w:pPr>
    <w:rPr>
      <w:rFonts w:ascii="Arial" w:eastAsia="NSimSun" w:hAnsi="Arial" w:cs="Lucida Sans"/>
      <w:sz w:val="17"/>
      <w:szCs w:val="24"/>
      <w:lang w:val="en-US" w:eastAsia="zh-CN" w:bidi="hi-IN"/>
    </w:rPr>
  </w:style>
  <w:style w:type="paragraph" w:customStyle="1" w:styleId="TableCaption">
    <w:name w:val="TableCaption"/>
    <w:basedOn w:val="Normalny"/>
    <w:qFormat/>
    <w:rsid w:val="00FC4835"/>
    <w:pPr>
      <w:pBdr>
        <w:top w:val="single" w:sz="4" w:space="4" w:color="DDDDDD"/>
        <w:left w:val="single" w:sz="4" w:space="4" w:color="DDDDDD"/>
        <w:bottom w:val="single" w:sz="4" w:space="4" w:color="DDDDDD"/>
        <w:right w:val="single" w:sz="4" w:space="4" w:color="DDDDDD"/>
      </w:pBdr>
      <w:suppressAutoHyphens/>
      <w:spacing w:after="0" w:line="180" w:lineRule="exact"/>
      <w:jc w:val="both"/>
    </w:pPr>
    <w:rPr>
      <w:rFonts w:ascii="Arial" w:eastAsia="NSimSun" w:hAnsi="Arial" w:cs="Lucida Sans"/>
      <w:sz w:val="14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6</cp:revision>
  <dcterms:created xsi:type="dcterms:W3CDTF">2025-09-02T09:46:00Z</dcterms:created>
  <dcterms:modified xsi:type="dcterms:W3CDTF">2025-10-03T06:47:00Z</dcterms:modified>
</cp:coreProperties>
</file>