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C85A" w14:textId="77777777" w:rsidR="00B75900" w:rsidRPr="004C41A7" w:rsidRDefault="00B75900" w:rsidP="00B75900">
      <w:pPr>
        <w:spacing w:line="480" w:lineRule="auto"/>
        <w:rPr>
          <w:sz w:val="30"/>
          <w:szCs w:val="30"/>
        </w:rPr>
      </w:pPr>
      <w:r w:rsidRPr="004C41A7">
        <w:rPr>
          <w:sz w:val="30"/>
          <w:szCs w:val="30"/>
        </w:rPr>
        <w:t>Mitigating the Charge Trapping Effects of D-Sorbitol / poly(3,4-ethylenedioxythiophene): poly(</w:t>
      </w:r>
      <w:proofErr w:type="spellStart"/>
      <w:r w:rsidRPr="004C41A7">
        <w:rPr>
          <w:sz w:val="30"/>
          <w:szCs w:val="30"/>
        </w:rPr>
        <w:t>styrenesulfonate</w:t>
      </w:r>
      <w:proofErr w:type="spellEnd"/>
      <w:r w:rsidRPr="004C41A7">
        <w:rPr>
          <w:sz w:val="30"/>
          <w:szCs w:val="30"/>
        </w:rPr>
        <w:t>) (</w:t>
      </w:r>
      <w:proofErr w:type="gramStart"/>
      <w:r w:rsidRPr="004C41A7">
        <w:rPr>
          <w:sz w:val="30"/>
          <w:szCs w:val="30"/>
        </w:rPr>
        <w:t>PEDOT:PSS</w:t>
      </w:r>
      <w:proofErr w:type="gramEnd"/>
      <w:r w:rsidRPr="004C41A7">
        <w:rPr>
          <w:sz w:val="30"/>
          <w:szCs w:val="30"/>
        </w:rPr>
        <w:t>) Polymer Blend Contacts to Crystalline Silicon</w:t>
      </w:r>
    </w:p>
    <w:p w14:paraId="4ED512EA" w14:textId="77777777" w:rsidR="00B75900" w:rsidRPr="004C41A7" w:rsidRDefault="00B75900" w:rsidP="00B75900">
      <w:pPr>
        <w:spacing w:line="480" w:lineRule="auto"/>
        <w:jc w:val="both"/>
        <w:rPr>
          <w:sz w:val="22"/>
          <w:szCs w:val="22"/>
        </w:rPr>
      </w:pPr>
      <w:r w:rsidRPr="004C41A7">
        <w:rPr>
          <w:sz w:val="22"/>
          <w:szCs w:val="22"/>
        </w:rPr>
        <w:t>Daniel Cohen, Esha S. Thakur,</w:t>
      </w:r>
      <w:r w:rsidRPr="004C41A7">
        <w:rPr>
          <w:i/>
          <w:sz w:val="22"/>
          <w:szCs w:val="22"/>
          <w:vertAlign w:val="superscript"/>
        </w:rPr>
        <w:t xml:space="preserve"> </w:t>
      </w:r>
      <w:r w:rsidRPr="004C41A7">
        <w:rPr>
          <w:sz w:val="22"/>
          <w:szCs w:val="22"/>
        </w:rPr>
        <w:t>and Michael G. Walter</w:t>
      </w:r>
      <w:r w:rsidRPr="004C41A7">
        <w:rPr>
          <w:i/>
          <w:sz w:val="22"/>
          <w:szCs w:val="22"/>
        </w:rPr>
        <w:t>*</w:t>
      </w:r>
    </w:p>
    <w:p w14:paraId="5F437C43" w14:textId="77777777" w:rsidR="00B75900" w:rsidRPr="004C41A7" w:rsidRDefault="00B75900" w:rsidP="00B75900">
      <w:pPr>
        <w:spacing w:line="480" w:lineRule="auto"/>
        <w:jc w:val="both"/>
        <w:rPr>
          <w:i/>
          <w:sz w:val="22"/>
          <w:szCs w:val="22"/>
        </w:rPr>
      </w:pPr>
      <w:r w:rsidRPr="004C41A7">
        <w:rPr>
          <w:i/>
          <w:sz w:val="22"/>
          <w:szCs w:val="22"/>
        </w:rPr>
        <w:t>*Department of Chemistry, University of North Carolina at Charlotte, Charlotte, NC  28223-0001</w:t>
      </w:r>
    </w:p>
    <w:p w14:paraId="3B030DB4" w14:textId="77777777" w:rsidR="00B75900" w:rsidRPr="004C41A7" w:rsidRDefault="00006E58" w:rsidP="00B75900">
      <w:pPr>
        <w:spacing w:line="480" w:lineRule="auto"/>
        <w:jc w:val="both"/>
        <w:rPr>
          <w:i/>
          <w:sz w:val="22"/>
          <w:szCs w:val="22"/>
        </w:rPr>
      </w:pPr>
      <w:hyperlink r:id="rId4" w:history="1">
        <w:r w:rsidR="00B75900" w:rsidRPr="004C41A7">
          <w:rPr>
            <w:rStyle w:val="Hyperlink"/>
            <w:i/>
            <w:sz w:val="22"/>
            <w:szCs w:val="22"/>
          </w:rPr>
          <w:t>Michael.Walter@uncc.edu</w:t>
        </w:r>
      </w:hyperlink>
      <w:r w:rsidR="00B75900" w:rsidRPr="004C41A7">
        <w:rPr>
          <w:i/>
          <w:sz w:val="22"/>
          <w:szCs w:val="22"/>
        </w:rPr>
        <w:t xml:space="preserve"> </w:t>
      </w:r>
    </w:p>
    <w:p w14:paraId="3C58626A" w14:textId="3734349B" w:rsidR="00891EB9" w:rsidRDefault="0038217A">
      <w:pPr>
        <w:rPr>
          <w:sz w:val="22"/>
          <w:szCs w:val="22"/>
        </w:rPr>
      </w:pPr>
      <w:r w:rsidRPr="004C41A7">
        <w:rPr>
          <w:sz w:val="22"/>
          <w:szCs w:val="22"/>
        </w:rPr>
        <w:t>Supplemental Information</w:t>
      </w:r>
      <w:r w:rsidR="00891EB9" w:rsidRPr="004C41A7">
        <w:rPr>
          <w:sz w:val="22"/>
          <w:szCs w:val="22"/>
        </w:rPr>
        <w:t>:</w:t>
      </w:r>
    </w:p>
    <w:p w14:paraId="68D2F7C5" w14:textId="77777777" w:rsidR="004C41A7" w:rsidRPr="004C41A7" w:rsidRDefault="004C41A7">
      <w:pPr>
        <w:rPr>
          <w:sz w:val="22"/>
          <w:szCs w:val="22"/>
        </w:rPr>
      </w:pPr>
    </w:p>
    <w:p w14:paraId="7814A74B" w14:textId="151930B8" w:rsidR="00891EB9" w:rsidRPr="004C41A7" w:rsidRDefault="00891EB9">
      <w:pPr>
        <w:rPr>
          <w:sz w:val="22"/>
          <w:szCs w:val="22"/>
        </w:rPr>
      </w:pPr>
      <w:r w:rsidRPr="004C41A7">
        <w:rPr>
          <w:sz w:val="22"/>
          <w:szCs w:val="22"/>
        </w:rPr>
        <w:t xml:space="preserve">Note: </w:t>
      </w:r>
      <w:r w:rsidR="00B97E7E" w:rsidRPr="004C41A7">
        <w:rPr>
          <w:sz w:val="22"/>
          <w:szCs w:val="22"/>
        </w:rPr>
        <w:t>PEDOT:PSS/</w:t>
      </w:r>
      <w:r w:rsidRPr="004C41A7">
        <w:rPr>
          <w:sz w:val="22"/>
          <w:szCs w:val="22"/>
        </w:rPr>
        <w:t>s</w:t>
      </w:r>
      <w:r w:rsidR="008F4777" w:rsidRPr="004C41A7">
        <w:rPr>
          <w:sz w:val="22"/>
          <w:szCs w:val="22"/>
        </w:rPr>
        <w:t>-</w:t>
      </w:r>
      <w:r w:rsidRPr="004C41A7">
        <w:rPr>
          <w:sz w:val="22"/>
          <w:szCs w:val="22"/>
        </w:rPr>
        <w:t xml:space="preserve">PEDOT:PSS silicon device fabrication and testing </w:t>
      </w:r>
      <w:r w:rsidR="00B97E7E" w:rsidRPr="004C41A7">
        <w:rPr>
          <w:sz w:val="22"/>
          <w:szCs w:val="22"/>
        </w:rPr>
        <w:t>were</w:t>
      </w:r>
      <w:r w:rsidRPr="004C41A7">
        <w:rPr>
          <w:sz w:val="22"/>
          <w:szCs w:val="22"/>
        </w:rPr>
        <w:t xml:space="preserve"> similar to previous reports</w:t>
      </w:r>
      <w:r w:rsidR="00B97E7E" w:rsidRPr="004C41A7">
        <w:rPr>
          <w:sz w:val="22"/>
          <w:szCs w:val="22"/>
        </w:rPr>
        <w:t>,</w:t>
      </w:r>
      <w:r w:rsidRPr="004C41A7">
        <w:rPr>
          <w:sz w:val="22"/>
          <w:szCs w:val="22"/>
        </w:rPr>
        <w:fldChar w:fldCharType="begin">
          <w:fldData xml:space="preserve">PEVuZE5vdGU+PENpdGU+PEF1dGhvcj5XYWx0ZXI8L0F1dGhvcj48WWVhcj4yMDEzPC9ZZWFyPjxS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</w:fldData>
        </w:fldChar>
      </w:r>
      <w:r w:rsidRPr="004C41A7">
        <w:rPr>
          <w:sz w:val="22"/>
          <w:szCs w:val="22"/>
        </w:rPr>
        <w:instrText xml:space="preserve"> ADDIN EN.CITE </w:instrText>
      </w:r>
      <w:r w:rsidRPr="004C41A7">
        <w:rPr>
          <w:sz w:val="22"/>
          <w:szCs w:val="22"/>
        </w:rPr>
        <w:fldChar w:fldCharType="begin">
          <w:fldData xml:space="preserve">PEVuZE5vdGU+PENpdGU+PEF1dGhvcj5XYWx0ZXI8L0F1dGhvcj48WWVhcj4yMDEzPC9ZZWFyPjxS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</w:fldData>
        </w:fldChar>
      </w:r>
      <w:r w:rsidRPr="004C41A7">
        <w:rPr>
          <w:sz w:val="22"/>
          <w:szCs w:val="22"/>
        </w:rPr>
        <w:instrText xml:space="preserve"> ADDIN EN.CITE.DATA </w:instrText>
      </w:r>
      <w:r w:rsidRPr="004C41A7">
        <w:rPr>
          <w:sz w:val="22"/>
          <w:szCs w:val="22"/>
        </w:rPr>
      </w:r>
      <w:r w:rsidRPr="004C41A7">
        <w:rPr>
          <w:sz w:val="22"/>
          <w:szCs w:val="22"/>
        </w:rPr>
        <w:fldChar w:fldCharType="end"/>
      </w:r>
      <w:r w:rsidRPr="004C41A7">
        <w:rPr>
          <w:sz w:val="22"/>
          <w:szCs w:val="22"/>
        </w:rPr>
      </w:r>
      <w:r w:rsidRPr="004C41A7">
        <w:rPr>
          <w:sz w:val="22"/>
          <w:szCs w:val="22"/>
        </w:rPr>
        <w:fldChar w:fldCharType="separate"/>
      </w:r>
      <w:r w:rsidRPr="004C41A7">
        <w:rPr>
          <w:noProof/>
          <w:sz w:val="22"/>
          <w:szCs w:val="22"/>
          <w:vertAlign w:val="superscript"/>
        </w:rPr>
        <w:t>1, 2</w:t>
      </w:r>
      <w:r w:rsidRPr="004C41A7">
        <w:rPr>
          <w:sz w:val="22"/>
          <w:szCs w:val="22"/>
        </w:rPr>
        <w:fldChar w:fldCharType="end"/>
      </w:r>
      <w:r w:rsidR="00B97E7E" w:rsidRPr="004C41A7">
        <w:rPr>
          <w:sz w:val="22"/>
          <w:szCs w:val="22"/>
        </w:rPr>
        <w:t xml:space="preserve"> using the device configuration below </w:t>
      </w:r>
      <w:r w:rsidR="00C40EFA">
        <w:rPr>
          <w:sz w:val="22"/>
          <w:szCs w:val="22"/>
        </w:rPr>
        <w:t>(</w:t>
      </w:r>
      <w:r w:rsidR="00B97E7E" w:rsidRPr="004C41A7">
        <w:rPr>
          <w:b/>
          <w:bCs/>
          <w:sz w:val="22"/>
          <w:szCs w:val="22"/>
        </w:rPr>
        <w:t>Figure S1</w:t>
      </w:r>
      <w:r w:rsidR="00C40EFA">
        <w:rPr>
          <w:b/>
          <w:bCs/>
          <w:sz w:val="22"/>
          <w:szCs w:val="22"/>
        </w:rPr>
        <w:t>)</w:t>
      </w:r>
      <w:r w:rsidR="00B97E7E" w:rsidRPr="004C41A7">
        <w:rPr>
          <w:sz w:val="22"/>
          <w:szCs w:val="22"/>
        </w:rPr>
        <w:t>.</w:t>
      </w:r>
    </w:p>
    <w:p w14:paraId="4AD45302" w14:textId="4E8163BE" w:rsidR="00B97E7E" w:rsidRPr="004C41A7" w:rsidRDefault="00B97E7E">
      <w:pPr>
        <w:rPr>
          <w:sz w:val="22"/>
          <w:szCs w:val="22"/>
        </w:rPr>
      </w:pPr>
    </w:p>
    <w:p w14:paraId="00871496" w14:textId="51452B99" w:rsidR="00B97E7E" w:rsidRDefault="00B97E7E">
      <w:r>
        <w:rPr>
          <w:noProof/>
        </w:rPr>
        <w:drawing>
          <wp:inline distT="0" distB="0" distL="0" distR="0" wp14:anchorId="0DCF7913" wp14:editId="65298EAA">
            <wp:extent cx="2910177" cy="145664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106" cy="14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E2B5" w14:textId="41E86770" w:rsidR="0038217A" w:rsidRPr="004C41A7" w:rsidRDefault="00B97E7E" w:rsidP="004C41A7">
      <w:pPr>
        <w:ind w:left="360"/>
        <w:jc w:val="both"/>
        <w:rPr>
          <w:rFonts w:cstheme="minorHAnsi"/>
          <w:sz w:val="22"/>
          <w:szCs w:val="22"/>
        </w:rPr>
      </w:pPr>
      <w:r w:rsidRPr="004C41A7">
        <w:rPr>
          <w:rFonts w:cstheme="minorHAnsi"/>
          <w:b/>
          <w:sz w:val="22"/>
          <w:szCs w:val="22"/>
        </w:rPr>
        <w:t>Figure S1.</w:t>
      </w:r>
      <w:r w:rsidRPr="004C41A7">
        <w:rPr>
          <w:rFonts w:cstheme="minorHAnsi"/>
          <w:sz w:val="22"/>
          <w:szCs w:val="22"/>
        </w:rPr>
        <w:t xml:space="preserve"> Device configuration </w:t>
      </w:r>
      <w:r w:rsidR="004C41A7" w:rsidRPr="004C41A7">
        <w:rPr>
          <w:rFonts w:cstheme="minorHAnsi"/>
          <w:sz w:val="22"/>
          <w:szCs w:val="22"/>
        </w:rPr>
        <w:t xml:space="preserve">used </w:t>
      </w:r>
      <w:r w:rsidRPr="004C41A7">
        <w:rPr>
          <w:rFonts w:cstheme="minorHAnsi"/>
          <w:sz w:val="22"/>
          <w:szCs w:val="22"/>
        </w:rPr>
        <w:t xml:space="preserve">for measuring </w:t>
      </w:r>
      <w:r w:rsidRPr="004C41A7">
        <w:rPr>
          <w:sz w:val="22"/>
          <w:szCs w:val="22"/>
        </w:rPr>
        <w:t>both dark and light current-voltage</w:t>
      </w:r>
      <w:r w:rsidRPr="004C41A7">
        <w:rPr>
          <w:rFonts w:cstheme="minorHAnsi"/>
          <w:i/>
          <w:iCs/>
          <w:sz w:val="22"/>
          <w:szCs w:val="22"/>
        </w:rPr>
        <w:t xml:space="preserve"> JV</w:t>
      </w:r>
      <w:r w:rsidRPr="004C41A7">
        <w:rPr>
          <w:rFonts w:cstheme="minorHAnsi"/>
          <w:sz w:val="22"/>
          <w:szCs w:val="22"/>
        </w:rPr>
        <w:t xml:space="preserve"> curve </w:t>
      </w:r>
      <w:r w:rsidR="004C41A7" w:rsidRPr="004C41A7">
        <w:rPr>
          <w:rFonts w:cstheme="minorHAnsi"/>
          <w:sz w:val="22"/>
          <w:szCs w:val="22"/>
        </w:rPr>
        <w:t xml:space="preserve">electrical </w:t>
      </w:r>
      <w:r w:rsidRPr="004C41A7">
        <w:rPr>
          <w:rFonts w:cstheme="minorHAnsi"/>
          <w:sz w:val="22"/>
          <w:szCs w:val="22"/>
        </w:rPr>
        <w:t>properties</w:t>
      </w:r>
      <w:r w:rsidR="004C41A7">
        <w:rPr>
          <w:rFonts w:cstheme="minorHAnsi"/>
          <w:sz w:val="22"/>
          <w:szCs w:val="22"/>
        </w:rPr>
        <w:t xml:space="preserve"> </w:t>
      </w:r>
      <w:r w:rsidR="004C41A7" w:rsidRPr="004C41A7">
        <w:rPr>
          <w:rFonts w:cstheme="minorHAnsi"/>
          <w:sz w:val="22"/>
          <w:szCs w:val="22"/>
        </w:rPr>
        <w:t xml:space="preserve">of solution-processed </w:t>
      </w:r>
      <w:proofErr w:type="gramStart"/>
      <w:r w:rsidR="004C41A7" w:rsidRPr="004C41A7">
        <w:rPr>
          <w:rFonts w:cstheme="minorHAnsi"/>
          <w:sz w:val="22"/>
          <w:szCs w:val="22"/>
        </w:rPr>
        <w:t>PEDOT:PSS</w:t>
      </w:r>
      <w:proofErr w:type="gramEnd"/>
      <w:r w:rsidR="004C41A7" w:rsidRPr="004C41A7">
        <w:rPr>
          <w:rFonts w:cstheme="minorHAnsi"/>
          <w:sz w:val="22"/>
          <w:szCs w:val="22"/>
        </w:rPr>
        <w:t xml:space="preserve">/s-PEDOT:PSS </w:t>
      </w:r>
      <w:r w:rsidR="004C41A7">
        <w:rPr>
          <w:rFonts w:cstheme="minorHAnsi"/>
          <w:sz w:val="22"/>
          <w:szCs w:val="22"/>
        </w:rPr>
        <w:t>n-Si</w:t>
      </w:r>
      <w:r w:rsidR="004C41A7" w:rsidRPr="004C41A7">
        <w:rPr>
          <w:rFonts w:cstheme="minorHAnsi"/>
          <w:sz w:val="22"/>
          <w:szCs w:val="22"/>
        </w:rPr>
        <w:t xml:space="preserve"> hybrid devices</w:t>
      </w:r>
      <w:r w:rsidRPr="004C41A7">
        <w:rPr>
          <w:rFonts w:cstheme="minorHAnsi"/>
          <w:sz w:val="22"/>
          <w:szCs w:val="22"/>
        </w:rPr>
        <w:t>.</w:t>
      </w:r>
    </w:p>
    <w:p w14:paraId="3D5B4313" w14:textId="7128FD27" w:rsidR="0038217A" w:rsidRDefault="0038217A"/>
    <w:p w14:paraId="3DBFF9AF" w14:textId="65A68092" w:rsidR="00E84B43" w:rsidRPr="00C763EA" w:rsidRDefault="006353F2" w:rsidP="004C41A7">
      <w:pPr>
        <w:spacing w:line="480" w:lineRule="auto"/>
        <w:ind w:left="36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DC58434" wp14:editId="63CE6C4C">
            <wp:extent cx="2624544" cy="2008505"/>
            <wp:effectExtent l="0" t="0" r="0" b="254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544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6D35A0" wp14:editId="53689230">
            <wp:extent cx="2656904" cy="2033270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031" cy="204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217A" w:rsidRPr="00EF1AA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55C57" wp14:editId="055C8400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360680" cy="914400"/>
                <wp:effectExtent l="0" t="0" r="0" b="0"/>
                <wp:wrapNone/>
                <wp:docPr id="5160" name="Text Box 5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2A6B9" w14:textId="77777777" w:rsidR="0038217A" w:rsidRPr="004740E2" w:rsidRDefault="0038217A" w:rsidP="003821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4740E2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55C57" id="_x0000_t202" coordsize="21600,21600" o:spt="202" path="m,l,21600r21600,l21600,xe">
                <v:stroke joinstyle="miter"/>
                <v:path gradientshapeok="t" o:connecttype="rect"/>
              </v:shapetype>
              <v:shape id="Text Box 5160" o:spid="_x0000_s1026" type="#_x0000_t202" style="position:absolute;left:0;text-align:left;margin-left:243pt;margin-top:0;width:28.4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" filled="f" stroked="f">
                <v:textbox>
                  <w:txbxContent>
                    <w:p w14:paraId="67D2A6B9" w14:textId="77777777" w:rsidR="0038217A" w:rsidRPr="004740E2" w:rsidRDefault="0038217A" w:rsidP="003821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</w:t>
                      </w:r>
                      <w:r w:rsidRPr="004740E2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8217A" w:rsidRPr="00EF1A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8768" wp14:editId="5F377CA4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351155" cy="914400"/>
                <wp:effectExtent l="0" t="0" r="0" b="0"/>
                <wp:wrapNone/>
                <wp:docPr id="5159" name="Text Box 5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C106D" w14:textId="77777777" w:rsidR="0038217A" w:rsidRPr="004740E2" w:rsidRDefault="0038217A" w:rsidP="003821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4740E2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08768" id="Text Box 5159" o:spid="_x0000_s1027" type="#_x0000_t202" style="position:absolute;left:0;text-align:left;margin-left:36pt;margin-top:0;width:27.6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" filled="f" stroked="f">
                <v:textbox>
                  <w:txbxContent>
                    <w:p w14:paraId="627C106D" w14:textId="77777777" w:rsidR="0038217A" w:rsidRPr="004740E2" w:rsidRDefault="0038217A" w:rsidP="0038217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4740E2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EC53897" w14:textId="3836DB51" w:rsidR="00891EB9" w:rsidRPr="004C41A7" w:rsidRDefault="0038217A" w:rsidP="00E84B43">
      <w:pPr>
        <w:ind w:left="360"/>
        <w:jc w:val="both"/>
        <w:rPr>
          <w:rFonts w:cstheme="minorHAnsi"/>
          <w:sz w:val="22"/>
          <w:szCs w:val="22"/>
        </w:rPr>
      </w:pPr>
      <w:r w:rsidRPr="004C41A7">
        <w:rPr>
          <w:rFonts w:cstheme="minorHAnsi"/>
          <w:b/>
          <w:sz w:val="22"/>
          <w:szCs w:val="22"/>
        </w:rPr>
        <w:t xml:space="preserve">Figure </w:t>
      </w:r>
      <w:r w:rsidR="004916CB" w:rsidRPr="004C41A7">
        <w:rPr>
          <w:rFonts w:cstheme="minorHAnsi"/>
          <w:b/>
          <w:sz w:val="22"/>
          <w:szCs w:val="22"/>
        </w:rPr>
        <w:t>S</w:t>
      </w:r>
      <w:r w:rsidR="00B97E7E" w:rsidRPr="004C41A7">
        <w:rPr>
          <w:rFonts w:cstheme="minorHAnsi"/>
          <w:b/>
          <w:sz w:val="22"/>
          <w:szCs w:val="22"/>
        </w:rPr>
        <w:t>2</w:t>
      </w:r>
      <w:r w:rsidRPr="004C41A7">
        <w:rPr>
          <w:rFonts w:cstheme="minorHAnsi"/>
          <w:b/>
          <w:sz w:val="22"/>
          <w:szCs w:val="22"/>
        </w:rPr>
        <w:t>.</w:t>
      </w:r>
      <w:r w:rsidRPr="004C41A7">
        <w:rPr>
          <w:rFonts w:cstheme="minorHAnsi"/>
          <w:sz w:val="22"/>
          <w:szCs w:val="22"/>
        </w:rPr>
        <w:t xml:space="preserve"> Silicon 2p XPS spectrum of</w:t>
      </w:r>
      <w:r w:rsidR="00AB7062" w:rsidRPr="004C41A7">
        <w:rPr>
          <w:rFonts w:cstheme="minorHAnsi"/>
          <w:sz w:val="22"/>
          <w:szCs w:val="22"/>
        </w:rPr>
        <w:t xml:space="preserve"> </w:t>
      </w:r>
      <w:r w:rsidRPr="004C41A7">
        <w:rPr>
          <w:rFonts w:cstheme="minorHAnsi"/>
          <w:sz w:val="22"/>
          <w:szCs w:val="22"/>
        </w:rPr>
        <w:t>H-Si(111)/PEDOT:PSS,</w:t>
      </w:r>
      <w:r w:rsidR="00AB7062" w:rsidRPr="004C41A7">
        <w:rPr>
          <w:rFonts w:cstheme="minorHAnsi"/>
          <w:sz w:val="22"/>
          <w:szCs w:val="22"/>
        </w:rPr>
        <w:t xml:space="preserve"> (</w:t>
      </w:r>
      <w:r w:rsidR="00AB7062" w:rsidRPr="004C41A7">
        <w:rPr>
          <w:rFonts w:cstheme="minorHAnsi"/>
          <w:b/>
          <w:bCs/>
          <w:sz w:val="22"/>
          <w:szCs w:val="22"/>
        </w:rPr>
        <w:t>a</w:t>
      </w:r>
      <w:r w:rsidRPr="004C41A7">
        <w:rPr>
          <w:rFonts w:cstheme="minorHAnsi"/>
          <w:sz w:val="22"/>
          <w:szCs w:val="22"/>
        </w:rPr>
        <w:t>) Me-Si(111)/PEDOT:PSS</w:t>
      </w:r>
      <w:r w:rsidR="00E84B43" w:rsidRPr="004C41A7">
        <w:rPr>
          <w:rFonts w:cstheme="minorHAnsi"/>
          <w:sz w:val="22"/>
          <w:szCs w:val="22"/>
        </w:rPr>
        <w:t xml:space="preserve"> </w:t>
      </w:r>
      <w:r w:rsidR="00AB7062" w:rsidRPr="004C41A7">
        <w:rPr>
          <w:rFonts w:cstheme="minorHAnsi"/>
          <w:sz w:val="22"/>
          <w:szCs w:val="22"/>
        </w:rPr>
        <w:t>(</w:t>
      </w:r>
      <w:r w:rsidR="00AB7062" w:rsidRPr="004C41A7">
        <w:rPr>
          <w:rFonts w:cstheme="minorHAnsi"/>
          <w:b/>
          <w:bCs/>
          <w:sz w:val="22"/>
          <w:szCs w:val="22"/>
        </w:rPr>
        <w:t>b</w:t>
      </w:r>
      <w:r w:rsidR="00AB7062" w:rsidRPr="004C41A7">
        <w:rPr>
          <w:rFonts w:cstheme="minorHAnsi"/>
          <w:sz w:val="22"/>
          <w:szCs w:val="22"/>
        </w:rPr>
        <w:t xml:space="preserve">) </w:t>
      </w:r>
      <w:r w:rsidR="00E84B43" w:rsidRPr="004C41A7">
        <w:rPr>
          <w:rFonts w:cstheme="minorHAnsi"/>
          <w:sz w:val="22"/>
          <w:szCs w:val="22"/>
        </w:rPr>
        <w:t>after removal of the organic layer and surface cleaning.</w:t>
      </w:r>
    </w:p>
    <w:p w14:paraId="4543D4C0" w14:textId="77777777" w:rsidR="00891EB9" w:rsidRDefault="00891EB9" w:rsidP="00E84B43">
      <w:pPr>
        <w:ind w:left="360"/>
        <w:jc w:val="both"/>
        <w:rPr>
          <w:rFonts w:cstheme="minorHAnsi"/>
        </w:rPr>
      </w:pPr>
    </w:p>
    <w:p w14:paraId="51F06623" w14:textId="77777777" w:rsidR="00891EB9" w:rsidRPr="00891EB9" w:rsidRDefault="00891EB9" w:rsidP="00891EB9">
      <w:pPr>
        <w:pStyle w:val="EndNoteBibliography"/>
        <w:rPr>
          <w:noProof/>
        </w:rPr>
      </w:pPr>
      <w:r>
        <w:rPr>
          <w:rFonts w:cstheme="minorHAnsi"/>
        </w:rPr>
        <w:lastRenderedPageBreak/>
        <w:fldChar w:fldCharType="begin"/>
      </w:r>
      <w:r>
        <w:rPr>
          <w:rFonts w:cstheme="minorHAnsi"/>
        </w:rPr>
        <w:instrText xml:space="preserve"> ADDIN EN.REFLIST </w:instrText>
      </w:r>
      <w:r>
        <w:rPr>
          <w:rFonts w:cstheme="minorHAnsi"/>
        </w:rPr>
        <w:fldChar w:fldCharType="separate"/>
      </w:r>
      <w:r w:rsidRPr="00891EB9">
        <w:rPr>
          <w:noProof/>
        </w:rPr>
        <w:t>1.</w:t>
      </w:r>
      <w:r w:rsidRPr="00891EB9">
        <w:rPr>
          <w:noProof/>
        </w:rPr>
        <w:tab/>
        <w:t xml:space="preserve">Walter, M. G.;  Liu, X.;  O'Leary, L. E.;  Brunschwig, B. S.; Lewis, N. S., Electrical Junction Behavior of Poly(3,4-ethylenedioxythiophene) (PEDOT) Contacts to H-Terminated and CH3-Terminated p-, n-, and n+-Si(111) Surfaces. </w:t>
      </w:r>
      <w:r w:rsidRPr="00891EB9">
        <w:rPr>
          <w:i/>
          <w:noProof/>
        </w:rPr>
        <w:t xml:space="preserve">J. Phys. Chem. C </w:t>
      </w:r>
      <w:r w:rsidRPr="00891EB9">
        <w:rPr>
          <w:b/>
          <w:noProof/>
        </w:rPr>
        <w:t>2013,</w:t>
      </w:r>
      <w:r w:rsidRPr="00891EB9">
        <w:rPr>
          <w:noProof/>
        </w:rPr>
        <w:t xml:space="preserve"> </w:t>
      </w:r>
      <w:r w:rsidRPr="00891EB9">
        <w:rPr>
          <w:i/>
          <w:noProof/>
        </w:rPr>
        <w:t>117</w:t>
      </w:r>
      <w:r w:rsidRPr="00891EB9">
        <w:rPr>
          <w:noProof/>
        </w:rPr>
        <w:t xml:space="preserve"> (28), 14485-14492.</w:t>
      </w:r>
    </w:p>
    <w:p w14:paraId="19A2AE1D" w14:textId="77777777" w:rsidR="00891EB9" w:rsidRPr="00891EB9" w:rsidRDefault="00891EB9" w:rsidP="00891EB9">
      <w:pPr>
        <w:pStyle w:val="EndNoteBibliography"/>
        <w:rPr>
          <w:noProof/>
        </w:rPr>
      </w:pPr>
      <w:r w:rsidRPr="00891EB9">
        <w:rPr>
          <w:noProof/>
        </w:rPr>
        <w:t>2.</w:t>
      </w:r>
      <w:r w:rsidRPr="00891EB9">
        <w:rPr>
          <w:noProof/>
        </w:rPr>
        <w:tab/>
        <w:t xml:space="preserve">Cohen, D.;  Bostian, M. E.;  Nguyen, L.; Walter, M. G., Conductive poly(3,4-ethylenedioxythiophene): poly(styrene sulfonate) polymer glue as an ohmic and rectifying electrical contact for H-terminated n-Si and p-Si wafers. </w:t>
      </w:r>
      <w:r w:rsidRPr="00891EB9">
        <w:rPr>
          <w:i/>
          <w:noProof/>
        </w:rPr>
        <w:t xml:space="preserve">Polym Int </w:t>
      </w:r>
      <w:r w:rsidRPr="00891EB9">
        <w:rPr>
          <w:b/>
          <w:noProof/>
        </w:rPr>
        <w:t>2018,</w:t>
      </w:r>
      <w:r w:rsidRPr="00891EB9">
        <w:rPr>
          <w:noProof/>
        </w:rPr>
        <w:t xml:space="preserve"> </w:t>
      </w:r>
      <w:r w:rsidRPr="00891EB9">
        <w:rPr>
          <w:i/>
          <w:noProof/>
        </w:rPr>
        <w:t>67</w:t>
      </w:r>
      <w:r w:rsidRPr="00891EB9">
        <w:rPr>
          <w:noProof/>
        </w:rPr>
        <w:t xml:space="preserve"> (7), 853-858.</w:t>
      </w:r>
    </w:p>
    <w:p w14:paraId="4C84A56C" w14:textId="6F2E0A78" w:rsidR="0038217A" w:rsidRPr="00B75900" w:rsidRDefault="00891EB9" w:rsidP="00891EB9">
      <w:pPr>
        <w:jc w:val="both"/>
        <w:rPr>
          <w:rFonts w:cstheme="minorHAnsi"/>
        </w:rPr>
      </w:pPr>
      <w:r>
        <w:rPr>
          <w:rFonts w:cstheme="minorHAnsi"/>
        </w:rPr>
        <w:fldChar w:fldCharType="end"/>
      </w:r>
    </w:p>
    <w:sectPr w:rsidR="0038217A" w:rsidRPr="00B75900" w:rsidSect="0070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sda2v5tpds51esrwtpxa9vzwzed0zv9sax&quot;&gt;Untitled Library&lt;record-ids&gt;&lt;item&gt;1&lt;/item&gt;&lt;item&gt;11&lt;/item&gt;&lt;/record-ids&gt;&lt;/item&gt;&lt;/Libraries&gt;"/>
  </w:docVars>
  <w:rsids>
    <w:rsidRoot w:val="0038217A"/>
    <w:rsid w:val="00006E58"/>
    <w:rsid w:val="0007703D"/>
    <w:rsid w:val="00140541"/>
    <w:rsid w:val="0038217A"/>
    <w:rsid w:val="003C5236"/>
    <w:rsid w:val="003D262E"/>
    <w:rsid w:val="00416719"/>
    <w:rsid w:val="004675FC"/>
    <w:rsid w:val="004916CB"/>
    <w:rsid w:val="004C41A7"/>
    <w:rsid w:val="004E2A68"/>
    <w:rsid w:val="005F27D7"/>
    <w:rsid w:val="005F557F"/>
    <w:rsid w:val="0060701F"/>
    <w:rsid w:val="006353F2"/>
    <w:rsid w:val="00704FFD"/>
    <w:rsid w:val="007409EB"/>
    <w:rsid w:val="0081118F"/>
    <w:rsid w:val="00891EB9"/>
    <w:rsid w:val="008C5956"/>
    <w:rsid w:val="008F4777"/>
    <w:rsid w:val="00913F61"/>
    <w:rsid w:val="00931BED"/>
    <w:rsid w:val="00AB7062"/>
    <w:rsid w:val="00B75900"/>
    <w:rsid w:val="00B97E7E"/>
    <w:rsid w:val="00C40EFA"/>
    <w:rsid w:val="00CD50E0"/>
    <w:rsid w:val="00D100CA"/>
    <w:rsid w:val="00E24F48"/>
    <w:rsid w:val="00E675B7"/>
    <w:rsid w:val="00E84B43"/>
    <w:rsid w:val="00E928E8"/>
    <w:rsid w:val="00E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9C34"/>
  <w15:chartTrackingRefBased/>
  <w15:docId w15:val="{257A2E71-47A0-0447-ABB2-B5530D45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1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7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590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891EB9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91EB9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891EB9"/>
    <w:pPr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891EB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Michael.Walter@uncc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Cohen</dc:creator>
  <cp:keywords/>
  <dc:description/>
  <cp:lastModifiedBy>Microsoft Office User</cp:lastModifiedBy>
  <cp:revision>6</cp:revision>
  <dcterms:created xsi:type="dcterms:W3CDTF">2021-07-31T15:06:00Z</dcterms:created>
  <dcterms:modified xsi:type="dcterms:W3CDTF">2021-08-01T00:00:00Z</dcterms:modified>
</cp:coreProperties>
</file>