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6B" w:rsidRDefault="00C0396B" w:rsidP="00C0396B">
      <w:pPr>
        <w:spacing w:before="24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Supplemental figures</w:t>
      </w:r>
    </w:p>
    <w:p w:rsidR="00C0396B" w:rsidRDefault="00C0396B" w:rsidP="00C0396B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en-IN"/>
        </w:rPr>
        <w:drawing>
          <wp:inline distT="0" distB="0" distL="0" distR="0" wp14:anchorId="35505381" wp14:editId="65A0594C">
            <wp:extent cx="4359275" cy="1882140"/>
            <wp:effectExtent l="0" t="0" r="0" b="3810"/>
            <wp:docPr id="5" name="图片 5" descr="C:\Users\t31\Desktop\兼职\Work2\交付文件\Figures\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t31\Desktop\兼职\Work2\交付文件\Figures\Fig S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3073" cy="188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96B" w:rsidRDefault="00C0396B" w:rsidP="00C0396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S1</w:t>
      </w:r>
      <w:proofErr w:type="spellEnd"/>
      <w:r>
        <w:rPr>
          <w:rFonts w:ascii="Times New Roman" w:hAnsi="Times New Roman" w:cs="Times New Roman" w:hint="eastAsia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Flow-chart of patients’ progress into the study steps.</w:t>
      </w:r>
    </w:p>
    <w:p w:rsidR="00C0396B" w:rsidRDefault="00C0396B" w:rsidP="00C0396B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en-IN"/>
        </w:rPr>
        <w:drawing>
          <wp:inline distT="0" distB="0" distL="0" distR="0" wp14:anchorId="538EA5DB" wp14:editId="227D95F5">
            <wp:extent cx="4552950" cy="3432810"/>
            <wp:effectExtent l="0" t="0" r="0" b="0"/>
            <wp:docPr id="1782293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93546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0434" cy="343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96B" w:rsidRDefault="00C0396B" w:rsidP="00C0396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S2</w:t>
      </w:r>
      <w:proofErr w:type="spellEnd"/>
      <w:r>
        <w:rPr>
          <w:rFonts w:ascii="Times New Roman" w:hAnsi="Times New Roman" w:cs="Times New Roman" w:hint="eastAsia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Staining</w:t>
      </w:r>
      <w:r>
        <w:rPr>
          <w:rFonts w:ascii="Times New Roman" w:hAnsi="Times New Roman" w:cs="Times New Roman" w:hint="eastAsia"/>
          <w:sz w:val="20"/>
          <w:szCs w:val="20"/>
        </w:rPr>
        <w:t xml:space="preserve"> images of </w:t>
      </w:r>
      <w:r>
        <w:rPr>
          <w:rFonts w:ascii="Times New Roman" w:hAnsi="Times New Roman" w:cs="Times New Roman"/>
          <w:sz w:val="20"/>
          <w:szCs w:val="20"/>
        </w:rPr>
        <w:t>cervical cancer tissues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(A)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HE staining in cervical cancer tissues (sample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G1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G3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G13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H3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 is more intense than in adjacent noncancerous tissues (sample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A4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A8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). Representative images at 100× and 200× magnifications are shown. Scale bar, 400 </w:t>
      </w:r>
      <w:proofErr w:type="spellStart"/>
      <w:r>
        <w:rPr>
          <w:rFonts w:ascii="Times New Roman" w:hAnsi="Times New Roman" w:cs="Times New Roman"/>
          <w:sz w:val="20"/>
          <w:szCs w:val="20"/>
        </w:rPr>
        <w:t>μm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200 </w:t>
      </w:r>
      <w:proofErr w:type="spellStart"/>
      <w:r>
        <w:rPr>
          <w:rFonts w:ascii="Times New Roman" w:hAnsi="Times New Roman" w:cs="Times New Roman"/>
          <w:sz w:val="20"/>
          <w:szCs w:val="20"/>
        </w:rPr>
        <w:t>μm</w:t>
      </w:r>
      <w:proofErr w:type="spellEnd"/>
      <w:r>
        <w:rPr>
          <w:rFonts w:ascii="Times New Roman" w:hAnsi="Times New Roman" w:cs="Times New Roman"/>
          <w:sz w:val="20"/>
          <w:szCs w:val="20"/>
        </w:rPr>
        <w:t>. (B)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ACAT2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staining in cervical cancer tissues (sample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G1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G3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G13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H3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 is stronger than in adjacent noncancerous tissues (sample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A4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A8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). Representative </w:t>
      </w:r>
      <w:proofErr w:type="spellStart"/>
      <w:r>
        <w:rPr>
          <w:rFonts w:ascii="Times New Roman" w:hAnsi="Times New Roman" w:cs="Times New Roman"/>
          <w:sz w:val="20"/>
          <w:szCs w:val="20"/>
        </w:rPr>
        <w:t>IHC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images at 200× and 400× magnifications are shown. Scale bar, 50 </w:t>
      </w:r>
      <w:proofErr w:type="spellStart"/>
      <w:r>
        <w:rPr>
          <w:rFonts w:ascii="Times New Roman" w:hAnsi="Times New Roman" w:cs="Times New Roman"/>
          <w:sz w:val="20"/>
          <w:szCs w:val="20"/>
        </w:rPr>
        <w:t>μm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20 </w:t>
      </w:r>
      <w:proofErr w:type="spellStart"/>
      <w:r>
        <w:rPr>
          <w:rFonts w:ascii="Times New Roman" w:hAnsi="Times New Roman" w:cs="Times New Roman"/>
          <w:sz w:val="20"/>
          <w:szCs w:val="20"/>
        </w:rPr>
        <w:t>μm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C0396B" w:rsidRDefault="00C0396B" w:rsidP="00C0396B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6B" w:rsidRDefault="00C0396B" w:rsidP="00C0396B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6B" w:rsidRDefault="00C0396B" w:rsidP="00C0396B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en-IN"/>
        </w:rPr>
        <w:lastRenderedPageBreak/>
        <w:drawing>
          <wp:inline distT="0" distB="0" distL="0" distR="0" wp14:anchorId="46EE91D9" wp14:editId="495E145D">
            <wp:extent cx="5274310" cy="4049395"/>
            <wp:effectExtent l="0" t="0" r="2540" b="8255"/>
            <wp:docPr id="285082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8246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96B" w:rsidRDefault="00C0396B" w:rsidP="00C0396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S3</w:t>
      </w:r>
      <w:proofErr w:type="spellEnd"/>
      <w:r>
        <w:rPr>
          <w:rFonts w:ascii="Times New Roman" w:hAnsi="Times New Roman" w:cs="Times New Roman" w:hint="eastAsia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Gene Ontology (GO) enrichment analysis, highlighting biological processes (BP), cellular components (CC), and molecular functions (MF)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Top 10 results displayed for each category.</w:t>
      </w:r>
    </w:p>
    <w:p w:rsidR="00360C3E" w:rsidRDefault="00360C3E">
      <w:bookmarkStart w:id="0" w:name="_GoBack"/>
      <w:bookmarkEnd w:id="0"/>
    </w:p>
    <w:sectPr w:rsidR="00360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6B"/>
    <w:rsid w:val="00360C3E"/>
    <w:rsid w:val="00A501F2"/>
    <w:rsid w:val="00C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737</Characters>
  <Application>Microsoft Office Word</Application>
  <DocSecurity>0</DocSecurity>
  <Lines>10</Lines>
  <Paragraphs>5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fr335</dc:creator>
  <cp:lastModifiedBy>fr335</cp:lastModifiedBy>
  <cp:revision>1</cp:revision>
  <dcterms:created xsi:type="dcterms:W3CDTF">2025-04-22T07:24:00Z</dcterms:created>
  <dcterms:modified xsi:type="dcterms:W3CDTF">2025-04-22T07:24:00Z</dcterms:modified>
</cp:coreProperties>
</file>