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5D4D" w14:textId="3F424265" w:rsidR="004903DE" w:rsidRDefault="00302C2A" w:rsidP="00AA2D72">
      <w:pPr>
        <w:pStyle w:val="OSATitle"/>
        <w:adjustRightInd w:val="0"/>
        <w:spacing w:before="100" w:beforeAutospacing="1" w:after="100" w:afterAutospacing="1" w:line="360" w:lineRule="auto"/>
        <w:jc w:val="center"/>
        <w:rPr>
          <w:rFonts w:ascii="Times New Roman" w:hAnsi="Times New Roman"/>
          <w:bCs/>
          <w:sz w:val="32"/>
          <w:szCs w:val="36"/>
          <w:lang w:eastAsia="zh-CN"/>
        </w:rPr>
      </w:pPr>
      <w:r w:rsidRPr="00302C2A">
        <w:rPr>
          <w:rFonts w:ascii="Times New Roman" w:hAnsi="Times New Roman" w:hint="eastAsia"/>
          <w:bCs/>
          <w:sz w:val="32"/>
          <w:szCs w:val="36"/>
          <w:lang w:eastAsia="zh-CN"/>
        </w:rPr>
        <w:t>Supplementary material</w:t>
      </w:r>
    </w:p>
    <w:p w14:paraId="4C76F1BF" w14:textId="77777777" w:rsidR="0021464E" w:rsidRDefault="0021464E" w:rsidP="0021464E">
      <w:pPr>
        <w:pStyle w:val="OSATitle"/>
        <w:adjustRightInd w:val="0"/>
        <w:spacing w:before="100" w:beforeAutospacing="1" w:after="100" w:afterAutospacing="1" w:line="360" w:lineRule="auto"/>
        <w:jc w:val="center"/>
        <w:rPr>
          <w:rFonts w:ascii="Times New Roman" w:hAnsi="Times New Roman"/>
          <w:bCs/>
          <w:sz w:val="32"/>
          <w:szCs w:val="36"/>
          <w:lang w:eastAsia="zh-CN"/>
        </w:rPr>
      </w:pPr>
      <w:r w:rsidRPr="007958D6">
        <w:rPr>
          <w:rFonts w:ascii="Times New Roman" w:hAnsi="Times New Roman"/>
          <w:bCs/>
          <w:sz w:val="32"/>
          <w:szCs w:val="36"/>
        </w:rPr>
        <w:t>Lithography-free subwavelength metacoatings for high thermal radiation background camouflage</w:t>
      </w:r>
      <w:r w:rsidRPr="007958D6">
        <w:rPr>
          <w:rFonts w:ascii="Times New Roman" w:hAnsi="Times New Roman"/>
          <w:bCs/>
          <w:sz w:val="32"/>
          <w:szCs w:val="36"/>
          <w:lang w:eastAsia="zh-CN"/>
        </w:rPr>
        <w:t xml:space="preserve"> empowered by d</w:t>
      </w:r>
      <w:r w:rsidRPr="008E5B52">
        <w:rPr>
          <w:rFonts w:ascii="Times New Roman" w:hAnsi="Times New Roman" w:hint="eastAsia"/>
          <w:bCs/>
          <w:sz w:val="32"/>
          <w:szCs w:val="36"/>
          <w:lang w:eastAsia="zh-CN"/>
        </w:rPr>
        <w:t>eep neural network</w:t>
      </w:r>
    </w:p>
    <w:p w14:paraId="0A250003" w14:textId="77777777" w:rsidR="0021464E" w:rsidRPr="00AA2D72" w:rsidRDefault="0021464E" w:rsidP="0021464E">
      <w:pPr>
        <w:spacing w:line="360" w:lineRule="auto"/>
        <w:jc w:val="center"/>
        <w:rPr>
          <w:rFonts w:ascii="Times New Roman" w:hAnsi="Times New Roman" w:cs="Times New Roman"/>
          <w:sz w:val="24"/>
          <w:szCs w:val="24"/>
        </w:rPr>
      </w:pPr>
      <w:r w:rsidRPr="00AA2D72">
        <w:rPr>
          <w:rFonts w:ascii="Times New Roman" w:hAnsi="Times New Roman" w:cs="Times New Roman"/>
          <w:sz w:val="24"/>
          <w:szCs w:val="24"/>
        </w:rPr>
        <w:t>Qianli Qiu</w:t>
      </w:r>
      <w:r w:rsidRPr="00AA2D72">
        <w:rPr>
          <w:rFonts w:ascii="Times New Roman" w:hAnsi="Times New Roman" w:cs="Times New Roman"/>
          <w:sz w:val="24"/>
          <w:szCs w:val="24"/>
          <w:vertAlign w:val="superscript"/>
        </w:rPr>
        <w:t xml:space="preserve">1, </w:t>
      </w:r>
      <w:r>
        <w:rPr>
          <w:rFonts w:ascii="Times New Roman" w:hAnsi="Times New Roman" w:cs="Times New Roman"/>
          <w:sz w:val="24"/>
          <w:szCs w:val="24"/>
          <w:vertAlign w:val="superscript"/>
        </w:rPr>
        <w:t>4</w:t>
      </w:r>
      <w:r w:rsidRPr="00AA2D72">
        <w:rPr>
          <w:rFonts w:ascii="Times New Roman" w:hAnsi="Times New Roman" w:cs="Times New Roman"/>
          <w:sz w:val="24"/>
          <w:szCs w:val="24"/>
        </w:rPr>
        <w:t>,</w:t>
      </w:r>
      <w:r w:rsidRPr="007E30CC">
        <w:rPr>
          <w:rFonts w:ascii="Times New Roman" w:hAnsi="Times New Roman" w:cs="Times New Roman"/>
          <w:sz w:val="24"/>
          <w:szCs w:val="24"/>
        </w:rPr>
        <w:t xml:space="preserve"> </w:t>
      </w:r>
      <w:r>
        <w:rPr>
          <w:rFonts w:ascii="Times New Roman" w:hAnsi="Times New Roman" w:cs="Times New Roman"/>
          <w:sz w:val="24"/>
          <w:szCs w:val="24"/>
        </w:rPr>
        <w:t>Kang Li</w:t>
      </w:r>
      <w:r w:rsidRPr="00AA2D72">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3</w:t>
      </w:r>
      <w:r>
        <w:rPr>
          <w:rFonts w:ascii="Times New Roman" w:hAnsi="Times New Roman" w:cs="Times New Roman"/>
          <w:sz w:val="24"/>
          <w:szCs w:val="24"/>
        </w:rPr>
        <w:t xml:space="preserve">, </w:t>
      </w:r>
      <w:r w:rsidRPr="00AA2D72">
        <w:rPr>
          <w:rFonts w:ascii="Times New Roman" w:hAnsi="Times New Roman" w:cs="Times New Roman"/>
          <w:sz w:val="24"/>
          <w:szCs w:val="24"/>
        </w:rPr>
        <w:t>Dongjie Zhou</w:t>
      </w:r>
      <w:r w:rsidRPr="00AA2D72">
        <w:rPr>
          <w:rFonts w:ascii="Times New Roman" w:hAnsi="Times New Roman" w:cs="Times New Roman"/>
          <w:sz w:val="24"/>
          <w:szCs w:val="24"/>
          <w:vertAlign w:val="superscript"/>
        </w:rPr>
        <w:t xml:space="preserve">1, </w:t>
      </w:r>
      <w:r>
        <w:rPr>
          <w:rFonts w:ascii="Times New Roman" w:hAnsi="Times New Roman" w:cs="Times New Roman"/>
          <w:sz w:val="24"/>
          <w:szCs w:val="24"/>
          <w:vertAlign w:val="superscript"/>
        </w:rPr>
        <w:t>4</w:t>
      </w:r>
      <w:r w:rsidRPr="00AA2D72">
        <w:rPr>
          <w:rFonts w:ascii="Times New Roman" w:hAnsi="Times New Roman" w:cs="Times New Roman"/>
          <w:sz w:val="24"/>
          <w:szCs w:val="24"/>
        </w:rPr>
        <w:t xml:space="preserve">, </w:t>
      </w:r>
      <w:r>
        <w:rPr>
          <w:rFonts w:ascii="Times New Roman" w:hAnsi="Times New Roman" w:cs="Times New Roman" w:hint="eastAsia"/>
          <w:sz w:val="24"/>
          <w:szCs w:val="24"/>
        </w:rPr>
        <w:t>Yuyang Zhang</w:t>
      </w:r>
      <w:r>
        <w:rPr>
          <w:rFonts w:ascii="Times New Roman" w:hAnsi="Times New Roman" w:cs="Times New Roman"/>
          <w:sz w:val="24"/>
          <w:szCs w:val="24"/>
          <w:vertAlign w:val="superscript"/>
        </w:rPr>
        <w:t>2</w:t>
      </w:r>
      <w:r w:rsidRPr="00AA2D72">
        <w:rPr>
          <w:rFonts w:ascii="Times New Roman" w:hAnsi="Times New Roman" w:cs="Times New Roman"/>
          <w:sz w:val="24"/>
          <w:szCs w:val="24"/>
        </w:rPr>
        <w:t>,</w:t>
      </w:r>
      <w:r w:rsidRPr="007739AD">
        <w:rPr>
          <w:rFonts w:ascii="Times New Roman" w:hAnsi="Times New Roman" w:cs="Times New Roman"/>
          <w:sz w:val="24"/>
          <w:szCs w:val="24"/>
        </w:rPr>
        <w:t xml:space="preserve"> </w:t>
      </w:r>
      <w:r w:rsidRPr="00AA2D72">
        <w:rPr>
          <w:rFonts w:ascii="Times New Roman" w:hAnsi="Times New Roman" w:cs="Times New Roman"/>
          <w:sz w:val="24"/>
          <w:szCs w:val="24"/>
        </w:rPr>
        <w:t>Jinguo Zhang</w:t>
      </w:r>
      <w:r>
        <w:rPr>
          <w:rFonts w:ascii="Times New Roman" w:hAnsi="Times New Roman" w:cs="Times New Roman"/>
          <w:sz w:val="24"/>
          <w:szCs w:val="24"/>
          <w:vertAlign w:val="superscript"/>
        </w:rPr>
        <w:t>2</w:t>
      </w:r>
      <w:r>
        <w:rPr>
          <w:rFonts w:ascii="Times New Roman" w:hAnsi="Times New Roman" w:cs="Times New Roman" w:hint="eastAsia"/>
          <w:sz w:val="24"/>
          <w:szCs w:val="24"/>
        </w:rPr>
        <w:t xml:space="preserve">, </w:t>
      </w:r>
      <w:r w:rsidRPr="00AA2D72">
        <w:rPr>
          <w:rFonts w:ascii="Times New Roman" w:hAnsi="Times New Roman" w:cs="Times New Roman"/>
          <w:sz w:val="24"/>
          <w:szCs w:val="24"/>
        </w:rPr>
        <w:t>Zongkun Zhang</w:t>
      </w:r>
      <w:r w:rsidRPr="00AA2D72">
        <w:rPr>
          <w:rFonts w:ascii="Times New Roman" w:hAnsi="Times New Roman" w:cs="Times New Roman"/>
          <w:sz w:val="24"/>
          <w:szCs w:val="24"/>
          <w:vertAlign w:val="superscript"/>
        </w:rPr>
        <w:t xml:space="preserve">1, </w:t>
      </w:r>
      <w:r>
        <w:rPr>
          <w:rFonts w:ascii="Times New Roman" w:hAnsi="Times New Roman" w:cs="Times New Roman"/>
          <w:sz w:val="24"/>
          <w:szCs w:val="24"/>
          <w:vertAlign w:val="superscript"/>
        </w:rPr>
        <w:t>4</w:t>
      </w:r>
      <w:r w:rsidRPr="00684A59">
        <w:rPr>
          <w:rFonts w:ascii="Times New Roman" w:hAnsi="Times New Roman" w:cs="Times New Roman" w:hint="eastAsia"/>
          <w:sz w:val="24"/>
          <w:szCs w:val="24"/>
        </w:rPr>
        <w:t>, Yan Sun</w:t>
      </w:r>
      <w:r w:rsidRPr="00684A59">
        <w:rPr>
          <w:rFonts w:ascii="Times New Roman" w:hAnsi="Times New Roman" w:cs="Times New Roman" w:hint="eastAsia"/>
          <w:sz w:val="24"/>
          <w:szCs w:val="24"/>
          <w:vertAlign w:val="superscript"/>
        </w:rPr>
        <w:t xml:space="preserve">1, </w:t>
      </w:r>
      <w:r>
        <w:rPr>
          <w:rFonts w:ascii="Times New Roman" w:hAnsi="Times New Roman" w:cs="Times New Roman"/>
          <w:sz w:val="24"/>
          <w:szCs w:val="24"/>
          <w:vertAlign w:val="superscript"/>
        </w:rPr>
        <w:t>4</w:t>
      </w:r>
      <w:r w:rsidRPr="00684A59">
        <w:rPr>
          <w:rFonts w:ascii="Times New Roman" w:hAnsi="Times New Roman" w:cs="Times New Roman" w:hint="eastAsia"/>
          <w:sz w:val="24"/>
          <w:szCs w:val="24"/>
          <w:vertAlign w:val="superscript"/>
        </w:rPr>
        <w:t>, *</w:t>
      </w:r>
      <w:r w:rsidRPr="00684A59">
        <w:rPr>
          <w:rFonts w:ascii="Times New Roman" w:hAnsi="Times New Roman" w:cs="Times New Roman" w:hint="eastAsia"/>
          <w:sz w:val="24"/>
          <w:szCs w:val="24"/>
        </w:rPr>
        <w:t>, Lei Zhou</w:t>
      </w:r>
      <w:r>
        <w:rPr>
          <w:rFonts w:ascii="Times New Roman" w:hAnsi="Times New Roman" w:cs="Times New Roman"/>
          <w:sz w:val="24"/>
          <w:szCs w:val="24"/>
          <w:vertAlign w:val="superscript"/>
        </w:rPr>
        <w:t>3</w:t>
      </w:r>
      <w:r w:rsidRPr="00AA2D72">
        <w:rPr>
          <w:rFonts w:ascii="Times New Roman" w:hAnsi="Times New Roman" w:cs="Times New Roman"/>
          <w:sz w:val="24"/>
          <w:szCs w:val="24"/>
        </w:rPr>
        <w:t>, Ning Dai</w:t>
      </w:r>
      <w:r w:rsidRPr="00AA2D72">
        <w:rPr>
          <w:rFonts w:ascii="Times New Roman" w:hAnsi="Times New Roman" w:cs="Times New Roman"/>
          <w:sz w:val="24"/>
          <w:szCs w:val="24"/>
          <w:vertAlign w:val="superscript"/>
        </w:rPr>
        <w:t>1, 5</w:t>
      </w:r>
      <w:r w:rsidRPr="00AA2D72">
        <w:rPr>
          <w:rFonts w:ascii="Times New Roman" w:hAnsi="Times New Roman" w:cs="Times New Roman"/>
          <w:sz w:val="24"/>
          <w:szCs w:val="24"/>
        </w:rPr>
        <w:t>, Junhao Chu</w:t>
      </w:r>
      <w:r w:rsidRPr="00AA2D72">
        <w:rPr>
          <w:rFonts w:ascii="Times New Roman" w:hAnsi="Times New Roman" w:cs="Times New Roman"/>
          <w:sz w:val="24"/>
          <w:szCs w:val="24"/>
          <w:vertAlign w:val="superscript"/>
        </w:rPr>
        <w:t xml:space="preserve">1, </w:t>
      </w:r>
      <w:r>
        <w:rPr>
          <w:rFonts w:ascii="Times New Roman" w:hAnsi="Times New Roman" w:cs="Times New Roman"/>
          <w:sz w:val="24"/>
          <w:szCs w:val="24"/>
          <w:vertAlign w:val="superscript"/>
        </w:rPr>
        <w:t>2</w:t>
      </w:r>
      <w:r w:rsidRPr="00AA2D72">
        <w:rPr>
          <w:rFonts w:ascii="Times New Roman" w:hAnsi="Times New Roman" w:cs="Times New Roman"/>
          <w:sz w:val="24"/>
          <w:szCs w:val="24"/>
        </w:rPr>
        <w:t>, and Jiaming Hao</w:t>
      </w:r>
      <w:r>
        <w:rPr>
          <w:rFonts w:ascii="Times New Roman" w:hAnsi="Times New Roman" w:cs="Times New Roman"/>
          <w:sz w:val="24"/>
          <w:szCs w:val="24"/>
          <w:vertAlign w:val="superscript"/>
        </w:rPr>
        <w:t>2</w:t>
      </w:r>
      <w:r w:rsidRPr="00AA2D72">
        <w:rPr>
          <w:rFonts w:ascii="Times New Roman" w:hAnsi="Times New Roman" w:cs="Times New Roman"/>
          <w:sz w:val="24"/>
          <w:szCs w:val="24"/>
          <w:vertAlign w:val="superscript"/>
        </w:rPr>
        <w:t>, *</w:t>
      </w:r>
    </w:p>
    <w:p w14:paraId="487E1B7A" w14:textId="77777777" w:rsidR="0021464E" w:rsidRPr="001F34EA" w:rsidRDefault="0021464E" w:rsidP="0021464E">
      <w:pPr>
        <w:rPr>
          <w:rFonts w:cs="Times New Roman"/>
          <w:b/>
          <w:bCs/>
          <w:sz w:val="28"/>
          <w:szCs w:val="28"/>
        </w:rPr>
      </w:pPr>
    </w:p>
    <w:p w14:paraId="28F0ED7D" w14:textId="77777777" w:rsidR="0021464E" w:rsidRPr="003E5298" w:rsidRDefault="0021464E" w:rsidP="0021464E">
      <w:pPr>
        <w:pStyle w:val="OSAAuthorAffliation"/>
        <w:spacing w:line="360" w:lineRule="auto"/>
        <w:ind w:right="84"/>
        <w:jc w:val="center"/>
        <w:rPr>
          <w:rFonts w:ascii="Times New Roman" w:hAnsi="Times New Roman" w:cs="Times New Roman"/>
          <w:sz w:val="21"/>
          <w:szCs w:val="21"/>
        </w:rPr>
      </w:pPr>
      <w:r w:rsidRPr="003E5298">
        <w:rPr>
          <w:rFonts w:ascii="Times New Roman" w:hAnsi="Times New Roman" w:cs="Times New Roman"/>
          <w:sz w:val="21"/>
          <w:szCs w:val="21"/>
          <w:vertAlign w:val="superscript"/>
        </w:rPr>
        <w:t>1</w:t>
      </w:r>
      <w:r w:rsidRPr="003E5298">
        <w:rPr>
          <w:rFonts w:ascii="Times New Roman" w:hAnsi="Times New Roman" w:cs="Times New Roman"/>
          <w:sz w:val="21"/>
          <w:szCs w:val="21"/>
        </w:rPr>
        <w:t xml:space="preserve"> State Key Laboratory of Infrared Physics, Shanghai Institute of Technical Physics, Chinese Academy of Science, Shanghai 200083, China</w:t>
      </w:r>
    </w:p>
    <w:p w14:paraId="3DD3A9E7" w14:textId="77777777" w:rsidR="0021464E" w:rsidRDefault="0021464E" w:rsidP="0021464E">
      <w:pPr>
        <w:pStyle w:val="OSAAuthorAffliation"/>
        <w:spacing w:line="360" w:lineRule="auto"/>
        <w:ind w:right="84"/>
        <w:jc w:val="center"/>
        <w:rPr>
          <w:rFonts w:ascii="Times New Roman" w:hAnsi="Times New Roman" w:cs="Times New Roman"/>
          <w:sz w:val="21"/>
          <w:szCs w:val="21"/>
        </w:rPr>
      </w:pPr>
      <w:r>
        <w:rPr>
          <w:rFonts w:ascii="Times New Roman" w:hAnsi="Times New Roman" w:cs="Times New Roman"/>
          <w:sz w:val="21"/>
          <w:szCs w:val="21"/>
          <w:vertAlign w:val="superscript"/>
        </w:rPr>
        <w:t>2</w:t>
      </w:r>
      <w:r w:rsidRPr="003E5298">
        <w:rPr>
          <w:rFonts w:ascii="Times New Roman" w:hAnsi="Times New Roman" w:cs="Times New Roman"/>
          <w:sz w:val="21"/>
          <w:szCs w:val="21"/>
        </w:rPr>
        <w:t xml:space="preserve"> Institute of Optoelectronics</w:t>
      </w:r>
      <w:r>
        <w:rPr>
          <w:rFonts w:ascii="Times New Roman" w:hAnsi="Times New Roman" w:cs="Times New Roman"/>
          <w:sz w:val="21"/>
          <w:szCs w:val="21"/>
        </w:rPr>
        <w:t xml:space="preserve"> &amp; College of Future Information Technology, </w:t>
      </w:r>
      <w:r w:rsidRPr="003E5298">
        <w:rPr>
          <w:rFonts w:ascii="Times New Roman" w:hAnsi="Times New Roman" w:cs="Times New Roman"/>
          <w:sz w:val="21"/>
          <w:szCs w:val="21"/>
        </w:rPr>
        <w:t>Shanghai Frontiers Science Research Base of Intelligent Optoelectronics and Perception,</w:t>
      </w:r>
      <w:r w:rsidRPr="00B713DB">
        <w:rPr>
          <w:rFonts w:ascii="Times New Roman" w:hAnsi="Times New Roman" w:cs="Times New Roman"/>
          <w:sz w:val="21"/>
          <w:szCs w:val="21"/>
        </w:rPr>
        <w:t xml:space="preserve"> </w:t>
      </w:r>
      <w:r>
        <w:rPr>
          <w:rFonts w:ascii="Times New Roman" w:hAnsi="Times New Roman" w:cs="Times New Roman"/>
          <w:sz w:val="21"/>
          <w:szCs w:val="21"/>
        </w:rPr>
        <w:t xml:space="preserve">and </w:t>
      </w:r>
      <w:r w:rsidRPr="00E93210">
        <w:rPr>
          <w:rFonts w:ascii="Times New Roman" w:hAnsi="Times New Roman" w:cs="Times New Roman" w:hint="eastAsia"/>
          <w:sz w:val="21"/>
          <w:szCs w:val="21"/>
        </w:rPr>
        <w:t>State Key Laboratory</w:t>
      </w:r>
      <w:r>
        <w:rPr>
          <w:rFonts w:ascii="Times New Roman" w:hAnsi="Times New Roman" w:cs="Times New Roman" w:hint="eastAsia"/>
          <w:sz w:val="21"/>
          <w:szCs w:val="21"/>
        </w:rPr>
        <w:t xml:space="preserve"> </w:t>
      </w:r>
      <w:r w:rsidRPr="00E93210">
        <w:rPr>
          <w:rFonts w:ascii="Times New Roman" w:hAnsi="Times New Roman" w:cs="Times New Roman" w:hint="eastAsia"/>
          <w:sz w:val="21"/>
          <w:szCs w:val="21"/>
        </w:rPr>
        <w:t>of</w:t>
      </w:r>
      <w:r>
        <w:rPr>
          <w:rFonts w:ascii="Times New Roman" w:hAnsi="Times New Roman" w:cs="Times New Roman" w:hint="eastAsia"/>
          <w:sz w:val="21"/>
          <w:szCs w:val="21"/>
        </w:rPr>
        <w:t xml:space="preserve"> </w:t>
      </w:r>
      <w:r w:rsidRPr="00E93210">
        <w:rPr>
          <w:rFonts w:ascii="Times New Roman" w:hAnsi="Times New Roman" w:cs="Times New Roman" w:hint="eastAsia"/>
          <w:sz w:val="21"/>
          <w:szCs w:val="21"/>
        </w:rPr>
        <w:t>Photovoltaic Science and Technology</w:t>
      </w:r>
      <w:r w:rsidRPr="003E5298">
        <w:rPr>
          <w:rFonts w:ascii="Times New Roman" w:hAnsi="Times New Roman" w:cs="Times New Roman"/>
          <w:sz w:val="21"/>
          <w:szCs w:val="21"/>
        </w:rPr>
        <w:t>,</w:t>
      </w:r>
      <w:r w:rsidRPr="003E5298">
        <w:rPr>
          <w:rFonts w:ascii="Times New Roman" w:hAnsi="Times New Roman" w:cs="Times New Roman"/>
          <w:bCs/>
          <w:sz w:val="21"/>
          <w:szCs w:val="21"/>
          <w:vertAlign w:val="superscript"/>
        </w:rPr>
        <w:t xml:space="preserve"> </w:t>
      </w:r>
      <w:r w:rsidRPr="003E5298">
        <w:rPr>
          <w:rFonts w:ascii="Times New Roman" w:hAnsi="Times New Roman" w:cs="Times New Roman"/>
          <w:sz w:val="21"/>
          <w:szCs w:val="21"/>
        </w:rPr>
        <w:t>Fudan University, Shanghai 200433, China</w:t>
      </w:r>
    </w:p>
    <w:p w14:paraId="7C29E66B" w14:textId="77777777" w:rsidR="0021464E" w:rsidRDefault="0021464E" w:rsidP="0021464E">
      <w:pPr>
        <w:pStyle w:val="OSAAuthorAffliation"/>
        <w:spacing w:line="360" w:lineRule="auto"/>
        <w:ind w:right="84"/>
        <w:jc w:val="center"/>
        <w:rPr>
          <w:rFonts w:ascii="Times New Roman" w:hAnsi="Times New Roman" w:cs="Times New Roman"/>
          <w:sz w:val="21"/>
          <w:szCs w:val="21"/>
        </w:rPr>
      </w:pPr>
      <w:r>
        <w:rPr>
          <w:rFonts w:ascii="Times New Roman" w:hAnsi="Times New Roman" w:cs="Times New Roman"/>
          <w:sz w:val="21"/>
          <w:szCs w:val="21"/>
          <w:vertAlign w:val="superscript"/>
        </w:rPr>
        <w:t>3</w:t>
      </w:r>
      <w:r>
        <w:rPr>
          <w:rFonts w:ascii="Times New Roman" w:hAnsi="Times New Roman" w:cs="Times New Roman" w:hint="eastAsia"/>
          <w:sz w:val="21"/>
          <w:szCs w:val="21"/>
        </w:rPr>
        <w:t xml:space="preserve"> </w:t>
      </w:r>
      <w:r w:rsidRPr="0050633E">
        <w:rPr>
          <w:rFonts w:ascii="Times New Roman" w:hAnsi="Times New Roman" w:cs="Times New Roman"/>
          <w:sz w:val="21"/>
          <w:szCs w:val="21"/>
        </w:rPr>
        <w:t>Shanghai Key Laboratory of Metasurfaces for Light Manipulation, State Key Laboratory of Surface Physics, Key Laboratory of Micro and Nano Photonic Structures (Ministry of Education) and Department of Physics, Fudan University,</w:t>
      </w:r>
      <w:r>
        <w:rPr>
          <w:rFonts w:ascii="Times New Roman" w:hAnsi="Times New Roman" w:cs="Times New Roman" w:hint="eastAsia"/>
          <w:sz w:val="21"/>
          <w:szCs w:val="21"/>
        </w:rPr>
        <w:t xml:space="preserve"> </w:t>
      </w:r>
      <w:r w:rsidRPr="003E5298">
        <w:rPr>
          <w:rFonts w:ascii="Times New Roman" w:hAnsi="Times New Roman" w:cs="Times New Roman"/>
          <w:sz w:val="21"/>
          <w:szCs w:val="21"/>
        </w:rPr>
        <w:t xml:space="preserve">Shanghai </w:t>
      </w:r>
      <w:r w:rsidRPr="0050633E">
        <w:rPr>
          <w:rFonts w:ascii="Times New Roman" w:hAnsi="Times New Roman" w:cs="Times New Roman"/>
          <w:sz w:val="21"/>
          <w:szCs w:val="21"/>
        </w:rPr>
        <w:t>20043</w:t>
      </w:r>
      <w:r w:rsidRPr="0050633E">
        <w:rPr>
          <w:rFonts w:ascii="Times New Roman" w:hAnsi="Times New Roman" w:cs="Times New Roman" w:hint="eastAsia"/>
          <w:sz w:val="21"/>
          <w:szCs w:val="21"/>
        </w:rPr>
        <w:t>3</w:t>
      </w:r>
      <w:r w:rsidRPr="003E5298">
        <w:rPr>
          <w:rFonts w:ascii="Times New Roman" w:hAnsi="Times New Roman" w:cs="Times New Roman"/>
          <w:sz w:val="21"/>
          <w:szCs w:val="21"/>
        </w:rPr>
        <w:t>, China</w:t>
      </w:r>
    </w:p>
    <w:p w14:paraId="6E799F76" w14:textId="77777777" w:rsidR="0021464E" w:rsidRPr="003E3B1F" w:rsidRDefault="0021464E" w:rsidP="0021464E">
      <w:pPr>
        <w:pStyle w:val="OSAAuthorAffliation"/>
        <w:spacing w:line="360" w:lineRule="auto"/>
        <w:ind w:right="84"/>
        <w:jc w:val="center"/>
        <w:rPr>
          <w:rFonts w:ascii="Times New Roman" w:hAnsi="Times New Roman" w:cs="Times New Roman"/>
          <w:sz w:val="21"/>
          <w:szCs w:val="21"/>
        </w:rPr>
      </w:pPr>
      <w:r>
        <w:rPr>
          <w:rFonts w:ascii="Times New Roman" w:hAnsi="Times New Roman" w:cs="Times New Roman"/>
          <w:sz w:val="21"/>
          <w:szCs w:val="21"/>
          <w:vertAlign w:val="superscript"/>
        </w:rPr>
        <w:t>4</w:t>
      </w:r>
      <w:r w:rsidRPr="003E5298">
        <w:rPr>
          <w:rFonts w:ascii="Times New Roman" w:hAnsi="Times New Roman" w:cs="Times New Roman"/>
          <w:sz w:val="21"/>
          <w:szCs w:val="21"/>
        </w:rPr>
        <w:t xml:space="preserve"> University of Chinese Academy of Sciences, No. 19A Yu Quan Road, Beijing 100049, China</w:t>
      </w:r>
    </w:p>
    <w:p w14:paraId="4AE7772A" w14:textId="77777777" w:rsidR="0021464E" w:rsidRPr="00A146ED" w:rsidRDefault="0021464E" w:rsidP="0021464E">
      <w:pPr>
        <w:pStyle w:val="OSAAuthorAffliation"/>
        <w:spacing w:line="360" w:lineRule="auto"/>
        <w:ind w:right="84"/>
        <w:jc w:val="center"/>
        <w:rPr>
          <w:rFonts w:ascii="Times New Roman" w:hAnsi="Times New Roman" w:cs="Times New Roman"/>
          <w:sz w:val="21"/>
          <w:szCs w:val="21"/>
        </w:rPr>
      </w:pPr>
      <w:r w:rsidRPr="0050633E">
        <w:rPr>
          <w:rFonts w:ascii="Times New Roman" w:hAnsi="Times New Roman" w:cs="Times New Roman" w:hint="eastAsia"/>
          <w:sz w:val="21"/>
          <w:szCs w:val="21"/>
          <w:vertAlign w:val="superscript"/>
        </w:rPr>
        <w:t>5</w:t>
      </w:r>
      <w:r>
        <w:rPr>
          <w:rFonts w:ascii="Times New Roman" w:hAnsi="Times New Roman" w:cs="Times New Roman" w:hint="eastAsia"/>
          <w:sz w:val="21"/>
          <w:szCs w:val="21"/>
        </w:rPr>
        <w:t xml:space="preserve"> </w:t>
      </w:r>
      <w:r w:rsidRPr="00A146ED">
        <w:rPr>
          <w:rFonts w:ascii="Times New Roman" w:hAnsi="Times New Roman" w:cs="Times New Roman"/>
          <w:sz w:val="21"/>
          <w:szCs w:val="21"/>
        </w:rPr>
        <w:t>Hangzhou Institute for Advanced Study, University of Chinese Academy of Sciences, Hangzhou 310024, China</w:t>
      </w:r>
    </w:p>
    <w:p w14:paraId="2CD3657E" w14:textId="77777777" w:rsidR="0021464E" w:rsidRPr="00684A59" w:rsidRDefault="0021464E" w:rsidP="0021464E">
      <w:pPr>
        <w:spacing w:line="360" w:lineRule="auto"/>
        <w:jc w:val="center"/>
      </w:pPr>
      <w:r w:rsidRPr="000F2C58">
        <w:rPr>
          <w:rFonts w:ascii="Times New Roman" w:hAnsi="Times New Roman" w:cs="Times New Roman"/>
          <w:szCs w:val="21"/>
        </w:rPr>
        <w:t>*Corresponding author:</w:t>
      </w:r>
      <w:r w:rsidRPr="000F2C58">
        <w:rPr>
          <w:rStyle w:val="a3"/>
          <w:rFonts w:ascii="Times New Roman" w:hAnsi="Times New Roman" w:cs="Times New Roman"/>
          <w:szCs w:val="21"/>
        </w:rPr>
        <w:t xml:space="preserve"> </w:t>
      </w:r>
      <w:hyperlink r:id="rId7" w:history="1">
        <w:r w:rsidRPr="000F2C58">
          <w:rPr>
            <w:rStyle w:val="a3"/>
            <w:rFonts w:ascii="Times New Roman" w:hAnsi="Times New Roman" w:cs="Times New Roman"/>
            <w:szCs w:val="21"/>
          </w:rPr>
          <w:t>sunny@mail.sitp.ac.cn</w:t>
        </w:r>
      </w:hyperlink>
      <w:r w:rsidRPr="000F2C58">
        <w:rPr>
          <w:rStyle w:val="a3"/>
          <w:rFonts w:ascii="Times New Roman" w:hAnsi="Times New Roman" w:cs="Times New Roman"/>
          <w:szCs w:val="21"/>
        </w:rPr>
        <w:t xml:space="preserve">; </w:t>
      </w:r>
      <w:r>
        <w:rPr>
          <w:rStyle w:val="a3"/>
          <w:rFonts w:ascii="Times New Roman" w:hAnsi="Times New Roman" w:cs="Times New Roman" w:hint="eastAsia"/>
          <w:szCs w:val="21"/>
        </w:rPr>
        <w:t xml:space="preserve"> </w:t>
      </w:r>
      <w:hyperlink r:id="rId8" w:history="1">
        <w:r w:rsidRPr="00963FF3">
          <w:rPr>
            <w:rStyle w:val="a3"/>
            <w:rFonts w:ascii="Times New Roman" w:hAnsi="Times New Roman" w:cs="Times New Roman"/>
            <w:szCs w:val="21"/>
          </w:rPr>
          <w:t>jmhao@fudan.edu.cn</w:t>
        </w:r>
      </w:hyperlink>
    </w:p>
    <w:p w14:paraId="17FB77F3" w14:textId="4A8A94BB" w:rsidR="00641C91" w:rsidRDefault="00AA2D72" w:rsidP="00E72FAA">
      <w:pPr>
        <w:widowControl/>
        <w:jc w:val="left"/>
      </w:pPr>
      <w:r>
        <w:rPr>
          <w:rFonts w:ascii="Times New Roman" w:hAnsi="Times New Roman" w:cs="Times New Roman"/>
          <w:b/>
          <w:bCs/>
          <w:kern w:val="24"/>
          <w:sz w:val="24"/>
          <w:szCs w:val="24"/>
        </w:rPr>
        <w:br w:type="page"/>
      </w:r>
      <w:bookmarkStart w:id="0" w:name="_Toc179588797"/>
    </w:p>
    <w:sdt>
      <w:sdtPr>
        <w:rPr>
          <w:rFonts w:asciiTheme="minorHAnsi" w:eastAsiaTheme="minorEastAsia" w:hAnsiTheme="minorHAnsi" w:cstheme="minorBidi"/>
          <w:color w:val="auto"/>
          <w:kern w:val="2"/>
          <w:sz w:val="21"/>
          <w:szCs w:val="22"/>
          <w:lang w:val="zh-CN"/>
          <w14:ligatures w14:val="standardContextual"/>
        </w:rPr>
        <w:id w:val="-1748568968"/>
        <w:docPartObj>
          <w:docPartGallery w:val="Table of Contents"/>
          <w:docPartUnique/>
        </w:docPartObj>
      </w:sdtPr>
      <w:sdtEndPr>
        <w:rPr>
          <w:b/>
          <w:bCs/>
          <w14:ligatures w14:val="none"/>
        </w:rPr>
      </w:sdtEndPr>
      <w:sdtContent>
        <w:p w14:paraId="5F276DAC" w14:textId="143A3477" w:rsidR="00641C91" w:rsidRPr="009F0979" w:rsidRDefault="00641C91" w:rsidP="00641C91">
          <w:pPr>
            <w:pStyle w:val="TOC"/>
            <w:spacing w:line="360" w:lineRule="auto"/>
            <w:rPr>
              <w:rFonts w:ascii="Times New Roman" w:hAnsi="Times New Roman" w:cs="Times New Roman"/>
              <w:b/>
              <w:bCs/>
              <w:color w:val="auto"/>
              <w:sz w:val="40"/>
              <w:szCs w:val="40"/>
            </w:rPr>
          </w:pPr>
          <w:r w:rsidRPr="009F0979">
            <w:rPr>
              <w:rFonts w:ascii="Times New Roman" w:hAnsi="Times New Roman" w:cs="Times New Roman"/>
              <w:b/>
              <w:bCs/>
              <w:color w:val="auto"/>
              <w:sz w:val="40"/>
              <w:szCs w:val="40"/>
              <w:lang w:val="zh-CN"/>
            </w:rPr>
            <w:t>Contents</w:t>
          </w:r>
        </w:p>
        <w:p w14:paraId="5F64DE36" w14:textId="49818D24" w:rsidR="00826448" w:rsidRPr="00826448" w:rsidRDefault="00641C91">
          <w:pPr>
            <w:pStyle w:val="TOC1"/>
            <w:tabs>
              <w:tab w:val="right" w:leader="dot" w:pos="8296"/>
            </w:tabs>
            <w:rPr>
              <w:rStyle w:val="a3"/>
              <w:rFonts w:ascii="Times New Roman" w:hAnsi="Times New Roman" w:cs="Times New Roman"/>
              <w:b/>
              <w:bCs/>
              <w:sz w:val="28"/>
              <w:szCs w:val="32"/>
            </w:rPr>
          </w:pPr>
          <w:r w:rsidRPr="00E72FAA">
            <w:rPr>
              <w:rStyle w:val="a3"/>
              <w:rFonts w:ascii="Times New Roman" w:hAnsi="Times New Roman" w:cs="Times New Roman"/>
              <w:b/>
              <w:bCs/>
              <w:noProof/>
              <w:sz w:val="28"/>
              <w:szCs w:val="32"/>
            </w:rPr>
            <w:fldChar w:fldCharType="begin"/>
          </w:r>
          <w:r w:rsidRPr="006E2964">
            <w:rPr>
              <w:rStyle w:val="a3"/>
              <w:rFonts w:ascii="Times New Roman" w:hAnsi="Times New Roman" w:cs="Times New Roman"/>
              <w:b/>
              <w:bCs/>
              <w:noProof/>
              <w:sz w:val="28"/>
              <w:szCs w:val="32"/>
            </w:rPr>
            <w:instrText xml:space="preserve"> TOC \o "1-3" \h \z \u </w:instrText>
          </w:r>
          <w:r w:rsidRPr="00E72FAA">
            <w:rPr>
              <w:rStyle w:val="a3"/>
              <w:rFonts w:ascii="Times New Roman" w:hAnsi="Times New Roman" w:cs="Times New Roman"/>
              <w:b/>
              <w:bCs/>
              <w:noProof/>
              <w:sz w:val="28"/>
              <w:szCs w:val="32"/>
            </w:rPr>
            <w:fldChar w:fldCharType="separate"/>
          </w:r>
          <w:hyperlink w:anchor="_Toc196854974" w:history="1">
            <w:r w:rsidR="00826448" w:rsidRPr="00826448">
              <w:rPr>
                <w:rStyle w:val="a3"/>
                <w:rFonts w:ascii="Times New Roman" w:hAnsi="Times New Roman" w:cs="Times New Roman" w:hint="eastAsia"/>
                <w:b/>
                <w:bCs/>
                <w:noProof/>
                <w:sz w:val="28"/>
                <w:szCs w:val="32"/>
              </w:rPr>
              <w:t>Section S1 The Optimized process of MLP framework</w:t>
            </w:r>
            <w:r w:rsidR="00826448" w:rsidRPr="00826448">
              <w:rPr>
                <w:rStyle w:val="a3"/>
                <w:rFonts w:ascii="Times New Roman" w:hAnsi="Times New Roman" w:cs="Times New Roman" w:hint="eastAsia"/>
                <w:b/>
                <w:bCs/>
                <w:webHidden/>
                <w:sz w:val="28"/>
                <w:szCs w:val="32"/>
              </w:rPr>
              <w:tab/>
            </w:r>
            <w:r w:rsidR="00826448" w:rsidRPr="00826448">
              <w:rPr>
                <w:rStyle w:val="a3"/>
                <w:rFonts w:ascii="Times New Roman" w:hAnsi="Times New Roman" w:cs="Times New Roman" w:hint="eastAsia"/>
                <w:b/>
                <w:bCs/>
                <w:webHidden/>
                <w:sz w:val="28"/>
                <w:szCs w:val="32"/>
              </w:rPr>
              <w:fldChar w:fldCharType="begin"/>
            </w:r>
            <w:r w:rsidR="00826448" w:rsidRPr="00826448">
              <w:rPr>
                <w:rStyle w:val="a3"/>
                <w:rFonts w:ascii="Times New Roman" w:hAnsi="Times New Roman" w:cs="Times New Roman" w:hint="eastAsia"/>
                <w:b/>
                <w:bCs/>
                <w:webHidden/>
                <w:sz w:val="28"/>
                <w:szCs w:val="32"/>
              </w:rPr>
              <w:instrText xml:space="preserve"> </w:instrText>
            </w:r>
            <w:r w:rsidR="00826448" w:rsidRPr="00826448">
              <w:rPr>
                <w:rStyle w:val="a3"/>
                <w:rFonts w:ascii="Times New Roman" w:hAnsi="Times New Roman" w:cs="Times New Roman"/>
                <w:b/>
                <w:bCs/>
                <w:webHidden/>
                <w:sz w:val="28"/>
                <w:szCs w:val="32"/>
              </w:rPr>
              <w:instrText>PAGEREF _Toc196854974 \h</w:instrText>
            </w:r>
            <w:r w:rsidR="00826448" w:rsidRPr="00826448">
              <w:rPr>
                <w:rStyle w:val="a3"/>
                <w:rFonts w:ascii="Times New Roman" w:hAnsi="Times New Roman" w:cs="Times New Roman" w:hint="eastAsia"/>
                <w:b/>
                <w:bCs/>
                <w:webHidden/>
                <w:sz w:val="28"/>
                <w:szCs w:val="32"/>
              </w:rPr>
              <w:instrText xml:space="preserve"> </w:instrText>
            </w:r>
            <w:r w:rsidR="00826448" w:rsidRPr="00826448">
              <w:rPr>
                <w:rStyle w:val="a3"/>
                <w:rFonts w:ascii="Times New Roman" w:hAnsi="Times New Roman" w:cs="Times New Roman" w:hint="eastAsia"/>
                <w:b/>
                <w:bCs/>
                <w:webHidden/>
                <w:sz w:val="28"/>
                <w:szCs w:val="32"/>
              </w:rPr>
            </w:r>
            <w:r w:rsidR="00826448" w:rsidRPr="00826448">
              <w:rPr>
                <w:rStyle w:val="a3"/>
                <w:rFonts w:ascii="Times New Roman" w:hAnsi="Times New Roman" w:cs="Times New Roman" w:hint="eastAsia"/>
                <w:b/>
                <w:bCs/>
                <w:webHidden/>
                <w:sz w:val="28"/>
                <w:szCs w:val="32"/>
              </w:rPr>
              <w:fldChar w:fldCharType="separate"/>
            </w:r>
            <w:r w:rsidR="00826448" w:rsidRPr="00826448">
              <w:rPr>
                <w:rStyle w:val="a3"/>
                <w:rFonts w:ascii="Times New Roman" w:hAnsi="Times New Roman" w:cs="Times New Roman" w:hint="eastAsia"/>
                <w:b/>
                <w:bCs/>
                <w:webHidden/>
                <w:sz w:val="28"/>
                <w:szCs w:val="32"/>
              </w:rPr>
              <w:t>3</w:t>
            </w:r>
            <w:r w:rsidR="00826448" w:rsidRPr="00826448">
              <w:rPr>
                <w:rStyle w:val="a3"/>
                <w:rFonts w:ascii="Times New Roman" w:hAnsi="Times New Roman" w:cs="Times New Roman" w:hint="eastAsia"/>
                <w:b/>
                <w:bCs/>
                <w:webHidden/>
                <w:sz w:val="28"/>
                <w:szCs w:val="32"/>
              </w:rPr>
              <w:fldChar w:fldCharType="end"/>
            </w:r>
          </w:hyperlink>
        </w:p>
        <w:p w14:paraId="3BADB461" w14:textId="3B676EB7" w:rsidR="00826448" w:rsidRPr="00826448" w:rsidRDefault="00CA62B2">
          <w:pPr>
            <w:pStyle w:val="TOC1"/>
            <w:tabs>
              <w:tab w:val="right" w:leader="dot" w:pos="8296"/>
            </w:tabs>
            <w:rPr>
              <w:rStyle w:val="a3"/>
              <w:rFonts w:ascii="Times New Roman" w:hAnsi="Times New Roman" w:cs="Times New Roman"/>
              <w:b/>
              <w:bCs/>
              <w:sz w:val="28"/>
              <w:szCs w:val="32"/>
            </w:rPr>
          </w:pPr>
          <w:hyperlink w:anchor="_Toc196854975" w:history="1">
            <w:r w:rsidR="00826448" w:rsidRPr="00826448">
              <w:rPr>
                <w:rStyle w:val="a3"/>
                <w:rFonts w:ascii="Times New Roman" w:hAnsi="Times New Roman" w:cs="Times New Roman" w:hint="eastAsia"/>
                <w:b/>
                <w:bCs/>
                <w:noProof/>
                <w:sz w:val="28"/>
                <w:szCs w:val="32"/>
              </w:rPr>
              <w:t>Section S2 Experimental Optical Properties of Each Layers in MMC</w:t>
            </w:r>
            <w:r w:rsidR="00826448" w:rsidRPr="00826448">
              <w:rPr>
                <w:rStyle w:val="a3"/>
                <w:rFonts w:ascii="Times New Roman" w:hAnsi="Times New Roman" w:cs="Times New Roman" w:hint="eastAsia"/>
                <w:b/>
                <w:bCs/>
                <w:webHidden/>
                <w:sz w:val="28"/>
                <w:szCs w:val="32"/>
              </w:rPr>
              <w:tab/>
            </w:r>
            <w:r w:rsidR="00826448" w:rsidRPr="00826448">
              <w:rPr>
                <w:rStyle w:val="a3"/>
                <w:rFonts w:ascii="Times New Roman" w:hAnsi="Times New Roman" w:cs="Times New Roman" w:hint="eastAsia"/>
                <w:b/>
                <w:bCs/>
                <w:webHidden/>
                <w:sz w:val="28"/>
                <w:szCs w:val="32"/>
              </w:rPr>
              <w:fldChar w:fldCharType="begin"/>
            </w:r>
            <w:r w:rsidR="00826448" w:rsidRPr="00826448">
              <w:rPr>
                <w:rStyle w:val="a3"/>
                <w:rFonts w:ascii="Times New Roman" w:hAnsi="Times New Roman" w:cs="Times New Roman" w:hint="eastAsia"/>
                <w:b/>
                <w:bCs/>
                <w:webHidden/>
                <w:sz w:val="28"/>
                <w:szCs w:val="32"/>
              </w:rPr>
              <w:instrText xml:space="preserve"> </w:instrText>
            </w:r>
            <w:r w:rsidR="00826448" w:rsidRPr="00826448">
              <w:rPr>
                <w:rStyle w:val="a3"/>
                <w:rFonts w:ascii="Times New Roman" w:hAnsi="Times New Roman" w:cs="Times New Roman"/>
                <w:b/>
                <w:bCs/>
                <w:webHidden/>
                <w:sz w:val="28"/>
                <w:szCs w:val="32"/>
              </w:rPr>
              <w:instrText>PAGEREF _Toc196854975 \h</w:instrText>
            </w:r>
            <w:r w:rsidR="00826448" w:rsidRPr="00826448">
              <w:rPr>
                <w:rStyle w:val="a3"/>
                <w:rFonts w:ascii="Times New Roman" w:hAnsi="Times New Roman" w:cs="Times New Roman" w:hint="eastAsia"/>
                <w:b/>
                <w:bCs/>
                <w:webHidden/>
                <w:sz w:val="28"/>
                <w:szCs w:val="32"/>
              </w:rPr>
              <w:instrText xml:space="preserve"> </w:instrText>
            </w:r>
            <w:r w:rsidR="00826448" w:rsidRPr="00826448">
              <w:rPr>
                <w:rStyle w:val="a3"/>
                <w:rFonts w:ascii="Times New Roman" w:hAnsi="Times New Roman" w:cs="Times New Roman" w:hint="eastAsia"/>
                <w:b/>
                <w:bCs/>
                <w:webHidden/>
                <w:sz w:val="28"/>
                <w:szCs w:val="32"/>
              </w:rPr>
            </w:r>
            <w:r w:rsidR="00826448" w:rsidRPr="00826448">
              <w:rPr>
                <w:rStyle w:val="a3"/>
                <w:rFonts w:ascii="Times New Roman" w:hAnsi="Times New Roman" w:cs="Times New Roman" w:hint="eastAsia"/>
                <w:b/>
                <w:bCs/>
                <w:webHidden/>
                <w:sz w:val="28"/>
                <w:szCs w:val="32"/>
              </w:rPr>
              <w:fldChar w:fldCharType="separate"/>
            </w:r>
            <w:r w:rsidR="00826448" w:rsidRPr="00826448">
              <w:rPr>
                <w:rStyle w:val="a3"/>
                <w:rFonts w:ascii="Times New Roman" w:hAnsi="Times New Roman" w:cs="Times New Roman" w:hint="eastAsia"/>
                <w:b/>
                <w:bCs/>
                <w:webHidden/>
                <w:sz w:val="28"/>
                <w:szCs w:val="32"/>
              </w:rPr>
              <w:t>5</w:t>
            </w:r>
            <w:r w:rsidR="00826448" w:rsidRPr="00826448">
              <w:rPr>
                <w:rStyle w:val="a3"/>
                <w:rFonts w:ascii="Times New Roman" w:hAnsi="Times New Roman" w:cs="Times New Roman" w:hint="eastAsia"/>
                <w:b/>
                <w:bCs/>
                <w:webHidden/>
                <w:sz w:val="28"/>
                <w:szCs w:val="32"/>
              </w:rPr>
              <w:fldChar w:fldCharType="end"/>
            </w:r>
          </w:hyperlink>
        </w:p>
        <w:p w14:paraId="11EDC342" w14:textId="33C37EDB" w:rsidR="00826448" w:rsidRPr="00826448" w:rsidRDefault="00CA62B2">
          <w:pPr>
            <w:pStyle w:val="TOC1"/>
            <w:tabs>
              <w:tab w:val="right" w:leader="dot" w:pos="8296"/>
            </w:tabs>
            <w:rPr>
              <w:rStyle w:val="a3"/>
              <w:rFonts w:ascii="Times New Roman" w:hAnsi="Times New Roman" w:cs="Times New Roman"/>
              <w:b/>
              <w:bCs/>
              <w:sz w:val="28"/>
              <w:szCs w:val="32"/>
            </w:rPr>
          </w:pPr>
          <w:hyperlink w:anchor="_Toc196854976" w:history="1">
            <w:r w:rsidR="00826448" w:rsidRPr="00826448">
              <w:rPr>
                <w:rStyle w:val="a3"/>
                <w:rFonts w:ascii="Times New Roman" w:hAnsi="Times New Roman" w:cs="Times New Roman" w:hint="eastAsia"/>
                <w:b/>
                <w:bCs/>
                <w:noProof/>
                <w:sz w:val="28"/>
                <w:szCs w:val="32"/>
              </w:rPr>
              <w:t>Section S3 Transfer matrix methods for multilayered structure calculation and impedance analysis</w:t>
            </w:r>
            <w:r w:rsidR="00826448" w:rsidRPr="00826448">
              <w:rPr>
                <w:rStyle w:val="a3"/>
                <w:rFonts w:ascii="Times New Roman" w:hAnsi="Times New Roman" w:cs="Times New Roman" w:hint="eastAsia"/>
                <w:b/>
                <w:bCs/>
                <w:webHidden/>
                <w:sz w:val="28"/>
                <w:szCs w:val="32"/>
              </w:rPr>
              <w:tab/>
            </w:r>
            <w:r w:rsidR="00826448" w:rsidRPr="00826448">
              <w:rPr>
                <w:rStyle w:val="a3"/>
                <w:rFonts w:ascii="Times New Roman" w:hAnsi="Times New Roman" w:cs="Times New Roman" w:hint="eastAsia"/>
                <w:b/>
                <w:bCs/>
                <w:webHidden/>
                <w:sz w:val="28"/>
                <w:szCs w:val="32"/>
              </w:rPr>
              <w:fldChar w:fldCharType="begin"/>
            </w:r>
            <w:r w:rsidR="00826448" w:rsidRPr="00826448">
              <w:rPr>
                <w:rStyle w:val="a3"/>
                <w:rFonts w:ascii="Times New Roman" w:hAnsi="Times New Roman" w:cs="Times New Roman" w:hint="eastAsia"/>
                <w:b/>
                <w:bCs/>
                <w:webHidden/>
                <w:sz w:val="28"/>
                <w:szCs w:val="32"/>
              </w:rPr>
              <w:instrText xml:space="preserve"> </w:instrText>
            </w:r>
            <w:r w:rsidR="00826448" w:rsidRPr="00826448">
              <w:rPr>
                <w:rStyle w:val="a3"/>
                <w:rFonts w:ascii="Times New Roman" w:hAnsi="Times New Roman" w:cs="Times New Roman"/>
                <w:b/>
                <w:bCs/>
                <w:webHidden/>
                <w:sz w:val="28"/>
                <w:szCs w:val="32"/>
              </w:rPr>
              <w:instrText>PAGEREF _Toc196854976 \h</w:instrText>
            </w:r>
            <w:r w:rsidR="00826448" w:rsidRPr="00826448">
              <w:rPr>
                <w:rStyle w:val="a3"/>
                <w:rFonts w:ascii="Times New Roman" w:hAnsi="Times New Roman" w:cs="Times New Roman" w:hint="eastAsia"/>
                <w:b/>
                <w:bCs/>
                <w:webHidden/>
                <w:sz w:val="28"/>
                <w:szCs w:val="32"/>
              </w:rPr>
              <w:instrText xml:space="preserve"> </w:instrText>
            </w:r>
            <w:r w:rsidR="00826448" w:rsidRPr="00826448">
              <w:rPr>
                <w:rStyle w:val="a3"/>
                <w:rFonts w:ascii="Times New Roman" w:hAnsi="Times New Roman" w:cs="Times New Roman" w:hint="eastAsia"/>
                <w:b/>
                <w:bCs/>
                <w:webHidden/>
                <w:sz w:val="28"/>
                <w:szCs w:val="32"/>
              </w:rPr>
            </w:r>
            <w:r w:rsidR="00826448" w:rsidRPr="00826448">
              <w:rPr>
                <w:rStyle w:val="a3"/>
                <w:rFonts w:ascii="Times New Roman" w:hAnsi="Times New Roman" w:cs="Times New Roman" w:hint="eastAsia"/>
                <w:b/>
                <w:bCs/>
                <w:webHidden/>
                <w:sz w:val="28"/>
                <w:szCs w:val="32"/>
              </w:rPr>
              <w:fldChar w:fldCharType="separate"/>
            </w:r>
            <w:r w:rsidR="00826448" w:rsidRPr="00826448">
              <w:rPr>
                <w:rStyle w:val="a3"/>
                <w:rFonts w:ascii="Times New Roman" w:hAnsi="Times New Roman" w:cs="Times New Roman" w:hint="eastAsia"/>
                <w:b/>
                <w:bCs/>
                <w:webHidden/>
                <w:sz w:val="28"/>
                <w:szCs w:val="32"/>
              </w:rPr>
              <w:t>6</w:t>
            </w:r>
            <w:r w:rsidR="00826448" w:rsidRPr="00826448">
              <w:rPr>
                <w:rStyle w:val="a3"/>
                <w:rFonts w:ascii="Times New Roman" w:hAnsi="Times New Roman" w:cs="Times New Roman" w:hint="eastAsia"/>
                <w:b/>
                <w:bCs/>
                <w:webHidden/>
                <w:sz w:val="28"/>
                <w:szCs w:val="32"/>
              </w:rPr>
              <w:fldChar w:fldCharType="end"/>
            </w:r>
          </w:hyperlink>
        </w:p>
        <w:p w14:paraId="69688288" w14:textId="1B6A38F6" w:rsidR="00826448" w:rsidRPr="00826448" w:rsidRDefault="00CA62B2">
          <w:pPr>
            <w:pStyle w:val="TOC1"/>
            <w:tabs>
              <w:tab w:val="right" w:leader="dot" w:pos="8296"/>
            </w:tabs>
            <w:rPr>
              <w:rStyle w:val="a3"/>
              <w:rFonts w:ascii="Times New Roman" w:hAnsi="Times New Roman" w:cs="Times New Roman"/>
              <w:b/>
              <w:bCs/>
              <w:sz w:val="28"/>
              <w:szCs w:val="32"/>
            </w:rPr>
          </w:pPr>
          <w:hyperlink w:anchor="_Toc196854977" w:history="1">
            <w:r w:rsidR="00826448" w:rsidRPr="00826448">
              <w:rPr>
                <w:rStyle w:val="a3"/>
                <w:rFonts w:ascii="Times New Roman" w:hAnsi="Times New Roman" w:cs="Times New Roman" w:hint="eastAsia"/>
                <w:b/>
                <w:bCs/>
                <w:noProof/>
                <w:sz w:val="28"/>
                <w:szCs w:val="32"/>
              </w:rPr>
              <w:t>Section S4 Impact of the thickness of metacoating on its emission property</w:t>
            </w:r>
            <w:r w:rsidR="00826448" w:rsidRPr="00826448">
              <w:rPr>
                <w:rStyle w:val="a3"/>
                <w:rFonts w:ascii="Times New Roman" w:hAnsi="Times New Roman" w:cs="Times New Roman" w:hint="eastAsia"/>
                <w:b/>
                <w:bCs/>
                <w:webHidden/>
                <w:sz w:val="28"/>
                <w:szCs w:val="32"/>
              </w:rPr>
              <w:tab/>
            </w:r>
            <w:r w:rsidR="00826448" w:rsidRPr="00826448">
              <w:rPr>
                <w:rStyle w:val="a3"/>
                <w:rFonts w:ascii="Times New Roman" w:hAnsi="Times New Roman" w:cs="Times New Roman" w:hint="eastAsia"/>
                <w:b/>
                <w:bCs/>
                <w:webHidden/>
                <w:sz w:val="28"/>
                <w:szCs w:val="32"/>
              </w:rPr>
              <w:fldChar w:fldCharType="begin"/>
            </w:r>
            <w:r w:rsidR="00826448" w:rsidRPr="00826448">
              <w:rPr>
                <w:rStyle w:val="a3"/>
                <w:rFonts w:ascii="Times New Roman" w:hAnsi="Times New Roman" w:cs="Times New Roman" w:hint="eastAsia"/>
                <w:b/>
                <w:bCs/>
                <w:webHidden/>
                <w:sz w:val="28"/>
                <w:szCs w:val="32"/>
              </w:rPr>
              <w:instrText xml:space="preserve"> </w:instrText>
            </w:r>
            <w:r w:rsidR="00826448" w:rsidRPr="00826448">
              <w:rPr>
                <w:rStyle w:val="a3"/>
                <w:rFonts w:ascii="Times New Roman" w:hAnsi="Times New Roman" w:cs="Times New Roman"/>
                <w:b/>
                <w:bCs/>
                <w:webHidden/>
                <w:sz w:val="28"/>
                <w:szCs w:val="32"/>
              </w:rPr>
              <w:instrText>PAGEREF _Toc196854977 \h</w:instrText>
            </w:r>
            <w:r w:rsidR="00826448" w:rsidRPr="00826448">
              <w:rPr>
                <w:rStyle w:val="a3"/>
                <w:rFonts w:ascii="Times New Roman" w:hAnsi="Times New Roman" w:cs="Times New Roman" w:hint="eastAsia"/>
                <w:b/>
                <w:bCs/>
                <w:webHidden/>
                <w:sz w:val="28"/>
                <w:szCs w:val="32"/>
              </w:rPr>
              <w:instrText xml:space="preserve"> </w:instrText>
            </w:r>
            <w:r w:rsidR="00826448" w:rsidRPr="00826448">
              <w:rPr>
                <w:rStyle w:val="a3"/>
                <w:rFonts w:ascii="Times New Roman" w:hAnsi="Times New Roman" w:cs="Times New Roman" w:hint="eastAsia"/>
                <w:b/>
                <w:bCs/>
                <w:webHidden/>
                <w:sz w:val="28"/>
                <w:szCs w:val="32"/>
              </w:rPr>
            </w:r>
            <w:r w:rsidR="00826448" w:rsidRPr="00826448">
              <w:rPr>
                <w:rStyle w:val="a3"/>
                <w:rFonts w:ascii="Times New Roman" w:hAnsi="Times New Roman" w:cs="Times New Roman" w:hint="eastAsia"/>
                <w:b/>
                <w:bCs/>
                <w:webHidden/>
                <w:sz w:val="28"/>
                <w:szCs w:val="32"/>
              </w:rPr>
              <w:fldChar w:fldCharType="separate"/>
            </w:r>
            <w:r w:rsidR="00826448" w:rsidRPr="00826448">
              <w:rPr>
                <w:rStyle w:val="a3"/>
                <w:rFonts w:ascii="Times New Roman" w:hAnsi="Times New Roman" w:cs="Times New Roman" w:hint="eastAsia"/>
                <w:b/>
                <w:bCs/>
                <w:webHidden/>
                <w:sz w:val="28"/>
                <w:szCs w:val="32"/>
              </w:rPr>
              <w:t>9</w:t>
            </w:r>
            <w:r w:rsidR="00826448" w:rsidRPr="00826448">
              <w:rPr>
                <w:rStyle w:val="a3"/>
                <w:rFonts w:ascii="Times New Roman" w:hAnsi="Times New Roman" w:cs="Times New Roman" w:hint="eastAsia"/>
                <w:b/>
                <w:bCs/>
                <w:webHidden/>
                <w:sz w:val="28"/>
                <w:szCs w:val="32"/>
              </w:rPr>
              <w:fldChar w:fldCharType="end"/>
            </w:r>
          </w:hyperlink>
        </w:p>
        <w:p w14:paraId="69648727" w14:textId="382D3BDD" w:rsidR="00826448" w:rsidRPr="00826448" w:rsidRDefault="00CA62B2">
          <w:pPr>
            <w:pStyle w:val="TOC1"/>
            <w:tabs>
              <w:tab w:val="right" w:leader="dot" w:pos="8296"/>
            </w:tabs>
            <w:rPr>
              <w:rStyle w:val="a3"/>
              <w:rFonts w:ascii="Times New Roman" w:hAnsi="Times New Roman" w:cs="Times New Roman"/>
              <w:b/>
              <w:bCs/>
              <w:sz w:val="28"/>
              <w:szCs w:val="32"/>
            </w:rPr>
          </w:pPr>
          <w:hyperlink w:anchor="_Toc196854978" w:history="1">
            <w:r w:rsidR="00826448" w:rsidRPr="00826448">
              <w:rPr>
                <w:rStyle w:val="a3"/>
                <w:rFonts w:ascii="Times New Roman" w:hAnsi="Times New Roman" w:cs="Times New Roman" w:hint="eastAsia"/>
                <w:b/>
                <w:bCs/>
                <w:noProof/>
                <w:sz w:val="28"/>
                <w:szCs w:val="32"/>
              </w:rPr>
              <w:t>Section S5 Emissivity calculation for the MMC, Carbon Nanotube, and Metal</w:t>
            </w:r>
            <w:r w:rsidR="00826448" w:rsidRPr="00826448">
              <w:rPr>
                <w:rStyle w:val="a3"/>
                <w:rFonts w:ascii="Times New Roman" w:hAnsi="Times New Roman" w:cs="Times New Roman" w:hint="eastAsia"/>
                <w:b/>
                <w:bCs/>
                <w:webHidden/>
                <w:sz w:val="28"/>
                <w:szCs w:val="32"/>
              </w:rPr>
              <w:tab/>
            </w:r>
            <w:r w:rsidR="00826448" w:rsidRPr="00826448">
              <w:rPr>
                <w:rStyle w:val="a3"/>
                <w:rFonts w:ascii="Times New Roman" w:hAnsi="Times New Roman" w:cs="Times New Roman" w:hint="eastAsia"/>
                <w:b/>
                <w:bCs/>
                <w:webHidden/>
                <w:sz w:val="28"/>
                <w:szCs w:val="32"/>
              </w:rPr>
              <w:fldChar w:fldCharType="begin"/>
            </w:r>
            <w:r w:rsidR="00826448" w:rsidRPr="00826448">
              <w:rPr>
                <w:rStyle w:val="a3"/>
                <w:rFonts w:ascii="Times New Roman" w:hAnsi="Times New Roman" w:cs="Times New Roman" w:hint="eastAsia"/>
                <w:b/>
                <w:bCs/>
                <w:webHidden/>
                <w:sz w:val="28"/>
                <w:szCs w:val="32"/>
              </w:rPr>
              <w:instrText xml:space="preserve"> </w:instrText>
            </w:r>
            <w:r w:rsidR="00826448" w:rsidRPr="00826448">
              <w:rPr>
                <w:rStyle w:val="a3"/>
                <w:rFonts w:ascii="Times New Roman" w:hAnsi="Times New Roman" w:cs="Times New Roman"/>
                <w:b/>
                <w:bCs/>
                <w:webHidden/>
                <w:sz w:val="28"/>
                <w:szCs w:val="32"/>
              </w:rPr>
              <w:instrText>PAGEREF _Toc196854978 \h</w:instrText>
            </w:r>
            <w:r w:rsidR="00826448" w:rsidRPr="00826448">
              <w:rPr>
                <w:rStyle w:val="a3"/>
                <w:rFonts w:ascii="Times New Roman" w:hAnsi="Times New Roman" w:cs="Times New Roman" w:hint="eastAsia"/>
                <w:b/>
                <w:bCs/>
                <w:webHidden/>
                <w:sz w:val="28"/>
                <w:szCs w:val="32"/>
              </w:rPr>
              <w:instrText xml:space="preserve"> </w:instrText>
            </w:r>
            <w:r w:rsidR="00826448" w:rsidRPr="00826448">
              <w:rPr>
                <w:rStyle w:val="a3"/>
                <w:rFonts w:ascii="Times New Roman" w:hAnsi="Times New Roman" w:cs="Times New Roman" w:hint="eastAsia"/>
                <w:b/>
                <w:bCs/>
                <w:webHidden/>
                <w:sz w:val="28"/>
                <w:szCs w:val="32"/>
              </w:rPr>
            </w:r>
            <w:r w:rsidR="00826448" w:rsidRPr="00826448">
              <w:rPr>
                <w:rStyle w:val="a3"/>
                <w:rFonts w:ascii="Times New Roman" w:hAnsi="Times New Roman" w:cs="Times New Roman" w:hint="eastAsia"/>
                <w:b/>
                <w:bCs/>
                <w:webHidden/>
                <w:sz w:val="28"/>
                <w:szCs w:val="32"/>
              </w:rPr>
              <w:fldChar w:fldCharType="separate"/>
            </w:r>
            <w:r w:rsidR="00826448" w:rsidRPr="00826448">
              <w:rPr>
                <w:rStyle w:val="a3"/>
                <w:rFonts w:ascii="Times New Roman" w:hAnsi="Times New Roman" w:cs="Times New Roman" w:hint="eastAsia"/>
                <w:b/>
                <w:bCs/>
                <w:webHidden/>
                <w:sz w:val="28"/>
                <w:szCs w:val="32"/>
              </w:rPr>
              <w:t>11</w:t>
            </w:r>
            <w:r w:rsidR="00826448" w:rsidRPr="00826448">
              <w:rPr>
                <w:rStyle w:val="a3"/>
                <w:rFonts w:ascii="Times New Roman" w:hAnsi="Times New Roman" w:cs="Times New Roman" w:hint="eastAsia"/>
                <w:b/>
                <w:bCs/>
                <w:webHidden/>
                <w:sz w:val="28"/>
                <w:szCs w:val="32"/>
              </w:rPr>
              <w:fldChar w:fldCharType="end"/>
            </w:r>
          </w:hyperlink>
        </w:p>
        <w:p w14:paraId="50A1C4A6" w14:textId="234F66F3" w:rsidR="00826448" w:rsidRPr="00826448" w:rsidRDefault="00CA62B2">
          <w:pPr>
            <w:pStyle w:val="TOC1"/>
            <w:tabs>
              <w:tab w:val="right" w:leader="dot" w:pos="8296"/>
            </w:tabs>
            <w:rPr>
              <w:rStyle w:val="a3"/>
              <w:rFonts w:ascii="Times New Roman" w:hAnsi="Times New Roman" w:cs="Times New Roman"/>
              <w:b/>
              <w:bCs/>
              <w:sz w:val="28"/>
              <w:szCs w:val="32"/>
            </w:rPr>
          </w:pPr>
          <w:hyperlink w:anchor="_Toc196854979" w:history="1">
            <w:r w:rsidR="00826448" w:rsidRPr="00826448">
              <w:rPr>
                <w:rStyle w:val="a3"/>
                <w:rFonts w:ascii="Times New Roman" w:hAnsi="Times New Roman" w:cs="Times New Roman" w:hint="eastAsia"/>
                <w:b/>
                <w:bCs/>
                <w:noProof/>
                <w:sz w:val="28"/>
                <w:szCs w:val="32"/>
              </w:rPr>
              <w:t>Section S6 The analysis of angular and polarization dependence by impedance matching condition</w:t>
            </w:r>
            <w:r w:rsidR="00826448" w:rsidRPr="00826448">
              <w:rPr>
                <w:rStyle w:val="a3"/>
                <w:rFonts w:ascii="Times New Roman" w:hAnsi="Times New Roman" w:cs="Times New Roman" w:hint="eastAsia"/>
                <w:b/>
                <w:bCs/>
                <w:webHidden/>
                <w:sz w:val="28"/>
                <w:szCs w:val="32"/>
              </w:rPr>
              <w:tab/>
            </w:r>
            <w:r w:rsidR="00826448" w:rsidRPr="00826448">
              <w:rPr>
                <w:rStyle w:val="a3"/>
                <w:rFonts w:ascii="Times New Roman" w:hAnsi="Times New Roman" w:cs="Times New Roman" w:hint="eastAsia"/>
                <w:b/>
                <w:bCs/>
                <w:webHidden/>
                <w:sz w:val="28"/>
                <w:szCs w:val="32"/>
              </w:rPr>
              <w:fldChar w:fldCharType="begin"/>
            </w:r>
            <w:r w:rsidR="00826448" w:rsidRPr="00826448">
              <w:rPr>
                <w:rStyle w:val="a3"/>
                <w:rFonts w:ascii="Times New Roman" w:hAnsi="Times New Roman" w:cs="Times New Roman" w:hint="eastAsia"/>
                <w:b/>
                <w:bCs/>
                <w:webHidden/>
                <w:sz w:val="28"/>
                <w:szCs w:val="32"/>
              </w:rPr>
              <w:instrText xml:space="preserve"> </w:instrText>
            </w:r>
            <w:r w:rsidR="00826448" w:rsidRPr="00826448">
              <w:rPr>
                <w:rStyle w:val="a3"/>
                <w:rFonts w:ascii="Times New Roman" w:hAnsi="Times New Roman" w:cs="Times New Roman"/>
                <w:b/>
                <w:bCs/>
                <w:webHidden/>
                <w:sz w:val="28"/>
                <w:szCs w:val="32"/>
              </w:rPr>
              <w:instrText>PAGEREF _Toc196854979 \h</w:instrText>
            </w:r>
            <w:r w:rsidR="00826448" w:rsidRPr="00826448">
              <w:rPr>
                <w:rStyle w:val="a3"/>
                <w:rFonts w:ascii="Times New Roman" w:hAnsi="Times New Roman" w:cs="Times New Roman" w:hint="eastAsia"/>
                <w:b/>
                <w:bCs/>
                <w:webHidden/>
                <w:sz w:val="28"/>
                <w:szCs w:val="32"/>
              </w:rPr>
              <w:instrText xml:space="preserve"> </w:instrText>
            </w:r>
            <w:r w:rsidR="00826448" w:rsidRPr="00826448">
              <w:rPr>
                <w:rStyle w:val="a3"/>
                <w:rFonts w:ascii="Times New Roman" w:hAnsi="Times New Roman" w:cs="Times New Roman" w:hint="eastAsia"/>
                <w:b/>
                <w:bCs/>
                <w:webHidden/>
                <w:sz w:val="28"/>
                <w:szCs w:val="32"/>
              </w:rPr>
            </w:r>
            <w:r w:rsidR="00826448" w:rsidRPr="00826448">
              <w:rPr>
                <w:rStyle w:val="a3"/>
                <w:rFonts w:ascii="Times New Roman" w:hAnsi="Times New Roman" w:cs="Times New Roman" w:hint="eastAsia"/>
                <w:b/>
                <w:bCs/>
                <w:webHidden/>
                <w:sz w:val="28"/>
                <w:szCs w:val="32"/>
              </w:rPr>
              <w:fldChar w:fldCharType="separate"/>
            </w:r>
            <w:r w:rsidR="00826448" w:rsidRPr="00826448">
              <w:rPr>
                <w:rStyle w:val="a3"/>
                <w:rFonts w:ascii="Times New Roman" w:hAnsi="Times New Roman" w:cs="Times New Roman" w:hint="eastAsia"/>
                <w:b/>
                <w:bCs/>
                <w:webHidden/>
                <w:sz w:val="28"/>
                <w:szCs w:val="32"/>
              </w:rPr>
              <w:t>13</w:t>
            </w:r>
            <w:r w:rsidR="00826448" w:rsidRPr="00826448">
              <w:rPr>
                <w:rStyle w:val="a3"/>
                <w:rFonts w:ascii="Times New Roman" w:hAnsi="Times New Roman" w:cs="Times New Roman" w:hint="eastAsia"/>
                <w:b/>
                <w:bCs/>
                <w:webHidden/>
                <w:sz w:val="28"/>
                <w:szCs w:val="32"/>
              </w:rPr>
              <w:fldChar w:fldCharType="end"/>
            </w:r>
          </w:hyperlink>
        </w:p>
        <w:p w14:paraId="4F1D0F4E" w14:textId="6901FA34" w:rsidR="00641C91" w:rsidRDefault="00641C91" w:rsidP="00826448">
          <w:pPr>
            <w:pStyle w:val="TOC1"/>
            <w:tabs>
              <w:tab w:val="right" w:leader="dot" w:pos="8296"/>
            </w:tabs>
            <w:rPr>
              <w:b/>
              <w:bCs/>
              <w:lang w:val="zh-CN"/>
            </w:rPr>
          </w:pPr>
          <w:r w:rsidRPr="00E72FAA">
            <w:rPr>
              <w:rStyle w:val="a3"/>
              <w:rFonts w:ascii="Times New Roman" w:hAnsi="Times New Roman" w:cs="Times New Roman"/>
              <w:b/>
              <w:bCs/>
              <w:noProof/>
              <w:sz w:val="28"/>
              <w:szCs w:val="32"/>
            </w:rPr>
            <w:fldChar w:fldCharType="end"/>
          </w:r>
        </w:p>
      </w:sdtContent>
    </w:sdt>
    <w:p w14:paraId="397F7A34" w14:textId="46612693" w:rsidR="00641C91" w:rsidRPr="00E72FAA" w:rsidRDefault="00641C91">
      <w:pPr>
        <w:widowControl/>
        <w:jc w:val="left"/>
        <w:rPr>
          <w:rFonts w:ascii="Times New Roman" w:hAnsi="Times New Roman" w:cs="Times New Roman"/>
          <w:b/>
          <w:bCs/>
          <w:sz w:val="28"/>
          <w:szCs w:val="32"/>
          <w14:ligatures w14:val="none"/>
        </w:rPr>
      </w:pPr>
      <w:r>
        <w:rPr>
          <w:rFonts w:ascii="Times New Roman" w:eastAsia="Times New Roman" w:hAnsi="Times New Roman" w:cs="Times New Roman"/>
          <w:b/>
          <w:bCs/>
          <w:sz w:val="28"/>
          <w:szCs w:val="32"/>
          <w14:ligatures w14:val="none"/>
        </w:rPr>
        <w:br w:type="page"/>
      </w:r>
    </w:p>
    <w:p w14:paraId="7ACFD6E1" w14:textId="49498A16" w:rsidR="00302C2A" w:rsidRDefault="00302C2A" w:rsidP="00302C2A">
      <w:pPr>
        <w:pStyle w:val="af2"/>
        <w:rPr>
          <w:rFonts w:eastAsiaTheme="minorEastAsia" w:cs="Times New Roman"/>
        </w:rPr>
      </w:pPr>
      <w:bookmarkStart w:id="1" w:name="_Toc196854974"/>
      <w:r w:rsidRPr="00867EF7">
        <w:rPr>
          <w:rFonts w:cs="Times New Roman"/>
        </w:rPr>
        <w:lastRenderedPageBreak/>
        <w:t>Section S</w:t>
      </w:r>
      <w:r>
        <w:rPr>
          <w:rFonts w:eastAsiaTheme="minorEastAsia" w:cs="Times New Roman" w:hint="eastAsia"/>
        </w:rPr>
        <w:t>1</w:t>
      </w:r>
      <w:r w:rsidRPr="00867EF7">
        <w:rPr>
          <w:rFonts w:cs="Times New Roman"/>
        </w:rPr>
        <w:t xml:space="preserve"> </w:t>
      </w:r>
      <w:r>
        <w:rPr>
          <w:rFonts w:eastAsiaTheme="minorEastAsia" w:cs="Times New Roman" w:hint="eastAsia"/>
        </w:rPr>
        <w:t>The Optimized process of MLP framework</w:t>
      </w:r>
      <w:bookmarkEnd w:id="0"/>
      <w:bookmarkEnd w:id="1"/>
      <w:r>
        <w:rPr>
          <w:rFonts w:eastAsiaTheme="minorEastAsia" w:cs="Times New Roman" w:hint="eastAsia"/>
        </w:rPr>
        <w:t xml:space="preserve"> </w:t>
      </w:r>
    </w:p>
    <w:p w14:paraId="052354C1" w14:textId="77777777" w:rsidR="007235EC" w:rsidRPr="00E15811" w:rsidRDefault="007235EC" w:rsidP="00E72FAA">
      <w:pPr>
        <w:spacing w:line="360" w:lineRule="auto"/>
        <w:rPr>
          <w:rFonts w:ascii="Times New Roman" w:hAnsi="Times New Roman" w:cs="Times New Roman"/>
          <w:sz w:val="24"/>
          <w:szCs w:val="24"/>
        </w:rPr>
      </w:pPr>
      <w:r>
        <w:rPr>
          <w:noProof/>
        </w:rPr>
        <w:drawing>
          <wp:inline distT="0" distB="0" distL="0" distR="0" wp14:anchorId="7243B683" wp14:editId="2ABDC75D">
            <wp:extent cx="5274310" cy="24765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476500"/>
                    </a:xfrm>
                    <a:prstGeom prst="rect">
                      <a:avLst/>
                    </a:prstGeom>
                    <a:noFill/>
                    <a:ln>
                      <a:noFill/>
                    </a:ln>
                  </pic:spPr>
                </pic:pic>
              </a:graphicData>
            </a:graphic>
          </wp:inline>
        </w:drawing>
      </w:r>
    </w:p>
    <w:p w14:paraId="2AD44D7E" w14:textId="490272DA" w:rsidR="007235EC" w:rsidRDefault="007235EC" w:rsidP="007235EC">
      <w:pPr>
        <w:spacing w:line="360" w:lineRule="auto"/>
        <w:rPr>
          <w:rFonts w:ascii="Times New Roman" w:hAnsi="Times New Roman" w:cs="Times New Roman"/>
          <w:sz w:val="24"/>
          <w:szCs w:val="24"/>
        </w:rPr>
      </w:pPr>
      <w:r w:rsidRPr="00602CF4">
        <w:rPr>
          <w:rFonts w:ascii="Times New Roman" w:hAnsi="Times New Roman" w:cs="Times New Roman" w:hint="eastAsia"/>
          <w:b/>
          <w:bCs/>
          <w:sz w:val="24"/>
          <w:szCs w:val="24"/>
        </w:rPr>
        <w:t>F</w:t>
      </w:r>
      <w:r w:rsidRPr="00602CF4">
        <w:rPr>
          <w:rFonts w:ascii="Times New Roman" w:hAnsi="Times New Roman" w:cs="Times New Roman"/>
          <w:b/>
          <w:bCs/>
          <w:sz w:val="24"/>
          <w:szCs w:val="24"/>
        </w:rPr>
        <w:t>igure S</w:t>
      </w:r>
      <w:r>
        <w:rPr>
          <w:rFonts w:ascii="Times New Roman" w:hAnsi="Times New Roman" w:cs="Times New Roman" w:hint="eastAsia"/>
          <w:b/>
          <w:bCs/>
          <w:sz w:val="24"/>
          <w:szCs w:val="24"/>
        </w:rPr>
        <w:t>1.</w:t>
      </w:r>
      <w:r>
        <w:rPr>
          <w:rFonts w:ascii="Times New Roman" w:hAnsi="Times New Roman" w:cs="Times New Roman"/>
          <w:sz w:val="24"/>
          <w:szCs w:val="24"/>
        </w:rPr>
        <w:t xml:space="preserve"> </w:t>
      </w:r>
      <w:r w:rsidR="00B877F7" w:rsidRPr="00B877F7">
        <w:rPr>
          <w:rFonts w:ascii="Times New Roman" w:hAnsi="Times New Roman" w:cs="Times New Roman"/>
          <w:sz w:val="24"/>
          <w:szCs w:val="24"/>
        </w:rPr>
        <w:t>(a) Training convergence profile showing progressive loss</w:t>
      </w:r>
      <w:r w:rsidR="005C075B">
        <w:rPr>
          <w:rFonts w:ascii="Times New Roman" w:hAnsi="Times New Roman" w:cs="Times New Roman" w:hint="eastAsia"/>
          <w:sz w:val="24"/>
          <w:szCs w:val="24"/>
        </w:rPr>
        <w:t xml:space="preserve"> and </w:t>
      </w:r>
      <w:r w:rsidR="005C075B" w:rsidRPr="00B877F7">
        <w:rPr>
          <w:rFonts w:ascii="Times New Roman" w:hAnsi="Times New Roman" w:cs="Times New Roman"/>
          <w:sz w:val="24"/>
          <w:szCs w:val="24"/>
        </w:rPr>
        <w:t xml:space="preserve">root mean square errors </w:t>
      </w:r>
      <w:r w:rsidR="005C075B">
        <w:rPr>
          <w:rFonts w:ascii="Times New Roman" w:hAnsi="Times New Roman" w:cs="Times New Roman" w:hint="eastAsia"/>
          <w:sz w:val="24"/>
          <w:szCs w:val="24"/>
        </w:rPr>
        <w:t>(RMSE)</w:t>
      </w:r>
      <w:r w:rsidR="00B877F7" w:rsidRPr="00B877F7">
        <w:rPr>
          <w:rFonts w:ascii="Times New Roman" w:hAnsi="Times New Roman" w:cs="Times New Roman"/>
          <w:sz w:val="24"/>
          <w:szCs w:val="24"/>
        </w:rPr>
        <w:t xml:space="preserve"> minimization over 500 iterations. (b) Histogram distribution of RMSE between MLP-ge</w:t>
      </w:r>
      <w:r w:rsidR="00B877F7" w:rsidRPr="00B877F7">
        <w:rPr>
          <w:rFonts w:ascii="Times New Roman" w:hAnsi="Times New Roman" w:cs="Times New Roman" w:hint="eastAsia"/>
          <w:sz w:val="24"/>
          <w:szCs w:val="24"/>
        </w:rPr>
        <w:t>nerated metacoating designs and the target ideal spectrum across 100 test samples.</w:t>
      </w:r>
      <w:r>
        <w:rPr>
          <w:rFonts w:ascii="Times New Roman" w:hAnsi="Times New Roman" w:cs="Times New Roman" w:hint="eastAsia"/>
          <w:sz w:val="24"/>
          <w:szCs w:val="24"/>
        </w:rPr>
        <w:t xml:space="preserve"> </w:t>
      </w:r>
    </w:p>
    <w:p w14:paraId="4CAB6C16" w14:textId="77777777" w:rsidR="007235EC" w:rsidRPr="00E72FAA" w:rsidRDefault="007235EC" w:rsidP="00E72FAA">
      <w:pPr>
        <w:spacing w:line="360" w:lineRule="auto"/>
        <w:rPr>
          <w:rFonts w:cs="Times New Roman"/>
          <w:sz w:val="24"/>
          <w:szCs w:val="24"/>
        </w:rPr>
      </w:pPr>
    </w:p>
    <w:p w14:paraId="652C4DC9" w14:textId="24063EE4" w:rsidR="007235EC" w:rsidRPr="007235EC" w:rsidRDefault="007235EC" w:rsidP="00E72FAA">
      <w:pPr>
        <w:spacing w:line="360" w:lineRule="auto"/>
        <w:ind w:firstLine="420"/>
        <w:rPr>
          <w:rFonts w:ascii="Times New Roman" w:hAnsi="Times New Roman" w:cs="Times New Roman"/>
          <w:sz w:val="24"/>
          <w:szCs w:val="24"/>
        </w:rPr>
      </w:pPr>
      <w:r w:rsidRPr="007235EC">
        <w:rPr>
          <w:rFonts w:ascii="Times New Roman" w:hAnsi="Times New Roman" w:cs="Times New Roman"/>
          <w:sz w:val="24"/>
          <w:szCs w:val="24"/>
        </w:rPr>
        <w:t>The proposed methodology integrates a Multilayer Perceptron (MLP) with the Transfer Matrix Method (TMM) to establish an optimization framework that eliminates conventional training dataset requirements. As illustrated in Figure 1, this synergistic approach enables direct learning of optimal parameter distributions from TMM-generated electromagnetic simulation data through training process.</w:t>
      </w:r>
    </w:p>
    <w:p w14:paraId="6FB0F29B" w14:textId="5F65F5DC" w:rsidR="007235EC" w:rsidRPr="007235EC" w:rsidRDefault="007235EC" w:rsidP="00E72FAA">
      <w:pPr>
        <w:spacing w:line="360" w:lineRule="auto"/>
        <w:ind w:firstLine="420"/>
        <w:rPr>
          <w:rFonts w:ascii="Times New Roman" w:hAnsi="Times New Roman" w:cs="Times New Roman"/>
          <w:sz w:val="24"/>
          <w:szCs w:val="24"/>
        </w:rPr>
      </w:pPr>
      <w:r w:rsidRPr="007235EC">
        <w:rPr>
          <w:rFonts w:ascii="Times New Roman" w:hAnsi="Times New Roman" w:cs="Times New Roman"/>
          <w:sz w:val="24"/>
          <w:szCs w:val="24"/>
        </w:rPr>
        <w:t xml:space="preserve">The MLP architecture employs a 260-512-1024-512-260 configuration with three hidden layers, accepting random noise matrices x </w:t>
      </w:r>
      <w:r w:rsidRPr="007235EC">
        <w:rPr>
          <w:rFonts w:ascii="宋体" w:eastAsia="宋体" w:hAnsi="宋体" w:cs="宋体" w:hint="eastAsia"/>
          <w:sz w:val="24"/>
          <w:szCs w:val="24"/>
        </w:rPr>
        <w:t>∈</w:t>
      </w:r>
      <w:r w:rsidRPr="007235EC">
        <w:rPr>
          <w:rFonts w:ascii="Times New Roman" w:hAnsi="Times New Roman" w:cs="Times New Roman"/>
          <w:sz w:val="24"/>
          <w:szCs w:val="24"/>
        </w:rPr>
        <w:t xml:space="preserve"> ℝ^(N×M) as inputs. Here, N=2048 denotes the batch size for ensemble metacoating generation, while M=260 represents the total optimization parameters derived from 20 structural layers (Ls=20) with 13 material options per layer (Ms=13). Through a softmax-activated output layer, the network transforms input noise into normalized design parameters y </w:t>
      </w:r>
      <w:r w:rsidRPr="00E72FAA">
        <w:rPr>
          <w:rFonts w:ascii="宋体" w:eastAsia="宋体" w:hAnsi="宋体" w:cs="宋体" w:hint="eastAsia"/>
          <w:sz w:val="24"/>
          <w:szCs w:val="24"/>
        </w:rPr>
        <w:t>∈</w:t>
      </w:r>
      <w:r w:rsidRPr="007235EC">
        <w:rPr>
          <w:rFonts w:ascii="Times New Roman" w:hAnsi="Times New Roman" w:cs="Times New Roman"/>
          <w:sz w:val="24"/>
          <w:szCs w:val="24"/>
        </w:rPr>
        <w:t xml:space="preserve"> [0,1]^(N</w:t>
      </w:r>
      <w:r w:rsidRPr="007235EC">
        <w:rPr>
          <w:rFonts w:ascii="Times New Roman" w:hAnsi="Times New Roman" w:cs="Times New Roman" w:hint="eastAsia"/>
          <w:sz w:val="24"/>
          <w:szCs w:val="24"/>
        </w:rPr>
        <w:t>×</w:t>
      </w:r>
      <w:r w:rsidRPr="007235EC">
        <w:rPr>
          <w:rFonts w:ascii="Times New Roman" w:hAnsi="Times New Roman" w:cs="Times New Roman"/>
          <w:sz w:val="24"/>
          <w:szCs w:val="24"/>
        </w:rPr>
        <w:t>M). These parameters are subsequently reshaped into Ls</w:t>
      </w:r>
      <w:r w:rsidRPr="007235EC">
        <w:rPr>
          <w:rFonts w:ascii="Times New Roman" w:hAnsi="Times New Roman" w:cs="Times New Roman" w:hint="eastAsia"/>
          <w:sz w:val="24"/>
          <w:szCs w:val="24"/>
        </w:rPr>
        <w:t>×</w:t>
      </w:r>
      <w:r w:rsidRPr="007235EC">
        <w:rPr>
          <w:rFonts w:ascii="Times New Roman" w:hAnsi="Times New Roman" w:cs="Times New Roman"/>
          <w:sz w:val="24"/>
          <w:szCs w:val="24"/>
        </w:rPr>
        <w:t>Ms matrices, where each row specifies layer thickness and material composition via one-hot encoding.</w:t>
      </w:r>
    </w:p>
    <w:p w14:paraId="38360184" w14:textId="10BBD9F5" w:rsidR="007235EC" w:rsidRPr="007235EC" w:rsidRDefault="007235EC" w:rsidP="00E72FAA">
      <w:pPr>
        <w:spacing w:line="360" w:lineRule="auto"/>
        <w:ind w:firstLine="420"/>
        <w:rPr>
          <w:rFonts w:ascii="Times New Roman" w:hAnsi="Times New Roman" w:cs="Times New Roman"/>
          <w:sz w:val="24"/>
          <w:szCs w:val="24"/>
        </w:rPr>
      </w:pPr>
      <w:r w:rsidRPr="007235EC">
        <w:rPr>
          <w:rFonts w:ascii="Times New Roman" w:hAnsi="Times New Roman" w:cs="Times New Roman"/>
          <w:sz w:val="24"/>
          <w:szCs w:val="24"/>
        </w:rPr>
        <w:lastRenderedPageBreak/>
        <w:t>The physical realization module converts these numerical outputs into metacoating configurations for spectral evaluation using TMM simulations across 3</w:t>
      </w:r>
      <w:r w:rsidR="00C41494">
        <w:rPr>
          <w:rFonts w:ascii="Times New Roman" w:hAnsi="Times New Roman" w:cs="Times New Roman" w:hint="eastAsia"/>
          <w:sz w:val="24"/>
          <w:szCs w:val="24"/>
        </w:rPr>
        <w:t>-</w:t>
      </w:r>
      <w:r w:rsidRPr="007235EC">
        <w:rPr>
          <w:rFonts w:ascii="Times New Roman" w:hAnsi="Times New Roman" w:cs="Times New Roman"/>
          <w:sz w:val="24"/>
          <w:szCs w:val="24"/>
        </w:rPr>
        <w:t xml:space="preserve">14 </w:t>
      </w:r>
      <w:r w:rsidRPr="007235EC">
        <w:rPr>
          <w:rFonts w:ascii="Times New Roman" w:hAnsi="Times New Roman" w:cs="Times New Roman" w:hint="eastAsia"/>
          <w:sz w:val="24"/>
          <w:szCs w:val="24"/>
        </w:rPr>
        <w:t>μ</w:t>
      </w:r>
      <w:r w:rsidRPr="007235EC">
        <w:rPr>
          <w:rFonts w:ascii="Times New Roman" w:hAnsi="Times New Roman" w:cs="Times New Roman"/>
          <w:sz w:val="24"/>
          <w:szCs w:val="24"/>
        </w:rPr>
        <w:t>m wavelengths. A custom loss function quantifies spectral deviations from the target 8</w:t>
      </w:r>
      <w:r w:rsidR="00C41494">
        <w:rPr>
          <w:rFonts w:ascii="Times New Roman" w:hAnsi="Times New Roman" w:cs="Times New Roman" w:hint="eastAsia"/>
          <w:sz w:val="24"/>
          <w:szCs w:val="24"/>
        </w:rPr>
        <w:t>-</w:t>
      </w:r>
      <w:r w:rsidRPr="007235EC">
        <w:rPr>
          <w:rFonts w:ascii="Times New Roman" w:hAnsi="Times New Roman" w:cs="Times New Roman"/>
          <w:sz w:val="24"/>
          <w:szCs w:val="24"/>
        </w:rPr>
        <w:t>13</w:t>
      </w:r>
      <w:r w:rsidR="005C075B">
        <w:rPr>
          <w:rFonts w:ascii="Times New Roman" w:hAnsi="Times New Roman" w:cs="Times New Roman" w:hint="eastAsia"/>
          <w:sz w:val="24"/>
          <w:szCs w:val="24"/>
        </w:rPr>
        <w:t xml:space="preserve"> </w:t>
      </w:r>
      <w:r w:rsidRPr="007235EC">
        <w:rPr>
          <w:rFonts w:ascii="Times New Roman" w:hAnsi="Times New Roman" w:cs="Times New Roman" w:hint="eastAsia"/>
          <w:sz w:val="24"/>
          <w:szCs w:val="24"/>
        </w:rPr>
        <w:t>μ</w:t>
      </w:r>
      <w:r w:rsidRPr="007235EC">
        <w:rPr>
          <w:rFonts w:ascii="Times New Roman" w:hAnsi="Times New Roman" w:cs="Times New Roman"/>
          <w:sz w:val="24"/>
          <w:szCs w:val="24"/>
        </w:rPr>
        <w:t>m ideal response,</w:t>
      </w:r>
      <w:r w:rsidR="00C41494">
        <w:rPr>
          <w:rFonts w:ascii="Times New Roman" w:hAnsi="Times New Roman" w:cs="Times New Roman" w:hint="eastAsia"/>
          <w:sz w:val="24"/>
          <w:szCs w:val="24"/>
        </w:rPr>
        <w:t xml:space="preserve"> </w:t>
      </w:r>
      <w:r w:rsidRPr="007235EC">
        <w:rPr>
          <w:rFonts w:ascii="Times New Roman" w:hAnsi="Times New Roman" w:cs="Times New Roman"/>
          <w:sz w:val="24"/>
          <w:szCs w:val="24"/>
        </w:rPr>
        <w:t>driving Adam optimization (β₁=0.9, β₂=0.99, weight decay=0.001) through backpropagation. This iterative process progressively aligns MLP-generated designs with desired spectral characteristics.</w:t>
      </w:r>
    </w:p>
    <w:p w14:paraId="22E2B3AA" w14:textId="7E998AB7" w:rsidR="008B133B" w:rsidRDefault="007235EC" w:rsidP="00B877F7">
      <w:pPr>
        <w:spacing w:line="360" w:lineRule="auto"/>
        <w:ind w:firstLine="420"/>
        <w:rPr>
          <w:rFonts w:ascii="Times New Roman" w:hAnsi="Times New Roman" w:cs="Times New Roman"/>
          <w:sz w:val="24"/>
          <w:szCs w:val="24"/>
        </w:rPr>
      </w:pPr>
      <w:r w:rsidRPr="007235EC">
        <w:rPr>
          <w:rFonts w:ascii="Times New Roman" w:hAnsi="Times New Roman" w:cs="Times New Roman"/>
          <w:sz w:val="24"/>
          <w:szCs w:val="24"/>
        </w:rPr>
        <w:t>Following 500 training iterations, the converged network demonstrates robust design capabilities</w:t>
      </w:r>
      <w:r>
        <w:rPr>
          <w:rFonts w:ascii="Times New Roman" w:hAnsi="Times New Roman" w:cs="Times New Roman" w:hint="eastAsia"/>
          <w:sz w:val="24"/>
          <w:szCs w:val="24"/>
        </w:rPr>
        <w:t xml:space="preserve">, as shown in </w:t>
      </w:r>
      <w:r w:rsidRPr="007235EC">
        <w:rPr>
          <w:rFonts w:ascii="Times New Roman" w:hAnsi="Times New Roman" w:cs="Times New Roman"/>
          <w:sz w:val="24"/>
          <w:szCs w:val="24"/>
        </w:rPr>
        <w:t>Fig</w:t>
      </w:r>
      <w:r w:rsidR="009754AB">
        <w:rPr>
          <w:rFonts w:ascii="Times New Roman" w:hAnsi="Times New Roman" w:cs="Times New Roman" w:hint="eastAsia"/>
          <w:sz w:val="24"/>
          <w:szCs w:val="24"/>
        </w:rPr>
        <w:t>ure</w:t>
      </w:r>
      <w:r w:rsidRPr="007235EC">
        <w:rPr>
          <w:rFonts w:ascii="Times New Roman" w:hAnsi="Times New Roman" w:cs="Times New Roman"/>
          <w:sz w:val="24"/>
          <w:szCs w:val="24"/>
        </w:rPr>
        <w:t>. S1</w:t>
      </w:r>
      <w:r>
        <w:rPr>
          <w:rFonts w:ascii="Times New Roman" w:hAnsi="Times New Roman" w:cs="Times New Roman" w:hint="eastAsia"/>
          <w:sz w:val="24"/>
          <w:szCs w:val="24"/>
        </w:rPr>
        <w:t>(</w:t>
      </w:r>
      <w:r w:rsidRPr="007235EC">
        <w:rPr>
          <w:rFonts w:ascii="Times New Roman" w:hAnsi="Times New Roman" w:cs="Times New Roman"/>
          <w:sz w:val="24"/>
          <w:szCs w:val="24"/>
        </w:rPr>
        <w:t>a). Post-training evaluation with a test batch size of 100 reveals that &gt;</w:t>
      </w:r>
      <w:r>
        <w:rPr>
          <w:rFonts w:ascii="Times New Roman" w:hAnsi="Times New Roman" w:cs="Times New Roman" w:hint="eastAsia"/>
          <w:sz w:val="24"/>
          <w:szCs w:val="24"/>
        </w:rPr>
        <w:t>85</w:t>
      </w:r>
      <w:r w:rsidRPr="007235EC">
        <w:rPr>
          <w:rFonts w:ascii="Times New Roman" w:hAnsi="Times New Roman" w:cs="Times New Roman"/>
          <w:sz w:val="24"/>
          <w:szCs w:val="24"/>
        </w:rPr>
        <w:t>% of generated metacoating structures achieve spectral root mean square errors (RMSE) &lt;0.1 relative to the ideal profile</w:t>
      </w:r>
      <w:r>
        <w:rPr>
          <w:rFonts w:ascii="Times New Roman" w:hAnsi="Times New Roman" w:cs="Times New Roman" w:hint="eastAsia"/>
          <w:sz w:val="24"/>
          <w:szCs w:val="24"/>
        </w:rPr>
        <w:t xml:space="preserve"> in Fig</w:t>
      </w:r>
      <w:r w:rsidR="009754AB">
        <w:rPr>
          <w:rFonts w:ascii="Times New Roman" w:hAnsi="Times New Roman" w:cs="Times New Roman" w:hint="eastAsia"/>
          <w:sz w:val="24"/>
          <w:szCs w:val="24"/>
        </w:rPr>
        <w:t>ure</w:t>
      </w:r>
      <w:r>
        <w:rPr>
          <w:rFonts w:ascii="Times New Roman" w:hAnsi="Times New Roman" w:cs="Times New Roman" w:hint="eastAsia"/>
          <w:sz w:val="24"/>
          <w:szCs w:val="24"/>
        </w:rPr>
        <w:t xml:space="preserve"> S1(b)</w:t>
      </w:r>
      <w:r w:rsidRPr="007235EC">
        <w:rPr>
          <w:rFonts w:ascii="Times New Roman" w:hAnsi="Times New Roman" w:cs="Times New Roman"/>
          <w:sz w:val="24"/>
          <w:szCs w:val="24"/>
        </w:rPr>
        <w:t>. This performance confirms the network's ability to automatically synthesize metacoating designs with optimized thickness distributions and material selections through inverse design principles.</w:t>
      </w:r>
    </w:p>
    <w:p w14:paraId="636B8AB6" w14:textId="77777777" w:rsidR="008B133B" w:rsidRDefault="008B133B">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13D774D6" w14:textId="6BAB204D" w:rsidR="008B133B" w:rsidRPr="00E72FAA" w:rsidRDefault="008B133B" w:rsidP="00E72FAA">
      <w:pPr>
        <w:pStyle w:val="af2"/>
      </w:pPr>
      <w:bookmarkStart w:id="2" w:name="_Toc182947809"/>
      <w:bookmarkStart w:id="3" w:name="_Toc196854975"/>
      <w:r w:rsidRPr="004E7F60">
        <w:rPr>
          <w:rFonts w:hint="eastAsia"/>
        </w:rPr>
        <w:lastRenderedPageBreak/>
        <w:t>S</w:t>
      </w:r>
      <w:r w:rsidRPr="004E7F60">
        <w:t>ection S</w:t>
      </w:r>
      <w:r>
        <w:rPr>
          <w:rFonts w:eastAsiaTheme="minorEastAsia" w:hint="eastAsia"/>
        </w:rPr>
        <w:t>2 Experimental Optical Properties</w:t>
      </w:r>
      <w:bookmarkEnd w:id="2"/>
      <w:r>
        <w:rPr>
          <w:rFonts w:eastAsiaTheme="minorEastAsia" w:hint="eastAsia"/>
        </w:rPr>
        <w:t xml:space="preserve"> of Each Layers in MMC</w:t>
      </w:r>
      <w:bookmarkEnd w:id="3"/>
    </w:p>
    <w:p w14:paraId="5445389C" w14:textId="29A4016D" w:rsidR="00302C2A" w:rsidRDefault="008B133B" w:rsidP="008B133B">
      <w:pPr>
        <w:spacing w:line="360" w:lineRule="auto"/>
        <w:jc w:val="center"/>
        <w:rPr>
          <w:rFonts w:ascii="Times New Roman" w:hAnsi="Times New Roman" w:cs="Times New Roman"/>
          <w:sz w:val="24"/>
          <w:szCs w:val="24"/>
        </w:rPr>
      </w:pPr>
      <w:r>
        <w:rPr>
          <w:noProof/>
        </w:rPr>
        <w:drawing>
          <wp:inline distT="0" distB="0" distL="0" distR="0" wp14:anchorId="352CDC27" wp14:editId="0A712112">
            <wp:extent cx="4863830" cy="3654607"/>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73470" cy="3661850"/>
                    </a:xfrm>
                    <a:prstGeom prst="rect">
                      <a:avLst/>
                    </a:prstGeom>
                    <a:noFill/>
                    <a:ln>
                      <a:noFill/>
                    </a:ln>
                  </pic:spPr>
                </pic:pic>
              </a:graphicData>
            </a:graphic>
          </wp:inline>
        </w:drawing>
      </w:r>
    </w:p>
    <w:p w14:paraId="6740826C" w14:textId="3A4606EE" w:rsidR="00D95A06" w:rsidRPr="00D95A06" w:rsidRDefault="00D95A06" w:rsidP="00D95A06">
      <w:pPr>
        <w:spacing w:line="360" w:lineRule="auto"/>
        <w:rPr>
          <w:rFonts w:ascii="Times New Roman" w:hAnsi="Times New Roman" w:cs="Times New Roman"/>
          <w:sz w:val="24"/>
          <w:szCs w:val="28"/>
        </w:rPr>
      </w:pPr>
      <w:r w:rsidRPr="00D95A06">
        <w:rPr>
          <w:rFonts w:ascii="Times New Roman" w:hAnsi="Times New Roman" w:cs="Times New Roman"/>
          <w:b/>
          <w:bCs/>
          <w:sz w:val="24"/>
          <w:szCs w:val="24"/>
        </w:rPr>
        <w:t>Figure S2.</w:t>
      </w:r>
      <w:r w:rsidRPr="00E72FAA">
        <w:rPr>
          <w:rFonts w:ascii="Times New Roman" w:hAnsi="Times New Roman" w:cs="Times New Roman" w:hint="eastAsia"/>
        </w:rPr>
        <w:t xml:space="preserve"> </w:t>
      </w:r>
      <w:r w:rsidRPr="00E72FAA">
        <w:rPr>
          <w:rFonts w:ascii="Times New Roman" w:hAnsi="Times New Roman" w:cs="Times New Roman" w:hint="eastAsia"/>
          <w:sz w:val="24"/>
          <w:szCs w:val="24"/>
        </w:rPr>
        <w:t>(a-e)</w:t>
      </w:r>
      <w:r w:rsidRPr="00D95A06">
        <w:rPr>
          <w:rFonts w:ascii="Times New Roman" w:hAnsi="Times New Roman" w:cs="Times New Roman"/>
          <w:sz w:val="24"/>
          <w:szCs w:val="24"/>
        </w:rPr>
        <w:t xml:space="preserve"> Experimental optical properties measured by ellipsometry of each layers in MMC (Cr, Ge, Ti, Bi, YbF₃) contain real and imaginary parts of refractive index in 3-14 </w:t>
      </w:r>
      <w:r w:rsidRPr="00D95A06">
        <w:rPr>
          <w:rFonts w:ascii="Times New Roman" w:hAnsi="Times New Roman" w:cs="Times New Roman" w:hint="eastAsia"/>
          <w:sz w:val="24"/>
          <w:szCs w:val="24"/>
        </w:rPr>
        <w:t>μ</w:t>
      </w:r>
      <w:r w:rsidRPr="00D95A06">
        <w:rPr>
          <w:rFonts w:ascii="Times New Roman" w:hAnsi="Times New Roman" w:cs="Times New Roman"/>
          <w:sz w:val="24"/>
          <w:szCs w:val="24"/>
        </w:rPr>
        <w:t>m.</w:t>
      </w:r>
    </w:p>
    <w:p w14:paraId="2DCE8337" w14:textId="77777777" w:rsidR="00D95A06" w:rsidRPr="00D95A06" w:rsidRDefault="00D95A06" w:rsidP="008B133B">
      <w:pPr>
        <w:spacing w:line="360" w:lineRule="auto"/>
        <w:jc w:val="center"/>
        <w:rPr>
          <w:rFonts w:ascii="Times New Roman" w:hAnsi="Times New Roman" w:cs="Times New Roman"/>
          <w:sz w:val="24"/>
          <w:szCs w:val="24"/>
        </w:rPr>
      </w:pPr>
    </w:p>
    <w:p w14:paraId="0A7D4ABD" w14:textId="00B52369" w:rsidR="00D95A06" w:rsidRPr="00E72FAA" w:rsidRDefault="00D95A06" w:rsidP="00E72FAA">
      <w:pPr>
        <w:spacing w:line="360" w:lineRule="auto"/>
        <w:ind w:firstLine="420"/>
        <w:rPr>
          <w:rFonts w:cs="Times New Roman"/>
          <w:sz w:val="24"/>
          <w:szCs w:val="24"/>
        </w:rPr>
      </w:pPr>
      <w:r>
        <w:rPr>
          <w:rFonts w:ascii="Times New Roman" w:hAnsi="Times New Roman" w:cs="Times New Roman" w:hint="eastAsia"/>
          <w:sz w:val="24"/>
          <w:szCs w:val="24"/>
        </w:rPr>
        <w:t>T</w:t>
      </w:r>
      <w:r w:rsidRPr="00D95A06">
        <w:rPr>
          <w:rFonts w:ascii="Times New Roman" w:hAnsi="Times New Roman" w:cs="Times New Roman"/>
          <w:sz w:val="24"/>
          <w:szCs w:val="24"/>
        </w:rPr>
        <w:t>o achieve a more accurate alignment between experimental and simulation results, we undertook the growth of monolayer films for each material (Cr, Ge, Ti, Bi, YbF₃) constituting the MMC structure. Subsequently, we employed ellipsometry to characterize their optical properties within the infrared spectrum spanning 3</w:t>
      </w:r>
      <w:r w:rsidRPr="000E3B2D">
        <w:rPr>
          <w:rFonts w:ascii="Times New Roman" w:hAnsi="Times New Roman" w:cs="Times New Roman"/>
          <w:sz w:val="24"/>
          <w:szCs w:val="24"/>
        </w:rPr>
        <w:t>-</w:t>
      </w:r>
      <w:r w:rsidRPr="00D95A06">
        <w:rPr>
          <w:rFonts w:ascii="Times New Roman" w:hAnsi="Times New Roman" w:cs="Times New Roman"/>
          <w:sz w:val="24"/>
          <w:szCs w:val="24"/>
        </w:rPr>
        <w:t>14 μm. The optical parameters of these materials, which served as the foundation for the subsequent simulation calculations, are presented in Figure S2.</w:t>
      </w:r>
    </w:p>
    <w:p w14:paraId="2C44A82D" w14:textId="290F4102" w:rsidR="00302C2A" w:rsidRPr="00F160AF" w:rsidRDefault="00302C2A" w:rsidP="00302C2A">
      <w:pPr>
        <w:widowControl/>
        <w:jc w:val="left"/>
        <w:rPr>
          <w:rFonts w:ascii="Times New Roman" w:eastAsia="Times New Roman" w:hAnsi="Times New Roman" w:cstheme="majorBidi"/>
          <w:b/>
          <w:bCs/>
          <w:sz w:val="28"/>
          <w:szCs w:val="32"/>
          <w14:ligatures w14:val="none"/>
        </w:rPr>
      </w:pPr>
      <w:r>
        <w:rPr>
          <w:rFonts w:cs="Times New Roman"/>
        </w:rPr>
        <w:br w:type="page"/>
      </w:r>
    </w:p>
    <w:p w14:paraId="60F48151" w14:textId="63094741" w:rsidR="00302C2A" w:rsidRPr="00E72FAA" w:rsidRDefault="00302C2A" w:rsidP="00302C2A">
      <w:pPr>
        <w:pStyle w:val="af2"/>
        <w:rPr>
          <w:rFonts w:eastAsiaTheme="minorEastAsia"/>
        </w:rPr>
      </w:pPr>
      <w:bookmarkStart w:id="4" w:name="_Toc179588799"/>
      <w:bookmarkStart w:id="5" w:name="_Toc196854976"/>
      <w:bookmarkStart w:id="6" w:name="_Hlk172772882"/>
      <w:r w:rsidRPr="00FA2672">
        <w:rPr>
          <w:rFonts w:hint="eastAsia"/>
        </w:rPr>
        <w:lastRenderedPageBreak/>
        <w:t>S</w:t>
      </w:r>
      <w:r w:rsidRPr="00FA2672">
        <w:t>ection S</w:t>
      </w:r>
      <w:r w:rsidR="00F160AF">
        <w:rPr>
          <w:rFonts w:eastAsiaTheme="minorEastAsia" w:hint="eastAsia"/>
        </w:rPr>
        <w:t>3</w:t>
      </w:r>
      <w:r w:rsidRPr="00FA2672">
        <w:t xml:space="preserve"> </w:t>
      </w:r>
      <w:r>
        <w:rPr>
          <w:rFonts w:eastAsiaTheme="minorEastAsia" w:hint="eastAsia"/>
        </w:rPr>
        <w:t>Transfer matrix methods for multilayered structure calculation</w:t>
      </w:r>
      <w:bookmarkEnd w:id="4"/>
      <w:r w:rsidR="00F160AF">
        <w:rPr>
          <w:rFonts w:eastAsiaTheme="minorEastAsia" w:hint="eastAsia"/>
        </w:rPr>
        <w:t xml:space="preserve"> and impedance analysis</w:t>
      </w:r>
      <w:bookmarkEnd w:id="5"/>
    </w:p>
    <w:p w14:paraId="1F11D865" w14:textId="20D81220" w:rsidR="00302C2A" w:rsidRDefault="00C41494" w:rsidP="00302C2A">
      <w:pPr>
        <w:spacing w:line="360" w:lineRule="auto"/>
        <w:ind w:firstLine="420"/>
        <w:rPr>
          <w:rFonts w:ascii="Times New Roman" w:hAnsi="Times New Roman" w:cs="Times New Roman"/>
          <w:sz w:val="24"/>
          <w:szCs w:val="24"/>
        </w:rPr>
      </w:pPr>
      <w:r w:rsidRPr="00C41494">
        <w:rPr>
          <w:rFonts w:ascii="Times New Roman" w:hAnsi="Times New Roman" w:cs="Times New Roman" w:hint="eastAsia"/>
          <w:sz w:val="24"/>
          <w:szCs w:val="24"/>
        </w:rPr>
        <w:t>The spectral response of the multilayered metacoating was rigorously analyzed through numerical implementation of the Transfer Matrix Method (TMM). This computational approach models electromagnetic wave propagation through stratified media by constructing characteristic matrices that relate input and output field components. For an m-layer system, the transfer matrix formalism is mathematically expressed as:</w:t>
      </w:r>
    </w:p>
    <w:p w14:paraId="6118A28F" w14:textId="77777777" w:rsidR="00E70C20" w:rsidRPr="00D07F2A" w:rsidRDefault="00E70C20" w:rsidP="00302C2A">
      <w:pPr>
        <w:spacing w:line="360" w:lineRule="auto"/>
        <w:ind w:firstLine="420"/>
        <w:rPr>
          <w:rFonts w:ascii="Times New Roman" w:hAnsi="Times New Roman" w:cs="Times New Roman"/>
          <w:sz w:val="24"/>
          <w:szCs w:val="24"/>
        </w:rPr>
      </w:pPr>
    </w:p>
    <w:p w14:paraId="0AA7579D" w14:textId="77777777" w:rsidR="00302C2A" w:rsidRPr="00D07F2A" w:rsidRDefault="00CA62B2" w:rsidP="00302C2A">
      <w:pPr>
        <w:spacing w:line="360" w:lineRule="auto"/>
        <w:ind w:firstLine="420"/>
        <w:rPr>
          <w:rFonts w:ascii="Times New Roman" w:hAnsi="Times New Roman" w:cs="Times New Roman"/>
          <w:sz w:val="24"/>
          <w:szCs w:val="24"/>
        </w:rPr>
      </w:pPr>
      <m:oMathPara>
        <m:oMath>
          <m:d>
            <m:dPr>
              <m:ctrlPr>
                <w:rPr>
                  <w:rFonts w:ascii="Cambria Math" w:hAnsi="Cambria Math" w:cs="Times New Roman"/>
                  <w:i/>
                  <w:sz w:val="20"/>
                  <w:szCs w:val="20"/>
                </w:rPr>
              </m:ctrlPr>
            </m:dPr>
            <m:e>
              <m:f>
                <m:fPr>
                  <m:type m:val="noBa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in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out</m:t>
                      </m:r>
                    </m:sub>
                  </m:sSub>
                </m:num>
                <m:den>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in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out</m:t>
                      </m:r>
                    </m:sub>
                  </m:sSub>
                </m:den>
              </m:f>
            </m:e>
          </m:d>
          <m:r>
            <w:rPr>
              <w:rFonts w:ascii="Cambria Math" w:hAnsi="Cambria Math" w:cs="Times New Roman"/>
              <w:sz w:val="20"/>
              <w:szCs w:val="20"/>
            </w:rPr>
            <m:t>=</m:t>
          </m:r>
          <m:d>
            <m:dPr>
              <m:ctrlPr>
                <w:rPr>
                  <w:rFonts w:ascii="Cambria Math" w:hAnsi="Cambria Math" w:cs="Times New Roman"/>
                  <w:i/>
                  <w:sz w:val="20"/>
                  <w:szCs w:val="20"/>
                </w:rPr>
              </m:ctrlPr>
            </m:dPr>
            <m:e>
              <m:f>
                <m:fPr>
                  <m:type m:val="noBa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1</m:t>
                      </m:r>
                    </m:sub>
                  </m:sSub>
                </m:num>
                <m:den>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2</m:t>
                      </m:r>
                    </m:sub>
                  </m:sSub>
                </m:den>
              </m:f>
            </m:e>
          </m:d>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m</m:t>
              </m:r>
            </m:sup>
            <m:e>
              <m:r>
                <w:rPr>
                  <w:rFonts w:ascii="Cambria Math" w:hAnsi="Cambria Math" w:cs="Times New Roman"/>
                  <w:sz w:val="20"/>
                  <w:szCs w:val="20"/>
                </w:rPr>
                <m:t>[</m:t>
              </m:r>
              <m:m>
                <m:mPr>
                  <m:mcs>
                    <m:mc>
                      <m:mcPr>
                        <m:count m:val="2"/>
                        <m:mcJc m:val="center"/>
                      </m:mcPr>
                    </m:mc>
                  </m:mcs>
                  <m:ctrlPr>
                    <w:rPr>
                      <w:rFonts w:ascii="Cambria Math" w:hAnsi="Cambria Math" w:cs="Times New Roman"/>
                      <w:i/>
                      <w:sz w:val="20"/>
                      <w:szCs w:val="20"/>
                    </w:rPr>
                  </m:ctrlPr>
                </m:mPr>
                <m:mr>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i</m:t>
                        </m:r>
                      </m:sub>
                    </m:sSub>
                  </m:e>
                  <m:e>
                    <m:f>
                      <m:fPr>
                        <m:ctrlPr>
                          <w:rPr>
                            <w:rFonts w:ascii="Cambria Math" w:hAnsi="Cambria Math" w:cs="Times New Roman"/>
                            <w:i/>
                            <w:sz w:val="20"/>
                            <w:szCs w:val="20"/>
                          </w:rPr>
                        </m:ctrlPr>
                      </m:fPr>
                      <m:num>
                        <m:r>
                          <w:rPr>
                            <w:rFonts w:ascii="Cambria Math" w:hAnsi="Cambria Math" w:cs="Times New Roman"/>
                            <w:sz w:val="20"/>
                            <w:szCs w:val="20"/>
                          </w:rPr>
                          <m:t>isin</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i</m:t>
                            </m:r>
                          </m:sub>
                        </m:sSub>
                      </m:den>
                    </m:f>
                  </m:e>
                </m:mr>
                <m:mr>
                  <m:e>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i</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i</m:t>
                        </m:r>
                      </m:sub>
                    </m:sSub>
                  </m:e>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i</m:t>
                        </m:r>
                      </m:sub>
                    </m:sSub>
                  </m:e>
                </m:mr>
              </m:m>
              <m:r>
                <w:rPr>
                  <w:rFonts w:ascii="Cambria Math" w:hAnsi="Cambria Math" w:cs="Times New Roman"/>
                  <w:sz w:val="20"/>
                  <w:szCs w:val="20"/>
                </w:rPr>
                <m:t>]}</m:t>
              </m:r>
            </m:e>
          </m:nary>
          <m:d>
            <m:dPr>
              <m:ctrlPr>
                <w:rPr>
                  <w:rFonts w:ascii="Cambria Math" w:hAnsi="Cambria Math" w:cs="Times New Roman"/>
                  <w:i/>
                  <w:sz w:val="20"/>
                  <w:szCs w:val="20"/>
                </w:rPr>
              </m:ctrlPr>
            </m:dPr>
            <m:e>
              <m:f>
                <m:fPr>
                  <m:type m:val="noBa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sub</m:t>
                      </m:r>
                    </m:sub>
                  </m:sSub>
                </m:den>
              </m:f>
            </m:e>
          </m:d>
          <m:r>
            <w:rPr>
              <w:rFonts w:ascii="Cambria Math" w:hAnsi="Cambria Math" w:cs="Times New Roman"/>
              <w:sz w:val="20"/>
              <w:szCs w:val="20"/>
            </w:rPr>
            <m:t xml:space="preserve"> </m:t>
          </m:r>
        </m:oMath>
      </m:oMathPara>
    </w:p>
    <w:p w14:paraId="50D8C8FF" w14:textId="77777777" w:rsidR="00302C2A" w:rsidRDefault="00CA62B2" w:rsidP="00302C2A">
      <w:pPr>
        <w:spacing w:line="360" w:lineRule="auto"/>
        <w:ind w:firstLine="420"/>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r>
              <w:rPr>
                <w:rFonts w:ascii="Cambria Math" w:hAnsi="Cambria Math" w:cs="Times New Roman"/>
                <w:sz w:val="24"/>
                <w:szCs w:val="24"/>
              </w:rPr>
              <m:t>π</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w:rPr>
                <w:rFonts w:ascii="Cambria Math" w:hAnsi="Cambria Math" w:cs="Times New Roman"/>
                <w:sz w:val="24"/>
                <w:szCs w:val="24"/>
              </w:rPr>
              <m:t>cos</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i</m:t>
                </m:r>
              </m:sub>
            </m:sSub>
          </m:num>
          <m:den>
            <m:r>
              <w:rPr>
                <w:rFonts w:ascii="Cambria Math" w:hAnsi="Cambria Math" w:cs="Times New Roman"/>
                <w:sz w:val="24"/>
                <w:szCs w:val="24"/>
              </w:rPr>
              <m:t>λ</m:t>
            </m:r>
          </m:den>
        </m:f>
      </m:oMath>
      <w:r w:rsidR="00302C2A" w:rsidRPr="00D07F2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r>
          <w:rPr>
            <w:rFonts w:ascii="Cambria Math" w:hAnsi="Cambria Math" w:cs="Times New Roman"/>
            <w:sz w:val="24"/>
            <w:szCs w:val="24"/>
          </w:rPr>
          <m:t>cos</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i</m:t>
            </m:r>
          </m:sub>
        </m:sSub>
      </m:oMath>
      <w:r w:rsidR="00302C2A" w:rsidRPr="00D07F2A">
        <w:rPr>
          <w:rFonts w:ascii="Times New Roman" w:hAnsi="Times New Roman" w:cs="Times New Roman"/>
          <w:sz w:val="24"/>
          <w:szCs w:val="24"/>
        </w:rPr>
        <w:t xml:space="preserve"> (TE-wave), </w:t>
      </w:r>
      <m:oMath>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num>
          <m:den>
            <m:r>
              <w:rPr>
                <w:rFonts w:ascii="Cambria Math" w:hAnsi="Cambria Math" w:cs="Times New Roman"/>
                <w:sz w:val="24"/>
                <w:szCs w:val="24"/>
              </w:rPr>
              <m:t>cosθ</m:t>
            </m:r>
          </m:den>
        </m:f>
      </m:oMath>
      <w:r w:rsidR="00302C2A" w:rsidRPr="00D07F2A">
        <w:rPr>
          <w:rFonts w:ascii="Times New Roman" w:hAnsi="Times New Roman" w:cs="Times New Roman"/>
          <w:sz w:val="24"/>
          <w:szCs w:val="24"/>
        </w:rPr>
        <w:t xml:space="preserve"> (TM-wave)</w:t>
      </w:r>
    </w:p>
    <w:p w14:paraId="326AFA5F" w14:textId="77777777" w:rsidR="00E70C20" w:rsidRPr="00D07F2A" w:rsidRDefault="00E70C20" w:rsidP="00302C2A">
      <w:pPr>
        <w:spacing w:line="360" w:lineRule="auto"/>
        <w:ind w:firstLine="420"/>
        <w:jc w:val="center"/>
        <w:rPr>
          <w:rFonts w:ascii="Times New Roman" w:hAnsi="Times New Roman" w:cs="Times New Roman"/>
          <w:sz w:val="24"/>
          <w:szCs w:val="24"/>
        </w:rPr>
      </w:pPr>
    </w:p>
    <w:p w14:paraId="2ED1B533" w14:textId="77777777" w:rsidR="00C41494" w:rsidRDefault="00302C2A" w:rsidP="00302C2A">
      <w:pPr>
        <w:spacing w:line="360" w:lineRule="auto"/>
        <w:rPr>
          <w:rFonts w:ascii="Times New Roman" w:hAnsi="Times New Roman" w:cs="Times New Roman"/>
          <w:iCs/>
          <w:sz w:val="24"/>
          <w:szCs w:val="24"/>
        </w:rPr>
      </w:pPr>
      <w:r w:rsidRPr="00D07F2A">
        <w:rPr>
          <w:rFonts w:ascii="Times New Roman" w:hAnsi="Times New Roman" w:cs="Times New Roman"/>
          <w:iCs/>
          <w:sz w:val="24"/>
          <w:szCs w:val="24"/>
        </w:rPr>
        <w:t xml:space="preserve">where </w:t>
      </w: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iCs/>
                <w:sz w:val="24"/>
                <w:szCs w:val="24"/>
              </w:rPr>
            </m:ctrlPr>
          </m:sSubPr>
          <m:e>
            <m:r>
              <w:rPr>
                <w:rFonts w:ascii="Cambria Math" w:hAnsi="Cambria Math" w:cs="Times New Roman"/>
                <w:sz w:val="24"/>
                <w:szCs w:val="24"/>
              </w:rPr>
              <m:t>θ</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oMath>
      <w:r w:rsidRPr="00D07F2A">
        <w:rPr>
          <w:rFonts w:ascii="Times New Roman" w:hAnsi="Times New Roman" w:cs="Times New Roman"/>
          <w:iCs/>
          <w:sz w:val="24"/>
          <w:szCs w:val="24"/>
        </w:rPr>
        <w:t xml:space="preserve"> represent the complex refractive index, incident angle, and layer thickness in the </w:t>
      </w:r>
      <w:r w:rsidRPr="00D07F2A">
        <w:rPr>
          <w:rFonts w:ascii="Times New Roman" w:hAnsi="Times New Roman" w:cs="Times New Roman"/>
          <w:i/>
          <w:sz w:val="24"/>
          <w:szCs w:val="24"/>
        </w:rPr>
        <w:t>i</w:t>
      </w:r>
      <w:r w:rsidRPr="00D07F2A">
        <w:rPr>
          <w:rFonts w:ascii="Times New Roman" w:hAnsi="Times New Roman" w:cs="Times New Roman"/>
          <w:iCs/>
          <w:sz w:val="24"/>
          <w:szCs w:val="24"/>
        </w:rPr>
        <w:t>-th layer, respectively. The reflectance and transmission of this system</w:t>
      </w:r>
      <w:r w:rsidR="00C41494">
        <w:rPr>
          <w:rFonts w:ascii="Times New Roman" w:hAnsi="Times New Roman" w:cs="Times New Roman" w:hint="eastAsia"/>
          <w:iCs/>
          <w:sz w:val="24"/>
          <w:szCs w:val="24"/>
        </w:rPr>
        <w:t>:</w:t>
      </w:r>
    </w:p>
    <w:p w14:paraId="27A3C9DC" w14:textId="06C0D5AB" w:rsidR="00302C2A" w:rsidRPr="00D07F2A" w:rsidRDefault="00302C2A" w:rsidP="00302C2A">
      <w:pPr>
        <w:spacing w:line="360" w:lineRule="auto"/>
        <w:rPr>
          <w:rFonts w:ascii="Times New Roman" w:hAnsi="Times New Roman" w:cs="Times New Roman"/>
          <w:iCs/>
          <w:sz w:val="24"/>
          <w:szCs w:val="24"/>
        </w:rPr>
      </w:pPr>
      <w:r w:rsidRPr="00D07F2A">
        <w:rPr>
          <w:rFonts w:ascii="Times New Roman" w:hAnsi="Times New Roman" w:cs="Times New Roman"/>
          <w:iCs/>
          <w:sz w:val="24"/>
          <w:szCs w:val="24"/>
        </w:rPr>
        <w:t xml:space="preserve"> </w:t>
      </w:r>
    </w:p>
    <w:p w14:paraId="5183D3FD" w14:textId="77777777" w:rsidR="00302C2A" w:rsidRPr="00D07F2A" w:rsidRDefault="00302C2A" w:rsidP="00302C2A">
      <w:pPr>
        <w:spacing w:line="360" w:lineRule="auto"/>
        <w:rPr>
          <w:rFonts w:ascii="Times New Roman" w:hAnsi="Times New Roman" w:cs="Times New Roman"/>
          <w:i/>
          <w:iCs/>
          <w:sz w:val="24"/>
          <w:szCs w:val="24"/>
        </w:rPr>
      </w:pPr>
      <m:oMathPara>
        <m:oMath>
          <m:r>
            <w:rPr>
              <w:rFonts w:ascii="Cambria Math" w:hAnsi="Cambria Math" w:cs="Times New Roman"/>
              <w:sz w:val="24"/>
              <w:szCs w:val="24"/>
            </w:rPr>
            <m:t>R=</m:t>
          </m:r>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η</m:t>
                      </m:r>
                    </m:e>
                    <m:sub>
                      <m:r>
                        <w:rPr>
                          <w:rFonts w:ascii="Cambria Math" w:hAnsi="Cambria Math" w:cs="Times New Roman"/>
                          <w:sz w:val="24"/>
                          <w:szCs w:val="24"/>
                        </w:rPr>
                        <m:t>0</m:t>
                      </m:r>
                    </m:sub>
                  </m:sSub>
                  <m:sSub>
                    <m:sSubPr>
                      <m:ctrlPr>
                        <w:rPr>
                          <w:rFonts w:ascii="Cambria Math" w:hAnsi="Cambria Math" w:cs="Times New Roman"/>
                          <w:i/>
                          <w:iCs/>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num>
                <m:den>
                  <m:sSub>
                    <m:sSubPr>
                      <m:ctrlPr>
                        <w:rPr>
                          <w:rFonts w:ascii="Cambria Math" w:hAnsi="Cambria Math" w:cs="Times New Roman"/>
                          <w:i/>
                          <w:iCs/>
                          <w:sz w:val="24"/>
                          <w:szCs w:val="24"/>
                        </w:rPr>
                      </m:ctrlPr>
                    </m:sSubPr>
                    <m:e>
                      <m:r>
                        <w:rPr>
                          <w:rFonts w:ascii="Cambria Math" w:hAnsi="Cambria Math" w:cs="Times New Roman"/>
                          <w:sz w:val="24"/>
                          <w:szCs w:val="24"/>
                        </w:rPr>
                        <m:t>η</m:t>
                      </m:r>
                    </m:e>
                    <m:sub>
                      <m:r>
                        <w:rPr>
                          <w:rFonts w:ascii="Cambria Math" w:hAnsi="Cambria Math" w:cs="Times New Roman"/>
                          <w:sz w:val="24"/>
                          <w:szCs w:val="24"/>
                        </w:rPr>
                        <m:t>0</m:t>
                      </m:r>
                    </m:sub>
                  </m:sSub>
                  <m:sSub>
                    <m:sSubPr>
                      <m:ctrlPr>
                        <w:rPr>
                          <w:rFonts w:ascii="Cambria Math" w:hAnsi="Cambria Math" w:cs="Times New Roman"/>
                          <w:i/>
                          <w:iCs/>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den>
              </m:f>
              <m:r>
                <w:rPr>
                  <w:rFonts w:ascii="Cambria Math" w:hAnsi="Cambria Math" w:cs="Times New Roman"/>
                  <w:sz w:val="24"/>
                  <w:szCs w:val="24"/>
                </w:rPr>
                <m:t xml:space="preserve"> </m:t>
              </m:r>
            </m:e>
          </m:d>
          <m:sSup>
            <m:sSupPr>
              <m:ctrlPr>
                <w:rPr>
                  <w:rFonts w:ascii="Cambria Math" w:hAnsi="Cambria Math" w:cs="Times New Roman"/>
                  <w:i/>
                  <w:iCs/>
                  <w:sz w:val="24"/>
                  <w:szCs w:val="24"/>
                </w:rPr>
              </m:ctrlPr>
            </m:sSupPr>
            <m:e>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η</m:t>
                          </m:r>
                        </m:e>
                        <m:sub>
                          <m:r>
                            <w:rPr>
                              <w:rFonts w:ascii="Cambria Math" w:hAnsi="Cambria Math" w:cs="Times New Roman"/>
                              <w:sz w:val="24"/>
                              <w:szCs w:val="24"/>
                            </w:rPr>
                            <m:t>0</m:t>
                          </m:r>
                        </m:sub>
                      </m:sSub>
                      <m:sSub>
                        <m:sSubPr>
                          <m:ctrlPr>
                            <w:rPr>
                              <w:rFonts w:ascii="Cambria Math" w:hAnsi="Cambria Math" w:cs="Times New Roman"/>
                              <w:i/>
                              <w:iCs/>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num>
                    <m:den>
                      <m:sSub>
                        <m:sSubPr>
                          <m:ctrlPr>
                            <w:rPr>
                              <w:rFonts w:ascii="Cambria Math" w:hAnsi="Cambria Math" w:cs="Times New Roman"/>
                              <w:i/>
                              <w:iCs/>
                              <w:sz w:val="24"/>
                              <w:szCs w:val="24"/>
                            </w:rPr>
                          </m:ctrlPr>
                        </m:sSubPr>
                        <m:e>
                          <m:r>
                            <w:rPr>
                              <w:rFonts w:ascii="Cambria Math" w:hAnsi="Cambria Math" w:cs="Times New Roman"/>
                              <w:sz w:val="24"/>
                              <w:szCs w:val="24"/>
                            </w:rPr>
                            <m:t>η</m:t>
                          </m:r>
                        </m:e>
                        <m:sub>
                          <m:r>
                            <w:rPr>
                              <w:rFonts w:ascii="Cambria Math" w:hAnsi="Cambria Math" w:cs="Times New Roman"/>
                              <w:sz w:val="24"/>
                              <w:szCs w:val="24"/>
                            </w:rPr>
                            <m:t>0</m:t>
                          </m:r>
                        </m:sub>
                      </m:sSub>
                      <m:sSub>
                        <m:sSubPr>
                          <m:ctrlPr>
                            <w:rPr>
                              <w:rFonts w:ascii="Cambria Math" w:hAnsi="Cambria Math" w:cs="Times New Roman"/>
                              <w:i/>
                              <w:iCs/>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den>
                  </m:f>
                  <m:r>
                    <w:rPr>
                      <w:rFonts w:ascii="Cambria Math" w:hAnsi="Cambria Math" w:cs="Times New Roman"/>
                      <w:sz w:val="24"/>
                      <w:szCs w:val="24"/>
                    </w:rPr>
                    <m:t xml:space="preserve"> </m:t>
                  </m:r>
                </m:e>
              </m:d>
            </m:e>
            <m:sup>
              <m:r>
                <w:rPr>
                  <w:rFonts w:ascii="Cambria Math" w:hAnsi="Cambria Math" w:cs="Times New Roman"/>
                  <w:sz w:val="24"/>
                  <w:szCs w:val="24"/>
                </w:rPr>
                <m:t>*</m:t>
              </m:r>
            </m:sup>
          </m:sSup>
          <m:r>
            <w:rPr>
              <w:rFonts w:ascii="Cambria Math" w:hAnsi="Cambria Math" w:cs="Times New Roman"/>
              <w:sz w:val="24"/>
              <w:szCs w:val="24"/>
            </w:rPr>
            <m:t>,T=</m:t>
          </m:r>
          <m:f>
            <m:fPr>
              <m:ctrlPr>
                <w:rPr>
                  <w:rFonts w:ascii="Cambria Math" w:hAnsi="Cambria Math" w:cs="Times New Roman"/>
                  <w:i/>
                  <w:iCs/>
                  <w:sz w:val="24"/>
                  <w:szCs w:val="24"/>
                </w:rPr>
              </m:ctrlPr>
            </m:fPr>
            <m:num>
              <m:r>
                <w:rPr>
                  <w:rFonts w:ascii="Cambria Math" w:hAnsi="Cambria Math" w:cs="Times New Roman"/>
                  <w:sz w:val="24"/>
                  <w:szCs w:val="24"/>
                </w:rPr>
                <m:t>4</m:t>
              </m:r>
              <m:sSub>
                <m:sSubPr>
                  <m:ctrlPr>
                    <w:rPr>
                      <w:rFonts w:ascii="Cambria Math" w:hAnsi="Cambria Math" w:cs="Times New Roman"/>
                      <w:i/>
                      <w:iCs/>
                      <w:sz w:val="24"/>
                      <w:szCs w:val="24"/>
                    </w:rPr>
                  </m:ctrlPr>
                </m:sSubPr>
                <m:e>
                  <m:r>
                    <w:rPr>
                      <w:rFonts w:ascii="Cambria Math" w:hAnsi="Cambria Math" w:cs="Times New Roman"/>
                      <w:sz w:val="24"/>
                      <w:szCs w:val="24"/>
                    </w:rPr>
                    <m:t>η</m:t>
                  </m:r>
                </m:e>
                <m:sub>
                  <m:r>
                    <w:rPr>
                      <w:rFonts w:ascii="Cambria Math" w:hAnsi="Cambria Math" w:cs="Times New Roman"/>
                      <w:sz w:val="24"/>
                      <w:szCs w:val="24"/>
                    </w:rPr>
                    <m:t>0</m:t>
                  </m:r>
                </m:sub>
              </m:sSub>
              <m:r>
                <w:rPr>
                  <w:rFonts w:ascii="Cambria Math" w:hAnsi="Cambria Math" w:cs="Times New Roman"/>
                  <w:sz w:val="24"/>
                  <w:szCs w:val="24"/>
                </w:rPr>
                <m:t>Re(</m:t>
              </m:r>
              <m:sSub>
                <m:sSubPr>
                  <m:ctrlPr>
                    <w:rPr>
                      <w:rFonts w:ascii="Cambria Math" w:hAnsi="Cambria Math" w:cs="Times New Roman"/>
                      <w:i/>
                      <w:iCs/>
                      <w:sz w:val="24"/>
                      <w:szCs w:val="24"/>
                    </w:rPr>
                  </m:ctrlPr>
                </m:sSubPr>
                <m:e>
                  <m:r>
                    <w:rPr>
                      <w:rFonts w:ascii="Cambria Math" w:hAnsi="Cambria Math" w:cs="Times New Roman"/>
                      <w:sz w:val="24"/>
                      <w:szCs w:val="24"/>
                    </w:rPr>
                    <m:t>η</m:t>
                  </m:r>
                </m:e>
                <m:sub>
                  <m:r>
                    <w:rPr>
                      <w:rFonts w:ascii="Cambria Math" w:hAnsi="Cambria Math" w:cs="Times New Roman"/>
                      <w:sz w:val="24"/>
                      <w:szCs w:val="24"/>
                    </w:rPr>
                    <m:t>sub</m:t>
                  </m:r>
                </m:sub>
              </m:sSub>
              <m:r>
                <w:rPr>
                  <w:rFonts w:ascii="Cambria Math" w:hAnsi="Cambria Math" w:cs="Times New Roman"/>
                  <w:sz w:val="24"/>
                  <w:szCs w:val="24"/>
                </w:rPr>
                <m:t>)</m:t>
              </m:r>
            </m:num>
            <m:den>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η</m:t>
                      </m:r>
                    </m:e>
                    <m:sub>
                      <m:r>
                        <w:rPr>
                          <w:rFonts w:ascii="Cambria Math" w:hAnsi="Cambria Math" w:cs="Times New Roman"/>
                          <w:sz w:val="24"/>
                          <w:szCs w:val="24"/>
                        </w:rPr>
                        <m:t>0</m:t>
                      </m:r>
                    </m:sub>
                  </m:sSub>
                  <m:sSub>
                    <m:sSubPr>
                      <m:ctrlPr>
                        <w:rPr>
                          <w:rFonts w:ascii="Cambria Math" w:hAnsi="Cambria Math" w:cs="Times New Roman"/>
                          <w:i/>
                          <w:iCs/>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d>
              <m:sSup>
                <m:sSupPr>
                  <m:ctrlPr>
                    <w:rPr>
                      <w:rFonts w:ascii="Cambria Math" w:hAnsi="Cambria Math" w:cs="Times New Roman"/>
                      <w:i/>
                      <w:iCs/>
                      <w:sz w:val="24"/>
                      <w:szCs w:val="24"/>
                    </w:rPr>
                  </m:ctrlPr>
                </m:sSupPr>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η</m:t>
                          </m:r>
                        </m:e>
                        <m:sub>
                          <m:r>
                            <w:rPr>
                              <w:rFonts w:ascii="Cambria Math" w:hAnsi="Cambria Math" w:cs="Times New Roman"/>
                              <w:sz w:val="24"/>
                              <w:szCs w:val="24"/>
                            </w:rPr>
                            <m:t>0</m:t>
                          </m:r>
                        </m:sub>
                      </m:sSub>
                      <m:sSub>
                        <m:sSubPr>
                          <m:ctrlPr>
                            <w:rPr>
                              <w:rFonts w:ascii="Cambria Math" w:hAnsi="Cambria Math" w:cs="Times New Roman"/>
                              <w:i/>
                              <w:iCs/>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d>
                </m:e>
                <m:sup>
                  <m:r>
                    <w:rPr>
                      <w:rFonts w:ascii="Cambria Math" w:hAnsi="Cambria Math" w:cs="Times New Roman"/>
                      <w:sz w:val="24"/>
                      <w:szCs w:val="24"/>
                    </w:rPr>
                    <m:t>*</m:t>
                  </m:r>
                </m:sup>
              </m:sSup>
            </m:den>
          </m:f>
        </m:oMath>
      </m:oMathPara>
    </w:p>
    <w:p w14:paraId="54B977B3" w14:textId="77777777" w:rsidR="00C41494" w:rsidRDefault="00C41494" w:rsidP="00302C2A">
      <w:pPr>
        <w:spacing w:line="360" w:lineRule="auto"/>
        <w:rPr>
          <w:rFonts w:ascii="Times New Roman" w:hAnsi="Times New Roman" w:cs="Times New Roman"/>
          <w:sz w:val="24"/>
          <w:szCs w:val="24"/>
        </w:rPr>
      </w:pPr>
    </w:p>
    <w:p w14:paraId="319B0AB5" w14:textId="4AB31B99" w:rsidR="00E70C20" w:rsidRDefault="00302C2A" w:rsidP="00302C2A">
      <w:pPr>
        <w:spacing w:line="360" w:lineRule="auto"/>
        <w:rPr>
          <w:rFonts w:ascii="Times New Roman" w:hAnsi="Times New Roman" w:cs="Times New Roman"/>
          <w:sz w:val="24"/>
          <w:szCs w:val="24"/>
        </w:rPr>
      </w:pPr>
      <w:r w:rsidRPr="00D07F2A">
        <w:rPr>
          <w:rFonts w:ascii="Times New Roman" w:hAnsi="Times New Roman" w:cs="Times New Roman"/>
          <w:sz w:val="24"/>
          <w:szCs w:val="24"/>
        </w:rPr>
        <w:t xml:space="preserve">The </w:t>
      </w:r>
      <w:r w:rsidR="00C41494">
        <w:rPr>
          <w:rFonts w:ascii="Times New Roman" w:hAnsi="Times New Roman" w:cs="Times New Roman" w:hint="eastAsia"/>
          <w:sz w:val="24"/>
          <w:szCs w:val="24"/>
        </w:rPr>
        <w:t>emissivity/</w:t>
      </w:r>
      <w:r w:rsidRPr="00D07F2A">
        <w:rPr>
          <w:rFonts w:ascii="Times New Roman" w:hAnsi="Times New Roman" w:cs="Times New Roman"/>
          <w:sz w:val="24"/>
          <w:szCs w:val="24"/>
        </w:rPr>
        <w:t>absorption spectrum is then obtained by</w:t>
      </w:r>
      <w:r w:rsidR="00E70C20">
        <w:rPr>
          <w:rFonts w:ascii="Times New Roman" w:hAnsi="Times New Roman" w:cs="Times New Roman" w:hint="eastAsia"/>
          <w:sz w:val="24"/>
          <w:szCs w:val="24"/>
        </w:rPr>
        <w:t>:</w:t>
      </w:r>
    </w:p>
    <w:p w14:paraId="1DD77A99" w14:textId="77777777" w:rsidR="00E70C20" w:rsidRDefault="00E70C20" w:rsidP="00302C2A">
      <w:pPr>
        <w:spacing w:line="360" w:lineRule="auto"/>
        <w:rPr>
          <w:rFonts w:ascii="Times New Roman" w:hAnsi="Times New Roman" w:cs="Times New Roman"/>
          <w:sz w:val="24"/>
          <w:szCs w:val="24"/>
        </w:rPr>
      </w:pPr>
    </w:p>
    <w:p w14:paraId="49686D4C" w14:textId="2DFE047C" w:rsidR="00302C2A" w:rsidRDefault="00E70C20" w:rsidP="00E72FAA">
      <w:pPr>
        <w:spacing w:line="360" w:lineRule="auto"/>
        <w:jc w:val="center"/>
        <w:rPr>
          <w:rFonts w:ascii="Times New Roman" w:hAnsi="Times New Roman" w:cs="Times New Roman"/>
          <w:sz w:val="24"/>
          <w:szCs w:val="24"/>
        </w:rPr>
      </w:pPr>
      <m:oMath>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λ</m:t>
            </m:r>
          </m:e>
        </m:d>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λ</m:t>
            </m:r>
          </m:e>
        </m:d>
        <m:r>
          <w:rPr>
            <w:rFonts w:ascii="Cambria Math" w:hAnsi="Cambria Math" w:cs="Times New Roman"/>
            <w:sz w:val="24"/>
            <w:szCs w:val="24"/>
          </w:rPr>
          <m:t>=1-R(λ)-T(λ)</m:t>
        </m:r>
      </m:oMath>
      <w:r w:rsidR="00302C2A" w:rsidRPr="00D07F2A">
        <w:rPr>
          <w:rFonts w:ascii="Times New Roman" w:hAnsi="Times New Roman" w:cs="Times New Roman"/>
          <w:sz w:val="24"/>
          <w:szCs w:val="24"/>
        </w:rPr>
        <w:t>.</w:t>
      </w:r>
    </w:p>
    <w:p w14:paraId="4B0298A6" w14:textId="77777777" w:rsidR="00F160AF" w:rsidRDefault="00F160AF" w:rsidP="00E72FAA">
      <w:pPr>
        <w:spacing w:line="360" w:lineRule="auto"/>
        <w:jc w:val="center"/>
        <w:rPr>
          <w:rFonts w:ascii="Times New Roman" w:hAnsi="Times New Roman" w:cs="Times New Roman"/>
          <w:sz w:val="24"/>
          <w:szCs w:val="24"/>
        </w:rPr>
      </w:pPr>
    </w:p>
    <w:p w14:paraId="3AF79256" w14:textId="77777777" w:rsidR="00F160AF" w:rsidRDefault="00F160AF" w:rsidP="00F160AF">
      <w:pPr>
        <w:spacing w:line="360" w:lineRule="auto"/>
        <w:ind w:firstLine="420"/>
        <w:rPr>
          <w:rFonts w:ascii="Times New Roman" w:hAnsi="Times New Roman" w:cs="Times New Roman"/>
          <w:sz w:val="24"/>
          <w:szCs w:val="24"/>
        </w:rPr>
      </w:pPr>
      <w:r w:rsidRPr="00E70C20">
        <w:rPr>
          <w:rFonts w:ascii="Times New Roman" w:hAnsi="Times New Roman" w:cs="Times New Roman" w:hint="eastAsia"/>
          <w:sz w:val="24"/>
          <w:szCs w:val="24"/>
        </w:rPr>
        <w:t>We implemented the transmission line model (TL model) to quantify the impedance matching conditions for near-perfect absorption in our metacoating system. The reflection coefficient was analytically derived as:</w:t>
      </w:r>
    </w:p>
    <w:p w14:paraId="46B5BC84" w14:textId="77777777" w:rsidR="00F160AF" w:rsidRDefault="00F160AF" w:rsidP="00F160AF">
      <w:pPr>
        <w:spacing w:line="360" w:lineRule="auto"/>
        <w:ind w:firstLine="420"/>
        <w:rPr>
          <w:rFonts w:ascii="Times New Roman" w:hAnsi="Times New Roman" w:cs="Times New Roman"/>
          <w:sz w:val="24"/>
          <w:szCs w:val="24"/>
        </w:rPr>
      </w:pPr>
    </w:p>
    <w:p w14:paraId="450DF489" w14:textId="77777777" w:rsidR="00F160AF" w:rsidRPr="00E70C20" w:rsidRDefault="00F160AF" w:rsidP="00F160AF">
      <w:pPr>
        <w:spacing w:line="360" w:lineRule="auto"/>
        <w:ind w:firstLine="420"/>
        <w:jc w:val="center"/>
        <w:rPr>
          <w:rFonts w:ascii="Times New Roman" w:hAnsi="Times New Roman" w:cs="Times New Roman"/>
          <w:sz w:val="24"/>
          <w:szCs w:val="24"/>
        </w:rPr>
      </w:pPr>
      <m:oMathPara>
        <m:oMath>
          <m:r>
            <w:rPr>
              <w:rFonts w:ascii="Cambria Math" w:hAnsi="Cambria Math" w:cs="Times New Roman"/>
              <w:sz w:val="24"/>
              <w:szCs w:val="24"/>
            </w:rPr>
            <m:t>r=</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out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in</m:t>
                  </m:r>
                </m:sub>
              </m:sSub>
            </m:num>
            <m:den>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out</m:t>
                  </m:r>
                </m:sub>
              </m:sSub>
            </m:den>
          </m:f>
        </m:oMath>
      </m:oMathPara>
    </w:p>
    <w:p w14:paraId="436B0AC7" w14:textId="77777777" w:rsidR="00F160AF" w:rsidRDefault="00F160AF" w:rsidP="00F160AF">
      <w:pPr>
        <w:spacing w:line="360" w:lineRule="auto"/>
        <w:ind w:firstLine="420"/>
        <w:jc w:val="center"/>
        <w:rPr>
          <w:rFonts w:ascii="Times New Roman" w:hAnsi="Times New Roman" w:cs="Times New Roman"/>
          <w:sz w:val="24"/>
          <w:szCs w:val="24"/>
        </w:rPr>
      </w:pPr>
    </w:p>
    <w:p w14:paraId="7C895A6B" w14:textId="30D78087" w:rsidR="00F160AF" w:rsidRDefault="00CA62B2" w:rsidP="00F160AF">
      <w:pPr>
        <w:spacing w:line="360" w:lineRule="auto"/>
        <w:ind w:firstLine="4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out</m:t>
            </m:r>
          </m:sub>
        </m:sSub>
      </m:oMath>
      <w:r w:rsidR="00F160AF" w:rsidRPr="00D07F2A">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in</m:t>
            </m:r>
          </m:sub>
        </m:sSub>
      </m:oMath>
      <w:r w:rsidR="00F160AF" w:rsidRPr="00D07F2A">
        <w:rPr>
          <w:rFonts w:ascii="Times New Roman" w:hAnsi="Times New Roman" w:cs="Times New Roman"/>
          <w:sz w:val="24"/>
          <w:szCs w:val="24"/>
        </w:rPr>
        <w:t xml:space="preserve"> represent the output impedance and input impedance, respectively, to analyze this condition. Incident light propagates from free space to our absorber, and the characteristic impedance of free space, represented by </w:t>
      </w:r>
      <m:oMath>
        <m:sSub>
          <m:sSubPr>
            <m:ctrlPr>
              <w:rPr>
                <w:rFonts w:ascii="Cambria Math" w:hAnsi="Cambria Math" w:cs="Times New Roman"/>
                <w:i/>
                <w:iCs/>
                <w:sz w:val="24"/>
                <w:szCs w:val="24"/>
              </w:rPr>
            </m:ctrlPr>
          </m:sSubPr>
          <m:e>
            <m:r>
              <w:rPr>
                <w:rFonts w:ascii="Cambria Math" w:hAnsi="Cambria Math" w:cs="Times New Roman"/>
                <w:sz w:val="24"/>
                <w:szCs w:val="24"/>
              </w:rPr>
              <m:t xml:space="preserve"> </m:t>
            </m:r>
            <m:r>
              <w:rPr>
                <w:rFonts w:ascii="Cambria Math" w:hAnsi="Cambria Math" w:cs="Times New Roman"/>
                <w:sz w:val="24"/>
                <w:szCs w:val="24"/>
              </w:rPr>
              <m:t>Z</m:t>
            </m:r>
          </m:e>
          <m:sub>
            <m:r>
              <w:rPr>
                <w:rFonts w:ascii="Cambria Math" w:hAnsi="Cambria Math" w:cs="Times New Roman"/>
                <w:sz w:val="24"/>
                <w:szCs w:val="24"/>
              </w:rPr>
              <m:t>0</m:t>
            </m:r>
          </m:sub>
        </m:sSub>
      </m:oMath>
      <w:r w:rsidR="00F160AF" w:rsidRPr="00D07F2A">
        <w:rPr>
          <w:rFonts w:ascii="Times New Roman" w:hAnsi="Times New Roman" w:cs="Times New Roman"/>
          <w:sz w:val="24"/>
          <w:szCs w:val="24"/>
        </w:rPr>
        <w:t>, is a constant value of 377 Ω. Therefore, if the equivalent impedance of our structure is closer to the characteristic impedance of free space, it is more likely to achieve near-perfect absorption at the corresponding wavelength. The characteristic matrix of TMM calculation</w:t>
      </w:r>
      <w:r w:rsidR="00F160AF">
        <w:rPr>
          <w:rFonts w:ascii="Times New Roman" w:hAnsi="Times New Roman" w:cs="Times New Roman" w:hint="eastAsia"/>
          <w:sz w:val="24"/>
          <w:szCs w:val="24"/>
        </w:rPr>
        <w:t xml:space="preserve"> as complied</w:t>
      </w:r>
      <w:r w:rsidR="00F160AF" w:rsidRPr="00D07F2A">
        <w:rPr>
          <w:rFonts w:ascii="Times New Roman" w:hAnsi="Times New Roman" w:cs="Times New Roman"/>
          <w:sz w:val="24"/>
          <w:szCs w:val="24"/>
        </w:rPr>
        <w:t>, which provides us with the equivalent impedance of our structure, corresponding to</w:t>
      </w:r>
    </w:p>
    <w:p w14:paraId="3C5EAAD1" w14:textId="77777777" w:rsidR="00F160AF" w:rsidRDefault="00F160AF" w:rsidP="00F160AF">
      <w:pPr>
        <w:spacing w:line="360" w:lineRule="auto"/>
        <w:ind w:firstLine="420"/>
        <w:rPr>
          <w:rFonts w:ascii="Times New Roman" w:hAnsi="Times New Roman" w:cs="Times New Roman"/>
          <w:sz w:val="24"/>
          <w:szCs w:val="24"/>
        </w:rPr>
      </w:pPr>
    </w:p>
    <w:p w14:paraId="16CBD5CA" w14:textId="77777777" w:rsidR="00F160AF" w:rsidRPr="00D95A06" w:rsidRDefault="00CA62B2" w:rsidP="00F160AF">
      <w:pPr>
        <w:spacing w:line="360" w:lineRule="auto"/>
        <w:ind w:firstLine="420"/>
        <w:jc w:val="center"/>
        <w:rPr>
          <w:rFonts w:ascii="Times New Roman" w:hAnsi="Times New Roman" w:cs="Times New Roman"/>
          <w:sz w:val="24"/>
          <w:szCs w:val="24"/>
        </w:rPr>
      </w:pPr>
      <m:oMathPara>
        <m:oMath>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eff</m:t>
              </m:r>
            </m:sub>
          </m:sSub>
          <m:r>
            <w:rPr>
              <w:rFonts w:ascii="Cambria Math" w:hAnsi="Cambria Math" w:cs="Times New Roman"/>
              <w:color w:val="222222"/>
              <w:sz w:val="24"/>
              <w:szCs w:val="24"/>
              <w:shd w:val="clear" w:color="auto" w:fill="FFFFFF"/>
            </w:rPr>
            <m:t xml:space="preserve">= </m:t>
          </m:r>
          <m:f>
            <m:fPr>
              <m:ctrlPr>
                <w:rPr>
                  <w:rFonts w:ascii="Cambria Math" w:hAnsi="Cambria Math" w:cs="Times New Roman"/>
                  <w:i/>
                  <w:color w:val="222222"/>
                  <w:sz w:val="24"/>
                  <w:szCs w:val="24"/>
                  <w:shd w:val="clear" w:color="auto" w:fill="FFFFFF"/>
                </w:rPr>
              </m:ctrlPr>
            </m:fPr>
            <m:num>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E</m:t>
                  </m:r>
                </m:e>
                <m:sub>
                  <m:r>
                    <w:rPr>
                      <w:rFonts w:ascii="Cambria Math" w:hAnsi="Cambria Math" w:cs="Times New Roman"/>
                      <w:color w:val="222222"/>
                      <w:sz w:val="24"/>
                      <w:szCs w:val="24"/>
                      <w:shd w:val="clear" w:color="auto" w:fill="FFFFFF"/>
                    </w:rPr>
                    <m:t>out</m:t>
                  </m:r>
                </m:sub>
              </m:sSub>
            </m:num>
            <m:den>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H</m:t>
                  </m:r>
                </m:e>
                <m:sub>
                  <m:r>
                    <w:rPr>
                      <w:rFonts w:ascii="Cambria Math" w:hAnsi="Cambria Math" w:cs="Times New Roman"/>
                      <w:color w:val="222222"/>
                      <w:sz w:val="24"/>
                      <w:szCs w:val="24"/>
                      <w:shd w:val="clear" w:color="auto" w:fill="FFFFFF"/>
                    </w:rPr>
                    <m:t>out</m:t>
                  </m:r>
                </m:sub>
              </m:sSub>
            </m:den>
          </m:f>
          <m:r>
            <w:rPr>
              <w:rFonts w:ascii="Cambria Math" w:hAnsi="Cambria Math" w:cs="Times New Roman"/>
              <w:color w:val="222222"/>
              <w:sz w:val="24"/>
              <w:szCs w:val="24"/>
              <w:shd w:val="clear" w:color="auto" w:fill="FFFFFF"/>
            </w:rPr>
            <m:t>=</m:t>
          </m:r>
          <m:f>
            <m:fPr>
              <m:ctrlPr>
                <w:rPr>
                  <w:rFonts w:ascii="Cambria Math" w:hAnsi="Cambria Math" w:cs="Times New Roman"/>
                  <w:i/>
                  <w:color w:val="222222"/>
                  <w:sz w:val="24"/>
                  <w:szCs w:val="24"/>
                  <w:shd w:val="clear" w:color="auto" w:fill="FFFFFF"/>
                </w:rPr>
              </m:ctrlPr>
            </m:fPr>
            <m:num>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M</m:t>
                  </m:r>
                </m:e>
                <m:sub>
                  <m:r>
                    <w:rPr>
                      <w:rFonts w:ascii="Cambria Math" w:hAnsi="Cambria Math" w:cs="Times New Roman"/>
                      <w:color w:val="222222"/>
                      <w:sz w:val="24"/>
                      <w:szCs w:val="24"/>
                      <w:shd w:val="clear" w:color="auto" w:fill="FFFFFF"/>
                    </w:rPr>
                    <m:t>2</m:t>
                  </m:r>
                </m:sub>
              </m:sSub>
            </m:num>
            <m:den>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M</m:t>
                  </m:r>
                </m:e>
                <m:sub>
                  <m:r>
                    <w:rPr>
                      <w:rFonts w:ascii="Cambria Math" w:hAnsi="Cambria Math" w:cs="Times New Roman"/>
                      <w:color w:val="222222"/>
                      <w:sz w:val="24"/>
                      <w:szCs w:val="24"/>
                      <w:shd w:val="clear" w:color="auto" w:fill="FFFFFF"/>
                    </w:rPr>
                    <m:t>1</m:t>
                  </m:r>
                </m:sub>
              </m:sSub>
            </m:den>
          </m:f>
        </m:oMath>
      </m:oMathPara>
    </w:p>
    <w:p w14:paraId="24D57343" w14:textId="77777777" w:rsidR="00F160AF" w:rsidRPr="00D07F2A" w:rsidRDefault="00F160AF" w:rsidP="00F160AF">
      <w:pPr>
        <w:spacing w:line="360" w:lineRule="auto"/>
        <w:ind w:firstLine="420"/>
        <w:rPr>
          <w:rFonts w:ascii="Times New Roman" w:hAnsi="Times New Roman" w:cs="Times New Roman"/>
          <w:sz w:val="24"/>
          <w:szCs w:val="24"/>
        </w:rPr>
      </w:pPr>
    </w:p>
    <w:p w14:paraId="2BB392C1" w14:textId="77777777" w:rsidR="00F160AF" w:rsidRDefault="00F160AF" w:rsidP="00F160AF">
      <w:pPr>
        <w:spacing w:line="360" w:lineRule="auto"/>
        <w:ind w:firstLine="420"/>
        <w:rPr>
          <w:rFonts w:ascii="Times New Roman" w:hAnsi="Times New Roman" w:cs="Times New Roman"/>
          <w:sz w:val="24"/>
          <w:szCs w:val="24"/>
        </w:rPr>
      </w:pPr>
      <w:r>
        <w:rPr>
          <w:rFonts w:ascii="Times New Roman" w:hAnsi="Times New Roman" w:cs="Times New Roman" w:hint="eastAsia"/>
          <w:sz w:val="24"/>
          <w:szCs w:val="24"/>
        </w:rPr>
        <w:t xml:space="preserve">The </w:t>
      </w:r>
      <w:r w:rsidRPr="005D177C">
        <w:rPr>
          <w:rFonts w:ascii="Times New Roman" w:hAnsi="Times New Roman" w:cs="Times New Roman"/>
          <w:sz w:val="24"/>
          <w:szCs w:val="24"/>
        </w:rPr>
        <w:t>impedance rings (</w:t>
      </w:r>
      <w:r>
        <w:rPr>
          <w:rFonts w:ascii="Times New Roman" w:hAnsi="Times New Roman" w:cs="Times New Roman" w:hint="eastAsia"/>
          <w:sz w:val="24"/>
          <w:szCs w:val="24"/>
        </w:rPr>
        <w:t>E=</w:t>
      </w:r>
      <w:r w:rsidRPr="00E72FAA">
        <w:rPr>
          <w:rFonts w:ascii="Times New Roman" w:hAnsi="Times New Roman" w:cs="Times New Roman"/>
          <w:sz w:val="24"/>
          <w:szCs w:val="24"/>
        </w:rPr>
        <w:t>A</w:t>
      </w:r>
      <w:r w:rsidRPr="005D177C">
        <w:rPr>
          <w:rFonts w:ascii="Times New Roman" w:hAnsi="Times New Roman" w:cs="Times New Roman"/>
          <w:sz w:val="24"/>
          <w:szCs w:val="24"/>
        </w:rPr>
        <w:t xml:space="preserve">=0.95), </w:t>
      </w:r>
      <w:r>
        <w:rPr>
          <w:rFonts w:ascii="Times New Roman" w:hAnsi="Times New Roman" w:cs="Times New Roman"/>
          <w:sz w:val="24"/>
          <w:szCs w:val="24"/>
        </w:rPr>
        <w:t xml:space="preserve">are </w:t>
      </w:r>
      <w:r w:rsidRPr="005D177C">
        <w:rPr>
          <w:rFonts w:ascii="Times New Roman" w:hAnsi="Times New Roman" w:cs="Times New Roman"/>
          <w:sz w:val="24"/>
          <w:szCs w:val="24"/>
        </w:rPr>
        <w:t xml:space="preserve">represented by </w:t>
      </w:r>
      <w:r>
        <w:rPr>
          <w:rFonts w:ascii="Times New Roman" w:hAnsi="Times New Roman" w:cs="Times New Roman"/>
          <w:sz w:val="24"/>
          <w:szCs w:val="24"/>
        </w:rPr>
        <w:t>their</w:t>
      </w:r>
      <w:r w:rsidRPr="005D177C">
        <w:rPr>
          <w:rFonts w:ascii="Times New Roman" w:hAnsi="Times New Roman" w:cs="Times New Roman"/>
          <w:sz w:val="24"/>
          <w:szCs w:val="24"/>
        </w:rPr>
        <w:t xml:space="preserve"> trajectory equation about </w:t>
      </w:r>
      <w:r w:rsidRPr="003C0367">
        <w:rPr>
          <w:rFonts w:ascii="Times New Roman" w:hAnsi="Times New Roman" w:cs="Times New Roman"/>
          <w:i/>
          <w:iCs/>
          <w:sz w:val="24"/>
          <w:szCs w:val="24"/>
        </w:rPr>
        <w:t>R</w:t>
      </w:r>
      <w:r w:rsidRPr="005D177C">
        <w:rPr>
          <w:rFonts w:ascii="Times New Roman" w:hAnsi="Times New Roman" w:cs="Times New Roman"/>
          <w:sz w:val="24"/>
          <w:szCs w:val="24"/>
        </w:rPr>
        <w:t xml:space="preserve"> and </w:t>
      </w:r>
      <w:r w:rsidRPr="003C0367">
        <w:rPr>
          <w:rFonts w:ascii="Times New Roman" w:hAnsi="Times New Roman" w:cs="Times New Roman"/>
          <w:i/>
          <w:iCs/>
          <w:sz w:val="24"/>
          <w:szCs w:val="24"/>
        </w:rPr>
        <w:t>L</w:t>
      </w:r>
      <w:r w:rsidRPr="005D177C">
        <w:rPr>
          <w:rFonts w:ascii="Times New Roman" w:hAnsi="Times New Roman" w:cs="Times New Roman"/>
          <w:sz w:val="24"/>
          <w:szCs w:val="24"/>
        </w:rPr>
        <w:t xml:space="preserve">, where </w:t>
      </w:r>
      <w:r w:rsidRPr="003C0367">
        <w:rPr>
          <w:rFonts w:ascii="Times New Roman" w:hAnsi="Times New Roman" w:cs="Times New Roman"/>
          <w:i/>
          <w:iCs/>
          <w:sz w:val="24"/>
          <w:szCs w:val="24"/>
        </w:rPr>
        <w:t>R</w:t>
      </w:r>
      <w:r w:rsidRPr="005D177C">
        <w:rPr>
          <w:rFonts w:ascii="Times New Roman" w:hAnsi="Times New Roman" w:cs="Times New Roman"/>
          <w:sz w:val="24"/>
          <w:szCs w:val="24"/>
        </w:rPr>
        <w:t xml:space="preserve"> and </w:t>
      </w:r>
      <w:r w:rsidRPr="003C0367">
        <w:rPr>
          <w:rFonts w:ascii="Times New Roman" w:hAnsi="Times New Roman" w:cs="Times New Roman"/>
          <w:i/>
          <w:iCs/>
          <w:sz w:val="24"/>
          <w:szCs w:val="24"/>
        </w:rPr>
        <w:t>L</w:t>
      </w:r>
      <w:r w:rsidRPr="005D177C">
        <w:rPr>
          <w:rFonts w:ascii="Times New Roman" w:hAnsi="Times New Roman" w:cs="Times New Roman"/>
          <w:sz w:val="24"/>
          <w:szCs w:val="24"/>
        </w:rPr>
        <w:t xml:space="preserve"> represent the real and imaginary parts of the impedance, expressed as</w:t>
      </w:r>
      <w:r>
        <w:rPr>
          <w:rFonts w:ascii="Times New Roman" w:hAnsi="Times New Roman" w:cs="Times New Roman" w:hint="eastAsia"/>
          <w:sz w:val="24"/>
          <w:szCs w:val="24"/>
        </w:rPr>
        <w:t xml:space="preserve"> </w:t>
      </w:r>
      <w:r w:rsidRPr="007C7940">
        <w:rPr>
          <w:rFonts w:ascii="Times New Roman" w:hAnsi="Times New Roman" w:cs="Times New Roman"/>
          <w:sz w:val="24"/>
          <w:szCs w:val="24"/>
        </w:rPr>
        <w:t xml:space="preserve">the following </w:t>
      </w:r>
      <w:r>
        <w:rPr>
          <w:rFonts w:ascii="Times New Roman" w:hAnsi="Times New Roman" w:cs="Times New Roman" w:hint="eastAsia"/>
          <w:sz w:val="24"/>
          <w:szCs w:val="24"/>
        </w:rPr>
        <w:t>equation</w:t>
      </w:r>
      <w:r w:rsidRPr="007C7940">
        <w:rPr>
          <w:rFonts w:ascii="Times New Roman" w:hAnsi="Times New Roman" w:cs="Times New Roman"/>
          <w:sz w:val="24"/>
          <w:szCs w:val="24"/>
        </w:rPr>
        <w:t xml:space="preserve">. </w:t>
      </w:r>
    </w:p>
    <w:p w14:paraId="2311BF8C" w14:textId="77777777" w:rsidR="00F160AF" w:rsidRDefault="00F160AF" w:rsidP="00F160AF">
      <w:pPr>
        <w:spacing w:line="360" w:lineRule="auto"/>
        <w:ind w:firstLine="420"/>
        <w:rPr>
          <w:rFonts w:ascii="Times New Roman" w:hAnsi="Times New Roman" w:cs="Times New Roman"/>
          <w:sz w:val="24"/>
          <w:szCs w:val="24"/>
        </w:rPr>
      </w:pPr>
    </w:p>
    <w:p w14:paraId="44FFF83F" w14:textId="50604B93" w:rsidR="00302C2A" w:rsidRPr="00E21785" w:rsidRDefault="00CA62B2" w:rsidP="008901CD">
      <w:pPr>
        <w:spacing w:line="360" w:lineRule="auto"/>
        <w:jc w:val="center"/>
        <w:rPr>
          <w:rFonts w:ascii="Times New Roman" w:hAnsi="Times New Roman" w:cs="Times New Roman"/>
          <w:sz w:val="24"/>
          <w:szCs w:val="24"/>
        </w:rPr>
      </w:pPr>
      <m:oMath>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A</m:t>
            </m:r>
          </m:e>
        </m:d>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Z</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d>
                      <m:dPr>
                        <m:ctrlPr>
                          <w:rPr>
                            <w:rFonts w:ascii="Cambria Math" w:hAnsi="Cambria Math" w:cs="Times New Roman"/>
                            <w:sz w:val="28"/>
                            <w:szCs w:val="28"/>
                          </w:rPr>
                        </m:ctrlPr>
                      </m:dPr>
                      <m:e>
                        <m:r>
                          <w:rPr>
                            <w:rFonts w:ascii="Cambria Math" w:hAnsi="Cambria Math" w:cs="Times New Roman"/>
                            <w:sz w:val="28"/>
                            <w:szCs w:val="28"/>
                          </w:rPr>
                          <m:t>R</m:t>
                        </m:r>
                        <m:r>
                          <m:rPr>
                            <m:sty m:val="p"/>
                          </m:rPr>
                          <w:rPr>
                            <w:rFonts w:ascii="Cambria Math" w:hAnsi="Cambria Math" w:cs="Times New Roman"/>
                            <w:sz w:val="28"/>
                            <w:szCs w:val="28"/>
                          </w:rPr>
                          <m:t>+</m:t>
                        </m:r>
                        <m:r>
                          <w:rPr>
                            <w:rFonts w:ascii="Cambria Math" w:hAnsi="Cambria Math" w:cs="Times New Roman"/>
                            <w:sz w:val="28"/>
                            <w:szCs w:val="28"/>
                          </w:rPr>
                          <m:t>jL</m:t>
                        </m:r>
                      </m:e>
                    </m:d>
                  </m:num>
                  <m:den>
                    <m:sSub>
                      <m:sSubPr>
                        <m:ctrlPr>
                          <w:rPr>
                            <w:rFonts w:ascii="Cambria Math" w:hAnsi="Cambria Math" w:cs="Times New Roman"/>
                            <w:sz w:val="28"/>
                            <w:szCs w:val="28"/>
                          </w:rPr>
                        </m:ctrlPr>
                      </m:sSubPr>
                      <m:e>
                        <m:r>
                          <w:rPr>
                            <w:rFonts w:ascii="Cambria Math" w:hAnsi="Cambria Math" w:cs="Times New Roman"/>
                            <w:sz w:val="28"/>
                            <w:szCs w:val="28"/>
                          </w:rPr>
                          <m:t>Z</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d>
                      <m:dPr>
                        <m:ctrlPr>
                          <w:rPr>
                            <w:rFonts w:ascii="Cambria Math" w:hAnsi="Cambria Math" w:cs="Times New Roman"/>
                            <w:sz w:val="28"/>
                            <w:szCs w:val="28"/>
                          </w:rPr>
                        </m:ctrlPr>
                      </m:dPr>
                      <m:e>
                        <m:r>
                          <w:rPr>
                            <w:rFonts w:ascii="Cambria Math" w:hAnsi="Cambria Math" w:cs="Times New Roman"/>
                            <w:sz w:val="28"/>
                            <w:szCs w:val="28"/>
                          </w:rPr>
                          <m:t>R</m:t>
                        </m:r>
                        <m:r>
                          <m:rPr>
                            <m:sty m:val="p"/>
                          </m:rPr>
                          <w:rPr>
                            <w:rFonts w:ascii="Cambria Math" w:hAnsi="Cambria Math" w:cs="Times New Roman"/>
                            <w:sz w:val="28"/>
                            <w:szCs w:val="28"/>
                          </w:rPr>
                          <m:t>+</m:t>
                        </m:r>
                        <m:r>
                          <w:rPr>
                            <w:rFonts w:ascii="Cambria Math" w:hAnsi="Cambria Math" w:cs="Times New Roman"/>
                            <w:sz w:val="28"/>
                            <w:szCs w:val="28"/>
                          </w:rPr>
                          <m:t>jL</m:t>
                        </m:r>
                      </m:e>
                    </m:d>
                  </m:den>
                </m:f>
              </m:e>
            </m:d>
          </m:e>
          <m:sup>
            <m:r>
              <m:rPr>
                <m:sty m:val="p"/>
              </m:rPr>
              <w:rPr>
                <w:rFonts w:ascii="Cambria Math" w:hAnsi="Cambria Math" w:cs="Times New Roman"/>
                <w:sz w:val="28"/>
                <w:szCs w:val="28"/>
              </w:rPr>
              <m:t>2</m:t>
            </m:r>
          </m:sup>
        </m:sSup>
      </m:oMath>
      <w:bookmarkEnd w:id="6"/>
      <w:r w:rsidR="00302C2A" w:rsidRPr="005D177C">
        <w:rPr>
          <w:rFonts w:ascii="Times New Roman" w:hAnsi="Times New Roman"/>
          <w:sz w:val="24"/>
          <w:szCs w:val="24"/>
        </w:rPr>
        <w:br w:type="page"/>
      </w:r>
    </w:p>
    <w:p w14:paraId="16E0D7FC" w14:textId="10C0E74E" w:rsidR="00F160AF" w:rsidRPr="00F160AF" w:rsidRDefault="00F160AF" w:rsidP="00F160AF">
      <w:pPr>
        <w:pStyle w:val="af2"/>
        <w:rPr>
          <w:rFonts w:eastAsiaTheme="minorEastAsia" w:cs="Times New Roman"/>
        </w:rPr>
      </w:pPr>
      <w:bookmarkStart w:id="7" w:name="_Toc196854977"/>
      <w:bookmarkStart w:id="8" w:name="_Toc179588800"/>
      <w:r w:rsidRPr="00F160AF">
        <w:rPr>
          <w:rFonts w:cs="Times New Roman"/>
        </w:rPr>
        <w:lastRenderedPageBreak/>
        <w:t>Section S</w:t>
      </w:r>
      <w:r w:rsidRPr="00F160AF">
        <w:rPr>
          <w:rFonts w:eastAsiaTheme="minorEastAsia" w:cs="Times New Roman"/>
        </w:rPr>
        <w:t xml:space="preserve">4 </w:t>
      </w:r>
      <w:r w:rsidRPr="00F160AF">
        <w:rPr>
          <w:rFonts w:eastAsiaTheme="minorEastAsia" w:cs="Times New Roman"/>
          <w:szCs w:val="28"/>
        </w:rPr>
        <w:t>Impact of the thickness of metacoating on its emission property</w:t>
      </w:r>
      <w:bookmarkEnd w:id="7"/>
      <w:r w:rsidRPr="00F160AF">
        <w:rPr>
          <w:rFonts w:eastAsiaTheme="minorEastAsia" w:cs="Times New Roman"/>
          <w:szCs w:val="28"/>
        </w:rPr>
        <w:t xml:space="preserve">  </w:t>
      </w:r>
    </w:p>
    <w:p w14:paraId="4ACA8DFA" w14:textId="77777777" w:rsidR="00F160AF" w:rsidRPr="00F160AF" w:rsidRDefault="00F160AF" w:rsidP="00F160AF">
      <w:pPr>
        <w:spacing w:line="360" w:lineRule="auto"/>
        <w:jc w:val="left"/>
        <w:rPr>
          <w:rFonts w:ascii="Times New Roman" w:hAnsi="Times New Roman" w:cs="Times New Roman"/>
          <w:sz w:val="24"/>
          <w:szCs w:val="24"/>
        </w:rPr>
      </w:pPr>
      <w:r w:rsidRPr="00F160AF">
        <w:rPr>
          <w:rFonts w:ascii="Times New Roman" w:hAnsi="Times New Roman" w:cs="Times New Roman"/>
          <w:noProof/>
        </w:rPr>
        <w:drawing>
          <wp:inline distT="0" distB="0" distL="0" distR="0" wp14:anchorId="3F00825D" wp14:editId="1195F1F2">
            <wp:extent cx="5262057" cy="29416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640"/>
                    <a:stretch/>
                  </pic:blipFill>
                  <pic:spPr bwMode="auto">
                    <a:xfrm>
                      <a:off x="0" y="0"/>
                      <a:ext cx="5266714" cy="2944248"/>
                    </a:xfrm>
                    <a:prstGeom prst="rect">
                      <a:avLst/>
                    </a:prstGeom>
                    <a:noFill/>
                    <a:ln>
                      <a:noFill/>
                    </a:ln>
                    <a:extLst>
                      <a:ext uri="{53640926-AAD7-44D8-BBD7-CCE9431645EC}">
                        <a14:shadowObscured xmlns:a14="http://schemas.microsoft.com/office/drawing/2010/main"/>
                      </a:ext>
                    </a:extLst>
                  </pic:spPr>
                </pic:pic>
              </a:graphicData>
            </a:graphic>
          </wp:inline>
        </w:drawing>
      </w:r>
    </w:p>
    <w:p w14:paraId="57B588D6" w14:textId="1661DE9A" w:rsidR="00F160AF" w:rsidRPr="00F160AF" w:rsidRDefault="00F160AF" w:rsidP="00F160AF">
      <w:pPr>
        <w:spacing w:line="360" w:lineRule="auto"/>
        <w:rPr>
          <w:rFonts w:ascii="Times New Roman" w:hAnsi="Times New Roman" w:cs="Times New Roman"/>
          <w:sz w:val="24"/>
          <w:szCs w:val="24"/>
        </w:rPr>
      </w:pPr>
      <w:r w:rsidRPr="00F160AF">
        <w:rPr>
          <w:rFonts w:ascii="Times New Roman" w:hAnsi="Times New Roman" w:cs="Times New Roman"/>
          <w:b/>
          <w:bCs/>
          <w:sz w:val="24"/>
          <w:szCs w:val="24"/>
        </w:rPr>
        <w:t>Figure S</w:t>
      </w:r>
      <w:r w:rsidR="008901CD">
        <w:rPr>
          <w:rFonts w:ascii="Times New Roman" w:hAnsi="Times New Roman" w:cs="Times New Roman" w:hint="eastAsia"/>
          <w:b/>
          <w:bCs/>
          <w:sz w:val="24"/>
          <w:szCs w:val="24"/>
        </w:rPr>
        <w:t>3</w:t>
      </w:r>
      <w:r w:rsidRPr="00F160AF">
        <w:rPr>
          <w:rFonts w:ascii="Times New Roman" w:hAnsi="Times New Roman" w:cs="Times New Roman"/>
          <w:b/>
          <w:bCs/>
          <w:sz w:val="24"/>
          <w:szCs w:val="24"/>
        </w:rPr>
        <w:t>.</w:t>
      </w:r>
      <w:r w:rsidRPr="00F160AF">
        <w:rPr>
          <w:rFonts w:ascii="Times New Roman" w:hAnsi="Times New Roman" w:cs="Times New Roman"/>
          <w:sz w:val="24"/>
          <w:szCs w:val="24"/>
        </w:rPr>
        <w:t xml:space="preserve"> (a) Illustration schematically depicting the proposed metacoating. (b) Simulated emission spectra as a function of wavelengths and Ge thickness (t</w:t>
      </w:r>
      <w:r w:rsidRPr="00F160AF">
        <w:rPr>
          <w:rFonts w:ascii="Times New Roman" w:hAnsi="Times New Roman" w:cs="Times New Roman"/>
          <w:sz w:val="24"/>
          <w:szCs w:val="24"/>
          <w:vertAlign w:val="subscript"/>
        </w:rPr>
        <w:t>Ge2</w:t>
      </w:r>
      <w:r w:rsidRPr="00F160AF">
        <w:rPr>
          <w:rFonts w:ascii="Times New Roman" w:hAnsi="Times New Roman" w:cs="Times New Roman"/>
          <w:sz w:val="24"/>
          <w:szCs w:val="24"/>
        </w:rPr>
        <w:t>), (c) YbF</w:t>
      </w:r>
      <w:r w:rsidRPr="00F160AF">
        <w:rPr>
          <w:rFonts w:ascii="Times New Roman" w:hAnsi="Times New Roman" w:cs="Times New Roman"/>
          <w:sz w:val="24"/>
          <w:szCs w:val="24"/>
          <w:vertAlign w:val="subscript"/>
        </w:rPr>
        <w:t>3</w:t>
      </w:r>
      <w:r w:rsidRPr="00F160AF">
        <w:rPr>
          <w:rFonts w:ascii="Times New Roman" w:hAnsi="Times New Roman" w:cs="Times New Roman"/>
          <w:sz w:val="24"/>
          <w:szCs w:val="24"/>
        </w:rPr>
        <w:t xml:space="preserve"> thickness (t</w:t>
      </w:r>
      <w:r w:rsidRPr="00F160AF">
        <w:rPr>
          <w:rFonts w:ascii="Times New Roman" w:hAnsi="Times New Roman" w:cs="Times New Roman"/>
          <w:sz w:val="24"/>
          <w:szCs w:val="24"/>
          <w:vertAlign w:val="subscript"/>
        </w:rPr>
        <w:t>YbF3</w:t>
      </w:r>
      <w:r w:rsidRPr="00F160AF">
        <w:rPr>
          <w:rFonts w:ascii="Times New Roman" w:hAnsi="Times New Roman" w:cs="Times New Roman"/>
          <w:sz w:val="24"/>
          <w:szCs w:val="24"/>
        </w:rPr>
        <w:t>), (d) Bi thickness (t</w:t>
      </w:r>
      <w:r w:rsidRPr="00F160AF">
        <w:rPr>
          <w:rFonts w:ascii="Times New Roman" w:hAnsi="Times New Roman" w:cs="Times New Roman"/>
          <w:sz w:val="24"/>
          <w:szCs w:val="24"/>
          <w:vertAlign w:val="subscript"/>
        </w:rPr>
        <w:t>Bi</w:t>
      </w:r>
      <w:r w:rsidRPr="00F160AF">
        <w:rPr>
          <w:rFonts w:ascii="Times New Roman" w:hAnsi="Times New Roman" w:cs="Times New Roman"/>
          <w:sz w:val="24"/>
          <w:szCs w:val="24"/>
        </w:rPr>
        <w:t>), (e) Ti thickness (t</w:t>
      </w:r>
      <w:r w:rsidRPr="00F160AF">
        <w:rPr>
          <w:rFonts w:ascii="Times New Roman" w:hAnsi="Times New Roman" w:cs="Times New Roman"/>
          <w:sz w:val="24"/>
          <w:szCs w:val="24"/>
          <w:vertAlign w:val="subscript"/>
        </w:rPr>
        <w:t>Bi</w:t>
      </w:r>
      <w:r w:rsidRPr="00F160AF">
        <w:rPr>
          <w:rFonts w:ascii="Times New Roman" w:hAnsi="Times New Roman" w:cs="Times New Roman"/>
          <w:sz w:val="24"/>
          <w:szCs w:val="24"/>
        </w:rPr>
        <w:t>), (f) Ge thickness (t</w:t>
      </w:r>
      <w:r w:rsidRPr="00F160AF">
        <w:rPr>
          <w:rFonts w:ascii="Times New Roman" w:hAnsi="Times New Roman" w:cs="Times New Roman"/>
          <w:sz w:val="24"/>
          <w:szCs w:val="24"/>
          <w:vertAlign w:val="subscript"/>
        </w:rPr>
        <w:t>Ge1</w:t>
      </w:r>
      <w:r w:rsidRPr="00F160AF">
        <w:rPr>
          <w:rFonts w:ascii="Times New Roman" w:hAnsi="Times New Roman" w:cs="Times New Roman"/>
          <w:sz w:val="24"/>
          <w:szCs w:val="24"/>
        </w:rPr>
        <w:t>).</w:t>
      </w:r>
    </w:p>
    <w:p w14:paraId="6A4F4B7D" w14:textId="77777777" w:rsidR="00F160AF" w:rsidRPr="00F160AF" w:rsidRDefault="00F160AF" w:rsidP="00F160AF">
      <w:pPr>
        <w:spacing w:line="360" w:lineRule="auto"/>
        <w:rPr>
          <w:rFonts w:ascii="Times New Roman" w:hAnsi="Times New Roman" w:cs="Times New Roman"/>
          <w:sz w:val="24"/>
          <w:szCs w:val="24"/>
        </w:rPr>
      </w:pPr>
    </w:p>
    <w:p w14:paraId="7F0FDAC4" w14:textId="4FD371A5" w:rsidR="00F160AF" w:rsidRPr="00F160AF" w:rsidRDefault="00F160AF" w:rsidP="00F160AF">
      <w:pPr>
        <w:spacing w:line="360" w:lineRule="auto"/>
        <w:ind w:firstLine="420"/>
        <w:rPr>
          <w:rFonts w:ascii="Times New Roman" w:hAnsi="Times New Roman" w:cs="Times New Roman"/>
          <w:sz w:val="24"/>
          <w:szCs w:val="28"/>
        </w:rPr>
      </w:pPr>
      <w:r w:rsidRPr="00F160AF">
        <w:rPr>
          <w:rFonts w:ascii="Times New Roman" w:hAnsi="Times New Roman" w:cs="Times New Roman"/>
          <w:sz w:val="24"/>
          <w:szCs w:val="28"/>
        </w:rPr>
        <w:t>We investigated the influence of individual layer thickness variations on the spectral characteristics of the metacoating. Specifically, as the Ge film thickness (t</w:t>
      </w:r>
      <w:r w:rsidRPr="00F160AF">
        <w:rPr>
          <w:rFonts w:ascii="Times New Roman" w:hAnsi="Times New Roman" w:cs="Times New Roman"/>
          <w:sz w:val="24"/>
          <w:szCs w:val="28"/>
          <w:vertAlign w:val="subscript"/>
        </w:rPr>
        <w:t>Ge2</w:t>
      </w:r>
      <w:r w:rsidRPr="00F160AF">
        <w:rPr>
          <w:rFonts w:ascii="Times New Roman" w:hAnsi="Times New Roman" w:cs="Times New Roman"/>
          <w:sz w:val="24"/>
          <w:szCs w:val="28"/>
        </w:rPr>
        <w:t>) exceeds its optimized value, the metacoating exhibits a progressive redshift in its primary emission peak accompanied by degradation of its broadband emission characteristics. This thickness deviation induces a transition from broadband emission to a dominant single resonance peak beyond 14 μm (Figure S</w:t>
      </w:r>
      <w:r w:rsidR="008901CD">
        <w:rPr>
          <w:rFonts w:ascii="Times New Roman" w:hAnsi="Times New Roman" w:cs="Times New Roman" w:hint="eastAsia"/>
          <w:sz w:val="24"/>
          <w:szCs w:val="28"/>
        </w:rPr>
        <w:t>3</w:t>
      </w:r>
      <w:r w:rsidRPr="00F160AF">
        <w:rPr>
          <w:rFonts w:ascii="Times New Roman" w:hAnsi="Times New Roman" w:cs="Times New Roman"/>
          <w:sz w:val="24"/>
          <w:szCs w:val="28"/>
        </w:rPr>
        <w:t>(b)).</w:t>
      </w:r>
    </w:p>
    <w:p w14:paraId="1E4881AC" w14:textId="3D978065" w:rsidR="00F160AF" w:rsidRPr="00F160AF" w:rsidRDefault="00F160AF" w:rsidP="00F160AF">
      <w:pPr>
        <w:spacing w:line="360" w:lineRule="auto"/>
        <w:ind w:firstLine="420"/>
        <w:rPr>
          <w:rFonts w:ascii="Times New Roman" w:hAnsi="Times New Roman" w:cs="Times New Roman"/>
          <w:sz w:val="24"/>
          <w:szCs w:val="28"/>
        </w:rPr>
      </w:pPr>
      <w:r w:rsidRPr="00F160AF">
        <w:rPr>
          <w:rFonts w:ascii="Times New Roman" w:hAnsi="Times New Roman" w:cs="Times New Roman"/>
          <w:sz w:val="24"/>
          <w:szCs w:val="28"/>
        </w:rPr>
        <w:t>Similar thickness sensitivity was observed for the YbF</w:t>
      </w:r>
      <w:r w:rsidRPr="00F160AF">
        <w:rPr>
          <w:rFonts w:ascii="Times New Roman" w:hAnsi="Times New Roman" w:cs="Times New Roman"/>
          <w:sz w:val="24"/>
          <w:szCs w:val="28"/>
          <w:vertAlign w:val="subscript"/>
        </w:rPr>
        <w:t>3</w:t>
      </w:r>
      <w:r w:rsidRPr="00F160AF">
        <w:rPr>
          <w:rFonts w:ascii="Times New Roman" w:hAnsi="Times New Roman" w:cs="Times New Roman"/>
          <w:sz w:val="24"/>
          <w:szCs w:val="28"/>
        </w:rPr>
        <w:t xml:space="preserve"> layer (t</w:t>
      </w:r>
      <w:r w:rsidRPr="00F160AF">
        <w:rPr>
          <w:rFonts w:ascii="Times New Roman" w:hAnsi="Times New Roman" w:cs="Times New Roman"/>
          <w:sz w:val="24"/>
          <w:szCs w:val="28"/>
          <w:vertAlign w:val="subscript"/>
        </w:rPr>
        <w:t>YbF3</w:t>
      </w:r>
      <w:r w:rsidRPr="00F160AF">
        <w:rPr>
          <w:rFonts w:ascii="Times New Roman" w:hAnsi="Times New Roman" w:cs="Times New Roman"/>
          <w:sz w:val="24"/>
          <w:szCs w:val="28"/>
        </w:rPr>
        <w:t>). Figure S</w:t>
      </w:r>
      <w:r w:rsidR="008901CD">
        <w:rPr>
          <w:rFonts w:ascii="Times New Roman" w:hAnsi="Times New Roman" w:cs="Times New Roman" w:hint="eastAsia"/>
          <w:sz w:val="24"/>
          <w:szCs w:val="28"/>
        </w:rPr>
        <w:t>3</w:t>
      </w:r>
      <w:r w:rsidRPr="00F160AF">
        <w:rPr>
          <w:rFonts w:ascii="Times New Roman" w:hAnsi="Times New Roman" w:cs="Times New Roman"/>
          <w:sz w:val="24"/>
          <w:szCs w:val="28"/>
        </w:rPr>
        <w:t>(c) demonstrates that significant reduction of YbF</w:t>
      </w:r>
      <w:r w:rsidRPr="00F160AF">
        <w:rPr>
          <w:rFonts w:ascii="Times New Roman" w:hAnsi="Times New Roman" w:cs="Times New Roman"/>
          <w:sz w:val="24"/>
          <w:szCs w:val="28"/>
          <w:vertAlign w:val="subscript"/>
        </w:rPr>
        <w:t>3</w:t>
      </w:r>
      <w:r w:rsidRPr="00F160AF">
        <w:rPr>
          <w:rFonts w:ascii="Times New Roman" w:hAnsi="Times New Roman" w:cs="Times New Roman"/>
          <w:sz w:val="24"/>
          <w:szCs w:val="28"/>
        </w:rPr>
        <w:t xml:space="preserve"> film thickness relative to its optimal value disrupts the multi-resonance coupling mechanism, resulting in pronounced resonance peaks near 5 μm rather than maintaining the characteristic broadband emission profile.Thickness modulation of the Bi layer (t</w:t>
      </w:r>
      <w:r w:rsidRPr="00F160AF">
        <w:rPr>
          <w:rFonts w:ascii="Times New Roman" w:hAnsi="Times New Roman" w:cs="Times New Roman"/>
          <w:sz w:val="24"/>
          <w:szCs w:val="28"/>
          <w:vertAlign w:val="subscript"/>
        </w:rPr>
        <w:t>Bi</w:t>
      </w:r>
      <w:r w:rsidRPr="00F160AF">
        <w:rPr>
          <w:rFonts w:ascii="Times New Roman" w:hAnsi="Times New Roman" w:cs="Times New Roman"/>
          <w:sz w:val="24"/>
          <w:szCs w:val="28"/>
        </w:rPr>
        <w:t>) showed distinct behavior. As shown in Figure S</w:t>
      </w:r>
      <w:r w:rsidR="008901CD">
        <w:rPr>
          <w:rFonts w:ascii="Times New Roman" w:hAnsi="Times New Roman" w:cs="Times New Roman" w:hint="eastAsia"/>
          <w:sz w:val="24"/>
          <w:szCs w:val="28"/>
        </w:rPr>
        <w:t>3</w:t>
      </w:r>
      <w:r w:rsidRPr="00F160AF">
        <w:rPr>
          <w:rFonts w:ascii="Times New Roman" w:hAnsi="Times New Roman" w:cs="Times New Roman"/>
          <w:sz w:val="24"/>
          <w:szCs w:val="28"/>
        </w:rPr>
        <w:t xml:space="preserve">(d), substantial reduction below the optimal thickness degrades the emission spectrum to a narrow resonance peak centered at 11 μm. In contrast, </w:t>
      </w:r>
      <w:r w:rsidRPr="00F160AF">
        <w:rPr>
          <w:rFonts w:ascii="Times New Roman" w:hAnsi="Times New Roman" w:cs="Times New Roman"/>
          <w:sz w:val="24"/>
          <w:szCs w:val="28"/>
        </w:rPr>
        <w:lastRenderedPageBreak/>
        <w:t>simultaneous thickness variations of the Ti (t</w:t>
      </w:r>
      <w:r w:rsidRPr="00F160AF">
        <w:rPr>
          <w:rFonts w:ascii="Times New Roman" w:hAnsi="Times New Roman" w:cs="Times New Roman"/>
          <w:sz w:val="24"/>
          <w:szCs w:val="28"/>
          <w:vertAlign w:val="subscript"/>
        </w:rPr>
        <w:t>Ti</w:t>
      </w:r>
      <w:r w:rsidRPr="00F160AF">
        <w:rPr>
          <w:rFonts w:ascii="Times New Roman" w:hAnsi="Times New Roman" w:cs="Times New Roman"/>
          <w:sz w:val="24"/>
          <w:szCs w:val="28"/>
        </w:rPr>
        <w:t>) and Ge</w:t>
      </w:r>
      <w:r w:rsidRPr="008901CD">
        <w:rPr>
          <w:rFonts w:ascii="Times New Roman" w:hAnsi="Times New Roman" w:cs="Times New Roman"/>
          <w:sz w:val="24"/>
          <w:szCs w:val="28"/>
          <w:vertAlign w:val="subscript"/>
        </w:rPr>
        <w:t>1</w:t>
      </w:r>
      <w:r w:rsidRPr="00F160AF">
        <w:rPr>
          <w:rFonts w:ascii="Times New Roman" w:hAnsi="Times New Roman" w:cs="Times New Roman"/>
          <w:sz w:val="24"/>
          <w:szCs w:val="28"/>
        </w:rPr>
        <w:t xml:space="preserve"> (t</w:t>
      </w:r>
      <w:r w:rsidRPr="00F160AF">
        <w:rPr>
          <w:rFonts w:ascii="Times New Roman" w:hAnsi="Times New Roman" w:cs="Times New Roman"/>
          <w:sz w:val="24"/>
          <w:szCs w:val="28"/>
          <w:vertAlign w:val="subscript"/>
        </w:rPr>
        <w:t>Ge1</w:t>
      </w:r>
      <w:r w:rsidRPr="00F160AF">
        <w:rPr>
          <w:rFonts w:ascii="Times New Roman" w:hAnsi="Times New Roman" w:cs="Times New Roman"/>
          <w:sz w:val="24"/>
          <w:szCs w:val="28"/>
        </w:rPr>
        <w:t>) layers (Figure S</w:t>
      </w:r>
      <w:r w:rsidR="008901CD">
        <w:rPr>
          <w:rFonts w:ascii="Times New Roman" w:hAnsi="Times New Roman" w:cs="Times New Roman" w:hint="eastAsia"/>
          <w:sz w:val="24"/>
          <w:szCs w:val="28"/>
        </w:rPr>
        <w:t>3</w:t>
      </w:r>
      <w:r w:rsidRPr="00F160AF">
        <w:rPr>
          <w:rFonts w:ascii="Times New Roman" w:hAnsi="Times New Roman" w:cs="Times New Roman"/>
          <w:sz w:val="24"/>
          <w:szCs w:val="28"/>
        </w:rPr>
        <w:t>(e-f)) exhibited minimal impact on both the structural emission spectra and the metacoating's emissivity across the 8-13 μm spectral range. This insensitivity suggests that these layers primarily function as structural components rather than active resonators.</w:t>
      </w:r>
    </w:p>
    <w:p w14:paraId="1BEE0FCC" w14:textId="4672CE5C" w:rsidR="00F160AF" w:rsidRPr="00F160AF" w:rsidRDefault="00F160AF" w:rsidP="00F160AF">
      <w:pPr>
        <w:spacing w:line="360" w:lineRule="auto"/>
        <w:ind w:firstLine="420"/>
        <w:rPr>
          <w:rFonts w:ascii="Times New Roman" w:hAnsi="Times New Roman" w:cs="Times New Roman"/>
          <w:sz w:val="24"/>
          <w:szCs w:val="28"/>
        </w:rPr>
      </w:pPr>
      <w:r w:rsidRPr="00F160AF">
        <w:rPr>
          <w:rFonts w:ascii="Times New Roman" w:hAnsi="Times New Roman" w:cs="Times New Roman"/>
          <w:sz w:val="24"/>
          <w:szCs w:val="28"/>
        </w:rPr>
        <w:t>The comparative analysis confirms that the metacoating's exceptional broadband selective emission originates from constructive interference between independently coupled resonance modes within the hierarchical thin-film system. Such decoupled resonance dynamics enable simultaneous preservation of high emissivity and  broadband spectral selectivity across the LWIR region.</w:t>
      </w:r>
    </w:p>
    <w:bookmarkEnd w:id="8"/>
    <w:p w14:paraId="7C42FA3E" w14:textId="57E785E8" w:rsidR="00302C2A" w:rsidRDefault="00302C2A" w:rsidP="00E72FAA">
      <w:pPr>
        <w:spacing w:line="360" w:lineRule="auto"/>
        <w:jc w:val="center"/>
        <w:rPr>
          <w:rFonts w:ascii="Times New Roman" w:eastAsia="Times New Roman" w:hAnsi="Times New Roman" w:cstheme="majorBidi"/>
          <w:b/>
          <w:bCs/>
          <w:sz w:val="28"/>
          <w:szCs w:val="32"/>
        </w:rPr>
      </w:pPr>
    </w:p>
    <w:p w14:paraId="263FC727" w14:textId="77777777" w:rsidR="00F160AF" w:rsidRDefault="00F160AF">
      <w:pPr>
        <w:widowControl/>
        <w:jc w:val="left"/>
        <w:rPr>
          <w:rFonts w:ascii="Times New Roman" w:eastAsia="Times New Roman" w:hAnsi="Times New Roman" w:cstheme="majorBidi"/>
          <w:b/>
          <w:bCs/>
          <w:sz w:val="28"/>
          <w:szCs w:val="32"/>
          <w14:ligatures w14:val="none"/>
        </w:rPr>
      </w:pPr>
      <w:bookmarkStart w:id="9" w:name="_Toc182947813"/>
      <w:r>
        <w:br w:type="page"/>
      </w:r>
    </w:p>
    <w:p w14:paraId="513F7402" w14:textId="77777777" w:rsidR="008901CD" w:rsidRDefault="0064618F" w:rsidP="0006308A">
      <w:pPr>
        <w:pStyle w:val="af2"/>
        <w:rPr>
          <w:rFonts w:eastAsiaTheme="minorEastAsia"/>
        </w:rPr>
      </w:pPr>
      <w:bookmarkStart w:id="10" w:name="_Toc196854978"/>
      <w:r w:rsidRPr="00FA2672">
        <w:rPr>
          <w:rFonts w:hint="eastAsia"/>
        </w:rPr>
        <w:lastRenderedPageBreak/>
        <w:t>S</w:t>
      </w:r>
      <w:r w:rsidRPr="00FA2672">
        <w:t>ection S</w:t>
      </w:r>
      <w:r w:rsidR="007E5F28">
        <w:rPr>
          <w:rFonts w:eastAsiaTheme="minorEastAsia" w:hint="eastAsia"/>
        </w:rPr>
        <w:t>5</w:t>
      </w:r>
      <w:r>
        <w:rPr>
          <w:rFonts w:eastAsiaTheme="minorEastAsia" w:hint="eastAsia"/>
        </w:rPr>
        <w:t xml:space="preserve"> E</w:t>
      </w:r>
      <w:r w:rsidRPr="00FA2672">
        <w:t xml:space="preserve">missivity calculation </w:t>
      </w:r>
      <w:r>
        <w:rPr>
          <w:rFonts w:eastAsiaTheme="minorEastAsia" w:hint="eastAsia"/>
        </w:rPr>
        <w:t xml:space="preserve">for the </w:t>
      </w:r>
      <w:bookmarkEnd w:id="9"/>
      <w:r w:rsidR="008268C3">
        <w:rPr>
          <w:rFonts w:eastAsiaTheme="minorEastAsia" w:hint="eastAsia"/>
        </w:rPr>
        <w:t xml:space="preserve">MMC, Carbon </w:t>
      </w:r>
      <w:r w:rsidR="007E5F28">
        <w:rPr>
          <w:rFonts w:eastAsiaTheme="minorEastAsia" w:hint="eastAsia"/>
        </w:rPr>
        <w:t>Nanot</w:t>
      </w:r>
      <w:r w:rsidR="008268C3">
        <w:rPr>
          <w:rFonts w:eastAsiaTheme="minorEastAsia" w:hint="eastAsia"/>
        </w:rPr>
        <w:t>ube</w:t>
      </w:r>
      <w:r>
        <w:rPr>
          <w:rFonts w:eastAsiaTheme="minorEastAsia" w:hint="eastAsia"/>
        </w:rPr>
        <w:t>, and Metal</w:t>
      </w:r>
    </w:p>
    <w:p w14:paraId="5F560FA0" w14:textId="69287C8F" w:rsidR="0064618F" w:rsidRPr="0006308A" w:rsidRDefault="0006308A" w:rsidP="0006308A">
      <w:pPr>
        <w:pStyle w:val="af2"/>
        <w:rPr>
          <w:rFonts w:eastAsiaTheme="minorEastAsia"/>
        </w:rPr>
      </w:pPr>
      <w:r>
        <w:rPr>
          <w:noProof/>
        </w:rPr>
        <w:drawing>
          <wp:inline distT="0" distB="0" distL="0" distR="0" wp14:anchorId="57EE565A" wp14:editId="216E9368">
            <wp:extent cx="5274310" cy="2301875"/>
            <wp:effectExtent l="0" t="0" r="254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2301875"/>
                    </a:xfrm>
                    <a:prstGeom prst="rect">
                      <a:avLst/>
                    </a:prstGeom>
                    <a:noFill/>
                    <a:ln>
                      <a:noFill/>
                    </a:ln>
                  </pic:spPr>
                </pic:pic>
              </a:graphicData>
            </a:graphic>
          </wp:inline>
        </w:drawing>
      </w:r>
      <w:bookmarkEnd w:id="10"/>
    </w:p>
    <w:p w14:paraId="4FAF94B8" w14:textId="3BD3E060" w:rsidR="008268C3" w:rsidRDefault="008268C3" w:rsidP="008268C3">
      <w:pPr>
        <w:widowControl/>
        <w:spacing w:line="360" w:lineRule="auto"/>
        <w:jc w:val="left"/>
        <w:rPr>
          <w:rFonts w:ascii="Times New Roman" w:hAnsi="Times New Roman" w:cs="Times New Roman"/>
          <w:iCs/>
          <w:sz w:val="24"/>
          <w:szCs w:val="24"/>
        </w:rPr>
      </w:pPr>
      <w:r>
        <w:rPr>
          <w:rFonts w:ascii="Times New Roman" w:hAnsi="Times New Roman" w:cs="Times New Roman"/>
          <w:b/>
          <w:bCs/>
          <w:iCs/>
          <w:sz w:val="24"/>
          <w:szCs w:val="24"/>
        </w:rPr>
        <w:t>Figure S</w:t>
      </w:r>
      <w:r w:rsidR="008901CD">
        <w:rPr>
          <w:rFonts w:ascii="Times New Roman" w:hAnsi="Times New Roman" w:cs="Times New Roman" w:hint="eastAsia"/>
          <w:b/>
          <w:bCs/>
          <w:iCs/>
          <w:sz w:val="24"/>
          <w:szCs w:val="24"/>
        </w:rPr>
        <w:t>4</w:t>
      </w:r>
      <w:r>
        <w:rPr>
          <w:rFonts w:ascii="Times New Roman" w:hAnsi="Times New Roman" w:cs="Times New Roman" w:hint="eastAsia"/>
          <w:iCs/>
          <w:sz w:val="24"/>
          <w:szCs w:val="24"/>
        </w:rPr>
        <w:t xml:space="preserve">. (a) </w:t>
      </w:r>
      <w:r>
        <w:rPr>
          <w:rFonts w:ascii="Times New Roman" w:hAnsi="Times New Roman" w:cs="Times New Roman"/>
          <w:iCs/>
          <w:sz w:val="24"/>
          <w:szCs w:val="24"/>
        </w:rPr>
        <w:t>Measured</w:t>
      </w:r>
      <w:r>
        <w:rPr>
          <w:rFonts w:ascii="Times New Roman" w:hAnsi="Times New Roman" w:cs="Times New Roman" w:hint="eastAsia"/>
          <w:iCs/>
          <w:sz w:val="24"/>
          <w:szCs w:val="24"/>
        </w:rPr>
        <w:t xml:space="preserve"> emissivity</w:t>
      </w:r>
      <w:r>
        <w:rPr>
          <w:rFonts w:ascii="Times New Roman" w:hAnsi="Times New Roman" w:cs="Times New Roman"/>
          <w:iCs/>
          <w:sz w:val="24"/>
          <w:szCs w:val="24"/>
        </w:rPr>
        <w:t xml:space="preserve"> spectra of </w:t>
      </w:r>
      <w:r>
        <w:rPr>
          <w:rFonts w:ascii="Times New Roman" w:hAnsi="Times New Roman" w:cs="Times New Roman" w:hint="eastAsia"/>
          <w:iCs/>
          <w:sz w:val="24"/>
          <w:szCs w:val="24"/>
        </w:rPr>
        <w:t>our MMC sample,</w:t>
      </w:r>
      <w:r>
        <w:rPr>
          <w:rFonts w:ascii="Times New Roman" w:hAnsi="Times New Roman" w:cs="Times New Roman"/>
          <w:iCs/>
          <w:sz w:val="24"/>
          <w:szCs w:val="24"/>
        </w:rPr>
        <w:t xml:space="preserve"> </w:t>
      </w:r>
      <w:r>
        <w:rPr>
          <w:rFonts w:ascii="Times New Roman" w:hAnsi="Times New Roman" w:cs="Times New Roman" w:hint="eastAsia"/>
          <w:iCs/>
          <w:sz w:val="24"/>
          <w:szCs w:val="24"/>
        </w:rPr>
        <w:t xml:space="preserve">carbon </w:t>
      </w:r>
      <w:r w:rsidR="007E5F28">
        <w:rPr>
          <w:rFonts w:ascii="Times New Roman" w:hAnsi="Times New Roman" w:cs="Times New Roman" w:hint="eastAsia"/>
          <w:iCs/>
          <w:sz w:val="24"/>
          <w:szCs w:val="24"/>
        </w:rPr>
        <w:t>nano</w:t>
      </w:r>
      <w:r>
        <w:rPr>
          <w:rFonts w:ascii="Times New Roman" w:hAnsi="Times New Roman" w:cs="Times New Roman" w:hint="eastAsia"/>
          <w:iCs/>
          <w:sz w:val="24"/>
          <w:szCs w:val="24"/>
        </w:rPr>
        <w:t>tube, and metal</w:t>
      </w:r>
      <w:r>
        <w:rPr>
          <w:rFonts w:ascii="Times New Roman" w:hAnsi="Times New Roman" w:cs="Times New Roman"/>
          <w:iCs/>
          <w:sz w:val="24"/>
          <w:szCs w:val="24"/>
        </w:rPr>
        <w:t>.</w:t>
      </w:r>
      <w:r>
        <w:rPr>
          <w:rFonts w:ascii="Times New Roman" w:hAnsi="Times New Roman" w:cs="Times New Roman" w:hint="eastAsia"/>
          <w:iCs/>
          <w:sz w:val="24"/>
          <w:szCs w:val="24"/>
        </w:rPr>
        <w:t xml:space="preserve"> (b) Spectral radiation of  MMC sample,</w:t>
      </w:r>
      <w:r>
        <w:rPr>
          <w:rFonts w:ascii="Times New Roman" w:hAnsi="Times New Roman" w:cs="Times New Roman"/>
          <w:iCs/>
          <w:sz w:val="24"/>
          <w:szCs w:val="24"/>
        </w:rPr>
        <w:t xml:space="preserve"> </w:t>
      </w:r>
      <w:r>
        <w:rPr>
          <w:rFonts w:ascii="Times New Roman" w:hAnsi="Times New Roman" w:cs="Times New Roman" w:hint="eastAsia"/>
          <w:iCs/>
          <w:sz w:val="24"/>
          <w:szCs w:val="24"/>
        </w:rPr>
        <w:t>carbon tube, and metal at 300K, 350K, and 400K.</w:t>
      </w:r>
    </w:p>
    <w:p w14:paraId="28A44F2A" w14:textId="77777777" w:rsidR="008268C3" w:rsidRPr="008268C3" w:rsidRDefault="008268C3" w:rsidP="00E72FAA">
      <w:pPr>
        <w:spacing w:line="360" w:lineRule="auto"/>
        <w:rPr>
          <w:rFonts w:ascii="Times New Roman" w:hAnsi="Times New Roman" w:cs="Times New Roman"/>
          <w:sz w:val="24"/>
          <w:szCs w:val="24"/>
        </w:rPr>
      </w:pPr>
    </w:p>
    <w:p w14:paraId="561A335B" w14:textId="5665D20E" w:rsidR="008268C3" w:rsidRDefault="008268C3" w:rsidP="008268C3">
      <w:pPr>
        <w:spacing w:line="360" w:lineRule="auto"/>
        <w:ind w:firstLine="420"/>
        <w:rPr>
          <w:rFonts w:ascii="Times New Roman" w:hAnsi="Times New Roman" w:cs="Times New Roman"/>
          <w:iCs/>
          <w:sz w:val="24"/>
          <w:szCs w:val="24"/>
        </w:rPr>
      </w:pPr>
      <w:r w:rsidRPr="00E72FAA">
        <w:rPr>
          <w:rFonts w:ascii="Times New Roman" w:hAnsi="Times New Roman" w:cs="Times New Roman"/>
          <w:iCs/>
          <w:sz w:val="24"/>
          <w:szCs w:val="24"/>
        </w:rPr>
        <w:t xml:space="preserve">The formula that we use to calculate the spectral radiation intensity of our </w:t>
      </w:r>
      <w:r>
        <w:rPr>
          <w:rFonts w:ascii="Times New Roman" w:hAnsi="Times New Roman" w:cs="Times New Roman" w:hint="eastAsia"/>
          <w:iCs/>
          <w:sz w:val="24"/>
          <w:szCs w:val="24"/>
        </w:rPr>
        <w:t>MMC</w:t>
      </w:r>
      <w:r w:rsidRPr="008268C3">
        <w:rPr>
          <w:rFonts w:hint="eastAsia"/>
        </w:rPr>
        <w:t xml:space="preserve"> </w:t>
      </w:r>
      <w:r>
        <w:rPr>
          <w:rFonts w:ascii="Times New Roman" w:hAnsi="Times New Roman" w:cs="Times New Roman" w:hint="eastAsia"/>
          <w:iCs/>
          <w:sz w:val="24"/>
          <w:szCs w:val="24"/>
        </w:rPr>
        <w:t>c</w:t>
      </w:r>
      <w:r w:rsidRPr="008268C3">
        <w:rPr>
          <w:rFonts w:ascii="Times New Roman" w:hAnsi="Times New Roman" w:cs="Times New Roman" w:hint="eastAsia"/>
          <w:iCs/>
          <w:sz w:val="24"/>
          <w:szCs w:val="24"/>
        </w:rPr>
        <w:t xml:space="preserve">arbon </w:t>
      </w:r>
      <w:r>
        <w:rPr>
          <w:rFonts w:ascii="Times New Roman" w:hAnsi="Times New Roman" w:cs="Times New Roman" w:hint="eastAsia"/>
          <w:iCs/>
          <w:sz w:val="24"/>
          <w:szCs w:val="24"/>
        </w:rPr>
        <w:t>t</w:t>
      </w:r>
      <w:r w:rsidRPr="008268C3">
        <w:rPr>
          <w:rFonts w:ascii="Times New Roman" w:hAnsi="Times New Roman" w:cs="Times New Roman" w:hint="eastAsia"/>
          <w:iCs/>
          <w:sz w:val="24"/>
          <w:szCs w:val="24"/>
        </w:rPr>
        <w:t xml:space="preserve">ube, and </w:t>
      </w:r>
      <w:r>
        <w:rPr>
          <w:rFonts w:ascii="Times New Roman" w:hAnsi="Times New Roman" w:cs="Times New Roman" w:hint="eastAsia"/>
          <w:iCs/>
          <w:sz w:val="24"/>
          <w:szCs w:val="24"/>
        </w:rPr>
        <w:t>m</w:t>
      </w:r>
      <w:r w:rsidRPr="008268C3">
        <w:rPr>
          <w:rFonts w:ascii="Times New Roman" w:hAnsi="Times New Roman" w:cs="Times New Roman" w:hint="eastAsia"/>
          <w:iCs/>
          <w:sz w:val="24"/>
          <w:szCs w:val="24"/>
        </w:rPr>
        <w:t>etal</w:t>
      </w:r>
      <w:r>
        <w:rPr>
          <w:rFonts w:ascii="Times New Roman" w:hAnsi="Times New Roman" w:cs="Times New Roman" w:hint="eastAsia"/>
          <w:iCs/>
          <w:sz w:val="24"/>
          <w:szCs w:val="24"/>
        </w:rPr>
        <w:t xml:space="preserve"> </w:t>
      </w:r>
      <w:r w:rsidRPr="00E72FAA">
        <w:rPr>
          <w:rFonts w:ascii="Times New Roman" w:hAnsi="Times New Roman" w:cs="Times New Roman"/>
          <w:iCs/>
          <w:sz w:val="24"/>
          <w:szCs w:val="24"/>
        </w:rPr>
        <w:t>as below:</w:t>
      </w:r>
    </w:p>
    <w:p w14:paraId="7B2A1B42" w14:textId="77777777" w:rsidR="008268C3" w:rsidRPr="00E72FAA" w:rsidRDefault="008268C3" w:rsidP="00E72FAA">
      <w:pPr>
        <w:spacing w:line="360" w:lineRule="auto"/>
        <w:ind w:firstLine="420"/>
        <w:rPr>
          <w:rFonts w:ascii="Times New Roman" w:hAnsi="Times New Roman" w:cs="Times New Roman"/>
          <w:iCs/>
          <w:sz w:val="24"/>
          <w:szCs w:val="24"/>
        </w:rPr>
      </w:pPr>
    </w:p>
    <w:p w14:paraId="63F938F4" w14:textId="56E8ADDF" w:rsidR="008268C3" w:rsidRPr="008268C3" w:rsidRDefault="00CA62B2" w:rsidP="008268C3">
      <w:pPr>
        <w:snapToGrid w:val="0"/>
        <w:spacing w:line="360" w:lineRule="auto"/>
        <w:contextualSpacing/>
        <w:jc w:val="center"/>
        <w:rPr>
          <w:rFonts w:ascii="Times New Roman" w:hAnsi="Times New Roman" w:cs="Times New Roman"/>
          <w:color w:val="000000" w:themeColor="text1"/>
          <w:sz w:val="24"/>
          <w:szCs w:val="24"/>
          <w:shd w:val="clear" w:color="auto" w:fill="FFFFFF"/>
        </w:rPr>
      </w:pPr>
      <m:oMathPara>
        <m:oMath>
          <m:sSub>
            <m:sSubPr>
              <m:ctrlPr>
                <w:rPr>
                  <w:rFonts w:ascii="Cambria Math" w:hAnsi="Cambria Math" w:cs="Times New Roman"/>
                  <w:i/>
                  <w:color w:val="000000" w:themeColor="text1"/>
                  <w:sz w:val="24"/>
                  <w:szCs w:val="24"/>
                  <w:shd w:val="clear" w:color="auto" w:fill="FFFFFF"/>
                </w:rPr>
              </m:ctrlPr>
            </m:sSubPr>
            <m:e>
              <m:r>
                <w:rPr>
                  <w:rFonts w:ascii="Cambria Math" w:hAnsi="Cambria Math" w:cs="Times New Roman"/>
                  <w:color w:val="000000" w:themeColor="text1"/>
                  <w:sz w:val="24"/>
                  <w:szCs w:val="24"/>
                  <w:shd w:val="clear" w:color="auto" w:fill="FFFFFF"/>
                </w:rPr>
                <m:t>P</m:t>
              </m:r>
            </m:e>
            <m:sub>
              <m:r>
                <w:rPr>
                  <w:rFonts w:ascii="Cambria Math" w:hAnsi="Cambria Math" w:cs="Times New Roman"/>
                  <w:color w:val="000000" w:themeColor="text1"/>
                  <w:sz w:val="24"/>
                  <w:szCs w:val="24"/>
                  <w:shd w:val="clear" w:color="auto" w:fill="FFFFFF"/>
                </w:rPr>
                <m:t>rad</m:t>
              </m:r>
            </m:sub>
          </m:sSub>
          <m:d>
            <m:dPr>
              <m:ctrlPr>
                <w:rPr>
                  <w:rFonts w:ascii="Cambria Math" w:hAnsi="Cambria Math" w:cs="Times New Roman"/>
                  <w:i/>
                  <w:color w:val="000000" w:themeColor="text1"/>
                  <w:sz w:val="24"/>
                  <w:szCs w:val="24"/>
                  <w:shd w:val="clear" w:color="auto" w:fill="FFFFFF"/>
                </w:rPr>
              </m:ctrlPr>
            </m:dPr>
            <m:e>
              <m:r>
                <w:rPr>
                  <w:rFonts w:ascii="Cambria Math" w:hAnsi="Cambria Math" w:cs="Times New Roman"/>
                  <w:color w:val="000000" w:themeColor="text1"/>
                  <w:sz w:val="24"/>
                  <w:szCs w:val="24"/>
                  <w:shd w:val="clear" w:color="auto" w:fill="FFFFFF"/>
                </w:rPr>
                <m:t>λ</m:t>
              </m:r>
              <m:r>
                <w:rPr>
                  <w:rFonts w:ascii="Cambria Math" w:hAnsi="Cambria Math" w:cs="Times New Roman"/>
                  <w:color w:val="000000" w:themeColor="text1"/>
                  <w:sz w:val="24"/>
                  <w:szCs w:val="24"/>
                  <w:shd w:val="clear" w:color="auto" w:fill="FFFFFF"/>
                </w:rPr>
                <m:t>,</m:t>
              </m:r>
              <m:r>
                <w:rPr>
                  <w:rFonts w:ascii="Cambria Math" w:hAnsi="Cambria Math" w:cs="Times New Roman"/>
                  <w:color w:val="000000" w:themeColor="text1"/>
                  <w:sz w:val="24"/>
                  <w:szCs w:val="24"/>
                  <w:shd w:val="clear" w:color="auto" w:fill="FFFFFF"/>
                </w:rPr>
                <m:t>T</m:t>
              </m:r>
            </m:e>
          </m:d>
          <m:r>
            <w:rPr>
              <w:rFonts w:ascii="Cambria Math" w:hAnsi="Cambria Math" w:cs="Times New Roman"/>
              <w:color w:val="000000" w:themeColor="text1"/>
              <w:sz w:val="24"/>
              <w:szCs w:val="24"/>
              <w:shd w:val="clear" w:color="auto" w:fill="FFFFFF"/>
            </w:rPr>
            <m:t>=</m:t>
          </m:r>
          <m:sSub>
            <m:sSubPr>
              <m:ctrlPr>
                <w:rPr>
                  <w:rFonts w:ascii="Cambria Math" w:hAnsi="Cambria Math" w:cs="Times New Roman"/>
                  <w:color w:val="000000" w:themeColor="text1"/>
                  <w:sz w:val="24"/>
                  <w:szCs w:val="24"/>
                  <w:shd w:val="clear" w:color="auto" w:fill="FFFFFF"/>
                </w:rPr>
              </m:ctrlPr>
            </m:sSubPr>
            <m:e>
              <m:r>
                <m:rPr>
                  <m:sty m:val="p"/>
                </m:rPr>
                <w:rPr>
                  <w:rFonts w:ascii="Cambria Math" w:hAnsi="Cambria Math" w:cs="Times New Roman"/>
                  <w:color w:val="000000" w:themeColor="text1"/>
                  <w:sz w:val="24"/>
                  <w:szCs w:val="24"/>
                  <w:shd w:val="clear" w:color="auto" w:fill="FFFFFF"/>
                </w:rPr>
                <m:t>ε</m:t>
              </m:r>
            </m:e>
            <m:sub>
              <m:r>
                <m:rPr>
                  <m:sty m:val="p"/>
                </m:rPr>
                <w:rPr>
                  <w:rFonts w:ascii="Cambria Math" w:hAnsi="Cambria Math" w:cs="Times New Roman"/>
                  <w:color w:val="000000" w:themeColor="text1"/>
                  <w:sz w:val="24"/>
                  <w:szCs w:val="24"/>
                  <w:shd w:val="clear" w:color="auto" w:fill="FFFFFF"/>
                </w:rPr>
                <m:t>s</m:t>
              </m:r>
            </m:sub>
          </m:sSub>
          <m:d>
            <m:dPr>
              <m:ctrlPr>
                <w:rPr>
                  <w:rFonts w:ascii="Cambria Math" w:hAnsi="Cambria Math" w:cs="Times New Roman"/>
                  <w:i/>
                  <w:color w:val="000000" w:themeColor="text1"/>
                  <w:sz w:val="24"/>
                  <w:szCs w:val="24"/>
                  <w:shd w:val="clear" w:color="auto" w:fill="FFFFFF"/>
                </w:rPr>
              </m:ctrlPr>
            </m:dPr>
            <m:e>
              <m:r>
                <w:rPr>
                  <w:rFonts w:ascii="Cambria Math" w:hAnsi="Cambria Math" w:cs="Times New Roman"/>
                  <w:color w:val="000000" w:themeColor="text1"/>
                  <w:sz w:val="24"/>
                  <w:szCs w:val="24"/>
                  <w:shd w:val="clear" w:color="auto" w:fill="FFFFFF"/>
                </w:rPr>
                <m:t>λ</m:t>
              </m:r>
              <m:r>
                <w:rPr>
                  <w:rFonts w:ascii="Cambria Math" w:hAnsi="Cambria Math" w:cs="Times New Roman"/>
                  <w:color w:val="000000" w:themeColor="text1"/>
                  <w:sz w:val="24"/>
                  <w:szCs w:val="24"/>
                  <w:shd w:val="clear" w:color="auto" w:fill="FFFFFF"/>
                </w:rPr>
                <m:t>,</m:t>
              </m:r>
              <m:r>
                <w:rPr>
                  <w:rFonts w:ascii="Cambria Math" w:hAnsi="Cambria Math" w:cs="Times New Roman"/>
                  <w:color w:val="000000" w:themeColor="text1"/>
                  <w:sz w:val="24"/>
                  <w:szCs w:val="24"/>
                  <w:shd w:val="clear" w:color="auto" w:fill="FFFFFF"/>
                </w:rPr>
                <m:t>T</m:t>
              </m:r>
            </m:e>
          </m:d>
          <m:r>
            <w:rPr>
              <w:rFonts w:ascii="Cambria Math" w:hAnsi="Cambria Math" w:cs="Times New Roman"/>
              <w:color w:val="000000" w:themeColor="text1"/>
              <w:sz w:val="24"/>
              <w:szCs w:val="24"/>
              <w:shd w:val="clear" w:color="auto" w:fill="FFFFFF"/>
            </w:rPr>
            <m:t>∙</m:t>
          </m:r>
          <m:sSub>
            <m:sSubPr>
              <m:ctrlPr>
                <w:rPr>
                  <w:rFonts w:ascii="Cambria Math" w:hAnsi="Cambria Math" w:cs="Times New Roman"/>
                  <w:i/>
                  <w:color w:val="000000" w:themeColor="text1"/>
                  <w:sz w:val="24"/>
                  <w:szCs w:val="24"/>
                  <w:shd w:val="clear" w:color="auto" w:fill="FFFFFF"/>
                </w:rPr>
              </m:ctrlPr>
            </m:sSubPr>
            <m:e>
              <m:r>
                <w:rPr>
                  <w:rFonts w:ascii="Cambria Math" w:hAnsi="Cambria Math" w:cs="Times New Roman"/>
                  <w:color w:val="000000" w:themeColor="text1"/>
                  <w:sz w:val="24"/>
                  <w:szCs w:val="24"/>
                  <w:shd w:val="clear" w:color="auto" w:fill="FFFFFF"/>
                </w:rPr>
                <m:t>M</m:t>
              </m:r>
            </m:e>
            <m:sub>
              <m:r>
                <w:rPr>
                  <w:rFonts w:ascii="Cambria Math" w:hAnsi="Cambria Math" w:cs="Times New Roman"/>
                  <w:color w:val="000000" w:themeColor="text1"/>
                  <w:sz w:val="24"/>
                  <w:szCs w:val="24"/>
                  <w:shd w:val="clear" w:color="auto" w:fill="FFFFFF"/>
                </w:rPr>
                <m:t>bb</m:t>
              </m:r>
            </m:sub>
          </m:sSub>
          <m:r>
            <w:rPr>
              <w:rFonts w:ascii="Cambria Math" w:hAnsi="Cambria Math" w:cs="Times New Roman"/>
              <w:color w:val="000000" w:themeColor="text1"/>
              <w:sz w:val="24"/>
              <w:szCs w:val="24"/>
              <w:shd w:val="clear" w:color="auto" w:fill="FFFFFF"/>
            </w:rPr>
            <m:t>(</m:t>
          </m:r>
          <m:r>
            <w:rPr>
              <w:rFonts w:ascii="Cambria Math" w:hAnsi="Cambria Math" w:cs="Times New Roman"/>
              <w:color w:val="000000" w:themeColor="text1"/>
              <w:sz w:val="24"/>
              <w:szCs w:val="24"/>
              <w:shd w:val="clear" w:color="auto" w:fill="FFFFFF"/>
            </w:rPr>
            <m:t>λ</m:t>
          </m:r>
          <m:r>
            <w:rPr>
              <w:rFonts w:ascii="Cambria Math" w:hAnsi="Cambria Math" w:cs="Times New Roman"/>
              <w:color w:val="000000" w:themeColor="text1"/>
              <w:sz w:val="24"/>
              <w:szCs w:val="24"/>
              <w:shd w:val="clear" w:color="auto" w:fill="FFFFFF"/>
            </w:rPr>
            <m:t>,</m:t>
          </m:r>
          <m:r>
            <w:rPr>
              <w:rFonts w:ascii="Cambria Math" w:hAnsi="Cambria Math" w:cs="Times New Roman"/>
              <w:color w:val="000000" w:themeColor="text1"/>
              <w:sz w:val="24"/>
              <w:szCs w:val="24"/>
              <w:shd w:val="clear" w:color="auto" w:fill="FFFFFF"/>
            </w:rPr>
            <m:t>T</m:t>
          </m:r>
          <m:r>
            <w:rPr>
              <w:rFonts w:ascii="Cambria Math" w:hAnsi="Cambria Math" w:cs="Times New Roman"/>
              <w:color w:val="000000" w:themeColor="text1"/>
              <w:sz w:val="24"/>
              <w:szCs w:val="24"/>
              <w:shd w:val="clear" w:color="auto" w:fill="FFFFFF"/>
            </w:rPr>
            <m:t>)</m:t>
          </m:r>
        </m:oMath>
      </m:oMathPara>
    </w:p>
    <w:p w14:paraId="1C620CD7" w14:textId="66212124" w:rsidR="008268C3" w:rsidRPr="00E72FAA" w:rsidRDefault="008268C3" w:rsidP="00E72FAA">
      <w:pPr>
        <w:snapToGrid w:val="0"/>
        <w:spacing w:line="360" w:lineRule="auto"/>
        <w:contextualSpacing/>
        <w:rPr>
          <w:rFonts w:ascii="Times New Roman" w:hAnsi="Times New Roman" w:cs="Times New Roman"/>
          <w:color w:val="000000" w:themeColor="text1"/>
          <w:sz w:val="24"/>
          <w:szCs w:val="24"/>
          <w:shd w:val="clear" w:color="auto" w:fill="FFFFFF"/>
        </w:rPr>
      </w:pPr>
    </w:p>
    <w:p w14:paraId="4C842E41" w14:textId="18704639" w:rsidR="0064618F" w:rsidRDefault="0064618F" w:rsidP="0064618F">
      <w:pPr>
        <w:spacing w:line="360" w:lineRule="auto"/>
        <w:ind w:firstLine="420"/>
        <w:rPr>
          <w:rFonts w:ascii="Times New Roman" w:hAnsi="Times New Roman" w:cs="Times New Roman"/>
          <w:iCs/>
          <w:sz w:val="24"/>
          <w:szCs w:val="24"/>
        </w:rPr>
      </w:pPr>
      <w:r>
        <w:rPr>
          <w:rFonts w:ascii="Times New Roman" w:hAnsi="Times New Roman" w:cs="Times New Roman"/>
          <w:iCs/>
          <w:sz w:val="24"/>
          <w:szCs w:val="24"/>
        </w:rPr>
        <w:t>The average emissivity</w:t>
      </w:r>
      <w:r w:rsidR="008268C3">
        <w:rPr>
          <w:rFonts w:ascii="Times New Roman" w:hAnsi="Times New Roman" w:cs="Times New Roman" w:hint="eastAsia"/>
          <w:iCs/>
          <w:sz w:val="24"/>
          <w:szCs w:val="24"/>
        </w:rPr>
        <w:t xml:space="preserve"> of an object</w:t>
      </w:r>
      <w:r>
        <w:rPr>
          <w:rFonts w:ascii="Times New Roman" w:hAnsi="Times New Roman" w:cs="Times New Roman"/>
          <w:iCs/>
          <w:sz w:val="24"/>
          <w:szCs w:val="24"/>
        </w:rPr>
        <w:t xml:space="preserve"> from </w:t>
      </w:r>
      <m:oMath>
        <m:sSub>
          <m:sSubPr>
            <m:ctrlPr>
              <w:rPr>
                <w:rFonts w:ascii="Cambria Math" w:hAnsi="Cambria Math" w:cs="Times New Roman"/>
                <w:i/>
                <w:iCs/>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oMath>
      <w:r>
        <w:rPr>
          <w:rFonts w:ascii="Times New Roman" w:hAnsi="Times New Roman" w:cs="Times New Roman" w:hint="eastAsia"/>
          <w:iCs/>
          <w:sz w:val="24"/>
          <w:szCs w:val="24"/>
        </w:rPr>
        <w:t xml:space="preserve"> </w:t>
      </w:r>
      <w:r>
        <w:rPr>
          <w:rFonts w:ascii="Times New Roman" w:hAnsi="Times New Roman" w:cs="Times New Roman"/>
          <w:iCs/>
          <w:sz w:val="24"/>
          <w:szCs w:val="24"/>
        </w:rPr>
        <w:t xml:space="preserve">to </w:t>
      </w:r>
      <m:oMath>
        <m:sSub>
          <m:sSubPr>
            <m:ctrlPr>
              <w:rPr>
                <w:rFonts w:ascii="Cambria Math" w:hAnsi="Cambria Math" w:cs="Times New Roman"/>
                <w:i/>
                <w:iCs/>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oMath>
      <w:r>
        <w:rPr>
          <w:rFonts w:ascii="Times New Roman" w:hAnsi="Times New Roman" w:cs="Times New Roman" w:hint="eastAsia"/>
          <w:iCs/>
          <w:sz w:val="24"/>
          <w:szCs w:val="24"/>
        </w:rPr>
        <w:t xml:space="preserve"> </w:t>
      </w:r>
      <w:r>
        <w:rPr>
          <w:rFonts w:ascii="Times New Roman" w:hAnsi="Times New Roman" w:cs="Times New Roman"/>
          <w:iCs/>
          <w:sz w:val="24"/>
          <w:szCs w:val="24"/>
        </w:rPr>
        <w:t xml:space="preserve">can be calculated </w:t>
      </w:r>
      <w:r w:rsidRPr="001179FD">
        <w:rPr>
          <w:rFonts w:ascii="Times New Roman" w:hAnsi="Times New Roman" w:cs="Times New Roman" w:hint="eastAsia"/>
          <w:iCs/>
          <w:sz w:val="24"/>
          <w:szCs w:val="24"/>
        </w:rPr>
        <w:t>using the following formula:</w:t>
      </w:r>
    </w:p>
    <w:p w14:paraId="05EF4A16" w14:textId="48C9B10A" w:rsidR="0064618F" w:rsidRPr="008268C3" w:rsidRDefault="00CA62B2" w:rsidP="0064618F">
      <w:pPr>
        <w:spacing w:line="360" w:lineRule="auto"/>
        <w:rPr>
          <w:rFonts w:ascii="Times New Roman" w:hAnsi="Times New Roman" w:cs="Times New Roman"/>
          <w:iCs/>
          <w:sz w:val="24"/>
          <w:szCs w:val="24"/>
        </w:rPr>
      </w:pPr>
      <m:oMathPara>
        <m:oMath>
          <m:sSub>
            <m:sSubPr>
              <m:ctrlPr>
                <w:rPr>
                  <w:rFonts w:ascii="Cambria Math" w:hAnsi="Cambria Math" w:cs="Times New Roman"/>
                  <w:i/>
                  <w:iCs/>
                  <w:sz w:val="24"/>
                  <w:szCs w:val="24"/>
                </w:rPr>
              </m:ctrlPr>
            </m:sSubPr>
            <m:e>
              <m:acc>
                <m:accPr>
                  <m:chr m:val="̅"/>
                  <m:ctrlPr>
                    <w:rPr>
                      <w:rFonts w:ascii="Cambria Math" w:hAnsi="Cambria Math" w:cs="Times New Roman"/>
                      <w:i/>
                      <w:iCs/>
                      <w:sz w:val="24"/>
                      <w:szCs w:val="24"/>
                    </w:rPr>
                  </m:ctrlPr>
                </m:accPr>
                <m:e>
                  <m:r>
                    <w:rPr>
                      <w:rFonts w:ascii="Cambria Math" w:hAnsi="Cambria Math" w:cs="Times New Roman"/>
                      <w:sz w:val="24"/>
                      <w:szCs w:val="24"/>
                    </w:rPr>
                    <m:t>ε</m:t>
                  </m:r>
                </m:e>
              </m:acc>
            </m:e>
            <m:sub>
              <m:sSub>
                <m:sSubPr>
                  <m:ctrlPr>
                    <w:rPr>
                      <w:rFonts w:ascii="Cambria Math" w:hAnsi="Cambria Math" w:cs="Times New Roman"/>
                      <w:i/>
                      <w:iCs/>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iCs/>
                  <w:sz w:val="24"/>
                  <w:szCs w:val="24"/>
                </w:rPr>
              </m:ctrlPr>
            </m:fPr>
            <m:num>
              <m:nary>
                <m:naryPr>
                  <m:limLoc m:val="subSup"/>
                  <m:ctrlPr>
                    <w:rPr>
                      <w:rFonts w:ascii="Cambria Math" w:hAnsi="Cambria Math" w:cs="Times New Roman"/>
                      <w:i/>
                      <w:iCs/>
                      <w:sz w:val="24"/>
                      <w:szCs w:val="24"/>
                    </w:rPr>
                  </m:ctrlPr>
                </m:naryPr>
                <m:sub>
                  <m:sSub>
                    <m:sSubPr>
                      <m:ctrlPr>
                        <w:rPr>
                          <w:rFonts w:ascii="Cambria Math" w:hAnsi="Cambria Math" w:cs="Times New Roman"/>
                          <w:i/>
                          <w:iCs/>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ub>
                <m:sup>
                  <m:sSub>
                    <m:sSubPr>
                      <m:ctrlPr>
                        <w:rPr>
                          <w:rFonts w:ascii="Cambria Math" w:hAnsi="Cambria Math" w:cs="Times New Roman"/>
                          <w:i/>
                          <w:iCs/>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up>
                <m:e>
                  <m:r>
                    <w:rPr>
                      <w:rFonts w:ascii="Cambria Math" w:hAnsi="Cambria Math" w:cs="Times New Roman"/>
                      <w:sz w:val="24"/>
                      <w:szCs w:val="24"/>
                    </w:rPr>
                    <m:t>ε</m:t>
                  </m:r>
                  <m:d>
                    <m:dPr>
                      <m:ctrlPr>
                        <w:rPr>
                          <w:rFonts w:ascii="Cambria Math" w:hAnsi="Cambria Math" w:cs="Times New Roman"/>
                          <w:i/>
                          <w:sz w:val="24"/>
                          <w:szCs w:val="24"/>
                        </w:rPr>
                      </m:ctrlPr>
                    </m:dPr>
                    <m:e>
                      <m:r>
                        <w:rPr>
                          <w:rFonts w:ascii="Cambria Math" w:hAnsi="Cambria Math" w:cs="Times New Roman"/>
                          <w:sz w:val="24"/>
                          <w:szCs w:val="24"/>
                        </w:rPr>
                        <m:t>λ</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bb</m:t>
                      </m:r>
                    </m:sub>
                  </m:sSub>
                  <m:d>
                    <m:dPr>
                      <m:ctrlPr>
                        <w:rPr>
                          <w:rFonts w:ascii="Cambria Math" w:hAnsi="Cambria Math" w:cs="Times New Roman"/>
                          <w:i/>
                          <w:iCs/>
                          <w:sz w:val="24"/>
                          <w:szCs w:val="24"/>
                        </w:rPr>
                      </m:ctrlPr>
                    </m:dPr>
                    <m:e>
                      <m:r>
                        <w:rPr>
                          <w:rFonts w:ascii="Cambria Math" w:hAnsi="Cambria Math" w:cs="Times New Roman"/>
                          <w:sz w:val="24"/>
                          <w:szCs w:val="24"/>
                        </w:rPr>
                        <m:t>λ</m:t>
                      </m:r>
                      <m:r>
                        <w:rPr>
                          <w:rFonts w:ascii="Cambria Math" w:hAnsi="Cambria Math" w:cs="Times New Roman"/>
                          <w:sz w:val="24"/>
                          <w:szCs w:val="24"/>
                        </w:rPr>
                        <m:t xml:space="preserve">, </m:t>
                      </m:r>
                      <m:r>
                        <w:rPr>
                          <w:rFonts w:ascii="Cambria Math" w:hAnsi="Cambria Math" w:cs="Times New Roman"/>
                          <w:sz w:val="24"/>
                          <w:szCs w:val="24"/>
                        </w:rPr>
                        <m:t>T</m:t>
                      </m:r>
                    </m:e>
                  </m:d>
                  <m:r>
                    <w:rPr>
                      <w:rFonts w:ascii="Cambria Math" w:hAnsi="Cambria Math" w:cs="Times New Roman"/>
                      <w:sz w:val="24"/>
                      <w:szCs w:val="24"/>
                    </w:rPr>
                    <m:t xml:space="preserve"> </m:t>
                  </m:r>
                  <m:r>
                    <w:rPr>
                      <w:rFonts w:ascii="Cambria Math" w:hAnsi="Cambria Math" w:cs="Times New Roman"/>
                      <w:sz w:val="24"/>
                      <w:szCs w:val="24"/>
                    </w:rPr>
                    <m:t>dλ</m:t>
                  </m:r>
                </m:e>
              </m:nary>
            </m:num>
            <m:den>
              <m:nary>
                <m:naryPr>
                  <m:limLoc m:val="subSup"/>
                  <m:ctrlPr>
                    <w:rPr>
                      <w:rFonts w:ascii="Cambria Math" w:hAnsi="Cambria Math" w:cs="Times New Roman"/>
                      <w:i/>
                      <w:iCs/>
                      <w:sz w:val="24"/>
                      <w:szCs w:val="24"/>
                    </w:rPr>
                  </m:ctrlPr>
                </m:naryPr>
                <m:sub>
                  <m:sSub>
                    <m:sSubPr>
                      <m:ctrlPr>
                        <w:rPr>
                          <w:rFonts w:ascii="Cambria Math" w:hAnsi="Cambria Math" w:cs="Times New Roman"/>
                          <w:i/>
                          <w:iCs/>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ub>
                <m:sup>
                  <m:sSub>
                    <m:sSubPr>
                      <m:ctrlPr>
                        <w:rPr>
                          <w:rFonts w:ascii="Cambria Math" w:hAnsi="Cambria Math" w:cs="Times New Roman"/>
                          <w:i/>
                          <w:iCs/>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up>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bb</m:t>
                      </m:r>
                    </m:sub>
                  </m:sSub>
                  <m:d>
                    <m:dPr>
                      <m:ctrlPr>
                        <w:rPr>
                          <w:rFonts w:ascii="Cambria Math" w:hAnsi="Cambria Math" w:cs="Times New Roman"/>
                          <w:i/>
                          <w:iCs/>
                          <w:sz w:val="24"/>
                          <w:szCs w:val="24"/>
                        </w:rPr>
                      </m:ctrlPr>
                    </m:dPr>
                    <m:e>
                      <m:r>
                        <w:rPr>
                          <w:rFonts w:ascii="Cambria Math" w:hAnsi="Cambria Math" w:cs="Times New Roman"/>
                          <w:sz w:val="24"/>
                          <w:szCs w:val="24"/>
                        </w:rPr>
                        <m:t>λ</m:t>
                      </m:r>
                      <m:r>
                        <w:rPr>
                          <w:rFonts w:ascii="Cambria Math" w:hAnsi="Cambria Math" w:cs="Times New Roman"/>
                          <w:sz w:val="24"/>
                          <w:szCs w:val="24"/>
                        </w:rPr>
                        <m:t xml:space="preserve">, </m:t>
                      </m:r>
                      <m:r>
                        <w:rPr>
                          <w:rFonts w:ascii="Cambria Math" w:hAnsi="Cambria Math" w:cs="Times New Roman"/>
                          <w:sz w:val="24"/>
                          <w:szCs w:val="24"/>
                        </w:rPr>
                        <m:t>T</m:t>
                      </m:r>
                    </m:e>
                  </m:d>
                  <m:r>
                    <w:rPr>
                      <w:rFonts w:ascii="Cambria Math" w:hAnsi="Cambria Math" w:cs="Times New Roman"/>
                      <w:sz w:val="24"/>
                      <w:szCs w:val="24"/>
                    </w:rPr>
                    <m:t xml:space="preserve"> </m:t>
                  </m:r>
                  <m:r>
                    <w:rPr>
                      <w:rFonts w:ascii="Cambria Math" w:hAnsi="Cambria Math" w:cs="Times New Roman"/>
                      <w:sz w:val="24"/>
                      <w:szCs w:val="24"/>
                    </w:rPr>
                    <m:t>dλ</m:t>
                  </m:r>
                </m:e>
              </m:nary>
            </m:den>
          </m:f>
        </m:oMath>
      </m:oMathPara>
    </w:p>
    <w:p w14:paraId="18277E85" w14:textId="77777777" w:rsidR="008268C3" w:rsidRPr="00EB516B" w:rsidRDefault="008268C3" w:rsidP="0064618F">
      <w:pPr>
        <w:spacing w:line="360" w:lineRule="auto"/>
        <w:rPr>
          <w:rFonts w:ascii="Times New Roman" w:hAnsi="Times New Roman" w:cs="Times New Roman"/>
          <w:iCs/>
          <w:sz w:val="24"/>
          <w:szCs w:val="24"/>
        </w:rPr>
      </w:pPr>
    </w:p>
    <w:p w14:paraId="073FB77A" w14:textId="50F1D941" w:rsidR="000F3210" w:rsidRPr="00641C91" w:rsidRDefault="0064618F" w:rsidP="000F3210">
      <w:pPr>
        <w:spacing w:line="360" w:lineRule="auto"/>
        <w:ind w:firstLine="420"/>
        <w:rPr>
          <w:rFonts w:ascii="Times New Roman" w:hAnsi="Times New Roman" w:cs="Times New Roman"/>
          <w:iCs/>
          <w:sz w:val="24"/>
          <w:szCs w:val="24"/>
        </w:rPr>
      </w:pPr>
      <w:r w:rsidRPr="00641C91">
        <w:rPr>
          <w:rFonts w:ascii="Times New Roman" w:hAnsi="Times New Roman" w:cs="Times New Roman"/>
          <w:iCs/>
          <w:sz w:val="24"/>
          <w:szCs w:val="24"/>
        </w:rPr>
        <w:t xml:space="preserve">Here, </w:t>
      </w:r>
      <w:r w:rsidRPr="00E72FAA">
        <w:rPr>
          <w:rFonts w:ascii="Times New Roman" w:hAnsi="Times New Roman" w:cs="Times New Roman" w:hint="eastAsia"/>
          <w:i/>
          <w:sz w:val="24"/>
          <w:szCs w:val="24"/>
        </w:rPr>
        <w:t>ε</w:t>
      </w:r>
      <w:r w:rsidRPr="00641C91">
        <w:rPr>
          <w:rFonts w:ascii="Times New Roman" w:hAnsi="Times New Roman" w:cs="Times New Roman"/>
          <w:iCs/>
          <w:sz w:val="24"/>
          <w:szCs w:val="24"/>
        </w:rPr>
        <w:t>(</w:t>
      </w:r>
      <w:r w:rsidRPr="00641C91">
        <w:rPr>
          <w:rFonts w:ascii="Cambria Math" w:hAnsi="Cambria Math" w:cs="Cambria Math"/>
          <w:iCs/>
          <w:sz w:val="24"/>
          <w:szCs w:val="24"/>
        </w:rPr>
        <w:t>𝜆</w:t>
      </w:r>
      <w:r w:rsidRPr="00641C91">
        <w:rPr>
          <w:rFonts w:ascii="Times New Roman" w:hAnsi="Times New Roman" w:cs="Times New Roman"/>
          <w:iCs/>
          <w:sz w:val="24"/>
          <w:szCs w:val="24"/>
        </w:rPr>
        <w:t xml:space="preserve">) represents the emissivity of the sample, which can be obtained from the measured absorption spectrum, and </w:t>
      </w:r>
      <w:r w:rsidRPr="00641C91">
        <w:rPr>
          <w:rFonts w:ascii="Cambria Math" w:hAnsi="Cambria Math" w:cs="Cambria Math"/>
          <w:iCs/>
          <w:sz w:val="24"/>
          <w:szCs w:val="24"/>
        </w:rPr>
        <w:t>𝑀</w:t>
      </w:r>
      <w:r w:rsidRPr="00641C91">
        <w:rPr>
          <w:rFonts w:ascii="Times New Roman" w:hAnsi="Times New Roman" w:cs="Times New Roman"/>
          <w:iCs/>
          <w:sz w:val="24"/>
          <w:szCs w:val="24"/>
        </w:rPr>
        <w:t>(</w:t>
      </w:r>
      <w:r w:rsidRPr="00641C91">
        <w:rPr>
          <w:rFonts w:ascii="Cambria Math" w:hAnsi="Cambria Math" w:cs="Cambria Math"/>
          <w:iCs/>
          <w:sz w:val="24"/>
          <w:szCs w:val="24"/>
        </w:rPr>
        <w:t>𝜆</w:t>
      </w:r>
      <w:r w:rsidRPr="00641C91">
        <w:rPr>
          <w:rFonts w:ascii="Times New Roman" w:hAnsi="Times New Roman" w:cs="Times New Roman"/>
          <w:iCs/>
          <w:sz w:val="24"/>
          <w:szCs w:val="24"/>
        </w:rPr>
        <w:t>,</w:t>
      </w:r>
      <w:r w:rsidRPr="00641C91">
        <w:rPr>
          <w:rFonts w:ascii="Cambria Math" w:hAnsi="Cambria Math" w:cs="Cambria Math"/>
          <w:iCs/>
          <w:sz w:val="24"/>
          <w:szCs w:val="24"/>
        </w:rPr>
        <w:t>𝑇</w:t>
      </w:r>
      <w:r w:rsidRPr="00641C91">
        <w:rPr>
          <w:rFonts w:ascii="Times New Roman" w:hAnsi="Times New Roman" w:cs="Times New Roman"/>
          <w:iCs/>
          <w:sz w:val="24"/>
          <w:szCs w:val="24"/>
        </w:rPr>
        <w:t xml:space="preserve">) denotes the blackbody radiation as described by Planck’s Law. Consequently, the average emissivity is dependent on temperature. </w:t>
      </w:r>
      <w:r w:rsidR="00641C91" w:rsidRPr="00553DCE">
        <w:rPr>
          <w:rFonts w:ascii="Times New Roman" w:hAnsi="Times New Roman" w:cs="Times New Roman"/>
          <w:iCs/>
          <w:sz w:val="24"/>
          <w:szCs w:val="24"/>
        </w:rPr>
        <w:t>At room temperature, the</w:t>
      </w:r>
      <w:r w:rsidR="00641C91">
        <w:rPr>
          <w:rFonts w:ascii="Times New Roman" w:hAnsi="Times New Roman" w:cs="Times New Roman" w:hint="eastAsia"/>
          <w:iCs/>
          <w:sz w:val="24"/>
          <w:szCs w:val="24"/>
        </w:rPr>
        <w:t xml:space="preserve"> LWIR</w:t>
      </w:r>
      <w:r w:rsidR="00641C91" w:rsidRPr="00553DCE">
        <w:rPr>
          <w:rFonts w:ascii="Times New Roman" w:hAnsi="Times New Roman" w:cs="Times New Roman"/>
          <w:iCs/>
          <w:sz w:val="24"/>
          <w:szCs w:val="24"/>
        </w:rPr>
        <w:t xml:space="preserve"> average emissivity of the </w:t>
      </w:r>
      <w:r w:rsidR="00641C91">
        <w:rPr>
          <w:rFonts w:ascii="Times New Roman" w:hAnsi="Times New Roman" w:cs="Times New Roman" w:hint="eastAsia"/>
          <w:iCs/>
          <w:sz w:val="24"/>
          <w:szCs w:val="24"/>
        </w:rPr>
        <w:t>MMC sample,</w:t>
      </w:r>
      <w:r w:rsidR="00641C91">
        <w:rPr>
          <w:rFonts w:ascii="Times New Roman" w:hAnsi="Times New Roman" w:cs="Times New Roman"/>
          <w:iCs/>
          <w:sz w:val="24"/>
          <w:szCs w:val="24"/>
        </w:rPr>
        <w:t xml:space="preserve"> </w:t>
      </w:r>
      <w:r w:rsidR="00641C91">
        <w:rPr>
          <w:rFonts w:ascii="Times New Roman" w:hAnsi="Times New Roman" w:cs="Times New Roman" w:hint="eastAsia"/>
          <w:iCs/>
          <w:sz w:val="24"/>
          <w:szCs w:val="24"/>
        </w:rPr>
        <w:lastRenderedPageBreak/>
        <w:t xml:space="preserve">carbon </w:t>
      </w:r>
      <w:r w:rsidR="007E5F28">
        <w:rPr>
          <w:rFonts w:ascii="Times New Roman" w:hAnsi="Times New Roman" w:cs="Times New Roman" w:hint="eastAsia"/>
          <w:iCs/>
          <w:sz w:val="24"/>
          <w:szCs w:val="24"/>
        </w:rPr>
        <w:t>nano</w:t>
      </w:r>
      <w:r w:rsidR="00641C91">
        <w:rPr>
          <w:rFonts w:ascii="Times New Roman" w:hAnsi="Times New Roman" w:cs="Times New Roman" w:hint="eastAsia"/>
          <w:iCs/>
          <w:sz w:val="24"/>
          <w:szCs w:val="24"/>
        </w:rPr>
        <w:t xml:space="preserve">tube, and metal </w:t>
      </w:r>
      <w:r w:rsidR="00641C91" w:rsidRPr="00553DCE">
        <w:rPr>
          <w:rFonts w:ascii="Times New Roman" w:hAnsi="Times New Roman" w:cs="Times New Roman"/>
          <w:iCs/>
          <w:sz w:val="24"/>
          <w:szCs w:val="24"/>
        </w:rPr>
        <w:t>calculated from the measured spectrum,</w:t>
      </w:r>
      <w:r w:rsidR="00641C91">
        <w:rPr>
          <w:rFonts w:ascii="Times New Roman" w:hAnsi="Times New Roman" w:cs="Times New Roman" w:hint="eastAsia"/>
          <w:iCs/>
          <w:sz w:val="24"/>
          <w:szCs w:val="24"/>
        </w:rPr>
        <w:t xml:space="preserve">  as </w:t>
      </w:r>
      <w:r w:rsidR="00641C91" w:rsidRPr="000F3210">
        <w:rPr>
          <w:rFonts w:ascii="Times New Roman" w:hAnsi="Times New Roman" w:cs="Times New Roman" w:hint="eastAsia"/>
          <w:iCs/>
          <w:sz w:val="24"/>
          <w:szCs w:val="24"/>
        </w:rPr>
        <w:t>shown in Figure S</w:t>
      </w:r>
      <w:r w:rsidR="008901CD">
        <w:rPr>
          <w:rFonts w:ascii="Times New Roman" w:hAnsi="Times New Roman" w:cs="Times New Roman" w:hint="eastAsia"/>
          <w:iCs/>
          <w:sz w:val="24"/>
          <w:szCs w:val="24"/>
        </w:rPr>
        <w:t>4</w:t>
      </w:r>
      <w:r w:rsidR="00641C91" w:rsidRPr="000F3210">
        <w:rPr>
          <w:rFonts w:ascii="Times New Roman" w:hAnsi="Times New Roman" w:cs="Times New Roman" w:hint="eastAsia"/>
          <w:iCs/>
          <w:sz w:val="24"/>
          <w:szCs w:val="24"/>
        </w:rPr>
        <w:t>(a)</w:t>
      </w:r>
      <w:r w:rsidR="00641C91">
        <w:rPr>
          <w:rFonts w:ascii="Times New Roman" w:hAnsi="Times New Roman" w:cs="Times New Roman" w:hint="eastAsia"/>
          <w:iCs/>
          <w:sz w:val="24"/>
          <w:szCs w:val="24"/>
        </w:rPr>
        <w:t>, are 0.9</w:t>
      </w:r>
      <w:r w:rsidR="00E72FAA">
        <w:rPr>
          <w:rFonts w:ascii="Times New Roman" w:hAnsi="Times New Roman" w:cs="Times New Roman" w:hint="eastAsia"/>
          <w:iCs/>
          <w:sz w:val="24"/>
          <w:szCs w:val="24"/>
        </w:rPr>
        <w:t>6</w:t>
      </w:r>
      <w:r w:rsidR="00641C91">
        <w:rPr>
          <w:rFonts w:ascii="Times New Roman" w:hAnsi="Times New Roman" w:cs="Times New Roman" w:hint="eastAsia"/>
          <w:iCs/>
          <w:sz w:val="24"/>
          <w:szCs w:val="24"/>
        </w:rPr>
        <w:t>, 0.9</w:t>
      </w:r>
      <w:r w:rsidR="00E72FAA">
        <w:rPr>
          <w:rFonts w:ascii="Times New Roman" w:hAnsi="Times New Roman" w:cs="Times New Roman" w:hint="eastAsia"/>
          <w:iCs/>
          <w:sz w:val="24"/>
          <w:szCs w:val="24"/>
        </w:rPr>
        <w:t>6</w:t>
      </w:r>
      <w:r w:rsidR="00641C91">
        <w:rPr>
          <w:rFonts w:ascii="Times New Roman" w:hAnsi="Times New Roman" w:cs="Times New Roman" w:hint="eastAsia"/>
          <w:iCs/>
          <w:sz w:val="24"/>
          <w:szCs w:val="24"/>
        </w:rPr>
        <w:t xml:space="preserve">, and 0.09. </w:t>
      </w:r>
    </w:p>
    <w:p w14:paraId="73309F68" w14:textId="78D509CC" w:rsidR="000F3210" w:rsidRPr="000F3210" w:rsidRDefault="000F3210" w:rsidP="00E72FAA">
      <w:pPr>
        <w:spacing w:line="360" w:lineRule="auto"/>
        <w:ind w:firstLine="420"/>
        <w:rPr>
          <w:rFonts w:ascii="Times New Roman" w:hAnsi="Times New Roman" w:cs="Times New Roman"/>
          <w:iCs/>
          <w:sz w:val="24"/>
          <w:szCs w:val="24"/>
        </w:rPr>
      </w:pPr>
      <w:r w:rsidRPr="000F3210">
        <w:rPr>
          <w:rFonts w:ascii="Times New Roman" w:hAnsi="Times New Roman" w:cs="Times New Roman" w:hint="eastAsia"/>
          <w:iCs/>
          <w:sz w:val="24"/>
          <w:szCs w:val="24"/>
        </w:rPr>
        <w:t>Furthermore, using these equations and the emissivity data measured by FTIR, we calculated the spectral radiation intensity of the samples, presented in Figure S</w:t>
      </w:r>
      <w:r w:rsidR="008901CD">
        <w:rPr>
          <w:rFonts w:ascii="Times New Roman" w:hAnsi="Times New Roman" w:cs="Times New Roman" w:hint="eastAsia"/>
          <w:iCs/>
          <w:sz w:val="24"/>
          <w:szCs w:val="24"/>
        </w:rPr>
        <w:t>4</w:t>
      </w:r>
      <w:r w:rsidRPr="000F3210">
        <w:rPr>
          <w:rFonts w:ascii="Times New Roman" w:hAnsi="Times New Roman" w:cs="Times New Roman" w:hint="eastAsia"/>
          <w:iCs/>
          <w:sz w:val="24"/>
          <w:szCs w:val="24"/>
        </w:rPr>
        <w:t>(b). Table S</w:t>
      </w:r>
      <w:r w:rsidR="008901CD">
        <w:rPr>
          <w:rFonts w:ascii="Times New Roman" w:hAnsi="Times New Roman" w:cs="Times New Roman" w:hint="eastAsia"/>
          <w:iCs/>
          <w:sz w:val="24"/>
          <w:szCs w:val="24"/>
        </w:rPr>
        <w:t>1</w:t>
      </w:r>
      <w:r w:rsidRPr="000F3210">
        <w:rPr>
          <w:rFonts w:ascii="Times New Roman" w:hAnsi="Times New Roman" w:cs="Times New Roman" w:hint="eastAsia"/>
          <w:iCs/>
          <w:sz w:val="24"/>
          <w:szCs w:val="24"/>
        </w:rPr>
        <w:t xml:space="preserve"> displays their emissions across different bands at various temperatures.</w:t>
      </w:r>
    </w:p>
    <w:tbl>
      <w:tblPr>
        <w:tblStyle w:val="af7"/>
        <w:tblW w:w="5000" w:type="pct"/>
        <w:jc w:val="center"/>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3416"/>
        <w:gridCol w:w="1630"/>
        <w:gridCol w:w="1630"/>
        <w:gridCol w:w="1630"/>
      </w:tblGrid>
      <w:tr w:rsidR="003557A3" w:rsidRPr="00C91CAE" w14:paraId="6074E252" w14:textId="77777777" w:rsidTr="00E72FAA">
        <w:trPr>
          <w:trHeight w:val="488"/>
          <w:jc w:val="center"/>
        </w:trPr>
        <w:tc>
          <w:tcPr>
            <w:tcW w:w="2056" w:type="pct"/>
            <w:tcBorders>
              <w:top w:val="single" w:sz="12" w:space="0" w:color="000000" w:themeColor="text1"/>
            </w:tcBorders>
            <w:vAlign w:val="center"/>
          </w:tcPr>
          <w:p w14:paraId="48C714ED" w14:textId="2352A0D1" w:rsidR="003557A3" w:rsidRPr="000E3B2D" w:rsidRDefault="003557A3" w:rsidP="003557A3">
            <w:pPr>
              <w:jc w:val="center"/>
              <w:rPr>
                <w:rFonts w:ascii="Times New Roman" w:hAnsi="Times New Roman" w:cs="Times New Roman"/>
                <w:b/>
                <w:bCs/>
              </w:rPr>
            </w:pPr>
            <w:r w:rsidRPr="000E3B2D">
              <w:rPr>
                <w:rFonts w:ascii="Times New Roman" w:hAnsi="Times New Roman" w:cs="Times New Roman"/>
                <w:b/>
                <w:bCs/>
              </w:rPr>
              <w:t xml:space="preserve">LWIR </w:t>
            </w:r>
            <w:r>
              <w:rPr>
                <w:rFonts w:ascii="Times New Roman" w:hAnsi="Times New Roman" w:cs="Times New Roman" w:hint="eastAsia"/>
                <w:b/>
                <w:bCs/>
              </w:rPr>
              <w:t>Emission(</w:t>
            </w:r>
            <w:r w:rsidRPr="00E72FAA">
              <w:rPr>
                <w:rFonts w:ascii="Times New Roman" w:hAnsi="Times New Roman" w:cs="Times New Roman"/>
                <w:b/>
                <w:bCs/>
              </w:rPr>
              <w:t>W/m</w:t>
            </w:r>
            <w:r w:rsidRPr="00E72FAA">
              <w:rPr>
                <w:rFonts w:ascii="Times New Roman" w:hAnsi="Times New Roman" w:cs="Times New Roman"/>
                <w:b/>
                <w:bCs/>
                <w:vertAlign w:val="superscript"/>
              </w:rPr>
              <w:t>2</w:t>
            </w:r>
            <w:r>
              <w:rPr>
                <w:rFonts w:ascii="Times New Roman" w:hAnsi="Times New Roman" w:cs="Times New Roman" w:hint="eastAsia"/>
                <w:b/>
                <w:bCs/>
              </w:rPr>
              <w:t>)</w:t>
            </w:r>
          </w:p>
          <w:p w14:paraId="6369BCD7" w14:textId="7E14EE66" w:rsidR="003557A3" w:rsidRPr="00C91CAE" w:rsidRDefault="003557A3" w:rsidP="003557A3">
            <w:pPr>
              <w:jc w:val="center"/>
              <w:rPr>
                <w:rFonts w:ascii="Times New Roman" w:hAnsi="Times New Roman" w:cs="Times New Roman"/>
                <w:b/>
                <w:bCs/>
              </w:rPr>
            </w:pPr>
            <w:r w:rsidRPr="000E3B2D">
              <w:rPr>
                <w:rFonts w:ascii="Times New Roman" w:hAnsi="Times New Roman" w:cs="Times New Roman"/>
                <w:b/>
                <w:bCs/>
              </w:rPr>
              <w:t>8-13 μm</w:t>
            </w:r>
          </w:p>
        </w:tc>
        <w:tc>
          <w:tcPr>
            <w:tcW w:w="981" w:type="pct"/>
            <w:tcBorders>
              <w:top w:val="single" w:sz="12" w:space="0" w:color="000000" w:themeColor="text1"/>
            </w:tcBorders>
            <w:vAlign w:val="center"/>
          </w:tcPr>
          <w:p w14:paraId="6A7E74F2" w14:textId="77777777" w:rsidR="003557A3" w:rsidRPr="00C91CAE" w:rsidRDefault="003557A3" w:rsidP="000E3B2D">
            <w:pPr>
              <w:jc w:val="center"/>
              <w:rPr>
                <w:rFonts w:ascii="Times New Roman" w:hAnsi="Times New Roman" w:cs="Times New Roman"/>
                <w:b/>
                <w:bCs/>
              </w:rPr>
            </w:pPr>
            <w:r>
              <w:rPr>
                <w:rFonts w:ascii="Times New Roman" w:hAnsi="Times New Roman" w:cs="Times New Roman" w:hint="eastAsia"/>
                <w:b/>
                <w:bCs/>
              </w:rPr>
              <w:t>300 K</w:t>
            </w:r>
          </w:p>
        </w:tc>
        <w:tc>
          <w:tcPr>
            <w:tcW w:w="981" w:type="pct"/>
            <w:tcBorders>
              <w:top w:val="single" w:sz="12" w:space="0" w:color="000000" w:themeColor="text1"/>
            </w:tcBorders>
            <w:vAlign w:val="center"/>
          </w:tcPr>
          <w:p w14:paraId="105956E3" w14:textId="77777777" w:rsidR="003557A3" w:rsidRPr="00C91CAE" w:rsidRDefault="003557A3" w:rsidP="000E3B2D">
            <w:pPr>
              <w:jc w:val="center"/>
              <w:rPr>
                <w:rFonts w:ascii="Times New Roman" w:hAnsi="Times New Roman" w:cs="Times New Roman"/>
                <w:b/>
                <w:bCs/>
              </w:rPr>
            </w:pPr>
            <w:r>
              <w:rPr>
                <w:rFonts w:ascii="Times New Roman" w:hAnsi="Times New Roman" w:cs="Times New Roman" w:hint="eastAsia"/>
                <w:b/>
                <w:bCs/>
              </w:rPr>
              <w:t>350 K</w:t>
            </w:r>
          </w:p>
        </w:tc>
        <w:tc>
          <w:tcPr>
            <w:tcW w:w="981" w:type="pct"/>
            <w:tcBorders>
              <w:top w:val="single" w:sz="12" w:space="0" w:color="000000" w:themeColor="text1"/>
            </w:tcBorders>
            <w:vAlign w:val="center"/>
          </w:tcPr>
          <w:p w14:paraId="4E66F651" w14:textId="77777777" w:rsidR="003557A3" w:rsidRPr="00C91CAE" w:rsidRDefault="003557A3" w:rsidP="000E3B2D">
            <w:pPr>
              <w:jc w:val="center"/>
              <w:rPr>
                <w:rFonts w:ascii="Times New Roman" w:hAnsi="Times New Roman" w:cs="Times New Roman"/>
                <w:b/>
                <w:bCs/>
              </w:rPr>
            </w:pPr>
            <w:r>
              <w:rPr>
                <w:rFonts w:ascii="Times New Roman" w:hAnsi="Times New Roman" w:cs="Times New Roman" w:hint="eastAsia"/>
                <w:b/>
                <w:bCs/>
              </w:rPr>
              <w:t>400 K</w:t>
            </w:r>
          </w:p>
        </w:tc>
      </w:tr>
      <w:tr w:rsidR="003557A3" w:rsidRPr="001D57D8" w14:paraId="590B8215" w14:textId="77777777" w:rsidTr="00E72FAA">
        <w:trPr>
          <w:trHeight w:val="488"/>
          <w:jc w:val="center"/>
        </w:trPr>
        <w:tc>
          <w:tcPr>
            <w:tcW w:w="2056" w:type="pct"/>
            <w:tcBorders>
              <w:top w:val="single" w:sz="6" w:space="0" w:color="000000" w:themeColor="text1"/>
            </w:tcBorders>
            <w:vAlign w:val="center"/>
          </w:tcPr>
          <w:p w14:paraId="7F1B444B" w14:textId="6C1C5B13" w:rsidR="003557A3" w:rsidRPr="003557A3" w:rsidRDefault="003557A3" w:rsidP="003557A3">
            <w:pPr>
              <w:jc w:val="center"/>
              <w:rPr>
                <w:rFonts w:ascii="Times New Roman" w:hAnsi="Times New Roman" w:cs="Times New Roman"/>
                <w:b/>
                <w:bCs/>
              </w:rPr>
            </w:pPr>
            <w:r>
              <w:rPr>
                <w:rFonts w:ascii="Times New Roman" w:hAnsi="Times New Roman" w:cs="Times New Roman" w:hint="eastAsia"/>
                <w:b/>
                <w:bCs/>
              </w:rPr>
              <w:t>MMC</w:t>
            </w:r>
          </w:p>
        </w:tc>
        <w:tc>
          <w:tcPr>
            <w:tcW w:w="981" w:type="pct"/>
            <w:tcBorders>
              <w:top w:val="single" w:sz="6" w:space="0" w:color="000000" w:themeColor="text1"/>
            </w:tcBorders>
            <w:vAlign w:val="center"/>
          </w:tcPr>
          <w:p w14:paraId="5417EFA6" w14:textId="4775A6DD" w:rsidR="003557A3" w:rsidRPr="00641C91" w:rsidRDefault="00E72FAA" w:rsidP="000E3B2D">
            <w:pPr>
              <w:jc w:val="center"/>
              <w:rPr>
                <w:rFonts w:ascii="Times New Roman" w:hAnsi="Times New Roman" w:cs="Times New Roman"/>
              </w:rPr>
            </w:pPr>
            <w:r>
              <w:rPr>
                <w:rFonts w:ascii="Times New Roman" w:hAnsi="Times New Roman" w:cs="Times New Roman" w:hint="eastAsia"/>
              </w:rPr>
              <w:t>165.7</w:t>
            </w:r>
          </w:p>
        </w:tc>
        <w:tc>
          <w:tcPr>
            <w:tcW w:w="981" w:type="pct"/>
            <w:tcBorders>
              <w:top w:val="single" w:sz="6" w:space="0" w:color="000000" w:themeColor="text1"/>
            </w:tcBorders>
            <w:vAlign w:val="center"/>
          </w:tcPr>
          <w:p w14:paraId="35519DA1" w14:textId="6B07BDA2" w:rsidR="003557A3" w:rsidRPr="00D85321" w:rsidRDefault="00E72FAA" w:rsidP="000E3B2D">
            <w:pPr>
              <w:jc w:val="center"/>
              <w:rPr>
                <w:rFonts w:ascii="Times New Roman" w:hAnsi="Times New Roman" w:cs="Times New Roman"/>
              </w:rPr>
            </w:pPr>
            <w:r>
              <w:rPr>
                <w:rFonts w:ascii="Times New Roman" w:hAnsi="Times New Roman" w:cs="Times New Roman" w:hint="eastAsia"/>
              </w:rPr>
              <w:t>320.2</w:t>
            </w:r>
          </w:p>
        </w:tc>
        <w:tc>
          <w:tcPr>
            <w:tcW w:w="981" w:type="pct"/>
            <w:tcBorders>
              <w:top w:val="single" w:sz="6" w:space="0" w:color="000000" w:themeColor="text1"/>
            </w:tcBorders>
            <w:vAlign w:val="center"/>
          </w:tcPr>
          <w:p w14:paraId="1718F9AA" w14:textId="6995577F" w:rsidR="003557A3" w:rsidRPr="00D85321" w:rsidRDefault="00E72FAA" w:rsidP="000E3B2D">
            <w:pPr>
              <w:jc w:val="center"/>
              <w:rPr>
                <w:rFonts w:ascii="Times New Roman" w:hAnsi="Times New Roman" w:cs="Times New Roman"/>
              </w:rPr>
            </w:pPr>
            <w:r>
              <w:rPr>
                <w:rFonts w:ascii="Times New Roman" w:hAnsi="Times New Roman" w:cs="Times New Roman" w:hint="eastAsia"/>
              </w:rPr>
              <w:t>531.0</w:t>
            </w:r>
          </w:p>
        </w:tc>
      </w:tr>
      <w:tr w:rsidR="003557A3" w:rsidRPr="001D57D8" w14:paraId="54234AA7" w14:textId="77777777" w:rsidTr="00E72FAA">
        <w:trPr>
          <w:trHeight w:val="488"/>
          <w:jc w:val="center"/>
        </w:trPr>
        <w:tc>
          <w:tcPr>
            <w:tcW w:w="2056" w:type="pct"/>
            <w:vAlign w:val="center"/>
          </w:tcPr>
          <w:p w14:paraId="298A4BC1" w14:textId="1BAB6309" w:rsidR="003557A3" w:rsidRPr="003557A3" w:rsidRDefault="003557A3" w:rsidP="003557A3">
            <w:pPr>
              <w:jc w:val="center"/>
              <w:rPr>
                <w:rFonts w:ascii="Times New Roman" w:hAnsi="Times New Roman" w:cs="Times New Roman"/>
                <w:b/>
                <w:bCs/>
              </w:rPr>
            </w:pPr>
            <w:r>
              <w:rPr>
                <w:rFonts w:ascii="Times New Roman" w:hAnsi="Times New Roman" w:cs="Times New Roman" w:hint="eastAsia"/>
                <w:b/>
                <w:bCs/>
              </w:rPr>
              <w:t xml:space="preserve">Carbon </w:t>
            </w:r>
            <w:r w:rsidR="007E5F28">
              <w:rPr>
                <w:rFonts w:ascii="Times New Roman" w:hAnsi="Times New Roman" w:cs="Times New Roman" w:hint="eastAsia"/>
                <w:b/>
                <w:bCs/>
              </w:rPr>
              <w:t>Nano</w:t>
            </w:r>
            <w:r>
              <w:rPr>
                <w:rFonts w:ascii="Times New Roman" w:hAnsi="Times New Roman" w:cs="Times New Roman" w:hint="eastAsia"/>
                <w:b/>
                <w:bCs/>
              </w:rPr>
              <w:t>tube</w:t>
            </w:r>
          </w:p>
        </w:tc>
        <w:tc>
          <w:tcPr>
            <w:tcW w:w="981" w:type="pct"/>
            <w:vAlign w:val="center"/>
          </w:tcPr>
          <w:p w14:paraId="3988E2B6" w14:textId="19C8287E" w:rsidR="003557A3" w:rsidRPr="00D85321" w:rsidRDefault="003557A3" w:rsidP="000E3B2D">
            <w:pPr>
              <w:jc w:val="center"/>
              <w:rPr>
                <w:rFonts w:ascii="Times New Roman" w:hAnsi="Times New Roman" w:cs="Times New Roman"/>
              </w:rPr>
            </w:pPr>
            <w:r>
              <w:rPr>
                <w:rFonts w:ascii="Times New Roman" w:hAnsi="Times New Roman" w:cs="Times New Roman" w:hint="eastAsia"/>
              </w:rPr>
              <w:t>1</w:t>
            </w:r>
            <w:r w:rsidR="00E72FAA">
              <w:rPr>
                <w:rFonts w:ascii="Times New Roman" w:hAnsi="Times New Roman" w:cs="Times New Roman" w:hint="eastAsia"/>
              </w:rPr>
              <w:t>66.5</w:t>
            </w:r>
          </w:p>
        </w:tc>
        <w:tc>
          <w:tcPr>
            <w:tcW w:w="981" w:type="pct"/>
            <w:vAlign w:val="center"/>
          </w:tcPr>
          <w:p w14:paraId="536E316A" w14:textId="487E62DC" w:rsidR="003557A3" w:rsidRPr="00D85321" w:rsidRDefault="00E72FAA" w:rsidP="000E3B2D">
            <w:pPr>
              <w:jc w:val="center"/>
              <w:rPr>
                <w:rFonts w:ascii="Times New Roman" w:hAnsi="Times New Roman" w:cs="Times New Roman"/>
              </w:rPr>
            </w:pPr>
            <w:r>
              <w:rPr>
                <w:rFonts w:ascii="Times New Roman" w:hAnsi="Times New Roman" w:cs="Times New Roman" w:hint="eastAsia"/>
              </w:rPr>
              <w:t>332.94</w:t>
            </w:r>
          </w:p>
        </w:tc>
        <w:tc>
          <w:tcPr>
            <w:tcW w:w="981" w:type="pct"/>
            <w:vAlign w:val="center"/>
          </w:tcPr>
          <w:p w14:paraId="456A8C6B" w14:textId="31AAC658" w:rsidR="003557A3" w:rsidRPr="00D85321" w:rsidRDefault="00E72FAA" w:rsidP="000E3B2D">
            <w:pPr>
              <w:jc w:val="center"/>
              <w:rPr>
                <w:rFonts w:ascii="Times New Roman" w:hAnsi="Times New Roman" w:cs="Times New Roman"/>
              </w:rPr>
            </w:pPr>
            <w:r>
              <w:rPr>
                <w:rFonts w:ascii="Times New Roman" w:hAnsi="Times New Roman" w:cs="Times New Roman" w:hint="eastAsia"/>
              </w:rPr>
              <w:t>537.1</w:t>
            </w:r>
          </w:p>
        </w:tc>
      </w:tr>
      <w:tr w:rsidR="003557A3" w:rsidRPr="001D57D8" w14:paraId="6AEE43C2" w14:textId="77777777" w:rsidTr="00E72FAA">
        <w:trPr>
          <w:trHeight w:val="488"/>
          <w:jc w:val="center"/>
        </w:trPr>
        <w:tc>
          <w:tcPr>
            <w:tcW w:w="2056" w:type="pct"/>
            <w:vAlign w:val="center"/>
          </w:tcPr>
          <w:p w14:paraId="68F3BD7C" w14:textId="19D0D5ED" w:rsidR="003557A3" w:rsidRPr="003557A3" w:rsidRDefault="003557A3" w:rsidP="003557A3">
            <w:pPr>
              <w:jc w:val="center"/>
              <w:rPr>
                <w:rFonts w:ascii="Times New Roman" w:hAnsi="Times New Roman" w:cs="Times New Roman"/>
                <w:b/>
                <w:bCs/>
              </w:rPr>
            </w:pPr>
            <w:r>
              <w:rPr>
                <w:rFonts w:ascii="Times New Roman" w:hAnsi="Times New Roman" w:cs="Times New Roman" w:hint="eastAsia"/>
                <w:b/>
                <w:bCs/>
              </w:rPr>
              <w:t>Metal</w:t>
            </w:r>
          </w:p>
        </w:tc>
        <w:tc>
          <w:tcPr>
            <w:tcW w:w="981" w:type="pct"/>
            <w:vAlign w:val="center"/>
          </w:tcPr>
          <w:p w14:paraId="69B92F90" w14:textId="2AC37A0E" w:rsidR="003557A3" w:rsidRPr="00D85321" w:rsidRDefault="00641C91" w:rsidP="000E3B2D">
            <w:pPr>
              <w:jc w:val="center"/>
              <w:rPr>
                <w:rFonts w:ascii="Times New Roman" w:hAnsi="Times New Roman" w:cs="Times New Roman"/>
              </w:rPr>
            </w:pPr>
            <w:r>
              <w:rPr>
                <w:rFonts w:ascii="Times New Roman" w:hAnsi="Times New Roman" w:cs="Times New Roman" w:hint="eastAsia"/>
              </w:rPr>
              <w:t>1</w:t>
            </w:r>
            <w:r w:rsidR="00E72FAA">
              <w:rPr>
                <w:rFonts w:ascii="Times New Roman" w:hAnsi="Times New Roman" w:cs="Times New Roman" w:hint="eastAsia"/>
              </w:rPr>
              <w:t>5</w:t>
            </w:r>
            <w:r>
              <w:rPr>
                <w:rFonts w:ascii="Times New Roman" w:hAnsi="Times New Roman" w:cs="Times New Roman" w:hint="eastAsia"/>
              </w:rPr>
              <w:t>.0</w:t>
            </w:r>
          </w:p>
        </w:tc>
        <w:tc>
          <w:tcPr>
            <w:tcW w:w="981" w:type="pct"/>
            <w:vAlign w:val="center"/>
          </w:tcPr>
          <w:p w14:paraId="00628846" w14:textId="0088A88E" w:rsidR="003557A3" w:rsidRPr="00D85321" w:rsidRDefault="00E72FAA" w:rsidP="000E3B2D">
            <w:pPr>
              <w:jc w:val="center"/>
              <w:rPr>
                <w:rFonts w:ascii="Times New Roman" w:hAnsi="Times New Roman" w:cs="Times New Roman"/>
              </w:rPr>
            </w:pPr>
            <w:r>
              <w:rPr>
                <w:rFonts w:ascii="Times New Roman" w:hAnsi="Times New Roman" w:cs="Times New Roman" w:hint="eastAsia"/>
              </w:rPr>
              <w:t>29.1</w:t>
            </w:r>
          </w:p>
        </w:tc>
        <w:tc>
          <w:tcPr>
            <w:tcW w:w="981" w:type="pct"/>
            <w:vAlign w:val="center"/>
          </w:tcPr>
          <w:p w14:paraId="5F129A8D" w14:textId="48CDA442" w:rsidR="003557A3" w:rsidRPr="00D85321" w:rsidRDefault="00E72FAA" w:rsidP="000E3B2D">
            <w:pPr>
              <w:jc w:val="center"/>
              <w:rPr>
                <w:rFonts w:ascii="Times New Roman" w:hAnsi="Times New Roman" w:cs="Times New Roman"/>
              </w:rPr>
            </w:pPr>
            <w:r>
              <w:rPr>
                <w:rFonts w:ascii="Times New Roman" w:hAnsi="Times New Roman" w:cs="Times New Roman" w:hint="eastAsia"/>
              </w:rPr>
              <w:t>48.6</w:t>
            </w:r>
          </w:p>
        </w:tc>
      </w:tr>
      <w:tr w:rsidR="00E72FAA" w:rsidRPr="001D57D8" w14:paraId="52D9902D" w14:textId="77777777" w:rsidTr="00E72FAA">
        <w:trPr>
          <w:trHeight w:val="488"/>
          <w:jc w:val="center"/>
        </w:trPr>
        <w:tc>
          <w:tcPr>
            <w:tcW w:w="2056" w:type="pct"/>
            <w:vAlign w:val="center"/>
          </w:tcPr>
          <w:p w14:paraId="5078AD62" w14:textId="0078F3E2" w:rsidR="00E72FAA" w:rsidRDefault="00E72FAA" w:rsidP="003557A3">
            <w:pPr>
              <w:jc w:val="center"/>
              <w:rPr>
                <w:rFonts w:ascii="Times New Roman" w:hAnsi="Times New Roman" w:cs="Times New Roman"/>
                <w:b/>
                <w:bCs/>
              </w:rPr>
            </w:pPr>
            <w:r>
              <w:rPr>
                <w:rFonts w:ascii="Times New Roman" w:hAnsi="Times New Roman" w:cs="Times New Roman" w:hint="eastAsia"/>
                <w:b/>
                <w:bCs/>
              </w:rPr>
              <w:t>I</w:t>
            </w:r>
            <w:r>
              <w:rPr>
                <w:rFonts w:ascii="Times New Roman" w:hAnsi="Times New Roman" w:cs="Times New Roman"/>
                <w:b/>
                <w:bCs/>
              </w:rPr>
              <w:t>d</w:t>
            </w:r>
            <w:r>
              <w:rPr>
                <w:rFonts w:ascii="Times New Roman" w:hAnsi="Times New Roman" w:cs="Times New Roman" w:hint="eastAsia"/>
                <w:b/>
                <w:bCs/>
              </w:rPr>
              <w:t>eal Blackbody</w:t>
            </w:r>
          </w:p>
        </w:tc>
        <w:tc>
          <w:tcPr>
            <w:tcW w:w="981" w:type="pct"/>
            <w:vAlign w:val="center"/>
          </w:tcPr>
          <w:p w14:paraId="40A056C1" w14:textId="504B337A" w:rsidR="00E72FAA" w:rsidRDefault="00E72FAA" w:rsidP="000E3B2D">
            <w:pPr>
              <w:jc w:val="center"/>
              <w:rPr>
                <w:rFonts w:ascii="Times New Roman" w:hAnsi="Times New Roman" w:cs="Times New Roman"/>
              </w:rPr>
            </w:pPr>
            <w:r>
              <w:rPr>
                <w:rFonts w:ascii="Times New Roman" w:hAnsi="Times New Roman" w:cs="Times New Roman" w:hint="eastAsia"/>
              </w:rPr>
              <w:t>172.8</w:t>
            </w:r>
          </w:p>
        </w:tc>
        <w:tc>
          <w:tcPr>
            <w:tcW w:w="981" w:type="pct"/>
            <w:vAlign w:val="center"/>
          </w:tcPr>
          <w:p w14:paraId="622CEEE5" w14:textId="5B1C4599" w:rsidR="00E72FAA" w:rsidRDefault="00E72FAA" w:rsidP="000E3B2D">
            <w:pPr>
              <w:jc w:val="center"/>
              <w:rPr>
                <w:rFonts w:ascii="Times New Roman" w:hAnsi="Times New Roman" w:cs="Times New Roman"/>
              </w:rPr>
            </w:pPr>
            <w:r>
              <w:rPr>
                <w:rFonts w:ascii="Times New Roman" w:hAnsi="Times New Roman" w:cs="Times New Roman" w:hint="eastAsia"/>
              </w:rPr>
              <w:t>335.0</w:t>
            </w:r>
          </w:p>
        </w:tc>
        <w:tc>
          <w:tcPr>
            <w:tcW w:w="981" w:type="pct"/>
            <w:vAlign w:val="center"/>
          </w:tcPr>
          <w:p w14:paraId="70D5BDA6" w14:textId="7B666D20" w:rsidR="00E72FAA" w:rsidRDefault="00E72FAA" w:rsidP="000E3B2D">
            <w:pPr>
              <w:jc w:val="center"/>
              <w:rPr>
                <w:rFonts w:ascii="Times New Roman" w:hAnsi="Times New Roman" w:cs="Times New Roman"/>
              </w:rPr>
            </w:pPr>
            <w:r>
              <w:rPr>
                <w:rFonts w:ascii="Times New Roman" w:hAnsi="Times New Roman" w:cs="Times New Roman" w:hint="eastAsia"/>
              </w:rPr>
              <w:t>556.8</w:t>
            </w:r>
          </w:p>
        </w:tc>
      </w:tr>
    </w:tbl>
    <w:p w14:paraId="51AA693B" w14:textId="4DEFF142" w:rsidR="000F3210" w:rsidRPr="00062DCD" w:rsidRDefault="000F3210" w:rsidP="000F3210">
      <w:pPr>
        <w:widowControl/>
        <w:spacing w:line="360" w:lineRule="auto"/>
        <w:rPr>
          <w:rFonts w:ascii="Times New Roman" w:hAnsi="Times New Roman" w:cs="Times New Roman"/>
          <w:sz w:val="24"/>
          <w:szCs w:val="24"/>
        </w:rPr>
      </w:pPr>
      <w:r w:rsidRPr="00D85321">
        <w:rPr>
          <w:rFonts w:ascii="Times New Roman" w:hAnsi="Times New Roman" w:cs="Times New Roman" w:hint="eastAsia"/>
          <w:b/>
          <w:bCs/>
          <w:iCs/>
          <w:sz w:val="24"/>
          <w:szCs w:val="24"/>
          <w:shd w:val="clear" w:color="auto" w:fill="FFFFFF"/>
        </w:rPr>
        <w:t xml:space="preserve">Table </w:t>
      </w:r>
      <w:r>
        <w:rPr>
          <w:rFonts w:ascii="Times New Roman" w:hAnsi="Times New Roman" w:cs="Times New Roman" w:hint="eastAsia"/>
          <w:b/>
          <w:bCs/>
          <w:iCs/>
          <w:sz w:val="24"/>
          <w:szCs w:val="24"/>
          <w:shd w:val="clear" w:color="auto" w:fill="FFFFFF"/>
        </w:rPr>
        <w:t>S</w:t>
      </w:r>
      <w:r w:rsidR="008901CD">
        <w:rPr>
          <w:rFonts w:ascii="Times New Roman" w:hAnsi="Times New Roman" w:cs="Times New Roman" w:hint="eastAsia"/>
          <w:b/>
          <w:bCs/>
          <w:iCs/>
          <w:sz w:val="24"/>
          <w:szCs w:val="24"/>
          <w:shd w:val="clear" w:color="auto" w:fill="FFFFFF"/>
        </w:rPr>
        <w:t>1</w:t>
      </w:r>
      <w:r w:rsidRPr="00D85321">
        <w:rPr>
          <w:rFonts w:ascii="Times New Roman" w:hAnsi="Times New Roman" w:cs="Times New Roman" w:hint="eastAsia"/>
          <w:b/>
          <w:bCs/>
          <w:iCs/>
          <w:sz w:val="24"/>
          <w:szCs w:val="24"/>
          <w:shd w:val="clear" w:color="auto" w:fill="FFFFFF"/>
        </w:rPr>
        <w:t xml:space="preserve">. </w:t>
      </w:r>
      <w:r w:rsidRPr="00062DCD">
        <w:rPr>
          <w:rFonts w:ascii="Times New Roman" w:hAnsi="Times New Roman" w:cs="Times New Roman" w:hint="eastAsia"/>
          <w:iCs/>
          <w:sz w:val="24"/>
          <w:szCs w:val="24"/>
          <w:shd w:val="clear" w:color="auto" w:fill="FFFFFF"/>
        </w:rPr>
        <w:t>The radiance</w:t>
      </w:r>
      <w:r>
        <w:rPr>
          <w:rFonts w:ascii="Times New Roman" w:hAnsi="Times New Roman" w:cs="Times New Roman" w:hint="eastAsia"/>
          <w:iCs/>
          <w:sz w:val="24"/>
          <w:szCs w:val="24"/>
          <w:shd w:val="clear" w:color="auto" w:fill="FFFFFF"/>
        </w:rPr>
        <w:t xml:space="preserve"> power</w:t>
      </w:r>
      <w:r w:rsidRPr="00062DCD">
        <w:rPr>
          <w:rFonts w:ascii="Times New Roman" w:hAnsi="Times New Roman" w:cs="Times New Roman" w:hint="eastAsia"/>
          <w:iCs/>
          <w:sz w:val="24"/>
          <w:szCs w:val="24"/>
          <w:shd w:val="clear" w:color="auto" w:fill="FFFFFF"/>
        </w:rPr>
        <w:t xml:space="preserve"> of </w:t>
      </w:r>
      <w:r w:rsidR="003557A3">
        <w:rPr>
          <w:rFonts w:ascii="Times New Roman" w:hAnsi="Times New Roman" w:cs="Times New Roman" w:hint="eastAsia"/>
          <w:iCs/>
          <w:sz w:val="24"/>
          <w:szCs w:val="24"/>
        </w:rPr>
        <w:t>MMC sample,</w:t>
      </w:r>
      <w:r w:rsidR="003557A3">
        <w:rPr>
          <w:rFonts w:ascii="Times New Roman" w:hAnsi="Times New Roman" w:cs="Times New Roman"/>
          <w:iCs/>
          <w:sz w:val="24"/>
          <w:szCs w:val="24"/>
        </w:rPr>
        <w:t xml:space="preserve"> </w:t>
      </w:r>
      <w:r w:rsidR="003557A3">
        <w:rPr>
          <w:rFonts w:ascii="Times New Roman" w:hAnsi="Times New Roman" w:cs="Times New Roman" w:hint="eastAsia"/>
          <w:iCs/>
          <w:sz w:val="24"/>
          <w:szCs w:val="24"/>
        </w:rPr>
        <w:t xml:space="preserve">carbon </w:t>
      </w:r>
      <w:r w:rsidR="00441661">
        <w:rPr>
          <w:rFonts w:ascii="Times New Roman" w:hAnsi="Times New Roman" w:cs="Times New Roman" w:hint="eastAsia"/>
          <w:iCs/>
          <w:sz w:val="24"/>
          <w:szCs w:val="24"/>
        </w:rPr>
        <w:t>nano</w:t>
      </w:r>
      <w:r w:rsidR="003557A3">
        <w:rPr>
          <w:rFonts w:ascii="Times New Roman" w:hAnsi="Times New Roman" w:cs="Times New Roman" w:hint="eastAsia"/>
          <w:iCs/>
          <w:sz w:val="24"/>
          <w:szCs w:val="24"/>
        </w:rPr>
        <w:t>tube, and metal</w:t>
      </w:r>
      <w:r w:rsidRPr="00062DCD">
        <w:rPr>
          <w:rFonts w:ascii="Times New Roman" w:hAnsi="Times New Roman" w:cs="Times New Roman" w:hint="eastAsia"/>
          <w:iCs/>
          <w:sz w:val="24"/>
          <w:szCs w:val="24"/>
          <w:shd w:val="clear" w:color="auto" w:fill="FFFFFF"/>
        </w:rPr>
        <w:t xml:space="preserve"> at various temperatures across different waveband.</w:t>
      </w:r>
    </w:p>
    <w:p w14:paraId="5D0FB889" w14:textId="77777777" w:rsidR="00302C2A" w:rsidRPr="000F3210" w:rsidRDefault="00302C2A" w:rsidP="00302C2A">
      <w:pPr>
        <w:spacing w:line="360" w:lineRule="auto"/>
        <w:rPr>
          <w:rFonts w:ascii="Times New Roman" w:hAnsi="Times New Roman" w:cs="Times New Roman"/>
          <w:sz w:val="24"/>
          <w:szCs w:val="24"/>
        </w:rPr>
      </w:pPr>
    </w:p>
    <w:p w14:paraId="3F275987" w14:textId="77777777" w:rsidR="00302C2A" w:rsidRPr="00E21785" w:rsidRDefault="00302C2A" w:rsidP="00302C2A">
      <w:pPr>
        <w:rPr>
          <w:rFonts w:cs="Times New Roman"/>
          <w:szCs w:val="28"/>
        </w:rPr>
      </w:pPr>
    </w:p>
    <w:p w14:paraId="63A27040" w14:textId="77777777" w:rsidR="00302C2A" w:rsidRPr="00E21785" w:rsidRDefault="00302C2A" w:rsidP="00302C2A"/>
    <w:p w14:paraId="54572B0A" w14:textId="77C7E2C7" w:rsidR="00F160AF" w:rsidRDefault="00F160AF">
      <w:pPr>
        <w:widowControl/>
        <w:jc w:val="left"/>
        <w:rPr>
          <w:rFonts w:ascii="Times New Roman" w:hAnsi="Times New Roman" w:cs="Times New Roman"/>
          <w:spacing w:val="-8"/>
          <w:sz w:val="24"/>
          <w:szCs w:val="24"/>
        </w:rPr>
      </w:pPr>
      <w:r>
        <w:rPr>
          <w:rFonts w:ascii="Times New Roman" w:hAnsi="Times New Roman" w:cs="Times New Roman"/>
          <w:spacing w:val="-8"/>
          <w:sz w:val="24"/>
          <w:szCs w:val="24"/>
        </w:rPr>
        <w:br w:type="page"/>
      </w:r>
    </w:p>
    <w:p w14:paraId="1CDB2E9B" w14:textId="1B32C456" w:rsidR="00F160AF" w:rsidRPr="00E72FAA" w:rsidRDefault="00F160AF" w:rsidP="00F160AF">
      <w:pPr>
        <w:pStyle w:val="af2"/>
      </w:pPr>
      <w:bookmarkStart w:id="11" w:name="_Toc182947812"/>
      <w:bookmarkStart w:id="12" w:name="_Toc196854979"/>
      <w:r w:rsidRPr="00FA2672">
        <w:rPr>
          <w:rFonts w:hint="eastAsia"/>
        </w:rPr>
        <w:lastRenderedPageBreak/>
        <w:t>S</w:t>
      </w:r>
      <w:r w:rsidRPr="00FA2672">
        <w:t>ection S</w:t>
      </w:r>
      <w:r>
        <w:rPr>
          <w:rFonts w:eastAsiaTheme="minorEastAsia" w:hint="eastAsia"/>
        </w:rPr>
        <w:t>6</w:t>
      </w:r>
      <w:r w:rsidRPr="00E207DC">
        <w:rPr>
          <w:rFonts w:hint="eastAsia"/>
        </w:rPr>
        <w:t xml:space="preserve"> </w:t>
      </w:r>
      <w:r>
        <w:rPr>
          <w:rFonts w:eastAsiaTheme="minorEastAsia" w:hint="eastAsia"/>
        </w:rPr>
        <w:t>The analysis of a</w:t>
      </w:r>
      <w:r w:rsidRPr="00E207DC">
        <w:t>ngular</w:t>
      </w:r>
      <w:r w:rsidRPr="00E207DC">
        <w:rPr>
          <w:rFonts w:hint="eastAsia"/>
        </w:rPr>
        <w:t xml:space="preserve"> </w:t>
      </w:r>
      <w:r>
        <w:rPr>
          <w:rFonts w:eastAsiaTheme="minorEastAsia" w:hint="eastAsia"/>
        </w:rPr>
        <w:t xml:space="preserve">and polarization </w:t>
      </w:r>
      <w:r w:rsidRPr="00E207DC">
        <w:t>dependence</w:t>
      </w:r>
      <w:r>
        <w:rPr>
          <w:rFonts w:eastAsiaTheme="minorEastAsia" w:hint="eastAsia"/>
        </w:rPr>
        <w:t xml:space="preserve"> </w:t>
      </w:r>
      <w:bookmarkStart w:id="13" w:name="_Hlk182740741"/>
      <w:bookmarkEnd w:id="11"/>
      <w:r>
        <w:rPr>
          <w:rFonts w:eastAsiaTheme="minorEastAsia" w:hint="eastAsia"/>
        </w:rPr>
        <w:t>by impedance matching condition</w:t>
      </w:r>
      <w:bookmarkEnd w:id="12"/>
    </w:p>
    <w:p w14:paraId="1F97A762" w14:textId="77777777" w:rsidR="00F160AF" w:rsidRDefault="00F160AF" w:rsidP="00F160AF">
      <w:pPr>
        <w:spacing w:line="360" w:lineRule="auto"/>
        <w:rPr>
          <w:rFonts w:ascii="Times New Roman" w:hAnsi="Times New Roman" w:cs="Times New Roman"/>
          <w:sz w:val="24"/>
          <w:szCs w:val="24"/>
        </w:rPr>
      </w:pPr>
      <w:r>
        <w:rPr>
          <w:noProof/>
        </w:rPr>
        <w:drawing>
          <wp:inline distT="0" distB="0" distL="0" distR="0" wp14:anchorId="67D0BDAB" wp14:editId="4E093E29">
            <wp:extent cx="5274310" cy="149098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1490980"/>
                    </a:xfrm>
                    <a:prstGeom prst="rect">
                      <a:avLst/>
                    </a:prstGeom>
                    <a:noFill/>
                    <a:ln>
                      <a:noFill/>
                    </a:ln>
                  </pic:spPr>
                </pic:pic>
              </a:graphicData>
            </a:graphic>
          </wp:inline>
        </w:drawing>
      </w:r>
    </w:p>
    <w:p w14:paraId="17FD217D" w14:textId="0A1535B2" w:rsidR="00F160AF" w:rsidRDefault="00F160AF" w:rsidP="00F160AF">
      <w:pPr>
        <w:widowControl/>
        <w:spacing w:line="360" w:lineRule="auto"/>
        <w:rPr>
          <w:rFonts w:ascii="Times New Roman" w:eastAsia="宋体" w:hAnsi="Times New Roman" w:cs="Times New Roman"/>
          <w:kern w:val="0"/>
          <w:sz w:val="24"/>
          <w:szCs w:val="24"/>
        </w:rPr>
      </w:pPr>
      <w:r>
        <w:rPr>
          <w:rFonts w:ascii="Times New Roman" w:eastAsia="宋体" w:hAnsi="Times New Roman" w:cs="Times New Roman" w:hint="eastAsia"/>
          <w:b/>
          <w:bCs/>
          <w:kern w:val="0"/>
          <w:sz w:val="24"/>
          <w:szCs w:val="24"/>
        </w:rPr>
        <w:t>Figure S</w:t>
      </w:r>
      <w:r w:rsidR="008901CD">
        <w:rPr>
          <w:rFonts w:ascii="Times New Roman" w:eastAsia="宋体" w:hAnsi="Times New Roman" w:cs="Times New Roman" w:hint="eastAsia"/>
          <w:b/>
          <w:bCs/>
          <w:kern w:val="0"/>
          <w:sz w:val="24"/>
          <w:szCs w:val="24"/>
        </w:rPr>
        <w:t>5</w:t>
      </w:r>
      <w:r>
        <w:rPr>
          <w:rFonts w:ascii="Times New Roman" w:eastAsia="宋体" w:hAnsi="Times New Roman" w:cs="Times New Roman" w:hint="eastAsia"/>
          <w:b/>
          <w:bCs/>
          <w:kern w:val="0"/>
          <w:sz w:val="24"/>
          <w:szCs w:val="24"/>
        </w:rPr>
        <w:t xml:space="preserve">  </w:t>
      </w:r>
      <w:r w:rsidRPr="00E72FAA">
        <w:rPr>
          <w:rFonts w:ascii="Times New Roman" w:eastAsia="宋体" w:hAnsi="Times New Roman" w:cs="Times New Roman"/>
          <w:kern w:val="0"/>
          <w:sz w:val="24"/>
          <w:szCs w:val="24"/>
        </w:rPr>
        <w:t>(a)</w:t>
      </w:r>
      <w:r w:rsidRPr="00A62878">
        <w:rPr>
          <w:rFonts w:ascii="Times New Roman" w:eastAsia="宋体" w:hAnsi="Times New Roman" w:cs="Times New Roman"/>
          <w:kern w:val="0"/>
          <w:sz w:val="24"/>
          <w:szCs w:val="24"/>
        </w:rPr>
        <w:t xml:space="preserve"> </w:t>
      </w:r>
      <w:r w:rsidRPr="00CC5C6A">
        <w:rPr>
          <w:rFonts w:ascii="Times New Roman" w:eastAsia="宋体" w:hAnsi="Times New Roman" w:cs="Times New Roman"/>
          <w:kern w:val="0"/>
          <w:sz w:val="24"/>
          <w:szCs w:val="24"/>
        </w:rPr>
        <w:t>The optical impedance (Z) of the MMC across the wavelength range of 3</w:t>
      </w:r>
      <w:r>
        <w:rPr>
          <w:rFonts w:ascii="Times New Roman" w:eastAsia="宋体" w:hAnsi="Times New Roman" w:cs="Times New Roman" w:hint="eastAsia"/>
          <w:kern w:val="0"/>
          <w:sz w:val="24"/>
          <w:szCs w:val="24"/>
        </w:rPr>
        <w:t>-</w:t>
      </w:r>
      <w:r w:rsidR="000E45C1">
        <w:rPr>
          <w:rFonts w:ascii="Times New Roman" w:eastAsia="宋体" w:hAnsi="Times New Roman" w:cs="Times New Roman"/>
          <w:kern w:val="0"/>
          <w:sz w:val="24"/>
          <w:szCs w:val="24"/>
        </w:rPr>
        <w:t>8</w:t>
      </w:r>
      <w:r w:rsidRPr="00CC5C6A">
        <w:rPr>
          <w:rFonts w:ascii="Times New Roman" w:eastAsia="宋体" w:hAnsi="Times New Roman" w:cs="Times New Roman"/>
          <w:kern w:val="0"/>
          <w:sz w:val="24"/>
          <w:szCs w:val="24"/>
        </w:rPr>
        <w:t xml:space="preserve"> μm</w:t>
      </w:r>
      <w:r>
        <w:rPr>
          <w:rFonts w:ascii="Times New Roman" w:eastAsia="宋体" w:hAnsi="Times New Roman" w:cs="Times New Roman" w:hint="eastAsia"/>
          <w:kern w:val="0"/>
          <w:sz w:val="24"/>
          <w:szCs w:val="24"/>
        </w:rPr>
        <w:t xml:space="preserve"> (orange line) and 8-1</w:t>
      </w:r>
      <w:r w:rsidR="000E45C1">
        <w:rPr>
          <w:rFonts w:ascii="Times New Roman" w:eastAsia="宋体" w:hAnsi="Times New Roman" w:cs="Times New Roman"/>
          <w:kern w:val="0"/>
          <w:sz w:val="24"/>
          <w:szCs w:val="24"/>
        </w:rPr>
        <w:t>4</w:t>
      </w:r>
      <w:r>
        <w:rPr>
          <w:rFonts w:ascii="Times New Roman" w:eastAsia="宋体" w:hAnsi="Times New Roman" w:cs="Times New Roman" w:hint="eastAsia"/>
          <w:kern w:val="0"/>
          <w:sz w:val="24"/>
          <w:szCs w:val="24"/>
        </w:rPr>
        <w:t xml:space="preserve"> </w:t>
      </w:r>
      <w:r w:rsidRPr="00CC5C6A">
        <w:rPr>
          <w:rFonts w:ascii="Times New Roman" w:eastAsia="宋体" w:hAnsi="Times New Roman" w:cs="Times New Roman"/>
          <w:kern w:val="0"/>
          <w:sz w:val="24"/>
          <w:szCs w:val="24"/>
        </w:rPr>
        <w:t>μm</w:t>
      </w:r>
      <w:r>
        <w:rPr>
          <w:rFonts w:ascii="Times New Roman" w:eastAsia="宋体" w:hAnsi="Times New Roman" w:cs="Times New Roman" w:hint="eastAsia"/>
          <w:kern w:val="0"/>
          <w:sz w:val="24"/>
          <w:szCs w:val="24"/>
        </w:rPr>
        <w:t xml:space="preserve"> (blue line) </w:t>
      </w:r>
      <w:r w:rsidRPr="00CC5C6A">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b</w:t>
      </w:r>
      <w:r w:rsidRPr="00CC5C6A">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 xml:space="preserve"> T</w:t>
      </w:r>
      <w:r w:rsidRPr="00CC5C6A">
        <w:rPr>
          <w:rFonts w:ascii="Times New Roman" w:eastAsia="宋体" w:hAnsi="Times New Roman" w:cs="Times New Roman"/>
          <w:kern w:val="0"/>
          <w:sz w:val="24"/>
          <w:szCs w:val="24"/>
        </w:rPr>
        <w:t>he MMC</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 xml:space="preserve">s impedance with </w:t>
      </w:r>
      <w:r w:rsidRPr="00CC5C6A">
        <w:rPr>
          <w:rFonts w:ascii="Times New Roman" w:eastAsia="宋体" w:hAnsi="Times New Roman" w:cs="Times New Roman"/>
          <w:kern w:val="0"/>
          <w:sz w:val="24"/>
          <w:szCs w:val="24"/>
        </w:rPr>
        <w:t>different incident angles 0°(</w:t>
      </w:r>
      <w:r>
        <w:rPr>
          <w:rFonts w:ascii="Times New Roman" w:eastAsia="宋体" w:hAnsi="Times New Roman" w:cs="Times New Roman" w:hint="eastAsia"/>
          <w:kern w:val="0"/>
          <w:sz w:val="24"/>
          <w:szCs w:val="24"/>
        </w:rPr>
        <w:t>orange line</w:t>
      </w:r>
      <w:r w:rsidRPr="00CC5C6A">
        <w:rPr>
          <w:rFonts w:ascii="Times New Roman" w:eastAsia="宋体" w:hAnsi="Times New Roman" w:cs="Times New Roman"/>
          <w:kern w:val="0"/>
          <w:sz w:val="24"/>
          <w:szCs w:val="24"/>
        </w:rPr>
        <w:t>) and 60° (</w:t>
      </w:r>
      <w:r>
        <w:rPr>
          <w:rFonts w:ascii="Times New Roman" w:eastAsia="宋体" w:hAnsi="Times New Roman" w:cs="Times New Roman" w:hint="eastAsia"/>
          <w:kern w:val="0"/>
          <w:sz w:val="24"/>
          <w:szCs w:val="24"/>
        </w:rPr>
        <w:t>blue line</w:t>
      </w:r>
      <w:r w:rsidRPr="00CC5C6A">
        <w:rPr>
          <w:rFonts w:ascii="Times New Roman" w:eastAsia="宋体" w:hAnsi="Times New Roman" w:cs="Times New Roman"/>
          <w:kern w:val="0"/>
          <w:sz w:val="24"/>
          <w:szCs w:val="24"/>
        </w:rPr>
        <w:t xml:space="preserve">), </w:t>
      </w:r>
      <w:r>
        <w:rPr>
          <w:rFonts w:ascii="Times New Roman" w:eastAsia="宋体" w:hAnsi="Times New Roman" w:cs="Times New Roman" w:hint="eastAsia"/>
          <w:b/>
          <w:bCs/>
          <w:kern w:val="0"/>
          <w:sz w:val="24"/>
          <w:szCs w:val="24"/>
        </w:rPr>
        <w:t xml:space="preserve"> </w:t>
      </w:r>
      <w:r w:rsidRPr="00CC5C6A">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c</w:t>
      </w:r>
      <w:r w:rsidRPr="00CC5C6A">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 xml:space="preserve"> </w:t>
      </w:r>
      <w:r w:rsidRPr="00CC5C6A">
        <w:rPr>
          <w:rFonts w:ascii="Times New Roman" w:eastAsia="宋体" w:hAnsi="Times New Roman" w:cs="Times New Roman"/>
          <w:kern w:val="0"/>
          <w:sz w:val="24"/>
          <w:szCs w:val="24"/>
        </w:rPr>
        <w:t xml:space="preserve">with different </w:t>
      </w:r>
      <w:r>
        <w:rPr>
          <w:rFonts w:ascii="Times New Roman" w:eastAsia="宋体" w:hAnsi="Times New Roman" w:cs="Times New Roman" w:hint="eastAsia"/>
          <w:kern w:val="0"/>
          <w:sz w:val="24"/>
          <w:szCs w:val="24"/>
        </w:rPr>
        <w:t xml:space="preserve">polarized </w:t>
      </w:r>
      <w:r w:rsidRPr="00CC5C6A">
        <w:rPr>
          <w:rFonts w:ascii="Times New Roman" w:eastAsia="宋体" w:hAnsi="Times New Roman" w:cs="Times New Roman"/>
          <w:kern w:val="0"/>
          <w:sz w:val="24"/>
          <w:szCs w:val="24"/>
        </w:rPr>
        <w:t xml:space="preserve">incident </w:t>
      </w:r>
      <w:r>
        <w:rPr>
          <w:rFonts w:ascii="Times New Roman" w:eastAsia="宋体" w:hAnsi="Times New Roman" w:cs="Times New Roman" w:hint="eastAsia"/>
          <w:kern w:val="0"/>
          <w:sz w:val="24"/>
          <w:szCs w:val="24"/>
        </w:rPr>
        <w:t>light</w:t>
      </w:r>
      <w:r w:rsidRPr="00CC5C6A">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p-polar </w:t>
      </w:r>
      <w:r w:rsidRPr="00CC5C6A">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orange line</w:t>
      </w:r>
      <w:r w:rsidRPr="00CC5C6A">
        <w:rPr>
          <w:rFonts w:ascii="Times New Roman" w:eastAsia="宋体" w:hAnsi="Times New Roman" w:cs="Times New Roman"/>
          <w:kern w:val="0"/>
          <w:sz w:val="24"/>
          <w:szCs w:val="24"/>
        </w:rPr>
        <w:t xml:space="preserve">) and </w:t>
      </w:r>
      <w:r>
        <w:rPr>
          <w:rFonts w:ascii="Times New Roman" w:eastAsia="宋体" w:hAnsi="Times New Roman" w:cs="Times New Roman" w:hint="eastAsia"/>
          <w:kern w:val="0"/>
          <w:sz w:val="24"/>
          <w:szCs w:val="24"/>
        </w:rPr>
        <w:t>s-polar</w:t>
      </w:r>
      <w:r w:rsidRPr="00CC5C6A">
        <w:rPr>
          <w:rFonts w:ascii="Times New Roman" w:eastAsia="宋体" w:hAnsi="Times New Roman" w:cs="Times New Roman"/>
          <w:kern w:val="0"/>
          <w:sz w:val="24"/>
          <w:szCs w:val="24"/>
        </w:rPr>
        <w:t xml:space="preserve"> (blue</w:t>
      </w:r>
      <w:r>
        <w:rPr>
          <w:rFonts w:ascii="Times New Roman" w:eastAsia="宋体" w:hAnsi="Times New Roman" w:cs="Times New Roman" w:hint="eastAsia"/>
          <w:kern w:val="0"/>
          <w:sz w:val="24"/>
          <w:szCs w:val="24"/>
        </w:rPr>
        <w:t xml:space="preserve"> dash</w:t>
      </w:r>
      <w:r w:rsidRPr="00CC5C6A">
        <w:rPr>
          <w:rFonts w:ascii="Times New Roman" w:eastAsia="宋体" w:hAnsi="Times New Roman" w:cs="Times New Roman"/>
          <w:kern w:val="0"/>
          <w:sz w:val="24"/>
          <w:szCs w:val="24"/>
        </w:rPr>
        <w:t xml:space="preserve"> line). The short-dotted circles</w:t>
      </w:r>
      <w:r>
        <w:rPr>
          <w:rFonts w:ascii="Times New Roman" w:eastAsia="宋体" w:hAnsi="Times New Roman" w:cs="Times New Roman" w:hint="eastAsia"/>
          <w:kern w:val="0"/>
          <w:sz w:val="24"/>
          <w:szCs w:val="24"/>
        </w:rPr>
        <w:t xml:space="preserve"> range</w:t>
      </w:r>
      <w:r w:rsidRPr="00CC5C6A">
        <w:rPr>
          <w:rFonts w:ascii="Times New Roman" w:eastAsia="宋体" w:hAnsi="Times New Roman" w:cs="Times New Roman"/>
          <w:kern w:val="0"/>
          <w:sz w:val="24"/>
          <w:szCs w:val="24"/>
        </w:rPr>
        <w:t xml:space="preserve"> indicate the impedance values at A = 0.</w:t>
      </w:r>
      <w:r>
        <w:rPr>
          <w:rFonts w:ascii="Times New Roman" w:eastAsia="宋体" w:hAnsi="Times New Roman" w:cs="Times New Roman" w:hint="eastAsia"/>
          <w:kern w:val="0"/>
          <w:sz w:val="24"/>
          <w:szCs w:val="24"/>
        </w:rPr>
        <w:t>85</w:t>
      </w:r>
      <w:r w:rsidRPr="00CC5C6A">
        <w:rPr>
          <w:rFonts w:ascii="Times New Roman" w:eastAsia="宋体" w:hAnsi="Times New Roman" w:cs="Times New Roman"/>
          <w:kern w:val="0"/>
          <w:sz w:val="24"/>
          <w:szCs w:val="24"/>
        </w:rPr>
        <w:t>.</w:t>
      </w:r>
    </w:p>
    <w:p w14:paraId="64FA6571" w14:textId="77777777" w:rsidR="00F160AF" w:rsidRPr="00A62878" w:rsidRDefault="00F160AF" w:rsidP="00F160AF">
      <w:pPr>
        <w:spacing w:line="360" w:lineRule="auto"/>
        <w:rPr>
          <w:rFonts w:ascii="Times New Roman" w:hAnsi="Times New Roman" w:cs="Times New Roman"/>
          <w:sz w:val="24"/>
          <w:szCs w:val="24"/>
        </w:rPr>
      </w:pPr>
    </w:p>
    <w:p w14:paraId="75128041" w14:textId="70B4F93C" w:rsidR="00F160AF" w:rsidRPr="00A62878" w:rsidRDefault="00F160AF" w:rsidP="00F160AF">
      <w:pPr>
        <w:spacing w:line="360" w:lineRule="auto"/>
        <w:ind w:firstLine="420"/>
        <w:rPr>
          <w:rFonts w:ascii="Times New Roman" w:hAnsi="Times New Roman" w:cs="Times New Roman"/>
          <w:sz w:val="24"/>
          <w:szCs w:val="24"/>
        </w:rPr>
      </w:pPr>
      <w:r w:rsidRPr="00E72FAA">
        <w:rPr>
          <w:rFonts w:ascii="Times New Roman" w:hAnsi="Times New Roman" w:cs="Times New Roman"/>
          <w:sz w:val="24"/>
          <w:szCs w:val="24"/>
        </w:rPr>
        <w:t>To further investigate the impedance characteristics of the MMC structure within the mid - infrared band of 3-</w:t>
      </w:r>
      <w:r w:rsidR="000E45C1">
        <w:rPr>
          <w:rFonts w:ascii="Times New Roman" w:hAnsi="Times New Roman" w:cs="Times New Roman"/>
          <w:sz w:val="24"/>
          <w:szCs w:val="24"/>
        </w:rPr>
        <w:t>8</w:t>
      </w:r>
      <w:r w:rsidRPr="00E72FAA">
        <w:rPr>
          <w:rFonts w:ascii="Times New Roman" w:hAnsi="Times New Roman" w:cs="Times New Roman"/>
          <w:sz w:val="24"/>
          <w:szCs w:val="24"/>
        </w:rPr>
        <w:t xml:space="preserve"> μm, we computed the wavelength - impedance variation, with the results depicted in Figure S5(a). It is evident that across the 8-14 μm broadband range, the structure's impedance predominantly resides within the A &gt; 0.85</w:t>
      </w:r>
      <w:r w:rsidRPr="00A62878">
        <w:rPr>
          <w:rFonts w:ascii="Times New Roman" w:hAnsi="Times New Roman" w:cs="Times New Roman"/>
          <w:sz w:val="24"/>
          <w:szCs w:val="24"/>
        </w:rPr>
        <w:t xml:space="preserve"> impedance ring, highlighting its excellent broadband impedance - matching capability.</w:t>
      </w:r>
    </w:p>
    <w:p w14:paraId="4A53F4AA" w14:textId="78258645" w:rsidR="002B4072" w:rsidRPr="008901CD" w:rsidRDefault="00F160AF" w:rsidP="008901CD">
      <w:pPr>
        <w:spacing w:line="360" w:lineRule="auto"/>
        <w:ind w:firstLine="420"/>
        <w:rPr>
          <w:rFonts w:ascii="Times New Roman" w:hAnsi="Times New Roman" w:cs="Times New Roman"/>
          <w:sz w:val="24"/>
          <w:szCs w:val="24"/>
        </w:rPr>
      </w:pPr>
      <w:r w:rsidRPr="00A62878">
        <w:rPr>
          <w:rFonts w:ascii="Times New Roman" w:hAnsi="Times New Roman" w:cs="Times New Roman"/>
          <w:sz w:val="24"/>
          <w:szCs w:val="24"/>
        </w:rPr>
        <w:t>The theoretical basis for the angle and polarization insensitivity of our metacoating lies in the impedance - matching conditions. As shown in Figure S5(b), our calculations of the effective impedance at incident angles of 0</w:t>
      </w:r>
      <w:r w:rsidRPr="00A62878">
        <w:rPr>
          <w:rFonts w:ascii="Times New Roman" w:hAnsi="Times New Roman" w:cs="Times New Roman" w:hint="eastAsia"/>
          <w:sz w:val="24"/>
          <w:szCs w:val="24"/>
        </w:rPr>
        <w:t>°</w:t>
      </w:r>
      <w:r w:rsidRPr="00A62878">
        <w:rPr>
          <w:rFonts w:ascii="Times New Roman" w:hAnsi="Times New Roman" w:cs="Times New Roman"/>
          <w:sz w:val="24"/>
          <w:szCs w:val="24"/>
        </w:rPr>
        <w:t xml:space="preserve"> and 60</w:t>
      </w:r>
      <w:r w:rsidRPr="00A62878">
        <w:rPr>
          <w:rFonts w:ascii="Times New Roman" w:hAnsi="Times New Roman" w:cs="Times New Roman" w:hint="eastAsia"/>
          <w:sz w:val="24"/>
          <w:szCs w:val="24"/>
        </w:rPr>
        <w:t>°</w:t>
      </w:r>
      <w:r w:rsidRPr="00A62878">
        <w:rPr>
          <w:rFonts w:ascii="Times New Roman" w:hAnsi="Times New Roman" w:cs="Times New Roman"/>
          <w:sz w:val="24"/>
          <w:szCs w:val="24"/>
        </w:rPr>
        <w:t xml:space="preserve"> reveal that the MMC structure retains robust impedance - matching performance even at large angles. This characteristic explains its broad absorption features that remain relatively stable under varying angles of incidence. Additionally, Figure S5(c) illustrates the equivalent impedance of the MMC under different polarized light conditions. The data demonstrate that the equivalent impedance exhibits minimal fluctuation across diverse polarization states, theoretically confirming the structure's strong polarization insensitivity.</w:t>
      </w:r>
      <w:bookmarkEnd w:id="13"/>
    </w:p>
    <w:sectPr w:rsidR="002B4072" w:rsidRPr="008901CD">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425AE" w14:textId="77777777" w:rsidR="00CA62B2" w:rsidRDefault="00CA62B2" w:rsidP="00BD68DD">
      <w:r>
        <w:separator/>
      </w:r>
    </w:p>
  </w:endnote>
  <w:endnote w:type="continuationSeparator" w:id="0">
    <w:p w14:paraId="53DB734D" w14:textId="77777777" w:rsidR="00CA62B2" w:rsidRDefault="00CA62B2" w:rsidP="00BD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8865" w14:textId="29F24149" w:rsidR="00F552B2" w:rsidRDefault="00F552B2" w:rsidP="00E72FAA">
    <w:pPr>
      <w:pStyle w:val="a6"/>
    </w:pPr>
  </w:p>
  <w:p w14:paraId="6048432D" w14:textId="77777777" w:rsidR="00F552B2" w:rsidRDefault="00F552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4066F" w14:textId="77777777" w:rsidR="00CA62B2" w:rsidRDefault="00CA62B2" w:rsidP="00BD68DD">
      <w:r>
        <w:separator/>
      </w:r>
    </w:p>
  </w:footnote>
  <w:footnote w:type="continuationSeparator" w:id="0">
    <w:p w14:paraId="3A592EB5" w14:textId="77777777" w:rsidR="00CA62B2" w:rsidRDefault="00CA62B2" w:rsidP="00BD6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B5"/>
    <w:rsid w:val="00000A03"/>
    <w:rsid w:val="00004E85"/>
    <w:rsid w:val="00005B9E"/>
    <w:rsid w:val="00005D2D"/>
    <w:rsid w:val="0000723B"/>
    <w:rsid w:val="0000795F"/>
    <w:rsid w:val="00010573"/>
    <w:rsid w:val="00011F30"/>
    <w:rsid w:val="00011FDA"/>
    <w:rsid w:val="00012133"/>
    <w:rsid w:val="00012265"/>
    <w:rsid w:val="000125C3"/>
    <w:rsid w:val="0001273A"/>
    <w:rsid w:val="00012905"/>
    <w:rsid w:val="00013537"/>
    <w:rsid w:val="000156A8"/>
    <w:rsid w:val="000157DA"/>
    <w:rsid w:val="00015E87"/>
    <w:rsid w:val="000161DD"/>
    <w:rsid w:val="00017B8C"/>
    <w:rsid w:val="0002064A"/>
    <w:rsid w:val="00021929"/>
    <w:rsid w:val="00023E60"/>
    <w:rsid w:val="00024533"/>
    <w:rsid w:val="000274B9"/>
    <w:rsid w:val="000276D3"/>
    <w:rsid w:val="00027FCD"/>
    <w:rsid w:val="0003467A"/>
    <w:rsid w:val="00035BCE"/>
    <w:rsid w:val="00036B5C"/>
    <w:rsid w:val="000373E8"/>
    <w:rsid w:val="00037869"/>
    <w:rsid w:val="00040649"/>
    <w:rsid w:val="00040DBD"/>
    <w:rsid w:val="00042B52"/>
    <w:rsid w:val="000441D3"/>
    <w:rsid w:val="0005520C"/>
    <w:rsid w:val="000555DC"/>
    <w:rsid w:val="00056902"/>
    <w:rsid w:val="00060401"/>
    <w:rsid w:val="0006308A"/>
    <w:rsid w:val="000641E9"/>
    <w:rsid w:val="0006566A"/>
    <w:rsid w:val="00067215"/>
    <w:rsid w:val="00070EA8"/>
    <w:rsid w:val="00071CF6"/>
    <w:rsid w:val="00072BA2"/>
    <w:rsid w:val="0007472C"/>
    <w:rsid w:val="00077FD5"/>
    <w:rsid w:val="00080312"/>
    <w:rsid w:val="00083F91"/>
    <w:rsid w:val="000864D7"/>
    <w:rsid w:val="00086BB0"/>
    <w:rsid w:val="00090645"/>
    <w:rsid w:val="00093FF9"/>
    <w:rsid w:val="00096B69"/>
    <w:rsid w:val="000A36D8"/>
    <w:rsid w:val="000A49A5"/>
    <w:rsid w:val="000A5EDC"/>
    <w:rsid w:val="000B262E"/>
    <w:rsid w:val="000B291E"/>
    <w:rsid w:val="000B2975"/>
    <w:rsid w:val="000B2BEC"/>
    <w:rsid w:val="000C12ED"/>
    <w:rsid w:val="000C1487"/>
    <w:rsid w:val="000C468E"/>
    <w:rsid w:val="000C4A07"/>
    <w:rsid w:val="000C5E57"/>
    <w:rsid w:val="000C675B"/>
    <w:rsid w:val="000C6B34"/>
    <w:rsid w:val="000C701E"/>
    <w:rsid w:val="000D18A4"/>
    <w:rsid w:val="000D304C"/>
    <w:rsid w:val="000D5001"/>
    <w:rsid w:val="000D59BA"/>
    <w:rsid w:val="000D5D48"/>
    <w:rsid w:val="000D7699"/>
    <w:rsid w:val="000D7C85"/>
    <w:rsid w:val="000E0355"/>
    <w:rsid w:val="000E0FBE"/>
    <w:rsid w:val="000E12FE"/>
    <w:rsid w:val="000E1AA7"/>
    <w:rsid w:val="000E45C1"/>
    <w:rsid w:val="000E5358"/>
    <w:rsid w:val="000E6865"/>
    <w:rsid w:val="000E6E3D"/>
    <w:rsid w:val="000E7E30"/>
    <w:rsid w:val="000F3210"/>
    <w:rsid w:val="000F62E2"/>
    <w:rsid w:val="000F637D"/>
    <w:rsid w:val="000F6E98"/>
    <w:rsid w:val="000F789B"/>
    <w:rsid w:val="00101AB8"/>
    <w:rsid w:val="001047E6"/>
    <w:rsid w:val="0011036E"/>
    <w:rsid w:val="00110452"/>
    <w:rsid w:val="001147C0"/>
    <w:rsid w:val="00115354"/>
    <w:rsid w:val="00115494"/>
    <w:rsid w:val="0011592B"/>
    <w:rsid w:val="00115A1E"/>
    <w:rsid w:val="00120213"/>
    <w:rsid w:val="001206FB"/>
    <w:rsid w:val="00121A79"/>
    <w:rsid w:val="0012319D"/>
    <w:rsid w:val="001244F5"/>
    <w:rsid w:val="00126CCB"/>
    <w:rsid w:val="001305C4"/>
    <w:rsid w:val="00131F0C"/>
    <w:rsid w:val="0013227B"/>
    <w:rsid w:val="00135010"/>
    <w:rsid w:val="00136632"/>
    <w:rsid w:val="00136E2A"/>
    <w:rsid w:val="00137345"/>
    <w:rsid w:val="00137D96"/>
    <w:rsid w:val="0014108F"/>
    <w:rsid w:val="0014294C"/>
    <w:rsid w:val="0014643E"/>
    <w:rsid w:val="00147020"/>
    <w:rsid w:val="00147D28"/>
    <w:rsid w:val="00152551"/>
    <w:rsid w:val="00154EA6"/>
    <w:rsid w:val="00160E9A"/>
    <w:rsid w:val="001611F0"/>
    <w:rsid w:val="0016149F"/>
    <w:rsid w:val="00165B55"/>
    <w:rsid w:val="001707FB"/>
    <w:rsid w:val="001716D6"/>
    <w:rsid w:val="0017181F"/>
    <w:rsid w:val="00175583"/>
    <w:rsid w:val="001764F3"/>
    <w:rsid w:val="00176EDB"/>
    <w:rsid w:val="0018096A"/>
    <w:rsid w:val="00180B2C"/>
    <w:rsid w:val="001818DE"/>
    <w:rsid w:val="00183E00"/>
    <w:rsid w:val="00185898"/>
    <w:rsid w:val="00187D10"/>
    <w:rsid w:val="001914FD"/>
    <w:rsid w:val="0019362C"/>
    <w:rsid w:val="0019510A"/>
    <w:rsid w:val="00195406"/>
    <w:rsid w:val="001A0078"/>
    <w:rsid w:val="001A09C5"/>
    <w:rsid w:val="001A292A"/>
    <w:rsid w:val="001A2DA8"/>
    <w:rsid w:val="001A32C5"/>
    <w:rsid w:val="001A330B"/>
    <w:rsid w:val="001A472C"/>
    <w:rsid w:val="001A4884"/>
    <w:rsid w:val="001A6585"/>
    <w:rsid w:val="001A67CF"/>
    <w:rsid w:val="001B3E91"/>
    <w:rsid w:val="001B3F81"/>
    <w:rsid w:val="001B4BF2"/>
    <w:rsid w:val="001B5410"/>
    <w:rsid w:val="001C3A35"/>
    <w:rsid w:val="001C52B6"/>
    <w:rsid w:val="001C56C7"/>
    <w:rsid w:val="001D1F52"/>
    <w:rsid w:val="001D34AA"/>
    <w:rsid w:val="001D4EA8"/>
    <w:rsid w:val="001D5358"/>
    <w:rsid w:val="001D5490"/>
    <w:rsid w:val="001D6C39"/>
    <w:rsid w:val="001E1233"/>
    <w:rsid w:val="001E150C"/>
    <w:rsid w:val="001E28F2"/>
    <w:rsid w:val="001E4823"/>
    <w:rsid w:val="001E76BF"/>
    <w:rsid w:val="001F0AE5"/>
    <w:rsid w:val="001F5722"/>
    <w:rsid w:val="001F5DEA"/>
    <w:rsid w:val="001F7034"/>
    <w:rsid w:val="00201C22"/>
    <w:rsid w:val="00202EBD"/>
    <w:rsid w:val="00204592"/>
    <w:rsid w:val="00205AF8"/>
    <w:rsid w:val="00211C8D"/>
    <w:rsid w:val="00212795"/>
    <w:rsid w:val="002127D4"/>
    <w:rsid w:val="0021464E"/>
    <w:rsid w:val="00215154"/>
    <w:rsid w:val="00216DA5"/>
    <w:rsid w:val="00217E65"/>
    <w:rsid w:val="00220C8E"/>
    <w:rsid w:val="002221C4"/>
    <w:rsid w:val="002224BF"/>
    <w:rsid w:val="00224C5C"/>
    <w:rsid w:val="002257EB"/>
    <w:rsid w:val="00226169"/>
    <w:rsid w:val="00230B5F"/>
    <w:rsid w:val="0023227A"/>
    <w:rsid w:val="00234CD1"/>
    <w:rsid w:val="0024015D"/>
    <w:rsid w:val="00240FE1"/>
    <w:rsid w:val="0024226B"/>
    <w:rsid w:val="00242F9F"/>
    <w:rsid w:val="00244669"/>
    <w:rsid w:val="002467CC"/>
    <w:rsid w:val="002511F0"/>
    <w:rsid w:val="002514BA"/>
    <w:rsid w:val="00254A86"/>
    <w:rsid w:val="00254E87"/>
    <w:rsid w:val="00260497"/>
    <w:rsid w:val="00267840"/>
    <w:rsid w:val="00267C28"/>
    <w:rsid w:val="002700A6"/>
    <w:rsid w:val="002708EE"/>
    <w:rsid w:val="00270ED5"/>
    <w:rsid w:val="002719BD"/>
    <w:rsid w:val="00273458"/>
    <w:rsid w:val="00274FE5"/>
    <w:rsid w:val="0027516E"/>
    <w:rsid w:val="002764EE"/>
    <w:rsid w:val="00287727"/>
    <w:rsid w:val="00287B25"/>
    <w:rsid w:val="002904E9"/>
    <w:rsid w:val="002908B2"/>
    <w:rsid w:val="002920F5"/>
    <w:rsid w:val="00293C8A"/>
    <w:rsid w:val="0029420B"/>
    <w:rsid w:val="00294666"/>
    <w:rsid w:val="00296A57"/>
    <w:rsid w:val="00297D95"/>
    <w:rsid w:val="002A1688"/>
    <w:rsid w:val="002A25A1"/>
    <w:rsid w:val="002A6A19"/>
    <w:rsid w:val="002A7606"/>
    <w:rsid w:val="002B08FA"/>
    <w:rsid w:val="002B1204"/>
    <w:rsid w:val="002B28F9"/>
    <w:rsid w:val="002B320F"/>
    <w:rsid w:val="002B4072"/>
    <w:rsid w:val="002B551B"/>
    <w:rsid w:val="002B64E5"/>
    <w:rsid w:val="002B7653"/>
    <w:rsid w:val="002C0424"/>
    <w:rsid w:val="002C2F54"/>
    <w:rsid w:val="002C454D"/>
    <w:rsid w:val="002C5DEB"/>
    <w:rsid w:val="002C6E47"/>
    <w:rsid w:val="002C7719"/>
    <w:rsid w:val="002C773E"/>
    <w:rsid w:val="002C7BD0"/>
    <w:rsid w:val="002D36C1"/>
    <w:rsid w:val="002D4E04"/>
    <w:rsid w:val="002D6322"/>
    <w:rsid w:val="002D6C0F"/>
    <w:rsid w:val="002D748F"/>
    <w:rsid w:val="002E0799"/>
    <w:rsid w:val="002E0D80"/>
    <w:rsid w:val="002E26EC"/>
    <w:rsid w:val="002E357F"/>
    <w:rsid w:val="002F2B98"/>
    <w:rsid w:val="002F45F6"/>
    <w:rsid w:val="002F4B80"/>
    <w:rsid w:val="002F70C1"/>
    <w:rsid w:val="00301017"/>
    <w:rsid w:val="003019E2"/>
    <w:rsid w:val="00302C2A"/>
    <w:rsid w:val="00302C84"/>
    <w:rsid w:val="003055BD"/>
    <w:rsid w:val="00305F8D"/>
    <w:rsid w:val="00307F09"/>
    <w:rsid w:val="003105BF"/>
    <w:rsid w:val="003117AC"/>
    <w:rsid w:val="00312EA6"/>
    <w:rsid w:val="00315945"/>
    <w:rsid w:val="00315C16"/>
    <w:rsid w:val="0031788B"/>
    <w:rsid w:val="00322448"/>
    <w:rsid w:val="0032304F"/>
    <w:rsid w:val="003246C7"/>
    <w:rsid w:val="003249F7"/>
    <w:rsid w:val="00326A0F"/>
    <w:rsid w:val="003309F7"/>
    <w:rsid w:val="0033338F"/>
    <w:rsid w:val="00333605"/>
    <w:rsid w:val="0033450A"/>
    <w:rsid w:val="003352CF"/>
    <w:rsid w:val="00335542"/>
    <w:rsid w:val="003360B9"/>
    <w:rsid w:val="0034168A"/>
    <w:rsid w:val="00344FEF"/>
    <w:rsid w:val="003462D7"/>
    <w:rsid w:val="003508B6"/>
    <w:rsid w:val="00352988"/>
    <w:rsid w:val="00354459"/>
    <w:rsid w:val="0035481C"/>
    <w:rsid w:val="003557A3"/>
    <w:rsid w:val="003618F8"/>
    <w:rsid w:val="00361FFD"/>
    <w:rsid w:val="003620DE"/>
    <w:rsid w:val="00362159"/>
    <w:rsid w:val="00363534"/>
    <w:rsid w:val="00364D72"/>
    <w:rsid w:val="003662F4"/>
    <w:rsid w:val="003664E4"/>
    <w:rsid w:val="00366C82"/>
    <w:rsid w:val="00371AAE"/>
    <w:rsid w:val="00373F88"/>
    <w:rsid w:val="003746AF"/>
    <w:rsid w:val="003747D9"/>
    <w:rsid w:val="00376109"/>
    <w:rsid w:val="00376603"/>
    <w:rsid w:val="00377BF0"/>
    <w:rsid w:val="003816D5"/>
    <w:rsid w:val="003826F7"/>
    <w:rsid w:val="0038332B"/>
    <w:rsid w:val="00383365"/>
    <w:rsid w:val="003860B2"/>
    <w:rsid w:val="00386B0E"/>
    <w:rsid w:val="00387E07"/>
    <w:rsid w:val="00390907"/>
    <w:rsid w:val="0039191E"/>
    <w:rsid w:val="00391ECA"/>
    <w:rsid w:val="0039427A"/>
    <w:rsid w:val="00394CF1"/>
    <w:rsid w:val="0039567A"/>
    <w:rsid w:val="00395B18"/>
    <w:rsid w:val="003A2448"/>
    <w:rsid w:val="003A47B5"/>
    <w:rsid w:val="003A6B26"/>
    <w:rsid w:val="003A6C10"/>
    <w:rsid w:val="003A7BB2"/>
    <w:rsid w:val="003B5482"/>
    <w:rsid w:val="003B5691"/>
    <w:rsid w:val="003C2AC9"/>
    <w:rsid w:val="003C2E06"/>
    <w:rsid w:val="003D2BF6"/>
    <w:rsid w:val="003D3C65"/>
    <w:rsid w:val="003D69E5"/>
    <w:rsid w:val="003D6E34"/>
    <w:rsid w:val="003D709F"/>
    <w:rsid w:val="003D71B3"/>
    <w:rsid w:val="003E2EB7"/>
    <w:rsid w:val="003E3FD1"/>
    <w:rsid w:val="003E6113"/>
    <w:rsid w:val="003F0C85"/>
    <w:rsid w:val="003F18B0"/>
    <w:rsid w:val="003F2482"/>
    <w:rsid w:val="003F296D"/>
    <w:rsid w:val="003F7E5E"/>
    <w:rsid w:val="004023A1"/>
    <w:rsid w:val="0040347A"/>
    <w:rsid w:val="00403FBD"/>
    <w:rsid w:val="00410E89"/>
    <w:rsid w:val="00414F24"/>
    <w:rsid w:val="00415DA0"/>
    <w:rsid w:val="004220B3"/>
    <w:rsid w:val="00422AF8"/>
    <w:rsid w:val="00422BFC"/>
    <w:rsid w:val="00422D7D"/>
    <w:rsid w:val="00423F2C"/>
    <w:rsid w:val="004247A7"/>
    <w:rsid w:val="00424867"/>
    <w:rsid w:val="0042561C"/>
    <w:rsid w:val="004266A8"/>
    <w:rsid w:val="00426EB7"/>
    <w:rsid w:val="00430257"/>
    <w:rsid w:val="0043063C"/>
    <w:rsid w:val="004309C6"/>
    <w:rsid w:val="00432BC0"/>
    <w:rsid w:val="0043631C"/>
    <w:rsid w:val="0043694C"/>
    <w:rsid w:val="00440D9B"/>
    <w:rsid w:val="00441661"/>
    <w:rsid w:val="00444285"/>
    <w:rsid w:val="00447019"/>
    <w:rsid w:val="0045196D"/>
    <w:rsid w:val="00452441"/>
    <w:rsid w:val="004531AA"/>
    <w:rsid w:val="004545C4"/>
    <w:rsid w:val="00454C7C"/>
    <w:rsid w:val="004567F0"/>
    <w:rsid w:val="0045733E"/>
    <w:rsid w:val="00460E01"/>
    <w:rsid w:val="00463D3A"/>
    <w:rsid w:val="00463F17"/>
    <w:rsid w:val="004645B6"/>
    <w:rsid w:val="00466325"/>
    <w:rsid w:val="0047246B"/>
    <w:rsid w:val="004802EA"/>
    <w:rsid w:val="00480922"/>
    <w:rsid w:val="0048280C"/>
    <w:rsid w:val="00482D49"/>
    <w:rsid w:val="00482DDB"/>
    <w:rsid w:val="0048351E"/>
    <w:rsid w:val="00484119"/>
    <w:rsid w:val="004903DE"/>
    <w:rsid w:val="004905D8"/>
    <w:rsid w:val="00490933"/>
    <w:rsid w:val="00490EB6"/>
    <w:rsid w:val="00490FDC"/>
    <w:rsid w:val="0049321E"/>
    <w:rsid w:val="00495552"/>
    <w:rsid w:val="00495D6B"/>
    <w:rsid w:val="00495F3C"/>
    <w:rsid w:val="004A091C"/>
    <w:rsid w:val="004A10B7"/>
    <w:rsid w:val="004A1EF4"/>
    <w:rsid w:val="004A2FAD"/>
    <w:rsid w:val="004A34F3"/>
    <w:rsid w:val="004A3884"/>
    <w:rsid w:val="004A5B04"/>
    <w:rsid w:val="004A6EFE"/>
    <w:rsid w:val="004A79C9"/>
    <w:rsid w:val="004B42F1"/>
    <w:rsid w:val="004B4437"/>
    <w:rsid w:val="004B5506"/>
    <w:rsid w:val="004B5A75"/>
    <w:rsid w:val="004B71F1"/>
    <w:rsid w:val="004C139E"/>
    <w:rsid w:val="004C1522"/>
    <w:rsid w:val="004C1C54"/>
    <w:rsid w:val="004C1D6F"/>
    <w:rsid w:val="004C2065"/>
    <w:rsid w:val="004C337A"/>
    <w:rsid w:val="004C3383"/>
    <w:rsid w:val="004C415D"/>
    <w:rsid w:val="004C4DF6"/>
    <w:rsid w:val="004C582E"/>
    <w:rsid w:val="004C5C1E"/>
    <w:rsid w:val="004C653E"/>
    <w:rsid w:val="004C68C5"/>
    <w:rsid w:val="004C6DDA"/>
    <w:rsid w:val="004C7E43"/>
    <w:rsid w:val="004D0ECE"/>
    <w:rsid w:val="004D2E3A"/>
    <w:rsid w:val="004D365E"/>
    <w:rsid w:val="004D42ED"/>
    <w:rsid w:val="004D533C"/>
    <w:rsid w:val="004D5C07"/>
    <w:rsid w:val="004D72BF"/>
    <w:rsid w:val="004D757B"/>
    <w:rsid w:val="004E1510"/>
    <w:rsid w:val="004E1658"/>
    <w:rsid w:val="004E48C2"/>
    <w:rsid w:val="004E567A"/>
    <w:rsid w:val="004E68C8"/>
    <w:rsid w:val="004E6B03"/>
    <w:rsid w:val="004F094D"/>
    <w:rsid w:val="004F270A"/>
    <w:rsid w:val="004F5512"/>
    <w:rsid w:val="004F5A02"/>
    <w:rsid w:val="00505579"/>
    <w:rsid w:val="00505787"/>
    <w:rsid w:val="00505853"/>
    <w:rsid w:val="00506CCF"/>
    <w:rsid w:val="00507B2E"/>
    <w:rsid w:val="00513D1C"/>
    <w:rsid w:val="00514F0A"/>
    <w:rsid w:val="0051598F"/>
    <w:rsid w:val="00520C76"/>
    <w:rsid w:val="005211EC"/>
    <w:rsid w:val="005213A8"/>
    <w:rsid w:val="00522D08"/>
    <w:rsid w:val="005269AF"/>
    <w:rsid w:val="005305DB"/>
    <w:rsid w:val="00532842"/>
    <w:rsid w:val="00533472"/>
    <w:rsid w:val="00533ADB"/>
    <w:rsid w:val="00534DF8"/>
    <w:rsid w:val="00534FEE"/>
    <w:rsid w:val="005367CB"/>
    <w:rsid w:val="00540FB9"/>
    <w:rsid w:val="00543898"/>
    <w:rsid w:val="00544BA4"/>
    <w:rsid w:val="00544F47"/>
    <w:rsid w:val="00545ED4"/>
    <w:rsid w:val="005469CC"/>
    <w:rsid w:val="00546BFD"/>
    <w:rsid w:val="005505B2"/>
    <w:rsid w:val="00551C6A"/>
    <w:rsid w:val="00551EAB"/>
    <w:rsid w:val="00555206"/>
    <w:rsid w:val="00556AAD"/>
    <w:rsid w:val="0055725E"/>
    <w:rsid w:val="0055748B"/>
    <w:rsid w:val="00557885"/>
    <w:rsid w:val="00562756"/>
    <w:rsid w:val="00562DA5"/>
    <w:rsid w:val="00564D7A"/>
    <w:rsid w:val="00564E7D"/>
    <w:rsid w:val="005653F1"/>
    <w:rsid w:val="0056605C"/>
    <w:rsid w:val="0056678F"/>
    <w:rsid w:val="0056702C"/>
    <w:rsid w:val="005677F9"/>
    <w:rsid w:val="00567B66"/>
    <w:rsid w:val="0057165B"/>
    <w:rsid w:val="0057212C"/>
    <w:rsid w:val="0057492C"/>
    <w:rsid w:val="005759FE"/>
    <w:rsid w:val="00575F4E"/>
    <w:rsid w:val="00581F74"/>
    <w:rsid w:val="0058388A"/>
    <w:rsid w:val="00587075"/>
    <w:rsid w:val="00587DC4"/>
    <w:rsid w:val="00590F80"/>
    <w:rsid w:val="00591771"/>
    <w:rsid w:val="00592B2D"/>
    <w:rsid w:val="00593F8A"/>
    <w:rsid w:val="00594EB0"/>
    <w:rsid w:val="005A14A7"/>
    <w:rsid w:val="005A312D"/>
    <w:rsid w:val="005A5A93"/>
    <w:rsid w:val="005B0454"/>
    <w:rsid w:val="005B1764"/>
    <w:rsid w:val="005B57C7"/>
    <w:rsid w:val="005B76F7"/>
    <w:rsid w:val="005B7B55"/>
    <w:rsid w:val="005C075B"/>
    <w:rsid w:val="005C0DDB"/>
    <w:rsid w:val="005C1DF0"/>
    <w:rsid w:val="005C1EBF"/>
    <w:rsid w:val="005C1F2F"/>
    <w:rsid w:val="005C4F88"/>
    <w:rsid w:val="005C558A"/>
    <w:rsid w:val="005D44F0"/>
    <w:rsid w:val="005D69FB"/>
    <w:rsid w:val="005E01E3"/>
    <w:rsid w:val="005E17B6"/>
    <w:rsid w:val="005E2695"/>
    <w:rsid w:val="005E2F13"/>
    <w:rsid w:val="005E67CC"/>
    <w:rsid w:val="005E7682"/>
    <w:rsid w:val="005F00B3"/>
    <w:rsid w:val="005F0BF5"/>
    <w:rsid w:val="005F1CA5"/>
    <w:rsid w:val="005F223C"/>
    <w:rsid w:val="005F5A5F"/>
    <w:rsid w:val="005F5B91"/>
    <w:rsid w:val="00600DA2"/>
    <w:rsid w:val="00601A4A"/>
    <w:rsid w:val="00601DB8"/>
    <w:rsid w:val="00602AF2"/>
    <w:rsid w:val="006031CF"/>
    <w:rsid w:val="006032A1"/>
    <w:rsid w:val="00604931"/>
    <w:rsid w:val="00605A62"/>
    <w:rsid w:val="00607682"/>
    <w:rsid w:val="00611C3F"/>
    <w:rsid w:val="00611E56"/>
    <w:rsid w:val="00611F5E"/>
    <w:rsid w:val="00612649"/>
    <w:rsid w:val="0061294A"/>
    <w:rsid w:val="00613436"/>
    <w:rsid w:val="00614D19"/>
    <w:rsid w:val="006200C3"/>
    <w:rsid w:val="0062255B"/>
    <w:rsid w:val="006242FE"/>
    <w:rsid w:val="0062655C"/>
    <w:rsid w:val="00626862"/>
    <w:rsid w:val="00626978"/>
    <w:rsid w:val="006316EB"/>
    <w:rsid w:val="00632867"/>
    <w:rsid w:val="00634A99"/>
    <w:rsid w:val="00636E60"/>
    <w:rsid w:val="0063705A"/>
    <w:rsid w:val="00640EF3"/>
    <w:rsid w:val="00641C91"/>
    <w:rsid w:val="006425DD"/>
    <w:rsid w:val="0064261D"/>
    <w:rsid w:val="0064286B"/>
    <w:rsid w:val="00642AF3"/>
    <w:rsid w:val="0064552B"/>
    <w:rsid w:val="00645C6D"/>
    <w:rsid w:val="0064618F"/>
    <w:rsid w:val="006546BF"/>
    <w:rsid w:val="0065664E"/>
    <w:rsid w:val="00657DDB"/>
    <w:rsid w:val="0066043B"/>
    <w:rsid w:val="00660890"/>
    <w:rsid w:val="006631B2"/>
    <w:rsid w:val="00663D0E"/>
    <w:rsid w:val="006664DA"/>
    <w:rsid w:val="00666661"/>
    <w:rsid w:val="00667615"/>
    <w:rsid w:val="00667DFA"/>
    <w:rsid w:val="00670C93"/>
    <w:rsid w:val="00671660"/>
    <w:rsid w:val="00673C90"/>
    <w:rsid w:val="006775E9"/>
    <w:rsid w:val="00682172"/>
    <w:rsid w:val="00684A59"/>
    <w:rsid w:val="00684A98"/>
    <w:rsid w:val="00684BED"/>
    <w:rsid w:val="00687043"/>
    <w:rsid w:val="00691ABB"/>
    <w:rsid w:val="00691C88"/>
    <w:rsid w:val="00692494"/>
    <w:rsid w:val="0069644C"/>
    <w:rsid w:val="006965AC"/>
    <w:rsid w:val="006A000B"/>
    <w:rsid w:val="006A12AC"/>
    <w:rsid w:val="006A1A09"/>
    <w:rsid w:val="006A1D0E"/>
    <w:rsid w:val="006A300E"/>
    <w:rsid w:val="006A4535"/>
    <w:rsid w:val="006A4BFC"/>
    <w:rsid w:val="006A5567"/>
    <w:rsid w:val="006A5F7E"/>
    <w:rsid w:val="006A740C"/>
    <w:rsid w:val="006A7D79"/>
    <w:rsid w:val="006B00A4"/>
    <w:rsid w:val="006B0CDE"/>
    <w:rsid w:val="006B12AA"/>
    <w:rsid w:val="006B275A"/>
    <w:rsid w:val="006B2977"/>
    <w:rsid w:val="006B49C3"/>
    <w:rsid w:val="006B7A01"/>
    <w:rsid w:val="006C19FB"/>
    <w:rsid w:val="006C3B74"/>
    <w:rsid w:val="006C6811"/>
    <w:rsid w:val="006D05F2"/>
    <w:rsid w:val="006D115A"/>
    <w:rsid w:val="006D71FA"/>
    <w:rsid w:val="006D7CB1"/>
    <w:rsid w:val="006E0728"/>
    <w:rsid w:val="006E1D79"/>
    <w:rsid w:val="006E1F48"/>
    <w:rsid w:val="006F04A2"/>
    <w:rsid w:val="006F2BD8"/>
    <w:rsid w:val="006F3C29"/>
    <w:rsid w:val="006F3E43"/>
    <w:rsid w:val="006F4C3B"/>
    <w:rsid w:val="006F6A35"/>
    <w:rsid w:val="006F7C96"/>
    <w:rsid w:val="00700956"/>
    <w:rsid w:val="00700E14"/>
    <w:rsid w:val="00702550"/>
    <w:rsid w:val="00703B11"/>
    <w:rsid w:val="00706FB5"/>
    <w:rsid w:val="00714273"/>
    <w:rsid w:val="0071589B"/>
    <w:rsid w:val="00717F94"/>
    <w:rsid w:val="007201F6"/>
    <w:rsid w:val="0072233C"/>
    <w:rsid w:val="00722FCF"/>
    <w:rsid w:val="007235EC"/>
    <w:rsid w:val="007269A7"/>
    <w:rsid w:val="00727463"/>
    <w:rsid w:val="00727F7F"/>
    <w:rsid w:val="007307BC"/>
    <w:rsid w:val="007314D2"/>
    <w:rsid w:val="00733B45"/>
    <w:rsid w:val="00735035"/>
    <w:rsid w:val="00735F43"/>
    <w:rsid w:val="00736FB6"/>
    <w:rsid w:val="00737C03"/>
    <w:rsid w:val="0075008E"/>
    <w:rsid w:val="007503F5"/>
    <w:rsid w:val="00751C90"/>
    <w:rsid w:val="00754A0A"/>
    <w:rsid w:val="00755554"/>
    <w:rsid w:val="00755839"/>
    <w:rsid w:val="00756B0E"/>
    <w:rsid w:val="00756B52"/>
    <w:rsid w:val="00762C18"/>
    <w:rsid w:val="0077075C"/>
    <w:rsid w:val="00772231"/>
    <w:rsid w:val="00772FA3"/>
    <w:rsid w:val="0077371B"/>
    <w:rsid w:val="00774084"/>
    <w:rsid w:val="00776575"/>
    <w:rsid w:val="0077752A"/>
    <w:rsid w:val="00780093"/>
    <w:rsid w:val="007818F9"/>
    <w:rsid w:val="007830E0"/>
    <w:rsid w:val="007831E9"/>
    <w:rsid w:val="00783F2F"/>
    <w:rsid w:val="00784F6F"/>
    <w:rsid w:val="00785ED9"/>
    <w:rsid w:val="00786893"/>
    <w:rsid w:val="007868A0"/>
    <w:rsid w:val="00792535"/>
    <w:rsid w:val="007958D6"/>
    <w:rsid w:val="00795CFE"/>
    <w:rsid w:val="007965E8"/>
    <w:rsid w:val="00797FA3"/>
    <w:rsid w:val="007A0FF7"/>
    <w:rsid w:val="007A13FB"/>
    <w:rsid w:val="007A18F6"/>
    <w:rsid w:val="007A2ECC"/>
    <w:rsid w:val="007A39F3"/>
    <w:rsid w:val="007A48DC"/>
    <w:rsid w:val="007A6E66"/>
    <w:rsid w:val="007B0B23"/>
    <w:rsid w:val="007B1F93"/>
    <w:rsid w:val="007B2CA2"/>
    <w:rsid w:val="007B2E17"/>
    <w:rsid w:val="007B3AB5"/>
    <w:rsid w:val="007C0E7E"/>
    <w:rsid w:val="007C0FAD"/>
    <w:rsid w:val="007C2CB3"/>
    <w:rsid w:val="007C6210"/>
    <w:rsid w:val="007C69FA"/>
    <w:rsid w:val="007D114A"/>
    <w:rsid w:val="007D3670"/>
    <w:rsid w:val="007D3911"/>
    <w:rsid w:val="007D603B"/>
    <w:rsid w:val="007E0F35"/>
    <w:rsid w:val="007E30CC"/>
    <w:rsid w:val="007E5F28"/>
    <w:rsid w:val="007E729F"/>
    <w:rsid w:val="007E738A"/>
    <w:rsid w:val="007E7A64"/>
    <w:rsid w:val="007F0098"/>
    <w:rsid w:val="007F57B3"/>
    <w:rsid w:val="007F6273"/>
    <w:rsid w:val="00801C44"/>
    <w:rsid w:val="00804DD7"/>
    <w:rsid w:val="00810797"/>
    <w:rsid w:val="0081222F"/>
    <w:rsid w:val="0081634D"/>
    <w:rsid w:val="00816919"/>
    <w:rsid w:val="00823B29"/>
    <w:rsid w:val="00823D7C"/>
    <w:rsid w:val="008240A3"/>
    <w:rsid w:val="00824F6A"/>
    <w:rsid w:val="00826448"/>
    <w:rsid w:val="008268C3"/>
    <w:rsid w:val="008272EC"/>
    <w:rsid w:val="00827A05"/>
    <w:rsid w:val="00830533"/>
    <w:rsid w:val="0083131B"/>
    <w:rsid w:val="008328E0"/>
    <w:rsid w:val="008335DF"/>
    <w:rsid w:val="00835B44"/>
    <w:rsid w:val="00836317"/>
    <w:rsid w:val="00837C4B"/>
    <w:rsid w:val="00840754"/>
    <w:rsid w:val="00840D22"/>
    <w:rsid w:val="00845C2E"/>
    <w:rsid w:val="00846E15"/>
    <w:rsid w:val="008519D3"/>
    <w:rsid w:val="00851A8F"/>
    <w:rsid w:val="00855FDE"/>
    <w:rsid w:val="00860B19"/>
    <w:rsid w:val="00862CDB"/>
    <w:rsid w:val="008668F2"/>
    <w:rsid w:val="00866CD8"/>
    <w:rsid w:val="008674E1"/>
    <w:rsid w:val="008742A7"/>
    <w:rsid w:val="00880A48"/>
    <w:rsid w:val="00887C1E"/>
    <w:rsid w:val="008901CD"/>
    <w:rsid w:val="00890AF7"/>
    <w:rsid w:val="00893124"/>
    <w:rsid w:val="00893453"/>
    <w:rsid w:val="0089672B"/>
    <w:rsid w:val="008A0A7F"/>
    <w:rsid w:val="008A1106"/>
    <w:rsid w:val="008A1C13"/>
    <w:rsid w:val="008A25DE"/>
    <w:rsid w:val="008A33A1"/>
    <w:rsid w:val="008A3908"/>
    <w:rsid w:val="008A5858"/>
    <w:rsid w:val="008A7219"/>
    <w:rsid w:val="008A79B2"/>
    <w:rsid w:val="008A79DC"/>
    <w:rsid w:val="008B133B"/>
    <w:rsid w:val="008B2C00"/>
    <w:rsid w:val="008B729D"/>
    <w:rsid w:val="008B7C5D"/>
    <w:rsid w:val="008C0416"/>
    <w:rsid w:val="008C28C6"/>
    <w:rsid w:val="008C4910"/>
    <w:rsid w:val="008C498C"/>
    <w:rsid w:val="008C70B8"/>
    <w:rsid w:val="008C7A22"/>
    <w:rsid w:val="008C7FCD"/>
    <w:rsid w:val="008D15E9"/>
    <w:rsid w:val="008D3096"/>
    <w:rsid w:val="008D3379"/>
    <w:rsid w:val="008D3438"/>
    <w:rsid w:val="008D352E"/>
    <w:rsid w:val="008E2D40"/>
    <w:rsid w:val="008E2D4E"/>
    <w:rsid w:val="008E35AA"/>
    <w:rsid w:val="008E4EE6"/>
    <w:rsid w:val="008E5B52"/>
    <w:rsid w:val="008E6377"/>
    <w:rsid w:val="008F0C29"/>
    <w:rsid w:val="008F0F14"/>
    <w:rsid w:val="008F13B4"/>
    <w:rsid w:val="008F1DD0"/>
    <w:rsid w:val="008F28F3"/>
    <w:rsid w:val="008F2E03"/>
    <w:rsid w:val="008F4F29"/>
    <w:rsid w:val="008F7CD8"/>
    <w:rsid w:val="009007AB"/>
    <w:rsid w:val="00900C81"/>
    <w:rsid w:val="00900F07"/>
    <w:rsid w:val="00903961"/>
    <w:rsid w:val="00906BF6"/>
    <w:rsid w:val="00910BF0"/>
    <w:rsid w:val="00910D0E"/>
    <w:rsid w:val="0091226F"/>
    <w:rsid w:val="00913284"/>
    <w:rsid w:val="00913BA2"/>
    <w:rsid w:val="00917F4E"/>
    <w:rsid w:val="00921D8D"/>
    <w:rsid w:val="00926396"/>
    <w:rsid w:val="00926E97"/>
    <w:rsid w:val="00931544"/>
    <w:rsid w:val="00934D16"/>
    <w:rsid w:val="00935AEC"/>
    <w:rsid w:val="00936CAE"/>
    <w:rsid w:val="0093769E"/>
    <w:rsid w:val="00941702"/>
    <w:rsid w:val="00942BFA"/>
    <w:rsid w:val="00942E2C"/>
    <w:rsid w:val="009524B9"/>
    <w:rsid w:val="00952AB9"/>
    <w:rsid w:val="00952C2A"/>
    <w:rsid w:val="0095645D"/>
    <w:rsid w:val="00956847"/>
    <w:rsid w:val="0095726F"/>
    <w:rsid w:val="00957AD1"/>
    <w:rsid w:val="00957ED5"/>
    <w:rsid w:val="00960798"/>
    <w:rsid w:val="00961771"/>
    <w:rsid w:val="0096415B"/>
    <w:rsid w:val="009643E9"/>
    <w:rsid w:val="00964542"/>
    <w:rsid w:val="00964D19"/>
    <w:rsid w:val="009659DD"/>
    <w:rsid w:val="00967230"/>
    <w:rsid w:val="009673D1"/>
    <w:rsid w:val="009675C9"/>
    <w:rsid w:val="00971177"/>
    <w:rsid w:val="00971B64"/>
    <w:rsid w:val="009729B2"/>
    <w:rsid w:val="009754AB"/>
    <w:rsid w:val="009765B9"/>
    <w:rsid w:val="00976CA2"/>
    <w:rsid w:val="009774FB"/>
    <w:rsid w:val="00981EAB"/>
    <w:rsid w:val="009859B2"/>
    <w:rsid w:val="00985DC3"/>
    <w:rsid w:val="0098730F"/>
    <w:rsid w:val="009907D5"/>
    <w:rsid w:val="009920C0"/>
    <w:rsid w:val="00992DB5"/>
    <w:rsid w:val="00993841"/>
    <w:rsid w:val="00996416"/>
    <w:rsid w:val="00996E06"/>
    <w:rsid w:val="009A0D39"/>
    <w:rsid w:val="009A1637"/>
    <w:rsid w:val="009A283A"/>
    <w:rsid w:val="009A2CDD"/>
    <w:rsid w:val="009A2FF3"/>
    <w:rsid w:val="009A359E"/>
    <w:rsid w:val="009A3DF6"/>
    <w:rsid w:val="009A47BD"/>
    <w:rsid w:val="009A574C"/>
    <w:rsid w:val="009A5E3B"/>
    <w:rsid w:val="009A744B"/>
    <w:rsid w:val="009B2731"/>
    <w:rsid w:val="009B2A39"/>
    <w:rsid w:val="009B3E04"/>
    <w:rsid w:val="009B4F6B"/>
    <w:rsid w:val="009B59A7"/>
    <w:rsid w:val="009B6A50"/>
    <w:rsid w:val="009C3AD3"/>
    <w:rsid w:val="009C4512"/>
    <w:rsid w:val="009D0C20"/>
    <w:rsid w:val="009E156C"/>
    <w:rsid w:val="009E230B"/>
    <w:rsid w:val="009E26AF"/>
    <w:rsid w:val="009E390A"/>
    <w:rsid w:val="009E6AA3"/>
    <w:rsid w:val="009E6BE7"/>
    <w:rsid w:val="009F02C9"/>
    <w:rsid w:val="009F093A"/>
    <w:rsid w:val="009F0AFF"/>
    <w:rsid w:val="009F25AA"/>
    <w:rsid w:val="009F4463"/>
    <w:rsid w:val="009F478B"/>
    <w:rsid w:val="009F5EB5"/>
    <w:rsid w:val="00A032BF"/>
    <w:rsid w:val="00A04739"/>
    <w:rsid w:val="00A0533B"/>
    <w:rsid w:val="00A06455"/>
    <w:rsid w:val="00A068F1"/>
    <w:rsid w:val="00A072BE"/>
    <w:rsid w:val="00A1002C"/>
    <w:rsid w:val="00A14038"/>
    <w:rsid w:val="00A205D7"/>
    <w:rsid w:val="00A21D81"/>
    <w:rsid w:val="00A228B2"/>
    <w:rsid w:val="00A23CED"/>
    <w:rsid w:val="00A27F8E"/>
    <w:rsid w:val="00A3018F"/>
    <w:rsid w:val="00A3248A"/>
    <w:rsid w:val="00A33335"/>
    <w:rsid w:val="00A356FE"/>
    <w:rsid w:val="00A35F6A"/>
    <w:rsid w:val="00A35F7F"/>
    <w:rsid w:val="00A37EB9"/>
    <w:rsid w:val="00A448A8"/>
    <w:rsid w:val="00A45F55"/>
    <w:rsid w:val="00A45FD0"/>
    <w:rsid w:val="00A46B7A"/>
    <w:rsid w:val="00A51C3A"/>
    <w:rsid w:val="00A51F1B"/>
    <w:rsid w:val="00A52721"/>
    <w:rsid w:val="00A55970"/>
    <w:rsid w:val="00A5685C"/>
    <w:rsid w:val="00A6054C"/>
    <w:rsid w:val="00A62878"/>
    <w:rsid w:val="00A73D9C"/>
    <w:rsid w:val="00A74887"/>
    <w:rsid w:val="00A75DCE"/>
    <w:rsid w:val="00A76A1B"/>
    <w:rsid w:val="00A76D13"/>
    <w:rsid w:val="00A842F5"/>
    <w:rsid w:val="00A85E64"/>
    <w:rsid w:val="00A86ADB"/>
    <w:rsid w:val="00A87016"/>
    <w:rsid w:val="00A87256"/>
    <w:rsid w:val="00A90876"/>
    <w:rsid w:val="00A90D70"/>
    <w:rsid w:val="00A954B8"/>
    <w:rsid w:val="00A95FE8"/>
    <w:rsid w:val="00A96BD0"/>
    <w:rsid w:val="00A9772C"/>
    <w:rsid w:val="00AA05F2"/>
    <w:rsid w:val="00AA22E7"/>
    <w:rsid w:val="00AA247B"/>
    <w:rsid w:val="00AA2D72"/>
    <w:rsid w:val="00AA7332"/>
    <w:rsid w:val="00AB231C"/>
    <w:rsid w:val="00AB541C"/>
    <w:rsid w:val="00AC1EBF"/>
    <w:rsid w:val="00AC31E8"/>
    <w:rsid w:val="00AC3C01"/>
    <w:rsid w:val="00AC6007"/>
    <w:rsid w:val="00AC6340"/>
    <w:rsid w:val="00AC6C02"/>
    <w:rsid w:val="00AD3476"/>
    <w:rsid w:val="00AD4CDA"/>
    <w:rsid w:val="00AD55F4"/>
    <w:rsid w:val="00AE118F"/>
    <w:rsid w:val="00AE2734"/>
    <w:rsid w:val="00AE2927"/>
    <w:rsid w:val="00AE4322"/>
    <w:rsid w:val="00AE49C8"/>
    <w:rsid w:val="00AE5AE6"/>
    <w:rsid w:val="00AE7250"/>
    <w:rsid w:val="00AF0B25"/>
    <w:rsid w:val="00AF4D70"/>
    <w:rsid w:val="00AF508C"/>
    <w:rsid w:val="00AF5CDF"/>
    <w:rsid w:val="00AF6708"/>
    <w:rsid w:val="00AF7221"/>
    <w:rsid w:val="00B0171D"/>
    <w:rsid w:val="00B018E1"/>
    <w:rsid w:val="00B01D0D"/>
    <w:rsid w:val="00B02C57"/>
    <w:rsid w:val="00B039A7"/>
    <w:rsid w:val="00B0411F"/>
    <w:rsid w:val="00B15375"/>
    <w:rsid w:val="00B1551D"/>
    <w:rsid w:val="00B17125"/>
    <w:rsid w:val="00B173FC"/>
    <w:rsid w:val="00B20E48"/>
    <w:rsid w:val="00B2220F"/>
    <w:rsid w:val="00B24975"/>
    <w:rsid w:val="00B25BFD"/>
    <w:rsid w:val="00B27E43"/>
    <w:rsid w:val="00B30DF9"/>
    <w:rsid w:val="00B319AA"/>
    <w:rsid w:val="00B31F1C"/>
    <w:rsid w:val="00B3495D"/>
    <w:rsid w:val="00B35416"/>
    <w:rsid w:val="00B36F10"/>
    <w:rsid w:val="00B402BE"/>
    <w:rsid w:val="00B40B63"/>
    <w:rsid w:val="00B44C1B"/>
    <w:rsid w:val="00B461E0"/>
    <w:rsid w:val="00B51387"/>
    <w:rsid w:val="00B52A2C"/>
    <w:rsid w:val="00B55A35"/>
    <w:rsid w:val="00B569D4"/>
    <w:rsid w:val="00B60120"/>
    <w:rsid w:val="00B611FE"/>
    <w:rsid w:val="00B618D2"/>
    <w:rsid w:val="00B64CF6"/>
    <w:rsid w:val="00B65334"/>
    <w:rsid w:val="00B65B1C"/>
    <w:rsid w:val="00B660AA"/>
    <w:rsid w:val="00B66D3D"/>
    <w:rsid w:val="00B708BE"/>
    <w:rsid w:val="00B70D12"/>
    <w:rsid w:val="00B727EA"/>
    <w:rsid w:val="00B73474"/>
    <w:rsid w:val="00B737D1"/>
    <w:rsid w:val="00B7428E"/>
    <w:rsid w:val="00B75327"/>
    <w:rsid w:val="00B772C6"/>
    <w:rsid w:val="00B777F8"/>
    <w:rsid w:val="00B83965"/>
    <w:rsid w:val="00B85AAD"/>
    <w:rsid w:val="00B85C8C"/>
    <w:rsid w:val="00B877F7"/>
    <w:rsid w:val="00B90823"/>
    <w:rsid w:val="00B92F1C"/>
    <w:rsid w:val="00B92F30"/>
    <w:rsid w:val="00B93B08"/>
    <w:rsid w:val="00B954A4"/>
    <w:rsid w:val="00B954CE"/>
    <w:rsid w:val="00BA04FA"/>
    <w:rsid w:val="00BA2EBE"/>
    <w:rsid w:val="00BA733F"/>
    <w:rsid w:val="00BB0DD1"/>
    <w:rsid w:val="00BB3145"/>
    <w:rsid w:val="00BB3E5B"/>
    <w:rsid w:val="00BB4490"/>
    <w:rsid w:val="00BB4D36"/>
    <w:rsid w:val="00BB7760"/>
    <w:rsid w:val="00BB7A78"/>
    <w:rsid w:val="00BC1375"/>
    <w:rsid w:val="00BC1E10"/>
    <w:rsid w:val="00BC1E34"/>
    <w:rsid w:val="00BC2F22"/>
    <w:rsid w:val="00BC3E9B"/>
    <w:rsid w:val="00BC4527"/>
    <w:rsid w:val="00BC48D8"/>
    <w:rsid w:val="00BC6B9C"/>
    <w:rsid w:val="00BC6E6F"/>
    <w:rsid w:val="00BC70D7"/>
    <w:rsid w:val="00BC77C1"/>
    <w:rsid w:val="00BD02E4"/>
    <w:rsid w:val="00BD15AE"/>
    <w:rsid w:val="00BD32CC"/>
    <w:rsid w:val="00BD480B"/>
    <w:rsid w:val="00BD4939"/>
    <w:rsid w:val="00BD68DD"/>
    <w:rsid w:val="00BD7C01"/>
    <w:rsid w:val="00BE1EAC"/>
    <w:rsid w:val="00BE277F"/>
    <w:rsid w:val="00BF08DD"/>
    <w:rsid w:val="00BF3DB6"/>
    <w:rsid w:val="00BF630D"/>
    <w:rsid w:val="00BF6EF5"/>
    <w:rsid w:val="00BF74B2"/>
    <w:rsid w:val="00C00164"/>
    <w:rsid w:val="00C00B9B"/>
    <w:rsid w:val="00C01D2D"/>
    <w:rsid w:val="00C059C2"/>
    <w:rsid w:val="00C10B51"/>
    <w:rsid w:val="00C10E40"/>
    <w:rsid w:val="00C14A76"/>
    <w:rsid w:val="00C150F9"/>
    <w:rsid w:val="00C15798"/>
    <w:rsid w:val="00C2408F"/>
    <w:rsid w:val="00C2564A"/>
    <w:rsid w:val="00C26B40"/>
    <w:rsid w:val="00C27A67"/>
    <w:rsid w:val="00C31967"/>
    <w:rsid w:val="00C321BC"/>
    <w:rsid w:val="00C32CDD"/>
    <w:rsid w:val="00C351EC"/>
    <w:rsid w:val="00C35DBE"/>
    <w:rsid w:val="00C37A7F"/>
    <w:rsid w:val="00C4091E"/>
    <w:rsid w:val="00C4126C"/>
    <w:rsid w:val="00C41494"/>
    <w:rsid w:val="00C42BE1"/>
    <w:rsid w:val="00C50147"/>
    <w:rsid w:val="00C50806"/>
    <w:rsid w:val="00C52E02"/>
    <w:rsid w:val="00C532F9"/>
    <w:rsid w:val="00C53600"/>
    <w:rsid w:val="00C543DF"/>
    <w:rsid w:val="00C54ABF"/>
    <w:rsid w:val="00C6417A"/>
    <w:rsid w:val="00C67C1A"/>
    <w:rsid w:val="00C701EC"/>
    <w:rsid w:val="00C716D8"/>
    <w:rsid w:val="00C72825"/>
    <w:rsid w:val="00C73167"/>
    <w:rsid w:val="00C74734"/>
    <w:rsid w:val="00C7527A"/>
    <w:rsid w:val="00C77028"/>
    <w:rsid w:val="00C80A64"/>
    <w:rsid w:val="00C8301B"/>
    <w:rsid w:val="00C8401F"/>
    <w:rsid w:val="00C85471"/>
    <w:rsid w:val="00C859A4"/>
    <w:rsid w:val="00C92633"/>
    <w:rsid w:val="00C93E36"/>
    <w:rsid w:val="00C945FF"/>
    <w:rsid w:val="00C96FFF"/>
    <w:rsid w:val="00C977CF"/>
    <w:rsid w:val="00CA0E78"/>
    <w:rsid w:val="00CA0EF7"/>
    <w:rsid w:val="00CA14F2"/>
    <w:rsid w:val="00CA3176"/>
    <w:rsid w:val="00CA5AA9"/>
    <w:rsid w:val="00CA5CF0"/>
    <w:rsid w:val="00CA62B2"/>
    <w:rsid w:val="00CA7CDA"/>
    <w:rsid w:val="00CA7D91"/>
    <w:rsid w:val="00CB1EB7"/>
    <w:rsid w:val="00CB3FA4"/>
    <w:rsid w:val="00CB4063"/>
    <w:rsid w:val="00CB42B4"/>
    <w:rsid w:val="00CB53CA"/>
    <w:rsid w:val="00CB7B00"/>
    <w:rsid w:val="00CC0CC0"/>
    <w:rsid w:val="00CC3896"/>
    <w:rsid w:val="00CC58EA"/>
    <w:rsid w:val="00CC5FC5"/>
    <w:rsid w:val="00CC66EF"/>
    <w:rsid w:val="00CD1B47"/>
    <w:rsid w:val="00CD51F2"/>
    <w:rsid w:val="00CD5EAD"/>
    <w:rsid w:val="00CD633A"/>
    <w:rsid w:val="00CE68F6"/>
    <w:rsid w:val="00CE6BD9"/>
    <w:rsid w:val="00CE6D2A"/>
    <w:rsid w:val="00CE7332"/>
    <w:rsid w:val="00CF03AE"/>
    <w:rsid w:val="00CF0B24"/>
    <w:rsid w:val="00CF3537"/>
    <w:rsid w:val="00CF53BD"/>
    <w:rsid w:val="00CF6A7B"/>
    <w:rsid w:val="00CF6DA5"/>
    <w:rsid w:val="00D001F7"/>
    <w:rsid w:val="00D00A58"/>
    <w:rsid w:val="00D024C8"/>
    <w:rsid w:val="00D02704"/>
    <w:rsid w:val="00D02A86"/>
    <w:rsid w:val="00D02CEA"/>
    <w:rsid w:val="00D04D70"/>
    <w:rsid w:val="00D04F99"/>
    <w:rsid w:val="00D06BE0"/>
    <w:rsid w:val="00D105EB"/>
    <w:rsid w:val="00D12032"/>
    <w:rsid w:val="00D1250F"/>
    <w:rsid w:val="00D21D58"/>
    <w:rsid w:val="00D23365"/>
    <w:rsid w:val="00D238FC"/>
    <w:rsid w:val="00D248CA"/>
    <w:rsid w:val="00D27101"/>
    <w:rsid w:val="00D30CA9"/>
    <w:rsid w:val="00D31202"/>
    <w:rsid w:val="00D3421D"/>
    <w:rsid w:val="00D34A68"/>
    <w:rsid w:val="00D353FA"/>
    <w:rsid w:val="00D363E4"/>
    <w:rsid w:val="00D370BA"/>
    <w:rsid w:val="00D37775"/>
    <w:rsid w:val="00D37C87"/>
    <w:rsid w:val="00D40906"/>
    <w:rsid w:val="00D41B87"/>
    <w:rsid w:val="00D4327E"/>
    <w:rsid w:val="00D44CE1"/>
    <w:rsid w:val="00D44DE8"/>
    <w:rsid w:val="00D45C3F"/>
    <w:rsid w:val="00D4684E"/>
    <w:rsid w:val="00D46F2F"/>
    <w:rsid w:val="00D50174"/>
    <w:rsid w:val="00D5228D"/>
    <w:rsid w:val="00D5269E"/>
    <w:rsid w:val="00D52D20"/>
    <w:rsid w:val="00D55490"/>
    <w:rsid w:val="00D60DB3"/>
    <w:rsid w:val="00D60F05"/>
    <w:rsid w:val="00D62B0F"/>
    <w:rsid w:val="00D63512"/>
    <w:rsid w:val="00D64CF5"/>
    <w:rsid w:val="00D66425"/>
    <w:rsid w:val="00D665D3"/>
    <w:rsid w:val="00D70D7C"/>
    <w:rsid w:val="00D711C8"/>
    <w:rsid w:val="00D712E6"/>
    <w:rsid w:val="00D715A2"/>
    <w:rsid w:val="00D7258C"/>
    <w:rsid w:val="00D73902"/>
    <w:rsid w:val="00D74B3D"/>
    <w:rsid w:val="00D74E5F"/>
    <w:rsid w:val="00D75C51"/>
    <w:rsid w:val="00D80E04"/>
    <w:rsid w:val="00D84717"/>
    <w:rsid w:val="00D85FBD"/>
    <w:rsid w:val="00D863AC"/>
    <w:rsid w:val="00D8729C"/>
    <w:rsid w:val="00D90C9E"/>
    <w:rsid w:val="00D91D98"/>
    <w:rsid w:val="00D92CF9"/>
    <w:rsid w:val="00D9375C"/>
    <w:rsid w:val="00D948D5"/>
    <w:rsid w:val="00D95A06"/>
    <w:rsid w:val="00DA02E3"/>
    <w:rsid w:val="00DA141F"/>
    <w:rsid w:val="00DA15E9"/>
    <w:rsid w:val="00DA1B32"/>
    <w:rsid w:val="00DA22EC"/>
    <w:rsid w:val="00DA4D6D"/>
    <w:rsid w:val="00DA66EF"/>
    <w:rsid w:val="00DB4177"/>
    <w:rsid w:val="00DB5486"/>
    <w:rsid w:val="00DB63C1"/>
    <w:rsid w:val="00DB67D0"/>
    <w:rsid w:val="00DB6860"/>
    <w:rsid w:val="00DB6F1A"/>
    <w:rsid w:val="00DB7D6B"/>
    <w:rsid w:val="00DC5620"/>
    <w:rsid w:val="00DC58AE"/>
    <w:rsid w:val="00DC5FFB"/>
    <w:rsid w:val="00DE1832"/>
    <w:rsid w:val="00DE24B1"/>
    <w:rsid w:val="00DE24BA"/>
    <w:rsid w:val="00DE3227"/>
    <w:rsid w:val="00DE4BA9"/>
    <w:rsid w:val="00DE5A2D"/>
    <w:rsid w:val="00DE5E62"/>
    <w:rsid w:val="00DE7B12"/>
    <w:rsid w:val="00DE7F19"/>
    <w:rsid w:val="00DF1A59"/>
    <w:rsid w:val="00DF1BE4"/>
    <w:rsid w:val="00DF44E2"/>
    <w:rsid w:val="00DF4525"/>
    <w:rsid w:val="00DF4914"/>
    <w:rsid w:val="00DF4A9C"/>
    <w:rsid w:val="00DF6ECE"/>
    <w:rsid w:val="00E01FD0"/>
    <w:rsid w:val="00E023FE"/>
    <w:rsid w:val="00E0556E"/>
    <w:rsid w:val="00E0672B"/>
    <w:rsid w:val="00E070BA"/>
    <w:rsid w:val="00E07398"/>
    <w:rsid w:val="00E1123E"/>
    <w:rsid w:val="00E11AD8"/>
    <w:rsid w:val="00E122AF"/>
    <w:rsid w:val="00E132F9"/>
    <w:rsid w:val="00E145BF"/>
    <w:rsid w:val="00E15811"/>
    <w:rsid w:val="00E16778"/>
    <w:rsid w:val="00E215E9"/>
    <w:rsid w:val="00E21DD9"/>
    <w:rsid w:val="00E23C4C"/>
    <w:rsid w:val="00E2531E"/>
    <w:rsid w:val="00E3594A"/>
    <w:rsid w:val="00E35AAF"/>
    <w:rsid w:val="00E362E9"/>
    <w:rsid w:val="00E37CE6"/>
    <w:rsid w:val="00E37D4B"/>
    <w:rsid w:val="00E409BA"/>
    <w:rsid w:val="00E429BA"/>
    <w:rsid w:val="00E44C09"/>
    <w:rsid w:val="00E5001E"/>
    <w:rsid w:val="00E5469A"/>
    <w:rsid w:val="00E55333"/>
    <w:rsid w:val="00E560BB"/>
    <w:rsid w:val="00E5739A"/>
    <w:rsid w:val="00E61616"/>
    <w:rsid w:val="00E675A4"/>
    <w:rsid w:val="00E6766F"/>
    <w:rsid w:val="00E67A89"/>
    <w:rsid w:val="00E67C06"/>
    <w:rsid w:val="00E70C20"/>
    <w:rsid w:val="00E7181B"/>
    <w:rsid w:val="00E721D8"/>
    <w:rsid w:val="00E72493"/>
    <w:rsid w:val="00E72FAA"/>
    <w:rsid w:val="00E73189"/>
    <w:rsid w:val="00E739BA"/>
    <w:rsid w:val="00E7428E"/>
    <w:rsid w:val="00E771BF"/>
    <w:rsid w:val="00E77C69"/>
    <w:rsid w:val="00E8065D"/>
    <w:rsid w:val="00E84EBE"/>
    <w:rsid w:val="00E879A8"/>
    <w:rsid w:val="00E91FAA"/>
    <w:rsid w:val="00E92672"/>
    <w:rsid w:val="00E93EC5"/>
    <w:rsid w:val="00E9494F"/>
    <w:rsid w:val="00E94E28"/>
    <w:rsid w:val="00EA180D"/>
    <w:rsid w:val="00EA26DD"/>
    <w:rsid w:val="00EA27BF"/>
    <w:rsid w:val="00EA438F"/>
    <w:rsid w:val="00EA621B"/>
    <w:rsid w:val="00EA6404"/>
    <w:rsid w:val="00EB30B0"/>
    <w:rsid w:val="00EB4045"/>
    <w:rsid w:val="00EB59A4"/>
    <w:rsid w:val="00EB7A2E"/>
    <w:rsid w:val="00ED2379"/>
    <w:rsid w:val="00ED2A5A"/>
    <w:rsid w:val="00ED776E"/>
    <w:rsid w:val="00ED7D31"/>
    <w:rsid w:val="00EE12B9"/>
    <w:rsid w:val="00EE1918"/>
    <w:rsid w:val="00EE568B"/>
    <w:rsid w:val="00EE5A22"/>
    <w:rsid w:val="00EE6334"/>
    <w:rsid w:val="00EE6348"/>
    <w:rsid w:val="00EE6853"/>
    <w:rsid w:val="00EE7D9E"/>
    <w:rsid w:val="00EF22BA"/>
    <w:rsid w:val="00EF3178"/>
    <w:rsid w:val="00EF323D"/>
    <w:rsid w:val="00EF3256"/>
    <w:rsid w:val="00EF3830"/>
    <w:rsid w:val="00EF3E39"/>
    <w:rsid w:val="00EF4D3A"/>
    <w:rsid w:val="00EF5C0A"/>
    <w:rsid w:val="00F009FA"/>
    <w:rsid w:val="00F046ED"/>
    <w:rsid w:val="00F04B28"/>
    <w:rsid w:val="00F04C61"/>
    <w:rsid w:val="00F06393"/>
    <w:rsid w:val="00F07532"/>
    <w:rsid w:val="00F10DD5"/>
    <w:rsid w:val="00F11F09"/>
    <w:rsid w:val="00F15CE1"/>
    <w:rsid w:val="00F160AF"/>
    <w:rsid w:val="00F1624D"/>
    <w:rsid w:val="00F2008E"/>
    <w:rsid w:val="00F204CC"/>
    <w:rsid w:val="00F21CD3"/>
    <w:rsid w:val="00F22778"/>
    <w:rsid w:val="00F2405E"/>
    <w:rsid w:val="00F25E7C"/>
    <w:rsid w:val="00F3021F"/>
    <w:rsid w:val="00F339BE"/>
    <w:rsid w:val="00F33C3D"/>
    <w:rsid w:val="00F353C1"/>
    <w:rsid w:val="00F361A3"/>
    <w:rsid w:val="00F36B1D"/>
    <w:rsid w:val="00F37AB4"/>
    <w:rsid w:val="00F37B46"/>
    <w:rsid w:val="00F41E4C"/>
    <w:rsid w:val="00F42BEA"/>
    <w:rsid w:val="00F438C3"/>
    <w:rsid w:val="00F43A13"/>
    <w:rsid w:val="00F443D6"/>
    <w:rsid w:val="00F50CFF"/>
    <w:rsid w:val="00F517A0"/>
    <w:rsid w:val="00F521E4"/>
    <w:rsid w:val="00F53F9A"/>
    <w:rsid w:val="00F54B7D"/>
    <w:rsid w:val="00F552B2"/>
    <w:rsid w:val="00F574DF"/>
    <w:rsid w:val="00F61C4D"/>
    <w:rsid w:val="00F65C02"/>
    <w:rsid w:val="00F70B9A"/>
    <w:rsid w:val="00F70DC2"/>
    <w:rsid w:val="00F714F9"/>
    <w:rsid w:val="00F71A3F"/>
    <w:rsid w:val="00F72154"/>
    <w:rsid w:val="00F73452"/>
    <w:rsid w:val="00F734AD"/>
    <w:rsid w:val="00F7489D"/>
    <w:rsid w:val="00F74A1A"/>
    <w:rsid w:val="00F7581F"/>
    <w:rsid w:val="00F759E3"/>
    <w:rsid w:val="00F75B54"/>
    <w:rsid w:val="00F771FB"/>
    <w:rsid w:val="00F77433"/>
    <w:rsid w:val="00F77925"/>
    <w:rsid w:val="00F77A08"/>
    <w:rsid w:val="00F822C6"/>
    <w:rsid w:val="00F83DAF"/>
    <w:rsid w:val="00F901BB"/>
    <w:rsid w:val="00F94D12"/>
    <w:rsid w:val="00FA1681"/>
    <w:rsid w:val="00FA1DD3"/>
    <w:rsid w:val="00FB1D2D"/>
    <w:rsid w:val="00FB3E2B"/>
    <w:rsid w:val="00FB4F0F"/>
    <w:rsid w:val="00FB5E80"/>
    <w:rsid w:val="00FB643A"/>
    <w:rsid w:val="00FB7498"/>
    <w:rsid w:val="00FB79A2"/>
    <w:rsid w:val="00FB7ED9"/>
    <w:rsid w:val="00FC576C"/>
    <w:rsid w:val="00FC7C79"/>
    <w:rsid w:val="00FD0C88"/>
    <w:rsid w:val="00FD2716"/>
    <w:rsid w:val="00FD3A96"/>
    <w:rsid w:val="00FD3C33"/>
    <w:rsid w:val="00FD4F06"/>
    <w:rsid w:val="00FE2344"/>
    <w:rsid w:val="00FE27A9"/>
    <w:rsid w:val="00FE7694"/>
    <w:rsid w:val="00FF0418"/>
    <w:rsid w:val="00FF06D3"/>
    <w:rsid w:val="00FF1523"/>
    <w:rsid w:val="00FF27C4"/>
    <w:rsid w:val="00FF30F7"/>
    <w:rsid w:val="00FF5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03602"/>
  <w15:docId w15:val="{92EE6211-9E9D-43BF-8B0C-E76E66E3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494"/>
    <w:pPr>
      <w:widowControl w:val="0"/>
      <w:jc w:val="both"/>
    </w:pPr>
  </w:style>
  <w:style w:type="paragraph" w:styleId="1">
    <w:name w:val="heading 1"/>
    <w:basedOn w:val="a"/>
    <w:next w:val="a"/>
    <w:link w:val="10"/>
    <w:uiPriority w:val="9"/>
    <w:qFormat/>
    <w:rsid w:val="00641C9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1D2D"/>
    <w:rPr>
      <w:color w:val="0000FF"/>
      <w:u w:val="single"/>
    </w:rPr>
  </w:style>
  <w:style w:type="paragraph" w:styleId="a4">
    <w:name w:val="header"/>
    <w:basedOn w:val="a"/>
    <w:link w:val="a5"/>
    <w:uiPriority w:val="99"/>
    <w:unhideWhenUsed/>
    <w:rsid w:val="00BD68DD"/>
    <w:pPr>
      <w:tabs>
        <w:tab w:val="center" w:pos="4153"/>
        <w:tab w:val="right" w:pos="8306"/>
      </w:tabs>
      <w:snapToGrid w:val="0"/>
      <w:jc w:val="center"/>
    </w:pPr>
    <w:rPr>
      <w:sz w:val="18"/>
      <w:szCs w:val="18"/>
    </w:rPr>
  </w:style>
  <w:style w:type="character" w:customStyle="1" w:styleId="a5">
    <w:name w:val="页眉 字符"/>
    <w:basedOn w:val="a0"/>
    <w:link w:val="a4"/>
    <w:uiPriority w:val="99"/>
    <w:rsid w:val="00BD68DD"/>
    <w:rPr>
      <w:sz w:val="18"/>
      <w:szCs w:val="18"/>
    </w:rPr>
  </w:style>
  <w:style w:type="paragraph" w:styleId="a6">
    <w:name w:val="footer"/>
    <w:basedOn w:val="a"/>
    <w:link w:val="a7"/>
    <w:uiPriority w:val="99"/>
    <w:unhideWhenUsed/>
    <w:rsid w:val="00BD68DD"/>
    <w:pPr>
      <w:tabs>
        <w:tab w:val="center" w:pos="4153"/>
        <w:tab w:val="right" w:pos="8306"/>
      </w:tabs>
      <w:snapToGrid w:val="0"/>
      <w:jc w:val="left"/>
    </w:pPr>
    <w:rPr>
      <w:sz w:val="18"/>
      <w:szCs w:val="18"/>
    </w:rPr>
  </w:style>
  <w:style w:type="character" w:customStyle="1" w:styleId="a7">
    <w:name w:val="页脚 字符"/>
    <w:basedOn w:val="a0"/>
    <w:link w:val="a6"/>
    <w:uiPriority w:val="99"/>
    <w:rsid w:val="00BD68DD"/>
    <w:rPr>
      <w:sz w:val="18"/>
      <w:szCs w:val="18"/>
    </w:rPr>
  </w:style>
  <w:style w:type="character" w:customStyle="1" w:styleId="OSABodyIndentChar">
    <w:name w:val="OSA Body Indent Char"/>
    <w:link w:val="OSABodyIndent"/>
    <w:rsid w:val="0000795F"/>
    <w:rPr>
      <w:rFonts w:ascii="Cambria" w:hAnsi="Cambria"/>
      <w:spacing w:val="-8"/>
      <w:sz w:val="19"/>
      <w:szCs w:val="16"/>
    </w:rPr>
  </w:style>
  <w:style w:type="paragraph" w:customStyle="1" w:styleId="OSABodyIndent">
    <w:name w:val="OSA Body Indent"/>
    <w:basedOn w:val="a"/>
    <w:link w:val="OSABodyIndentChar"/>
    <w:qFormat/>
    <w:rsid w:val="0000795F"/>
    <w:pPr>
      <w:tabs>
        <w:tab w:val="left" w:pos="1350"/>
      </w:tabs>
      <w:autoSpaceDE w:val="0"/>
      <w:autoSpaceDN w:val="0"/>
      <w:adjustRightInd w:val="0"/>
    </w:pPr>
    <w:rPr>
      <w:rFonts w:ascii="Cambria" w:hAnsi="Cambria"/>
      <w:spacing w:val="-8"/>
      <w:sz w:val="19"/>
      <w:szCs w:val="16"/>
    </w:rPr>
  </w:style>
  <w:style w:type="paragraph" w:customStyle="1" w:styleId="OSAFigureCaption">
    <w:name w:val="OSA Figure Caption"/>
    <w:basedOn w:val="a"/>
    <w:next w:val="a"/>
    <w:autoRedefine/>
    <w:qFormat/>
    <w:rsid w:val="00936CAE"/>
    <w:pPr>
      <w:widowControl/>
      <w:pBdr>
        <w:bottom w:val="single" w:sz="4" w:space="2" w:color="auto"/>
      </w:pBdr>
      <w:snapToGrid w:val="0"/>
      <w:spacing w:before="100" w:beforeAutospacing="1" w:after="100" w:afterAutospacing="1" w:line="360" w:lineRule="auto"/>
    </w:pPr>
    <w:rPr>
      <w:rFonts w:ascii="Times New Roman" w:hAnsi="Times New Roman" w:cs="Times New Roman"/>
      <w:b/>
      <w:bCs/>
      <w:color w:val="000000" w:themeColor="text1"/>
      <w:spacing w:val="-8"/>
      <w:kern w:val="0"/>
      <w:sz w:val="24"/>
      <w:szCs w:val="24"/>
      <w14:ligatures w14:val="none"/>
    </w:rPr>
  </w:style>
  <w:style w:type="paragraph" w:styleId="a8">
    <w:name w:val="Normal (Web)"/>
    <w:basedOn w:val="a"/>
    <w:uiPriority w:val="99"/>
    <w:unhideWhenUsed/>
    <w:rsid w:val="00626862"/>
    <w:pPr>
      <w:widowControl/>
      <w:spacing w:before="100" w:beforeAutospacing="1" w:after="100" w:afterAutospacing="1"/>
      <w:jc w:val="left"/>
    </w:pPr>
    <w:rPr>
      <w:rFonts w:ascii="宋体" w:eastAsia="宋体" w:hAnsi="宋体" w:cs="宋体"/>
      <w:kern w:val="0"/>
      <w:sz w:val="24"/>
      <w:szCs w:val="24"/>
    </w:rPr>
  </w:style>
  <w:style w:type="character" w:styleId="a9">
    <w:name w:val="Placeholder Text"/>
    <w:basedOn w:val="a0"/>
    <w:uiPriority w:val="99"/>
    <w:semiHidden/>
    <w:rsid w:val="00C67C1A"/>
    <w:rPr>
      <w:color w:val="666666"/>
    </w:rPr>
  </w:style>
  <w:style w:type="paragraph" w:customStyle="1" w:styleId="OSATitle">
    <w:name w:val="OSA Title"/>
    <w:basedOn w:val="a"/>
    <w:next w:val="a"/>
    <w:qFormat/>
    <w:rsid w:val="00005B9E"/>
    <w:pPr>
      <w:widowControl/>
      <w:spacing w:before="1200" w:after="200"/>
      <w:jc w:val="left"/>
    </w:pPr>
    <w:rPr>
      <w:rFonts w:ascii="Calibri" w:eastAsia="宋体" w:hAnsi="Calibri" w:cs="Times New Roman"/>
      <w:b/>
      <w:spacing w:val="6"/>
      <w:kern w:val="16"/>
      <w:position w:val="2"/>
      <w:sz w:val="44"/>
      <w:szCs w:val="16"/>
      <w:lang w:eastAsia="en-US"/>
    </w:rPr>
  </w:style>
  <w:style w:type="paragraph" w:styleId="aa">
    <w:name w:val="Revision"/>
    <w:hidden/>
    <w:uiPriority w:val="99"/>
    <w:semiHidden/>
    <w:rsid w:val="00551C6A"/>
  </w:style>
  <w:style w:type="character" w:styleId="ab">
    <w:name w:val="annotation reference"/>
    <w:basedOn w:val="a0"/>
    <w:uiPriority w:val="99"/>
    <w:semiHidden/>
    <w:unhideWhenUsed/>
    <w:rsid w:val="00011F30"/>
    <w:rPr>
      <w:sz w:val="21"/>
      <w:szCs w:val="21"/>
    </w:rPr>
  </w:style>
  <w:style w:type="paragraph" w:styleId="ac">
    <w:name w:val="annotation text"/>
    <w:basedOn w:val="a"/>
    <w:link w:val="ad"/>
    <w:uiPriority w:val="99"/>
    <w:semiHidden/>
    <w:unhideWhenUsed/>
    <w:rsid w:val="00011F30"/>
    <w:pPr>
      <w:jc w:val="left"/>
    </w:pPr>
  </w:style>
  <w:style w:type="character" w:customStyle="1" w:styleId="ad">
    <w:name w:val="批注文字 字符"/>
    <w:basedOn w:val="a0"/>
    <w:link w:val="ac"/>
    <w:uiPriority w:val="99"/>
    <w:semiHidden/>
    <w:rsid w:val="00011F30"/>
  </w:style>
  <w:style w:type="paragraph" w:styleId="ae">
    <w:name w:val="annotation subject"/>
    <w:basedOn w:val="ac"/>
    <w:next w:val="ac"/>
    <w:link w:val="af"/>
    <w:uiPriority w:val="99"/>
    <w:semiHidden/>
    <w:unhideWhenUsed/>
    <w:rsid w:val="00011F30"/>
    <w:rPr>
      <w:b/>
      <w:bCs/>
    </w:rPr>
  </w:style>
  <w:style w:type="character" w:customStyle="1" w:styleId="af">
    <w:name w:val="批注主题 字符"/>
    <w:basedOn w:val="ad"/>
    <w:link w:val="ae"/>
    <w:uiPriority w:val="99"/>
    <w:semiHidden/>
    <w:rsid w:val="00011F30"/>
    <w:rPr>
      <w:b/>
      <w:bCs/>
    </w:rPr>
  </w:style>
  <w:style w:type="character" w:styleId="af0">
    <w:name w:val="Unresolved Mention"/>
    <w:basedOn w:val="a0"/>
    <w:uiPriority w:val="99"/>
    <w:semiHidden/>
    <w:unhideWhenUsed/>
    <w:rsid w:val="00CB7B00"/>
    <w:rPr>
      <w:color w:val="605E5C"/>
      <w:shd w:val="clear" w:color="auto" w:fill="E1DFDD"/>
    </w:rPr>
  </w:style>
  <w:style w:type="character" w:customStyle="1" w:styleId="OSAAuthorAffliationChar">
    <w:name w:val="OSA Author Affliation Char"/>
    <w:link w:val="OSAAuthorAffliation"/>
    <w:rsid w:val="00AA2D72"/>
    <w:rPr>
      <w:i/>
      <w:sz w:val="17"/>
      <w:szCs w:val="16"/>
    </w:rPr>
  </w:style>
  <w:style w:type="paragraph" w:customStyle="1" w:styleId="OSAAuthorAffliation">
    <w:name w:val="OSA Author Affliation"/>
    <w:basedOn w:val="a"/>
    <w:link w:val="OSAAuthorAffliationChar"/>
    <w:qFormat/>
    <w:rsid w:val="00AA2D72"/>
    <w:pPr>
      <w:widowControl/>
      <w:ind w:right="432"/>
      <w:jc w:val="left"/>
    </w:pPr>
    <w:rPr>
      <w:i/>
      <w:sz w:val="17"/>
      <w:szCs w:val="16"/>
    </w:rPr>
  </w:style>
  <w:style w:type="character" w:styleId="af1">
    <w:name w:val="FollowedHyperlink"/>
    <w:basedOn w:val="a0"/>
    <w:uiPriority w:val="99"/>
    <w:semiHidden/>
    <w:unhideWhenUsed/>
    <w:rsid w:val="000A49A5"/>
    <w:rPr>
      <w:color w:val="954F72" w:themeColor="followedHyperlink"/>
      <w:u w:val="single"/>
    </w:rPr>
  </w:style>
  <w:style w:type="paragraph" w:styleId="af2">
    <w:name w:val="Title"/>
    <w:basedOn w:val="a"/>
    <w:next w:val="a"/>
    <w:link w:val="af3"/>
    <w:uiPriority w:val="10"/>
    <w:qFormat/>
    <w:rsid w:val="00302C2A"/>
    <w:pPr>
      <w:spacing w:before="240" w:after="60"/>
      <w:outlineLvl w:val="0"/>
    </w:pPr>
    <w:rPr>
      <w:rFonts w:ascii="Times New Roman" w:eastAsia="Times New Roman" w:hAnsi="Times New Roman" w:cstheme="majorBidi"/>
      <w:b/>
      <w:bCs/>
      <w:sz w:val="28"/>
      <w:szCs w:val="32"/>
      <w14:ligatures w14:val="none"/>
    </w:rPr>
  </w:style>
  <w:style w:type="character" w:customStyle="1" w:styleId="af3">
    <w:name w:val="标题 字符"/>
    <w:basedOn w:val="a0"/>
    <w:link w:val="af2"/>
    <w:uiPriority w:val="10"/>
    <w:rsid w:val="00302C2A"/>
    <w:rPr>
      <w:rFonts w:ascii="Times New Roman" w:eastAsia="Times New Roman" w:hAnsi="Times New Roman" w:cstheme="majorBidi"/>
      <w:b/>
      <w:bCs/>
      <w:sz w:val="28"/>
      <w:szCs w:val="32"/>
      <w14:ligatures w14:val="none"/>
    </w:rPr>
  </w:style>
  <w:style w:type="paragraph" w:styleId="af4">
    <w:name w:val="endnote text"/>
    <w:basedOn w:val="a"/>
    <w:link w:val="af5"/>
    <w:uiPriority w:val="99"/>
    <w:semiHidden/>
    <w:unhideWhenUsed/>
    <w:rsid w:val="00DA141F"/>
    <w:pPr>
      <w:snapToGrid w:val="0"/>
      <w:jc w:val="left"/>
    </w:pPr>
  </w:style>
  <w:style w:type="character" w:customStyle="1" w:styleId="af5">
    <w:name w:val="尾注文本 字符"/>
    <w:basedOn w:val="a0"/>
    <w:link w:val="af4"/>
    <w:uiPriority w:val="99"/>
    <w:semiHidden/>
    <w:rsid w:val="00DA141F"/>
  </w:style>
  <w:style w:type="character" w:styleId="af6">
    <w:name w:val="endnote reference"/>
    <w:basedOn w:val="a0"/>
    <w:uiPriority w:val="99"/>
    <w:semiHidden/>
    <w:unhideWhenUsed/>
    <w:rsid w:val="00DA141F"/>
    <w:rPr>
      <w:vertAlign w:val="superscript"/>
    </w:rPr>
  </w:style>
  <w:style w:type="table" w:styleId="af7">
    <w:name w:val="Table Grid"/>
    <w:basedOn w:val="a1"/>
    <w:uiPriority w:val="39"/>
    <w:rsid w:val="000F3210"/>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641C91"/>
    <w:rPr>
      <w:b/>
      <w:bCs/>
      <w:kern w:val="44"/>
      <w:sz w:val="44"/>
      <w:szCs w:val="44"/>
    </w:rPr>
  </w:style>
  <w:style w:type="paragraph" w:styleId="TOC">
    <w:name w:val="TOC Heading"/>
    <w:basedOn w:val="1"/>
    <w:next w:val="a"/>
    <w:uiPriority w:val="39"/>
    <w:unhideWhenUsed/>
    <w:qFormat/>
    <w:rsid w:val="00641C9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1">
    <w:name w:val="toc 1"/>
    <w:basedOn w:val="a"/>
    <w:next w:val="a"/>
    <w:autoRedefine/>
    <w:uiPriority w:val="39"/>
    <w:unhideWhenUsed/>
    <w:rsid w:val="00641C91"/>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1351">
      <w:bodyDiv w:val="1"/>
      <w:marLeft w:val="0"/>
      <w:marRight w:val="0"/>
      <w:marTop w:val="0"/>
      <w:marBottom w:val="0"/>
      <w:divBdr>
        <w:top w:val="none" w:sz="0" w:space="0" w:color="auto"/>
        <w:left w:val="none" w:sz="0" w:space="0" w:color="auto"/>
        <w:bottom w:val="none" w:sz="0" w:space="0" w:color="auto"/>
        <w:right w:val="none" w:sz="0" w:space="0" w:color="auto"/>
      </w:divBdr>
    </w:div>
    <w:div w:id="102769578">
      <w:bodyDiv w:val="1"/>
      <w:marLeft w:val="0"/>
      <w:marRight w:val="0"/>
      <w:marTop w:val="0"/>
      <w:marBottom w:val="0"/>
      <w:divBdr>
        <w:top w:val="none" w:sz="0" w:space="0" w:color="auto"/>
        <w:left w:val="none" w:sz="0" w:space="0" w:color="auto"/>
        <w:bottom w:val="none" w:sz="0" w:space="0" w:color="auto"/>
        <w:right w:val="none" w:sz="0" w:space="0" w:color="auto"/>
      </w:divBdr>
    </w:div>
    <w:div w:id="236981672">
      <w:bodyDiv w:val="1"/>
      <w:marLeft w:val="0"/>
      <w:marRight w:val="0"/>
      <w:marTop w:val="0"/>
      <w:marBottom w:val="0"/>
      <w:divBdr>
        <w:top w:val="none" w:sz="0" w:space="0" w:color="auto"/>
        <w:left w:val="none" w:sz="0" w:space="0" w:color="auto"/>
        <w:bottom w:val="none" w:sz="0" w:space="0" w:color="auto"/>
        <w:right w:val="none" w:sz="0" w:space="0" w:color="auto"/>
      </w:divBdr>
    </w:div>
    <w:div w:id="498889529">
      <w:bodyDiv w:val="1"/>
      <w:marLeft w:val="0"/>
      <w:marRight w:val="0"/>
      <w:marTop w:val="0"/>
      <w:marBottom w:val="0"/>
      <w:divBdr>
        <w:top w:val="none" w:sz="0" w:space="0" w:color="auto"/>
        <w:left w:val="none" w:sz="0" w:space="0" w:color="auto"/>
        <w:bottom w:val="none" w:sz="0" w:space="0" w:color="auto"/>
        <w:right w:val="none" w:sz="0" w:space="0" w:color="auto"/>
      </w:divBdr>
    </w:div>
    <w:div w:id="676886787">
      <w:bodyDiv w:val="1"/>
      <w:marLeft w:val="0"/>
      <w:marRight w:val="0"/>
      <w:marTop w:val="0"/>
      <w:marBottom w:val="0"/>
      <w:divBdr>
        <w:top w:val="none" w:sz="0" w:space="0" w:color="auto"/>
        <w:left w:val="none" w:sz="0" w:space="0" w:color="auto"/>
        <w:bottom w:val="none" w:sz="0" w:space="0" w:color="auto"/>
        <w:right w:val="none" w:sz="0" w:space="0" w:color="auto"/>
      </w:divBdr>
    </w:div>
    <w:div w:id="778376722">
      <w:bodyDiv w:val="1"/>
      <w:marLeft w:val="0"/>
      <w:marRight w:val="0"/>
      <w:marTop w:val="0"/>
      <w:marBottom w:val="0"/>
      <w:divBdr>
        <w:top w:val="none" w:sz="0" w:space="0" w:color="auto"/>
        <w:left w:val="none" w:sz="0" w:space="0" w:color="auto"/>
        <w:bottom w:val="none" w:sz="0" w:space="0" w:color="auto"/>
        <w:right w:val="none" w:sz="0" w:space="0" w:color="auto"/>
      </w:divBdr>
    </w:div>
    <w:div w:id="984359956">
      <w:bodyDiv w:val="1"/>
      <w:marLeft w:val="0"/>
      <w:marRight w:val="0"/>
      <w:marTop w:val="0"/>
      <w:marBottom w:val="0"/>
      <w:divBdr>
        <w:top w:val="none" w:sz="0" w:space="0" w:color="auto"/>
        <w:left w:val="none" w:sz="0" w:space="0" w:color="auto"/>
        <w:bottom w:val="none" w:sz="0" w:space="0" w:color="auto"/>
        <w:right w:val="none" w:sz="0" w:space="0" w:color="auto"/>
      </w:divBdr>
    </w:div>
    <w:div w:id="1432162855">
      <w:bodyDiv w:val="1"/>
      <w:marLeft w:val="0"/>
      <w:marRight w:val="0"/>
      <w:marTop w:val="0"/>
      <w:marBottom w:val="0"/>
      <w:divBdr>
        <w:top w:val="none" w:sz="0" w:space="0" w:color="auto"/>
        <w:left w:val="none" w:sz="0" w:space="0" w:color="auto"/>
        <w:bottom w:val="none" w:sz="0" w:space="0" w:color="auto"/>
        <w:right w:val="none" w:sz="0" w:space="0" w:color="auto"/>
      </w:divBdr>
    </w:div>
    <w:div w:id="1553417941">
      <w:bodyDiv w:val="1"/>
      <w:marLeft w:val="0"/>
      <w:marRight w:val="0"/>
      <w:marTop w:val="0"/>
      <w:marBottom w:val="0"/>
      <w:divBdr>
        <w:top w:val="none" w:sz="0" w:space="0" w:color="auto"/>
        <w:left w:val="none" w:sz="0" w:space="0" w:color="auto"/>
        <w:bottom w:val="none" w:sz="0" w:space="0" w:color="auto"/>
        <w:right w:val="none" w:sz="0" w:space="0" w:color="auto"/>
      </w:divBdr>
    </w:div>
    <w:div w:id="1883977650">
      <w:bodyDiv w:val="1"/>
      <w:marLeft w:val="0"/>
      <w:marRight w:val="0"/>
      <w:marTop w:val="0"/>
      <w:marBottom w:val="0"/>
      <w:divBdr>
        <w:top w:val="none" w:sz="0" w:space="0" w:color="auto"/>
        <w:left w:val="none" w:sz="0" w:space="0" w:color="auto"/>
        <w:bottom w:val="none" w:sz="0" w:space="0" w:color="auto"/>
        <w:right w:val="none" w:sz="0" w:space="0" w:color="auto"/>
      </w:divBdr>
    </w:div>
    <w:div w:id="1939097021">
      <w:bodyDiv w:val="1"/>
      <w:marLeft w:val="0"/>
      <w:marRight w:val="0"/>
      <w:marTop w:val="0"/>
      <w:marBottom w:val="0"/>
      <w:divBdr>
        <w:top w:val="none" w:sz="0" w:space="0" w:color="auto"/>
        <w:left w:val="none" w:sz="0" w:space="0" w:color="auto"/>
        <w:bottom w:val="none" w:sz="0" w:space="0" w:color="auto"/>
        <w:right w:val="none" w:sz="0" w:space="0" w:color="auto"/>
      </w:divBdr>
    </w:div>
    <w:div w:id="1942255155">
      <w:bodyDiv w:val="1"/>
      <w:marLeft w:val="0"/>
      <w:marRight w:val="0"/>
      <w:marTop w:val="0"/>
      <w:marBottom w:val="0"/>
      <w:divBdr>
        <w:top w:val="none" w:sz="0" w:space="0" w:color="auto"/>
        <w:left w:val="none" w:sz="0" w:space="0" w:color="auto"/>
        <w:bottom w:val="none" w:sz="0" w:space="0" w:color="auto"/>
        <w:right w:val="none" w:sz="0" w:space="0" w:color="auto"/>
      </w:divBdr>
    </w:div>
    <w:div w:id="1972325168">
      <w:bodyDiv w:val="1"/>
      <w:marLeft w:val="0"/>
      <w:marRight w:val="0"/>
      <w:marTop w:val="0"/>
      <w:marBottom w:val="0"/>
      <w:divBdr>
        <w:top w:val="none" w:sz="0" w:space="0" w:color="auto"/>
        <w:left w:val="none" w:sz="0" w:space="0" w:color="auto"/>
        <w:bottom w:val="none" w:sz="0" w:space="0" w:color="auto"/>
        <w:right w:val="none" w:sz="0" w:space="0" w:color="auto"/>
      </w:divBdr>
      <w:divsChild>
        <w:div w:id="556279617">
          <w:marLeft w:val="0"/>
          <w:marRight w:val="0"/>
          <w:marTop w:val="0"/>
          <w:marBottom w:val="0"/>
          <w:divBdr>
            <w:top w:val="none" w:sz="0" w:space="0" w:color="auto"/>
            <w:left w:val="none" w:sz="0" w:space="0" w:color="auto"/>
            <w:bottom w:val="none" w:sz="0" w:space="0" w:color="auto"/>
            <w:right w:val="none" w:sz="0" w:space="0" w:color="auto"/>
          </w:divBdr>
          <w:divsChild>
            <w:div w:id="1611160273">
              <w:marLeft w:val="0"/>
              <w:marRight w:val="0"/>
              <w:marTop w:val="0"/>
              <w:marBottom w:val="0"/>
              <w:divBdr>
                <w:top w:val="none" w:sz="0" w:space="0" w:color="auto"/>
                <w:left w:val="none" w:sz="0" w:space="0" w:color="auto"/>
                <w:bottom w:val="none" w:sz="0" w:space="0" w:color="auto"/>
                <w:right w:val="none" w:sz="0" w:space="0" w:color="auto"/>
              </w:divBdr>
              <w:divsChild>
                <w:div w:id="1501777551">
                  <w:marLeft w:val="0"/>
                  <w:marRight w:val="0"/>
                  <w:marTop w:val="0"/>
                  <w:marBottom w:val="0"/>
                  <w:divBdr>
                    <w:top w:val="none" w:sz="0" w:space="0" w:color="auto"/>
                    <w:left w:val="none" w:sz="0" w:space="0" w:color="auto"/>
                    <w:bottom w:val="none" w:sz="0" w:space="0" w:color="auto"/>
                    <w:right w:val="none" w:sz="0" w:space="0" w:color="auto"/>
                  </w:divBdr>
                  <w:divsChild>
                    <w:div w:id="552235005">
                      <w:marLeft w:val="0"/>
                      <w:marRight w:val="0"/>
                      <w:marTop w:val="0"/>
                      <w:marBottom w:val="0"/>
                      <w:divBdr>
                        <w:top w:val="none" w:sz="0" w:space="0" w:color="auto"/>
                        <w:left w:val="none" w:sz="0" w:space="0" w:color="auto"/>
                        <w:bottom w:val="none" w:sz="0" w:space="0" w:color="auto"/>
                        <w:right w:val="none" w:sz="0" w:space="0" w:color="auto"/>
                      </w:divBdr>
                      <w:divsChild>
                        <w:div w:id="329213446">
                          <w:marLeft w:val="0"/>
                          <w:marRight w:val="0"/>
                          <w:marTop w:val="0"/>
                          <w:marBottom w:val="0"/>
                          <w:divBdr>
                            <w:top w:val="none" w:sz="0" w:space="0" w:color="auto"/>
                            <w:left w:val="none" w:sz="0" w:space="0" w:color="auto"/>
                            <w:bottom w:val="none" w:sz="0" w:space="0" w:color="auto"/>
                            <w:right w:val="none" w:sz="0" w:space="0" w:color="auto"/>
                          </w:divBdr>
                          <w:divsChild>
                            <w:div w:id="1897427906">
                              <w:marLeft w:val="0"/>
                              <w:marRight w:val="0"/>
                              <w:marTop w:val="0"/>
                              <w:marBottom w:val="0"/>
                              <w:divBdr>
                                <w:top w:val="none" w:sz="0" w:space="0" w:color="auto"/>
                                <w:left w:val="none" w:sz="0" w:space="0" w:color="auto"/>
                                <w:bottom w:val="none" w:sz="0" w:space="0" w:color="auto"/>
                                <w:right w:val="none" w:sz="0" w:space="0" w:color="auto"/>
                              </w:divBdr>
                              <w:divsChild>
                                <w:div w:id="6191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16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hao@fudan.edu.cn"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sunny@mail.sitp.ac.cn" TargetMode="External"/><Relationship Id="rId12" Type="http://schemas.openxmlformats.org/officeDocument/2006/relationships/image" Target="media/image4.tif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tif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D0635-3C25-462A-93E8-CED1F365E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12</Pages>
  <Words>1965</Words>
  <Characters>11203</Characters>
  <Application>Microsoft Office Word</Application>
  <DocSecurity>0</DocSecurity>
  <Lines>93</Lines>
  <Paragraphs>26</Paragraphs>
  <ScaleCrop>false</ScaleCrop>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 Ffz</dc:creator>
  <cp:keywords/>
  <dc:description/>
  <cp:lastModifiedBy>kang</cp:lastModifiedBy>
  <cp:revision>22</cp:revision>
  <cp:lastPrinted>2024-08-15T06:43:00Z</cp:lastPrinted>
  <dcterms:created xsi:type="dcterms:W3CDTF">2024-09-23T06:10:00Z</dcterms:created>
  <dcterms:modified xsi:type="dcterms:W3CDTF">2025-08-26T12:42:00Z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25c56e9368aab56d5f8f0d707a235e5a8383d7acf3f1902b96fa7dc346314319</vt:lpwstr>
  </property>
</Properties>
</file>