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ED42" w14:textId="6C4AE559" w:rsidR="008A27FA" w:rsidRPr="0022372F" w:rsidRDefault="008A27FA" w:rsidP="008A27FA">
      <w:pPr>
        <w:rPr>
          <w:rFonts w:ascii="Times New Roman" w:hAnsi="Times New Roman" w:cs="Times New Roman"/>
          <w:sz w:val="24"/>
          <w:szCs w:val="24"/>
        </w:rPr>
      </w:pPr>
      <w:bookmarkStart w:id="0" w:name="OLE_LINK94"/>
      <w:r w:rsidRPr="0022372F">
        <w:rPr>
          <w:rFonts w:ascii="Times New Roman" w:hAnsi="Times New Roman" w:cs="Times New Roman"/>
          <w:sz w:val="24"/>
          <w:szCs w:val="24"/>
        </w:rPr>
        <w:t>Supporting Information</w:t>
      </w:r>
    </w:p>
    <w:p w14:paraId="5CE36962" w14:textId="1B35D4E9" w:rsidR="008A27FA" w:rsidRPr="0022372F" w:rsidRDefault="008A27FA" w:rsidP="008A27FA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2372F">
        <w:rPr>
          <w:rFonts w:ascii="Times New Roman" w:hAnsi="Times New Roman" w:cs="Times New Roman"/>
          <w:b/>
          <w:bCs/>
          <w:sz w:val="24"/>
          <w:szCs w:val="24"/>
        </w:rPr>
        <w:t xml:space="preserve">Chip-integrated </w:t>
      </w:r>
      <w:bookmarkStart w:id="1" w:name="_Hlk190285209"/>
      <w:r w:rsidRPr="0022372F">
        <w:rPr>
          <w:rFonts w:ascii="Times New Roman" w:hAnsi="Times New Roman" w:cs="Times New Roman"/>
          <w:b/>
          <w:bCs/>
          <w:sz w:val="24"/>
          <w:szCs w:val="24"/>
        </w:rPr>
        <w:t>polarization</w:t>
      </w:r>
      <w:bookmarkEnd w:id="1"/>
      <w:r w:rsidRPr="00223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90281768"/>
      <w:r w:rsidRPr="0022372F">
        <w:rPr>
          <w:rFonts w:ascii="Times New Roman" w:hAnsi="Times New Roman" w:cs="Times New Roman"/>
          <w:b/>
          <w:bCs/>
          <w:sz w:val="24"/>
          <w:szCs w:val="24"/>
        </w:rPr>
        <w:t>multiplexed</w:t>
      </w:r>
      <w:bookmarkEnd w:id="2"/>
      <w:r w:rsidRPr="00223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372F">
        <w:rPr>
          <w:rFonts w:ascii="Times New Roman" w:hAnsi="Times New Roman" w:cs="Times New Roman"/>
          <w:b/>
          <w:bCs/>
          <w:sz w:val="24"/>
          <w:szCs w:val="24"/>
        </w:rPr>
        <w:t>metasurface</w:t>
      </w:r>
      <w:proofErr w:type="spellEnd"/>
      <w:r w:rsidRPr="0022372F">
        <w:rPr>
          <w:rFonts w:ascii="Times New Roman" w:hAnsi="Times New Roman" w:cs="Times New Roman"/>
          <w:b/>
          <w:bCs/>
          <w:sz w:val="24"/>
          <w:szCs w:val="24"/>
        </w:rPr>
        <w:t xml:space="preserve"> for simultaneous generation of versatile terahertz vortices</w:t>
      </w:r>
      <w:bookmarkEnd w:id="0"/>
    </w:p>
    <w:p w14:paraId="42387CE3" w14:textId="1B4EC239" w:rsidR="00EC6EE2" w:rsidRPr="0022372F" w:rsidRDefault="008A27FA" w:rsidP="008A27FA">
      <w:pPr>
        <w:pStyle w:val="04Email"/>
        <w:rPr>
          <w:color w:val="000000" w:themeColor="text1"/>
          <w:sz w:val="24"/>
          <w:szCs w:val="24"/>
        </w:rPr>
      </w:pPr>
      <w:proofErr w:type="spellStart"/>
      <w:r w:rsidRPr="0022372F">
        <w:rPr>
          <w:color w:val="000000" w:themeColor="text1"/>
          <w:sz w:val="24"/>
          <w:szCs w:val="24"/>
        </w:rPr>
        <w:t>Qianyun</w:t>
      </w:r>
      <w:proofErr w:type="spellEnd"/>
      <w:r w:rsidRPr="0022372F">
        <w:rPr>
          <w:color w:val="000000" w:themeColor="text1"/>
          <w:sz w:val="24"/>
          <w:szCs w:val="24"/>
        </w:rPr>
        <w:t xml:space="preserve"> Zhang, </w:t>
      </w:r>
      <w:proofErr w:type="spellStart"/>
      <w:r w:rsidRPr="0022372F">
        <w:rPr>
          <w:color w:val="000000" w:themeColor="text1"/>
          <w:sz w:val="24"/>
          <w:szCs w:val="24"/>
        </w:rPr>
        <w:t>Guibin</w:t>
      </w:r>
      <w:proofErr w:type="spellEnd"/>
      <w:r w:rsidRPr="0022372F">
        <w:rPr>
          <w:color w:val="000000" w:themeColor="text1"/>
          <w:sz w:val="24"/>
          <w:szCs w:val="24"/>
        </w:rPr>
        <w:t xml:space="preserve"> Li, Liang Wu*, Fan Yang, Zhen Yue, </w:t>
      </w:r>
      <w:proofErr w:type="spellStart"/>
      <w:r w:rsidRPr="0022372F">
        <w:rPr>
          <w:color w:val="000000" w:themeColor="text1"/>
          <w:sz w:val="24"/>
          <w:szCs w:val="24"/>
        </w:rPr>
        <w:t>Chenglong</w:t>
      </w:r>
      <w:proofErr w:type="spellEnd"/>
      <w:r w:rsidRPr="0022372F">
        <w:rPr>
          <w:color w:val="000000" w:themeColor="text1"/>
          <w:sz w:val="24"/>
          <w:szCs w:val="24"/>
        </w:rPr>
        <w:t xml:space="preserve"> Zheng, Yan Zhang*, Li Li*, and </w:t>
      </w:r>
      <w:proofErr w:type="spellStart"/>
      <w:r w:rsidRPr="0022372F">
        <w:rPr>
          <w:color w:val="000000" w:themeColor="text1"/>
          <w:sz w:val="24"/>
          <w:szCs w:val="24"/>
        </w:rPr>
        <w:t>Jianquan</w:t>
      </w:r>
      <w:proofErr w:type="spellEnd"/>
      <w:r w:rsidRPr="0022372F">
        <w:rPr>
          <w:color w:val="000000" w:themeColor="text1"/>
          <w:sz w:val="24"/>
          <w:szCs w:val="24"/>
        </w:rPr>
        <w:t xml:space="preserve"> Yao*</w:t>
      </w:r>
    </w:p>
    <w:p w14:paraId="0305E015" w14:textId="77777777" w:rsidR="00964B77" w:rsidRDefault="00964B77" w:rsidP="00964B77">
      <w:pPr>
        <w:pStyle w:val="06AbstractBody"/>
        <w:spacing w:before="0"/>
        <w:rPr>
          <w:sz w:val="24"/>
          <w:szCs w:val="24"/>
          <w:lang w:eastAsia="zh-CN"/>
        </w:rPr>
      </w:pPr>
    </w:p>
    <w:p w14:paraId="1FCAFCC8" w14:textId="00381839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 xml:space="preserve">Q. Zhang, L. Wu, F. Yang, C. Zheng, J. Yao </w:t>
      </w:r>
    </w:p>
    <w:p w14:paraId="49503BBA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Key Laboratory of Optoelectronics Information and Technology of Ministry of Education</w:t>
      </w:r>
    </w:p>
    <w:p w14:paraId="26103BD1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College of Precision Instruments and Opto-Electronics Engineering</w:t>
      </w:r>
    </w:p>
    <w:p w14:paraId="57D39452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Tianjin University</w:t>
      </w:r>
    </w:p>
    <w:p w14:paraId="6AEDEDFF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 xml:space="preserve">No. 92 </w:t>
      </w:r>
      <w:proofErr w:type="spellStart"/>
      <w:r w:rsidRPr="00253A09">
        <w:rPr>
          <w:sz w:val="24"/>
          <w:szCs w:val="24"/>
          <w:lang w:eastAsia="zh-CN"/>
        </w:rPr>
        <w:t>WeiJin</w:t>
      </w:r>
      <w:proofErr w:type="spellEnd"/>
      <w:r w:rsidRPr="00253A09">
        <w:rPr>
          <w:sz w:val="24"/>
          <w:szCs w:val="24"/>
          <w:lang w:eastAsia="zh-CN"/>
        </w:rPr>
        <w:t xml:space="preserve"> Road, Tianjin 300072, China</w:t>
      </w:r>
    </w:p>
    <w:p w14:paraId="02217012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G. Li, Y. Zhang</w:t>
      </w:r>
    </w:p>
    <w:p w14:paraId="57D50AD9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Beijing Key Laboratory for Metamaterials and Devices,</w:t>
      </w:r>
    </w:p>
    <w:p w14:paraId="230E1C66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Key Laboratory of Terahertz Optoelectronics of Ministry of Education,</w:t>
      </w:r>
    </w:p>
    <w:p w14:paraId="6F643F4E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and Beijing Advanced Innovation Center for Imaging Technology</w:t>
      </w:r>
    </w:p>
    <w:p w14:paraId="73DD93C3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Department of Physics</w:t>
      </w:r>
    </w:p>
    <w:p w14:paraId="167A8692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Capital Normal University</w:t>
      </w:r>
    </w:p>
    <w:p w14:paraId="758943B6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Beijing 100048, China</w:t>
      </w:r>
    </w:p>
    <w:p w14:paraId="0D97D8EB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Z. Yue</w:t>
      </w:r>
    </w:p>
    <w:p w14:paraId="15696B2B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 xml:space="preserve">Department of Optoelectronic Information Science and Engineering, </w:t>
      </w:r>
    </w:p>
    <w:p w14:paraId="08410227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 xml:space="preserve">Jiangsu University </w:t>
      </w:r>
    </w:p>
    <w:p w14:paraId="40FC481E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Zhenjiang 212013, China</w:t>
      </w:r>
    </w:p>
    <w:p w14:paraId="29677859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L. Li</w:t>
      </w:r>
    </w:p>
    <w:p w14:paraId="0180B2D2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College of Physics</w:t>
      </w:r>
    </w:p>
    <w:p w14:paraId="4158D684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Harbin Institute of Technology</w:t>
      </w:r>
    </w:p>
    <w:p w14:paraId="082A5096" w14:textId="77777777" w:rsidR="00253A09" w:rsidRPr="00253A09" w:rsidRDefault="00253A09" w:rsidP="00964B77">
      <w:pPr>
        <w:pStyle w:val="06AbstractBody"/>
        <w:spacing w:before="0"/>
        <w:rPr>
          <w:sz w:val="24"/>
          <w:szCs w:val="24"/>
          <w:lang w:eastAsia="zh-CN"/>
        </w:rPr>
      </w:pPr>
      <w:r w:rsidRPr="00253A09">
        <w:rPr>
          <w:sz w:val="24"/>
          <w:szCs w:val="24"/>
          <w:lang w:eastAsia="zh-CN"/>
        </w:rPr>
        <w:t>Harbin 150000, China</w:t>
      </w:r>
    </w:p>
    <w:p w14:paraId="11155382" w14:textId="5C0A660B" w:rsidR="00964B77" w:rsidRPr="00964B77" w:rsidRDefault="00964B77" w:rsidP="00964B77">
      <w:pPr>
        <w:pStyle w:val="07Copyright"/>
        <w:rPr>
          <w:rFonts w:ascii="Times New Roman" w:hAnsi="Times New Roman"/>
          <w:sz w:val="24"/>
          <w:szCs w:val="24"/>
          <w:lang w:eastAsia="zh-CN"/>
        </w:rPr>
      </w:pPr>
      <w:r w:rsidRPr="00964B77">
        <w:rPr>
          <w:rFonts w:ascii="Times New Roman" w:hAnsi="Times New Roman"/>
          <w:sz w:val="24"/>
          <w:szCs w:val="24"/>
          <w:lang w:eastAsia="zh-CN"/>
        </w:rPr>
        <w:t>C</w:t>
      </w:r>
      <w:r w:rsidRPr="00964B77">
        <w:rPr>
          <w:rFonts w:ascii="Times New Roman" w:hAnsi="Times New Roman" w:hint="eastAsia"/>
          <w:sz w:val="24"/>
          <w:szCs w:val="24"/>
          <w:lang w:eastAsia="zh-CN"/>
        </w:rPr>
        <w:t>orresponding authors</w:t>
      </w:r>
      <w:r w:rsidRPr="00964B77">
        <w:rPr>
          <w:rFonts w:ascii="Times New Roman" w:hAnsi="Times New Roman"/>
          <w:sz w:val="24"/>
          <w:szCs w:val="24"/>
          <w:lang w:eastAsia="zh-CN"/>
        </w:rPr>
        <w:t>: wuliang@tju.edu.cn;</w:t>
      </w:r>
      <w:r w:rsidRPr="00964B77">
        <w:rPr>
          <w:sz w:val="24"/>
          <w:szCs w:val="24"/>
          <w:lang w:eastAsia="zh-CN"/>
        </w:rPr>
        <w:t xml:space="preserve"> </w:t>
      </w:r>
      <w:hyperlink r:id="rId8" w:history="1">
        <w:r w:rsidRPr="00964B77">
          <w:rPr>
            <w:rFonts w:ascii="Times New Roman" w:hAnsi="Times New Roman"/>
            <w:sz w:val="24"/>
            <w:szCs w:val="24"/>
            <w:lang w:eastAsia="zh-CN"/>
          </w:rPr>
          <w:t>yzhang@mail.cnu.edu.cn</w:t>
        </w:r>
      </w:hyperlink>
      <w:r w:rsidRPr="00964B77">
        <w:rPr>
          <w:rFonts w:ascii="Times New Roman" w:hAnsi="Times New Roman" w:hint="eastAsia"/>
          <w:sz w:val="24"/>
          <w:szCs w:val="24"/>
          <w:lang w:eastAsia="zh-CN"/>
        </w:rPr>
        <w:t>；</w:t>
      </w:r>
      <w:hyperlink r:id="rId9" w:history="1">
        <w:r w:rsidRPr="00964B77">
          <w:rPr>
            <w:rFonts w:ascii="Times New Roman" w:hAnsi="Times New Roman"/>
            <w:sz w:val="24"/>
            <w:szCs w:val="24"/>
            <w:lang w:eastAsia="zh-CN"/>
          </w:rPr>
          <w:t>lili.phys@hit.edu.cn</w:t>
        </w:r>
      </w:hyperlink>
      <w:r w:rsidRPr="00964B77">
        <w:rPr>
          <w:rFonts w:ascii="Times New Roman" w:hAnsi="Times New Roman" w:hint="eastAsia"/>
          <w:sz w:val="24"/>
          <w:szCs w:val="24"/>
          <w:lang w:eastAsia="zh-CN"/>
        </w:rPr>
        <w:t>；</w:t>
      </w:r>
      <w:r w:rsidRPr="00964B77">
        <w:rPr>
          <w:rFonts w:ascii="Times New Roman" w:hAnsi="Times New Roman"/>
          <w:sz w:val="24"/>
          <w:szCs w:val="24"/>
          <w:lang w:eastAsia="zh-CN"/>
        </w:rPr>
        <w:t>jqyao@tju.edu.cn</w:t>
      </w:r>
    </w:p>
    <w:p w14:paraId="25071DE0" w14:textId="77777777" w:rsidR="00964B77" w:rsidRPr="00964B77" w:rsidRDefault="00964B77" w:rsidP="00964B77">
      <w:pPr>
        <w:pStyle w:val="07Copyright"/>
        <w:rPr>
          <w:lang w:eastAsia="zh-CN"/>
        </w:rPr>
      </w:pPr>
    </w:p>
    <w:p w14:paraId="4DF1C79F" w14:textId="3D41CA8F" w:rsidR="00490ED9" w:rsidRPr="0022372F" w:rsidRDefault="008A27FA">
      <w:pPr>
        <w:pStyle w:val="25ReferenceSectionHeader"/>
        <w:rPr>
          <w:rFonts w:ascii="Times New Roman" w:hAnsi="Times New Roman" w:cs="Times New Roman"/>
          <w:sz w:val="24"/>
          <w:szCs w:val="24"/>
        </w:rPr>
      </w:pPr>
      <w:r w:rsidRPr="0022372F">
        <w:rPr>
          <w:rFonts w:ascii="Times New Roman" w:hAnsi="Times New Roman" w:cs="Times New Roman"/>
          <w:bCs/>
          <w:sz w:val="24"/>
          <w:szCs w:val="24"/>
        </w:rPr>
        <w:t xml:space="preserve">Section </w:t>
      </w:r>
      <w:r w:rsidR="00CD4ADA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S</w:t>
      </w:r>
      <w:r w:rsidRPr="0022372F">
        <w:rPr>
          <w:rFonts w:ascii="Times New Roman" w:hAnsi="Times New Roman" w:cs="Times New Roman"/>
          <w:bCs/>
          <w:sz w:val="24"/>
          <w:szCs w:val="24"/>
        </w:rPr>
        <w:t>1</w:t>
      </w:r>
      <w:r w:rsidRPr="0022372F">
        <w:rPr>
          <w:rFonts w:ascii="Times New Roman" w:hAnsi="Times New Roman" w:cs="Times New Roman"/>
          <w:sz w:val="24"/>
          <w:szCs w:val="24"/>
        </w:rPr>
        <w:t>:</w:t>
      </w:r>
      <w:r w:rsidR="0022372F" w:rsidRPr="0022372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The design of meta-atoms</w:t>
      </w:r>
      <w:r w:rsidR="0022372F" w:rsidRPr="0022372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404F7" w14:textId="77777777" w:rsidR="00490ED9" w:rsidRPr="0022372F" w:rsidRDefault="00000000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Under the x- and y-polariz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ation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incidence, the transmission amplitude and phase shift of the two meta-atoms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are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shown in </w:t>
      </w:r>
      <w:bookmarkStart w:id="3" w:name="OLE_LINK1"/>
      <w:r w:rsidRPr="0022372F">
        <w:rPr>
          <w:rFonts w:ascii="Times New Roman" w:hAnsi="Times New Roman"/>
          <w:color w:val="000000" w:themeColor="text1"/>
          <w:sz w:val="24"/>
          <w:szCs w:val="24"/>
        </w:rPr>
        <w:t>Figure S1</w:t>
      </w:r>
      <w:bookmarkEnd w:id="3"/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.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The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working frequency is 1.3 THz.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Fig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S1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(a-d) correspond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to the </w:t>
      </w:r>
      <w:bookmarkStart w:id="4" w:name="OLE_LINK5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unit (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Ⅰ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)</w:t>
      </w:r>
      <w:bookmarkEnd w:id="4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, </w:t>
      </w:r>
      <w:bookmarkStart w:id="5" w:name="OLE_LINK3"/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where </w:t>
      </w:r>
      <w:proofErr w:type="spellStart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xx</w:t>
      </w:r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, </w:t>
      </w:r>
      <w:proofErr w:type="spellStart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yy</w:t>
      </w:r>
      <w:bookmarkEnd w:id="5"/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,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φ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xx</w:t>
      </w:r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,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and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φ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yy</w:t>
      </w:r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represent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the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co-polarization transmission amplitude and phase shift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for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</w:t>
      </w:r>
      <w:bookmarkStart w:id="6" w:name="OLE_LINK6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x- and y-polariz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inciden</w:t>
      </w:r>
      <w:bookmarkEnd w:id="6"/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lights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As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seen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in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bookmarkStart w:id="7" w:name="OLE_LINK2"/>
      <w:bookmarkStart w:id="8" w:name="OLE_LINK4"/>
      <w:r w:rsidRPr="0022372F">
        <w:rPr>
          <w:rFonts w:ascii="Times New Roman" w:hAnsi="Times New Roman"/>
          <w:color w:val="000000" w:themeColor="text1"/>
          <w:sz w:val="24"/>
          <w:szCs w:val="24"/>
        </w:rPr>
        <w:t>Fig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S1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(a)</w:t>
      </w:r>
      <w:bookmarkEnd w:id="7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and (b)</w:t>
      </w:r>
      <w:bookmarkEnd w:id="8"/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,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value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of </w:t>
      </w:r>
      <w:proofErr w:type="spellStart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xx</w:t>
      </w:r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and </w:t>
      </w:r>
      <w:proofErr w:type="spellStart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yy</w:t>
      </w:r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are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almost above 0.6 (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given that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reflection loss of high-resistance silicon is approximately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30%), meet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ing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intensity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lastRenderedPageBreak/>
        <w:t>requirements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for the transmission field. In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Fig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S1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(c) and (d)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,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phase shift covers 360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degrees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within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scanning range, provid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ing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flexible phase manipulation. For unit (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Ⅱ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), </w:t>
      </w:r>
      <w:bookmarkStart w:id="9" w:name="OLE_LINK9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when the x-</w:t>
      </w:r>
      <w:bookmarkEnd w:id="9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polariz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light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is incident, the </w:t>
      </w:r>
      <w:bookmarkStart w:id="10" w:name="OLE_LINK8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transmission amplitude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and phase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value</w:t>
      </w:r>
      <w:bookmarkEnd w:id="10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of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the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y-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polariz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field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are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equal to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that of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x-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polariz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field when the y-polariz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light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is incident. Therefore, we use a uniform</w:t>
      </w:r>
      <w:r w:rsidRPr="0022372F">
        <w:rPr>
          <w:sz w:val="24"/>
          <w:szCs w:val="24"/>
        </w:rPr>
        <w:t xml:space="preserve">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symbol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(</w:t>
      </w:r>
      <w:bookmarkStart w:id="11" w:name="OLE_LINK7"/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2372F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cros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vertAlign w:val="subscript"/>
          <w:lang w:eastAsia="zh-CN"/>
        </w:rPr>
        <w:t>s</w:t>
      </w:r>
      <w:proofErr w:type="spellEnd"/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φ</w:t>
      </w:r>
      <w:r w:rsidRPr="0022372F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cross</w:t>
      </w:r>
      <w:bookmarkEnd w:id="11"/>
      <w:proofErr w:type="spellEnd"/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) to represent them. As shown in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Fig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S1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(e) and (f), the amplitude is also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approximately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around 0.6,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and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phase shift covers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more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than 180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degrees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.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When the meta-atom values of Lx2 and Ly2 are exchanged to rotate the structure by 90 degrees, the phase delay compared to the unexchanged structure increases by 180 degrees, resulting in a total phase delay of 360 degrees. A parameter library for the two types of units has been established.</w:t>
      </w:r>
    </w:p>
    <w:p w14:paraId="16BF4848" w14:textId="2004A0E0" w:rsidR="00490ED9" w:rsidRPr="0022372F" w:rsidRDefault="008A27FA">
      <w:pPr>
        <w:pStyle w:val="25ReferenceSectionHeader"/>
        <w:rPr>
          <w:rFonts w:ascii="Times New Roman" w:hAnsi="Times New Roman" w:cs="Times New Roman"/>
          <w:sz w:val="24"/>
          <w:szCs w:val="24"/>
        </w:rPr>
      </w:pPr>
      <w:r w:rsidRPr="0022372F">
        <w:rPr>
          <w:rFonts w:ascii="Times New Roman" w:hAnsi="Times New Roman" w:cs="Times New Roman"/>
          <w:sz w:val="24"/>
          <w:szCs w:val="24"/>
        </w:rPr>
        <w:t xml:space="preserve">Section </w:t>
      </w:r>
      <w:r w:rsidR="00CD4ADA"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Pr="0022372F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22372F">
        <w:rPr>
          <w:rFonts w:ascii="Times New Roman" w:hAnsi="Times New Roman" w:cs="Times New Roman"/>
          <w:sz w:val="24"/>
          <w:szCs w:val="24"/>
        </w:rPr>
        <w:t>:</w:t>
      </w:r>
      <w:r w:rsidR="0022372F" w:rsidRPr="0022372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Sample Fabrication </w:t>
      </w:r>
    </w:p>
    <w:p w14:paraId="4344AFBF" w14:textId="64E3D403" w:rsidR="00490ED9" w:rsidRPr="0022372F" w:rsidRDefault="00000000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We used standard ultraviolet lithography and inductively coupled plasma (ICP) etching to fabricate the proposed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versatile polarization states generation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metasurface</w:t>
      </w:r>
      <w:proofErr w:type="spellEnd"/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. The positive photoresist (AZ4620) was spin-coated on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a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500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μm</w:t>
      </w:r>
      <w:proofErr w:type="spellEnd"/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thick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,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clean silicon wafer with a diameter of 4 inch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es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, and formed a 6.8 </w:t>
      </w:r>
      <w:proofErr w:type="spellStart"/>
      <w:r w:rsidRPr="0022372F">
        <w:rPr>
          <w:rFonts w:ascii="Times New Roman" w:hAnsi="Times New Roman"/>
          <w:color w:val="000000" w:themeColor="text1"/>
          <w:sz w:val="24"/>
          <w:szCs w:val="24"/>
        </w:rPr>
        <w:t>μm</w:t>
      </w:r>
      <w:proofErr w:type="spellEnd"/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thick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photoresist film patter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n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by prebaking as a mask. The mask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was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aligned with the silicon wafer, 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followed by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exposure and development. After that, the etching technology (STS MULTIPLEX ASE-HRMICP ETCHER, United Kingdom) was used to etch the sample. Finally, the remaining photoresist was removed</w:t>
      </w:r>
      <w:r w:rsidRPr="0022372F">
        <w:rPr>
          <w:rFonts w:ascii="Times New Roman" w:hAnsi="Times New Roman" w:hint="eastAsia"/>
          <w:color w:val="000000" w:themeColor="text1"/>
          <w:sz w:val="24"/>
          <w:szCs w:val="24"/>
        </w:rPr>
        <w:t>, and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 xml:space="preserve"> the final sample </w:t>
      </w:r>
      <w:r w:rsidR="00626AE1">
        <w:rPr>
          <w:rFonts w:ascii="Times New Roman" w:hAnsi="Times New Roman"/>
          <w:color w:val="000000" w:themeColor="text1"/>
          <w:sz w:val="24"/>
          <w:szCs w:val="24"/>
        </w:rPr>
        <w:t xml:space="preserve">was </w:t>
      </w:r>
      <w:r w:rsidRPr="0022372F">
        <w:rPr>
          <w:rFonts w:ascii="Times New Roman" w:hAnsi="Times New Roman"/>
          <w:color w:val="000000" w:themeColor="text1"/>
          <w:sz w:val="24"/>
          <w:szCs w:val="24"/>
        </w:rPr>
        <w:t>obtained.</w:t>
      </w:r>
    </w:p>
    <w:p w14:paraId="3D171811" w14:textId="0191EB01" w:rsidR="00490ED9" w:rsidRPr="0022372F" w:rsidRDefault="008A27FA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"/>
        </w:rPr>
      </w:pPr>
      <w:r w:rsidRPr="0022372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CD4ADA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</w:t>
      </w:r>
      <w:r w:rsidRPr="0022372F">
        <w:rPr>
          <w:rFonts w:ascii="Times New Roman" w:hAnsi="Times New Roman" w:cs="Times New Roman"/>
          <w:b/>
          <w:sz w:val="24"/>
          <w:szCs w:val="24"/>
          <w:lang w:eastAsia="zh-CN"/>
        </w:rPr>
        <w:t>3</w:t>
      </w:r>
      <w:r w:rsidRPr="002237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372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T</w:t>
      </w:r>
      <w:r w:rsidR="00626AE1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H</w:t>
      </w:r>
      <w:r w:rsidR="0022372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z holographic imaging system</w:t>
      </w:r>
    </w:p>
    <w:p w14:paraId="3A030A4F" w14:textId="55F12C7A" w:rsidR="00490ED9" w:rsidRPr="0022372F" w:rsidRDefault="00000000">
      <w:pPr>
        <w:pStyle w:val="25ReferenceSectionHeader"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</w:pP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>The intensity and phase distributions of the transmitted field w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ere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measured using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a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THz holographic imaging system. The light emitted from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a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femtosecond laser amplifier system (pulse width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of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50 fs, working wavelength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of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800 nm, repetition frequency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of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 kHz) is divided into a pump beam and a probe beam. The pump beam irradiate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s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the electro-optic crystal </w:t>
      </w:r>
      <w:proofErr w:type="spellStart"/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>ZnTe</w:t>
      </w:r>
      <w:proofErr w:type="spellEnd"/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to produce terahertz waves based on the optical rectification effect. The generated terahertz wave is collimated by an off-axis parabolic mirror and illuminated on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to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the sample.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A half-wave plate (HWP) and a polarizer (P) were used to manipulate the polarization states of the probe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beam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.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The terahertz wave passing through the sample overlaps with the probe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beam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in the detection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ZnTe</w:t>
      </w:r>
      <w:proofErr w:type="spellEnd"/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crystal.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In the detection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r w:rsidR="00626AE1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of </w:t>
      </w:r>
      <w:proofErr w:type="spellStart"/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ZnTe</w:t>
      </w:r>
      <w:proofErr w:type="spellEnd"/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crystal, due to the Pockels effect, the polarization state of the probe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beam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is modulated by the terahertz electric field. The modulated probe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beam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is then reflected by the detection crystal and directed to the imaging 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system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.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 xml:space="preserve"> 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>The optical imaging module consist</w:t>
      </w:r>
      <w:r w:rsidRPr="0022372F">
        <w:rPr>
          <w:rFonts w:ascii="Times New Roman" w:hAnsi="Times New Roman" w:hint="eastAsia"/>
          <w:b w:val="0"/>
          <w:color w:val="000000" w:themeColor="text1"/>
          <w:sz w:val="24"/>
          <w:szCs w:val="24"/>
          <w:lang w:eastAsia="zh-CN"/>
        </w:rPr>
        <w:t>s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  <w:t xml:space="preserve"> of a quarter-wave plate (QWP), a Wollaston prism (WP), </w:t>
      </w:r>
      <w:r w:rsidRPr="0022372F">
        <w:rPr>
          <w:rFonts w:ascii="Times New Roman" w:hAnsi="Times New Roman"/>
          <w:b w:val="0"/>
          <w:color w:val="000000" w:themeColor="text1"/>
          <w:sz w:val="24"/>
          <w:szCs w:val="24"/>
        </w:rPr>
        <w:t>two lenses, and a charge-coupled device (CCD). The THz field information was obtained using balanced electro-optic detection technique and the dynamic subtraction technique.</w:t>
      </w:r>
    </w:p>
    <w:p w14:paraId="21AF5324" w14:textId="77777777" w:rsidR="00490ED9" w:rsidRDefault="00000000">
      <w:pPr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noProof/>
          <w:color w:val="000000" w:themeColor="text1"/>
          <w:sz w:val="20"/>
        </w:rPr>
        <w:lastRenderedPageBreak/>
        <w:drawing>
          <wp:inline distT="0" distB="0" distL="0" distR="0" wp14:anchorId="30AC0C49" wp14:editId="536023BC">
            <wp:extent cx="4319905" cy="1844675"/>
            <wp:effectExtent l="0" t="0" r="4445" b="31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 w:themeColor="text1"/>
          <w:sz w:val="20"/>
        </w:rPr>
        <w:drawing>
          <wp:inline distT="0" distB="0" distL="0" distR="0" wp14:anchorId="2A47CD9F" wp14:editId="1FA81CF0">
            <wp:extent cx="4319905" cy="1868170"/>
            <wp:effectExtent l="0" t="0" r="444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6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 w:themeColor="text1"/>
          <w:sz w:val="20"/>
        </w:rPr>
        <w:drawing>
          <wp:inline distT="0" distB="0" distL="0" distR="0" wp14:anchorId="0F6AE44E" wp14:editId="12C531E5">
            <wp:extent cx="4319905" cy="1939290"/>
            <wp:effectExtent l="0" t="0" r="4445" b="381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3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48C5" w14:textId="77777777" w:rsidR="00490ED9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 w:rsidRPr="0022372F">
        <w:rPr>
          <w:rFonts w:ascii="Times New Roman" w:hAnsi="Times New Roman" w:cs="Times New Roman"/>
          <w:b/>
          <w:bCs/>
          <w:sz w:val="16"/>
          <w:szCs w:val="16"/>
        </w:rPr>
        <w:t>Figure S1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 w:hint="eastAsia"/>
          <w:sz w:val="16"/>
          <w:szCs w:val="16"/>
        </w:rPr>
        <w:t xml:space="preserve"> The transmission amplitudes and phase shift</w:t>
      </w:r>
      <w:r>
        <w:rPr>
          <w:rFonts w:ascii="Times New Roman" w:hAnsi="Times New Roman" w:cs="Times New Roman" w:hint="eastAsia"/>
          <w:sz w:val="16"/>
          <w:szCs w:val="16"/>
          <w:lang w:eastAsia="zh-CN"/>
        </w:rPr>
        <w:t>s</w:t>
      </w:r>
      <w:r>
        <w:rPr>
          <w:rFonts w:ascii="Times New Roman" w:hAnsi="Times New Roman" w:cs="Times New Roman" w:hint="eastAsia"/>
          <w:sz w:val="16"/>
          <w:szCs w:val="16"/>
        </w:rPr>
        <w:t xml:space="preserve"> of the two </w:t>
      </w:r>
      <w:r>
        <w:rPr>
          <w:rFonts w:ascii="Times New Roman" w:hAnsi="Times New Roman" w:cs="Times New Roman" w:hint="eastAsia"/>
          <w:sz w:val="16"/>
          <w:szCs w:val="16"/>
          <w:lang w:eastAsia="zh-CN"/>
        </w:rPr>
        <w:t xml:space="preserve">geometric </w:t>
      </w:r>
      <w:r>
        <w:rPr>
          <w:rFonts w:ascii="Times New Roman" w:hAnsi="Times New Roman" w:cs="Times New Roman" w:hint="eastAsia"/>
          <w:sz w:val="16"/>
          <w:szCs w:val="16"/>
        </w:rPr>
        <w:t>meta-atoms with the function of Lx and Ly.</w:t>
      </w:r>
    </w:p>
    <w:p w14:paraId="71958C59" w14:textId="77777777" w:rsidR="00490ED9" w:rsidRDefault="00490ED9">
      <w:pPr>
        <w:pStyle w:val="26References"/>
        <w:numPr>
          <w:ilvl w:val="0"/>
          <w:numId w:val="0"/>
        </w:numPr>
        <w:ind w:left="360"/>
      </w:pPr>
    </w:p>
    <w:sectPr w:rsidR="00490ED9">
      <w:pgSz w:w="12240" w:h="15840"/>
      <w:pgMar w:top="1872" w:right="2347" w:bottom="1872" w:left="23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39F8" w14:textId="77777777" w:rsidR="000B0F77" w:rsidRDefault="000B0F77">
      <w:pPr>
        <w:spacing w:line="240" w:lineRule="auto"/>
      </w:pPr>
      <w:r>
        <w:separator/>
      </w:r>
    </w:p>
  </w:endnote>
  <w:endnote w:type="continuationSeparator" w:id="0">
    <w:p w14:paraId="695B5216" w14:textId="77777777" w:rsidR="000B0F77" w:rsidRDefault="000B0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9cb306be.B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8AEA" w14:textId="77777777" w:rsidR="000B0F77" w:rsidRDefault="000B0F77">
      <w:pPr>
        <w:spacing w:after="0"/>
      </w:pPr>
      <w:r>
        <w:separator/>
      </w:r>
    </w:p>
  </w:footnote>
  <w:footnote w:type="continuationSeparator" w:id="0">
    <w:p w14:paraId="4EF581F4" w14:textId="77777777" w:rsidR="000B0F77" w:rsidRDefault="000B0F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F2"/>
    <w:multiLevelType w:val="multilevel"/>
    <w:tmpl w:val="03017EF2"/>
    <w:lvl w:ilvl="0">
      <w:start w:val="1"/>
      <w:numFmt w:val="decimal"/>
      <w:pStyle w:val="OSAReference"/>
      <w:suff w:val="space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7DC"/>
    <w:multiLevelType w:val="multilevel"/>
    <w:tmpl w:val="037557DC"/>
    <w:lvl w:ilvl="0">
      <w:start w:val="1"/>
      <w:numFmt w:val="decimal"/>
      <w:lvlText w:val="%1."/>
      <w:lvlJc w:val="left"/>
      <w:pPr>
        <w:ind w:left="800" w:hanging="440"/>
      </w:p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093A33AD"/>
    <w:multiLevelType w:val="multilevel"/>
    <w:tmpl w:val="093A33AD"/>
    <w:lvl w:ilvl="0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10ED4"/>
    <w:multiLevelType w:val="multilevel"/>
    <w:tmpl w:val="14010ED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</w:rPr>
    </w:lvl>
  </w:abstractNum>
  <w:abstractNum w:abstractNumId="4" w15:restartNumberingAfterBreak="0">
    <w:nsid w:val="1D772220"/>
    <w:multiLevelType w:val="multilevel"/>
    <w:tmpl w:val="1D772220"/>
    <w:lvl w:ilvl="0">
      <w:start w:val="1"/>
      <w:numFmt w:val="decimal"/>
      <w:pStyle w:val="26Referenc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929DE"/>
    <w:multiLevelType w:val="multilevel"/>
    <w:tmpl w:val="549929DE"/>
    <w:lvl w:ilvl="0">
      <w:start w:val="1"/>
      <w:numFmt w:val="decimal"/>
      <w:pStyle w:val="19ListNumber1"/>
      <w:lvlText w:val="%1.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6EC84BF4"/>
    <w:multiLevelType w:val="multilevel"/>
    <w:tmpl w:val="6EC84BF4"/>
    <w:lvl w:ilvl="0">
      <w:start w:val="1"/>
      <w:numFmt w:val="lowerLetter"/>
      <w:pStyle w:val="19ListNumber2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770171"/>
    <w:multiLevelType w:val="multilevel"/>
    <w:tmpl w:val="7E77017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9401576">
    <w:abstractNumId w:val="3"/>
  </w:num>
  <w:num w:numId="2" w16cid:durableId="343555012">
    <w:abstractNumId w:val="4"/>
  </w:num>
  <w:num w:numId="3" w16cid:durableId="1659649993">
    <w:abstractNumId w:val="5"/>
  </w:num>
  <w:num w:numId="4" w16cid:durableId="1949850152">
    <w:abstractNumId w:val="6"/>
  </w:num>
  <w:num w:numId="5" w16cid:durableId="2026589972">
    <w:abstractNumId w:val="2"/>
  </w:num>
  <w:num w:numId="6" w16cid:durableId="727915878">
    <w:abstractNumId w:val="0"/>
  </w:num>
  <w:num w:numId="7" w16cid:durableId="872499757">
    <w:abstractNumId w:val="1"/>
  </w:num>
  <w:num w:numId="8" w16cid:durableId="925766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ViODgzMjc2MzA3NThhOTVlODI0ZTJiYjAwM2JhNjgifQ=="/>
  </w:docVars>
  <w:rsids>
    <w:rsidRoot w:val="006E3663"/>
    <w:rsid w:val="00000A46"/>
    <w:rsid w:val="00000CA7"/>
    <w:rsid w:val="00001D26"/>
    <w:rsid w:val="00001E70"/>
    <w:rsid w:val="000026D0"/>
    <w:rsid w:val="00002A94"/>
    <w:rsid w:val="00002E70"/>
    <w:rsid w:val="00004A78"/>
    <w:rsid w:val="00010055"/>
    <w:rsid w:val="0001184F"/>
    <w:rsid w:val="00022A47"/>
    <w:rsid w:val="00022D16"/>
    <w:rsid w:val="00022FCA"/>
    <w:rsid w:val="000255CA"/>
    <w:rsid w:val="00025B27"/>
    <w:rsid w:val="00025EED"/>
    <w:rsid w:val="00025EFB"/>
    <w:rsid w:val="00036186"/>
    <w:rsid w:val="00036639"/>
    <w:rsid w:val="000366A8"/>
    <w:rsid w:val="0004020B"/>
    <w:rsid w:val="00041D25"/>
    <w:rsid w:val="000425BA"/>
    <w:rsid w:val="000462D9"/>
    <w:rsid w:val="000504DD"/>
    <w:rsid w:val="00054EFD"/>
    <w:rsid w:val="000576CB"/>
    <w:rsid w:val="000615EE"/>
    <w:rsid w:val="00062D82"/>
    <w:rsid w:val="00074F4D"/>
    <w:rsid w:val="000837C7"/>
    <w:rsid w:val="00086BC8"/>
    <w:rsid w:val="00091C4D"/>
    <w:rsid w:val="00092896"/>
    <w:rsid w:val="00093BE4"/>
    <w:rsid w:val="000A1A24"/>
    <w:rsid w:val="000A4F8A"/>
    <w:rsid w:val="000B0402"/>
    <w:rsid w:val="000B0F77"/>
    <w:rsid w:val="000B2DD3"/>
    <w:rsid w:val="000B5F93"/>
    <w:rsid w:val="000C051B"/>
    <w:rsid w:val="000C0C7B"/>
    <w:rsid w:val="000C0D91"/>
    <w:rsid w:val="000C4B68"/>
    <w:rsid w:val="000C4BDB"/>
    <w:rsid w:val="000D545C"/>
    <w:rsid w:val="000E41BF"/>
    <w:rsid w:val="000E4E93"/>
    <w:rsid w:val="000E5201"/>
    <w:rsid w:val="000F6D49"/>
    <w:rsid w:val="001037DC"/>
    <w:rsid w:val="001047F0"/>
    <w:rsid w:val="00105514"/>
    <w:rsid w:val="00105DD3"/>
    <w:rsid w:val="001067A1"/>
    <w:rsid w:val="00110BB0"/>
    <w:rsid w:val="001174A1"/>
    <w:rsid w:val="0012111D"/>
    <w:rsid w:val="00123309"/>
    <w:rsid w:val="0012590D"/>
    <w:rsid w:val="001266C1"/>
    <w:rsid w:val="001274B5"/>
    <w:rsid w:val="00133A94"/>
    <w:rsid w:val="00136124"/>
    <w:rsid w:val="00136980"/>
    <w:rsid w:val="00151F03"/>
    <w:rsid w:val="00152226"/>
    <w:rsid w:val="0015232D"/>
    <w:rsid w:val="00155018"/>
    <w:rsid w:val="00156B55"/>
    <w:rsid w:val="00165494"/>
    <w:rsid w:val="0017047F"/>
    <w:rsid w:val="00171667"/>
    <w:rsid w:val="0017532F"/>
    <w:rsid w:val="00176184"/>
    <w:rsid w:val="0018075C"/>
    <w:rsid w:val="00182D65"/>
    <w:rsid w:val="00183131"/>
    <w:rsid w:val="00183CC0"/>
    <w:rsid w:val="00184699"/>
    <w:rsid w:val="00191F69"/>
    <w:rsid w:val="001920EE"/>
    <w:rsid w:val="00195034"/>
    <w:rsid w:val="00195F80"/>
    <w:rsid w:val="001A28CD"/>
    <w:rsid w:val="001A6B14"/>
    <w:rsid w:val="001B6679"/>
    <w:rsid w:val="001C1A8F"/>
    <w:rsid w:val="001C2218"/>
    <w:rsid w:val="001C3DF7"/>
    <w:rsid w:val="001C500D"/>
    <w:rsid w:val="001C551B"/>
    <w:rsid w:val="001D089E"/>
    <w:rsid w:val="001D2652"/>
    <w:rsid w:val="001D5124"/>
    <w:rsid w:val="001D6DB1"/>
    <w:rsid w:val="001E01C7"/>
    <w:rsid w:val="001E1129"/>
    <w:rsid w:val="001E786E"/>
    <w:rsid w:val="001F0FCE"/>
    <w:rsid w:val="002004A6"/>
    <w:rsid w:val="0020118A"/>
    <w:rsid w:val="00210577"/>
    <w:rsid w:val="002109DC"/>
    <w:rsid w:val="002142D6"/>
    <w:rsid w:val="00215AC2"/>
    <w:rsid w:val="002174A5"/>
    <w:rsid w:val="0022372F"/>
    <w:rsid w:val="00225EE0"/>
    <w:rsid w:val="00227B70"/>
    <w:rsid w:val="00230B8F"/>
    <w:rsid w:val="00231D4F"/>
    <w:rsid w:val="002326B0"/>
    <w:rsid w:val="00232A8B"/>
    <w:rsid w:val="002367B3"/>
    <w:rsid w:val="00241F85"/>
    <w:rsid w:val="002503B1"/>
    <w:rsid w:val="00253A09"/>
    <w:rsid w:val="00254D9E"/>
    <w:rsid w:val="00261B1F"/>
    <w:rsid w:val="00271DF7"/>
    <w:rsid w:val="00274823"/>
    <w:rsid w:val="0027611E"/>
    <w:rsid w:val="00277413"/>
    <w:rsid w:val="002776A3"/>
    <w:rsid w:val="00277861"/>
    <w:rsid w:val="0028401D"/>
    <w:rsid w:val="00285F00"/>
    <w:rsid w:val="002A2E82"/>
    <w:rsid w:val="002B106A"/>
    <w:rsid w:val="002C10EB"/>
    <w:rsid w:val="002D43D6"/>
    <w:rsid w:val="002D7B46"/>
    <w:rsid w:val="002E0207"/>
    <w:rsid w:val="002E0DDB"/>
    <w:rsid w:val="002E2F1C"/>
    <w:rsid w:val="002E3353"/>
    <w:rsid w:val="002E3E35"/>
    <w:rsid w:val="002E7CA3"/>
    <w:rsid w:val="002F11C0"/>
    <w:rsid w:val="002F13BA"/>
    <w:rsid w:val="002F14ED"/>
    <w:rsid w:val="002F389C"/>
    <w:rsid w:val="00300D3D"/>
    <w:rsid w:val="0031010A"/>
    <w:rsid w:val="00310434"/>
    <w:rsid w:val="00311F3F"/>
    <w:rsid w:val="00324C65"/>
    <w:rsid w:val="003271EC"/>
    <w:rsid w:val="00331AB2"/>
    <w:rsid w:val="00333C67"/>
    <w:rsid w:val="00347C40"/>
    <w:rsid w:val="00350965"/>
    <w:rsid w:val="00356B26"/>
    <w:rsid w:val="0036209C"/>
    <w:rsid w:val="003622D4"/>
    <w:rsid w:val="003727B7"/>
    <w:rsid w:val="00380D44"/>
    <w:rsid w:val="00383428"/>
    <w:rsid w:val="00383FAE"/>
    <w:rsid w:val="00386491"/>
    <w:rsid w:val="00391E57"/>
    <w:rsid w:val="003926AD"/>
    <w:rsid w:val="00392DE9"/>
    <w:rsid w:val="00394FAA"/>
    <w:rsid w:val="003A0A44"/>
    <w:rsid w:val="003A2835"/>
    <w:rsid w:val="003A4FC3"/>
    <w:rsid w:val="003A57D8"/>
    <w:rsid w:val="003A5B52"/>
    <w:rsid w:val="003A7871"/>
    <w:rsid w:val="003B043A"/>
    <w:rsid w:val="003B0E34"/>
    <w:rsid w:val="003B1339"/>
    <w:rsid w:val="003B4E13"/>
    <w:rsid w:val="003C3C9B"/>
    <w:rsid w:val="003C6734"/>
    <w:rsid w:val="003C78A8"/>
    <w:rsid w:val="003D6A10"/>
    <w:rsid w:val="003F2F9F"/>
    <w:rsid w:val="003F3697"/>
    <w:rsid w:val="00401B2E"/>
    <w:rsid w:val="004048F5"/>
    <w:rsid w:val="00405A7B"/>
    <w:rsid w:val="00413A22"/>
    <w:rsid w:val="00416CDD"/>
    <w:rsid w:val="00420FE5"/>
    <w:rsid w:val="00423DB3"/>
    <w:rsid w:val="0042759B"/>
    <w:rsid w:val="004322A0"/>
    <w:rsid w:val="00432E94"/>
    <w:rsid w:val="00435547"/>
    <w:rsid w:val="004362DF"/>
    <w:rsid w:val="004367CA"/>
    <w:rsid w:val="0043690B"/>
    <w:rsid w:val="0044637B"/>
    <w:rsid w:val="0044793D"/>
    <w:rsid w:val="004516CF"/>
    <w:rsid w:val="00455A82"/>
    <w:rsid w:val="0045760E"/>
    <w:rsid w:val="0046008F"/>
    <w:rsid w:val="00461BF8"/>
    <w:rsid w:val="0046510A"/>
    <w:rsid w:val="00465F00"/>
    <w:rsid w:val="00472D0D"/>
    <w:rsid w:val="0047482E"/>
    <w:rsid w:val="004814C1"/>
    <w:rsid w:val="0048331C"/>
    <w:rsid w:val="00484C67"/>
    <w:rsid w:val="00485BDF"/>
    <w:rsid w:val="0048720D"/>
    <w:rsid w:val="004876E5"/>
    <w:rsid w:val="00490DAC"/>
    <w:rsid w:val="00490ED9"/>
    <w:rsid w:val="00491B3D"/>
    <w:rsid w:val="00492CE6"/>
    <w:rsid w:val="00494205"/>
    <w:rsid w:val="004969C9"/>
    <w:rsid w:val="00497360"/>
    <w:rsid w:val="0049755E"/>
    <w:rsid w:val="004A348E"/>
    <w:rsid w:val="004A3FDD"/>
    <w:rsid w:val="004A7C47"/>
    <w:rsid w:val="004B0AA4"/>
    <w:rsid w:val="004B1D22"/>
    <w:rsid w:val="004B43D8"/>
    <w:rsid w:val="004B4A02"/>
    <w:rsid w:val="004B6E3B"/>
    <w:rsid w:val="004B7102"/>
    <w:rsid w:val="004B7733"/>
    <w:rsid w:val="004C0EE9"/>
    <w:rsid w:val="004D54AD"/>
    <w:rsid w:val="004D7B5B"/>
    <w:rsid w:val="004E5380"/>
    <w:rsid w:val="004F0CBA"/>
    <w:rsid w:val="004F1CE5"/>
    <w:rsid w:val="004F574F"/>
    <w:rsid w:val="004F6039"/>
    <w:rsid w:val="004F60B4"/>
    <w:rsid w:val="00500E4F"/>
    <w:rsid w:val="005050C6"/>
    <w:rsid w:val="00510E7A"/>
    <w:rsid w:val="00515262"/>
    <w:rsid w:val="005153A8"/>
    <w:rsid w:val="0052451A"/>
    <w:rsid w:val="005262C8"/>
    <w:rsid w:val="00530769"/>
    <w:rsid w:val="00532AFD"/>
    <w:rsid w:val="00533660"/>
    <w:rsid w:val="00535347"/>
    <w:rsid w:val="0053542C"/>
    <w:rsid w:val="00536379"/>
    <w:rsid w:val="00540722"/>
    <w:rsid w:val="00541CCF"/>
    <w:rsid w:val="0054704F"/>
    <w:rsid w:val="005472EB"/>
    <w:rsid w:val="00547A53"/>
    <w:rsid w:val="00551DFD"/>
    <w:rsid w:val="005541DA"/>
    <w:rsid w:val="005549ED"/>
    <w:rsid w:val="00557121"/>
    <w:rsid w:val="00557CD2"/>
    <w:rsid w:val="00560F5B"/>
    <w:rsid w:val="005675A1"/>
    <w:rsid w:val="00574C6F"/>
    <w:rsid w:val="00580D86"/>
    <w:rsid w:val="005829E4"/>
    <w:rsid w:val="005831CE"/>
    <w:rsid w:val="00591164"/>
    <w:rsid w:val="00593652"/>
    <w:rsid w:val="00595A48"/>
    <w:rsid w:val="00597EDC"/>
    <w:rsid w:val="005A33E2"/>
    <w:rsid w:val="005B4963"/>
    <w:rsid w:val="005B52CF"/>
    <w:rsid w:val="005B5B5F"/>
    <w:rsid w:val="005B641F"/>
    <w:rsid w:val="005C5922"/>
    <w:rsid w:val="005C7098"/>
    <w:rsid w:val="005D14F8"/>
    <w:rsid w:val="005D1CE4"/>
    <w:rsid w:val="005D1EBA"/>
    <w:rsid w:val="005E3AEB"/>
    <w:rsid w:val="005E6A8A"/>
    <w:rsid w:val="005F3694"/>
    <w:rsid w:val="005F4008"/>
    <w:rsid w:val="005F635D"/>
    <w:rsid w:val="006005DA"/>
    <w:rsid w:val="00602F73"/>
    <w:rsid w:val="006102DF"/>
    <w:rsid w:val="00610F8F"/>
    <w:rsid w:val="00613E8B"/>
    <w:rsid w:val="00616DCC"/>
    <w:rsid w:val="00622CC7"/>
    <w:rsid w:val="00623DAE"/>
    <w:rsid w:val="00626AE1"/>
    <w:rsid w:val="006270B3"/>
    <w:rsid w:val="00627329"/>
    <w:rsid w:val="00630F57"/>
    <w:rsid w:val="00632E34"/>
    <w:rsid w:val="00634893"/>
    <w:rsid w:val="00643829"/>
    <w:rsid w:val="006508E1"/>
    <w:rsid w:val="00663392"/>
    <w:rsid w:val="006703FA"/>
    <w:rsid w:val="00670D98"/>
    <w:rsid w:val="00673368"/>
    <w:rsid w:val="00674706"/>
    <w:rsid w:val="00677421"/>
    <w:rsid w:val="006817ED"/>
    <w:rsid w:val="00686F80"/>
    <w:rsid w:val="006916E5"/>
    <w:rsid w:val="0069213C"/>
    <w:rsid w:val="006969D8"/>
    <w:rsid w:val="006977E6"/>
    <w:rsid w:val="006A164C"/>
    <w:rsid w:val="006A3E0D"/>
    <w:rsid w:val="006B1167"/>
    <w:rsid w:val="006B1DD2"/>
    <w:rsid w:val="006B6F71"/>
    <w:rsid w:val="006B7DB5"/>
    <w:rsid w:val="006C1740"/>
    <w:rsid w:val="006C22B0"/>
    <w:rsid w:val="006C4D30"/>
    <w:rsid w:val="006C5CB2"/>
    <w:rsid w:val="006D17F3"/>
    <w:rsid w:val="006E097B"/>
    <w:rsid w:val="006E0EAC"/>
    <w:rsid w:val="006E3663"/>
    <w:rsid w:val="006E6F71"/>
    <w:rsid w:val="006F6C9D"/>
    <w:rsid w:val="00702265"/>
    <w:rsid w:val="00711B10"/>
    <w:rsid w:val="00713795"/>
    <w:rsid w:val="007157C5"/>
    <w:rsid w:val="00716F53"/>
    <w:rsid w:val="00724A62"/>
    <w:rsid w:val="00726999"/>
    <w:rsid w:val="007333F9"/>
    <w:rsid w:val="0073446E"/>
    <w:rsid w:val="007367CD"/>
    <w:rsid w:val="007370A7"/>
    <w:rsid w:val="00737DAA"/>
    <w:rsid w:val="007400A9"/>
    <w:rsid w:val="00742152"/>
    <w:rsid w:val="00742722"/>
    <w:rsid w:val="0074568A"/>
    <w:rsid w:val="00750E74"/>
    <w:rsid w:val="0075206C"/>
    <w:rsid w:val="00752F3E"/>
    <w:rsid w:val="007565B5"/>
    <w:rsid w:val="00760D19"/>
    <w:rsid w:val="00762B85"/>
    <w:rsid w:val="007638EE"/>
    <w:rsid w:val="00764B49"/>
    <w:rsid w:val="00772C9C"/>
    <w:rsid w:val="00773CCD"/>
    <w:rsid w:val="00774E58"/>
    <w:rsid w:val="00780514"/>
    <w:rsid w:val="00782F55"/>
    <w:rsid w:val="007853B3"/>
    <w:rsid w:val="00785468"/>
    <w:rsid w:val="00786BF4"/>
    <w:rsid w:val="0079427E"/>
    <w:rsid w:val="0079708D"/>
    <w:rsid w:val="007A2632"/>
    <w:rsid w:val="007A278C"/>
    <w:rsid w:val="007A31E0"/>
    <w:rsid w:val="007A4599"/>
    <w:rsid w:val="007A717D"/>
    <w:rsid w:val="007B1026"/>
    <w:rsid w:val="007B2071"/>
    <w:rsid w:val="007B6528"/>
    <w:rsid w:val="007C166A"/>
    <w:rsid w:val="007D0862"/>
    <w:rsid w:val="007D0B6D"/>
    <w:rsid w:val="007D332C"/>
    <w:rsid w:val="007D55E2"/>
    <w:rsid w:val="007D7494"/>
    <w:rsid w:val="007D74C7"/>
    <w:rsid w:val="007E1A52"/>
    <w:rsid w:val="007E2F1A"/>
    <w:rsid w:val="007F1BCD"/>
    <w:rsid w:val="007F35CC"/>
    <w:rsid w:val="0080185D"/>
    <w:rsid w:val="00804C9B"/>
    <w:rsid w:val="00813621"/>
    <w:rsid w:val="008155FF"/>
    <w:rsid w:val="0081577A"/>
    <w:rsid w:val="008246A0"/>
    <w:rsid w:val="00824C53"/>
    <w:rsid w:val="00825EA5"/>
    <w:rsid w:val="008273D1"/>
    <w:rsid w:val="0083421B"/>
    <w:rsid w:val="00845587"/>
    <w:rsid w:val="0085565E"/>
    <w:rsid w:val="008603C6"/>
    <w:rsid w:val="00865336"/>
    <w:rsid w:val="00870847"/>
    <w:rsid w:val="00884B64"/>
    <w:rsid w:val="00885754"/>
    <w:rsid w:val="0088588E"/>
    <w:rsid w:val="0089461A"/>
    <w:rsid w:val="00895B92"/>
    <w:rsid w:val="00896A4E"/>
    <w:rsid w:val="008A27FA"/>
    <w:rsid w:val="008A535C"/>
    <w:rsid w:val="008A5B3B"/>
    <w:rsid w:val="008B0AE5"/>
    <w:rsid w:val="008B5882"/>
    <w:rsid w:val="008C30EB"/>
    <w:rsid w:val="008C4F57"/>
    <w:rsid w:val="008C57CE"/>
    <w:rsid w:val="008E04A2"/>
    <w:rsid w:val="008E0775"/>
    <w:rsid w:val="008E4C0E"/>
    <w:rsid w:val="008E4E83"/>
    <w:rsid w:val="008E5A6A"/>
    <w:rsid w:val="008E7AC8"/>
    <w:rsid w:val="008F189D"/>
    <w:rsid w:val="008F18F4"/>
    <w:rsid w:val="0090342A"/>
    <w:rsid w:val="00907C09"/>
    <w:rsid w:val="00907E20"/>
    <w:rsid w:val="009126EB"/>
    <w:rsid w:val="009217CD"/>
    <w:rsid w:val="00923F59"/>
    <w:rsid w:val="00924EBE"/>
    <w:rsid w:val="00925BD0"/>
    <w:rsid w:val="00933EDA"/>
    <w:rsid w:val="0093602F"/>
    <w:rsid w:val="009407A4"/>
    <w:rsid w:val="0094121B"/>
    <w:rsid w:val="00943D27"/>
    <w:rsid w:val="00946114"/>
    <w:rsid w:val="009508BC"/>
    <w:rsid w:val="009552BE"/>
    <w:rsid w:val="00963D34"/>
    <w:rsid w:val="00964A1D"/>
    <w:rsid w:val="00964B77"/>
    <w:rsid w:val="0096524D"/>
    <w:rsid w:val="00970354"/>
    <w:rsid w:val="00974BEF"/>
    <w:rsid w:val="0097639D"/>
    <w:rsid w:val="00987DA9"/>
    <w:rsid w:val="009909E8"/>
    <w:rsid w:val="00994199"/>
    <w:rsid w:val="00996604"/>
    <w:rsid w:val="009A18D1"/>
    <w:rsid w:val="009B3C9D"/>
    <w:rsid w:val="009B6DE6"/>
    <w:rsid w:val="009B79BE"/>
    <w:rsid w:val="009C17CA"/>
    <w:rsid w:val="009C2A24"/>
    <w:rsid w:val="009C3893"/>
    <w:rsid w:val="009D1E41"/>
    <w:rsid w:val="009D6CBE"/>
    <w:rsid w:val="009F0CE9"/>
    <w:rsid w:val="009F7201"/>
    <w:rsid w:val="009F7CD1"/>
    <w:rsid w:val="00A001CE"/>
    <w:rsid w:val="00A035D7"/>
    <w:rsid w:val="00A04D05"/>
    <w:rsid w:val="00A056BB"/>
    <w:rsid w:val="00A05746"/>
    <w:rsid w:val="00A05A2A"/>
    <w:rsid w:val="00A06455"/>
    <w:rsid w:val="00A06C24"/>
    <w:rsid w:val="00A06CA1"/>
    <w:rsid w:val="00A12153"/>
    <w:rsid w:val="00A127F6"/>
    <w:rsid w:val="00A2267C"/>
    <w:rsid w:val="00A26941"/>
    <w:rsid w:val="00A311A5"/>
    <w:rsid w:val="00A40EFB"/>
    <w:rsid w:val="00A434B7"/>
    <w:rsid w:val="00A43C17"/>
    <w:rsid w:val="00A4437A"/>
    <w:rsid w:val="00A52528"/>
    <w:rsid w:val="00A54200"/>
    <w:rsid w:val="00A544F4"/>
    <w:rsid w:val="00A55B30"/>
    <w:rsid w:val="00A568B6"/>
    <w:rsid w:val="00A62116"/>
    <w:rsid w:val="00A62764"/>
    <w:rsid w:val="00A64ADD"/>
    <w:rsid w:val="00A64D00"/>
    <w:rsid w:val="00A71535"/>
    <w:rsid w:val="00A80764"/>
    <w:rsid w:val="00A814A6"/>
    <w:rsid w:val="00A85FCE"/>
    <w:rsid w:val="00A93FC3"/>
    <w:rsid w:val="00AA1DCF"/>
    <w:rsid w:val="00AA5D81"/>
    <w:rsid w:val="00AB5EF9"/>
    <w:rsid w:val="00AC0CFC"/>
    <w:rsid w:val="00AC2598"/>
    <w:rsid w:val="00AC5116"/>
    <w:rsid w:val="00AC71C1"/>
    <w:rsid w:val="00AC7922"/>
    <w:rsid w:val="00AD0E4F"/>
    <w:rsid w:val="00AD0FE4"/>
    <w:rsid w:val="00AD7619"/>
    <w:rsid w:val="00AD7D13"/>
    <w:rsid w:val="00AE6551"/>
    <w:rsid w:val="00AF0422"/>
    <w:rsid w:val="00AF5A08"/>
    <w:rsid w:val="00AF5B23"/>
    <w:rsid w:val="00AF66F6"/>
    <w:rsid w:val="00AF6EE2"/>
    <w:rsid w:val="00AF719D"/>
    <w:rsid w:val="00B01343"/>
    <w:rsid w:val="00B03385"/>
    <w:rsid w:val="00B06AED"/>
    <w:rsid w:val="00B16FE7"/>
    <w:rsid w:val="00B222D1"/>
    <w:rsid w:val="00B266E2"/>
    <w:rsid w:val="00B3132D"/>
    <w:rsid w:val="00B345AD"/>
    <w:rsid w:val="00B36290"/>
    <w:rsid w:val="00B4354B"/>
    <w:rsid w:val="00B43ADC"/>
    <w:rsid w:val="00B43DCD"/>
    <w:rsid w:val="00B46708"/>
    <w:rsid w:val="00B51E07"/>
    <w:rsid w:val="00B574F0"/>
    <w:rsid w:val="00B6170A"/>
    <w:rsid w:val="00B67B9B"/>
    <w:rsid w:val="00B73784"/>
    <w:rsid w:val="00B74140"/>
    <w:rsid w:val="00B83678"/>
    <w:rsid w:val="00B918D1"/>
    <w:rsid w:val="00B920DC"/>
    <w:rsid w:val="00B971C8"/>
    <w:rsid w:val="00B971ED"/>
    <w:rsid w:val="00BA14EE"/>
    <w:rsid w:val="00BA17BC"/>
    <w:rsid w:val="00BA2412"/>
    <w:rsid w:val="00BA3044"/>
    <w:rsid w:val="00BA7E22"/>
    <w:rsid w:val="00BB168A"/>
    <w:rsid w:val="00BB19BB"/>
    <w:rsid w:val="00BB3688"/>
    <w:rsid w:val="00BB69CA"/>
    <w:rsid w:val="00BB73D5"/>
    <w:rsid w:val="00BC187D"/>
    <w:rsid w:val="00BC55D1"/>
    <w:rsid w:val="00BC755F"/>
    <w:rsid w:val="00BD2F0B"/>
    <w:rsid w:val="00BD390D"/>
    <w:rsid w:val="00BE3CB2"/>
    <w:rsid w:val="00BF2C15"/>
    <w:rsid w:val="00BF3C69"/>
    <w:rsid w:val="00BF64A9"/>
    <w:rsid w:val="00BF75AE"/>
    <w:rsid w:val="00C03280"/>
    <w:rsid w:val="00C03334"/>
    <w:rsid w:val="00C03AA4"/>
    <w:rsid w:val="00C05475"/>
    <w:rsid w:val="00C059FF"/>
    <w:rsid w:val="00C14AFD"/>
    <w:rsid w:val="00C16F60"/>
    <w:rsid w:val="00C202EA"/>
    <w:rsid w:val="00C21929"/>
    <w:rsid w:val="00C225A3"/>
    <w:rsid w:val="00C22C44"/>
    <w:rsid w:val="00C234B6"/>
    <w:rsid w:val="00C246D0"/>
    <w:rsid w:val="00C25771"/>
    <w:rsid w:val="00C26C62"/>
    <w:rsid w:val="00C37A4E"/>
    <w:rsid w:val="00C413BF"/>
    <w:rsid w:val="00C437C8"/>
    <w:rsid w:val="00C44042"/>
    <w:rsid w:val="00C45D2F"/>
    <w:rsid w:val="00C4615A"/>
    <w:rsid w:val="00C55485"/>
    <w:rsid w:val="00C60833"/>
    <w:rsid w:val="00C652A4"/>
    <w:rsid w:val="00C72423"/>
    <w:rsid w:val="00C726E9"/>
    <w:rsid w:val="00C77AE8"/>
    <w:rsid w:val="00C801D7"/>
    <w:rsid w:val="00C80696"/>
    <w:rsid w:val="00C80F46"/>
    <w:rsid w:val="00C84297"/>
    <w:rsid w:val="00C86854"/>
    <w:rsid w:val="00C90584"/>
    <w:rsid w:val="00C90A95"/>
    <w:rsid w:val="00C93E35"/>
    <w:rsid w:val="00C96375"/>
    <w:rsid w:val="00C97D56"/>
    <w:rsid w:val="00CA22D5"/>
    <w:rsid w:val="00CA70F7"/>
    <w:rsid w:val="00CB0396"/>
    <w:rsid w:val="00CC0FBC"/>
    <w:rsid w:val="00CC6223"/>
    <w:rsid w:val="00CD0466"/>
    <w:rsid w:val="00CD1FB1"/>
    <w:rsid w:val="00CD4ADA"/>
    <w:rsid w:val="00CD6C0E"/>
    <w:rsid w:val="00CE131B"/>
    <w:rsid w:val="00CE587E"/>
    <w:rsid w:val="00CE7CB6"/>
    <w:rsid w:val="00CF5461"/>
    <w:rsid w:val="00CF6EAB"/>
    <w:rsid w:val="00D07434"/>
    <w:rsid w:val="00D07B85"/>
    <w:rsid w:val="00D22087"/>
    <w:rsid w:val="00D2683C"/>
    <w:rsid w:val="00D268B8"/>
    <w:rsid w:val="00D3303E"/>
    <w:rsid w:val="00D40299"/>
    <w:rsid w:val="00D4106C"/>
    <w:rsid w:val="00D4248B"/>
    <w:rsid w:val="00D44604"/>
    <w:rsid w:val="00D45D06"/>
    <w:rsid w:val="00D51718"/>
    <w:rsid w:val="00D51CDD"/>
    <w:rsid w:val="00D55DE2"/>
    <w:rsid w:val="00D56410"/>
    <w:rsid w:val="00D62476"/>
    <w:rsid w:val="00D6248A"/>
    <w:rsid w:val="00D64E4E"/>
    <w:rsid w:val="00D70E46"/>
    <w:rsid w:val="00D741C3"/>
    <w:rsid w:val="00D746E4"/>
    <w:rsid w:val="00D8301D"/>
    <w:rsid w:val="00D830EA"/>
    <w:rsid w:val="00D877A4"/>
    <w:rsid w:val="00D9154A"/>
    <w:rsid w:val="00D91A4A"/>
    <w:rsid w:val="00D9483B"/>
    <w:rsid w:val="00D95513"/>
    <w:rsid w:val="00DA31D1"/>
    <w:rsid w:val="00DA651A"/>
    <w:rsid w:val="00DB0284"/>
    <w:rsid w:val="00DB030F"/>
    <w:rsid w:val="00DB6524"/>
    <w:rsid w:val="00DC4D71"/>
    <w:rsid w:val="00DD08C6"/>
    <w:rsid w:val="00DD2514"/>
    <w:rsid w:val="00DD28B6"/>
    <w:rsid w:val="00DD3D4A"/>
    <w:rsid w:val="00DD4511"/>
    <w:rsid w:val="00DE1EA6"/>
    <w:rsid w:val="00DE491A"/>
    <w:rsid w:val="00DE717F"/>
    <w:rsid w:val="00DF10EB"/>
    <w:rsid w:val="00DF195F"/>
    <w:rsid w:val="00DF6C7C"/>
    <w:rsid w:val="00E00665"/>
    <w:rsid w:val="00E01577"/>
    <w:rsid w:val="00E019A3"/>
    <w:rsid w:val="00E1293B"/>
    <w:rsid w:val="00E13794"/>
    <w:rsid w:val="00E13BEE"/>
    <w:rsid w:val="00E17F68"/>
    <w:rsid w:val="00E17FA3"/>
    <w:rsid w:val="00E24119"/>
    <w:rsid w:val="00E25128"/>
    <w:rsid w:val="00E258DC"/>
    <w:rsid w:val="00E2674C"/>
    <w:rsid w:val="00E30A7F"/>
    <w:rsid w:val="00E321F1"/>
    <w:rsid w:val="00E36C0D"/>
    <w:rsid w:val="00E44F66"/>
    <w:rsid w:val="00E46642"/>
    <w:rsid w:val="00E47B99"/>
    <w:rsid w:val="00E50DD2"/>
    <w:rsid w:val="00E53CDA"/>
    <w:rsid w:val="00E54C66"/>
    <w:rsid w:val="00E6080F"/>
    <w:rsid w:val="00E60DD8"/>
    <w:rsid w:val="00E61943"/>
    <w:rsid w:val="00E64735"/>
    <w:rsid w:val="00E657D9"/>
    <w:rsid w:val="00E66796"/>
    <w:rsid w:val="00E71198"/>
    <w:rsid w:val="00E767E7"/>
    <w:rsid w:val="00E80B0D"/>
    <w:rsid w:val="00E86B64"/>
    <w:rsid w:val="00E901D3"/>
    <w:rsid w:val="00E91B7E"/>
    <w:rsid w:val="00E92AB2"/>
    <w:rsid w:val="00E937FC"/>
    <w:rsid w:val="00E96B99"/>
    <w:rsid w:val="00E97C2A"/>
    <w:rsid w:val="00EA0214"/>
    <w:rsid w:val="00EB38EC"/>
    <w:rsid w:val="00EB5E46"/>
    <w:rsid w:val="00EB7638"/>
    <w:rsid w:val="00EC0262"/>
    <w:rsid w:val="00EC304A"/>
    <w:rsid w:val="00EC6B6D"/>
    <w:rsid w:val="00EC6EE2"/>
    <w:rsid w:val="00EC755F"/>
    <w:rsid w:val="00ED2C69"/>
    <w:rsid w:val="00ED3E75"/>
    <w:rsid w:val="00ED426A"/>
    <w:rsid w:val="00ED708D"/>
    <w:rsid w:val="00EE02B9"/>
    <w:rsid w:val="00EE714D"/>
    <w:rsid w:val="00EF040B"/>
    <w:rsid w:val="00EF09E8"/>
    <w:rsid w:val="00EF5679"/>
    <w:rsid w:val="00F050EC"/>
    <w:rsid w:val="00F0540E"/>
    <w:rsid w:val="00F11B4A"/>
    <w:rsid w:val="00F12F5C"/>
    <w:rsid w:val="00F13C3C"/>
    <w:rsid w:val="00F13ED6"/>
    <w:rsid w:val="00F149D4"/>
    <w:rsid w:val="00F16913"/>
    <w:rsid w:val="00F16D52"/>
    <w:rsid w:val="00F22BFA"/>
    <w:rsid w:val="00F303A0"/>
    <w:rsid w:val="00F3215D"/>
    <w:rsid w:val="00F33E52"/>
    <w:rsid w:val="00F3556C"/>
    <w:rsid w:val="00F36048"/>
    <w:rsid w:val="00F372AD"/>
    <w:rsid w:val="00F43874"/>
    <w:rsid w:val="00F445A0"/>
    <w:rsid w:val="00F446E2"/>
    <w:rsid w:val="00F46BDC"/>
    <w:rsid w:val="00F46D89"/>
    <w:rsid w:val="00F47800"/>
    <w:rsid w:val="00F47A52"/>
    <w:rsid w:val="00F54140"/>
    <w:rsid w:val="00F62B99"/>
    <w:rsid w:val="00F63279"/>
    <w:rsid w:val="00F66A08"/>
    <w:rsid w:val="00F67571"/>
    <w:rsid w:val="00F708F1"/>
    <w:rsid w:val="00F74FBB"/>
    <w:rsid w:val="00F75860"/>
    <w:rsid w:val="00F75B1B"/>
    <w:rsid w:val="00F75B5B"/>
    <w:rsid w:val="00F76D66"/>
    <w:rsid w:val="00F81E06"/>
    <w:rsid w:val="00F92333"/>
    <w:rsid w:val="00F969F1"/>
    <w:rsid w:val="00FA1BFD"/>
    <w:rsid w:val="00FA7C71"/>
    <w:rsid w:val="00FB0EC0"/>
    <w:rsid w:val="00FB1919"/>
    <w:rsid w:val="00FB4686"/>
    <w:rsid w:val="00FB525A"/>
    <w:rsid w:val="00FB7AD2"/>
    <w:rsid w:val="00FC10AC"/>
    <w:rsid w:val="00FC19EE"/>
    <w:rsid w:val="00FC1E16"/>
    <w:rsid w:val="00FC3D69"/>
    <w:rsid w:val="00FC5DCC"/>
    <w:rsid w:val="00FD4931"/>
    <w:rsid w:val="00FD5817"/>
    <w:rsid w:val="00FD5E0D"/>
    <w:rsid w:val="00FE3AE6"/>
    <w:rsid w:val="00FE47FC"/>
    <w:rsid w:val="00FE4B5A"/>
    <w:rsid w:val="00FE6D28"/>
    <w:rsid w:val="00FF3EED"/>
    <w:rsid w:val="03266E0E"/>
    <w:rsid w:val="04262466"/>
    <w:rsid w:val="092D03EB"/>
    <w:rsid w:val="0B2D0DD3"/>
    <w:rsid w:val="0C7451AE"/>
    <w:rsid w:val="0D44280E"/>
    <w:rsid w:val="108658D3"/>
    <w:rsid w:val="15B50D11"/>
    <w:rsid w:val="1A3B5D16"/>
    <w:rsid w:val="1E34686F"/>
    <w:rsid w:val="1E391C84"/>
    <w:rsid w:val="1F8E06B7"/>
    <w:rsid w:val="23B95F0C"/>
    <w:rsid w:val="277657DD"/>
    <w:rsid w:val="27DD40F7"/>
    <w:rsid w:val="29DD49A9"/>
    <w:rsid w:val="2D267337"/>
    <w:rsid w:val="2D781AC0"/>
    <w:rsid w:val="2D837B83"/>
    <w:rsid w:val="31297389"/>
    <w:rsid w:val="3360264B"/>
    <w:rsid w:val="3689653D"/>
    <w:rsid w:val="37C53C18"/>
    <w:rsid w:val="387D5F89"/>
    <w:rsid w:val="3DA93FA0"/>
    <w:rsid w:val="3E3655C9"/>
    <w:rsid w:val="43B81CBE"/>
    <w:rsid w:val="49C27BE3"/>
    <w:rsid w:val="4A527BD5"/>
    <w:rsid w:val="4C511749"/>
    <w:rsid w:val="4CFA6A2E"/>
    <w:rsid w:val="4D5048A7"/>
    <w:rsid w:val="4EC65D2B"/>
    <w:rsid w:val="4F2F467F"/>
    <w:rsid w:val="51352363"/>
    <w:rsid w:val="536302B9"/>
    <w:rsid w:val="56857C24"/>
    <w:rsid w:val="5829466B"/>
    <w:rsid w:val="59E95D3F"/>
    <w:rsid w:val="5CA04D27"/>
    <w:rsid w:val="5FC5111D"/>
    <w:rsid w:val="6801691D"/>
    <w:rsid w:val="68923498"/>
    <w:rsid w:val="68D25C94"/>
    <w:rsid w:val="69AE3BAF"/>
    <w:rsid w:val="6A3369C6"/>
    <w:rsid w:val="6B174C46"/>
    <w:rsid w:val="75021EC4"/>
    <w:rsid w:val="75C335B1"/>
    <w:rsid w:val="7910729F"/>
    <w:rsid w:val="7CE9248A"/>
    <w:rsid w:val="7D4E52C7"/>
    <w:rsid w:val="7ED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FD32"/>
  <w15:docId w15:val="{204C8E56-5079-464C-BD86-38B96A5C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line number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01Title">
    <w:name w:val="01. Title"/>
    <w:basedOn w:val="a"/>
    <w:next w:val="02Author"/>
    <w:qFormat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">
    <w:name w:val="02. Author"/>
    <w:basedOn w:val="02Author-AO"/>
    <w:next w:val="03AuthorAffiliation"/>
    <w:qFormat/>
    <w:rPr>
      <w:color w:val="595959" w:themeColor="text1" w:themeTint="A6"/>
    </w:rPr>
  </w:style>
  <w:style w:type="paragraph" w:customStyle="1" w:styleId="02Author-AO">
    <w:name w:val="02. Author - AO"/>
    <w:basedOn w:val="02Author-BOE"/>
    <w:next w:val="03AuthorAffiliation"/>
    <w:qFormat/>
    <w:rPr>
      <w:color w:val="auto"/>
    </w:rPr>
  </w:style>
  <w:style w:type="paragraph" w:customStyle="1" w:styleId="02Author-BOE">
    <w:name w:val="02. Author - BOE"/>
    <w:basedOn w:val="01Title"/>
    <w:next w:val="03AuthorAffiliation"/>
    <w:qFormat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03AuthorAffiliation">
    <w:name w:val="03. Author Affiliation"/>
    <w:basedOn w:val="af5"/>
    <w:next w:val="04Email"/>
    <w:qFormat/>
    <w:rPr>
      <w:rFonts w:ascii="Times New Roman" w:hAnsi="Times New Roman"/>
      <w:i/>
      <w:sz w:val="18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customStyle="1" w:styleId="04Email">
    <w:name w:val="04. Email"/>
    <w:basedOn w:val="03AuthorAffiliation"/>
    <w:next w:val="06AbstractBody"/>
    <w:qFormat/>
    <w:rPr>
      <w:color w:val="2E2EB1"/>
    </w:rPr>
  </w:style>
  <w:style w:type="paragraph" w:customStyle="1" w:styleId="06AbstractBody">
    <w:name w:val="06. Abstract Body"/>
    <w:next w:val="07Copyright"/>
    <w:qFormat/>
    <w:pPr>
      <w:spacing w:before="240"/>
      <w:jc w:val="both"/>
    </w:pPr>
    <w:rPr>
      <w:rFonts w:ascii="Times New Roman" w:hAnsi="Times New Roman"/>
      <w:color w:val="000000" w:themeColor="text1"/>
      <w:szCs w:val="22"/>
      <w:lang w:eastAsia="en-US"/>
    </w:rPr>
  </w:style>
  <w:style w:type="paragraph" w:customStyle="1" w:styleId="07Copyright">
    <w:name w:val="07. Copyright"/>
    <w:basedOn w:val="06AbstractBody"/>
    <w:next w:val="08SectionHeader1"/>
    <w:qFormat/>
    <w:pPr>
      <w:spacing w:after="240"/>
    </w:pPr>
    <w:rPr>
      <w:rFonts w:ascii="Arial" w:hAnsi="Arial"/>
      <w:sz w:val="16"/>
    </w:rPr>
  </w:style>
  <w:style w:type="paragraph" w:customStyle="1" w:styleId="08SectionHeader1">
    <w:name w:val="08 Section Header 1"/>
    <w:next w:val="09BodyFirstParagraph"/>
    <w:qFormat/>
    <w:pPr>
      <w:numPr>
        <w:numId w:val="1"/>
      </w:numPr>
      <w:spacing w:before="120"/>
    </w:pPr>
    <w:rPr>
      <w:rFonts w:ascii="Arial" w:hAnsi="Arial"/>
      <w:b/>
      <w:szCs w:val="22"/>
      <w:lang w:eastAsia="en-US"/>
    </w:rPr>
  </w:style>
  <w:style w:type="paragraph" w:customStyle="1" w:styleId="09BodyFirstParagraph">
    <w:name w:val="09. Body First Paragraph"/>
    <w:basedOn w:val="06AbstractBody"/>
    <w:next w:val="10BodySubsequentParagraph"/>
    <w:qFormat/>
    <w:pPr>
      <w:spacing w:before="120"/>
    </w:pPr>
  </w:style>
  <w:style w:type="paragraph" w:customStyle="1" w:styleId="10BodySubsequentParagraph">
    <w:name w:val="10. Body Subsequent Paragraph"/>
    <w:basedOn w:val="09BodyFirstParagraph"/>
    <w:qFormat/>
    <w:pPr>
      <w:spacing w:before="0"/>
      <w:ind w:firstLine="288"/>
    </w:pPr>
  </w:style>
  <w:style w:type="paragraph" w:customStyle="1" w:styleId="02Author-OE">
    <w:name w:val="02. Author - OE"/>
    <w:basedOn w:val="02Author-BOE"/>
    <w:next w:val="03AuthorAffiliation"/>
    <w:qFormat/>
    <w:rPr>
      <w:color w:val="943634"/>
    </w:rPr>
  </w:style>
  <w:style w:type="paragraph" w:customStyle="1" w:styleId="02Author-OME">
    <w:name w:val="02. Author - OME"/>
    <w:basedOn w:val="02Author-BOE"/>
    <w:next w:val="03AuthorAffiliation"/>
    <w:qFormat/>
    <w:rPr>
      <w:color w:val="1478B6"/>
    </w:rPr>
  </w:style>
  <w:style w:type="paragraph" w:customStyle="1" w:styleId="25ReferenceSectionHeader">
    <w:name w:val="25. Reference Section Header"/>
    <w:next w:val="26References"/>
    <w:qFormat/>
    <w:pPr>
      <w:spacing w:before="120" w:after="120"/>
    </w:pPr>
    <w:rPr>
      <w:rFonts w:ascii="Arial" w:hAnsi="Arial"/>
      <w:b/>
      <w:sz w:val="18"/>
      <w:szCs w:val="22"/>
      <w:lang w:eastAsia="en-US"/>
    </w:rPr>
  </w:style>
  <w:style w:type="paragraph" w:customStyle="1" w:styleId="26References">
    <w:name w:val="26. References"/>
    <w:qFormat/>
    <w:pPr>
      <w:numPr>
        <w:numId w:val="2"/>
      </w:numPr>
    </w:pPr>
    <w:rPr>
      <w:rFonts w:ascii="Times New Roman" w:hAnsi="Times New Roman"/>
      <w:sz w:val="16"/>
      <w:szCs w:val="22"/>
      <w:lang w:eastAsia="en-US"/>
    </w:rPr>
  </w:style>
  <w:style w:type="paragraph" w:customStyle="1" w:styleId="08SectionHeader2">
    <w:name w:val="08. Section Header 2"/>
    <w:basedOn w:val="08SectionHeader1"/>
    <w:next w:val="09BodyFirstParagraph"/>
    <w:qFormat/>
    <w:pPr>
      <w:numPr>
        <w:numId w:val="0"/>
      </w:numPr>
    </w:pPr>
    <w:rPr>
      <w:b w:val="0"/>
      <w:i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Pr>
      <w:i w:val="0"/>
    </w:rPr>
  </w:style>
  <w:style w:type="paragraph" w:customStyle="1" w:styleId="20FundingSectionHeader">
    <w:name w:val="20. Funding Section Header"/>
    <w:basedOn w:val="08SectionHeader1"/>
    <w:next w:val="21AcknowledgmentsSectionHeader"/>
    <w:qFormat/>
    <w:pPr>
      <w:numPr>
        <w:numId w:val="0"/>
      </w:numPr>
      <w:spacing w:after="120"/>
      <w:ind w:left="360" w:hanging="360"/>
    </w:pPr>
    <w:rPr>
      <w:sz w:val="18"/>
    </w:rPr>
  </w:style>
  <w:style w:type="paragraph" w:customStyle="1" w:styleId="21AcknowledgmentsSectionHeader">
    <w:name w:val="21. Acknowledgments Section Header"/>
    <w:basedOn w:val="20FundingSectionHeader"/>
    <w:next w:val="22DisclosuresSectionHeader"/>
    <w:qFormat/>
  </w:style>
  <w:style w:type="paragraph" w:customStyle="1" w:styleId="22DisclosuresSectionHeader">
    <w:name w:val="22. Disclosures Section Header"/>
    <w:basedOn w:val="21AcknowledgmentsSectionHeader"/>
    <w:next w:val="23DataAvailabilitySectionHeader"/>
    <w:qFormat/>
  </w:style>
  <w:style w:type="paragraph" w:customStyle="1" w:styleId="23DataAvailabilitySectionHeader">
    <w:name w:val="23. Data Availability Section Header"/>
    <w:basedOn w:val="22DisclosuresSectionHeader"/>
    <w:qFormat/>
  </w:style>
  <w:style w:type="paragraph" w:customStyle="1" w:styleId="12FigureCaptionShort">
    <w:name w:val="12. Figure Caption Short"/>
    <w:basedOn w:val="09BodyFirstParagraph"/>
    <w:next w:val="10BodySubsequentParagraph"/>
    <w:qFormat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pPr>
      <w:spacing w:before="240" w:after="160"/>
      <w:jc w:val="center"/>
    </w:pPr>
    <w:rPr>
      <w:b/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pPr>
      <w:spacing w:before="0" w:after="80"/>
    </w:pPr>
    <w:rPr>
      <w:sz w:val="16"/>
    </w:rPr>
  </w:style>
  <w:style w:type="paragraph" w:customStyle="1" w:styleId="13Equation">
    <w:name w:val="13. Equation"/>
    <w:basedOn w:val="10BodySubsequentParagraph"/>
    <w:next w:val="10BodySubsequentParagraph"/>
    <w:qFormat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qFormat/>
    <w:pPr>
      <w:spacing w:after="120"/>
    </w:pPr>
    <w:rPr>
      <w:sz w:val="16"/>
    </w:rPr>
  </w:style>
  <w:style w:type="paragraph" w:customStyle="1" w:styleId="19ListNumber1">
    <w:name w:val="19. List Number 1"/>
    <w:basedOn w:val="10BodySubsequentParagraph"/>
    <w:qFormat/>
    <w:pPr>
      <w:numPr>
        <w:numId w:val="3"/>
      </w:numPr>
      <w:spacing w:before="120"/>
    </w:pPr>
  </w:style>
  <w:style w:type="paragraph" w:customStyle="1" w:styleId="05WebAddress">
    <w:name w:val="05. Web Address"/>
    <w:basedOn w:val="04Email"/>
    <w:next w:val="06AbstractBody"/>
    <w:qFormat/>
  </w:style>
  <w:style w:type="paragraph" w:customStyle="1" w:styleId="11Figure">
    <w:name w:val="11. Figure"/>
    <w:basedOn w:val="09BodyFirstParagraph"/>
    <w:next w:val="12FigureCaptionLong"/>
    <w:qFormat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qFormat/>
    <w:pPr>
      <w:numPr>
        <w:numId w:val="4"/>
      </w:numPr>
    </w:pPr>
  </w:style>
  <w:style w:type="paragraph" w:customStyle="1" w:styleId="18ListUnnumbered">
    <w:name w:val="18. List Unnumbered"/>
    <w:basedOn w:val="19ListNumber1"/>
    <w:qFormat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qFormat/>
    <w:pPr>
      <w:numPr>
        <w:numId w:val="5"/>
      </w:numPr>
    </w:pPr>
  </w:style>
  <w:style w:type="paragraph" w:customStyle="1" w:styleId="02Author-JOSAA">
    <w:name w:val="02. Author - JOSAA"/>
    <w:basedOn w:val="02Author-AO"/>
    <w:next w:val="03AuthorAffiliation"/>
    <w:qFormat/>
    <w:rPr>
      <w:color w:val="4C265B"/>
    </w:rPr>
  </w:style>
  <w:style w:type="paragraph" w:customStyle="1" w:styleId="02Author-JOSAB">
    <w:name w:val="02. Author - JOSAB"/>
    <w:basedOn w:val="02Author-JOSAA"/>
    <w:next w:val="03AuthorAffiliation"/>
    <w:qFormat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qFormat/>
    <w:rPr>
      <w:color w:val="007B4A"/>
    </w:rPr>
  </w:style>
  <w:style w:type="paragraph" w:customStyle="1" w:styleId="02Author-OL">
    <w:name w:val="02. Author - OL"/>
    <w:basedOn w:val="02Author-Optica"/>
    <w:next w:val="03AuthorAffiliation"/>
    <w:qFormat/>
    <w:rPr>
      <w:color w:val="25498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8SectionHeader10">
    <w:name w:val="08. Section Header 1"/>
    <w:next w:val="09BodyFirstParagraph"/>
    <w:qFormat/>
    <w:pPr>
      <w:spacing w:before="120"/>
      <w:ind w:left="360" w:hanging="360"/>
    </w:pPr>
    <w:rPr>
      <w:rFonts w:ascii="Arial" w:hAnsi="Arial"/>
      <w:b/>
      <w:szCs w:val="22"/>
      <w:lang w:eastAsia="en-US"/>
    </w:rPr>
  </w:style>
  <w:style w:type="paragraph" w:customStyle="1" w:styleId="02Author-AOP">
    <w:name w:val="02. Author - AOP"/>
    <w:basedOn w:val="02Author-AO"/>
    <w:qFormat/>
    <w:rPr>
      <w:color w:val="8F043A"/>
    </w:rPr>
  </w:style>
  <w:style w:type="paragraph" w:customStyle="1" w:styleId="02Author-PRJ">
    <w:name w:val="02. Author - PRJ"/>
    <w:basedOn w:val="02Author-Optica"/>
    <w:qFormat/>
    <w:rPr>
      <w:color w:val="7E2C2E"/>
    </w:rPr>
  </w:style>
  <w:style w:type="paragraph" w:customStyle="1" w:styleId="02Author-OSAC">
    <w:name w:val="02. Author - OSAC"/>
    <w:basedOn w:val="02Author-OME"/>
    <w:next w:val="03AuthorAffiliation"/>
    <w:qFormat/>
    <w:rPr>
      <w:color w:val="006E90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SupplementalDocumentSection">
    <w:name w:val="24. Supplemental Document Section"/>
    <w:basedOn w:val="23DataAvailabilitySectionHeader"/>
    <w:next w:val="25ReferenceSectionHeader"/>
    <w:qFormat/>
  </w:style>
  <w:style w:type="paragraph" w:customStyle="1" w:styleId="OSAReference">
    <w:name w:val="OSA Reference"/>
    <w:basedOn w:val="a"/>
    <w:qFormat/>
    <w:pPr>
      <w:numPr>
        <w:numId w:val="6"/>
      </w:numPr>
      <w:autoSpaceDE w:val="0"/>
      <w:autoSpaceDN w:val="0"/>
      <w:adjustRightInd w:val="0"/>
      <w:spacing w:after="0" w:line="240" w:lineRule="auto"/>
    </w:pPr>
    <w:rPr>
      <w:rFonts w:ascii="Calibri" w:eastAsia="宋体" w:hAnsi="Calibri" w:cs="AdvOT9cb306be.B"/>
      <w:spacing w:val="-6"/>
      <w:sz w:val="17"/>
      <w:szCs w:val="18"/>
    </w:rPr>
  </w:style>
  <w:style w:type="paragraph" w:customStyle="1" w:styleId="20Reference">
    <w:name w:val="20 Reference"/>
    <w:basedOn w:val="a"/>
    <w:qFormat/>
    <w:pPr>
      <w:autoSpaceDE w:val="0"/>
      <w:autoSpaceDN w:val="0"/>
      <w:adjustRightInd w:val="0"/>
      <w:spacing w:after="0" w:line="240" w:lineRule="auto"/>
      <w:ind w:left="360" w:hanging="216"/>
    </w:pPr>
    <w:rPr>
      <w:rFonts w:ascii="Calibri" w:eastAsia="Times New Roman" w:hAnsi="Calibri" w:cs="AdvOT9cb306be.B"/>
      <w:spacing w:val="-6"/>
      <w:sz w:val="17"/>
      <w:szCs w:val="18"/>
    </w:rPr>
  </w:style>
  <w:style w:type="paragraph" w:styleId="af6">
    <w:name w:val="List Paragraph"/>
    <w:basedOn w:val="a"/>
    <w:uiPriority w:val="99"/>
    <w:qFormat/>
    <w:pPr>
      <w:widowControl w:val="0"/>
      <w:spacing w:after="0" w:line="240" w:lineRule="auto"/>
      <w:ind w:firstLineChars="200" w:firstLine="420"/>
      <w:jc w:val="both"/>
    </w:pPr>
    <w:rPr>
      <w:kern w:val="2"/>
      <w:sz w:val="21"/>
      <w:szCs w:val="24"/>
      <w:lang w:eastAsia="zh-CN"/>
    </w:rPr>
  </w:style>
  <w:style w:type="character" w:customStyle="1" w:styleId="hlfld-title">
    <w:name w:val="hlfld-title"/>
    <w:basedOn w:val="a0"/>
    <w:qFormat/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  <w:lang w:eastAsia="en-US"/>
    </w:rPr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character" w:styleId="af8">
    <w:name w:val="Unresolved Mention"/>
    <w:basedOn w:val="a0"/>
    <w:uiPriority w:val="99"/>
    <w:semiHidden/>
    <w:unhideWhenUsed/>
    <w:rsid w:val="0096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hang@mail.cnu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lili.phys@hit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7C95-FACC-4BE2-984E-8C7538B6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673</Words>
  <Characters>4045</Characters>
  <Application>Microsoft Office Word</Application>
  <DocSecurity>0</DocSecurity>
  <Lines>84</Lines>
  <Paragraphs>26</Paragraphs>
  <ScaleCrop>false</ScaleCrop>
  <Company>OSA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Mayfield</dc:creator>
  <cp:lastModifiedBy>1375962285@qq.com</cp:lastModifiedBy>
  <cp:revision>10</cp:revision>
  <cp:lastPrinted>2024-12-12T15:05:00Z</cp:lastPrinted>
  <dcterms:created xsi:type="dcterms:W3CDTF">2024-12-13T10:58:00Z</dcterms:created>
  <dcterms:modified xsi:type="dcterms:W3CDTF">2025-03-19T12:49:00Z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543d3906e68ebb8a0b7b659ecf8a5e8d0e6ee69a5999b3d5cd09c8b7bd2f7794</vt:lpwstr>
  </property>
  <property fmtid="{D5CDD505-2E9C-101B-9397-08002B2CF9AE}" pid="3" name="_DocHome">
    <vt:i4>1779982418</vt:i4>
  </property>
  <property fmtid="{D5CDD505-2E9C-101B-9397-08002B2CF9AE}" pid="4" name="KSOProductBuildVer">
    <vt:lpwstr>2052-12.1.0.19302</vt:lpwstr>
  </property>
  <property fmtid="{D5CDD505-2E9C-101B-9397-08002B2CF9AE}" pid="5" name="ICV">
    <vt:lpwstr>38C3D148A4294463B937BD882A706588_13</vt:lpwstr>
  </property>
</Properties>
</file>