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5CD4E" w14:textId="661AA757" w:rsidR="00EF77BE" w:rsidRDefault="007D7E5E" w:rsidP="00B47D63">
      <w:pPr>
        <w:spacing w:line="240" w:lineRule="atLeast"/>
        <w:rPr>
          <w:rStyle w:val="fontstyle01"/>
          <w:rFonts w:hint="eastAsia"/>
          <w:b/>
          <w:sz w:val="21"/>
        </w:rPr>
      </w:pPr>
      <w:r>
        <w:rPr>
          <w:rStyle w:val="fontstyle01"/>
        </w:rPr>
        <w:t>Supplementary Materials for</w:t>
      </w:r>
      <w:r>
        <w:rPr>
          <w:rFonts w:ascii="TimesNewRomanPSMT" w:hAnsi="TimesNewRomanPSMT"/>
          <w:color w:val="000000"/>
          <w:sz w:val="36"/>
          <w:szCs w:val="36"/>
        </w:rPr>
        <w:br/>
      </w:r>
      <w:r w:rsidR="00B47D63" w:rsidRPr="00B47D63">
        <w:rPr>
          <w:rFonts w:ascii="Times New Roman" w:hAnsi="Times New Roman" w:cs="Times New Roman"/>
          <w:b/>
          <w:sz w:val="24"/>
          <w:szCs w:val="32"/>
        </w:rPr>
        <w:t>Cylindrical vector beam multiplexing holography employing spin-decoupled phase modulation metasurface</w:t>
      </w:r>
    </w:p>
    <w:p w14:paraId="326A6AE7" w14:textId="77777777" w:rsidR="00EF77BE" w:rsidRDefault="00EF77BE" w:rsidP="00EF77BE">
      <w:pPr>
        <w:rPr>
          <w:rStyle w:val="fontstyle01"/>
          <w:rFonts w:hint="eastAsia"/>
          <w:b/>
          <w:sz w:val="21"/>
        </w:rPr>
      </w:pPr>
    </w:p>
    <w:p w14:paraId="2BD4EEBA" w14:textId="4C8200ED" w:rsidR="00EF77BE" w:rsidRPr="009B0CAA" w:rsidRDefault="00EF77BE" w:rsidP="00EF77BE">
      <w:pPr>
        <w:rPr>
          <w:rFonts w:ascii="TimesNewRomanPSMT" w:hAnsi="TimesNewRomanPSMT" w:hint="eastAsia"/>
          <w:b/>
          <w:color w:val="000000"/>
          <w:szCs w:val="36"/>
        </w:rPr>
      </w:pPr>
      <w:r w:rsidRPr="007D7E5E">
        <w:rPr>
          <w:rStyle w:val="fontstyle01"/>
          <w:b/>
          <w:sz w:val="21"/>
        </w:rPr>
        <w:t xml:space="preserve">Supplementary </w:t>
      </w:r>
      <w:r w:rsidRPr="007D7E5E">
        <w:rPr>
          <w:rStyle w:val="fontstyle01"/>
          <w:rFonts w:hint="eastAsia"/>
          <w:b/>
          <w:sz w:val="21"/>
        </w:rPr>
        <w:t>not</w:t>
      </w:r>
      <w:r w:rsidRPr="007D7E5E">
        <w:rPr>
          <w:rStyle w:val="fontstyle01"/>
          <w:b/>
          <w:sz w:val="21"/>
        </w:rPr>
        <w:t>e S1:</w:t>
      </w:r>
      <w:r>
        <w:rPr>
          <w:rStyle w:val="fontstyle01"/>
          <w:b/>
          <w:sz w:val="21"/>
        </w:rPr>
        <w:t xml:space="preserve"> </w:t>
      </w:r>
    </w:p>
    <w:p w14:paraId="5A77E9D7" w14:textId="1AEB220C" w:rsidR="006F1493" w:rsidRDefault="00EF77BE" w:rsidP="00EF77BE">
      <w:pPr>
        <w:jc w:val="center"/>
        <w:rPr>
          <w:rStyle w:val="fontstyle21"/>
          <w:rFonts w:hint="eastAsia"/>
        </w:rPr>
      </w:pPr>
      <w:r>
        <w:rPr>
          <w:rStyle w:val="fontstyle21"/>
          <w:rFonts w:hint="eastAsia"/>
          <w:noProof/>
        </w:rPr>
        <w:drawing>
          <wp:inline distT="0" distB="0" distL="0" distR="0" wp14:anchorId="3E580D65" wp14:editId="79610AE0">
            <wp:extent cx="4547115" cy="1185063"/>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6302" cy="1203094"/>
                    </a:xfrm>
                    <a:prstGeom prst="rect">
                      <a:avLst/>
                    </a:prstGeom>
                    <a:noFill/>
                  </pic:spPr>
                </pic:pic>
              </a:graphicData>
            </a:graphic>
          </wp:inline>
        </w:drawing>
      </w:r>
    </w:p>
    <w:p w14:paraId="5DE8B449" w14:textId="0B3BACB3" w:rsidR="00EF77BE" w:rsidRPr="00540116" w:rsidRDefault="00EF77BE" w:rsidP="00540116">
      <w:pPr>
        <w:rPr>
          <w:rFonts w:ascii="Times New Roman" w:hAnsi="Times New Roman" w:cs="Times New Roman"/>
          <w:bCs/>
          <w:kern w:val="0"/>
          <w:sz w:val="18"/>
          <w:szCs w:val="21"/>
        </w:rPr>
      </w:pPr>
      <w:r w:rsidRPr="00540116">
        <w:rPr>
          <w:rFonts w:ascii="Times New Roman" w:hAnsi="Times New Roman" w:cs="Times New Roman" w:hint="eastAsia"/>
          <w:bCs/>
          <w:kern w:val="0"/>
          <w:sz w:val="18"/>
          <w:szCs w:val="21"/>
        </w:rPr>
        <w:t>F</w:t>
      </w:r>
      <w:r w:rsidRPr="00540116">
        <w:rPr>
          <w:rFonts w:ascii="Times New Roman" w:hAnsi="Times New Roman" w:cs="Times New Roman"/>
          <w:bCs/>
          <w:kern w:val="0"/>
          <w:sz w:val="18"/>
          <w:szCs w:val="21"/>
        </w:rPr>
        <w:t xml:space="preserve">igure S1 </w:t>
      </w:r>
      <w:r w:rsidR="00AB4C8F" w:rsidRPr="00540116">
        <w:rPr>
          <w:rFonts w:ascii="Times New Roman" w:hAnsi="Times New Roman" w:cs="Times New Roman"/>
          <w:bCs/>
          <w:kern w:val="0"/>
          <w:sz w:val="18"/>
          <w:szCs w:val="21"/>
        </w:rPr>
        <w:t>(a) Conventional digital hologram with a quasi-continuous spatial frequency distribution breaks the polarization distribution carried by an incident CVB; (b) CVB hologram design ideas which introducing discretization spatial frequency to preserve the polarization distribution of CVB;</w:t>
      </w:r>
    </w:p>
    <w:p w14:paraId="79F9288E" w14:textId="3D648628" w:rsidR="00EF77BE" w:rsidRPr="00AB4C8F" w:rsidRDefault="00AB4C8F" w:rsidP="00AB4C8F">
      <w:pPr>
        <w:ind w:firstLine="420"/>
        <w:rPr>
          <w:rFonts w:ascii="Times New Roman" w:hAnsi="Times New Roman" w:cs="Times New Roman"/>
          <w:kern w:val="0"/>
          <w:szCs w:val="21"/>
        </w:rPr>
      </w:pPr>
      <w:r w:rsidRPr="00AB4C8F">
        <w:rPr>
          <w:rFonts w:ascii="Times New Roman" w:hAnsi="Times New Roman" w:cs="Times New Roman"/>
          <w:kern w:val="0"/>
          <w:szCs w:val="21"/>
        </w:rPr>
        <w:t>Fig</w:t>
      </w:r>
      <w:r>
        <w:rPr>
          <w:rFonts w:ascii="Times New Roman" w:hAnsi="Times New Roman" w:cs="Times New Roman" w:hint="eastAsia"/>
          <w:kern w:val="0"/>
          <w:szCs w:val="21"/>
        </w:rPr>
        <w:t>u</w:t>
      </w:r>
      <w:r>
        <w:rPr>
          <w:rFonts w:ascii="Times New Roman" w:hAnsi="Times New Roman" w:cs="Times New Roman"/>
          <w:kern w:val="0"/>
          <w:szCs w:val="21"/>
        </w:rPr>
        <w:t>re</w:t>
      </w:r>
      <w:r w:rsidRPr="00AB4C8F">
        <w:rPr>
          <w:rFonts w:ascii="Times New Roman" w:hAnsi="Times New Roman" w:cs="Times New Roman"/>
          <w:kern w:val="0"/>
          <w:szCs w:val="21"/>
        </w:rPr>
        <w:t xml:space="preserve">. </w:t>
      </w:r>
      <w:r>
        <w:rPr>
          <w:rFonts w:ascii="Times New Roman" w:hAnsi="Times New Roman" w:cs="Times New Roman"/>
          <w:kern w:val="0"/>
          <w:szCs w:val="21"/>
        </w:rPr>
        <w:t>S</w:t>
      </w:r>
      <w:r w:rsidRPr="00AB4C8F">
        <w:rPr>
          <w:rFonts w:ascii="Times New Roman" w:hAnsi="Times New Roman" w:cs="Times New Roman"/>
          <w:kern w:val="0"/>
          <w:szCs w:val="21"/>
        </w:rPr>
        <w:t>1 (a)</w:t>
      </w:r>
      <w:r>
        <w:rPr>
          <w:rFonts w:ascii="Times New Roman" w:hAnsi="Times New Roman" w:cs="Times New Roman"/>
          <w:kern w:val="0"/>
          <w:szCs w:val="21"/>
        </w:rPr>
        <w:t xml:space="preserve"> shows the holography process with </w:t>
      </w:r>
      <w:r w:rsidRPr="00AB4C8F">
        <w:rPr>
          <w:rFonts w:ascii="Times New Roman" w:hAnsi="Times New Roman" w:cs="Times New Roman"/>
          <w:bCs/>
          <w:kern w:val="0"/>
          <w:szCs w:val="21"/>
        </w:rPr>
        <w:t>digital hologram</w:t>
      </w:r>
      <w:r w:rsidRPr="00AB4C8F">
        <w:rPr>
          <w:rFonts w:ascii="Times New Roman" w:hAnsi="Times New Roman" w:cs="Times New Roman"/>
          <w:kern w:val="0"/>
          <w:szCs w:val="21"/>
        </w:rPr>
        <w:t>, due to the quasi-continuous spatial frequency distribution of the conventional digital hologram, the light spot of the CVB is larger than the size of a single pixel, so that both polarization and light intensity distribution of the CVB will be destroyed because of the adjacent CVB overlap each other and interfere. To avoid spatial overlap of the polarization state of adjacent CVBs, it could add a linear spatial frequency shift to an incident beam (</w:t>
      </w:r>
      <w:r w:rsidRPr="00AB4C8F">
        <w:rPr>
          <w:rFonts w:ascii="Times New Roman" w:hAnsi="Times New Roman" w:cs="Times New Roman"/>
          <w:i/>
          <w:kern w:val="0"/>
          <w:szCs w:val="21"/>
        </w:rPr>
        <w:t>k</w:t>
      </w:r>
      <w:r w:rsidRPr="00AB4C8F">
        <w:rPr>
          <w:rFonts w:ascii="Times New Roman" w:hAnsi="Times New Roman" w:cs="Times New Roman"/>
          <w:kern w:val="0"/>
          <w:szCs w:val="21"/>
          <w:vertAlign w:val="subscript"/>
        </w:rPr>
        <w:t>in</w:t>
      </w:r>
      <w:r w:rsidRPr="00AB4C8F">
        <w:rPr>
          <w:rFonts w:ascii="Times New Roman" w:hAnsi="Times New Roman" w:cs="Times New Roman"/>
          <w:kern w:val="0"/>
          <w:szCs w:val="21"/>
        </w:rPr>
        <w:t xml:space="preserve">) to preserve the complete polarization distribution in each pixel of a reconstructed holographic image. In other words, the conventional digital hologram with a quasi-continuous spatial frequency should be discretized. As shown in Fig. </w:t>
      </w:r>
      <w:r>
        <w:rPr>
          <w:rFonts w:ascii="Times New Roman" w:hAnsi="Times New Roman" w:cs="Times New Roman"/>
          <w:kern w:val="0"/>
          <w:szCs w:val="21"/>
        </w:rPr>
        <w:t>S</w:t>
      </w:r>
      <w:r w:rsidRPr="00AB4C8F">
        <w:rPr>
          <w:rFonts w:ascii="Times New Roman" w:hAnsi="Times New Roman" w:cs="Times New Roman"/>
          <w:kern w:val="0"/>
          <w:szCs w:val="21"/>
        </w:rPr>
        <w:t>1 (b), the holographic pattern on the image plane is discretized by spatially sampling the holographic image, which increase the distance between adjacent pixels. Hence, it can avoid overlapping between CVBs in adjacent pixels by selecting a suitable sampling period, ultimately preserving the CVB modes in holographic images.</w:t>
      </w:r>
    </w:p>
    <w:p w14:paraId="72421603" w14:textId="77777777" w:rsidR="00EF77BE" w:rsidRPr="00EF77BE" w:rsidRDefault="00EF77BE" w:rsidP="00EF77BE">
      <w:pPr>
        <w:jc w:val="center"/>
        <w:rPr>
          <w:rFonts w:ascii="Times New Roman" w:hAnsi="Times New Roman" w:cs="Times New Roman"/>
          <w:b/>
          <w:bCs/>
          <w:kern w:val="0"/>
          <w:szCs w:val="21"/>
        </w:rPr>
      </w:pPr>
    </w:p>
    <w:p w14:paraId="21ED495A" w14:textId="46F6A7CB" w:rsidR="0094674A" w:rsidRPr="009B0CAA" w:rsidRDefault="007D7E5E">
      <w:pPr>
        <w:rPr>
          <w:rFonts w:ascii="TimesNewRomanPSMT" w:hAnsi="TimesNewRomanPSMT" w:hint="eastAsia"/>
          <w:b/>
          <w:color w:val="000000"/>
          <w:szCs w:val="36"/>
        </w:rPr>
      </w:pPr>
      <w:bookmarkStart w:id="0" w:name="_Hlk114145689"/>
      <w:r w:rsidRPr="007D7E5E">
        <w:rPr>
          <w:rStyle w:val="fontstyle01"/>
          <w:b/>
          <w:sz w:val="21"/>
        </w:rPr>
        <w:t xml:space="preserve">Supplementary </w:t>
      </w:r>
      <w:r w:rsidRPr="007D7E5E">
        <w:rPr>
          <w:rStyle w:val="fontstyle01"/>
          <w:rFonts w:hint="eastAsia"/>
          <w:b/>
          <w:sz w:val="21"/>
        </w:rPr>
        <w:t>not</w:t>
      </w:r>
      <w:r w:rsidRPr="007D7E5E">
        <w:rPr>
          <w:rStyle w:val="fontstyle01"/>
          <w:b/>
          <w:sz w:val="21"/>
        </w:rPr>
        <w:t>e S</w:t>
      </w:r>
      <w:bookmarkEnd w:id="0"/>
      <w:r w:rsidR="00DA023F">
        <w:rPr>
          <w:rStyle w:val="fontstyle01"/>
          <w:b/>
          <w:sz w:val="21"/>
        </w:rPr>
        <w:t>2</w:t>
      </w:r>
      <w:r w:rsidRPr="007D7E5E">
        <w:rPr>
          <w:rStyle w:val="fontstyle01"/>
          <w:b/>
          <w:sz w:val="21"/>
        </w:rPr>
        <w:t>:</w:t>
      </w:r>
      <w:r w:rsidR="00000224">
        <w:rPr>
          <w:rStyle w:val="fontstyle01"/>
          <w:b/>
          <w:sz w:val="21"/>
        </w:rPr>
        <w:t xml:space="preserve"> </w:t>
      </w:r>
    </w:p>
    <w:p w14:paraId="23BD0565" w14:textId="1B9B9E24" w:rsidR="00FA396D" w:rsidRPr="006865E6" w:rsidRDefault="00FA396D" w:rsidP="0016729A">
      <w:pPr>
        <w:autoSpaceDE w:val="0"/>
        <w:autoSpaceDN w:val="0"/>
        <w:adjustRightInd w:val="0"/>
        <w:ind w:firstLine="420"/>
        <w:rPr>
          <w:rFonts w:ascii="Times New Roman" w:hAnsi="Times New Roman" w:cs="Times New Roman"/>
          <w:kern w:val="0"/>
          <w:szCs w:val="21"/>
        </w:rPr>
      </w:pPr>
      <w:bookmarkStart w:id="1" w:name="_Hlk114078832"/>
      <w:r w:rsidRPr="006865E6">
        <w:rPr>
          <w:rFonts w:ascii="Times New Roman" w:hAnsi="Times New Roman" w:cs="Times New Roman"/>
          <w:kern w:val="0"/>
          <w:szCs w:val="21"/>
        </w:rPr>
        <w:t>According to Fourier integral theorem, the light field distribution of imaging plane can be decomposed into an infinite number of plane-wave spatial frequency components as</w:t>
      </w:r>
      <w:r w:rsidR="00020815">
        <w:rPr>
          <w:rFonts w:ascii="Times New Roman" w:hAnsi="Times New Roman" w:cs="Times New Roman"/>
          <w:kern w:val="0"/>
          <w:szCs w:val="21"/>
        </w:rPr>
        <w:t xml:space="preserve"> [1]</w:t>
      </w:r>
      <w:r w:rsidRPr="006865E6">
        <w:rPr>
          <w:rFonts w:ascii="Times New Roman" w:hAnsi="Times New Roman" w:cs="Times New Roman"/>
          <w:kern w:val="0"/>
          <w:szCs w:val="21"/>
        </w:rPr>
        <w:t>:</w:t>
      </w:r>
    </w:p>
    <w:p w14:paraId="2584BBA0" w14:textId="08B2C10A" w:rsidR="00FA396D" w:rsidRPr="006865E6" w:rsidRDefault="00FA396D" w:rsidP="001C02FE">
      <w:pPr>
        <w:autoSpaceDE w:val="0"/>
        <w:autoSpaceDN w:val="0"/>
        <w:adjustRightInd w:val="0"/>
        <w:jc w:val="right"/>
        <w:rPr>
          <w:rFonts w:ascii="Times New Roman" w:hAnsi="Times New Roman" w:cs="Times New Roman"/>
          <w:kern w:val="0"/>
          <w:szCs w:val="21"/>
        </w:rPr>
      </w:pPr>
      <w:r w:rsidRPr="006865E6">
        <w:rPr>
          <w:rFonts w:ascii="Times New Roman" w:hAnsi="Times New Roman" w:cs="Times New Roman"/>
          <w:szCs w:val="21"/>
        </w:rPr>
        <w:tab/>
      </w:r>
      <w:r w:rsidRPr="006865E6">
        <w:rPr>
          <w:rFonts w:ascii="Times New Roman" w:hAnsi="Times New Roman" w:cs="Times New Roman"/>
          <w:szCs w:val="21"/>
        </w:rPr>
        <w:tab/>
        <w:t xml:space="preserve">           </w:t>
      </w:r>
      <w:r w:rsidR="00894ABB" w:rsidRPr="006865E6">
        <w:rPr>
          <w:rFonts w:ascii="Times New Roman" w:hAnsi="Times New Roman" w:cs="Times New Roman"/>
          <w:position w:val="-12"/>
          <w:szCs w:val="21"/>
        </w:rPr>
        <w:object w:dxaOrig="4080" w:dyaOrig="320" w14:anchorId="1DB87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1pt;height:15.05pt" o:ole="">
            <v:imagedata r:id="rId8" o:title=""/>
          </v:shape>
          <o:OLEObject Type="Embed" ProgID="Equation.DSMT4" ShapeID="_x0000_i1025" DrawAspect="Content" ObjectID="_1764414176" r:id="rId9"/>
        </w:object>
      </w:r>
      <w:r w:rsidRPr="006865E6">
        <w:rPr>
          <w:rFonts w:ascii="Times New Roman" w:hAnsi="Times New Roman" w:cs="Times New Roman"/>
          <w:szCs w:val="21"/>
        </w:rPr>
        <w:t xml:space="preserve">                </w:t>
      </w:r>
      <w:r w:rsidRPr="006865E6">
        <w:rPr>
          <w:rFonts w:ascii="Times New Roman" w:hAnsi="Times New Roman" w:cs="Times New Roman"/>
          <w:szCs w:val="21"/>
        </w:rPr>
        <w:fldChar w:fldCharType="begin"/>
      </w:r>
      <w:r w:rsidRPr="006865E6">
        <w:rPr>
          <w:rFonts w:ascii="Times New Roman" w:hAnsi="Times New Roman" w:cs="Times New Roman"/>
          <w:szCs w:val="21"/>
        </w:rPr>
        <w:instrText xml:space="preserve"> MACROBUTTON MTPlaceRef \* MERGEFORMAT </w:instrText>
      </w:r>
      <w:r w:rsidRPr="006865E6">
        <w:rPr>
          <w:rFonts w:ascii="Times New Roman" w:hAnsi="Times New Roman" w:cs="Times New Roman"/>
          <w:szCs w:val="21"/>
        </w:rPr>
        <w:fldChar w:fldCharType="begin"/>
      </w:r>
      <w:r w:rsidRPr="006865E6">
        <w:rPr>
          <w:rFonts w:ascii="Times New Roman" w:hAnsi="Times New Roman" w:cs="Times New Roman"/>
          <w:szCs w:val="21"/>
        </w:rPr>
        <w:instrText xml:space="preserve"> SEQ MTEqn \h \* MERGEFORMAT </w:instrText>
      </w:r>
      <w:r w:rsidRPr="006865E6">
        <w:rPr>
          <w:rFonts w:ascii="Times New Roman" w:hAnsi="Times New Roman" w:cs="Times New Roman"/>
          <w:szCs w:val="21"/>
        </w:rPr>
        <w:fldChar w:fldCharType="end"/>
      </w:r>
      <w:r w:rsidRPr="006865E6">
        <w:rPr>
          <w:rFonts w:ascii="Times New Roman" w:hAnsi="Times New Roman" w:cs="Times New Roman"/>
          <w:szCs w:val="21"/>
        </w:rPr>
        <w:instrText>(</w:instrText>
      </w:r>
      <w:r w:rsidRPr="006865E6">
        <w:rPr>
          <w:rFonts w:ascii="Times New Roman" w:hAnsi="Times New Roman" w:cs="Times New Roman"/>
          <w:szCs w:val="21"/>
        </w:rPr>
        <w:fldChar w:fldCharType="begin"/>
      </w:r>
      <w:r w:rsidRPr="006865E6">
        <w:rPr>
          <w:rFonts w:ascii="Times New Roman" w:hAnsi="Times New Roman" w:cs="Times New Roman"/>
          <w:szCs w:val="21"/>
        </w:rPr>
        <w:instrText xml:space="preserve"> SEQ MTEqn \c \* Arabic \* MERGEFORMAT </w:instrText>
      </w:r>
      <w:r w:rsidRPr="006865E6">
        <w:rPr>
          <w:rFonts w:ascii="Times New Roman" w:hAnsi="Times New Roman" w:cs="Times New Roman"/>
          <w:szCs w:val="21"/>
        </w:rPr>
        <w:fldChar w:fldCharType="separate"/>
      </w:r>
      <w:r w:rsidR="006865E6">
        <w:rPr>
          <w:rFonts w:ascii="Times New Roman" w:hAnsi="Times New Roman" w:cs="Times New Roman"/>
          <w:noProof/>
          <w:szCs w:val="21"/>
        </w:rPr>
        <w:instrText>1</w:instrText>
      </w:r>
      <w:r w:rsidRPr="006865E6">
        <w:rPr>
          <w:rFonts w:ascii="Times New Roman" w:hAnsi="Times New Roman" w:cs="Times New Roman"/>
          <w:szCs w:val="21"/>
        </w:rPr>
        <w:fldChar w:fldCharType="end"/>
      </w:r>
      <w:r w:rsidRPr="006865E6">
        <w:rPr>
          <w:rFonts w:ascii="Times New Roman" w:hAnsi="Times New Roman" w:cs="Times New Roman"/>
          <w:szCs w:val="21"/>
        </w:rPr>
        <w:instrText>)</w:instrText>
      </w:r>
      <w:r w:rsidRPr="006865E6">
        <w:rPr>
          <w:rFonts w:ascii="Times New Roman" w:hAnsi="Times New Roman" w:cs="Times New Roman"/>
          <w:szCs w:val="21"/>
        </w:rPr>
        <w:fldChar w:fldCharType="end"/>
      </w:r>
    </w:p>
    <w:p w14:paraId="701EAAFC" w14:textId="68180F19" w:rsidR="00FA396D" w:rsidRPr="006865E6" w:rsidRDefault="00FA396D" w:rsidP="00FA396D">
      <w:pPr>
        <w:rPr>
          <w:rFonts w:ascii="Times New Roman" w:hAnsi="Times New Roman" w:cs="Times New Roman"/>
          <w:kern w:val="0"/>
          <w:szCs w:val="21"/>
        </w:rPr>
      </w:pPr>
      <w:r w:rsidRPr="006865E6">
        <w:rPr>
          <w:rFonts w:ascii="Times New Roman" w:hAnsi="Times New Roman" w:cs="Times New Roman"/>
          <w:kern w:val="0"/>
          <w:szCs w:val="21"/>
        </w:rPr>
        <w:t>where (</w:t>
      </w:r>
      <w:r w:rsidRPr="006865E6">
        <w:rPr>
          <w:rFonts w:ascii="Times New Roman" w:hAnsi="Times New Roman" w:cs="Times New Roman"/>
          <w:i/>
          <w:kern w:val="0"/>
          <w:szCs w:val="21"/>
        </w:rPr>
        <w:t>x</w:t>
      </w:r>
      <w:r w:rsidRPr="006865E6">
        <w:rPr>
          <w:rFonts w:ascii="Times New Roman" w:hAnsi="Times New Roman" w:cs="Times New Roman"/>
          <w:kern w:val="0"/>
          <w:szCs w:val="21"/>
        </w:rPr>
        <w:t>,</w:t>
      </w:r>
      <w:r w:rsidR="00020815">
        <w:rPr>
          <w:rFonts w:ascii="Times New Roman" w:hAnsi="Times New Roman" w:cs="Times New Roman"/>
          <w:kern w:val="0"/>
          <w:szCs w:val="21"/>
        </w:rPr>
        <w:t xml:space="preserve"> </w:t>
      </w:r>
      <w:r w:rsidRPr="006865E6">
        <w:rPr>
          <w:rFonts w:ascii="Times New Roman" w:hAnsi="Times New Roman" w:cs="Times New Roman"/>
          <w:i/>
          <w:kern w:val="0"/>
          <w:szCs w:val="21"/>
        </w:rPr>
        <w:t>y</w:t>
      </w:r>
      <w:r w:rsidRPr="006865E6">
        <w:rPr>
          <w:rFonts w:ascii="Times New Roman" w:hAnsi="Times New Roman" w:cs="Times New Roman"/>
          <w:kern w:val="0"/>
          <w:szCs w:val="21"/>
        </w:rPr>
        <w:t>) and (</w:t>
      </w:r>
      <w:proofErr w:type="spellStart"/>
      <w:r w:rsidRPr="006865E6">
        <w:rPr>
          <w:rFonts w:ascii="Times New Roman" w:hAnsi="Times New Roman" w:cs="Times New Roman"/>
          <w:i/>
          <w:kern w:val="0"/>
          <w:szCs w:val="21"/>
        </w:rPr>
        <w:t>k</w:t>
      </w:r>
      <w:r w:rsidRPr="006865E6">
        <w:rPr>
          <w:rFonts w:ascii="Times New Roman" w:hAnsi="Times New Roman" w:cs="Times New Roman"/>
          <w:i/>
          <w:kern w:val="0"/>
          <w:szCs w:val="21"/>
          <w:vertAlign w:val="subscript"/>
        </w:rPr>
        <w:t>x</w:t>
      </w:r>
      <w:proofErr w:type="spellEnd"/>
      <w:r w:rsidRPr="006865E6">
        <w:rPr>
          <w:rFonts w:ascii="Times New Roman" w:hAnsi="Times New Roman" w:cs="Times New Roman"/>
          <w:kern w:val="0"/>
          <w:szCs w:val="21"/>
        </w:rPr>
        <w:t>,</w:t>
      </w:r>
      <w:r w:rsidR="00020815">
        <w:rPr>
          <w:rFonts w:ascii="Times New Roman" w:hAnsi="Times New Roman" w:cs="Times New Roman"/>
          <w:kern w:val="0"/>
          <w:szCs w:val="21"/>
        </w:rPr>
        <w:t xml:space="preserve"> </w:t>
      </w:r>
      <w:proofErr w:type="spellStart"/>
      <w:r w:rsidRPr="006865E6">
        <w:rPr>
          <w:rFonts w:ascii="Times New Roman" w:hAnsi="Times New Roman" w:cs="Times New Roman"/>
          <w:i/>
          <w:kern w:val="0"/>
          <w:szCs w:val="21"/>
        </w:rPr>
        <w:t>k</w:t>
      </w:r>
      <w:r w:rsidRPr="006865E6">
        <w:rPr>
          <w:rFonts w:ascii="Times New Roman" w:hAnsi="Times New Roman" w:cs="Times New Roman"/>
          <w:i/>
          <w:kern w:val="0"/>
          <w:szCs w:val="21"/>
          <w:vertAlign w:val="subscript"/>
        </w:rPr>
        <w:t>y</w:t>
      </w:r>
      <w:proofErr w:type="spellEnd"/>
      <w:r w:rsidRPr="006865E6">
        <w:rPr>
          <w:rFonts w:ascii="Times New Roman" w:hAnsi="Times New Roman" w:cs="Times New Roman"/>
          <w:kern w:val="0"/>
          <w:szCs w:val="21"/>
        </w:rPr>
        <w:t xml:space="preserve">) the represent the coordinates in the image plane and hologram plane, respectively. Hence, we can use the Fourier transform to connect the field distributions of two planes: </w:t>
      </w:r>
    </w:p>
    <w:p w14:paraId="639278C9" w14:textId="7A3F122A" w:rsidR="00FA396D" w:rsidRPr="006865E6" w:rsidRDefault="00FA396D" w:rsidP="001C02FE">
      <w:pPr>
        <w:jc w:val="right"/>
        <w:rPr>
          <w:rFonts w:ascii="Times New Roman" w:hAnsi="Times New Roman" w:cs="Times New Roman"/>
          <w:kern w:val="0"/>
          <w:szCs w:val="21"/>
        </w:rPr>
      </w:pPr>
      <w:r w:rsidRPr="006865E6">
        <w:rPr>
          <w:rFonts w:ascii="Times New Roman" w:hAnsi="Times New Roman" w:cs="Times New Roman"/>
          <w:kern w:val="0"/>
          <w:szCs w:val="21"/>
        </w:rPr>
        <w:tab/>
      </w:r>
      <w:r w:rsidRPr="006865E6">
        <w:rPr>
          <w:rFonts w:ascii="Times New Roman" w:hAnsi="Times New Roman" w:cs="Times New Roman"/>
          <w:kern w:val="0"/>
          <w:szCs w:val="21"/>
        </w:rPr>
        <w:tab/>
        <w:t xml:space="preserve"> </w:t>
      </w:r>
      <w:r w:rsidRPr="006865E6">
        <w:rPr>
          <w:rFonts w:ascii="Times New Roman" w:hAnsi="Times New Roman" w:cs="Times New Roman"/>
          <w:kern w:val="0"/>
          <w:szCs w:val="21"/>
        </w:rPr>
        <w:tab/>
        <w:t xml:space="preserve">      </w:t>
      </w:r>
      <w:r w:rsidRPr="006865E6">
        <w:rPr>
          <w:rFonts w:ascii="Times New Roman" w:hAnsi="Times New Roman" w:cs="Times New Roman"/>
          <w:kern w:val="0"/>
          <w:szCs w:val="21"/>
        </w:rPr>
        <w:tab/>
      </w:r>
      <w:r w:rsidRPr="006865E6">
        <w:rPr>
          <w:rFonts w:ascii="Times New Roman" w:hAnsi="Times New Roman" w:cs="Times New Roman"/>
          <w:kern w:val="0"/>
          <w:szCs w:val="21"/>
        </w:rPr>
        <w:tab/>
      </w:r>
      <w:r w:rsidRPr="006865E6">
        <w:rPr>
          <w:rFonts w:ascii="Times New Roman" w:hAnsi="Times New Roman" w:cs="Times New Roman"/>
          <w:kern w:val="0"/>
          <w:szCs w:val="21"/>
        </w:rPr>
        <w:tab/>
      </w:r>
      <w:r w:rsidR="00894ABB" w:rsidRPr="006865E6">
        <w:rPr>
          <w:rFonts w:ascii="Times New Roman" w:hAnsi="Times New Roman" w:cs="Times New Roman"/>
          <w:position w:val="-12"/>
          <w:szCs w:val="21"/>
        </w:rPr>
        <w:object w:dxaOrig="2160" w:dyaOrig="320" w14:anchorId="482D06F3">
          <v:shape id="_x0000_i1026" type="#_x0000_t75" style="width:109.55pt;height:15.05pt" o:ole="">
            <v:imagedata r:id="rId10" o:title=""/>
          </v:shape>
          <o:OLEObject Type="Embed" ProgID="Equation.DSMT4" ShapeID="_x0000_i1026" DrawAspect="Content" ObjectID="_1764414177" r:id="rId11"/>
        </w:object>
      </w:r>
      <w:r w:rsidRPr="006865E6">
        <w:rPr>
          <w:rFonts w:ascii="Times New Roman" w:hAnsi="Times New Roman" w:cs="Times New Roman"/>
          <w:szCs w:val="21"/>
        </w:rPr>
        <w:t xml:space="preserve">                          </w:t>
      </w:r>
      <w:r w:rsidRPr="006865E6">
        <w:rPr>
          <w:rFonts w:ascii="Times New Roman" w:hAnsi="Times New Roman" w:cs="Times New Roman"/>
          <w:szCs w:val="21"/>
        </w:rPr>
        <w:fldChar w:fldCharType="begin"/>
      </w:r>
      <w:r w:rsidRPr="006865E6">
        <w:rPr>
          <w:rFonts w:ascii="Times New Roman" w:hAnsi="Times New Roman" w:cs="Times New Roman"/>
          <w:szCs w:val="21"/>
        </w:rPr>
        <w:instrText xml:space="preserve"> MACROBUTTON MTPlaceRef \* MERGEFORMAT </w:instrText>
      </w:r>
      <w:r w:rsidRPr="006865E6">
        <w:rPr>
          <w:rFonts w:ascii="Times New Roman" w:hAnsi="Times New Roman" w:cs="Times New Roman"/>
          <w:szCs w:val="21"/>
        </w:rPr>
        <w:fldChar w:fldCharType="begin"/>
      </w:r>
      <w:r w:rsidRPr="006865E6">
        <w:rPr>
          <w:rFonts w:ascii="Times New Roman" w:hAnsi="Times New Roman" w:cs="Times New Roman"/>
          <w:szCs w:val="21"/>
        </w:rPr>
        <w:instrText xml:space="preserve"> SEQ MTEqn \h \* MERGEFORMAT </w:instrText>
      </w:r>
      <w:r w:rsidRPr="006865E6">
        <w:rPr>
          <w:rFonts w:ascii="Times New Roman" w:hAnsi="Times New Roman" w:cs="Times New Roman"/>
          <w:szCs w:val="21"/>
        </w:rPr>
        <w:fldChar w:fldCharType="end"/>
      </w:r>
      <w:r w:rsidRPr="006865E6">
        <w:rPr>
          <w:rFonts w:ascii="Times New Roman" w:hAnsi="Times New Roman" w:cs="Times New Roman"/>
          <w:szCs w:val="21"/>
        </w:rPr>
        <w:instrText>(</w:instrText>
      </w:r>
      <w:r w:rsidRPr="006865E6">
        <w:rPr>
          <w:rFonts w:ascii="Times New Roman" w:hAnsi="Times New Roman" w:cs="Times New Roman"/>
          <w:szCs w:val="21"/>
        </w:rPr>
        <w:fldChar w:fldCharType="begin"/>
      </w:r>
      <w:r w:rsidRPr="006865E6">
        <w:rPr>
          <w:rFonts w:ascii="Times New Roman" w:hAnsi="Times New Roman" w:cs="Times New Roman"/>
          <w:szCs w:val="21"/>
        </w:rPr>
        <w:instrText xml:space="preserve"> SEQ MTEqn \c \* Arabic \* MERGEFORMAT </w:instrText>
      </w:r>
      <w:r w:rsidRPr="006865E6">
        <w:rPr>
          <w:rFonts w:ascii="Times New Roman" w:hAnsi="Times New Roman" w:cs="Times New Roman"/>
          <w:szCs w:val="21"/>
        </w:rPr>
        <w:fldChar w:fldCharType="separate"/>
      </w:r>
      <w:r w:rsidR="006865E6">
        <w:rPr>
          <w:rFonts w:ascii="Times New Roman" w:hAnsi="Times New Roman" w:cs="Times New Roman"/>
          <w:noProof/>
          <w:szCs w:val="21"/>
        </w:rPr>
        <w:instrText>2</w:instrText>
      </w:r>
      <w:r w:rsidRPr="006865E6">
        <w:rPr>
          <w:rFonts w:ascii="Times New Roman" w:hAnsi="Times New Roman" w:cs="Times New Roman"/>
          <w:szCs w:val="21"/>
        </w:rPr>
        <w:fldChar w:fldCharType="end"/>
      </w:r>
      <w:r w:rsidRPr="006865E6">
        <w:rPr>
          <w:rFonts w:ascii="Times New Roman" w:hAnsi="Times New Roman" w:cs="Times New Roman"/>
          <w:szCs w:val="21"/>
        </w:rPr>
        <w:instrText>)</w:instrText>
      </w:r>
      <w:r w:rsidRPr="006865E6">
        <w:rPr>
          <w:rFonts w:ascii="Times New Roman" w:hAnsi="Times New Roman" w:cs="Times New Roman"/>
          <w:szCs w:val="21"/>
        </w:rPr>
        <w:fldChar w:fldCharType="end"/>
      </w:r>
    </w:p>
    <w:p w14:paraId="05309EF3" w14:textId="66715C0D" w:rsidR="00FA396D" w:rsidRPr="006865E6" w:rsidRDefault="00FA396D" w:rsidP="00FA396D">
      <w:pPr>
        <w:autoSpaceDE w:val="0"/>
        <w:autoSpaceDN w:val="0"/>
        <w:adjustRightInd w:val="0"/>
        <w:rPr>
          <w:rFonts w:ascii="Times New Roman" w:hAnsi="Times New Roman" w:cs="Times New Roman"/>
          <w:kern w:val="0"/>
          <w:szCs w:val="21"/>
        </w:rPr>
      </w:pPr>
      <w:r w:rsidRPr="006865E6">
        <w:rPr>
          <w:rFonts w:ascii="Times New Roman" w:hAnsi="Times New Roman" w:cs="Times New Roman"/>
          <w:kern w:val="0"/>
          <w:szCs w:val="21"/>
        </w:rPr>
        <w:t xml:space="preserve">where </w:t>
      </w:r>
      <w:proofErr w:type="spellStart"/>
      <w:r w:rsidRPr="006865E6">
        <w:rPr>
          <w:rFonts w:ascii="Times New Roman" w:hAnsi="Times New Roman" w:cs="Times New Roman"/>
          <w:i/>
          <w:kern w:val="0"/>
          <w:szCs w:val="21"/>
        </w:rPr>
        <w:t>fft</w:t>
      </w:r>
      <w:proofErr w:type="spellEnd"/>
      <w:r w:rsidRPr="006865E6">
        <w:rPr>
          <w:rFonts w:ascii="Times New Roman" w:hAnsi="Times New Roman" w:cs="Times New Roman"/>
          <w:kern w:val="0"/>
          <w:szCs w:val="21"/>
        </w:rPr>
        <w:t xml:space="preserve"> denotes the fast </w:t>
      </w:r>
      <w:bookmarkStart w:id="2" w:name="_Hlk141990591"/>
      <w:r w:rsidRPr="006865E6">
        <w:rPr>
          <w:rFonts w:ascii="Times New Roman" w:hAnsi="Times New Roman" w:cs="Times New Roman"/>
          <w:kern w:val="0"/>
          <w:szCs w:val="21"/>
        </w:rPr>
        <w:t>Fourier transform</w:t>
      </w:r>
      <w:bookmarkEnd w:id="2"/>
      <w:r w:rsidRPr="006865E6">
        <w:rPr>
          <w:rFonts w:ascii="Times New Roman" w:hAnsi="Times New Roman" w:cs="Times New Roman"/>
          <w:kern w:val="0"/>
          <w:szCs w:val="21"/>
        </w:rPr>
        <w:t xml:space="preserve">. When we use the CVB to reconstruct the holographic image, the field of hologram plane can be expressed by: </w:t>
      </w:r>
      <w:r w:rsidR="00D74CB4" w:rsidRPr="006865E6">
        <w:rPr>
          <w:rFonts w:ascii="Times New Roman" w:hAnsi="Times New Roman" w:cs="Times New Roman"/>
          <w:kern w:val="0"/>
          <w:szCs w:val="21"/>
        </w:rPr>
        <w:t xml:space="preserve"> </w:t>
      </w:r>
    </w:p>
    <w:p w14:paraId="354E8148" w14:textId="60A8D3BC" w:rsidR="00FA396D" w:rsidRPr="006865E6" w:rsidRDefault="00D56BAD" w:rsidP="001C02FE">
      <w:pPr>
        <w:autoSpaceDE w:val="0"/>
        <w:autoSpaceDN w:val="0"/>
        <w:adjustRightInd w:val="0"/>
        <w:ind w:left="2520" w:firstLineChars="150" w:firstLine="315"/>
        <w:jc w:val="right"/>
        <w:rPr>
          <w:rFonts w:ascii="Times New Roman" w:hAnsi="Times New Roman" w:cs="Times New Roman"/>
          <w:kern w:val="0"/>
          <w:szCs w:val="21"/>
        </w:rPr>
      </w:pPr>
      <w:r w:rsidRPr="006865E6">
        <w:rPr>
          <w:rFonts w:ascii="Times New Roman" w:hAnsi="Times New Roman" w:cs="Times New Roman"/>
          <w:kern w:val="0"/>
          <w:position w:val="-14"/>
          <w:szCs w:val="21"/>
        </w:rPr>
        <w:object w:dxaOrig="2160" w:dyaOrig="360" w14:anchorId="02708347">
          <v:shape id="_x0000_i1027" type="#_x0000_t75" style="width:108.3pt;height:16.3pt" o:ole="">
            <v:imagedata r:id="rId12" o:title=""/>
          </v:shape>
          <o:OLEObject Type="Embed" ProgID="Equation.DSMT4" ShapeID="_x0000_i1027" DrawAspect="Content" ObjectID="_1764414178" r:id="rId13"/>
        </w:object>
      </w:r>
      <w:r w:rsidRPr="006865E6">
        <w:rPr>
          <w:rFonts w:ascii="Times New Roman" w:hAnsi="Times New Roman" w:cs="Times New Roman"/>
          <w:kern w:val="0"/>
          <w:szCs w:val="21"/>
        </w:rPr>
        <w:t>,</w:t>
      </w:r>
      <w:r w:rsidR="00FA396D" w:rsidRPr="006865E6">
        <w:rPr>
          <w:rFonts w:ascii="Times New Roman" w:hAnsi="Times New Roman" w:cs="Times New Roman"/>
          <w:kern w:val="0"/>
          <w:szCs w:val="21"/>
        </w:rPr>
        <w:t xml:space="preserve">                          </w:t>
      </w:r>
      <w:r w:rsidR="00FA396D" w:rsidRPr="006865E6">
        <w:rPr>
          <w:rFonts w:ascii="Times New Roman" w:hAnsi="Times New Roman" w:cs="Times New Roman"/>
          <w:szCs w:val="21"/>
        </w:rPr>
        <w:fldChar w:fldCharType="begin"/>
      </w:r>
      <w:r w:rsidR="00FA396D" w:rsidRPr="006865E6">
        <w:rPr>
          <w:rFonts w:ascii="Times New Roman" w:hAnsi="Times New Roman" w:cs="Times New Roman"/>
          <w:szCs w:val="21"/>
        </w:rPr>
        <w:instrText xml:space="preserve"> MACROBUTTON MTPlaceRef \* MERGEFORMAT </w:instrText>
      </w:r>
      <w:r w:rsidR="00FA396D" w:rsidRPr="006865E6">
        <w:rPr>
          <w:rFonts w:ascii="Times New Roman" w:hAnsi="Times New Roman" w:cs="Times New Roman"/>
          <w:szCs w:val="21"/>
        </w:rPr>
        <w:fldChar w:fldCharType="begin"/>
      </w:r>
      <w:r w:rsidR="00FA396D" w:rsidRPr="006865E6">
        <w:rPr>
          <w:rFonts w:ascii="Times New Roman" w:hAnsi="Times New Roman" w:cs="Times New Roman"/>
          <w:szCs w:val="21"/>
        </w:rPr>
        <w:instrText xml:space="preserve"> SEQ MTEqn \h \* MERGEFORMAT </w:instrText>
      </w:r>
      <w:r w:rsidR="00FA396D" w:rsidRPr="006865E6">
        <w:rPr>
          <w:rFonts w:ascii="Times New Roman" w:hAnsi="Times New Roman" w:cs="Times New Roman"/>
          <w:szCs w:val="21"/>
        </w:rPr>
        <w:fldChar w:fldCharType="end"/>
      </w:r>
      <w:r w:rsidR="00FA396D" w:rsidRPr="006865E6">
        <w:rPr>
          <w:rFonts w:ascii="Times New Roman" w:hAnsi="Times New Roman" w:cs="Times New Roman"/>
          <w:szCs w:val="21"/>
        </w:rPr>
        <w:instrText>(</w:instrText>
      </w:r>
      <w:r w:rsidR="00FA396D" w:rsidRPr="006865E6">
        <w:rPr>
          <w:rFonts w:ascii="Times New Roman" w:hAnsi="Times New Roman" w:cs="Times New Roman"/>
          <w:szCs w:val="21"/>
        </w:rPr>
        <w:fldChar w:fldCharType="begin"/>
      </w:r>
      <w:r w:rsidR="00FA396D" w:rsidRPr="006865E6">
        <w:rPr>
          <w:rFonts w:ascii="Times New Roman" w:hAnsi="Times New Roman" w:cs="Times New Roman"/>
          <w:szCs w:val="21"/>
        </w:rPr>
        <w:instrText xml:space="preserve"> SEQ MTEqn \c \* Arabic \* MERGEFORMAT </w:instrText>
      </w:r>
      <w:r w:rsidR="00FA396D" w:rsidRPr="006865E6">
        <w:rPr>
          <w:rFonts w:ascii="Times New Roman" w:hAnsi="Times New Roman" w:cs="Times New Roman"/>
          <w:szCs w:val="21"/>
        </w:rPr>
        <w:fldChar w:fldCharType="separate"/>
      </w:r>
      <w:r w:rsidR="006865E6">
        <w:rPr>
          <w:rFonts w:ascii="Times New Roman" w:hAnsi="Times New Roman" w:cs="Times New Roman"/>
          <w:noProof/>
          <w:szCs w:val="21"/>
        </w:rPr>
        <w:instrText>3</w:instrText>
      </w:r>
      <w:r w:rsidR="00FA396D" w:rsidRPr="006865E6">
        <w:rPr>
          <w:rFonts w:ascii="Times New Roman" w:hAnsi="Times New Roman" w:cs="Times New Roman"/>
          <w:szCs w:val="21"/>
        </w:rPr>
        <w:fldChar w:fldCharType="end"/>
      </w:r>
      <w:r w:rsidR="00FA396D" w:rsidRPr="006865E6">
        <w:rPr>
          <w:rFonts w:ascii="Times New Roman" w:hAnsi="Times New Roman" w:cs="Times New Roman"/>
          <w:szCs w:val="21"/>
        </w:rPr>
        <w:instrText>)</w:instrText>
      </w:r>
      <w:r w:rsidR="00FA396D" w:rsidRPr="006865E6">
        <w:rPr>
          <w:rFonts w:ascii="Times New Roman" w:hAnsi="Times New Roman" w:cs="Times New Roman"/>
          <w:szCs w:val="21"/>
        </w:rPr>
        <w:fldChar w:fldCharType="end"/>
      </w:r>
    </w:p>
    <w:p w14:paraId="4FD74A4C" w14:textId="725D8DC1" w:rsidR="007F44AD" w:rsidRPr="006865E6" w:rsidRDefault="00D56BAD" w:rsidP="00D56BAD">
      <w:pPr>
        <w:autoSpaceDE w:val="0"/>
        <w:autoSpaceDN w:val="0"/>
        <w:adjustRightInd w:val="0"/>
        <w:rPr>
          <w:rFonts w:ascii="Times New Roman" w:hAnsi="Times New Roman" w:cs="Times New Roman"/>
          <w:color w:val="000000"/>
          <w:szCs w:val="21"/>
        </w:rPr>
      </w:pPr>
      <w:r w:rsidRPr="006865E6">
        <w:rPr>
          <w:rFonts w:ascii="Times New Roman" w:hAnsi="Times New Roman" w:cs="Times New Roman"/>
          <w:color w:val="000000"/>
          <w:szCs w:val="21"/>
        </w:rPr>
        <w:t xml:space="preserve">where </w:t>
      </w:r>
      <w:r w:rsidRPr="006865E6">
        <w:rPr>
          <w:rFonts w:ascii="Times New Roman" w:hAnsi="Times New Roman" w:cs="Times New Roman"/>
          <w:position w:val="-26"/>
          <w:szCs w:val="21"/>
        </w:rPr>
        <w:object w:dxaOrig="1680" w:dyaOrig="620" w14:anchorId="2B08163B">
          <v:shape id="_x0000_i1028" type="#_x0000_t75" style="width:84.5pt;height:31.3pt" o:ole="">
            <v:imagedata r:id="rId14" o:title=""/>
          </v:shape>
          <o:OLEObject Type="Embed" ProgID="Equation.DSMT4" ShapeID="_x0000_i1028" DrawAspect="Content" ObjectID="_1764414179" r:id="rId15"/>
        </w:object>
      </w:r>
      <w:r w:rsidRPr="006865E6">
        <w:rPr>
          <w:rFonts w:ascii="Times New Roman" w:hAnsi="Times New Roman" w:cs="Times New Roman"/>
          <w:szCs w:val="21"/>
        </w:rPr>
        <w:t xml:space="preserve">is the field of CVB, </w:t>
      </w:r>
      <w:r w:rsidRPr="006865E6">
        <w:rPr>
          <w:rFonts w:ascii="Times New Roman" w:hAnsi="Times New Roman" w:cs="Times New Roman"/>
          <w:position w:val="-10"/>
          <w:szCs w:val="21"/>
        </w:rPr>
        <w:object w:dxaOrig="480" w:dyaOrig="300" w14:anchorId="33270CDA">
          <v:shape id="_x0000_i1029" type="#_x0000_t75" style="width:23.8pt;height:15.05pt" o:ole="">
            <v:imagedata r:id="rId16" o:title=""/>
          </v:shape>
          <o:OLEObject Type="Embed" ProgID="Equation.DSMT4" ShapeID="_x0000_i1029" DrawAspect="Content" ObjectID="_1764414180" r:id="rId17"/>
        </w:object>
      </w:r>
      <w:r w:rsidRPr="006865E6">
        <w:rPr>
          <w:rFonts w:ascii="Times New Roman" w:hAnsi="Times New Roman" w:cs="Times New Roman"/>
          <w:szCs w:val="21"/>
        </w:rPr>
        <w:t xml:space="preserve"> are </w:t>
      </w:r>
      <w:r w:rsidRPr="006865E6">
        <w:rPr>
          <w:rFonts w:ascii="Times New Roman" w:hAnsi="Times New Roman" w:cs="Times New Roman"/>
          <w:kern w:val="0"/>
          <w:szCs w:val="21"/>
        </w:rPr>
        <w:t>cylindrical coordinates</w:t>
      </w:r>
      <w:r w:rsidRPr="006865E6">
        <w:rPr>
          <w:rFonts w:ascii="Times New Roman" w:hAnsi="Times New Roman" w:cs="Times New Roman"/>
          <w:szCs w:val="21"/>
        </w:rPr>
        <w:t xml:space="preserve">, </w:t>
      </w:r>
      <w:r w:rsidRPr="006865E6">
        <w:rPr>
          <w:rFonts w:ascii="Times New Roman" w:hAnsi="Times New Roman" w:cs="Times New Roman"/>
          <w:position w:val="-6"/>
          <w:szCs w:val="21"/>
        </w:rPr>
        <w:object w:dxaOrig="220" w:dyaOrig="200" w14:anchorId="7C24D09F">
          <v:shape id="_x0000_i1030" type="#_x0000_t75" style="width:10pt;height:10pt" o:ole="">
            <v:imagedata r:id="rId18" o:title=""/>
          </v:shape>
          <o:OLEObject Type="Embed" ProgID="Equation.DSMT4" ShapeID="_x0000_i1030" DrawAspect="Content" ObjectID="_1764414181" r:id="rId19"/>
        </w:object>
      </w:r>
      <w:r w:rsidRPr="006865E6">
        <w:rPr>
          <w:rFonts w:ascii="Times New Roman" w:hAnsi="Times New Roman" w:cs="Times New Roman"/>
          <w:szCs w:val="21"/>
        </w:rPr>
        <w:t xml:space="preserve"> is the </w:t>
      </w:r>
      <w:r w:rsidRPr="006865E6">
        <w:rPr>
          <w:rFonts w:ascii="Times New Roman" w:hAnsi="Times New Roman" w:cs="Times New Roman"/>
          <w:szCs w:val="21"/>
        </w:rPr>
        <w:lastRenderedPageBreak/>
        <w:t xml:space="preserve">polarization order of </w:t>
      </w:r>
      <w:proofErr w:type="gramStart"/>
      <w:r w:rsidRPr="006865E6">
        <w:rPr>
          <w:rFonts w:ascii="Times New Roman" w:hAnsi="Times New Roman" w:cs="Times New Roman"/>
          <w:szCs w:val="21"/>
        </w:rPr>
        <w:t>CVB.</w:t>
      </w:r>
      <w:proofErr w:type="gramEnd"/>
      <w:r w:rsidRPr="006865E6">
        <w:rPr>
          <w:rFonts w:ascii="Times New Roman" w:hAnsi="Times New Roman" w:cs="Times New Roman"/>
          <w:szCs w:val="21"/>
        </w:rPr>
        <w:t xml:space="preserve"> </w:t>
      </w:r>
      <w:r w:rsidR="00534329" w:rsidRPr="006865E6">
        <w:rPr>
          <w:rFonts w:ascii="Times New Roman" w:hAnsi="Times New Roman" w:cs="Times New Roman"/>
          <w:color w:val="000000"/>
          <w:szCs w:val="21"/>
        </w:rPr>
        <w:t>It should be noted that</w:t>
      </w:r>
      <w:r w:rsidR="00534329" w:rsidRPr="006865E6">
        <w:rPr>
          <w:rFonts w:ascii="Times New Roman" w:hAnsi="Times New Roman" w:cs="Times New Roman"/>
          <w:szCs w:val="21"/>
        </w:rPr>
        <w:t xml:space="preserve"> </w:t>
      </w:r>
      <w:r w:rsidR="00534329" w:rsidRPr="006865E6">
        <w:rPr>
          <w:rFonts w:ascii="Times New Roman" w:hAnsi="Times New Roman" w:cs="Times New Roman"/>
          <w:color w:val="000000"/>
          <w:szCs w:val="21"/>
        </w:rPr>
        <w:t>this z-component is weak and can be ignored under paraxial conditions.</w:t>
      </w:r>
      <w:r w:rsidR="00534329" w:rsidRPr="006865E6">
        <w:rPr>
          <w:rFonts w:ascii="Times New Roman" w:hAnsi="Times New Roman" w:cs="Times New Roman"/>
          <w:szCs w:val="21"/>
        </w:rPr>
        <w:t xml:space="preserve"> </w:t>
      </w:r>
      <w:r w:rsidR="007F44AD" w:rsidRPr="006865E6">
        <w:rPr>
          <w:rFonts w:ascii="Times New Roman" w:hAnsi="Times New Roman" w:cs="Times New Roman"/>
          <w:color w:val="000000"/>
          <w:szCs w:val="21"/>
        </w:rPr>
        <w:t>Theoretically, the CVB can be decomposed into two orthogonal circularly polarized sub-beams with orbital angular momentum (OAM). The Jones matrices can be expressed as:</w:t>
      </w:r>
    </w:p>
    <w:p w14:paraId="0A140ADF" w14:textId="5C7A7F58" w:rsidR="007F44AD" w:rsidRPr="006865E6" w:rsidRDefault="007F44AD" w:rsidP="007F44AD">
      <w:pPr>
        <w:autoSpaceDE w:val="0"/>
        <w:autoSpaceDN w:val="0"/>
        <w:adjustRightInd w:val="0"/>
        <w:jc w:val="right"/>
        <w:rPr>
          <w:rFonts w:ascii="Times New Roman" w:hAnsi="Times New Roman" w:cs="Times New Roman"/>
          <w:color w:val="000000"/>
          <w:szCs w:val="21"/>
        </w:rPr>
      </w:pPr>
      <w:r w:rsidRPr="006865E6">
        <w:rPr>
          <w:rFonts w:ascii="Times New Roman" w:hAnsi="Times New Roman" w:cs="Times New Roman"/>
          <w:position w:val="-26"/>
          <w:szCs w:val="21"/>
        </w:rPr>
        <w:object w:dxaOrig="4500" w:dyaOrig="620" w14:anchorId="3DF1B3E6">
          <v:shape id="_x0000_i1031" type="#_x0000_t75" style="width:223.5pt;height:31.3pt" o:ole="">
            <v:imagedata r:id="rId20" o:title=""/>
          </v:shape>
          <o:OLEObject Type="Embed" ProgID="Equation.DSMT4" ShapeID="_x0000_i1031" DrawAspect="Content" ObjectID="_1764414182" r:id="rId21"/>
        </w:object>
      </w:r>
      <w:r w:rsidRPr="006865E6">
        <w:rPr>
          <w:rFonts w:ascii="Times New Roman" w:hAnsi="Times New Roman" w:cs="Times New Roman"/>
          <w:szCs w:val="21"/>
        </w:rPr>
        <w:t xml:space="preserve">              (4)</w:t>
      </w:r>
    </w:p>
    <w:p w14:paraId="7F50445B" w14:textId="034178B9" w:rsidR="00D56BAD" w:rsidRPr="006865E6" w:rsidRDefault="007F44AD" w:rsidP="00D56BAD">
      <w:pPr>
        <w:autoSpaceDE w:val="0"/>
        <w:autoSpaceDN w:val="0"/>
        <w:adjustRightInd w:val="0"/>
        <w:rPr>
          <w:rFonts w:ascii="Times New Roman" w:hAnsi="Times New Roman" w:cs="Times New Roman"/>
          <w:szCs w:val="21"/>
        </w:rPr>
      </w:pPr>
      <w:r w:rsidRPr="006865E6">
        <w:rPr>
          <w:rFonts w:ascii="Times New Roman" w:hAnsi="Times New Roman" w:cs="Times New Roman"/>
          <w:szCs w:val="21"/>
        </w:rPr>
        <w:t xml:space="preserve">Hence, to streamline the operation, we conducted a separate analysis of the two distinct components of CVB. For the </w:t>
      </w:r>
      <w:r w:rsidR="000C5DC9" w:rsidRPr="006865E6">
        <w:rPr>
          <w:rFonts w:ascii="Times New Roman" w:hAnsi="Times New Roman" w:cs="Times New Roman"/>
          <w:szCs w:val="21"/>
        </w:rPr>
        <w:t>left-handed component</w:t>
      </w:r>
      <w:r w:rsidRPr="006865E6">
        <w:rPr>
          <w:rFonts w:ascii="Times New Roman" w:hAnsi="Times New Roman" w:cs="Times New Roman"/>
          <w:color w:val="000000"/>
          <w:szCs w:val="21"/>
        </w:rPr>
        <w:t xml:space="preserve"> </w:t>
      </w:r>
      <w:r w:rsidR="000C5DC9" w:rsidRPr="006865E6">
        <w:rPr>
          <w:rFonts w:ascii="Times New Roman" w:hAnsi="Times New Roman" w:cs="Times New Roman"/>
          <w:color w:val="000000"/>
          <w:szCs w:val="21"/>
        </w:rPr>
        <w:t xml:space="preserve">the </w:t>
      </w:r>
      <w:r w:rsidR="000C5DC9" w:rsidRPr="006865E6">
        <w:rPr>
          <w:rFonts w:ascii="Times New Roman" w:hAnsi="Times New Roman" w:cs="Times New Roman"/>
          <w:kern w:val="0"/>
          <w:szCs w:val="21"/>
        </w:rPr>
        <w:t xml:space="preserve">field distribution of image plane can be obtained: </w:t>
      </w:r>
    </w:p>
    <w:p w14:paraId="5A946981" w14:textId="2C834C8B" w:rsidR="00D56BAD" w:rsidRPr="006865E6" w:rsidRDefault="000C5DC9" w:rsidP="000C5DC9">
      <w:pPr>
        <w:autoSpaceDE w:val="0"/>
        <w:autoSpaceDN w:val="0"/>
        <w:adjustRightInd w:val="0"/>
        <w:jc w:val="right"/>
        <w:rPr>
          <w:rFonts w:ascii="Times New Roman" w:hAnsi="Times New Roman" w:cs="Times New Roman"/>
          <w:kern w:val="0"/>
          <w:szCs w:val="21"/>
        </w:rPr>
      </w:pPr>
      <w:r w:rsidRPr="006865E6">
        <w:rPr>
          <w:rFonts w:ascii="Times New Roman" w:hAnsi="Times New Roman" w:cs="Times New Roman"/>
          <w:kern w:val="0"/>
          <w:szCs w:val="21"/>
        </w:rPr>
        <w:t xml:space="preserve">  </w:t>
      </w:r>
      <w:r w:rsidRPr="006865E6">
        <w:rPr>
          <w:rFonts w:ascii="Times New Roman" w:hAnsi="Times New Roman" w:cs="Times New Roman"/>
          <w:kern w:val="0"/>
          <w:position w:val="-10"/>
          <w:szCs w:val="21"/>
        </w:rPr>
        <w:object w:dxaOrig="4959" w:dyaOrig="300" w14:anchorId="3C3F0210">
          <v:shape id="_x0000_i1032" type="#_x0000_t75" style="width:246.7pt;height:15.05pt" o:ole="">
            <v:imagedata r:id="rId22" o:title=""/>
          </v:shape>
          <o:OLEObject Type="Embed" ProgID="Equation.DSMT4" ShapeID="_x0000_i1032" DrawAspect="Content" ObjectID="_1764414183" r:id="rId23"/>
        </w:object>
      </w:r>
      <w:r w:rsidRPr="006865E6">
        <w:rPr>
          <w:rFonts w:ascii="Times New Roman" w:hAnsi="Times New Roman" w:cs="Times New Roman"/>
          <w:kern w:val="0"/>
          <w:szCs w:val="21"/>
        </w:rPr>
        <w:t xml:space="preserve">             (</w:t>
      </w:r>
      <w:r w:rsidRPr="006865E6">
        <w:rPr>
          <w:rFonts w:ascii="Times New Roman" w:hAnsi="Times New Roman" w:cs="Times New Roman"/>
          <w:szCs w:val="21"/>
        </w:rPr>
        <w:t>5)</w:t>
      </w:r>
    </w:p>
    <w:p w14:paraId="45BA7AEA" w14:textId="2CBD4198" w:rsidR="00D56BAD" w:rsidRPr="006865E6" w:rsidRDefault="000C5DC9" w:rsidP="00D56BAD">
      <w:pPr>
        <w:autoSpaceDE w:val="0"/>
        <w:autoSpaceDN w:val="0"/>
        <w:adjustRightInd w:val="0"/>
        <w:rPr>
          <w:rFonts w:ascii="Times New Roman" w:hAnsi="Times New Roman" w:cs="Times New Roman"/>
          <w:kern w:val="0"/>
          <w:szCs w:val="21"/>
        </w:rPr>
      </w:pPr>
      <w:r w:rsidRPr="006865E6">
        <w:rPr>
          <w:rFonts w:ascii="Times New Roman" w:hAnsi="Times New Roman" w:cs="Times New Roman"/>
          <w:kern w:val="0"/>
          <w:szCs w:val="21"/>
        </w:rPr>
        <w:t xml:space="preserve">where </w:t>
      </w:r>
      <w:r w:rsidRPr="006865E6">
        <w:rPr>
          <w:rFonts w:ascii="Times New Roman" w:hAnsi="Times New Roman" w:cs="Times New Roman"/>
          <w:position w:val="-6"/>
          <w:szCs w:val="21"/>
        </w:rPr>
        <w:object w:dxaOrig="220" w:dyaOrig="240" w14:anchorId="008101C7">
          <v:shape id="_x0000_i1033" type="#_x0000_t75" style="width:10pt;height:12.5pt" o:ole="">
            <v:imagedata r:id="rId24" o:title=""/>
          </v:shape>
          <o:OLEObject Type="Embed" ProgID="Equation.DSMT4" ShapeID="_x0000_i1033" DrawAspect="Content" ObjectID="_1764414184" r:id="rId25"/>
        </w:object>
      </w:r>
      <w:r w:rsidRPr="006865E6">
        <w:rPr>
          <w:rFonts w:ascii="Times New Roman" w:hAnsi="Times New Roman" w:cs="Times New Roman"/>
          <w:kern w:val="0"/>
          <w:szCs w:val="21"/>
        </w:rPr>
        <w:t xml:space="preserve"> denotes the convolution operation. Similarly, it can be concluded that </w:t>
      </w:r>
      <w:r w:rsidRPr="006865E6">
        <w:rPr>
          <w:rFonts w:ascii="Times New Roman" w:hAnsi="Times New Roman" w:cs="Times New Roman"/>
          <w:color w:val="000000"/>
          <w:szCs w:val="21"/>
        </w:rPr>
        <w:t xml:space="preserve">the </w:t>
      </w:r>
      <w:r w:rsidRPr="006865E6">
        <w:rPr>
          <w:rFonts w:ascii="Times New Roman" w:hAnsi="Times New Roman" w:cs="Times New Roman"/>
          <w:kern w:val="0"/>
          <w:szCs w:val="21"/>
        </w:rPr>
        <w:t xml:space="preserve">field distribution of image plane with </w:t>
      </w:r>
      <w:r w:rsidRPr="006865E6">
        <w:rPr>
          <w:rFonts w:ascii="Times New Roman" w:hAnsi="Times New Roman" w:cs="Times New Roman"/>
          <w:szCs w:val="21"/>
        </w:rPr>
        <w:t>the left-handed component incident:</w:t>
      </w:r>
    </w:p>
    <w:p w14:paraId="291A6AE6" w14:textId="298182AA" w:rsidR="00D56BAD" w:rsidRPr="006865E6" w:rsidRDefault="000C5DC9" w:rsidP="000C5DC9">
      <w:pPr>
        <w:autoSpaceDE w:val="0"/>
        <w:autoSpaceDN w:val="0"/>
        <w:adjustRightInd w:val="0"/>
        <w:jc w:val="right"/>
        <w:rPr>
          <w:rFonts w:ascii="Times New Roman" w:hAnsi="Times New Roman" w:cs="Times New Roman"/>
          <w:kern w:val="0"/>
          <w:szCs w:val="21"/>
        </w:rPr>
      </w:pPr>
      <w:r w:rsidRPr="006865E6">
        <w:rPr>
          <w:rFonts w:ascii="Times New Roman" w:hAnsi="Times New Roman" w:cs="Times New Roman"/>
          <w:kern w:val="0"/>
          <w:position w:val="-10"/>
          <w:szCs w:val="21"/>
        </w:rPr>
        <w:object w:dxaOrig="5200" w:dyaOrig="300" w14:anchorId="7604AF27">
          <v:shape id="_x0000_i1034" type="#_x0000_t75" style="width:257.95pt;height:15.05pt" o:ole="">
            <v:imagedata r:id="rId26" o:title=""/>
          </v:shape>
          <o:OLEObject Type="Embed" ProgID="Equation.DSMT4" ShapeID="_x0000_i1034" DrawAspect="Content" ObjectID="_1764414185" r:id="rId27"/>
        </w:object>
      </w:r>
      <w:r w:rsidRPr="006865E6">
        <w:rPr>
          <w:rFonts w:ascii="Times New Roman" w:hAnsi="Times New Roman" w:cs="Times New Roman"/>
          <w:kern w:val="0"/>
          <w:szCs w:val="21"/>
        </w:rPr>
        <w:t xml:space="preserve">           (</w:t>
      </w:r>
      <w:r w:rsidRPr="006865E6">
        <w:rPr>
          <w:rFonts w:ascii="Times New Roman" w:hAnsi="Times New Roman" w:cs="Times New Roman"/>
          <w:szCs w:val="21"/>
        </w:rPr>
        <w:t>6)</w:t>
      </w:r>
    </w:p>
    <w:p w14:paraId="1FC2790E" w14:textId="295A8C3B" w:rsidR="00FA396D" w:rsidRPr="006865E6" w:rsidRDefault="0016729A" w:rsidP="0016729A">
      <w:pPr>
        <w:autoSpaceDE w:val="0"/>
        <w:autoSpaceDN w:val="0"/>
        <w:adjustRightInd w:val="0"/>
        <w:rPr>
          <w:rFonts w:ascii="Times New Roman" w:hAnsi="Times New Roman" w:cs="Times New Roman"/>
          <w:kern w:val="0"/>
          <w:szCs w:val="21"/>
        </w:rPr>
      </w:pPr>
      <w:r>
        <w:rPr>
          <w:rFonts w:ascii="Times New Roman" w:hAnsi="Times New Roman" w:cs="Times New Roman"/>
          <w:kern w:val="0"/>
          <w:szCs w:val="21"/>
        </w:rPr>
        <w:t>In this case</w:t>
      </w:r>
      <w:r w:rsidR="00FA396D" w:rsidRPr="006865E6">
        <w:rPr>
          <w:rFonts w:ascii="Times New Roman" w:hAnsi="Times New Roman" w:cs="Times New Roman"/>
          <w:kern w:val="0"/>
          <w:szCs w:val="21"/>
        </w:rPr>
        <w:t>, we can obtain the field distribution of image plane when a CVB as the light source of holographic reconstruction:</w:t>
      </w:r>
    </w:p>
    <w:bookmarkStart w:id="3" w:name="_Hlk116480539"/>
    <w:p w14:paraId="02AAD605" w14:textId="19B770A5" w:rsidR="00FA396D" w:rsidRPr="006865E6" w:rsidRDefault="000C5DC9" w:rsidP="00472E03">
      <w:pPr>
        <w:autoSpaceDE w:val="0"/>
        <w:autoSpaceDN w:val="0"/>
        <w:adjustRightInd w:val="0"/>
        <w:ind w:left="1260" w:firstLineChars="200" w:firstLine="420"/>
        <w:jc w:val="right"/>
        <w:rPr>
          <w:rFonts w:ascii="Times New Roman" w:hAnsi="Times New Roman" w:cs="Times New Roman"/>
          <w:kern w:val="0"/>
          <w:szCs w:val="21"/>
        </w:rPr>
      </w:pPr>
      <w:r w:rsidRPr="006865E6">
        <w:rPr>
          <w:rFonts w:ascii="Times New Roman" w:hAnsi="Times New Roman" w:cs="Times New Roman"/>
          <w:kern w:val="0"/>
          <w:position w:val="-10"/>
          <w:szCs w:val="21"/>
        </w:rPr>
        <w:object w:dxaOrig="4540" w:dyaOrig="300" w14:anchorId="3168FCF5">
          <v:shape id="_x0000_i1035" type="#_x0000_t75" style="width:227.25pt;height:15.05pt" o:ole="">
            <v:imagedata r:id="rId28" o:title=""/>
          </v:shape>
          <o:OLEObject Type="Embed" ProgID="Equation.DSMT4" ShapeID="_x0000_i1035" DrawAspect="Content" ObjectID="_1764414186" r:id="rId29"/>
        </w:object>
      </w:r>
      <w:bookmarkEnd w:id="3"/>
      <w:r w:rsidR="00FA396D" w:rsidRPr="006865E6">
        <w:rPr>
          <w:rFonts w:ascii="Times New Roman" w:hAnsi="Times New Roman" w:cs="Times New Roman"/>
          <w:kern w:val="0"/>
          <w:szCs w:val="21"/>
        </w:rPr>
        <w:t xml:space="preserve">               </w:t>
      </w:r>
      <w:r w:rsidR="006865E6">
        <w:rPr>
          <w:rFonts w:ascii="Times New Roman" w:hAnsi="Times New Roman" w:cs="Times New Roman"/>
          <w:szCs w:val="21"/>
        </w:rPr>
        <w:t>(7)</w:t>
      </w:r>
    </w:p>
    <w:p w14:paraId="7CBE1567" w14:textId="02123142" w:rsidR="009106BF" w:rsidRDefault="000C5DC9" w:rsidP="00FA396D">
      <w:pPr>
        <w:rPr>
          <w:rFonts w:ascii="Times New Roman" w:hAnsi="Times New Roman" w:cs="Times New Roman"/>
          <w:kern w:val="0"/>
          <w:szCs w:val="21"/>
        </w:rPr>
      </w:pPr>
      <w:r w:rsidRPr="006865E6">
        <w:rPr>
          <w:rFonts w:ascii="Times New Roman" w:hAnsi="Times New Roman" w:cs="Times New Roman"/>
          <w:kern w:val="0"/>
          <w:szCs w:val="21"/>
        </w:rPr>
        <w:t>F</w:t>
      </w:r>
      <w:r w:rsidR="00FA396D" w:rsidRPr="006865E6">
        <w:rPr>
          <w:rFonts w:ascii="Times New Roman" w:hAnsi="Times New Roman" w:cs="Times New Roman"/>
          <w:kern w:val="0"/>
          <w:szCs w:val="21"/>
        </w:rPr>
        <w:t>rom the Eq. (</w:t>
      </w:r>
      <w:r w:rsidR="00687977">
        <w:rPr>
          <w:rFonts w:ascii="Times New Roman" w:hAnsi="Times New Roman" w:cs="Times New Roman"/>
          <w:kern w:val="0"/>
          <w:szCs w:val="21"/>
        </w:rPr>
        <w:t>7</w:t>
      </w:r>
      <w:r w:rsidR="00FA396D" w:rsidRPr="006865E6">
        <w:rPr>
          <w:rFonts w:ascii="Times New Roman" w:hAnsi="Times New Roman" w:cs="Times New Roman"/>
          <w:kern w:val="0"/>
          <w:szCs w:val="21"/>
        </w:rPr>
        <w:t>) we can find that the field of image plane can be expressed by a convolution between the field of holographic image and the Fourier transform of a CVB.</w:t>
      </w:r>
      <w:r w:rsidR="00BC29BD" w:rsidRPr="006865E6">
        <w:rPr>
          <w:rFonts w:ascii="Times New Roman" w:hAnsi="Times New Roman" w:cs="Times New Roman"/>
          <w:kern w:val="0"/>
          <w:szCs w:val="21"/>
        </w:rPr>
        <w:t xml:space="preserve"> And the Fourier transform of a CVB acts as the kernel function of the convolution, can be copied in each pixel of the holographic image.</w:t>
      </w:r>
      <w:bookmarkEnd w:id="1"/>
    </w:p>
    <w:p w14:paraId="38F2D17F" w14:textId="77777777" w:rsidR="006865E6" w:rsidRPr="006865E6" w:rsidRDefault="006865E6" w:rsidP="00FA396D">
      <w:pPr>
        <w:rPr>
          <w:rFonts w:ascii="Times New Roman" w:hAnsi="Times New Roman" w:cs="Times New Roman"/>
          <w:kern w:val="0"/>
          <w:szCs w:val="21"/>
        </w:rPr>
      </w:pPr>
    </w:p>
    <w:p w14:paraId="669FE272" w14:textId="0366A7A3" w:rsidR="00955B84" w:rsidRDefault="00BC29BD" w:rsidP="00FA396D">
      <w:pPr>
        <w:rPr>
          <w:rStyle w:val="fontstyle01"/>
          <w:rFonts w:hint="eastAsia"/>
          <w:b/>
          <w:sz w:val="21"/>
        </w:rPr>
      </w:pPr>
      <w:bookmarkStart w:id="4" w:name="_Hlk153194629"/>
      <w:r w:rsidRPr="007D7E5E">
        <w:rPr>
          <w:rStyle w:val="fontstyle01"/>
          <w:b/>
          <w:sz w:val="21"/>
        </w:rPr>
        <w:t xml:space="preserve">Supplementary </w:t>
      </w:r>
      <w:r w:rsidRPr="007D7E5E">
        <w:rPr>
          <w:rStyle w:val="fontstyle01"/>
          <w:rFonts w:hint="eastAsia"/>
          <w:b/>
          <w:sz w:val="21"/>
        </w:rPr>
        <w:t>not</w:t>
      </w:r>
      <w:r w:rsidRPr="007D7E5E">
        <w:rPr>
          <w:rStyle w:val="fontstyle01"/>
          <w:b/>
          <w:sz w:val="21"/>
        </w:rPr>
        <w:t>e S</w:t>
      </w:r>
      <w:r w:rsidR="00537409">
        <w:rPr>
          <w:rStyle w:val="fontstyle01"/>
          <w:b/>
          <w:sz w:val="21"/>
        </w:rPr>
        <w:t>3</w:t>
      </w:r>
      <w:bookmarkEnd w:id="4"/>
      <w:r w:rsidRPr="007D7E5E">
        <w:rPr>
          <w:rStyle w:val="fontstyle01"/>
          <w:b/>
          <w:sz w:val="21"/>
        </w:rPr>
        <w:t>:</w:t>
      </w:r>
      <w:r w:rsidR="00955B84">
        <w:rPr>
          <w:rStyle w:val="fontstyle01"/>
          <w:b/>
          <w:sz w:val="21"/>
        </w:rPr>
        <w:t xml:space="preserve"> </w:t>
      </w:r>
    </w:p>
    <w:p w14:paraId="17C4A52A" w14:textId="35BC8E8D" w:rsidR="006865E6" w:rsidRDefault="003B568A" w:rsidP="0006695A">
      <w:pPr>
        <w:rPr>
          <w:rFonts w:ascii="TimesNewRomanPSMT" w:hAnsi="TimesNewRomanPSMT" w:hint="eastAsia"/>
          <w:b/>
          <w:color w:val="000000"/>
          <w:szCs w:val="36"/>
        </w:rPr>
      </w:pPr>
      <w:bookmarkStart w:id="5" w:name="_Hlk153194591"/>
      <w:r>
        <w:rPr>
          <w:rFonts w:ascii="TimesNewRomanPSMT" w:hAnsi="TimesNewRomanPSMT" w:hint="eastAsia"/>
          <w:b/>
          <w:noProof/>
          <w:color w:val="000000"/>
          <w:szCs w:val="36"/>
        </w:rPr>
        <w:drawing>
          <wp:inline distT="0" distB="0" distL="0" distR="0" wp14:anchorId="1DB587D9" wp14:editId="58295464">
            <wp:extent cx="5139051" cy="12624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4681" cy="1273626"/>
                    </a:xfrm>
                    <a:prstGeom prst="rect">
                      <a:avLst/>
                    </a:prstGeom>
                    <a:noFill/>
                  </pic:spPr>
                </pic:pic>
              </a:graphicData>
            </a:graphic>
          </wp:inline>
        </w:drawing>
      </w:r>
    </w:p>
    <w:p w14:paraId="5C005CB8" w14:textId="44345BE9" w:rsidR="006865E6" w:rsidRPr="006865E6" w:rsidRDefault="006865E6" w:rsidP="006865E6">
      <w:pPr>
        <w:rPr>
          <w:rFonts w:ascii="Times New Roman" w:hAnsi="Times New Roman" w:cs="Times New Roman"/>
          <w:color w:val="000000"/>
          <w:sz w:val="18"/>
          <w:szCs w:val="18"/>
        </w:rPr>
      </w:pPr>
      <w:r w:rsidRPr="006865E6">
        <w:rPr>
          <w:rFonts w:ascii="Times New Roman" w:hAnsi="Times New Roman" w:cs="Times New Roman"/>
          <w:color w:val="000000"/>
          <w:sz w:val="18"/>
          <w:szCs w:val="18"/>
        </w:rPr>
        <w:t>Figure S</w:t>
      </w:r>
      <w:r w:rsidR="00537409">
        <w:rPr>
          <w:rFonts w:ascii="Times New Roman" w:hAnsi="Times New Roman" w:cs="Times New Roman"/>
          <w:color w:val="000000"/>
          <w:sz w:val="18"/>
          <w:szCs w:val="18"/>
        </w:rPr>
        <w:t>2</w:t>
      </w:r>
      <w:r w:rsidRPr="006865E6">
        <w:rPr>
          <w:rFonts w:ascii="Times New Roman" w:hAnsi="Times New Roman" w:cs="Times New Roman"/>
          <w:color w:val="000000"/>
          <w:sz w:val="18"/>
          <w:szCs w:val="18"/>
        </w:rPr>
        <w:t xml:space="preserve"> (a) </w:t>
      </w:r>
      <w:bookmarkStart w:id="6" w:name="_Hlk153202038"/>
      <w:r w:rsidR="00612526">
        <w:rPr>
          <w:rFonts w:ascii="Times New Roman" w:hAnsi="Times New Roman" w:cs="Times New Roman"/>
          <w:color w:val="000000"/>
          <w:sz w:val="18"/>
          <w:szCs w:val="18"/>
        </w:rPr>
        <w:t>W</w:t>
      </w:r>
      <w:r w:rsidRPr="006865E6">
        <w:rPr>
          <w:rFonts w:ascii="Times New Roman" w:hAnsi="Times New Roman" w:cs="Times New Roman"/>
          <w:color w:val="000000"/>
          <w:sz w:val="18"/>
          <w:szCs w:val="18"/>
        </w:rPr>
        <w:t>aist of CVB with different order</w:t>
      </w:r>
      <w:r>
        <w:rPr>
          <w:rFonts w:ascii="Times New Roman" w:hAnsi="Times New Roman" w:cs="Times New Roman"/>
          <w:color w:val="000000"/>
          <w:sz w:val="18"/>
          <w:szCs w:val="18"/>
        </w:rPr>
        <w:t>;</w:t>
      </w:r>
      <w:bookmarkEnd w:id="6"/>
      <w:r w:rsidRPr="006865E6">
        <w:rPr>
          <w:rFonts w:ascii="Times New Roman" w:hAnsi="Times New Roman" w:cs="Times New Roman"/>
          <w:color w:val="000000"/>
          <w:sz w:val="18"/>
          <w:szCs w:val="18"/>
        </w:rPr>
        <w:t xml:space="preserve"> (b) the</w:t>
      </w:r>
      <w:r w:rsidRPr="006865E6">
        <w:rPr>
          <w:rFonts w:ascii="Times New Roman" w:hAnsi="Times New Roman" w:cs="Times New Roman"/>
          <w:bCs/>
          <w:color w:val="000000"/>
          <w:sz w:val="18"/>
          <w:szCs w:val="18"/>
        </w:rPr>
        <w:t xml:space="preserve"> schematic illustration of</w:t>
      </w:r>
      <w:r w:rsidRPr="006865E6">
        <w:rPr>
          <w:rFonts w:ascii="Times New Roman" w:hAnsi="Times New Roman" w:cs="Times New Roman"/>
          <w:color w:val="000000"/>
          <w:sz w:val="18"/>
          <w:szCs w:val="18"/>
        </w:rPr>
        <w:t xml:space="preserve"> </w:t>
      </w:r>
      <w:r w:rsidRPr="006865E6">
        <w:rPr>
          <w:rFonts w:ascii="Times New Roman" w:hAnsi="Times New Roman" w:cs="Times New Roman"/>
          <w:bCs/>
          <w:color w:val="000000"/>
          <w:sz w:val="18"/>
          <w:szCs w:val="18"/>
        </w:rPr>
        <w:t xml:space="preserve">reconstruction of </w:t>
      </w:r>
      <w:r w:rsidRPr="006865E6">
        <w:rPr>
          <w:rFonts w:ascii="Times New Roman" w:hAnsi="Times New Roman" w:cs="Times New Roman"/>
          <w:color w:val="000000"/>
          <w:sz w:val="18"/>
          <w:szCs w:val="18"/>
        </w:rPr>
        <w:t>CVB holography</w:t>
      </w:r>
      <w:r w:rsidR="001A4767">
        <w:rPr>
          <w:rFonts w:ascii="Times New Roman" w:hAnsi="Times New Roman" w:cs="Times New Roman" w:hint="eastAsia"/>
          <w:color w:val="000000"/>
          <w:sz w:val="18"/>
          <w:szCs w:val="18"/>
        </w:rPr>
        <w:t>;</w:t>
      </w:r>
      <w:r w:rsidR="001A4767" w:rsidRPr="001A4767">
        <w:t xml:space="preserve"> </w:t>
      </w:r>
      <w:r w:rsidR="001A4767" w:rsidRPr="001A4767">
        <w:rPr>
          <w:rFonts w:ascii="Times New Roman" w:hAnsi="Times New Roman" w:cs="Times New Roman"/>
          <w:bCs/>
          <w:color w:val="000000"/>
          <w:sz w:val="18"/>
          <w:szCs w:val="18"/>
        </w:rPr>
        <w:t>(c) relationship curve of sampling spatial frequency (p) and polarization order (m) of CVBs.</w:t>
      </w:r>
    </w:p>
    <w:p w14:paraId="4E4CF565" w14:textId="77777777" w:rsidR="001D00CE" w:rsidRDefault="000C272D" w:rsidP="000C272D">
      <w:pPr>
        <w:autoSpaceDE w:val="0"/>
        <w:autoSpaceDN w:val="0"/>
        <w:adjustRightInd w:val="0"/>
        <w:spacing w:line="312" w:lineRule="exact"/>
        <w:ind w:firstLine="420"/>
        <w:textAlignment w:val="top"/>
        <w:rPr>
          <w:rFonts w:ascii="Times New Roman" w:hAnsi="Times New Roman" w:cs="Times New Roman"/>
          <w:kern w:val="0"/>
          <w:szCs w:val="21"/>
        </w:rPr>
      </w:pPr>
      <w:bookmarkStart w:id="7" w:name="_Hlk114072830"/>
      <w:bookmarkEnd w:id="5"/>
      <w:r w:rsidRPr="00413524">
        <w:rPr>
          <w:rFonts w:ascii="Times New Roman" w:hAnsi="Times New Roman" w:cs="Times New Roman"/>
          <w:kern w:val="0"/>
          <w:szCs w:val="21"/>
        </w:rPr>
        <w:t>Cylindrical vector beams (</w:t>
      </w:r>
      <w:r w:rsidRPr="00413524">
        <w:rPr>
          <w:rFonts w:ascii="Times New Roman" w:hAnsi="Times New Roman" w:cs="Times New Roman" w:hint="eastAsia"/>
          <w:kern w:val="0"/>
          <w:szCs w:val="21"/>
        </w:rPr>
        <w:t>CVB</w:t>
      </w:r>
      <w:r w:rsidRPr="00413524">
        <w:rPr>
          <w:rFonts w:ascii="Times New Roman" w:hAnsi="Times New Roman" w:cs="Times New Roman"/>
          <w:kern w:val="0"/>
          <w:szCs w:val="21"/>
        </w:rPr>
        <w:t>s) are solutions to the wave equation in its</w:t>
      </w:r>
      <w:r w:rsidRPr="00413524">
        <w:rPr>
          <w:rFonts w:ascii="Times New Roman" w:hAnsi="Times New Roman" w:cs="Times New Roman" w:hint="eastAsia"/>
          <w:kern w:val="0"/>
          <w:szCs w:val="21"/>
        </w:rPr>
        <w:t xml:space="preserve"> </w:t>
      </w:r>
      <w:proofErr w:type="spellStart"/>
      <w:r w:rsidRPr="00413524">
        <w:rPr>
          <w:rFonts w:ascii="Times New Roman" w:hAnsi="Times New Roman" w:cs="Times New Roman"/>
          <w:kern w:val="0"/>
          <w:szCs w:val="21"/>
        </w:rPr>
        <w:t>vectorial</w:t>
      </w:r>
      <w:proofErr w:type="spellEnd"/>
      <w:r w:rsidRPr="00413524">
        <w:rPr>
          <w:rFonts w:ascii="Times New Roman" w:hAnsi="Times New Roman" w:cs="Times New Roman"/>
          <w:kern w:val="0"/>
          <w:szCs w:val="21"/>
        </w:rPr>
        <w:t xml:space="preserve"> form</w:t>
      </w:r>
      <w:r w:rsidRPr="00413524">
        <w:rPr>
          <w:rFonts w:ascii="Times New Roman" w:hAnsi="Times New Roman" w:cs="Times New Roman" w:hint="eastAsia"/>
          <w:kern w:val="0"/>
          <w:szCs w:val="21"/>
        </w:rPr>
        <w:t xml:space="preserve"> </w:t>
      </w:r>
      <w:r w:rsidRPr="00413524">
        <w:rPr>
          <w:rFonts w:ascii="Times New Roman" w:hAnsi="Times New Roman" w:cs="Times New Roman"/>
          <w:kern w:val="0"/>
          <w:szCs w:val="21"/>
        </w:rPr>
        <w:t>and</w:t>
      </w:r>
      <w:r w:rsidRPr="00413524">
        <w:rPr>
          <w:rFonts w:ascii="Times New Roman" w:hAnsi="Times New Roman" w:cs="Times New Roman" w:hint="eastAsia"/>
          <w:kern w:val="0"/>
          <w:szCs w:val="21"/>
        </w:rPr>
        <w:t xml:space="preserve"> </w:t>
      </w:r>
      <w:bookmarkStart w:id="8" w:name="_GoBack"/>
      <w:bookmarkEnd w:id="8"/>
      <w:r w:rsidRPr="00413524">
        <w:rPr>
          <w:rFonts w:ascii="Times New Roman" w:hAnsi="Times New Roman" w:cs="Times New Roman"/>
          <w:kern w:val="0"/>
          <w:szCs w:val="21"/>
        </w:rPr>
        <w:t>obey axial symmetry in both</w:t>
      </w:r>
      <w:r w:rsidRPr="00413524">
        <w:rPr>
          <w:rFonts w:ascii="Times New Roman" w:hAnsi="Times New Roman" w:cs="Times New Roman" w:hint="eastAsia"/>
          <w:kern w:val="0"/>
          <w:szCs w:val="21"/>
        </w:rPr>
        <w:t xml:space="preserve"> </w:t>
      </w:r>
      <w:r w:rsidRPr="00413524">
        <w:rPr>
          <w:rFonts w:ascii="Times New Roman" w:hAnsi="Times New Roman" w:cs="Times New Roman"/>
          <w:kern w:val="0"/>
          <w:szCs w:val="21"/>
        </w:rPr>
        <w:t>amplitude and phase.</w:t>
      </w:r>
      <w:r w:rsidRPr="00413524">
        <w:rPr>
          <w:rFonts w:ascii="Times New Roman" w:hAnsi="Times New Roman" w:cs="Times New Roman" w:hint="eastAsia"/>
          <w:kern w:val="0"/>
          <w:szCs w:val="21"/>
        </w:rPr>
        <w:t xml:space="preserve"> </w:t>
      </w:r>
      <w:r w:rsidRPr="00413524">
        <w:rPr>
          <w:rFonts w:ascii="Times New Roman" w:hAnsi="Times New Roman" w:cs="Times New Roman"/>
          <w:kern w:val="0"/>
          <w:szCs w:val="21"/>
        </w:rPr>
        <w:t xml:space="preserve">The electric field of a </w:t>
      </w:r>
      <w:r w:rsidRPr="00413524">
        <w:rPr>
          <w:rFonts w:ascii="Times New Roman" w:hAnsi="Times New Roman" w:cs="Times New Roman" w:hint="eastAsia"/>
          <w:kern w:val="0"/>
          <w:szCs w:val="21"/>
        </w:rPr>
        <w:t>CVB</w:t>
      </w:r>
      <w:r w:rsidRPr="00413524">
        <w:rPr>
          <w:rFonts w:ascii="Times New Roman" w:hAnsi="Times New Roman" w:cs="Times New Roman"/>
          <w:kern w:val="0"/>
          <w:szCs w:val="21"/>
        </w:rPr>
        <w:t xml:space="preserve"> can be approximated as</w:t>
      </w:r>
      <w:r w:rsidRPr="00413524">
        <w:rPr>
          <w:rFonts w:ascii="Times New Roman" w:hAnsi="Times New Roman" w:cs="Times New Roman" w:hint="eastAsia"/>
          <w:kern w:val="0"/>
          <w:szCs w:val="21"/>
        </w:rPr>
        <w:t xml:space="preserve"> </w:t>
      </w:r>
      <w:bookmarkStart w:id="9" w:name="_Hlk114072810"/>
    </w:p>
    <w:p w14:paraId="10B79D1E" w14:textId="01623B70" w:rsidR="001D00CE" w:rsidRDefault="00904E4C" w:rsidP="00904E4C">
      <w:pPr>
        <w:autoSpaceDE w:val="0"/>
        <w:autoSpaceDN w:val="0"/>
        <w:adjustRightInd w:val="0"/>
        <w:ind w:firstLine="420"/>
        <w:jc w:val="right"/>
        <w:textAlignment w:val="top"/>
        <w:rPr>
          <w:rFonts w:ascii="Times New Roman" w:hAnsi="Times New Roman" w:cs="Times New Roman"/>
          <w:kern w:val="0"/>
          <w:szCs w:val="21"/>
        </w:rPr>
      </w:pPr>
      <w:r>
        <w:rPr>
          <w:rFonts w:ascii="Times New Roman" w:hAnsi="Times New Roman" w:cs="Times New Roman"/>
          <w:kern w:val="0"/>
          <w:szCs w:val="21"/>
        </w:rPr>
        <w:t xml:space="preserve"> </w:t>
      </w:r>
      <w:r w:rsidR="0016729A" w:rsidRPr="00413524">
        <w:rPr>
          <w:rFonts w:ascii="Times New Roman" w:hAnsi="Times New Roman" w:cs="Times New Roman"/>
          <w:kern w:val="0"/>
          <w:szCs w:val="21"/>
        </w:rPr>
        <w:object w:dxaOrig="3320" w:dyaOrig="620" w14:anchorId="38E0F0E5">
          <v:shape id="_x0000_i1036" type="#_x0000_t75" style="width:166.55pt;height:26.9pt" o:ole="">
            <v:imagedata r:id="rId31" o:title=""/>
          </v:shape>
          <o:OLEObject Type="Embed" ProgID="Equation.DSMT4" ShapeID="_x0000_i1036" DrawAspect="Content" ObjectID="_1764414187" r:id="rId32"/>
        </w:object>
      </w:r>
      <w:bookmarkEnd w:id="9"/>
      <w:r>
        <w:rPr>
          <w:rFonts w:ascii="Times New Roman" w:hAnsi="Times New Roman" w:cs="Times New Roman"/>
          <w:kern w:val="0"/>
          <w:szCs w:val="21"/>
        </w:rPr>
        <w:t xml:space="preserve">            </w:t>
      </w:r>
      <w:r w:rsidR="0016729A">
        <w:rPr>
          <w:rFonts w:ascii="Times New Roman" w:hAnsi="Times New Roman" w:cs="Times New Roman"/>
          <w:kern w:val="0"/>
          <w:szCs w:val="21"/>
        </w:rPr>
        <w:t xml:space="preserve"> </w:t>
      </w:r>
      <w:r>
        <w:rPr>
          <w:rFonts w:ascii="Times New Roman" w:hAnsi="Times New Roman" w:cs="Times New Roman"/>
          <w:kern w:val="0"/>
          <w:szCs w:val="21"/>
        </w:rPr>
        <w:t xml:space="preserve">      (8)</w:t>
      </w:r>
    </w:p>
    <w:p w14:paraId="7CD72A75" w14:textId="09B54081" w:rsidR="000C272D" w:rsidRDefault="000C272D" w:rsidP="0016729A">
      <w:pPr>
        <w:autoSpaceDE w:val="0"/>
        <w:autoSpaceDN w:val="0"/>
        <w:adjustRightInd w:val="0"/>
        <w:spacing w:line="312" w:lineRule="exact"/>
        <w:textAlignment w:val="top"/>
        <w:rPr>
          <w:rFonts w:ascii="Times New Roman" w:hAnsi="Times New Roman" w:cs="Times New Roman"/>
          <w:kern w:val="0"/>
          <w:szCs w:val="21"/>
        </w:rPr>
      </w:pPr>
      <w:r w:rsidRPr="00413524">
        <w:rPr>
          <w:rFonts w:ascii="Times New Roman" w:hAnsi="Times New Roman" w:cs="Times New Roman" w:hint="eastAsia"/>
          <w:kern w:val="0"/>
          <w:szCs w:val="21"/>
        </w:rPr>
        <w:t xml:space="preserve">where </w:t>
      </w:r>
      <w:bookmarkStart w:id="10" w:name="_Hlk114072818"/>
      <w:r w:rsidR="00D43828" w:rsidRPr="00413524">
        <w:rPr>
          <w:rFonts w:ascii="Times New Roman" w:hAnsi="Times New Roman" w:cs="Times New Roman"/>
          <w:kern w:val="0"/>
          <w:szCs w:val="21"/>
        </w:rPr>
        <w:object w:dxaOrig="540" w:dyaOrig="300" w14:anchorId="28865DE1">
          <v:shape id="_x0000_i1037" type="#_x0000_t75" style="width:26.9pt;height:15.05pt" o:ole="">
            <v:imagedata r:id="rId33" o:title=""/>
          </v:shape>
          <o:OLEObject Type="Embed" ProgID="Equation.DSMT4" ShapeID="_x0000_i1037" DrawAspect="Content" ObjectID="_1764414188" r:id="rId34"/>
        </w:object>
      </w:r>
      <w:bookmarkEnd w:id="10"/>
      <w:r w:rsidRPr="00413524">
        <w:rPr>
          <w:rFonts w:ascii="Times New Roman" w:hAnsi="Times New Roman" w:cs="Times New Roman"/>
          <w:kern w:val="0"/>
          <w:szCs w:val="21"/>
        </w:rPr>
        <w:t xml:space="preserve"> are </w:t>
      </w:r>
      <w:bookmarkStart w:id="11" w:name="_Hlk141975397"/>
      <w:r w:rsidRPr="00413524">
        <w:rPr>
          <w:rFonts w:ascii="Times New Roman" w:hAnsi="Times New Roman" w:cs="Times New Roman"/>
          <w:kern w:val="0"/>
          <w:szCs w:val="21"/>
        </w:rPr>
        <w:t>cylindrical coordinates</w:t>
      </w:r>
      <w:bookmarkEnd w:id="11"/>
      <w:r w:rsidRPr="00413524">
        <w:rPr>
          <w:rFonts w:ascii="Times New Roman" w:hAnsi="Times New Roman" w:cs="Times New Roman" w:hint="eastAsia"/>
          <w:kern w:val="0"/>
          <w:szCs w:val="21"/>
        </w:rPr>
        <w:t xml:space="preserve">, </w:t>
      </w:r>
      <w:r w:rsidRPr="00413524">
        <w:rPr>
          <w:rFonts w:ascii="Times New Roman" w:hAnsi="Times New Roman" w:cs="Times New Roman"/>
          <w:kern w:val="0"/>
          <w:szCs w:val="21"/>
        </w:rPr>
        <w:object w:dxaOrig="440" w:dyaOrig="300" w14:anchorId="45CC4EAA">
          <v:shape id="_x0000_i1038" type="#_x0000_t75" style="width:22.55pt;height:15.05pt" o:ole="">
            <v:imagedata r:id="rId35" o:title=""/>
          </v:shape>
          <o:OLEObject Type="Embed" ProgID="Equation.DSMT4" ShapeID="_x0000_i1038" DrawAspect="Content" ObjectID="_1764414189" r:id="rId36"/>
        </w:object>
      </w:r>
      <w:r w:rsidRPr="00413524">
        <w:rPr>
          <w:rFonts w:ascii="Times New Roman" w:hAnsi="Times New Roman" w:cs="Times New Roman"/>
          <w:kern w:val="0"/>
          <w:szCs w:val="21"/>
        </w:rPr>
        <w:t xml:space="preserve"> is a solution to the radial part of the wave equation</w:t>
      </w:r>
      <w:r w:rsidRPr="00413524">
        <w:rPr>
          <w:rFonts w:ascii="Times New Roman" w:hAnsi="Times New Roman" w:cs="Times New Roman" w:hint="eastAsia"/>
          <w:kern w:val="0"/>
          <w:szCs w:val="21"/>
        </w:rPr>
        <w:t xml:space="preserve">, and </w:t>
      </w:r>
      <w:r w:rsidR="001D00CE" w:rsidRPr="00413524">
        <w:rPr>
          <w:rFonts w:ascii="Times New Roman" w:hAnsi="Times New Roman" w:cs="Times New Roman"/>
          <w:kern w:val="0"/>
          <w:szCs w:val="21"/>
        </w:rPr>
        <w:object w:dxaOrig="540" w:dyaOrig="340" w14:anchorId="49F2A600">
          <v:shape id="_x0000_i1039" type="#_x0000_t75" style="width:26.9pt;height:15.05pt" o:ole="">
            <v:imagedata r:id="rId37" o:title=""/>
          </v:shape>
          <o:OLEObject Type="Embed" ProgID="Equation.DSMT4" ShapeID="_x0000_i1039" DrawAspect="Content" ObjectID="_1764414190" r:id="rId38"/>
        </w:object>
      </w:r>
      <w:r w:rsidRPr="00413524">
        <w:rPr>
          <w:rFonts w:ascii="Times New Roman" w:hAnsi="Times New Roman" w:cs="Times New Roman"/>
          <w:kern w:val="0"/>
          <w:szCs w:val="21"/>
        </w:rPr>
        <w:t xml:space="preserve"> represent</w:t>
      </w:r>
      <w:r w:rsidRPr="00413524">
        <w:rPr>
          <w:rFonts w:ascii="Times New Roman" w:hAnsi="Times New Roman" w:cs="Times New Roman" w:hint="eastAsia"/>
          <w:kern w:val="0"/>
          <w:szCs w:val="21"/>
        </w:rPr>
        <w:t xml:space="preserve"> </w:t>
      </w:r>
      <w:r w:rsidRPr="00413524">
        <w:rPr>
          <w:rFonts w:ascii="Times New Roman" w:hAnsi="Times New Roman" w:cs="Times New Roman"/>
          <w:kern w:val="0"/>
          <w:szCs w:val="21"/>
        </w:rPr>
        <w:t>the spatially varying polarization state of</w:t>
      </w:r>
      <w:r w:rsidRPr="00413524">
        <w:rPr>
          <w:rFonts w:ascii="Times New Roman" w:hAnsi="Times New Roman" w:cs="Times New Roman" w:hint="eastAsia"/>
          <w:kern w:val="0"/>
          <w:szCs w:val="21"/>
        </w:rPr>
        <w:t xml:space="preserve"> </w:t>
      </w:r>
      <w:r w:rsidRPr="00413524">
        <w:rPr>
          <w:rFonts w:ascii="Times New Roman" w:hAnsi="Times New Roman" w:cs="Times New Roman"/>
          <w:kern w:val="0"/>
          <w:szCs w:val="21"/>
        </w:rPr>
        <w:t xml:space="preserve">CVB. </w:t>
      </w:r>
      <w:bookmarkEnd w:id="7"/>
      <w:r w:rsidR="00200155">
        <w:rPr>
          <w:rFonts w:ascii="Times New Roman" w:hAnsi="Times New Roman" w:cs="Times New Roman"/>
          <w:kern w:val="0"/>
          <w:szCs w:val="21"/>
        </w:rPr>
        <w:t xml:space="preserve">Due to </w:t>
      </w:r>
      <w:r w:rsidR="00200155" w:rsidRPr="00200155">
        <w:rPr>
          <w:rFonts w:ascii="Times New Roman" w:hAnsi="Times New Roman" w:cs="Times New Roman"/>
          <w:kern w:val="0"/>
          <w:szCs w:val="21"/>
        </w:rPr>
        <w:t xml:space="preserve">the cylindrical symmetry of CVB, the </w:t>
      </w:r>
      <w:bookmarkStart w:id="12" w:name="_Hlk153193201"/>
      <w:r w:rsidR="00200155" w:rsidRPr="00200155">
        <w:rPr>
          <w:rFonts w:ascii="Times New Roman" w:hAnsi="Times New Roman" w:cs="Times New Roman"/>
          <w:kern w:val="0"/>
          <w:szCs w:val="21"/>
        </w:rPr>
        <w:t>modulus amplitude of its spatial frequency spectrum can be calculated by</w:t>
      </w:r>
      <w:bookmarkEnd w:id="12"/>
      <w:r w:rsidR="006720E0">
        <w:rPr>
          <w:rFonts w:ascii="Times New Roman" w:hAnsi="Times New Roman" w:cs="Times New Roman"/>
          <w:kern w:val="0"/>
          <w:szCs w:val="21"/>
        </w:rPr>
        <w:t xml:space="preserve"> [2]</w:t>
      </w:r>
    </w:p>
    <w:p w14:paraId="333609EF" w14:textId="7E223543" w:rsidR="000C272D" w:rsidRDefault="0016729A" w:rsidP="00904E4C">
      <w:pPr>
        <w:autoSpaceDE w:val="0"/>
        <w:autoSpaceDN w:val="0"/>
        <w:adjustRightInd w:val="0"/>
        <w:ind w:firstLine="420"/>
        <w:jc w:val="right"/>
        <w:textAlignment w:val="top"/>
        <w:rPr>
          <w:rFonts w:ascii="Times New Roman" w:hAnsi="Times New Roman" w:cs="Times New Roman"/>
          <w:kern w:val="0"/>
          <w:szCs w:val="21"/>
        </w:rPr>
      </w:pPr>
      <w:r w:rsidRPr="00413524">
        <w:rPr>
          <w:rFonts w:ascii="Times New Roman" w:hAnsi="Times New Roman" w:cs="Times New Roman"/>
          <w:kern w:val="0"/>
          <w:szCs w:val="21"/>
        </w:rPr>
        <w:object w:dxaOrig="5500" w:dyaOrig="660" w14:anchorId="736E6DEF">
          <v:shape id="_x0000_i1040" type="#_x0000_t75" style="width:276.1pt;height:30.05pt" o:ole="">
            <v:imagedata r:id="rId39" o:title=""/>
          </v:shape>
          <o:OLEObject Type="Embed" ProgID="Equation.DSMT4" ShapeID="_x0000_i1040" DrawAspect="Content" ObjectID="_1764414191" r:id="rId40"/>
        </w:object>
      </w:r>
      <w:r w:rsidR="00904E4C">
        <w:rPr>
          <w:rFonts w:ascii="Times New Roman" w:hAnsi="Times New Roman" w:cs="Times New Roman"/>
          <w:kern w:val="0"/>
          <w:szCs w:val="21"/>
        </w:rPr>
        <w:t xml:space="preserve">   </w:t>
      </w:r>
      <w:r>
        <w:rPr>
          <w:rFonts w:ascii="Times New Roman" w:hAnsi="Times New Roman" w:cs="Times New Roman"/>
          <w:kern w:val="0"/>
          <w:szCs w:val="21"/>
        </w:rPr>
        <w:t xml:space="preserve">   </w:t>
      </w:r>
      <w:r w:rsidR="00904E4C">
        <w:rPr>
          <w:rFonts w:ascii="Times New Roman" w:hAnsi="Times New Roman" w:cs="Times New Roman"/>
          <w:kern w:val="0"/>
          <w:szCs w:val="21"/>
        </w:rPr>
        <w:t xml:space="preserve">  (9)</w:t>
      </w:r>
    </w:p>
    <w:p w14:paraId="01A73209" w14:textId="68060951" w:rsidR="000C272D" w:rsidRPr="00884E0A" w:rsidRDefault="00884E0A" w:rsidP="00D43828">
      <w:pPr>
        <w:rPr>
          <w:rFonts w:ascii="Times New Roman" w:hAnsi="Times New Roman" w:cs="Times New Roman"/>
          <w:kern w:val="0"/>
          <w:szCs w:val="21"/>
        </w:rPr>
      </w:pPr>
      <w:bookmarkStart w:id="13" w:name="_Hlk153193249"/>
      <w:r w:rsidRPr="00884E0A">
        <w:rPr>
          <w:rFonts w:ascii="Times New Roman" w:hAnsi="Times New Roman" w:cs="Times New Roman"/>
          <w:kern w:val="0"/>
          <w:szCs w:val="21"/>
        </w:rPr>
        <w:t>w</w:t>
      </w:r>
      <w:r w:rsidR="00D43828" w:rsidRPr="00884E0A">
        <w:rPr>
          <w:rFonts w:ascii="Times New Roman" w:hAnsi="Times New Roman" w:cs="Times New Roman"/>
          <w:kern w:val="0"/>
          <w:szCs w:val="21"/>
        </w:rPr>
        <w:t>hich</w:t>
      </w:r>
      <w:r w:rsidRPr="00884E0A">
        <w:rPr>
          <w:rFonts w:ascii="Times New Roman" w:hAnsi="Times New Roman" w:cs="Times New Roman"/>
          <w:kern w:val="0"/>
          <w:szCs w:val="21"/>
        </w:rPr>
        <w:t xml:space="preserve"> </w:t>
      </w:r>
      <w:r w:rsidRPr="00884E0A">
        <w:rPr>
          <w:rFonts w:ascii="Times New Roman" w:hAnsi="Times New Roman" w:cs="Times New Roman"/>
          <w:kern w:val="0"/>
          <w:position w:val="-6"/>
          <w:szCs w:val="21"/>
        </w:rPr>
        <w:object w:dxaOrig="880" w:dyaOrig="260" w14:anchorId="15E1AF40">
          <v:shape id="_x0000_i1041" type="#_x0000_t75" style="width:45.1pt;height:11.9pt" o:ole="">
            <v:imagedata r:id="rId41" o:title=""/>
          </v:shape>
          <o:OLEObject Type="Embed" ProgID="Equation.DSMT4" ShapeID="_x0000_i1041" DrawAspect="Content" ObjectID="_1764414192" r:id="rId42"/>
        </w:object>
      </w:r>
      <w:r>
        <w:rPr>
          <w:rFonts w:ascii="Times New Roman" w:hAnsi="Times New Roman" w:cs="Times New Roman"/>
          <w:kern w:val="0"/>
          <w:szCs w:val="21"/>
        </w:rPr>
        <w:t xml:space="preserve">is the wave number of incident beam, </w:t>
      </w:r>
      <w:r w:rsidRPr="00884E0A">
        <w:rPr>
          <w:rFonts w:ascii="Times New Roman" w:hAnsi="Times New Roman" w:cs="Times New Roman"/>
          <w:i/>
          <w:kern w:val="0"/>
          <w:szCs w:val="21"/>
        </w:rPr>
        <w:t>f</w:t>
      </w:r>
      <w:r>
        <w:rPr>
          <w:rFonts w:ascii="Times New Roman" w:hAnsi="Times New Roman" w:cs="Times New Roman"/>
          <w:kern w:val="0"/>
          <w:szCs w:val="21"/>
        </w:rPr>
        <w:t xml:space="preserve"> is the </w:t>
      </w:r>
      <w:r w:rsidRPr="00884E0A">
        <w:rPr>
          <w:rFonts w:ascii="Times New Roman" w:hAnsi="Times New Roman" w:cs="Times New Roman"/>
          <w:kern w:val="0"/>
          <w:szCs w:val="21"/>
        </w:rPr>
        <w:t xml:space="preserve">focal length of a </w:t>
      </w:r>
      <w:bookmarkStart w:id="14" w:name="_Hlk153186403"/>
      <w:r>
        <w:rPr>
          <w:rFonts w:ascii="Times New Roman" w:hAnsi="Times New Roman" w:cs="Times New Roman"/>
          <w:kern w:val="0"/>
          <w:szCs w:val="21"/>
        </w:rPr>
        <w:t>Fourier</w:t>
      </w:r>
      <w:bookmarkEnd w:id="14"/>
      <w:r>
        <w:rPr>
          <w:rFonts w:ascii="Times New Roman" w:hAnsi="Times New Roman" w:cs="Times New Roman"/>
          <w:kern w:val="0"/>
          <w:szCs w:val="21"/>
        </w:rPr>
        <w:t xml:space="preserve"> lens</w:t>
      </w:r>
      <w:r w:rsidR="0037175C">
        <w:rPr>
          <w:rFonts w:ascii="Times New Roman" w:hAnsi="Times New Roman" w:cs="Times New Roman"/>
          <w:kern w:val="0"/>
          <w:szCs w:val="21"/>
        </w:rPr>
        <w:t>, R is the radius incident beam</w:t>
      </w:r>
      <w:r>
        <w:rPr>
          <w:rFonts w:ascii="Times New Roman" w:hAnsi="Times New Roman" w:cs="Times New Roman"/>
          <w:kern w:val="0"/>
          <w:szCs w:val="21"/>
        </w:rPr>
        <w:t xml:space="preserve">, </w:t>
      </w:r>
      <w:r w:rsidR="00D43828" w:rsidRPr="00884E0A">
        <w:rPr>
          <w:rFonts w:ascii="Times New Roman" w:hAnsi="Times New Roman" w:cs="Times New Roman"/>
          <w:kern w:val="0"/>
          <w:szCs w:val="21"/>
        </w:rPr>
        <w:t>r and ρ are the radius in the hologram plane and image plane, respectively.</w:t>
      </w:r>
      <w:bookmarkEnd w:id="13"/>
      <w:r>
        <w:rPr>
          <w:rFonts w:ascii="Times New Roman" w:hAnsi="Times New Roman" w:cs="Times New Roman"/>
          <w:kern w:val="0"/>
          <w:szCs w:val="21"/>
        </w:rPr>
        <w:t xml:space="preserve"> </w:t>
      </w:r>
      <w:r>
        <w:rPr>
          <w:rFonts w:ascii="Times New Roman" w:hAnsi="Times New Roman" w:cs="Times New Roman"/>
          <w:kern w:val="0"/>
          <w:szCs w:val="21"/>
        </w:rPr>
        <w:lastRenderedPageBreak/>
        <w:t xml:space="preserve">Due to the </w:t>
      </w:r>
      <w:bookmarkStart w:id="15" w:name="OLE_LINK32"/>
      <w:bookmarkStart w:id="16" w:name="OLE_LINK33"/>
      <w:r>
        <w:rPr>
          <w:rFonts w:ascii="Times New Roman" w:hAnsi="Times New Roman" w:cs="Times New Roman"/>
          <w:kern w:val="0"/>
          <w:szCs w:val="21"/>
        </w:rPr>
        <w:t>amplitude</w:t>
      </w:r>
      <w:bookmarkEnd w:id="15"/>
      <w:bookmarkEnd w:id="16"/>
      <w:r>
        <w:rPr>
          <w:rFonts w:ascii="Times New Roman" w:hAnsi="Times New Roman" w:cs="Times New Roman"/>
          <w:kern w:val="0"/>
          <w:szCs w:val="21"/>
        </w:rPr>
        <w:t xml:space="preserve"> of CVB is </w:t>
      </w:r>
      <w:r w:rsidRPr="00884E0A">
        <w:rPr>
          <w:rFonts w:ascii="Times New Roman" w:hAnsi="Times New Roman" w:cs="Times New Roman"/>
          <w:kern w:val="0"/>
          <w:szCs w:val="21"/>
        </w:rPr>
        <w:t>radial symmetry</w:t>
      </w:r>
      <w:r>
        <w:rPr>
          <w:rFonts w:ascii="Times New Roman" w:hAnsi="Times New Roman" w:cs="Times New Roman"/>
          <w:kern w:val="0"/>
          <w:szCs w:val="21"/>
        </w:rPr>
        <w:t xml:space="preserve">, the amplitude is </w:t>
      </w:r>
      <w:r w:rsidRPr="00884E0A">
        <w:rPr>
          <w:rFonts w:ascii="Times New Roman" w:hAnsi="Times New Roman" w:cs="Times New Roman"/>
          <w:kern w:val="0"/>
          <w:szCs w:val="21"/>
        </w:rPr>
        <w:t>irrelevant</w:t>
      </w:r>
      <w:r>
        <w:rPr>
          <w:rFonts w:ascii="Times New Roman" w:hAnsi="Times New Roman" w:cs="Times New Roman"/>
          <w:kern w:val="0"/>
          <w:szCs w:val="21"/>
        </w:rPr>
        <w:t xml:space="preserve"> to the </w:t>
      </w:r>
      <w:r w:rsidRPr="00884E0A">
        <w:rPr>
          <w:rFonts w:ascii="Times New Roman" w:hAnsi="Times New Roman" w:cs="Times New Roman"/>
          <w:kern w:val="0"/>
          <w:szCs w:val="21"/>
        </w:rPr>
        <w:t>azimuthal angle</w:t>
      </w:r>
      <w:r>
        <w:rPr>
          <w:rFonts w:ascii="Times New Roman" w:hAnsi="Times New Roman" w:cs="Times New Roman"/>
          <w:kern w:val="0"/>
          <w:szCs w:val="21"/>
        </w:rPr>
        <w:t xml:space="preserve"> </w:t>
      </w:r>
      <w:r w:rsidRPr="00884E0A">
        <w:rPr>
          <w:rFonts w:ascii="Times New Roman" w:hAnsi="Times New Roman" w:cs="Times New Roman"/>
          <w:kern w:val="0"/>
          <w:position w:val="-6"/>
          <w:szCs w:val="21"/>
        </w:rPr>
        <w:object w:dxaOrig="180" w:dyaOrig="240" w14:anchorId="2A44ED82">
          <v:shape id="_x0000_i1042" type="#_x0000_t75" style="width:7.5pt;height:12.5pt" o:ole="">
            <v:imagedata r:id="rId43" o:title=""/>
          </v:shape>
          <o:OLEObject Type="Embed" ProgID="Equation.DSMT4" ShapeID="_x0000_i1042" DrawAspect="Content" ObjectID="_1764414193" r:id="rId44"/>
        </w:object>
      </w:r>
      <w:r>
        <w:rPr>
          <w:rFonts w:ascii="Times New Roman" w:hAnsi="Times New Roman" w:cs="Times New Roman"/>
          <w:kern w:val="0"/>
          <w:szCs w:val="21"/>
        </w:rPr>
        <w:t>, hence the Eq. (</w:t>
      </w:r>
      <w:r w:rsidR="00687977">
        <w:rPr>
          <w:rFonts w:ascii="Times New Roman" w:hAnsi="Times New Roman" w:cs="Times New Roman"/>
          <w:kern w:val="0"/>
          <w:szCs w:val="21"/>
        </w:rPr>
        <w:t>9</w:t>
      </w:r>
      <w:r>
        <w:rPr>
          <w:rFonts w:ascii="Times New Roman" w:hAnsi="Times New Roman" w:cs="Times New Roman"/>
          <w:kern w:val="0"/>
          <w:szCs w:val="21"/>
        </w:rPr>
        <w:t xml:space="preserve">) can be </w:t>
      </w:r>
      <w:r w:rsidRPr="00884E0A">
        <w:rPr>
          <w:rFonts w:ascii="Times New Roman" w:hAnsi="Times New Roman" w:cs="Times New Roman"/>
          <w:kern w:val="0"/>
          <w:szCs w:val="21"/>
        </w:rPr>
        <w:t>further simplification to</w:t>
      </w:r>
      <w:r>
        <w:rPr>
          <w:rFonts w:ascii="Times New Roman" w:hAnsi="Times New Roman" w:cs="Times New Roman"/>
          <w:kern w:val="0"/>
          <w:szCs w:val="21"/>
        </w:rPr>
        <w:t xml:space="preserve">:  </w:t>
      </w:r>
    </w:p>
    <w:bookmarkStart w:id="17" w:name="_Hlk153186363"/>
    <w:p w14:paraId="338D8673" w14:textId="74598D84" w:rsidR="008F2C53" w:rsidRDefault="00884E0A" w:rsidP="00904E4C">
      <w:pPr>
        <w:jc w:val="right"/>
        <w:rPr>
          <w:b/>
          <w:sz w:val="13"/>
        </w:rPr>
      </w:pPr>
      <w:r w:rsidRPr="00884E0A">
        <w:rPr>
          <w:rFonts w:ascii="Times New Roman" w:hAnsi="Times New Roman" w:cs="Times New Roman"/>
          <w:kern w:val="0"/>
          <w:position w:val="-28"/>
          <w:szCs w:val="21"/>
        </w:rPr>
        <w:object w:dxaOrig="2980" w:dyaOrig="660" w14:anchorId="50D4CE6A">
          <v:shape id="_x0000_i1043" type="#_x0000_t75" style="width:148.4pt;height:30.05pt" o:ole="">
            <v:imagedata r:id="rId45" o:title=""/>
          </v:shape>
          <o:OLEObject Type="Embed" ProgID="Equation.DSMT4" ShapeID="_x0000_i1043" DrawAspect="Content" ObjectID="_1764414194" r:id="rId46"/>
        </w:object>
      </w:r>
      <w:bookmarkEnd w:id="17"/>
      <w:r w:rsidR="00904E4C">
        <w:rPr>
          <w:rFonts w:ascii="Times New Roman" w:hAnsi="Times New Roman" w:cs="Times New Roman"/>
          <w:kern w:val="0"/>
          <w:szCs w:val="21"/>
        </w:rPr>
        <w:t xml:space="preserve">        </w:t>
      </w:r>
      <w:r w:rsidR="0016729A">
        <w:rPr>
          <w:rFonts w:ascii="Times New Roman" w:hAnsi="Times New Roman" w:cs="Times New Roman"/>
          <w:kern w:val="0"/>
          <w:szCs w:val="21"/>
        </w:rPr>
        <w:t xml:space="preserve">  </w:t>
      </w:r>
      <w:r w:rsidR="00904E4C">
        <w:rPr>
          <w:rFonts w:ascii="Times New Roman" w:hAnsi="Times New Roman" w:cs="Times New Roman"/>
          <w:kern w:val="0"/>
          <w:szCs w:val="21"/>
        </w:rPr>
        <w:t xml:space="preserve">         (10)</w:t>
      </w:r>
    </w:p>
    <w:p w14:paraId="7FCA2C37" w14:textId="150AE83E" w:rsidR="00864550" w:rsidRPr="00495A98" w:rsidRDefault="0016729A" w:rsidP="00DB579C">
      <w:pPr>
        <w:rPr>
          <w:rFonts w:ascii="Times New Roman" w:hAnsi="Times New Roman" w:cs="Times New Roman"/>
          <w:kern w:val="0"/>
          <w:szCs w:val="21"/>
        </w:rPr>
      </w:pPr>
      <w:bookmarkStart w:id="18" w:name="OLE_LINK35"/>
      <w:bookmarkStart w:id="19" w:name="OLE_LINK36"/>
      <w:r>
        <w:rPr>
          <w:rFonts w:ascii="Times New Roman" w:hAnsi="Times New Roman" w:cs="Times New Roman"/>
          <w:kern w:val="0"/>
          <w:szCs w:val="21"/>
        </w:rPr>
        <w:t>F</w:t>
      </w:r>
      <w:r w:rsidR="00831BDD">
        <w:rPr>
          <w:rFonts w:ascii="Times New Roman" w:hAnsi="Times New Roman" w:cs="Times New Roman"/>
          <w:kern w:val="0"/>
          <w:szCs w:val="21"/>
        </w:rPr>
        <w:t>rom Eq. (</w:t>
      </w:r>
      <w:r w:rsidR="00904E4C">
        <w:rPr>
          <w:rFonts w:ascii="Times New Roman" w:hAnsi="Times New Roman" w:cs="Times New Roman"/>
          <w:kern w:val="0"/>
          <w:szCs w:val="21"/>
        </w:rPr>
        <w:t>10</w:t>
      </w:r>
      <w:r w:rsidR="00831BDD">
        <w:rPr>
          <w:rFonts w:ascii="Times New Roman" w:hAnsi="Times New Roman" w:cs="Times New Roman"/>
          <w:kern w:val="0"/>
          <w:szCs w:val="21"/>
        </w:rPr>
        <w:t xml:space="preserve">), </w:t>
      </w:r>
      <w:r w:rsidR="0037175C">
        <w:rPr>
          <w:rFonts w:ascii="Times New Roman" w:hAnsi="Times New Roman" w:cs="Times New Roman"/>
          <w:kern w:val="0"/>
          <w:szCs w:val="21"/>
        </w:rPr>
        <w:t>it can be found that</w:t>
      </w:r>
      <w:r w:rsidR="00831BDD">
        <w:rPr>
          <w:rFonts w:ascii="Times New Roman" w:hAnsi="Times New Roman" w:cs="Times New Roman"/>
          <w:kern w:val="0"/>
          <w:szCs w:val="21"/>
        </w:rPr>
        <w:t xml:space="preserve"> the radius of CVB in the </w:t>
      </w:r>
      <w:r w:rsidR="00831BDD" w:rsidRPr="00884E0A">
        <w:rPr>
          <w:rFonts w:ascii="Times New Roman" w:hAnsi="Times New Roman" w:cs="Times New Roman"/>
          <w:kern w:val="0"/>
          <w:szCs w:val="21"/>
        </w:rPr>
        <w:t>image plane</w:t>
      </w:r>
      <w:r w:rsidR="00831BDD">
        <w:rPr>
          <w:rFonts w:ascii="Times New Roman" w:hAnsi="Times New Roman" w:cs="Times New Roman"/>
          <w:kern w:val="0"/>
          <w:szCs w:val="21"/>
        </w:rPr>
        <w:t xml:space="preserve"> was determined by the polarization order (m), </w:t>
      </w:r>
      <w:bookmarkStart w:id="20" w:name="_Hlk142044261"/>
      <w:r w:rsidR="00831BDD">
        <w:rPr>
          <w:rFonts w:ascii="Times New Roman" w:hAnsi="Times New Roman" w:cs="Times New Roman"/>
          <w:kern w:val="0"/>
          <w:szCs w:val="21"/>
        </w:rPr>
        <w:t>the effective numerical aperture (</w:t>
      </w:r>
      <w:r w:rsidR="006907FE" w:rsidRPr="0037175C">
        <w:rPr>
          <w:rFonts w:ascii="Times New Roman" w:hAnsi="Times New Roman" w:cs="Times New Roman"/>
          <w:kern w:val="0"/>
          <w:position w:val="-10"/>
          <w:szCs w:val="21"/>
        </w:rPr>
        <w:object w:dxaOrig="1780" w:dyaOrig="300" w14:anchorId="65BF30A8">
          <v:shape id="_x0000_i1044" type="#_x0000_t75" style="width:89.55pt;height:15.05pt" o:ole="">
            <v:imagedata r:id="rId47" o:title=""/>
          </v:shape>
          <o:OLEObject Type="Embed" ProgID="Equation.DSMT4" ShapeID="_x0000_i1044" DrawAspect="Content" ObjectID="_1764414195" r:id="rId48"/>
        </w:object>
      </w:r>
      <w:r w:rsidR="00831BDD">
        <w:rPr>
          <w:rFonts w:ascii="Times New Roman" w:hAnsi="Times New Roman" w:cs="Times New Roman"/>
          <w:kern w:val="0"/>
          <w:szCs w:val="21"/>
        </w:rPr>
        <w:t>) and the wave number</w:t>
      </w:r>
      <w:r w:rsidR="00904E4C">
        <w:rPr>
          <w:rFonts w:ascii="Times New Roman" w:hAnsi="Times New Roman" w:cs="Times New Roman"/>
          <w:kern w:val="0"/>
          <w:szCs w:val="21"/>
        </w:rPr>
        <w:t xml:space="preserve"> </w:t>
      </w:r>
      <w:r w:rsidR="00904E4C" w:rsidRPr="00904E4C">
        <w:rPr>
          <w:rFonts w:ascii="Times New Roman" w:hAnsi="Times New Roman" w:cs="Times New Roman"/>
          <w:i/>
          <w:kern w:val="0"/>
          <w:szCs w:val="21"/>
        </w:rPr>
        <w:t>k</w:t>
      </w:r>
      <w:r w:rsidR="00831BDD">
        <w:rPr>
          <w:rFonts w:ascii="Times New Roman" w:hAnsi="Times New Roman" w:cs="Times New Roman"/>
          <w:kern w:val="0"/>
          <w:szCs w:val="21"/>
        </w:rPr>
        <w:t xml:space="preserve"> of the incident beam</w:t>
      </w:r>
      <w:bookmarkEnd w:id="20"/>
      <w:r w:rsidR="00831BDD">
        <w:rPr>
          <w:rFonts w:ascii="Times New Roman" w:hAnsi="Times New Roman" w:cs="Times New Roman"/>
          <w:kern w:val="0"/>
          <w:szCs w:val="21"/>
        </w:rPr>
        <w:t>, respectively.</w:t>
      </w:r>
      <w:r w:rsidR="0037175C">
        <w:rPr>
          <w:rFonts w:ascii="Times New Roman" w:hAnsi="Times New Roman" w:cs="Times New Roman"/>
          <w:kern w:val="0"/>
          <w:szCs w:val="21"/>
        </w:rPr>
        <w:t xml:space="preserve"> </w:t>
      </w:r>
      <w:bookmarkEnd w:id="18"/>
      <w:bookmarkEnd w:id="19"/>
      <w:r w:rsidR="00831BDD" w:rsidRPr="00413524">
        <w:rPr>
          <w:rFonts w:ascii="Times New Roman" w:hAnsi="Times New Roman" w:cs="Times New Roman" w:hint="eastAsia"/>
          <w:kern w:val="0"/>
          <w:szCs w:val="21"/>
        </w:rPr>
        <w:t>T</w:t>
      </w:r>
      <w:r w:rsidR="00831BDD" w:rsidRPr="00413524">
        <w:rPr>
          <w:rFonts w:ascii="Times New Roman" w:hAnsi="Times New Roman" w:cs="Times New Roman"/>
          <w:kern w:val="0"/>
          <w:szCs w:val="21"/>
        </w:rPr>
        <w:t xml:space="preserve">he light filed distribution of CVB </w:t>
      </w:r>
      <w:r w:rsidR="00831BDD">
        <w:rPr>
          <w:rFonts w:ascii="Times New Roman" w:hAnsi="Times New Roman" w:cs="Times New Roman" w:hint="eastAsia"/>
          <w:kern w:val="0"/>
          <w:szCs w:val="21"/>
        </w:rPr>
        <w:t>with</w:t>
      </w:r>
      <w:r w:rsidR="00831BDD">
        <w:rPr>
          <w:rFonts w:ascii="Times New Roman" w:hAnsi="Times New Roman" w:cs="Times New Roman"/>
          <w:kern w:val="0"/>
          <w:szCs w:val="21"/>
        </w:rPr>
        <w:t xml:space="preserve"> different polarization orders (m) </w:t>
      </w:r>
      <w:r w:rsidR="00831BDD" w:rsidRPr="00413524">
        <w:rPr>
          <w:rFonts w:ascii="Times New Roman" w:hAnsi="Times New Roman" w:cs="Times New Roman"/>
          <w:kern w:val="0"/>
          <w:szCs w:val="21"/>
        </w:rPr>
        <w:t>has been shown in Fig. S</w:t>
      </w:r>
      <w:r w:rsidR="00AB4C8F">
        <w:rPr>
          <w:rFonts w:ascii="Times New Roman" w:hAnsi="Times New Roman" w:cs="Times New Roman"/>
          <w:kern w:val="0"/>
          <w:szCs w:val="21"/>
        </w:rPr>
        <w:t>2</w:t>
      </w:r>
      <w:r w:rsidR="00904E4C">
        <w:rPr>
          <w:rFonts w:ascii="Times New Roman" w:hAnsi="Times New Roman" w:cs="Times New Roman"/>
          <w:kern w:val="0"/>
          <w:szCs w:val="21"/>
        </w:rPr>
        <w:t xml:space="preserve"> (a)</w:t>
      </w:r>
      <w:r w:rsidR="00864550">
        <w:rPr>
          <w:rFonts w:ascii="Times New Roman" w:hAnsi="Times New Roman" w:cs="Times New Roman"/>
          <w:kern w:val="0"/>
          <w:szCs w:val="21"/>
        </w:rPr>
        <w:t xml:space="preserve">, the radius of CVB </w:t>
      </w:r>
      <w:r w:rsidR="00864550" w:rsidRPr="00864550">
        <w:rPr>
          <w:rFonts w:ascii="Times New Roman" w:hAnsi="Times New Roman" w:cs="Times New Roman"/>
          <w:kern w:val="0"/>
          <w:szCs w:val="21"/>
        </w:rPr>
        <w:t xml:space="preserve">is positively correlated with its </w:t>
      </w:r>
      <w:r w:rsidR="00864550">
        <w:rPr>
          <w:rFonts w:ascii="Times New Roman" w:hAnsi="Times New Roman" w:cs="Times New Roman"/>
          <w:kern w:val="0"/>
          <w:szCs w:val="21"/>
        </w:rPr>
        <w:t>polarization order</w:t>
      </w:r>
      <w:r w:rsidR="00831BDD" w:rsidRPr="00413524">
        <w:rPr>
          <w:rFonts w:ascii="Times New Roman" w:hAnsi="Times New Roman" w:cs="Times New Roman"/>
          <w:kern w:val="0"/>
          <w:szCs w:val="21"/>
        </w:rPr>
        <w:t>.</w:t>
      </w:r>
      <w:r w:rsidR="00831BDD">
        <w:rPr>
          <w:rFonts w:ascii="Times New Roman" w:hAnsi="Times New Roman" w:cs="Times New Roman"/>
          <w:kern w:val="0"/>
          <w:szCs w:val="21"/>
        </w:rPr>
        <w:t xml:space="preserve"> </w:t>
      </w:r>
      <w:r w:rsidR="00DB579C">
        <w:rPr>
          <w:rFonts w:ascii="Times New Roman" w:hAnsi="Times New Roman" w:cs="Times New Roman"/>
          <w:kern w:val="0"/>
          <w:szCs w:val="21"/>
        </w:rPr>
        <w:t>To</w:t>
      </w:r>
      <w:r w:rsidR="00C5734C">
        <w:rPr>
          <w:rFonts w:ascii="Times New Roman" w:hAnsi="Times New Roman" w:cs="Times New Roman"/>
          <w:kern w:val="0"/>
          <w:szCs w:val="21"/>
        </w:rPr>
        <w:t xml:space="preserve"> avoid interference of CVBs between adjacent pixels </w:t>
      </w:r>
      <w:bookmarkStart w:id="21" w:name="OLE_LINK37"/>
      <w:bookmarkStart w:id="22" w:name="OLE_LINK38"/>
      <w:r w:rsidR="00C5734C">
        <w:rPr>
          <w:rFonts w:ascii="Times New Roman" w:hAnsi="Times New Roman" w:cs="Times New Roman"/>
          <w:kern w:val="0"/>
          <w:szCs w:val="21"/>
        </w:rPr>
        <w:t>at the image plane</w:t>
      </w:r>
      <w:bookmarkEnd w:id="21"/>
      <w:bookmarkEnd w:id="22"/>
      <w:r w:rsidR="00C5734C">
        <w:rPr>
          <w:rFonts w:ascii="Times New Roman" w:hAnsi="Times New Roman" w:cs="Times New Roman"/>
          <w:kern w:val="0"/>
          <w:szCs w:val="21"/>
        </w:rPr>
        <w:t xml:space="preserve">, the 2D Dirac </w:t>
      </w:r>
      <w:r w:rsidR="00C5734C" w:rsidRPr="00C5734C">
        <w:rPr>
          <w:rFonts w:ascii="Times New Roman" w:hAnsi="Times New Roman" w:cs="Times New Roman"/>
          <w:kern w:val="0"/>
          <w:szCs w:val="21"/>
        </w:rPr>
        <w:t>comb function</w:t>
      </w:r>
      <w:r w:rsidR="00C5734C">
        <w:rPr>
          <w:rFonts w:ascii="Times New Roman" w:hAnsi="Times New Roman" w:cs="Times New Roman"/>
          <w:kern w:val="0"/>
          <w:szCs w:val="21"/>
        </w:rPr>
        <w:t xml:space="preserve"> has been used to d</w:t>
      </w:r>
      <w:r w:rsidR="00C5734C" w:rsidRPr="00C5734C">
        <w:rPr>
          <w:rFonts w:ascii="Times New Roman" w:hAnsi="Times New Roman" w:cs="Times New Roman"/>
          <w:kern w:val="0"/>
          <w:szCs w:val="21"/>
        </w:rPr>
        <w:t>iscretize</w:t>
      </w:r>
      <w:r w:rsidR="00C5734C">
        <w:rPr>
          <w:rFonts w:ascii="Times New Roman" w:hAnsi="Times New Roman" w:cs="Times New Roman"/>
          <w:kern w:val="0"/>
          <w:szCs w:val="21"/>
        </w:rPr>
        <w:t xml:space="preserve"> the </w:t>
      </w:r>
      <w:r w:rsidR="00C5734C" w:rsidRPr="002E4EC5">
        <w:rPr>
          <w:rFonts w:ascii="Times New Roman" w:hAnsi="Times New Roman" w:cs="Times New Roman"/>
          <w:kern w:val="0"/>
          <w:szCs w:val="21"/>
        </w:rPr>
        <w:t>spatial frequency distribution of image. And the sampling constants p</w:t>
      </w:r>
      <w:r w:rsidR="00C5734C" w:rsidRPr="002E4EC5">
        <w:rPr>
          <w:rFonts w:ascii="Times New Roman" w:hAnsi="Times New Roman" w:cs="Times New Roman" w:hint="eastAsia"/>
          <w:kern w:val="0"/>
          <w:szCs w:val="21"/>
        </w:rPr>
        <w:t xml:space="preserve"> </w:t>
      </w:r>
      <w:r w:rsidR="00C5734C" w:rsidRPr="002E4EC5">
        <w:rPr>
          <w:rFonts w:ascii="Times New Roman" w:hAnsi="Times New Roman" w:cs="Times New Roman"/>
          <w:kern w:val="0"/>
          <w:szCs w:val="21"/>
        </w:rPr>
        <w:t xml:space="preserve">is </w:t>
      </w:r>
      <w:r w:rsidR="00C028CE" w:rsidRPr="002E4EC5">
        <w:rPr>
          <w:rFonts w:ascii="Times New Roman" w:hAnsi="Times New Roman" w:cs="Times New Roman"/>
          <w:kern w:val="0"/>
          <w:szCs w:val="21"/>
        </w:rPr>
        <w:t xml:space="preserve">dependent on the </w:t>
      </w:r>
      <w:r w:rsidR="00DB579C" w:rsidRPr="00DB579C">
        <w:rPr>
          <w:rFonts w:ascii="Times New Roman" w:hAnsi="Times New Roman" w:cs="Times New Roman"/>
          <w:kern w:val="0"/>
          <w:szCs w:val="21"/>
        </w:rPr>
        <w:t>diameter</w:t>
      </w:r>
      <w:r w:rsidR="00C028CE">
        <w:rPr>
          <w:rFonts w:ascii="Times New Roman" w:hAnsi="Times New Roman" w:cs="Times New Roman"/>
          <w:kern w:val="0"/>
          <w:szCs w:val="21"/>
        </w:rPr>
        <w:t xml:space="preserve"> of CVB at the image plane,</w:t>
      </w:r>
      <w:bookmarkStart w:id="23" w:name="_Hlk153193530"/>
      <w:r w:rsidR="00C028CE">
        <w:rPr>
          <w:rFonts w:ascii="Times New Roman" w:hAnsi="Times New Roman" w:cs="Times New Roman"/>
          <w:kern w:val="0"/>
          <w:szCs w:val="21"/>
        </w:rPr>
        <w:t xml:space="preserve"> </w:t>
      </w:r>
      <w:r>
        <w:rPr>
          <w:rFonts w:ascii="Times New Roman" w:hAnsi="Times New Roman" w:cs="Times New Roman"/>
          <w:kern w:val="0"/>
          <w:szCs w:val="21"/>
        </w:rPr>
        <w:t>wh</w:t>
      </w:r>
      <w:r w:rsidR="00DB579C">
        <w:rPr>
          <w:rFonts w:ascii="Times New Roman" w:hAnsi="Times New Roman" w:cs="Times New Roman"/>
          <w:kern w:val="0"/>
          <w:szCs w:val="21"/>
        </w:rPr>
        <w:t>ere p should</w:t>
      </w:r>
      <w:r>
        <w:rPr>
          <w:rFonts w:ascii="Times New Roman" w:hAnsi="Times New Roman" w:cs="Times New Roman"/>
          <w:kern w:val="0"/>
          <w:szCs w:val="21"/>
        </w:rPr>
        <w:t xml:space="preserve"> </w:t>
      </w:r>
      <w:r w:rsidR="00DB579C" w:rsidRPr="00DB579C">
        <w:rPr>
          <w:rFonts w:ascii="Times New Roman" w:hAnsi="Times New Roman" w:cs="Times New Roman"/>
          <w:kern w:val="0"/>
          <w:szCs w:val="21"/>
        </w:rPr>
        <w:t>greater than or equal to diameter</w:t>
      </w:r>
      <w:r>
        <w:rPr>
          <w:rFonts w:ascii="Times New Roman" w:hAnsi="Times New Roman" w:cs="Times New Roman"/>
          <w:kern w:val="0"/>
          <w:szCs w:val="21"/>
        </w:rPr>
        <w:t xml:space="preserve"> of CVB</w:t>
      </w:r>
      <w:bookmarkEnd w:id="23"/>
      <w:r w:rsidR="00DB579C">
        <w:rPr>
          <w:rFonts w:ascii="Times New Roman" w:hAnsi="Times New Roman" w:cs="Times New Roman"/>
          <w:kern w:val="0"/>
          <w:szCs w:val="21"/>
        </w:rPr>
        <w:t>.</w:t>
      </w:r>
      <w:bookmarkStart w:id="24" w:name="_Hlk153194488"/>
      <w:r w:rsidR="0006695A" w:rsidRPr="0006695A">
        <w:rPr>
          <w:rFonts w:ascii="Times New Roman" w:hAnsi="Times New Roman" w:cs="Times New Roman"/>
          <w:color w:val="FF0000"/>
          <w:kern w:val="0"/>
          <w:szCs w:val="21"/>
        </w:rPr>
        <w:t xml:space="preserve"> In this work, when the wavelength is 633 nm and NA = 0.</w:t>
      </w:r>
      <w:r w:rsidR="006C6B0E">
        <w:rPr>
          <w:rFonts w:ascii="Times New Roman" w:hAnsi="Times New Roman" w:cs="Times New Roman"/>
          <w:color w:val="FF0000"/>
          <w:kern w:val="0"/>
          <w:szCs w:val="21"/>
        </w:rPr>
        <w:t>6</w:t>
      </w:r>
      <w:r w:rsidR="0006695A" w:rsidRPr="0006695A">
        <w:rPr>
          <w:rFonts w:ascii="Times New Roman" w:hAnsi="Times New Roman" w:cs="Times New Roman"/>
          <w:color w:val="FF0000"/>
          <w:kern w:val="0"/>
          <w:szCs w:val="21"/>
        </w:rPr>
        <w:t>5, the</w:t>
      </w:r>
      <w:r w:rsidR="0006695A" w:rsidRPr="0006695A">
        <w:rPr>
          <w:color w:val="FF0000"/>
        </w:rPr>
        <w:t xml:space="preserve"> </w:t>
      </w:r>
      <w:r w:rsidR="0006695A" w:rsidRPr="0006695A">
        <w:rPr>
          <w:rFonts w:ascii="Times New Roman" w:hAnsi="Times New Roman" w:cs="Times New Roman"/>
          <w:color w:val="FF0000"/>
          <w:kern w:val="0"/>
          <w:szCs w:val="21"/>
        </w:rPr>
        <w:t xml:space="preserve">relationship diagram between </w:t>
      </w:r>
      <w:r w:rsidR="0006695A" w:rsidRPr="0006695A">
        <w:rPr>
          <w:rFonts w:ascii="Times New Roman" w:hAnsi="Times New Roman" w:cs="Times New Roman"/>
          <w:bCs/>
          <w:iCs/>
          <w:color w:val="FF0000"/>
          <w:kern w:val="0"/>
        </w:rPr>
        <w:t>sampling spatial frequency</w:t>
      </w:r>
      <w:r w:rsidR="0006695A" w:rsidRPr="0006695A">
        <w:rPr>
          <w:rFonts w:ascii="Times New Roman" w:hAnsi="Times New Roman" w:cs="Times New Roman"/>
          <w:color w:val="FF0000"/>
          <w:kern w:val="0"/>
          <w:szCs w:val="21"/>
        </w:rPr>
        <w:t xml:space="preserve"> (p) and polarization order (m) of CVBs has been shown in Fig. S2 (c).</w:t>
      </w:r>
      <w:bookmarkEnd w:id="24"/>
    </w:p>
    <w:p w14:paraId="025826DC" w14:textId="77777777" w:rsidR="00864550" w:rsidRDefault="00864550" w:rsidP="00FA396D">
      <w:pPr>
        <w:rPr>
          <w:rFonts w:ascii="AdvOT635f2c37" w:hAnsi="AdvOT635f2c37" w:cs="AdvOT635f2c37" w:hint="eastAsia"/>
          <w:kern w:val="0"/>
          <w:szCs w:val="21"/>
        </w:rPr>
      </w:pPr>
    </w:p>
    <w:p w14:paraId="032C06F6" w14:textId="0895B37C" w:rsidR="00467976" w:rsidRPr="00C116F1" w:rsidRDefault="00C116F1" w:rsidP="00FA396D">
      <w:pPr>
        <w:rPr>
          <w:rFonts w:ascii="TimesNewRomanPSMT" w:hAnsi="TimesNewRomanPSMT" w:hint="eastAsia"/>
          <w:b/>
          <w:color w:val="000000"/>
          <w:szCs w:val="36"/>
        </w:rPr>
      </w:pPr>
      <w:r w:rsidRPr="007D7E5E">
        <w:rPr>
          <w:rStyle w:val="fontstyle01"/>
          <w:b/>
          <w:sz w:val="21"/>
        </w:rPr>
        <w:t xml:space="preserve">Supplementary </w:t>
      </w:r>
      <w:r w:rsidRPr="007D7E5E">
        <w:rPr>
          <w:rStyle w:val="fontstyle01"/>
          <w:rFonts w:hint="eastAsia"/>
          <w:b/>
          <w:sz w:val="21"/>
        </w:rPr>
        <w:t>not</w:t>
      </w:r>
      <w:r w:rsidRPr="007D7E5E">
        <w:rPr>
          <w:rStyle w:val="fontstyle01"/>
          <w:b/>
          <w:sz w:val="21"/>
        </w:rPr>
        <w:t>e S</w:t>
      </w:r>
      <w:r w:rsidR="00537409">
        <w:rPr>
          <w:rStyle w:val="fontstyle01"/>
          <w:b/>
          <w:sz w:val="21"/>
        </w:rPr>
        <w:t>4</w:t>
      </w:r>
      <w:r w:rsidRPr="007D7E5E">
        <w:rPr>
          <w:rStyle w:val="fontstyle01"/>
          <w:b/>
          <w:sz w:val="21"/>
        </w:rPr>
        <w:t>:</w:t>
      </w:r>
      <w:r>
        <w:rPr>
          <w:rStyle w:val="fontstyle01"/>
          <w:b/>
          <w:sz w:val="21"/>
        </w:rPr>
        <w:t xml:space="preserve"> </w:t>
      </w:r>
    </w:p>
    <w:p w14:paraId="3DCC3533" w14:textId="0A3FC50C" w:rsidR="00BC29BD" w:rsidRDefault="004B3269" w:rsidP="00BC29BD">
      <w:pPr>
        <w:jc w:val="center"/>
      </w:pPr>
      <w:r>
        <w:rPr>
          <w:noProof/>
        </w:rPr>
        <w:drawing>
          <wp:inline distT="0" distB="0" distL="0" distR="0" wp14:anchorId="3D1C9DDF" wp14:editId="27A18A3E">
            <wp:extent cx="4257353" cy="33286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78789" cy="3345430"/>
                    </a:xfrm>
                    <a:prstGeom prst="rect">
                      <a:avLst/>
                    </a:prstGeom>
                    <a:noFill/>
                  </pic:spPr>
                </pic:pic>
              </a:graphicData>
            </a:graphic>
          </wp:inline>
        </w:drawing>
      </w:r>
    </w:p>
    <w:p w14:paraId="6B5BAA4D" w14:textId="0E52D71C" w:rsidR="00540116" w:rsidRPr="00540116" w:rsidRDefault="00BC29BD" w:rsidP="00540116">
      <w:pPr>
        <w:jc w:val="center"/>
        <w:rPr>
          <w:rFonts w:ascii="Times New Roman" w:hAnsi="Times New Roman" w:cs="Times New Roman"/>
          <w:sz w:val="18"/>
        </w:rPr>
      </w:pPr>
      <w:r w:rsidRPr="00540116">
        <w:rPr>
          <w:rFonts w:ascii="Times New Roman" w:hAnsi="Times New Roman" w:cs="Times New Roman"/>
          <w:sz w:val="18"/>
        </w:rPr>
        <w:t>Fig</w:t>
      </w:r>
      <w:r w:rsidR="00AB4C8F" w:rsidRPr="00540116">
        <w:rPr>
          <w:rFonts w:ascii="Times New Roman" w:hAnsi="Times New Roman" w:cs="Times New Roman"/>
          <w:sz w:val="18"/>
        </w:rPr>
        <w:t>ure</w:t>
      </w:r>
      <w:r w:rsidRPr="00540116">
        <w:rPr>
          <w:rFonts w:ascii="Times New Roman" w:hAnsi="Times New Roman" w:cs="Times New Roman"/>
          <w:sz w:val="18"/>
        </w:rPr>
        <w:t xml:space="preserve"> S</w:t>
      </w:r>
      <w:r w:rsidR="00537409" w:rsidRPr="00540116">
        <w:rPr>
          <w:rFonts w:ascii="Times New Roman" w:hAnsi="Times New Roman" w:cs="Times New Roman"/>
          <w:sz w:val="18"/>
        </w:rPr>
        <w:t>3</w:t>
      </w:r>
      <w:r w:rsidRPr="00540116">
        <w:rPr>
          <w:rFonts w:ascii="Times New Roman" w:hAnsi="Times New Roman" w:cs="Times New Roman"/>
          <w:sz w:val="18"/>
        </w:rPr>
        <w:t xml:space="preserve"> </w:t>
      </w:r>
      <w:r w:rsidR="00612526">
        <w:rPr>
          <w:rFonts w:ascii="Times New Roman" w:hAnsi="Times New Roman" w:cs="Times New Roman"/>
          <w:sz w:val="18"/>
        </w:rPr>
        <w:t>S</w:t>
      </w:r>
      <w:r w:rsidR="00E97022" w:rsidRPr="00540116">
        <w:rPr>
          <w:rFonts w:ascii="Times New Roman" w:hAnsi="Times New Roman" w:cs="Times New Roman"/>
          <w:sz w:val="18"/>
        </w:rPr>
        <w:t xml:space="preserve">chematic diagram of propagation and </w:t>
      </w:r>
      <w:r w:rsidR="00DB579C" w:rsidRPr="00540116">
        <w:rPr>
          <w:rFonts w:ascii="Times New Roman" w:hAnsi="Times New Roman" w:cs="Times New Roman"/>
          <w:sz w:val="18"/>
        </w:rPr>
        <w:t>geometric</w:t>
      </w:r>
      <w:r w:rsidR="00E97022" w:rsidRPr="00540116">
        <w:rPr>
          <w:rFonts w:ascii="Times New Roman" w:hAnsi="Times New Roman" w:cs="Times New Roman"/>
          <w:sz w:val="18"/>
        </w:rPr>
        <w:t xml:space="preserve"> phase metasurface.</w:t>
      </w:r>
    </w:p>
    <w:p w14:paraId="1F4F26A6" w14:textId="648B73EF" w:rsidR="002E567C" w:rsidRPr="00EE72B3" w:rsidRDefault="002E567C" w:rsidP="006720E0">
      <w:pPr>
        <w:autoSpaceDE w:val="0"/>
        <w:autoSpaceDN w:val="0"/>
        <w:adjustRightInd w:val="0"/>
        <w:ind w:firstLine="420"/>
        <w:textAlignment w:val="bottom"/>
        <w:rPr>
          <w:rFonts w:ascii="Times New Roman" w:hAnsi="Times New Roman" w:cs="Times New Roman"/>
        </w:rPr>
      </w:pPr>
      <w:r w:rsidRPr="00E77139">
        <w:rPr>
          <w:rFonts w:ascii="Times New Roman" w:hAnsi="Times New Roman" w:cs="Times New Roman"/>
        </w:rPr>
        <w:t>Metasurfaces, subwavelength arrays of optical phase-shifting elements, provide an exciting platform for ultrathin</w:t>
      </w:r>
      <w:r>
        <w:rPr>
          <w:rFonts w:ascii="Times New Roman" w:hAnsi="Times New Roman" w:cs="Times New Roman" w:hint="eastAsia"/>
        </w:rPr>
        <w:t xml:space="preserve"> </w:t>
      </w:r>
      <w:r w:rsidRPr="00E77139">
        <w:rPr>
          <w:rFonts w:ascii="Times New Roman" w:hAnsi="Times New Roman" w:cs="Times New Roman"/>
        </w:rPr>
        <w:t>optics</w:t>
      </w:r>
      <w:r>
        <w:rPr>
          <w:rFonts w:ascii="Times New Roman" w:hAnsi="Times New Roman" w:cs="Times New Roman"/>
        </w:rPr>
        <w:t xml:space="preserve">. </w:t>
      </w:r>
      <w:r w:rsidRPr="00E77139">
        <w:rPr>
          <w:rFonts w:ascii="Times New Roman" w:hAnsi="Times New Roman" w:cs="Times New Roman"/>
        </w:rPr>
        <w:t>A distinguishing feature of metasurfaces is the</w:t>
      </w:r>
      <w:r>
        <w:rPr>
          <w:rFonts w:ascii="Times New Roman" w:hAnsi="Times New Roman" w:cs="Times New Roman" w:hint="eastAsia"/>
        </w:rPr>
        <w:t xml:space="preserve"> </w:t>
      </w:r>
      <w:r w:rsidRPr="00E77139">
        <w:rPr>
          <w:rFonts w:ascii="Times New Roman" w:hAnsi="Times New Roman" w:cs="Times New Roman"/>
        </w:rPr>
        <w:t>sophistication with which the individual phase-shifting</w:t>
      </w:r>
      <w:r>
        <w:rPr>
          <w:rFonts w:ascii="Times New Roman" w:hAnsi="Times New Roman" w:cs="Times New Roman" w:hint="eastAsia"/>
        </w:rPr>
        <w:t xml:space="preserve"> </w:t>
      </w:r>
      <w:r w:rsidRPr="00E77139">
        <w:rPr>
          <w:rFonts w:ascii="Times New Roman" w:hAnsi="Times New Roman" w:cs="Times New Roman"/>
        </w:rPr>
        <w:t>elements can be engineered.</w:t>
      </w:r>
      <w:r>
        <w:rPr>
          <w:rFonts w:ascii="Times New Roman" w:hAnsi="Times New Roman" w:cs="Times New Roman"/>
        </w:rPr>
        <w:t xml:space="preserve"> </w:t>
      </w:r>
      <w:r w:rsidRPr="00B07503">
        <w:rPr>
          <w:rFonts w:ascii="Times New Roman" w:hAnsi="Times New Roman" w:cs="Times New Roman"/>
        </w:rPr>
        <w:t xml:space="preserve">The two most common </w:t>
      </w:r>
      <w:r>
        <w:rPr>
          <w:rFonts w:ascii="Times New Roman" w:hAnsi="Times New Roman" w:cs="Times New Roman"/>
        </w:rPr>
        <w:t>meta</w:t>
      </w:r>
      <w:r w:rsidRPr="00B07503">
        <w:rPr>
          <w:rFonts w:ascii="Times New Roman" w:hAnsi="Times New Roman" w:cs="Times New Roman"/>
        </w:rPr>
        <w:t>surface</w:t>
      </w:r>
      <w:r>
        <w:rPr>
          <w:rFonts w:ascii="Times New Roman" w:hAnsi="Times New Roman" w:cs="Times New Roman"/>
        </w:rPr>
        <w:t>s</w:t>
      </w:r>
      <w:r w:rsidRPr="00B07503">
        <w:rPr>
          <w:rFonts w:ascii="Times New Roman" w:hAnsi="Times New Roman" w:cs="Times New Roman"/>
        </w:rPr>
        <w:t xml:space="preserve"> phase modulation </w:t>
      </w:r>
      <w:r>
        <w:rPr>
          <w:rFonts w:ascii="Times New Roman" w:hAnsi="Times New Roman" w:cs="Times New Roman"/>
        </w:rPr>
        <w:t>type</w:t>
      </w:r>
      <w:r w:rsidRPr="00B07503">
        <w:rPr>
          <w:rFonts w:ascii="Times New Roman" w:hAnsi="Times New Roman" w:cs="Times New Roman"/>
        </w:rPr>
        <w:t xml:space="preserve">s are </w:t>
      </w:r>
      <w:bookmarkStart w:id="25" w:name="OLE_LINK39"/>
      <w:r>
        <w:rPr>
          <w:rFonts w:ascii="Times New Roman" w:hAnsi="Times New Roman" w:cs="Times New Roman"/>
        </w:rPr>
        <w:t>propagation</w:t>
      </w:r>
      <w:r w:rsidRPr="00B07503">
        <w:rPr>
          <w:rFonts w:ascii="Times New Roman" w:hAnsi="Times New Roman" w:cs="Times New Roman"/>
        </w:rPr>
        <w:t xml:space="preserve"> phase</w:t>
      </w:r>
      <w:bookmarkEnd w:id="25"/>
      <w:r w:rsidRPr="00B07503">
        <w:rPr>
          <w:rFonts w:ascii="Times New Roman" w:hAnsi="Times New Roman" w:cs="Times New Roman"/>
        </w:rPr>
        <w:t xml:space="preserve"> and </w:t>
      </w:r>
      <w:proofErr w:type="spellStart"/>
      <w:r w:rsidRPr="001F7A30">
        <w:rPr>
          <w:rFonts w:ascii="Times New Roman" w:hAnsi="Times New Roman" w:cs="Times New Roman"/>
        </w:rPr>
        <w:t>Pancharatnam</w:t>
      </w:r>
      <w:proofErr w:type="spellEnd"/>
      <w:r>
        <w:rPr>
          <w:rFonts w:ascii="Times New Roman" w:hAnsi="Times New Roman" w:cs="Times New Roman" w:hint="eastAsia"/>
        </w:rPr>
        <w:t>-</w:t>
      </w:r>
      <w:r w:rsidRPr="001F7A30">
        <w:rPr>
          <w:rFonts w:ascii="Times New Roman" w:hAnsi="Times New Roman" w:cs="Times New Roman"/>
        </w:rPr>
        <w:t>Berry</w:t>
      </w:r>
      <w:r>
        <w:rPr>
          <w:rFonts w:ascii="Times New Roman" w:hAnsi="Times New Roman" w:cs="Times New Roman" w:hint="eastAsia"/>
        </w:rPr>
        <w:t xml:space="preserve"> (P-B)</w:t>
      </w:r>
      <w:r w:rsidRPr="001F7A30">
        <w:rPr>
          <w:rFonts w:ascii="Times New Roman" w:hAnsi="Times New Roman" w:cs="Times New Roman" w:hint="eastAsia"/>
        </w:rPr>
        <w:t xml:space="preserve"> </w:t>
      </w:r>
      <w:r w:rsidRPr="001F7A30">
        <w:rPr>
          <w:rFonts w:ascii="Times New Roman" w:hAnsi="Times New Roman" w:cs="Times New Roman"/>
        </w:rPr>
        <w:t>phase</w:t>
      </w:r>
      <w:r>
        <w:rPr>
          <w:rFonts w:ascii="Times New Roman" w:hAnsi="Times New Roman" w:cs="Times New Roman"/>
        </w:rPr>
        <w:t xml:space="preserve">. </w:t>
      </w:r>
      <w:r w:rsidR="004A00DB">
        <w:rPr>
          <w:rFonts w:ascii="Times New Roman" w:hAnsi="Times New Roman" w:cs="Times New Roman"/>
        </w:rPr>
        <w:t>For the propagation</w:t>
      </w:r>
      <w:r w:rsidR="004A00DB" w:rsidRPr="00B07503">
        <w:rPr>
          <w:rFonts w:ascii="Times New Roman" w:hAnsi="Times New Roman" w:cs="Times New Roman"/>
        </w:rPr>
        <w:t xml:space="preserve"> phase</w:t>
      </w:r>
      <w:r w:rsidR="004A00DB">
        <w:rPr>
          <w:rFonts w:ascii="Times New Roman" w:hAnsi="Times New Roman" w:cs="Times New Roman"/>
        </w:rPr>
        <w:t xml:space="preserve"> metasurface, the </w:t>
      </w:r>
      <w:r w:rsidR="004A00DB" w:rsidRPr="004A00DB">
        <w:rPr>
          <w:rFonts w:ascii="Times New Roman" w:hAnsi="Times New Roman" w:cs="Times New Roman"/>
        </w:rPr>
        <w:t>working principle</w:t>
      </w:r>
      <w:r w:rsidR="004A00DB">
        <w:rPr>
          <w:rFonts w:ascii="Times New Roman" w:hAnsi="Times New Roman" w:cs="Times New Roman"/>
        </w:rPr>
        <w:t xml:space="preserve"> has been shown in Fig. S</w:t>
      </w:r>
      <w:r w:rsidR="00AB4C8F">
        <w:rPr>
          <w:rFonts w:ascii="Times New Roman" w:hAnsi="Times New Roman" w:cs="Times New Roman"/>
        </w:rPr>
        <w:t>3</w:t>
      </w:r>
      <w:r w:rsidR="004A00DB">
        <w:rPr>
          <w:rFonts w:ascii="Times New Roman" w:hAnsi="Times New Roman" w:cs="Times New Roman"/>
        </w:rPr>
        <w:t xml:space="preserve"> (a). </w:t>
      </w:r>
      <w:r>
        <w:rPr>
          <w:rFonts w:ascii="Times New Roman" w:hAnsi="Times New Roman" w:cs="Times New Roman" w:hint="eastAsia"/>
        </w:rPr>
        <w:t>W</w:t>
      </w:r>
      <w:r w:rsidRPr="004D6685">
        <w:rPr>
          <w:rFonts w:ascii="Times New Roman" w:hAnsi="Times New Roman" w:cs="Times New Roman"/>
        </w:rPr>
        <w:t xml:space="preserve">hen a beam of light passes through a </w:t>
      </w:r>
      <w:r>
        <w:rPr>
          <w:rFonts w:ascii="Times New Roman" w:hAnsi="Times New Roman" w:cs="Times New Roman" w:hint="eastAsia"/>
        </w:rPr>
        <w:t>meta</w:t>
      </w:r>
      <w:r w:rsidRPr="004D6685">
        <w:rPr>
          <w:rFonts w:ascii="Times New Roman" w:hAnsi="Times New Roman" w:cs="Times New Roman"/>
        </w:rPr>
        <w:t>surface composed of two media with different refractive indices,</w:t>
      </w:r>
      <w:r>
        <w:rPr>
          <w:rFonts w:ascii="Times New Roman" w:hAnsi="Times New Roman" w:cs="Times New Roman" w:hint="eastAsia"/>
        </w:rPr>
        <w:t xml:space="preserve"> due to the </w:t>
      </w:r>
      <w:r w:rsidRPr="00D97329">
        <w:rPr>
          <w:rFonts w:ascii="Times New Roman" w:hAnsi="Times New Roman" w:cs="Times New Roman"/>
        </w:rPr>
        <w:t>boundary conditions are modified by the resonant excitation</w:t>
      </w:r>
      <w:r w:rsidRPr="00D97329">
        <w:rPr>
          <w:rFonts w:ascii="Times New Roman" w:hAnsi="Times New Roman" w:cs="Times New Roman" w:hint="eastAsia"/>
        </w:rPr>
        <w:t xml:space="preserve"> </w:t>
      </w:r>
      <w:r w:rsidRPr="00D97329">
        <w:rPr>
          <w:rFonts w:ascii="Times New Roman" w:hAnsi="Times New Roman" w:cs="Times New Roman"/>
        </w:rPr>
        <w:t>of an effective current within the metasurface</w:t>
      </w:r>
      <w:r w:rsidRPr="00D97329">
        <w:rPr>
          <w:rFonts w:ascii="Times New Roman" w:hAnsi="Times New Roman" w:cs="Times New Roman" w:hint="eastAsia"/>
        </w:rPr>
        <w:t xml:space="preserve">, </w:t>
      </w:r>
      <w:r w:rsidRPr="00D97329">
        <w:rPr>
          <w:rFonts w:ascii="Times New Roman" w:hAnsi="Times New Roman" w:cs="Times New Roman"/>
        </w:rPr>
        <w:t>the reflection</w:t>
      </w:r>
      <w:r w:rsidRPr="00D97329">
        <w:rPr>
          <w:rFonts w:ascii="Times New Roman" w:hAnsi="Times New Roman" w:cs="Times New Roman" w:hint="eastAsia"/>
        </w:rPr>
        <w:t xml:space="preserve"> </w:t>
      </w:r>
      <w:r w:rsidRPr="00D97329">
        <w:rPr>
          <w:rFonts w:ascii="Times New Roman" w:hAnsi="Times New Roman" w:cs="Times New Roman"/>
        </w:rPr>
        <w:t xml:space="preserve">and </w:t>
      </w:r>
      <w:r>
        <w:rPr>
          <w:rFonts w:ascii="Times New Roman" w:hAnsi="Times New Roman" w:cs="Times New Roman"/>
        </w:rPr>
        <w:t>propagation</w:t>
      </w:r>
      <w:r w:rsidRPr="00D97329">
        <w:rPr>
          <w:rFonts w:ascii="Times New Roman" w:hAnsi="Times New Roman" w:cs="Times New Roman"/>
        </w:rPr>
        <w:t xml:space="preserve"> coefficients will be then dramatically changed.</w:t>
      </w:r>
      <w:r w:rsidRPr="00D97329">
        <w:rPr>
          <w:rFonts w:ascii="Times New Roman" w:hAnsi="Times New Roman" w:cs="Times New Roman" w:hint="eastAsia"/>
        </w:rPr>
        <w:t xml:space="preserve"> </w:t>
      </w:r>
      <w:r w:rsidR="004A00DB">
        <w:rPr>
          <w:rFonts w:ascii="Times New Roman" w:hAnsi="Times New Roman" w:cs="Times New Roman" w:hint="eastAsia"/>
        </w:rPr>
        <w:t>W</w:t>
      </w:r>
      <w:r w:rsidR="004A00DB" w:rsidRPr="00D97329">
        <w:rPr>
          <w:rFonts w:ascii="Times New Roman" w:hAnsi="Times New Roman" w:cs="Times New Roman"/>
        </w:rPr>
        <w:t xml:space="preserve">hen the wavelength of incident light and the refractive index of the </w:t>
      </w:r>
      <w:proofErr w:type="spellStart"/>
      <w:r w:rsidR="004A00DB" w:rsidRPr="00D97329">
        <w:rPr>
          <w:rFonts w:ascii="Times New Roman" w:hAnsi="Times New Roman" w:cs="Times New Roman"/>
        </w:rPr>
        <w:t>nano</w:t>
      </w:r>
      <w:proofErr w:type="spellEnd"/>
      <w:r w:rsidR="004A00DB" w:rsidRPr="00D97329">
        <w:rPr>
          <w:rFonts w:ascii="Times New Roman" w:hAnsi="Times New Roman" w:cs="Times New Roman"/>
        </w:rPr>
        <w:t xml:space="preserve">-antenna are fixed, </w:t>
      </w:r>
      <w:r w:rsidR="004A00DB" w:rsidRPr="00D97329">
        <w:rPr>
          <w:rFonts w:ascii="Times New Roman" w:hAnsi="Times New Roman" w:cs="Times New Roman" w:hint="eastAsia"/>
        </w:rPr>
        <w:t>the</w:t>
      </w:r>
      <w:r w:rsidR="004A00DB" w:rsidRPr="00D97329">
        <w:rPr>
          <w:rFonts w:ascii="Times New Roman" w:hAnsi="Times New Roman" w:cs="Times New Roman"/>
        </w:rPr>
        <w:t xml:space="preserve"> phase change mainly depends on the size of the </w:t>
      </w:r>
      <w:proofErr w:type="spellStart"/>
      <w:r w:rsidR="004A00DB" w:rsidRPr="00D97329">
        <w:rPr>
          <w:rFonts w:ascii="Times New Roman" w:hAnsi="Times New Roman" w:cs="Times New Roman"/>
        </w:rPr>
        <w:t>nano</w:t>
      </w:r>
      <w:proofErr w:type="spellEnd"/>
      <w:r w:rsidR="004A00DB" w:rsidRPr="00D97329">
        <w:rPr>
          <w:rFonts w:ascii="Times New Roman" w:hAnsi="Times New Roman" w:cs="Times New Roman"/>
        </w:rPr>
        <w:t>-antenna</w:t>
      </w:r>
      <w:r w:rsidR="004A00DB">
        <w:rPr>
          <w:rFonts w:ascii="Times New Roman" w:hAnsi="Times New Roman" w:cs="Times New Roman" w:hint="eastAsia"/>
        </w:rPr>
        <w:t xml:space="preserve"> and </w:t>
      </w:r>
      <w:r w:rsidR="004A00DB" w:rsidRPr="00D97329">
        <w:rPr>
          <w:rFonts w:ascii="Times New Roman" w:hAnsi="Times New Roman" w:cs="Times New Roman"/>
        </w:rPr>
        <w:t xml:space="preserve">the polarization </w:t>
      </w:r>
      <w:r w:rsidR="004A00DB" w:rsidRPr="00D97329">
        <w:rPr>
          <w:rFonts w:ascii="Times New Roman" w:hAnsi="Times New Roman" w:cs="Times New Roman"/>
        </w:rPr>
        <w:lastRenderedPageBreak/>
        <w:t>direction of the incident light.</w:t>
      </w:r>
      <w:r w:rsidR="004A00DB">
        <w:rPr>
          <w:rFonts w:ascii="Times New Roman" w:hAnsi="Times New Roman" w:cs="Times New Roman" w:hint="eastAsia"/>
        </w:rPr>
        <w:t xml:space="preserve"> Here, w</w:t>
      </w:r>
      <w:r w:rsidR="004A00DB" w:rsidRPr="00AB7A01">
        <w:rPr>
          <w:rFonts w:ascii="Times New Roman" w:hAnsi="Times New Roman" w:cs="Times New Roman"/>
        </w:rPr>
        <w:t>e assume that the x- and y-</w:t>
      </w:r>
      <w:r w:rsidR="004A00DB">
        <w:rPr>
          <w:rFonts w:ascii="Times New Roman" w:hAnsi="Times New Roman" w:cs="Times New Roman" w:hint="eastAsia"/>
        </w:rPr>
        <w:t xml:space="preserve"> </w:t>
      </w:r>
      <w:r w:rsidR="004A00DB" w:rsidRPr="00AB7A01">
        <w:rPr>
          <w:rFonts w:ascii="Times New Roman" w:hAnsi="Times New Roman" w:cs="Times New Roman"/>
        </w:rPr>
        <w:t xml:space="preserve">direction polarization </w:t>
      </w:r>
      <w:r w:rsidR="004A00DB">
        <w:rPr>
          <w:rFonts w:ascii="Times New Roman" w:hAnsi="Times New Roman" w:cs="Times New Roman" w:hint="eastAsia"/>
        </w:rPr>
        <w:t>of incident l</w:t>
      </w:r>
      <w:r w:rsidR="004A00DB" w:rsidRPr="00EE72B3">
        <w:rPr>
          <w:rFonts w:ascii="Times New Roman" w:hAnsi="Times New Roman" w:cs="Times New Roman"/>
        </w:rPr>
        <w:t xml:space="preserve">ight beam </w:t>
      </w:r>
      <w:proofErr w:type="gramStart"/>
      <w:r w:rsidR="004A00DB" w:rsidRPr="00EE72B3">
        <w:rPr>
          <w:rFonts w:ascii="Times New Roman" w:hAnsi="Times New Roman" w:cs="Times New Roman"/>
        </w:rPr>
        <w:t>carry</w:t>
      </w:r>
      <w:proofErr w:type="gramEnd"/>
      <w:r w:rsidR="004A00DB" w:rsidRPr="00EE72B3">
        <w:rPr>
          <w:rFonts w:ascii="Times New Roman" w:hAnsi="Times New Roman" w:cs="Times New Roman"/>
        </w:rPr>
        <w:t xml:space="preserve"> phase change </w:t>
      </w:r>
      <w:r w:rsidR="00EE72B3" w:rsidRPr="00EE72B3">
        <w:rPr>
          <w:rFonts w:ascii="Times New Roman" w:hAnsi="Times New Roman" w:cs="Times New Roman"/>
          <w:position w:val="-10"/>
        </w:rPr>
        <w:object w:dxaOrig="260" w:dyaOrig="279" w14:anchorId="5AA48A5A">
          <v:shape id="_x0000_i1045" type="#_x0000_t75" style="width:11.9pt;height:15.05pt" o:ole="">
            <v:imagedata r:id="rId50" o:title=""/>
          </v:shape>
          <o:OLEObject Type="Embed" ProgID="Equation.DSMT4" ShapeID="_x0000_i1045" DrawAspect="Content" ObjectID="_1764414196" r:id="rId51"/>
        </w:object>
      </w:r>
      <w:r w:rsidR="004A00DB" w:rsidRPr="00EE72B3">
        <w:rPr>
          <w:rFonts w:ascii="Times New Roman" w:hAnsi="Times New Roman" w:cs="Times New Roman"/>
        </w:rPr>
        <w:t xml:space="preserve"> and</w:t>
      </w:r>
      <w:r w:rsidR="00EE72B3" w:rsidRPr="00EE72B3">
        <w:rPr>
          <w:rFonts w:ascii="Times New Roman" w:hAnsi="Times New Roman" w:cs="Times New Roman"/>
          <w:position w:val="-12"/>
        </w:rPr>
        <w:object w:dxaOrig="260" w:dyaOrig="300" w14:anchorId="662AF8B1">
          <v:shape id="_x0000_i1046" type="#_x0000_t75" style="width:11.9pt;height:15.05pt" o:ole="">
            <v:imagedata r:id="rId52" o:title=""/>
          </v:shape>
          <o:OLEObject Type="Embed" ProgID="Equation.DSMT4" ShapeID="_x0000_i1046" DrawAspect="Content" ObjectID="_1764414197" r:id="rId53"/>
        </w:object>
      </w:r>
      <w:r w:rsidR="004A00DB" w:rsidRPr="00EE72B3">
        <w:rPr>
          <w:rFonts w:ascii="Times New Roman" w:hAnsi="Times New Roman" w:cs="Times New Roman"/>
        </w:rPr>
        <w:t>, respectively.</w:t>
      </w:r>
      <w:r w:rsidR="00C32AD6">
        <w:rPr>
          <w:rFonts w:ascii="Times New Roman" w:hAnsi="Times New Roman" w:cs="Times New Roman"/>
        </w:rPr>
        <w:t xml:space="preserve"> </w:t>
      </w:r>
      <w:r w:rsidR="004A00DB" w:rsidRPr="00EE72B3">
        <w:rPr>
          <w:rFonts w:ascii="Times New Roman" w:hAnsi="Times New Roman" w:cs="Times New Roman"/>
        </w:rPr>
        <w:t>On the other hand, t</w:t>
      </w:r>
      <w:r w:rsidRPr="00EE72B3">
        <w:rPr>
          <w:rFonts w:ascii="Times New Roman" w:hAnsi="Times New Roman" w:cs="Times New Roman"/>
        </w:rPr>
        <w:t xml:space="preserve">he P-B </w:t>
      </w:r>
      <w:bookmarkStart w:id="26" w:name="_Hlk153204979"/>
      <w:r w:rsidRPr="00EE72B3">
        <w:rPr>
          <w:rFonts w:ascii="Times New Roman" w:hAnsi="Times New Roman" w:cs="Times New Roman"/>
        </w:rPr>
        <w:t>phase is a kind of polarization-dependent phase, in other words, the phase change stems from polarization change.</w:t>
      </w:r>
      <w:bookmarkEnd w:id="26"/>
      <w:r w:rsidRPr="00EE72B3">
        <w:rPr>
          <w:rFonts w:ascii="Times New Roman" w:hAnsi="Times New Roman" w:cs="Times New Roman"/>
        </w:rPr>
        <w:t xml:space="preserve"> If two parts of a uniformly polarized wave front are transported to a common polarization state along two different paths on the </w:t>
      </w:r>
      <w:proofErr w:type="spellStart"/>
      <w:r w:rsidRPr="00EE72B3">
        <w:rPr>
          <w:rFonts w:ascii="Times New Roman" w:hAnsi="Times New Roman" w:cs="Times New Roman"/>
        </w:rPr>
        <w:t>Poincaré</w:t>
      </w:r>
      <w:proofErr w:type="spellEnd"/>
      <w:r w:rsidRPr="00EE72B3">
        <w:rPr>
          <w:rFonts w:ascii="Times New Roman" w:hAnsi="Times New Roman" w:cs="Times New Roman"/>
        </w:rPr>
        <w:t xml:space="preserve"> sphere (polarization state space), a relative phase emerges between the two equal</w:t>
      </w:r>
      <w:r w:rsidR="00DB579C">
        <w:rPr>
          <w:rFonts w:ascii="Times New Roman" w:hAnsi="Times New Roman" w:cs="Times New Roman"/>
        </w:rPr>
        <w:t>s</w:t>
      </w:r>
      <w:r w:rsidRPr="00EE72B3">
        <w:rPr>
          <w:rFonts w:ascii="Times New Roman" w:hAnsi="Times New Roman" w:cs="Times New Roman"/>
        </w:rPr>
        <w:t xml:space="preserve"> to half the solid angle </w:t>
      </w:r>
      <w:r w:rsidRPr="00EE72B3">
        <w:rPr>
          <w:rFonts w:ascii="Times New Roman" w:hAnsi="Times New Roman" w:cs="Times New Roman"/>
          <w:color w:val="231F20"/>
          <w:kern w:val="0"/>
          <w:szCs w:val="21"/>
        </w:rPr>
        <w:t>(</w:t>
      </w:r>
      <w:r w:rsidRPr="00EE72B3">
        <w:rPr>
          <w:rFonts w:ascii="Times New Roman" w:hAnsi="Times New Roman" w:cs="Times New Roman"/>
          <w:color w:val="231F20"/>
          <w:kern w:val="0"/>
          <w:position w:val="-6"/>
          <w:szCs w:val="21"/>
        </w:rPr>
        <w:object w:dxaOrig="180" w:dyaOrig="240" w14:anchorId="0C46157E">
          <v:shape id="_x0000_i1047" type="#_x0000_t75" style="width:7.5pt;height:12.5pt" o:ole="">
            <v:imagedata r:id="rId54" o:title=""/>
          </v:shape>
          <o:OLEObject Type="Embed" ProgID="Equation.DSMT4" ShapeID="_x0000_i1047" DrawAspect="Content" ObjectID="_1764414198" r:id="rId55"/>
        </w:object>
      </w:r>
      <w:r w:rsidRPr="00EE72B3">
        <w:rPr>
          <w:rFonts w:ascii="Times New Roman" w:hAnsi="Times New Roman" w:cs="Times New Roman"/>
          <w:color w:val="231F20"/>
          <w:kern w:val="0"/>
          <w:szCs w:val="21"/>
        </w:rPr>
        <w:t xml:space="preserve">) </w:t>
      </w:r>
      <w:r w:rsidRPr="00EE72B3">
        <w:rPr>
          <w:rFonts w:ascii="Times New Roman" w:hAnsi="Times New Roman" w:cs="Times New Roman"/>
        </w:rPr>
        <w:t xml:space="preserve">enclosed by the path. For example, the metasurface composed of half-wave plate elements </w:t>
      </w:r>
      <w:r w:rsidRPr="00EE72B3">
        <w:rPr>
          <w:rFonts w:ascii="Times New Roman" w:hAnsi="Times New Roman" w:cs="Times New Roman"/>
          <w:color w:val="231F20"/>
          <w:kern w:val="0"/>
          <w:szCs w:val="21"/>
        </w:rPr>
        <w:t>(</w:t>
      </w:r>
      <w:r w:rsidR="00EE72B3" w:rsidRPr="00EE72B3">
        <w:rPr>
          <w:rFonts w:ascii="Times New Roman" w:hAnsi="Times New Roman" w:cs="Times New Roman"/>
          <w:position w:val="-12"/>
        </w:rPr>
        <w:object w:dxaOrig="1160" w:dyaOrig="300" w14:anchorId="5627F848">
          <v:shape id="_x0000_i1048" type="#_x0000_t75" style="width:58.25pt;height:15.05pt" o:ole="">
            <v:imagedata r:id="rId56" o:title=""/>
          </v:shape>
          <o:OLEObject Type="Embed" ProgID="Equation.DSMT4" ShapeID="_x0000_i1048" DrawAspect="Content" ObjectID="_1764414199" r:id="rId57"/>
        </w:object>
      </w:r>
      <w:r w:rsidRPr="00EE72B3">
        <w:rPr>
          <w:rFonts w:ascii="Times New Roman" w:hAnsi="Times New Roman" w:cs="Times New Roman"/>
          <w:color w:val="231F20"/>
          <w:kern w:val="0"/>
          <w:szCs w:val="21"/>
        </w:rPr>
        <w:t>), it can convert the RCP (LCP) to LCP (RCP) and imposes a phase</w:t>
      </w:r>
      <w:bookmarkStart w:id="27" w:name="OLE_LINK50"/>
      <w:bookmarkStart w:id="28" w:name="OLE_LINK51"/>
      <w:r w:rsidRPr="00EE72B3">
        <w:rPr>
          <w:rFonts w:ascii="Times New Roman" w:hAnsi="Times New Roman" w:cs="Times New Roman"/>
          <w:color w:val="231F20"/>
          <w:kern w:val="0"/>
          <w:szCs w:val="21"/>
        </w:rPr>
        <w:t xml:space="preserve"> </w:t>
      </w:r>
      <w:r w:rsidR="006720E0" w:rsidRPr="006720E0">
        <w:rPr>
          <w:rFonts w:ascii="Times New Roman" w:hAnsi="Times New Roman" w:cs="Times New Roman"/>
          <w:position w:val="-10"/>
        </w:rPr>
        <w:object w:dxaOrig="760" w:dyaOrig="300" w14:anchorId="48267D9B">
          <v:shape id="_x0000_i1049" type="#_x0000_t75" style="width:37.55pt;height:15.05pt" o:ole="">
            <v:imagedata r:id="rId58" o:title=""/>
          </v:shape>
          <o:OLEObject Type="Embed" ProgID="Equation.DSMT4" ShapeID="_x0000_i1049" DrawAspect="Content" ObjectID="_1764414200" r:id="rId59"/>
        </w:object>
      </w:r>
      <w:bookmarkEnd w:id="27"/>
      <w:bookmarkEnd w:id="28"/>
      <w:r w:rsidRPr="00EE72B3">
        <w:rPr>
          <w:rFonts w:ascii="Times New Roman" w:hAnsi="Times New Roman" w:cs="Times New Roman"/>
          <w:color w:val="231F20"/>
          <w:kern w:val="0"/>
          <w:szCs w:val="21"/>
        </w:rPr>
        <w:t>.</w:t>
      </w:r>
    </w:p>
    <w:p w14:paraId="4E15CFAB" w14:textId="536B1FC7" w:rsidR="002E567C" w:rsidRPr="00DB579C" w:rsidRDefault="002E567C" w:rsidP="00DB579C">
      <w:pPr>
        <w:ind w:firstLine="420"/>
        <w:textAlignment w:val="center"/>
        <w:rPr>
          <w:rFonts w:ascii="Times New Roman" w:hAnsi="Times New Roman" w:cs="Times New Roman"/>
          <w:color w:val="231F20"/>
          <w:kern w:val="0"/>
          <w:szCs w:val="21"/>
        </w:rPr>
      </w:pPr>
      <w:r w:rsidRPr="00DB579C">
        <w:rPr>
          <w:rFonts w:ascii="Times New Roman" w:hAnsi="Times New Roman" w:cs="Times New Roman"/>
          <w:szCs w:val="21"/>
        </w:rPr>
        <w:t xml:space="preserve">However, in the traditional phase modulation method by metasurfaces, neither the </w:t>
      </w:r>
      <w:bookmarkStart w:id="29" w:name="OLE_LINK28"/>
      <w:bookmarkStart w:id="30" w:name="OLE_LINK29"/>
      <w:r w:rsidR="00DB579C" w:rsidRPr="00DB579C">
        <w:rPr>
          <w:rFonts w:ascii="Times New Roman" w:hAnsi="Times New Roman" w:cs="Times New Roman"/>
          <w:szCs w:val="21"/>
        </w:rPr>
        <w:t>propagation</w:t>
      </w:r>
      <w:r w:rsidRPr="00DB579C">
        <w:rPr>
          <w:rFonts w:ascii="Times New Roman" w:hAnsi="Times New Roman" w:cs="Times New Roman"/>
          <w:szCs w:val="21"/>
        </w:rPr>
        <w:t xml:space="preserve"> phase</w:t>
      </w:r>
      <w:bookmarkEnd w:id="29"/>
      <w:bookmarkEnd w:id="30"/>
      <w:r w:rsidRPr="00DB579C">
        <w:rPr>
          <w:rFonts w:ascii="Times New Roman" w:hAnsi="Times New Roman" w:cs="Times New Roman"/>
          <w:szCs w:val="21"/>
        </w:rPr>
        <w:t xml:space="preserve"> metasurfaces nor the geometric (P-B) metasurfaces can independently modulate the phase of LCP and RCP beam. Here, we propose a phase modulation method that combines the P-B phase and the propagation phase, which can independent control the phase of LCP and RCP components of the incident beam. </w:t>
      </w:r>
      <w:r w:rsidRPr="00DB579C">
        <w:rPr>
          <w:rFonts w:ascii="Times New Roman" w:hAnsi="Times New Roman" w:cs="Times New Roman"/>
          <w:color w:val="231F20"/>
          <w:kern w:val="0"/>
          <w:szCs w:val="21"/>
        </w:rPr>
        <w:t xml:space="preserve">The principle diagram is shown in Fig. </w:t>
      </w:r>
      <w:r w:rsidR="00EE72B3" w:rsidRPr="00DB579C">
        <w:rPr>
          <w:rFonts w:ascii="Times New Roman" w:hAnsi="Times New Roman" w:cs="Times New Roman"/>
          <w:color w:val="231F20"/>
          <w:kern w:val="0"/>
          <w:szCs w:val="21"/>
        </w:rPr>
        <w:t>S2 (b)</w:t>
      </w:r>
      <w:r w:rsidRPr="00DB579C">
        <w:rPr>
          <w:rFonts w:ascii="Times New Roman" w:hAnsi="Times New Roman" w:cs="Times New Roman"/>
          <w:color w:val="231F20"/>
          <w:kern w:val="0"/>
          <w:szCs w:val="21"/>
        </w:rPr>
        <w:t xml:space="preserve">, here we assume that the phase modulation for LCP and RCP are </w:t>
      </w:r>
      <w:r w:rsidRPr="00DB579C">
        <w:rPr>
          <w:rFonts w:ascii="Times New Roman" w:hAnsi="Times New Roman" w:cs="Times New Roman"/>
          <w:color w:val="231F20"/>
          <w:kern w:val="0"/>
          <w:szCs w:val="21"/>
        </w:rPr>
        <w:object w:dxaOrig="639" w:dyaOrig="279" w14:anchorId="7BE70A18">
          <v:shape id="_x0000_i1050" type="#_x0000_t75" style="width:30.05pt;height:15.05pt" o:ole="">
            <v:imagedata r:id="rId60" o:title=""/>
          </v:shape>
          <o:OLEObject Type="Embed" ProgID="Equation.DSMT4" ShapeID="_x0000_i1050" DrawAspect="Content" ObjectID="_1764414201" r:id="rId61"/>
        </w:object>
      </w:r>
      <w:r w:rsidRPr="00DB579C">
        <w:rPr>
          <w:rFonts w:ascii="Times New Roman" w:hAnsi="Times New Roman" w:cs="Times New Roman"/>
          <w:color w:val="231F20"/>
          <w:kern w:val="0"/>
          <w:szCs w:val="21"/>
        </w:rPr>
        <w:t xml:space="preserve"> and </w:t>
      </w:r>
      <w:r w:rsidRPr="00DB579C">
        <w:rPr>
          <w:rFonts w:ascii="Times New Roman" w:hAnsi="Times New Roman" w:cs="Times New Roman"/>
          <w:color w:val="231F20"/>
          <w:kern w:val="0"/>
          <w:szCs w:val="21"/>
        </w:rPr>
        <w:object w:dxaOrig="660" w:dyaOrig="279" w14:anchorId="697B2291">
          <v:shape id="_x0000_i1051" type="#_x0000_t75" style="width:33.2pt;height:15.05pt" o:ole="">
            <v:imagedata r:id="rId62" o:title=""/>
          </v:shape>
          <o:OLEObject Type="Embed" ProgID="Equation.DSMT4" ShapeID="_x0000_i1051" DrawAspect="Content" ObjectID="_1764414202" r:id="rId63"/>
        </w:object>
      </w:r>
      <w:r w:rsidRPr="00DB579C">
        <w:rPr>
          <w:rFonts w:ascii="Times New Roman" w:hAnsi="Times New Roman" w:cs="Times New Roman"/>
          <w:color w:val="231F20"/>
          <w:kern w:val="0"/>
          <w:szCs w:val="21"/>
        </w:rPr>
        <w:t xml:space="preserve">, respectively. For the propagation phase, the phase difference between </w:t>
      </w:r>
      <w:r w:rsidRPr="00DB579C">
        <w:rPr>
          <w:rFonts w:ascii="Times New Roman" w:hAnsi="Times New Roman" w:cs="Times New Roman"/>
          <w:color w:val="231F20"/>
          <w:kern w:val="0"/>
          <w:szCs w:val="21"/>
        </w:rPr>
        <w:object w:dxaOrig="260" w:dyaOrig="279" w14:anchorId="34CB5D73">
          <v:shape id="_x0000_i1052" type="#_x0000_t75" style="width:11.9pt;height:15.05pt" o:ole="">
            <v:imagedata r:id="rId64" o:title=""/>
          </v:shape>
          <o:OLEObject Type="Embed" ProgID="Equation.DSMT4" ShapeID="_x0000_i1052" DrawAspect="Content" ObjectID="_1764414203" r:id="rId65"/>
        </w:object>
      </w:r>
      <w:r w:rsidRPr="00DB579C">
        <w:rPr>
          <w:rFonts w:ascii="Times New Roman" w:hAnsi="Times New Roman" w:cs="Times New Roman"/>
          <w:color w:val="231F20"/>
          <w:kern w:val="0"/>
          <w:szCs w:val="21"/>
        </w:rPr>
        <w:t xml:space="preserve"> and </w:t>
      </w:r>
      <w:r w:rsidRPr="00DB579C">
        <w:rPr>
          <w:rFonts w:ascii="Times New Roman" w:hAnsi="Times New Roman" w:cs="Times New Roman"/>
          <w:color w:val="231F20"/>
          <w:kern w:val="0"/>
          <w:szCs w:val="21"/>
        </w:rPr>
        <w:object w:dxaOrig="260" w:dyaOrig="300" w14:anchorId="78CCC417">
          <v:shape id="_x0000_i1053" type="#_x0000_t75" style="width:11.9pt;height:15.05pt" o:ole="">
            <v:imagedata r:id="rId66" o:title=""/>
          </v:shape>
          <o:OLEObject Type="Embed" ProgID="Equation.DSMT4" ShapeID="_x0000_i1053" DrawAspect="Content" ObjectID="_1764414204" r:id="rId67"/>
        </w:object>
      </w:r>
      <w:r w:rsidRPr="00DB579C">
        <w:rPr>
          <w:rFonts w:ascii="Times New Roman" w:hAnsi="Times New Roman" w:cs="Times New Roman"/>
          <w:color w:val="231F20"/>
          <w:kern w:val="0"/>
          <w:szCs w:val="21"/>
        </w:rPr>
        <w:t xml:space="preserve"> is fixed, so we can only consider one of the components. Hence, we can get the following relationship: </w:t>
      </w:r>
    </w:p>
    <w:p w14:paraId="35CCBF3E" w14:textId="67A71796" w:rsidR="002E567C" w:rsidRDefault="002E567C" w:rsidP="002E567C">
      <w:pPr>
        <w:autoSpaceDE w:val="0"/>
        <w:autoSpaceDN w:val="0"/>
        <w:adjustRightInd w:val="0"/>
        <w:ind w:left="2520" w:firstLineChars="200" w:firstLine="420"/>
        <w:rPr>
          <w:rFonts w:ascii="Times New Roman" w:hAnsi="Times New Roman" w:cs="Times New Roman"/>
        </w:rPr>
      </w:pPr>
      <w:r w:rsidRPr="00813681">
        <w:rPr>
          <w:rFonts w:ascii="Times-Roman" w:hAnsi="Times-Roman" w:cs="Times-Roman"/>
          <w:kern w:val="0"/>
          <w:position w:val="-10"/>
          <w:szCs w:val="21"/>
        </w:rPr>
        <w:object w:dxaOrig="2420" w:dyaOrig="300" w14:anchorId="628B92DA">
          <v:shape id="_x0000_i1054" type="#_x0000_t75" style="width:120.2pt;height:15.05pt" o:ole="">
            <v:imagedata r:id="rId68" o:title=""/>
          </v:shape>
          <o:OLEObject Type="Embed" ProgID="Equation.DSMT4" ShapeID="_x0000_i1054" DrawAspect="Content" ObjectID="_1764414205" r:id="rId69"/>
        </w:object>
      </w:r>
      <w:r>
        <w:rPr>
          <w:rFonts w:ascii="Times-Roman" w:hAnsi="Times-Roman" w:cs="Times-Roman" w:hint="eastAsia"/>
          <w:kern w:val="0"/>
          <w:szCs w:val="21"/>
        </w:rPr>
        <w:t xml:space="preserve">                       </w:t>
      </w:r>
      <w:r w:rsidR="006A7CC7">
        <w:rPr>
          <w:rFonts w:ascii="Times-Roman" w:hAnsi="Times-Roman" w:cs="Times-Roman"/>
          <w:kern w:val="0"/>
          <w:szCs w:val="21"/>
        </w:rPr>
        <w:t xml:space="preserve"> </w:t>
      </w:r>
      <w:r>
        <w:rPr>
          <w:rFonts w:ascii="Times-Roman" w:hAnsi="Times-Roman" w:cs="Times-Roman"/>
          <w:kern w:val="0"/>
          <w:szCs w:val="21"/>
        </w:rPr>
        <w:t xml:space="preserve"> </w:t>
      </w:r>
      <w:r w:rsidR="00EE72B3">
        <w:rPr>
          <w:rFonts w:ascii="Times-Roman" w:hAnsi="Times-Roman" w:cs="Times-Roman"/>
          <w:kern w:val="0"/>
          <w:szCs w:val="21"/>
        </w:rPr>
        <w:t>(</w:t>
      </w:r>
      <w:r w:rsidR="00EE72B3">
        <w:rPr>
          <w:rFonts w:ascii="Times New Roman" w:hAnsi="Times New Roman" w:cs="Times New Roman"/>
        </w:rPr>
        <w:t>11)</w:t>
      </w:r>
    </w:p>
    <w:p w14:paraId="0AD18B7D" w14:textId="761A1091" w:rsidR="002E567C" w:rsidRPr="00424C1C" w:rsidRDefault="002E567C" w:rsidP="002E567C">
      <w:pPr>
        <w:autoSpaceDE w:val="0"/>
        <w:autoSpaceDN w:val="0"/>
        <w:adjustRightInd w:val="0"/>
        <w:ind w:left="2520" w:firstLineChars="200" w:firstLine="420"/>
        <w:rPr>
          <w:rFonts w:ascii="Times New Roman" w:hAnsi="Times New Roman" w:cs="Times New Roman"/>
        </w:rPr>
      </w:pPr>
      <w:r w:rsidRPr="00813681">
        <w:rPr>
          <w:rFonts w:ascii="Times-Roman" w:hAnsi="Times-Roman" w:cs="Times-Roman"/>
          <w:kern w:val="0"/>
          <w:position w:val="-10"/>
          <w:szCs w:val="21"/>
        </w:rPr>
        <w:object w:dxaOrig="2540" w:dyaOrig="300" w14:anchorId="1F8D8FA3">
          <v:shape id="_x0000_i1055" type="#_x0000_t75" style="width:125.2pt;height:15.05pt" o:ole="">
            <v:imagedata r:id="rId70" o:title=""/>
          </v:shape>
          <o:OLEObject Type="Embed" ProgID="Equation.DSMT4" ShapeID="_x0000_i1055" DrawAspect="Content" ObjectID="_1764414206" r:id="rId71"/>
        </w:object>
      </w:r>
      <w:r>
        <w:rPr>
          <w:rFonts w:ascii="Times-Roman" w:hAnsi="Times-Roman" w:cs="Times-Roman" w:hint="eastAsia"/>
          <w:kern w:val="0"/>
          <w:szCs w:val="21"/>
        </w:rPr>
        <w:t xml:space="preserve">                      </w:t>
      </w:r>
      <w:r>
        <w:rPr>
          <w:rFonts w:ascii="Times-Roman" w:hAnsi="Times-Roman" w:cs="Times-Roman"/>
          <w:kern w:val="0"/>
          <w:szCs w:val="21"/>
        </w:rPr>
        <w:t xml:space="preserve"> </w:t>
      </w:r>
      <w:r w:rsidR="00EE72B3">
        <w:rPr>
          <w:rFonts w:ascii="Times New Roman" w:hAnsi="Times New Roman" w:cs="Times New Roman"/>
        </w:rPr>
        <w:t>(12)</w:t>
      </w:r>
    </w:p>
    <w:p w14:paraId="23E0E559" w14:textId="6170CD92" w:rsidR="002E567C" w:rsidRDefault="002E567C" w:rsidP="002E567C">
      <w:pPr>
        <w:pStyle w:val="a7"/>
        <w:spacing w:before="0" w:beforeAutospacing="0" w:after="0" w:afterAutospacing="0" w:line="312" w:lineRule="exact"/>
        <w:textAlignment w:val="center"/>
        <w:rPr>
          <w:rFonts w:ascii="AdvOT483a8203" w:eastAsiaTheme="minorEastAsia" w:hAnsi="AdvOT483a8203" w:cs="AdvOT483a8203" w:hint="eastAsia"/>
          <w:color w:val="231F20"/>
          <w:sz w:val="21"/>
          <w:szCs w:val="21"/>
        </w:rPr>
      </w:pPr>
      <w:r w:rsidRPr="00127BBF">
        <w:rPr>
          <w:rFonts w:ascii="AdvOT483a8203" w:eastAsiaTheme="minorEastAsia" w:hAnsi="AdvOT483a8203" w:cs="AdvOT483a8203" w:hint="eastAsia"/>
          <w:color w:val="231F20"/>
          <w:sz w:val="21"/>
          <w:szCs w:val="21"/>
        </w:rPr>
        <w:t xml:space="preserve">where </w:t>
      </w:r>
      <w:r w:rsidR="00197027" w:rsidRPr="00127BBF">
        <w:rPr>
          <w:rFonts w:ascii="AdvOT483a8203" w:eastAsiaTheme="minorEastAsia" w:hAnsi="AdvOT483a8203" w:cs="AdvOT483a8203"/>
          <w:color w:val="231F20"/>
          <w:sz w:val="21"/>
          <w:szCs w:val="21"/>
        </w:rPr>
        <w:object w:dxaOrig="700" w:dyaOrig="300" w14:anchorId="14CC1CE9">
          <v:shape id="_x0000_i1056" type="#_x0000_t75" style="width:33.2pt;height:13.75pt" o:ole="">
            <v:imagedata r:id="rId72" o:title=""/>
          </v:shape>
          <o:OLEObject Type="Embed" ProgID="Equation.DSMT4" ShapeID="_x0000_i1056" DrawAspect="Content" ObjectID="_1764414207" r:id="rId73"/>
        </w:object>
      </w:r>
      <w:r w:rsidRPr="00127BBF">
        <w:rPr>
          <w:rFonts w:ascii="AdvOT483a8203" w:eastAsiaTheme="minorEastAsia" w:hAnsi="AdvOT483a8203" w:cs="AdvOT483a8203" w:hint="eastAsia"/>
          <w:color w:val="231F20"/>
          <w:sz w:val="21"/>
          <w:szCs w:val="21"/>
        </w:rPr>
        <w:t xml:space="preserve"> is the p</w:t>
      </w:r>
      <w:r w:rsidRPr="00127BBF">
        <w:rPr>
          <w:rFonts w:ascii="AdvOT483a8203" w:eastAsiaTheme="minorEastAsia" w:hAnsi="AdvOT483a8203" w:cs="AdvOT483a8203"/>
          <w:color w:val="231F20"/>
          <w:sz w:val="21"/>
          <w:szCs w:val="21"/>
        </w:rPr>
        <w:t>ropagation phase</w:t>
      </w:r>
      <w:r w:rsidRPr="00127BBF">
        <w:rPr>
          <w:rFonts w:ascii="AdvOT483a8203" w:eastAsiaTheme="minorEastAsia" w:hAnsi="AdvOT483a8203" w:cs="AdvOT483a8203" w:hint="eastAsia"/>
          <w:color w:val="231F20"/>
          <w:sz w:val="21"/>
          <w:szCs w:val="21"/>
        </w:rPr>
        <w:t xml:space="preserve">, and </w:t>
      </w:r>
      <w:r w:rsidR="00197027" w:rsidRPr="00127BBF">
        <w:rPr>
          <w:rFonts w:ascii="AdvOT483a8203" w:eastAsiaTheme="minorEastAsia" w:hAnsi="AdvOT483a8203" w:cs="AdvOT483a8203"/>
          <w:color w:val="231F20"/>
          <w:sz w:val="21"/>
          <w:szCs w:val="21"/>
        </w:rPr>
        <w:object w:dxaOrig="880" w:dyaOrig="300" w14:anchorId="757DCF10">
          <v:shape id="_x0000_i1057" type="#_x0000_t75" style="width:45.1pt;height:13.75pt" o:ole="">
            <v:imagedata r:id="rId74" o:title=""/>
          </v:shape>
          <o:OLEObject Type="Embed" ProgID="Equation.DSMT4" ShapeID="_x0000_i1057" DrawAspect="Content" ObjectID="_1764414208" r:id="rId75"/>
        </w:object>
      </w:r>
      <w:r w:rsidRPr="00127BBF">
        <w:rPr>
          <w:rFonts w:ascii="AdvOT483a8203" w:eastAsiaTheme="minorEastAsia" w:hAnsi="AdvOT483a8203" w:cs="AdvOT483a8203" w:hint="eastAsia"/>
          <w:color w:val="231F20"/>
          <w:sz w:val="21"/>
          <w:szCs w:val="21"/>
        </w:rPr>
        <w:t xml:space="preserve">is the P-B </w:t>
      </w:r>
      <w:proofErr w:type="gramStart"/>
      <w:r w:rsidRPr="00127BBF">
        <w:rPr>
          <w:rFonts w:ascii="AdvOT483a8203" w:eastAsiaTheme="minorEastAsia" w:hAnsi="AdvOT483a8203" w:cs="AdvOT483a8203" w:hint="eastAsia"/>
          <w:color w:val="231F20"/>
          <w:sz w:val="21"/>
          <w:szCs w:val="21"/>
        </w:rPr>
        <w:t>phase.</w:t>
      </w:r>
      <w:proofErr w:type="gramEnd"/>
      <w:r w:rsidRPr="00127BBF">
        <w:rPr>
          <w:rFonts w:ascii="AdvOT483a8203" w:eastAsiaTheme="minorEastAsia" w:hAnsi="AdvOT483a8203" w:cs="AdvOT483a8203" w:hint="eastAsia"/>
          <w:color w:val="231F20"/>
          <w:sz w:val="21"/>
          <w:szCs w:val="21"/>
        </w:rPr>
        <w:t xml:space="preserve"> </w:t>
      </w:r>
      <w:r w:rsidRPr="00127BBF">
        <w:rPr>
          <w:rFonts w:ascii="AdvOT483a8203" w:eastAsiaTheme="minorEastAsia" w:hAnsi="AdvOT483a8203" w:cs="AdvOT483a8203"/>
          <w:color w:val="231F20"/>
          <w:sz w:val="21"/>
          <w:szCs w:val="21"/>
        </w:rPr>
        <w:t xml:space="preserve">By solving the </w:t>
      </w:r>
      <w:r w:rsidRPr="00127BBF">
        <w:rPr>
          <w:rFonts w:ascii="AdvOT483a8203" w:eastAsiaTheme="minorEastAsia" w:hAnsi="AdvOT483a8203" w:cs="AdvOT483a8203" w:hint="eastAsia"/>
          <w:color w:val="231F20"/>
          <w:sz w:val="21"/>
          <w:szCs w:val="21"/>
        </w:rPr>
        <w:t>Eq. (</w:t>
      </w:r>
      <w:r w:rsidR="00EE72B3">
        <w:rPr>
          <w:rFonts w:ascii="AdvOT483a8203" w:eastAsiaTheme="minorEastAsia" w:hAnsi="AdvOT483a8203" w:cs="AdvOT483a8203"/>
          <w:color w:val="231F20"/>
          <w:sz w:val="21"/>
          <w:szCs w:val="21"/>
        </w:rPr>
        <w:t>11</w:t>
      </w:r>
      <w:r w:rsidRPr="00127BBF">
        <w:rPr>
          <w:rFonts w:ascii="AdvOT483a8203" w:eastAsiaTheme="minorEastAsia" w:hAnsi="AdvOT483a8203" w:cs="AdvOT483a8203" w:hint="eastAsia"/>
          <w:color w:val="231F20"/>
          <w:sz w:val="21"/>
          <w:szCs w:val="21"/>
        </w:rPr>
        <w:t>) and Eq. (</w:t>
      </w:r>
      <w:r w:rsidR="00EE72B3">
        <w:rPr>
          <w:rFonts w:ascii="AdvOT483a8203" w:eastAsiaTheme="minorEastAsia" w:hAnsi="AdvOT483a8203" w:cs="AdvOT483a8203"/>
          <w:color w:val="231F20"/>
          <w:sz w:val="21"/>
          <w:szCs w:val="21"/>
        </w:rPr>
        <w:t>1</w:t>
      </w:r>
      <w:r w:rsidRPr="00127BBF">
        <w:rPr>
          <w:rFonts w:ascii="AdvOT483a8203" w:eastAsiaTheme="minorEastAsia" w:hAnsi="AdvOT483a8203" w:cs="AdvOT483a8203" w:hint="eastAsia"/>
          <w:color w:val="231F20"/>
          <w:sz w:val="21"/>
          <w:szCs w:val="21"/>
        </w:rPr>
        <w:t>2)</w:t>
      </w:r>
      <w:r w:rsidRPr="00127BBF">
        <w:rPr>
          <w:rFonts w:ascii="AdvOT483a8203" w:eastAsiaTheme="minorEastAsia" w:hAnsi="AdvOT483a8203" w:cs="AdvOT483a8203"/>
          <w:color w:val="231F20"/>
          <w:sz w:val="21"/>
          <w:szCs w:val="21"/>
        </w:rPr>
        <w:t>, we can get</w:t>
      </w:r>
      <w:r w:rsidRPr="00127BBF">
        <w:rPr>
          <w:rFonts w:ascii="AdvOT483a8203" w:eastAsiaTheme="minorEastAsia" w:hAnsi="AdvOT483a8203" w:cs="AdvOT483a8203" w:hint="eastAsia"/>
          <w:color w:val="231F20"/>
          <w:sz w:val="21"/>
          <w:szCs w:val="21"/>
        </w:rPr>
        <w:t>:</w:t>
      </w:r>
    </w:p>
    <w:p w14:paraId="05CB3DE2" w14:textId="39449C1B" w:rsidR="002E567C" w:rsidRDefault="002E567C" w:rsidP="002E567C">
      <w:pPr>
        <w:autoSpaceDE w:val="0"/>
        <w:autoSpaceDN w:val="0"/>
        <w:adjustRightInd w:val="0"/>
        <w:ind w:left="2940" w:firstLineChars="300" w:firstLine="630"/>
        <w:rPr>
          <w:rFonts w:ascii="Times New Roman" w:hAnsi="Times New Roman" w:cs="Times New Roman"/>
        </w:rPr>
      </w:pPr>
      <w:r w:rsidRPr="00813681">
        <w:rPr>
          <w:rFonts w:ascii="Times-Roman" w:hAnsi="Times-Roman" w:cs="Times-Roman"/>
          <w:kern w:val="0"/>
          <w:position w:val="-10"/>
          <w:szCs w:val="21"/>
        </w:rPr>
        <w:object w:dxaOrig="1180" w:dyaOrig="279" w14:anchorId="767D9065">
          <v:shape id="_x0000_i1058" type="#_x0000_t75" style="width:60.1pt;height:15.05pt" o:ole="">
            <v:imagedata r:id="rId76" o:title=""/>
          </v:shape>
          <o:OLEObject Type="Embed" ProgID="Equation.DSMT4" ShapeID="_x0000_i1058" DrawAspect="Content" ObjectID="_1764414209" r:id="rId77"/>
        </w:object>
      </w:r>
      <w:r>
        <w:rPr>
          <w:rFonts w:ascii="Times-Roman" w:hAnsi="Times-Roman" w:cs="Times-Roman" w:hint="eastAsia"/>
          <w:kern w:val="0"/>
          <w:szCs w:val="21"/>
        </w:rPr>
        <w:t xml:space="preserve">                             </w:t>
      </w:r>
      <w:r>
        <w:rPr>
          <w:rFonts w:ascii="Times-Roman" w:hAnsi="Times-Roman" w:cs="Times-Roman"/>
          <w:kern w:val="0"/>
          <w:szCs w:val="21"/>
        </w:rPr>
        <w:t xml:space="preserve"> </w:t>
      </w:r>
      <w:r w:rsidR="00EE72B3">
        <w:rPr>
          <w:rFonts w:ascii="Times New Roman" w:hAnsi="Times New Roman" w:cs="Times New Roman"/>
        </w:rPr>
        <w:t>(13)</w:t>
      </w:r>
    </w:p>
    <w:p w14:paraId="6111C391" w14:textId="47E07E65" w:rsidR="002E567C" w:rsidRPr="00424C1C" w:rsidRDefault="002E567C" w:rsidP="002E567C">
      <w:pPr>
        <w:autoSpaceDE w:val="0"/>
        <w:autoSpaceDN w:val="0"/>
        <w:adjustRightInd w:val="0"/>
        <w:ind w:left="2940" w:firstLineChars="300" w:firstLine="630"/>
        <w:rPr>
          <w:rFonts w:ascii="Times New Roman" w:hAnsi="Times New Roman" w:cs="Times New Roman"/>
        </w:rPr>
      </w:pPr>
      <w:r w:rsidRPr="00813681">
        <w:rPr>
          <w:rFonts w:ascii="Times-Roman" w:hAnsi="Times-Roman" w:cs="Times-Roman"/>
          <w:kern w:val="0"/>
          <w:position w:val="-10"/>
          <w:szCs w:val="21"/>
        </w:rPr>
        <w:object w:dxaOrig="1160" w:dyaOrig="279" w14:anchorId="4A196EFF">
          <v:shape id="_x0000_i1059" type="#_x0000_t75" style="width:58.25pt;height:15.05pt" o:ole="">
            <v:imagedata r:id="rId78" o:title=""/>
          </v:shape>
          <o:OLEObject Type="Embed" ProgID="Equation.DSMT4" ShapeID="_x0000_i1059" DrawAspect="Content" ObjectID="_1764414210" r:id="rId79"/>
        </w:object>
      </w:r>
      <w:r>
        <w:rPr>
          <w:rFonts w:ascii="Times-Roman" w:hAnsi="Times-Roman" w:cs="Times-Roman" w:hint="eastAsia"/>
          <w:kern w:val="0"/>
          <w:szCs w:val="21"/>
        </w:rPr>
        <w:t xml:space="preserve">                             </w:t>
      </w:r>
      <w:r>
        <w:rPr>
          <w:rFonts w:ascii="Times-Roman" w:hAnsi="Times-Roman" w:cs="Times-Roman"/>
          <w:kern w:val="0"/>
          <w:szCs w:val="21"/>
        </w:rPr>
        <w:t xml:space="preserve"> </w:t>
      </w:r>
      <w:r w:rsidR="00EE72B3">
        <w:rPr>
          <w:rFonts w:ascii="Times New Roman" w:hAnsi="Times New Roman" w:cs="Times New Roman"/>
        </w:rPr>
        <w:t>(14)</w:t>
      </w:r>
    </w:p>
    <w:p w14:paraId="018881EC" w14:textId="34479680" w:rsidR="002E567C" w:rsidRDefault="002E567C" w:rsidP="002E567C">
      <w:pPr>
        <w:spacing w:line="312" w:lineRule="exact"/>
        <w:textAlignment w:val="center"/>
        <w:rPr>
          <w:rFonts w:ascii="Times New Roman" w:hAnsi="Times New Roman" w:cs="Times New Roman"/>
          <w:szCs w:val="21"/>
        </w:rPr>
      </w:pPr>
      <w:r>
        <w:rPr>
          <w:rFonts w:ascii="AdvOT483a8203" w:hAnsi="AdvOT483a8203" w:cs="AdvOT483a8203" w:hint="eastAsia"/>
          <w:color w:val="231F20"/>
          <w:kern w:val="0"/>
          <w:szCs w:val="21"/>
        </w:rPr>
        <w:tab/>
      </w:r>
      <w:r>
        <w:rPr>
          <w:rFonts w:ascii="AdvOT483a8203" w:hAnsi="AdvOT483a8203" w:cs="AdvOT483a8203"/>
          <w:color w:val="231F20"/>
          <w:kern w:val="0"/>
          <w:szCs w:val="21"/>
        </w:rPr>
        <w:t>H</w:t>
      </w:r>
      <w:r>
        <w:rPr>
          <w:rFonts w:ascii="AdvOT483a8203" w:hAnsi="AdvOT483a8203" w:cs="AdvOT483a8203" w:hint="eastAsia"/>
          <w:color w:val="231F20"/>
          <w:kern w:val="0"/>
          <w:szCs w:val="21"/>
        </w:rPr>
        <w:t xml:space="preserve">ence, we can </w:t>
      </w:r>
      <w:r w:rsidRPr="0018063C">
        <w:rPr>
          <w:rFonts w:ascii="Times New Roman" w:hAnsi="Times New Roman" w:cs="Times New Roman"/>
          <w:szCs w:val="21"/>
        </w:rPr>
        <w:t>independently modulate</w:t>
      </w:r>
      <w:r>
        <w:rPr>
          <w:rFonts w:ascii="Times New Roman" w:hAnsi="Times New Roman" w:cs="Times New Roman"/>
          <w:szCs w:val="21"/>
        </w:rPr>
        <w:t xml:space="preserve"> the phase of</w:t>
      </w:r>
      <w:r w:rsidRPr="0018063C">
        <w:rPr>
          <w:rFonts w:ascii="Times New Roman" w:hAnsi="Times New Roman" w:cs="Times New Roman"/>
          <w:szCs w:val="21"/>
        </w:rPr>
        <w:t xml:space="preserve"> </w:t>
      </w:r>
      <w:r>
        <w:rPr>
          <w:rFonts w:ascii="Times New Roman" w:hAnsi="Times New Roman" w:cs="Times New Roman"/>
          <w:szCs w:val="21"/>
        </w:rPr>
        <w:t>LCP</w:t>
      </w:r>
      <w:r w:rsidRPr="0018063C">
        <w:rPr>
          <w:rFonts w:ascii="Times New Roman" w:hAnsi="Times New Roman" w:cs="Times New Roman"/>
          <w:szCs w:val="21"/>
        </w:rPr>
        <w:t xml:space="preserve"> and </w:t>
      </w:r>
      <w:r>
        <w:rPr>
          <w:rFonts w:ascii="Times New Roman" w:hAnsi="Times New Roman" w:cs="Times New Roman"/>
          <w:szCs w:val="21"/>
        </w:rPr>
        <w:t>RCP beam</w:t>
      </w:r>
      <w:r>
        <w:rPr>
          <w:rFonts w:ascii="Times New Roman" w:hAnsi="Times New Roman" w:cs="Times New Roman" w:hint="eastAsia"/>
          <w:szCs w:val="21"/>
        </w:rPr>
        <w:t xml:space="preserve">. </w:t>
      </w:r>
      <w:r w:rsidR="00955BD4">
        <w:rPr>
          <w:rFonts w:ascii="Times New Roman" w:hAnsi="Times New Roman" w:cs="Times New Roman"/>
          <w:szCs w:val="21"/>
        </w:rPr>
        <w:t>In other words</w:t>
      </w:r>
      <w:r>
        <w:rPr>
          <w:rFonts w:ascii="Times New Roman" w:hAnsi="Times New Roman" w:cs="Times New Roman" w:hint="eastAsia"/>
          <w:szCs w:val="21"/>
        </w:rPr>
        <w:t>, a</w:t>
      </w:r>
      <w:r w:rsidRPr="008440DD">
        <w:rPr>
          <w:rFonts w:ascii="Times New Roman" w:hAnsi="Times New Roman" w:cs="Times New Roman"/>
          <w:szCs w:val="21"/>
        </w:rPr>
        <w:t xml:space="preserve">fter </w:t>
      </w:r>
      <w:r>
        <w:rPr>
          <w:rFonts w:ascii="Times New Roman" w:hAnsi="Times New Roman" w:cs="Times New Roman" w:hint="eastAsia"/>
          <w:szCs w:val="21"/>
        </w:rPr>
        <w:t xml:space="preserve">we </w:t>
      </w:r>
      <w:r w:rsidRPr="008440DD">
        <w:rPr>
          <w:rFonts w:ascii="Times New Roman" w:hAnsi="Times New Roman" w:cs="Times New Roman"/>
          <w:szCs w:val="21"/>
        </w:rPr>
        <w:t xml:space="preserve">determine the </w:t>
      </w:r>
      <w:r>
        <w:rPr>
          <w:rFonts w:ascii="Times New Roman" w:hAnsi="Times New Roman" w:cs="Times New Roman" w:hint="eastAsia"/>
          <w:szCs w:val="21"/>
        </w:rPr>
        <w:t>propagation</w:t>
      </w:r>
      <w:r w:rsidRPr="008440DD">
        <w:rPr>
          <w:rFonts w:ascii="Times New Roman" w:hAnsi="Times New Roman" w:cs="Times New Roman"/>
          <w:szCs w:val="21"/>
        </w:rPr>
        <w:t xml:space="preserve"> phase and the geometric phase according to the phase transformations to be realized by the </w:t>
      </w:r>
      <w:r>
        <w:rPr>
          <w:rFonts w:ascii="Times New Roman" w:hAnsi="Times New Roman" w:cs="Times New Roman" w:hint="eastAsia"/>
          <w:szCs w:val="21"/>
        </w:rPr>
        <w:t>RCP and LCP, the size and rotation angle of</w:t>
      </w:r>
      <w:r w:rsidR="00955BD4">
        <w:rPr>
          <w:rFonts w:ascii="Times New Roman" w:hAnsi="Times New Roman" w:cs="Times New Roman"/>
          <w:szCs w:val="21"/>
        </w:rPr>
        <w:t xml:space="preserve"> the</w:t>
      </w:r>
      <w:r>
        <w:rPr>
          <w:rFonts w:ascii="Times New Roman" w:hAnsi="Times New Roman" w:cs="Times New Roman" w:hint="eastAsia"/>
          <w:szCs w:val="21"/>
        </w:rPr>
        <w:t xml:space="preserve"> </w:t>
      </w:r>
      <w:proofErr w:type="spellStart"/>
      <w:r w:rsidR="00955BD4" w:rsidRPr="00D97329">
        <w:rPr>
          <w:rFonts w:ascii="Times New Roman" w:hAnsi="Times New Roman" w:cs="Times New Roman"/>
        </w:rPr>
        <w:t>nano</w:t>
      </w:r>
      <w:proofErr w:type="spellEnd"/>
      <w:r w:rsidR="00955BD4" w:rsidRPr="00D97329">
        <w:rPr>
          <w:rFonts w:ascii="Times New Roman" w:hAnsi="Times New Roman" w:cs="Times New Roman"/>
        </w:rPr>
        <w:t>-antenna</w:t>
      </w:r>
      <w:r>
        <w:rPr>
          <w:rFonts w:ascii="Times New Roman" w:hAnsi="Times New Roman" w:cs="Times New Roman" w:hint="eastAsia"/>
          <w:szCs w:val="21"/>
        </w:rPr>
        <w:t xml:space="preserve"> in each pixel can be further </w:t>
      </w:r>
      <w:r w:rsidRPr="008440DD">
        <w:rPr>
          <w:rFonts w:ascii="Times New Roman" w:hAnsi="Times New Roman" w:cs="Times New Roman"/>
          <w:szCs w:val="21"/>
        </w:rPr>
        <w:t>confirm</w:t>
      </w:r>
      <w:r>
        <w:rPr>
          <w:rFonts w:ascii="Times New Roman" w:hAnsi="Times New Roman" w:cs="Times New Roman" w:hint="eastAsia"/>
          <w:szCs w:val="21"/>
        </w:rPr>
        <w:t>ed.</w:t>
      </w:r>
    </w:p>
    <w:p w14:paraId="44D23F6E" w14:textId="77777777" w:rsidR="00D37E75" w:rsidRDefault="00D37E75" w:rsidP="00D37E75"/>
    <w:p w14:paraId="528F6008" w14:textId="6A5FF388" w:rsidR="00D37E75" w:rsidRDefault="00D37E75" w:rsidP="002E567C">
      <w:r w:rsidRPr="007D7E5E">
        <w:rPr>
          <w:rStyle w:val="fontstyle01"/>
          <w:b/>
          <w:sz w:val="21"/>
        </w:rPr>
        <w:t xml:space="preserve">Supplementary </w:t>
      </w:r>
      <w:r w:rsidRPr="007D7E5E">
        <w:rPr>
          <w:rStyle w:val="fontstyle01"/>
          <w:rFonts w:hint="eastAsia"/>
          <w:b/>
          <w:sz w:val="21"/>
        </w:rPr>
        <w:t>not</w:t>
      </w:r>
      <w:r w:rsidRPr="007D7E5E">
        <w:rPr>
          <w:rStyle w:val="fontstyle01"/>
          <w:b/>
          <w:sz w:val="21"/>
        </w:rPr>
        <w:t>e S</w:t>
      </w:r>
      <w:r w:rsidR="00537409">
        <w:rPr>
          <w:rStyle w:val="fontstyle01"/>
          <w:b/>
          <w:sz w:val="21"/>
        </w:rPr>
        <w:t>5</w:t>
      </w:r>
      <w:r w:rsidRPr="007D7E5E">
        <w:rPr>
          <w:rStyle w:val="fontstyle01"/>
          <w:b/>
          <w:sz w:val="21"/>
        </w:rPr>
        <w:t>:</w:t>
      </w:r>
    </w:p>
    <w:p w14:paraId="23D82FCC" w14:textId="77777777" w:rsidR="00537409" w:rsidRDefault="00D57FC2" w:rsidP="00D57FC2">
      <w:pPr>
        <w:jc w:val="center"/>
      </w:pPr>
      <w:r>
        <w:rPr>
          <w:noProof/>
        </w:rPr>
        <w:drawing>
          <wp:inline distT="0" distB="0" distL="0" distR="0" wp14:anchorId="3C13BFFE" wp14:editId="0893BAC7">
            <wp:extent cx="2802577" cy="204914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20237" cy="2062054"/>
                    </a:xfrm>
                    <a:prstGeom prst="rect">
                      <a:avLst/>
                    </a:prstGeom>
                    <a:noFill/>
                  </pic:spPr>
                </pic:pic>
              </a:graphicData>
            </a:graphic>
          </wp:inline>
        </w:drawing>
      </w:r>
    </w:p>
    <w:p w14:paraId="34DF5348" w14:textId="32C98B94" w:rsidR="00540116" w:rsidRPr="00540116" w:rsidRDefault="00537409" w:rsidP="00540116">
      <w:pPr>
        <w:rPr>
          <w:rFonts w:ascii="Times New Roman" w:hAnsi="Times New Roman" w:cs="Times New Roman"/>
          <w:color w:val="000000"/>
          <w:sz w:val="18"/>
          <w:szCs w:val="21"/>
        </w:rPr>
      </w:pPr>
      <w:r w:rsidRPr="00540116">
        <w:rPr>
          <w:rFonts w:ascii="Times New Roman" w:hAnsi="Times New Roman" w:cs="Times New Roman"/>
          <w:color w:val="000000"/>
          <w:sz w:val="18"/>
          <w:szCs w:val="21"/>
        </w:rPr>
        <w:t>Figure</w:t>
      </w:r>
      <w:r w:rsidR="00375CC4" w:rsidRPr="00540116">
        <w:rPr>
          <w:rFonts w:ascii="Times New Roman" w:hAnsi="Times New Roman" w:cs="Times New Roman"/>
          <w:color w:val="000000"/>
          <w:sz w:val="18"/>
          <w:szCs w:val="21"/>
        </w:rPr>
        <w:t xml:space="preserve"> S</w:t>
      </w:r>
      <w:r w:rsidRPr="00540116">
        <w:rPr>
          <w:rFonts w:ascii="Times New Roman" w:hAnsi="Times New Roman" w:cs="Times New Roman"/>
          <w:color w:val="000000"/>
          <w:sz w:val="18"/>
          <w:szCs w:val="21"/>
        </w:rPr>
        <w:t xml:space="preserve">4 </w:t>
      </w:r>
      <w:r w:rsidR="00AB4C8F" w:rsidRPr="00540116">
        <w:rPr>
          <w:rFonts w:ascii="Times New Roman" w:hAnsi="Times New Roman" w:cs="Times New Roman"/>
          <w:color w:val="000000"/>
          <w:sz w:val="18"/>
          <w:szCs w:val="21"/>
        </w:rPr>
        <w:t>Numerical characterization of the</w:t>
      </w:r>
      <w:r w:rsidR="00540116" w:rsidRPr="00540116">
        <w:rPr>
          <w:rFonts w:ascii="Times New Roman" w:hAnsi="Times New Roman" w:cs="Times New Roman"/>
          <w:color w:val="000000"/>
          <w:sz w:val="18"/>
          <w:szCs w:val="21"/>
        </w:rPr>
        <w:t xml:space="preserve"> polarization state and conversion efficiency with different azimuth angles of nanofin.</w:t>
      </w:r>
    </w:p>
    <w:p w14:paraId="2DF29F84" w14:textId="55BF0E91" w:rsidR="00D37E75" w:rsidRDefault="00AB4C8F" w:rsidP="00AB4C8F">
      <w:pPr>
        <w:ind w:firstLine="420"/>
        <w:rPr>
          <w:rFonts w:ascii="Times New Roman" w:hAnsi="Times New Roman" w:cs="Times New Roman"/>
          <w:color w:val="000000"/>
          <w:szCs w:val="21"/>
        </w:rPr>
      </w:pPr>
      <w:r w:rsidRPr="00CF12DA">
        <w:rPr>
          <w:rFonts w:ascii="Times New Roman" w:hAnsi="Times New Roman" w:cs="Times New Roman"/>
          <w:color w:val="000000"/>
          <w:szCs w:val="21"/>
        </w:rPr>
        <w:lastRenderedPageBreak/>
        <w:t>The curve of polarization state (linear polarization at different azimuth angles) and all nine of nanofin rotation angle for a x- direction linear polarization incident has been shown in Supplementary Fig. S4, the black curve represents the average polarization conversion efficiency. The simulation results are in good agreement with the theory (the polarized angle is twice of the included angle between incident polarized angle and azimuth of nanofin), the layout of the metasurface can further obtained base these simulated parameters.</w:t>
      </w:r>
    </w:p>
    <w:p w14:paraId="1D9EBB60" w14:textId="77777777" w:rsidR="00540116" w:rsidRPr="00955BD4" w:rsidRDefault="00540116" w:rsidP="00AB4C8F">
      <w:pPr>
        <w:ind w:firstLine="420"/>
      </w:pPr>
    </w:p>
    <w:p w14:paraId="3185F818" w14:textId="0E8D7237" w:rsidR="00EE72B3" w:rsidRDefault="00EE72B3" w:rsidP="00EE72B3">
      <w:r w:rsidRPr="007D7E5E">
        <w:rPr>
          <w:rStyle w:val="fontstyle01"/>
          <w:b/>
          <w:sz w:val="21"/>
        </w:rPr>
        <w:t xml:space="preserve">Supplementary </w:t>
      </w:r>
      <w:r w:rsidRPr="007D7E5E">
        <w:rPr>
          <w:rStyle w:val="fontstyle01"/>
          <w:rFonts w:hint="eastAsia"/>
          <w:b/>
          <w:sz w:val="21"/>
        </w:rPr>
        <w:t>not</w:t>
      </w:r>
      <w:r w:rsidRPr="007D7E5E">
        <w:rPr>
          <w:rStyle w:val="fontstyle01"/>
          <w:b/>
          <w:sz w:val="21"/>
        </w:rPr>
        <w:t>e S</w:t>
      </w:r>
      <w:r w:rsidR="00537409">
        <w:rPr>
          <w:rStyle w:val="fontstyle01"/>
          <w:b/>
          <w:sz w:val="21"/>
        </w:rPr>
        <w:t>6</w:t>
      </w:r>
      <w:r w:rsidRPr="007D7E5E">
        <w:rPr>
          <w:rStyle w:val="fontstyle01"/>
          <w:b/>
          <w:sz w:val="21"/>
        </w:rPr>
        <w:t>:</w:t>
      </w:r>
    </w:p>
    <w:p w14:paraId="7B8B6B76" w14:textId="77777777" w:rsidR="00EE72B3" w:rsidRDefault="00EE72B3" w:rsidP="00EE72B3">
      <w:pPr>
        <w:jc w:val="center"/>
      </w:pPr>
      <w:r>
        <w:rPr>
          <w:noProof/>
        </w:rPr>
        <w:drawing>
          <wp:inline distT="0" distB="0" distL="0" distR="0" wp14:anchorId="5350841D" wp14:editId="52E93E33">
            <wp:extent cx="4223982" cy="13884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28553" cy="1389962"/>
                    </a:xfrm>
                    <a:prstGeom prst="rect">
                      <a:avLst/>
                    </a:prstGeom>
                    <a:noFill/>
                  </pic:spPr>
                </pic:pic>
              </a:graphicData>
            </a:graphic>
          </wp:inline>
        </w:drawing>
      </w:r>
    </w:p>
    <w:p w14:paraId="2EA6774B" w14:textId="0649EA38" w:rsidR="00EE72B3" w:rsidRPr="00F83100" w:rsidRDefault="00EE72B3" w:rsidP="00EE72B3">
      <w:pPr>
        <w:jc w:val="center"/>
        <w:rPr>
          <w:rFonts w:ascii="Times New Roman" w:hAnsi="Times New Roman" w:cs="Times New Roman"/>
          <w:sz w:val="18"/>
        </w:rPr>
      </w:pPr>
      <w:r w:rsidRPr="00F83100">
        <w:rPr>
          <w:rFonts w:ascii="Times New Roman" w:hAnsi="Times New Roman" w:cs="Times New Roman"/>
          <w:sz w:val="18"/>
        </w:rPr>
        <w:t xml:space="preserve">Figure </w:t>
      </w:r>
      <w:r w:rsidR="00375CC4" w:rsidRPr="00F83100">
        <w:rPr>
          <w:rFonts w:ascii="Times New Roman" w:hAnsi="Times New Roman" w:cs="Times New Roman"/>
          <w:sz w:val="18"/>
        </w:rPr>
        <w:t>S5</w:t>
      </w:r>
      <w:r w:rsidRPr="00F83100">
        <w:rPr>
          <w:rFonts w:ascii="Times New Roman" w:hAnsi="Times New Roman" w:cs="Times New Roman"/>
          <w:sz w:val="18"/>
        </w:rPr>
        <w:t xml:space="preserve">. </w:t>
      </w:r>
      <w:r w:rsidR="00612526" w:rsidRPr="00F83100">
        <w:rPr>
          <w:rFonts w:ascii="Times New Roman" w:hAnsi="Times New Roman" w:cs="Times New Roman"/>
          <w:sz w:val="18"/>
          <w:szCs w:val="21"/>
        </w:rPr>
        <w:t>E</w:t>
      </w:r>
      <w:r w:rsidR="005B467A" w:rsidRPr="00F83100">
        <w:rPr>
          <w:rFonts w:ascii="Times New Roman" w:hAnsi="Times New Roman" w:cs="Times New Roman"/>
          <w:sz w:val="18"/>
          <w:szCs w:val="21"/>
        </w:rPr>
        <w:t>xperimental setup for the demonstration of metasurface based CVB holography.</w:t>
      </w:r>
    </w:p>
    <w:p w14:paraId="4B475C05" w14:textId="06BA8DEE" w:rsidR="00D37E75" w:rsidRPr="00EE72B3" w:rsidRDefault="00EE72B3" w:rsidP="00FF59F7">
      <w:pPr>
        <w:ind w:firstLine="420"/>
      </w:pPr>
      <w:r>
        <w:rPr>
          <w:rFonts w:ascii="Times New Roman" w:hAnsi="Times New Roman" w:cs="Times New Roman"/>
          <w:color w:val="000000"/>
          <w:szCs w:val="21"/>
        </w:rPr>
        <w:t xml:space="preserve">The </w:t>
      </w:r>
      <w:r>
        <w:rPr>
          <w:rFonts w:ascii="Times New Roman" w:hAnsi="Times New Roman" w:cs="Times New Roman"/>
          <w:szCs w:val="21"/>
        </w:rPr>
        <w:t xml:space="preserve">experimental setup consists of two parts: CVB generation and </w:t>
      </w:r>
      <w:bookmarkStart w:id="31" w:name="OLE_LINK61"/>
      <w:bookmarkStart w:id="32" w:name="OLE_LINK64"/>
      <w:r>
        <w:rPr>
          <w:rFonts w:ascii="Times New Roman" w:hAnsi="Times New Roman" w:cs="Times New Roman"/>
          <w:szCs w:val="21"/>
        </w:rPr>
        <w:t>holographic imaging</w:t>
      </w:r>
      <w:bookmarkEnd w:id="31"/>
      <w:bookmarkEnd w:id="32"/>
      <w:r>
        <w:rPr>
          <w:rFonts w:ascii="Times New Roman" w:hAnsi="Times New Roman" w:cs="Times New Roman"/>
          <w:szCs w:val="21"/>
        </w:rPr>
        <w:t>.</w:t>
      </w:r>
      <w:r>
        <w:rPr>
          <w:rFonts w:ascii="Times New Roman" w:hAnsi="Times New Roman" w:cs="Times New Roman"/>
          <w:color w:val="000000"/>
          <w:szCs w:val="21"/>
        </w:rPr>
        <w:t xml:space="preserve"> In the experiment, an orthogonal polarization modulation method based on spatial light modulator has been used to generate incident CVB. The incident gaussian beam (</w:t>
      </w:r>
      <w:r w:rsidR="00197027">
        <w:rPr>
          <w:rFonts w:ascii="Times New Roman" w:hAnsi="Times New Roman" w:cs="Times New Roman"/>
          <w:color w:val="000000"/>
          <w:szCs w:val="21"/>
        </w:rPr>
        <w:t>63</w:t>
      </w:r>
      <w:r w:rsidR="00AE3EBD">
        <w:rPr>
          <w:rFonts w:ascii="Times New Roman" w:hAnsi="Times New Roman" w:cs="Times New Roman"/>
          <w:color w:val="000000"/>
          <w:szCs w:val="21"/>
        </w:rPr>
        <w:t>3</w:t>
      </w:r>
      <w:r w:rsidR="00197027">
        <w:rPr>
          <w:rFonts w:ascii="Times New Roman" w:hAnsi="Times New Roman" w:cs="Times New Roman"/>
          <w:color w:val="000000"/>
          <w:szCs w:val="21"/>
        </w:rPr>
        <w:t xml:space="preserve"> </w:t>
      </w:r>
      <w:r>
        <w:rPr>
          <w:rFonts w:ascii="Times New Roman" w:hAnsi="Times New Roman" w:cs="Times New Roman"/>
          <w:color w:val="000000"/>
          <w:szCs w:val="21"/>
        </w:rPr>
        <w:t xml:space="preserve">nm) propagates through a linear polarizer and change to 45° polarized beam. Due to the </w:t>
      </w:r>
      <w:bookmarkStart w:id="33" w:name="OLE_LINK71"/>
      <w:bookmarkStart w:id="34" w:name="OLE_LINK72"/>
      <w:r>
        <w:rPr>
          <w:rFonts w:ascii="Times New Roman" w:hAnsi="Times New Roman" w:cs="Times New Roman"/>
          <w:color w:val="000000"/>
          <w:szCs w:val="21"/>
        </w:rPr>
        <w:t>spatial light modulator</w:t>
      </w:r>
      <w:bookmarkEnd w:id="33"/>
      <w:bookmarkEnd w:id="34"/>
      <w:r>
        <w:rPr>
          <w:rFonts w:ascii="Times New Roman" w:hAnsi="Times New Roman" w:cs="Times New Roman"/>
          <w:color w:val="000000"/>
          <w:szCs w:val="21"/>
        </w:rPr>
        <w:t xml:space="preserve"> (SLM) can only modulate the wavefront of x-</w:t>
      </w:r>
      <w:bookmarkStart w:id="35" w:name="OLE_LINK53"/>
      <w:bookmarkStart w:id="36" w:name="OLE_LINK54"/>
      <w:r>
        <w:rPr>
          <w:rFonts w:ascii="Times New Roman" w:hAnsi="Times New Roman" w:cs="Times New Roman"/>
          <w:color w:val="000000"/>
          <w:szCs w:val="21"/>
        </w:rPr>
        <w:t>direction linearly polarized</w:t>
      </w:r>
      <w:bookmarkEnd w:id="35"/>
      <w:bookmarkEnd w:id="36"/>
      <w:r>
        <w:rPr>
          <w:rFonts w:ascii="Times New Roman" w:hAnsi="Times New Roman" w:cs="Times New Roman"/>
          <w:color w:val="000000"/>
          <w:szCs w:val="21"/>
        </w:rPr>
        <w:t xml:space="preserve"> light. The SLM1 </w:t>
      </w:r>
      <w:bookmarkStart w:id="37" w:name="OLE_LINK58"/>
      <w:bookmarkStart w:id="38" w:name="OLE_LINK55"/>
      <w:r>
        <w:rPr>
          <w:rFonts w:ascii="Times New Roman" w:hAnsi="Times New Roman" w:cs="Times New Roman"/>
          <w:color w:val="000000"/>
          <w:szCs w:val="21"/>
        </w:rPr>
        <w:t xml:space="preserve">imprinted a helical wavefront with topological </w:t>
      </w:r>
      <w:r>
        <w:rPr>
          <w:rFonts w:ascii="Times New Roman" w:hAnsi="Times New Roman" w:cs="Times New Roman"/>
          <w:i/>
          <w:color w:val="000000"/>
          <w:szCs w:val="21"/>
        </w:rPr>
        <w:t>l</w:t>
      </w:r>
      <w:r>
        <w:rPr>
          <w:rFonts w:ascii="Times New Roman" w:hAnsi="Times New Roman" w:cs="Times New Roman"/>
          <w:color w:val="000000"/>
          <w:szCs w:val="21"/>
        </w:rPr>
        <w:t>=1 onto the x-polarized</w:t>
      </w:r>
      <w:r>
        <w:rPr>
          <w:rFonts w:ascii="Times New Roman" w:hAnsi="Times New Roman" w:cs="Times New Roman"/>
          <w:szCs w:val="21"/>
        </w:rPr>
        <w:t xml:space="preserve"> component of</w:t>
      </w:r>
      <w:r>
        <w:rPr>
          <w:rFonts w:ascii="Times New Roman" w:hAnsi="Times New Roman" w:cs="Times New Roman"/>
          <w:color w:val="000000"/>
          <w:szCs w:val="21"/>
        </w:rPr>
        <w:t xml:space="preserve"> optical beam</w:t>
      </w:r>
      <w:bookmarkEnd w:id="37"/>
      <w:bookmarkEnd w:id="38"/>
      <w:r>
        <w:rPr>
          <w:rFonts w:ascii="Times New Roman" w:hAnsi="Times New Roman" w:cs="Times New Roman"/>
          <w:color w:val="000000"/>
          <w:szCs w:val="21"/>
        </w:rPr>
        <w:t xml:space="preserve">, and the half wave plate (HWP) </w:t>
      </w:r>
      <w:r>
        <w:rPr>
          <w:rFonts w:ascii="Times New Roman" w:hAnsi="Times New Roman" w:cs="Times New Roman"/>
          <w:szCs w:val="21"/>
        </w:rPr>
        <w:t xml:space="preserve">exchanges the x and y polarized components in the beam, then the </w:t>
      </w:r>
      <w:r>
        <w:rPr>
          <w:rFonts w:ascii="Times New Roman" w:hAnsi="Times New Roman" w:cs="Times New Roman"/>
          <w:color w:val="000000"/>
          <w:szCs w:val="21"/>
        </w:rPr>
        <w:t xml:space="preserve">SLM2 imprinted a helical wavefront with topological </w:t>
      </w:r>
      <w:r>
        <w:rPr>
          <w:rFonts w:ascii="Times New Roman" w:hAnsi="Times New Roman" w:cs="Times New Roman"/>
          <w:i/>
          <w:color w:val="000000"/>
          <w:szCs w:val="21"/>
        </w:rPr>
        <w:t>l</w:t>
      </w:r>
      <w:r>
        <w:rPr>
          <w:rFonts w:ascii="Times New Roman" w:hAnsi="Times New Roman" w:cs="Times New Roman"/>
          <w:color w:val="000000"/>
          <w:szCs w:val="21"/>
        </w:rPr>
        <w:t>=-1 onto the y-polarized</w:t>
      </w:r>
      <w:r>
        <w:rPr>
          <w:rFonts w:ascii="Times New Roman" w:hAnsi="Times New Roman" w:cs="Times New Roman"/>
          <w:szCs w:val="21"/>
        </w:rPr>
        <w:t xml:space="preserve"> component of</w:t>
      </w:r>
      <w:r>
        <w:rPr>
          <w:rFonts w:ascii="Times New Roman" w:hAnsi="Times New Roman" w:cs="Times New Roman"/>
          <w:color w:val="000000"/>
          <w:szCs w:val="21"/>
        </w:rPr>
        <w:t xml:space="preserve"> optical beam. Finally, a quarter wave plate (QWP) converts the x- (y-) polarization to left (right) circular polarization, which can obtain CVB with correspond polarization order. After that, the meta-hologram sample is placed in the focal plane of an objective lens (L1) (×</w:t>
      </w:r>
      <w:r w:rsidR="0007362E">
        <w:rPr>
          <w:rFonts w:ascii="Times New Roman" w:hAnsi="Times New Roman" w:cs="Times New Roman"/>
          <w:color w:val="000000"/>
          <w:szCs w:val="21"/>
        </w:rPr>
        <w:t>4</w:t>
      </w:r>
      <w:r>
        <w:rPr>
          <w:rFonts w:ascii="Times New Roman" w:hAnsi="Times New Roman" w:cs="Times New Roman"/>
          <w:color w:val="000000"/>
          <w:szCs w:val="21"/>
        </w:rPr>
        <w:t>0/NA = 0.</w:t>
      </w:r>
      <w:r w:rsidR="00D177FF">
        <w:rPr>
          <w:rFonts w:ascii="Times New Roman" w:hAnsi="Times New Roman" w:cs="Times New Roman"/>
          <w:color w:val="000000"/>
          <w:szCs w:val="21"/>
        </w:rPr>
        <w:t>6</w:t>
      </w:r>
      <w:r>
        <w:rPr>
          <w:rFonts w:ascii="Times New Roman" w:hAnsi="Times New Roman" w:cs="Times New Roman"/>
          <w:color w:val="000000"/>
          <w:szCs w:val="21"/>
        </w:rPr>
        <w:t xml:space="preserve">5) to guarantee that the Fourier plane </w:t>
      </w:r>
      <w:proofErr w:type="gramStart"/>
      <w:r>
        <w:rPr>
          <w:rFonts w:ascii="Times New Roman" w:hAnsi="Times New Roman" w:cs="Times New Roman"/>
          <w:color w:val="000000"/>
          <w:szCs w:val="21"/>
        </w:rPr>
        <w:t>is located in</w:t>
      </w:r>
      <w:proofErr w:type="gramEnd"/>
      <w:r>
        <w:rPr>
          <w:rFonts w:ascii="Times New Roman" w:hAnsi="Times New Roman" w:cs="Times New Roman"/>
          <w:color w:val="000000"/>
          <w:szCs w:val="21"/>
        </w:rPr>
        <w:t xml:space="preserve"> the back focal plane. And the other lens (L2) is used for capturing the Fourier plane on a CCD camera</w:t>
      </w:r>
      <w:r w:rsidR="007A4962">
        <w:rPr>
          <w:rFonts w:ascii="Times New Roman" w:hAnsi="Times New Roman" w:cs="Times New Roman"/>
          <w:color w:val="000000"/>
          <w:szCs w:val="21"/>
        </w:rPr>
        <w:t xml:space="preserve">, where the </w:t>
      </w:r>
      <w:r w:rsidR="007A4962" w:rsidRPr="007A4962">
        <w:rPr>
          <w:rFonts w:ascii="Times New Roman" w:hAnsi="Times New Roman" w:cs="Times New Roman"/>
          <w:color w:val="000000"/>
          <w:szCs w:val="21"/>
        </w:rPr>
        <w:t>focal length</w:t>
      </w:r>
      <w:r w:rsidR="007A4962">
        <w:rPr>
          <w:rFonts w:ascii="Times New Roman" w:hAnsi="Times New Roman" w:cs="Times New Roman"/>
          <w:color w:val="000000"/>
          <w:szCs w:val="21"/>
        </w:rPr>
        <w:t xml:space="preserve"> </w:t>
      </w:r>
      <w:r w:rsidR="007A4962">
        <w:rPr>
          <w:rFonts w:ascii="Times New Roman" w:hAnsi="Times New Roman" w:cs="Times New Roman" w:hint="eastAsia"/>
          <w:color w:val="000000"/>
          <w:szCs w:val="21"/>
        </w:rPr>
        <w:t>of</w:t>
      </w:r>
      <w:r w:rsidR="007A4962">
        <w:rPr>
          <w:rFonts w:ascii="Times New Roman" w:hAnsi="Times New Roman" w:cs="Times New Roman"/>
          <w:color w:val="000000"/>
          <w:szCs w:val="21"/>
        </w:rPr>
        <w:t xml:space="preserve"> L2 is 50 mm</w:t>
      </w:r>
      <w:r>
        <w:rPr>
          <w:rFonts w:ascii="Times New Roman" w:hAnsi="Times New Roman" w:cs="Times New Roman"/>
          <w:color w:val="000000"/>
          <w:szCs w:val="21"/>
        </w:rPr>
        <w:t>.</w:t>
      </w:r>
    </w:p>
    <w:p w14:paraId="61CE2F0E" w14:textId="77777777" w:rsidR="00D37E75" w:rsidRDefault="00D37E75" w:rsidP="002E567C"/>
    <w:p w14:paraId="5EB60B29" w14:textId="7802CECA" w:rsidR="00D37E75" w:rsidRPr="00D37E75" w:rsidRDefault="00BD604D" w:rsidP="00BD604D">
      <w:pPr>
        <w:rPr>
          <w:b/>
          <w:sz w:val="13"/>
        </w:rPr>
      </w:pPr>
      <w:r w:rsidRPr="007D7E5E">
        <w:rPr>
          <w:rStyle w:val="fontstyle01"/>
          <w:b/>
          <w:sz w:val="21"/>
        </w:rPr>
        <w:t xml:space="preserve">Supplementary </w:t>
      </w:r>
      <w:r w:rsidRPr="007D7E5E">
        <w:rPr>
          <w:rStyle w:val="fontstyle01"/>
          <w:rFonts w:hint="eastAsia"/>
          <w:b/>
          <w:sz w:val="21"/>
        </w:rPr>
        <w:t>not</w:t>
      </w:r>
      <w:r w:rsidRPr="007D7E5E">
        <w:rPr>
          <w:rStyle w:val="fontstyle01"/>
          <w:b/>
          <w:sz w:val="21"/>
        </w:rPr>
        <w:t>e S</w:t>
      </w:r>
      <w:r w:rsidR="00537409">
        <w:rPr>
          <w:rStyle w:val="fontstyle01"/>
          <w:b/>
          <w:sz w:val="21"/>
        </w:rPr>
        <w:t>7</w:t>
      </w:r>
      <w:r w:rsidRPr="007D7E5E">
        <w:rPr>
          <w:rStyle w:val="fontstyle01"/>
          <w:b/>
          <w:sz w:val="21"/>
        </w:rPr>
        <w:t>:</w:t>
      </w:r>
    </w:p>
    <w:p w14:paraId="7314BC05" w14:textId="2F87FBA2" w:rsidR="00D37E75" w:rsidRDefault="00D37E75" w:rsidP="00003850">
      <w:pPr>
        <w:jc w:val="center"/>
      </w:pPr>
      <w:r>
        <w:rPr>
          <w:noProof/>
        </w:rPr>
        <w:drawing>
          <wp:inline distT="0" distB="0" distL="0" distR="0" wp14:anchorId="67D3AB3C" wp14:editId="358525B5">
            <wp:extent cx="4011039" cy="215366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22925" cy="2160051"/>
                    </a:xfrm>
                    <a:prstGeom prst="rect">
                      <a:avLst/>
                    </a:prstGeom>
                    <a:noFill/>
                  </pic:spPr>
                </pic:pic>
              </a:graphicData>
            </a:graphic>
          </wp:inline>
        </w:drawing>
      </w:r>
    </w:p>
    <w:p w14:paraId="660878DC" w14:textId="2C71BA4B" w:rsidR="006865E6" w:rsidRPr="00955BD4" w:rsidRDefault="00955BD4" w:rsidP="005B467A">
      <w:pPr>
        <w:jc w:val="center"/>
        <w:rPr>
          <w:rFonts w:ascii="Times New Roman" w:hAnsi="Times New Roman" w:cs="Times New Roman"/>
        </w:rPr>
      </w:pPr>
      <w:r w:rsidRPr="00F83100">
        <w:rPr>
          <w:rFonts w:ascii="Times New Roman" w:hAnsi="Times New Roman" w:cs="Times New Roman" w:hint="eastAsia"/>
          <w:sz w:val="18"/>
        </w:rPr>
        <w:t>F</w:t>
      </w:r>
      <w:r w:rsidRPr="00F83100">
        <w:rPr>
          <w:rFonts w:ascii="Times New Roman" w:hAnsi="Times New Roman" w:cs="Times New Roman"/>
          <w:sz w:val="18"/>
        </w:rPr>
        <w:t xml:space="preserve">igure </w:t>
      </w:r>
      <w:r w:rsidR="00375CC4" w:rsidRPr="00F83100">
        <w:rPr>
          <w:rFonts w:ascii="Times New Roman" w:hAnsi="Times New Roman" w:cs="Times New Roman"/>
          <w:sz w:val="18"/>
        </w:rPr>
        <w:t>S6</w:t>
      </w:r>
      <w:r w:rsidRPr="00F83100">
        <w:rPr>
          <w:rFonts w:ascii="Times New Roman" w:hAnsi="Times New Roman" w:cs="Times New Roman"/>
          <w:sz w:val="18"/>
        </w:rPr>
        <w:t xml:space="preserve"> </w:t>
      </w:r>
      <w:r w:rsidR="00612526" w:rsidRPr="00F83100">
        <w:rPr>
          <w:rFonts w:ascii="Times New Roman" w:hAnsi="Times New Roman" w:cs="Times New Roman"/>
          <w:sz w:val="18"/>
        </w:rPr>
        <w:t>P</w:t>
      </w:r>
      <w:r w:rsidR="0045289E" w:rsidRPr="00F83100">
        <w:rPr>
          <w:rFonts w:ascii="Times New Roman" w:hAnsi="Times New Roman" w:cs="Times New Roman"/>
          <w:sz w:val="18"/>
        </w:rPr>
        <w:t>reparation process of Si-SiO</w:t>
      </w:r>
      <w:r w:rsidR="0045289E" w:rsidRPr="00F83100">
        <w:rPr>
          <w:rFonts w:ascii="Times New Roman" w:hAnsi="Times New Roman" w:cs="Times New Roman"/>
          <w:sz w:val="18"/>
          <w:vertAlign w:val="subscript"/>
        </w:rPr>
        <w:t>2</w:t>
      </w:r>
      <w:r w:rsidR="0045289E" w:rsidRPr="00F83100">
        <w:rPr>
          <w:rFonts w:ascii="Times New Roman" w:hAnsi="Times New Roman" w:cs="Times New Roman"/>
          <w:sz w:val="18"/>
        </w:rPr>
        <w:t xml:space="preserve"> metasurface.</w:t>
      </w:r>
    </w:p>
    <w:p w14:paraId="06555C33" w14:textId="664FBB07" w:rsidR="00955BD4" w:rsidRDefault="00955BD4" w:rsidP="00955BD4">
      <w:pPr>
        <w:ind w:firstLine="420"/>
        <w:rPr>
          <w:rFonts w:ascii="Times New Roman" w:eastAsia="ScalaPro-Regular" w:hAnsi="Times New Roman" w:cs="Times New Roman"/>
          <w:kern w:val="0"/>
          <w:szCs w:val="21"/>
        </w:rPr>
      </w:pPr>
      <w:r w:rsidRPr="00955BD4">
        <w:rPr>
          <w:rFonts w:ascii="Times New Roman" w:hAnsi="Times New Roman" w:cs="Times New Roman"/>
          <w:szCs w:val="21"/>
        </w:rPr>
        <w:lastRenderedPageBreak/>
        <w:t>The Si-SiO</w:t>
      </w:r>
      <w:r w:rsidRPr="00955BD4">
        <w:rPr>
          <w:rFonts w:ascii="Times New Roman" w:hAnsi="Times New Roman" w:cs="Times New Roman"/>
          <w:szCs w:val="21"/>
          <w:vertAlign w:val="subscript"/>
        </w:rPr>
        <w:t>2</w:t>
      </w:r>
      <w:r w:rsidRPr="00955BD4">
        <w:rPr>
          <w:rFonts w:ascii="Times New Roman" w:hAnsi="Times New Roman" w:cs="Times New Roman"/>
          <w:szCs w:val="21"/>
        </w:rPr>
        <w:t xml:space="preserve"> based metasurface were fabricated through a standard Electron Beam Lithography (EBL) system (</w:t>
      </w:r>
      <w:proofErr w:type="spellStart"/>
      <w:r w:rsidRPr="00955BD4">
        <w:rPr>
          <w:rFonts w:ascii="Times New Roman" w:hAnsi="Times New Roman" w:cs="Times New Roman"/>
          <w:szCs w:val="21"/>
        </w:rPr>
        <w:t>Raith</w:t>
      </w:r>
      <w:proofErr w:type="spellEnd"/>
      <w:r w:rsidRPr="00955BD4">
        <w:rPr>
          <w:rFonts w:ascii="Times New Roman" w:hAnsi="Times New Roman" w:cs="Times New Roman"/>
          <w:szCs w:val="21"/>
        </w:rPr>
        <w:t xml:space="preserve"> BV, EBPG 5150). Frist of all, a layer of monocrystalline silicon (a-Si) film (thick of </w:t>
      </w:r>
      <w:r w:rsidR="00197027">
        <w:rPr>
          <w:rFonts w:ascii="Times New Roman" w:hAnsi="Times New Roman" w:cs="Times New Roman"/>
          <w:szCs w:val="21"/>
        </w:rPr>
        <w:t>4</w:t>
      </w:r>
      <w:r w:rsidRPr="00955BD4">
        <w:rPr>
          <w:rFonts w:ascii="Times New Roman" w:hAnsi="Times New Roman" w:cs="Times New Roman"/>
          <w:szCs w:val="21"/>
        </w:rPr>
        <w:t>00 nm) is depositing on a double-sided polished fused silica (SiO</w:t>
      </w:r>
      <w:r w:rsidRPr="00955BD4">
        <w:rPr>
          <w:rFonts w:ascii="Times New Roman" w:hAnsi="Times New Roman" w:cs="Times New Roman"/>
          <w:szCs w:val="21"/>
          <w:vertAlign w:val="subscript"/>
        </w:rPr>
        <w:t>2</w:t>
      </w:r>
      <w:r w:rsidRPr="00955BD4">
        <w:rPr>
          <w:rFonts w:ascii="Times New Roman" w:hAnsi="Times New Roman" w:cs="Times New Roman"/>
          <w:szCs w:val="21"/>
        </w:rPr>
        <w:t>) substrate by Magnetron sputtering. Then a 150nm thick photoresist (Polymethyl methacrylate, PMMA, 950K) is spin-coated on the prepared Si-SiO</w:t>
      </w:r>
      <w:r w:rsidRPr="00955BD4">
        <w:rPr>
          <w:rFonts w:ascii="Times New Roman" w:hAnsi="Times New Roman" w:cs="Times New Roman"/>
          <w:szCs w:val="21"/>
          <w:vertAlign w:val="subscript"/>
        </w:rPr>
        <w:t>2</w:t>
      </w:r>
      <w:r w:rsidRPr="00955BD4">
        <w:rPr>
          <w:rFonts w:ascii="Times New Roman" w:hAnsi="Times New Roman" w:cs="Times New Roman"/>
          <w:szCs w:val="21"/>
        </w:rPr>
        <w:t xml:space="preserve"> substrate by a homogenizer, which choosing a speed of 4000 rpm for 1 minute. And baking the resist at a temperature of 180 °C for 1 minute 30 seconds to solidify it. The </w:t>
      </w:r>
      <w:r w:rsidRPr="00955BD4">
        <w:rPr>
          <w:rFonts w:ascii="Times New Roman" w:hAnsi="Times New Roman" w:cs="Times New Roman"/>
          <w:color w:val="000000"/>
          <w:szCs w:val="21"/>
        </w:rPr>
        <w:t>desired structure was patterned b</w:t>
      </w:r>
      <w:r w:rsidRPr="00955BD4">
        <w:rPr>
          <w:rFonts w:ascii="Times New Roman" w:hAnsi="Times New Roman" w:cs="Times New Roman"/>
          <w:szCs w:val="21"/>
        </w:rPr>
        <w:t xml:space="preserve">y using EBL and the E-beam resist exposition was performed at 20 keV. After that, place the sample in 1:3 MIBK: IPA solution for 60 seconds to development, and washed with IPA for 30 seconds to fixation. Later, a </w:t>
      </w:r>
      <w:r w:rsidR="00197027">
        <w:rPr>
          <w:rFonts w:ascii="Times New Roman" w:hAnsi="Times New Roman" w:cs="Times New Roman"/>
          <w:szCs w:val="21"/>
        </w:rPr>
        <w:t>3</w:t>
      </w:r>
      <w:r w:rsidRPr="00955BD4">
        <w:rPr>
          <w:rFonts w:ascii="Times New Roman" w:hAnsi="Times New Roman" w:cs="Times New Roman"/>
          <w:szCs w:val="21"/>
        </w:rPr>
        <w:t>0nm thick chromium (Cr) layer is deposited on the sample by using the electron beam evaporator (ASB-EPI-C6), and the lift-off process is achieved in the 30% acetone solution for 6 hours. The desired patterns were transferred from Cr mask to Si by using the inductively coupled plasma reactive ion etching (ICP-RIE, NMC, GSE200Plus), which the plasma composed of SF</w:t>
      </w:r>
      <w:r w:rsidRPr="00955BD4">
        <w:rPr>
          <w:rFonts w:ascii="Times New Roman" w:hAnsi="Times New Roman" w:cs="Times New Roman"/>
          <w:szCs w:val="21"/>
          <w:vertAlign w:val="subscript"/>
        </w:rPr>
        <w:t>6</w:t>
      </w:r>
      <w:r w:rsidRPr="00955BD4">
        <w:rPr>
          <w:rFonts w:ascii="Times New Roman" w:hAnsi="Times New Roman" w:cs="Times New Roman"/>
          <w:szCs w:val="21"/>
        </w:rPr>
        <w:t xml:space="preserve"> and CHF</w:t>
      </w:r>
      <w:r w:rsidRPr="00955BD4">
        <w:rPr>
          <w:rFonts w:ascii="Times New Roman" w:hAnsi="Times New Roman" w:cs="Times New Roman"/>
          <w:szCs w:val="21"/>
          <w:vertAlign w:val="subscript"/>
        </w:rPr>
        <w:t>3</w:t>
      </w:r>
      <w:r w:rsidRPr="00955BD4">
        <w:rPr>
          <w:rFonts w:ascii="Times New Roman" w:hAnsi="Times New Roman" w:cs="Times New Roman"/>
          <w:szCs w:val="21"/>
        </w:rPr>
        <w:t xml:space="preserve"> mixed gases (SF</w:t>
      </w:r>
      <w:r w:rsidRPr="00955BD4">
        <w:rPr>
          <w:rFonts w:ascii="Times New Roman" w:hAnsi="Times New Roman" w:cs="Times New Roman"/>
          <w:szCs w:val="21"/>
          <w:vertAlign w:val="subscript"/>
        </w:rPr>
        <w:t>6</w:t>
      </w:r>
      <w:r w:rsidRPr="00955BD4">
        <w:rPr>
          <w:rFonts w:ascii="Times New Roman" w:hAnsi="Times New Roman" w:cs="Times New Roman"/>
          <w:szCs w:val="21"/>
        </w:rPr>
        <w:t>: CHF</w:t>
      </w:r>
      <w:r w:rsidRPr="00955BD4">
        <w:rPr>
          <w:rFonts w:ascii="Times New Roman" w:hAnsi="Times New Roman" w:cs="Times New Roman"/>
          <w:szCs w:val="21"/>
          <w:vertAlign w:val="subscript"/>
        </w:rPr>
        <w:t>3</w:t>
      </w:r>
      <w:r w:rsidRPr="00955BD4">
        <w:rPr>
          <w:rFonts w:ascii="Times New Roman" w:hAnsi="Times New Roman" w:cs="Times New Roman"/>
          <w:szCs w:val="21"/>
        </w:rPr>
        <w:t xml:space="preserve">= 1:7). </w:t>
      </w:r>
      <w:r w:rsidRPr="00955BD4">
        <w:rPr>
          <w:rFonts w:ascii="Times New Roman" w:eastAsia="ScalaPro-Regular" w:hAnsi="Times New Roman" w:cs="Times New Roman"/>
          <w:kern w:val="0"/>
          <w:szCs w:val="21"/>
        </w:rPr>
        <w:t xml:space="preserve">Finally, the Cr mask on the top of Si </w:t>
      </w:r>
      <w:proofErr w:type="spellStart"/>
      <w:r w:rsidRPr="00955BD4">
        <w:rPr>
          <w:rFonts w:ascii="Times New Roman" w:hAnsi="Times New Roman" w:cs="Times New Roman"/>
          <w:szCs w:val="21"/>
        </w:rPr>
        <w:t>nanoantennas</w:t>
      </w:r>
      <w:proofErr w:type="spellEnd"/>
      <w:r w:rsidRPr="00955BD4">
        <w:rPr>
          <w:rFonts w:ascii="Times New Roman" w:eastAsia="ScalaPro-Regular" w:hAnsi="Times New Roman" w:cs="Times New Roman"/>
          <w:kern w:val="0"/>
          <w:szCs w:val="21"/>
        </w:rPr>
        <w:t xml:space="preserve"> was removed by using chemical etching with 1:2 solution of </w:t>
      </w:r>
      <w:proofErr w:type="gramStart"/>
      <w:r w:rsidRPr="00955BD4">
        <w:rPr>
          <w:rFonts w:ascii="Times New Roman" w:eastAsia="ScalaPro-Regular" w:hAnsi="Times New Roman" w:cs="Times New Roman"/>
          <w:kern w:val="0"/>
          <w:szCs w:val="21"/>
        </w:rPr>
        <w:t>Ce(</w:t>
      </w:r>
      <w:proofErr w:type="gramEnd"/>
      <w:r w:rsidRPr="00955BD4">
        <w:rPr>
          <w:rFonts w:ascii="Times New Roman" w:eastAsia="ScalaPro-Regular" w:hAnsi="Times New Roman" w:cs="Times New Roman"/>
          <w:kern w:val="0"/>
          <w:szCs w:val="21"/>
        </w:rPr>
        <w:t>NH</w:t>
      </w:r>
      <w:r w:rsidRPr="00955BD4">
        <w:rPr>
          <w:rFonts w:ascii="Times New Roman" w:eastAsia="ScalaPro-Regular" w:hAnsi="Times New Roman" w:cs="Times New Roman"/>
          <w:kern w:val="0"/>
          <w:szCs w:val="21"/>
          <w:vertAlign w:val="subscript"/>
        </w:rPr>
        <w:t>4</w:t>
      </w:r>
      <w:r w:rsidRPr="00955BD4">
        <w:rPr>
          <w:rFonts w:ascii="Times New Roman" w:eastAsia="ScalaPro-Regular" w:hAnsi="Times New Roman" w:cs="Times New Roman"/>
          <w:kern w:val="0"/>
          <w:szCs w:val="21"/>
        </w:rPr>
        <w:t>)</w:t>
      </w:r>
      <w:r w:rsidRPr="00955BD4">
        <w:rPr>
          <w:rFonts w:ascii="Times New Roman" w:eastAsia="ScalaPro-Regular" w:hAnsi="Times New Roman" w:cs="Times New Roman"/>
          <w:kern w:val="0"/>
          <w:szCs w:val="21"/>
          <w:vertAlign w:val="subscript"/>
        </w:rPr>
        <w:t>2</w:t>
      </w:r>
      <w:r w:rsidRPr="00955BD4">
        <w:rPr>
          <w:rFonts w:ascii="Times New Roman" w:eastAsia="ScalaPro-Regular" w:hAnsi="Times New Roman" w:cs="Times New Roman"/>
          <w:kern w:val="0"/>
          <w:szCs w:val="21"/>
        </w:rPr>
        <w:t>(NO</w:t>
      </w:r>
      <w:r w:rsidRPr="00955BD4">
        <w:rPr>
          <w:rFonts w:ascii="Times New Roman" w:eastAsia="ScalaPro-Regular" w:hAnsi="Times New Roman" w:cs="Times New Roman"/>
          <w:kern w:val="0"/>
          <w:szCs w:val="21"/>
          <w:vertAlign w:val="subscript"/>
        </w:rPr>
        <w:t>3</w:t>
      </w:r>
      <w:r w:rsidRPr="00955BD4">
        <w:rPr>
          <w:rFonts w:ascii="Times New Roman" w:eastAsia="ScalaPro-Regular" w:hAnsi="Times New Roman" w:cs="Times New Roman"/>
          <w:kern w:val="0"/>
          <w:szCs w:val="21"/>
        </w:rPr>
        <w:t>)</w:t>
      </w:r>
      <w:r w:rsidRPr="00955BD4">
        <w:rPr>
          <w:rFonts w:ascii="Times New Roman" w:eastAsia="ScalaPro-Regular" w:hAnsi="Times New Roman" w:cs="Times New Roman"/>
          <w:kern w:val="0"/>
          <w:szCs w:val="21"/>
          <w:vertAlign w:val="subscript"/>
        </w:rPr>
        <w:t>6</w:t>
      </w:r>
      <w:r w:rsidRPr="00955BD4">
        <w:rPr>
          <w:rFonts w:ascii="Times New Roman" w:hAnsi="Times New Roman" w:cs="Times New Roman"/>
          <w:color w:val="333333"/>
          <w:shd w:val="clear" w:color="auto" w:fill="FFFFFF"/>
        </w:rPr>
        <w:t> </w:t>
      </w:r>
      <w:r w:rsidRPr="00955BD4">
        <w:rPr>
          <w:rFonts w:ascii="Times New Roman" w:eastAsia="ScalaPro-Regular" w:hAnsi="Times New Roman" w:cs="Times New Roman"/>
          <w:kern w:val="0"/>
          <w:szCs w:val="21"/>
        </w:rPr>
        <w:t>: HNO</w:t>
      </w:r>
      <w:r w:rsidRPr="00955BD4">
        <w:rPr>
          <w:rFonts w:ascii="Times New Roman" w:eastAsia="ScalaPro-Regular" w:hAnsi="Times New Roman" w:cs="Times New Roman"/>
          <w:kern w:val="0"/>
          <w:szCs w:val="21"/>
          <w:vertAlign w:val="subscript"/>
        </w:rPr>
        <w:t>3</w:t>
      </w:r>
      <w:r w:rsidRPr="00955BD4">
        <w:rPr>
          <w:rFonts w:ascii="Times New Roman" w:eastAsia="ScalaPro-Regular" w:hAnsi="Times New Roman" w:cs="Times New Roman"/>
          <w:kern w:val="0"/>
          <w:szCs w:val="21"/>
        </w:rPr>
        <w:t xml:space="preserve">. </w:t>
      </w:r>
    </w:p>
    <w:p w14:paraId="73AAF3E9" w14:textId="77777777" w:rsidR="00540116" w:rsidRPr="00955BD4" w:rsidRDefault="00540116" w:rsidP="00955BD4">
      <w:pPr>
        <w:ind w:firstLine="420"/>
        <w:rPr>
          <w:rFonts w:ascii="Times New Roman" w:eastAsia="ScalaPro-Regular" w:hAnsi="Times New Roman" w:cs="Times New Roman"/>
          <w:kern w:val="0"/>
          <w:szCs w:val="21"/>
        </w:rPr>
      </w:pPr>
    </w:p>
    <w:p w14:paraId="77786EEE" w14:textId="7CC83F43" w:rsidR="006865E6" w:rsidRDefault="00537409" w:rsidP="00537409">
      <w:pPr>
        <w:rPr>
          <w:rStyle w:val="fontstyle01"/>
          <w:rFonts w:hint="eastAsia"/>
          <w:b/>
          <w:sz w:val="21"/>
        </w:rPr>
      </w:pPr>
      <w:bookmarkStart w:id="39" w:name="_Hlk153287201"/>
      <w:r w:rsidRPr="007D7E5E">
        <w:rPr>
          <w:rStyle w:val="fontstyle01"/>
          <w:b/>
          <w:sz w:val="21"/>
        </w:rPr>
        <w:t xml:space="preserve">Supplementary </w:t>
      </w:r>
      <w:r w:rsidRPr="007D7E5E">
        <w:rPr>
          <w:rStyle w:val="fontstyle01"/>
          <w:rFonts w:hint="eastAsia"/>
          <w:b/>
          <w:sz w:val="21"/>
        </w:rPr>
        <w:t>not</w:t>
      </w:r>
      <w:r w:rsidRPr="007D7E5E">
        <w:rPr>
          <w:rStyle w:val="fontstyle01"/>
          <w:b/>
          <w:sz w:val="21"/>
        </w:rPr>
        <w:t>e S</w:t>
      </w:r>
      <w:r>
        <w:rPr>
          <w:rStyle w:val="fontstyle01"/>
          <w:b/>
          <w:sz w:val="21"/>
        </w:rPr>
        <w:t>8</w:t>
      </w:r>
      <w:bookmarkEnd w:id="39"/>
      <w:r w:rsidRPr="007D7E5E">
        <w:rPr>
          <w:rStyle w:val="fontstyle01"/>
          <w:b/>
          <w:sz w:val="21"/>
        </w:rPr>
        <w:t>:</w:t>
      </w:r>
    </w:p>
    <w:p w14:paraId="0C4F9A8B" w14:textId="2FB51623" w:rsidR="006E3E42" w:rsidRPr="00B552C4" w:rsidRDefault="00612526" w:rsidP="00020815">
      <w:pPr>
        <w:textAlignment w:val="baseline"/>
        <w:rPr>
          <w:rStyle w:val="fontstyle01"/>
          <w:rFonts w:ascii="Times New Roman" w:hAnsi="Times New Roman" w:cs="Times New Roman"/>
          <w:sz w:val="21"/>
          <w:szCs w:val="21"/>
        </w:rPr>
      </w:pPr>
      <w:r>
        <w:rPr>
          <w:rStyle w:val="fontstyle01"/>
          <w:b/>
          <w:sz w:val="21"/>
        </w:rPr>
        <w:tab/>
      </w:r>
      <w:bookmarkStart w:id="40" w:name="_Hlk153287885"/>
      <w:r w:rsidR="00B552C4" w:rsidRPr="00B552C4">
        <w:rPr>
          <w:rStyle w:val="fontstyle01"/>
          <w:rFonts w:ascii="Times New Roman" w:hAnsi="Times New Roman" w:cs="Times New Roman"/>
          <w:color w:val="FF0000"/>
          <w:sz w:val="21"/>
          <w:szCs w:val="21"/>
        </w:rPr>
        <w:t xml:space="preserve">In this simulation, all results </w:t>
      </w:r>
      <w:r w:rsidR="00B552C4" w:rsidRPr="00B552C4">
        <w:rPr>
          <w:rFonts w:ascii="Times New Roman" w:hAnsi="Times New Roman" w:cs="Times New Roman"/>
          <w:color w:val="FF0000"/>
          <w:kern w:val="0"/>
          <w:szCs w:val="21"/>
        </w:rPr>
        <w:t>were performed by using</w:t>
      </w:r>
      <w:r w:rsidR="00B552C4" w:rsidRPr="00B552C4">
        <w:rPr>
          <w:rStyle w:val="fontstyle01"/>
          <w:rFonts w:ascii="Times New Roman" w:hAnsi="Times New Roman" w:cs="Times New Roman"/>
          <w:color w:val="FF0000"/>
          <w:sz w:val="21"/>
          <w:szCs w:val="21"/>
        </w:rPr>
        <w:t xml:space="preserve"> the </w:t>
      </w:r>
      <w:proofErr w:type="spellStart"/>
      <w:r w:rsidR="00B552C4" w:rsidRPr="00B552C4">
        <w:rPr>
          <w:rStyle w:val="fontstyle01"/>
          <w:rFonts w:ascii="Times New Roman" w:hAnsi="Times New Roman" w:cs="Times New Roman"/>
          <w:color w:val="FF0000"/>
          <w:sz w:val="21"/>
          <w:szCs w:val="21"/>
        </w:rPr>
        <w:t>Lumerical</w:t>
      </w:r>
      <w:proofErr w:type="spellEnd"/>
      <w:r w:rsidR="00B552C4" w:rsidRPr="00B552C4">
        <w:rPr>
          <w:rStyle w:val="fontstyle01"/>
          <w:rFonts w:ascii="Times New Roman" w:hAnsi="Times New Roman" w:cs="Times New Roman"/>
          <w:color w:val="FF0000"/>
          <w:sz w:val="21"/>
          <w:szCs w:val="21"/>
        </w:rPr>
        <w:t xml:space="preserve"> FDTD Solution (a commercial software). The x- and y- polarized light beam with wavelength of 632 nm </w:t>
      </w:r>
      <w:r w:rsidR="00B552C4" w:rsidRPr="00B552C4">
        <w:rPr>
          <w:rFonts w:ascii="Times New Roman" w:hAnsi="Times New Roman" w:cs="Times New Roman"/>
          <w:color w:val="FF0000"/>
          <w:kern w:val="0"/>
          <w:szCs w:val="21"/>
        </w:rPr>
        <w:t>(propagate along z-direction) are normally incident onto a single nano</w:t>
      </w:r>
      <w:r w:rsidR="00B552C4" w:rsidRPr="00B552C4">
        <w:rPr>
          <w:rFonts w:ascii="Times New Roman" w:hAnsi="Times New Roman" w:cs="Times New Roman"/>
          <w:color w:val="FF0000"/>
          <w:szCs w:val="21"/>
        </w:rPr>
        <w:t xml:space="preserve">pillars, </w:t>
      </w:r>
      <w:r w:rsidR="00B552C4" w:rsidRPr="00B552C4">
        <w:rPr>
          <w:rStyle w:val="fontstyle01"/>
          <w:rFonts w:ascii="Times New Roman" w:hAnsi="Times New Roman" w:cs="Times New Roman"/>
          <w:color w:val="FF0000"/>
          <w:sz w:val="21"/>
          <w:szCs w:val="21"/>
        </w:rPr>
        <w:t xml:space="preserve">while the periodic boundary condition was used along x- and y- directions, and the perfect matched layer (PML) was chosen along z-direction. According to the Nyquist sampling criterion, here we set the </w:t>
      </w:r>
      <w:r w:rsidR="00B552C4" w:rsidRPr="00B552C4">
        <w:rPr>
          <w:rFonts w:ascii="Times New Roman" w:hAnsi="Times New Roman" w:cs="Times New Roman"/>
          <w:color w:val="FF0000"/>
          <w:szCs w:val="21"/>
        </w:rPr>
        <w:t xml:space="preserve">period of meta-atoms as 300 nm and height is 400 nm. </w:t>
      </w:r>
      <w:r w:rsidR="00B552C4" w:rsidRPr="00B552C4">
        <w:rPr>
          <w:rStyle w:val="fontstyle01"/>
          <w:rFonts w:ascii="Times New Roman" w:hAnsi="Times New Roman" w:cs="Times New Roman"/>
          <w:color w:val="FF0000"/>
          <w:sz w:val="21"/>
          <w:szCs w:val="21"/>
        </w:rPr>
        <w:t>The refractivity of Si in this simulation is set to 3.88,</w:t>
      </w:r>
      <w:r w:rsidR="00B552C4" w:rsidRPr="00B552C4">
        <w:rPr>
          <w:rFonts w:ascii="Times New Roman" w:hAnsi="Times New Roman" w:cs="Times New Roman"/>
          <w:color w:val="FF0000"/>
          <w:szCs w:val="21"/>
        </w:rPr>
        <w:t xml:space="preserve"> SiO</w:t>
      </w:r>
      <w:r w:rsidR="00B552C4" w:rsidRPr="00B552C4">
        <w:rPr>
          <w:rFonts w:ascii="Times New Roman" w:hAnsi="Times New Roman" w:cs="Times New Roman"/>
          <w:color w:val="FF0000"/>
          <w:szCs w:val="21"/>
          <w:vertAlign w:val="subscript"/>
        </w:rPr>
        <w:t>2</w:t>
      </w:r>
      <w:r w:rsidR="00B552C4" w:rsidRPr="00B552C4">
        <w:rPr>
          <w:rFonts w:ascii="Times New Roman" w:hAnsi="Times New Roman" w:cs="Times New Roman"/>
          <w:color w:val="FF0000"/>
          <w:szCs w:val="21"/>
        </w:rPr>
        <w:t xml:space="preserve"> is 1.46. </w:t>
      </w:r>
      <w:r w:rsidR="00B552C4" w:rsidRPr="00B552C4">
        <w:rPr>
          <w:rStyle w:val="fontstyle01"/>
          <w:rFonts w:ascii="Times New Roman" w:hAnsi="Times New Roman" w:cs="Times New Roman"/>
          <w:color w:val="FF0000"/>
          <w:sz w:val="21"/>
          <w:szCs w:val="21"/>
        </w:rPr>
        <w:t xml:space="preserve">After </w:t>
      </w:r>
      <w:r w:rsidR="00B552C4" w:rsidRPr="00B552C4">
        <w:rPr>
          <w:rFonts w:ascii="Times New Roman" w:hAnsi="Times New Roman" w:cs="Times New Roman"/>
          <w:color w:val="FF0000"/>
          <w:kern w:val="0"/>
          <w:szCs w:val="21"/>
        </w:rPr>
        <w:t>sweeping the geometric parameters of the nano</w:t>
      </w:r>
      <w:r w:rsidR="00B552C4" w:rsidRPr="00B552C4">
        <w:rPr>
          <w:rFonts w:ascii="Times New Roman" w:hAnsi="Times New Roman" w:cs="Times New Roman"/>
          <w:color w:val="FF0000"/>
          <w:szCs w:val="21"/>
        </w:rPr>
        <w:t>pillar</w:t>
      </w:r>
      <w:r w:rsidR="00B552C4" w:rsidRPr="00B552C4">
        <w:rPr>
          <w:rFonts w:ascii="Times New Roman" w:hAnsi="Times New Roman" w:cs="Times New Roman"/>
          <w:color w:val="FF0000"/>
          <w:kern w:val="0"/>
          <w:szCs w:val="21"/>
        </w:rPr>
        <w:t xml:space="preserve"> (including the size and thickness), the</w:t>
      </w:r>
      <w:r w:rsidR="00B552C4" w:rsidRPr="00B552C4">
        <w:rPr>
          <w:rStyle w:val="fontstyle01"/>
          <w:rFonts w:ascii="Times New Roman" w:hAnsi="Times New Roman" w:cs="Times New Roman"/>
          <w:color w:val="FF0000"/>
          <w:sz w:val="21"/>
          <w:szCs w:val="21"/>
        </w:rPr>
        <w:t xml:space="preserve"> transmission efficiency and</w:t>
      </w:r>
      <w:r w:rsidR="00B552C4" w:rsidRPr="00B552C4">
        <w:rPr>
          <w:rFonts w:ascii="Times New Roman" w:hAnsi="Times New Roman" w:cs="Times New Roman"/>
          <w:color w:val="FF0000"/>
          <w:kern w:val="0"/>
          <w:szCs w:val="21"/>
        </w:rPr>
        <w:t xml:space="preserve"> phase delay and of </w:t>
      </w:r>
      <w:r w:rsidR="00B552C4" w:rsidRPr="00B552C4">
        <w:rPr>
          <w:rFonts w:ascii="Times New Roman" w:hAnsi="Times New Roman" w:cs="Times New Roman"/>
          <w:i/>
          <w:iCs/>
          <w:color w:val="FF0000"/>
          <w:kern w:val="0"/>
          <w:szCs w:val="21"/>
        </w:rPr>
        <w:t>x</w:t>
      </w:r>
      <w:r w:rsidR="00B552C4" w:rsidRPr="00B552C4">
        <w:rPr>
          <w:rFonts w:ascii="Times New Roman" w:hAnsi="Times New Roman" w:cs="Times New Roman"/>
          <w:color w:val="FF0000"/>
          <w:kern w:val="0"/>
          <w:szCs w:val="21"/>
        </w:rPr>
        <w:t xml:space="preserve">- and </w:t>
      </w:r>
      <w:r w:rsidR="00B552C4" w:rsidRPr="00B552C4">
        <w:rPr>
          <w:rFonts w:ascii="Times New Roman" w:hAnsi="Times New Roman" w:cs="Times New Roman"/>
          <w:i/>
          <w:iCs/>
          <w:color w:val="FF0000"/>
          <w:kern w:val="0"/>
          <w:szCs w:val="21"/>
        </w:rPr>
        <w:t>y</w:t>
      </w:r>
      <w:r w:rsidR="00B552C4" w:rsidRPr="00B552C4">
        <w:rPr>
          <w:rFonts w:ascii="Times New Roman" w:hAnsi="Times New Roman" w:cs="Times New Roman"/>
          <w:color w:val="FF0000"/>
          <w:kern w:val="0"/>
          <w:szCs w:val="21"/>
        </w:rPr>
        <w:t xml:space="preserve">-direction can be </w:t>
      </w:r>
      <w:r w:rsidR="00B552C4" w:rsidRPr="00B552C4">
        <w:rPr>
          <w:rStyle w:val="fontstyle01"/>
          <w:rFonts w:ascii="Times New Roman" w:hAnsi="Times New Roman" w:cs="Times New Roman"/>
          <w:color w:val="FF0000"/>
          <w:sz w:val="21"/>
          <w:szCs w:val="21"/>
        </w:rPr>
        <w:t>obtained</w:t>
      </w:r>
      <w:r w:rsidR="00B552C4" w:rsidRPr="00B552C4">
        <w:rPr>
          <w:rFonts w:ascii="Times New Roman" w:hAnsi="Times New Roman" w:cs="Times New Roman"/>
          <w:color w:val="FF0000"/>
          <w:kern w:val="0"/>
          <w:szCs w:val="21"/>
        </w:rPr>
        <w:t>, respectively.</w:t>
      </w:r>
      <w:r w:rsidR="00B552C4" w:rsidRPr="00B552C4">
        <w:rPr>
          <w:rFonts w:ascii="Times New Roman" w:hAnsi="Times New Roman" w:cs="Times New Roman"/>
          <w:color w:val="FF0000"/>
          <w:szCs w:val="21"/>
        </w:rPr>
        <w:t xml:space="preserve"> </w:t>
      </w:r>
      <w:proofErr w:type="gramStart"/>
      <w:r w:rsidR="00B552C4" w:rsidRPr="00B552C4">
        <w:rPr>
          <w:rFonts w:ascii="Times New Roman" w:hAnsi="Times New Roman" w:cs="Times New Roman"/>
          <w:color w:val="FF0000"/>
          <w:szCs w:val="21"/>
        </w:rPr>
        <w:t>In order to</w:t>
      </w:r>
      <w:proofErr w:type="gramEnd"/>
      <w:r w:rsidR="00B552C4" w:rsidRPr="00B552C4">
        <w:rPr>
          <w:rFonts w:ascii="Times New Roman" w:hAnsi="Times New Roman" w:cs="Times New Roman"/>
          <w:color w:val="FF0000"/>
          <w:szCs w:val="21"/>
        </w:rPr>
        <w:t xml:space="preserve"> cater to the actual processing conditions, here we set the </w:t>
      </w:r>
      <w:r w:rsidR="00B552C4" w:rsidRPr="00B552C4">
        <w:rPr>
          <w:rFonts w:ascii="Times New Roman" w:hAnsi="Times New Roman" w:cs="Times New Roman"/>
          <w:bCs/>
          <w:color w:val="FF0000"/>
          <w:kern w:val="0"/>
          <w:szCs w:val="21"/>
        </w:rPr>
        <w:t xml:space="preserve">scanning parameters of length and width from 50 nm to 250 nm. </w:t>
      </w:r>
      <w:r w:rsidR="00B552C4" w:rsidRPr="00B552C4">
        <w:rPr>
          <w:rFonts w:ascii="Times New Roman" w:hAnsi="Times New Roman" w:cs="Times New Roman"/>
          <w:color w:val="FF0000"/>
          <w:kern w:val="0"/>
          <w:szCs w:val="21"/>
        </w:rPr>
        <w:t>On the premise of meeting the half-wave condition (</w:t>
      </w:r>
      <w:r w:rsidR="00B552C4" w:rsidRPr="00B552C4">
        <w:rPr>
          <w:rFonts w:ascii="Times New Roman" w:hAnsi="Times New Roman" w:cs="Times New Roman"/>
          <w:color w:val="FF0000"/>
          <w:position w:val="-12"/>
          <w:szCs w:val="21"/>
        </w:rPr>
        <w:object w:dxaOrig="920" w:dyaOrig="320" w14:anchorId="64872E19">
          <v:shape id="_x0000_i1060" type="#_x0000_t75" style="width:45.7pt;height:15.05pt" o:ole="">
            <v:imagedata r:id="rId83" o:title=""/>
          </v:shape>
          <o:OLEObject Type="Embed" ProgID="Equation.DSMT4" ShapeID="_x0000_i1060" DrawAspect="Content" ObjectID="_1764414211" r:id="rId84"/>
        </w:object>
      </w:r>
      <w:r w:rsidR="00B552C4" w:rsidRPr="00B552C4">
        <w:rPr>
          <w:rFonts w:ascii="Times New Roman" w:hAnsi="Times New Roman" w:cs="Times New Roman"/>
          <w:color w:val="FF0000"/>
          <w:kern w:val="0"/>
          <w:szCs w:val="21"/>
        </w:rPr>
        <w:t xml:space="preserve">, </w:t>
      </w:r>
      <w:r w:rsidR="00B552C4" w:rsidRPr="00B552C4">
        <w:rPr>
          <w:rFonts w:ascii="Times New Roman" w:hAnsi="Times New Roman" w:cs="Times New Roman"/>
          <w:color w:val="FF0000"/>
          <w:position w:val="-10"/>
          <w:szCs w:val="21"/>
        </w:rPr>
        <w:object w:dxaOrig="240" w:dyaOrig="300" w14:anchorId="3100609B">
          <v:shape id="_x0000_i1061" type="#_x0000_t75" style="width:13.75pt;height:15.05pt" o:ole="">
            <v:imagedata r:id="rId85" o:title=""/>
          </v:shape>
          <o:OLEObject Type="Embed" ProgID="Equation.DSMT4" ShapeID="_x0000_i1061" DrawAspect="Content" ObjectID="_1764414212" r:id="rId86"/>
        </w:object>
      </w:r>
      <w:r w:rsidR="00B552C4" w:rsidRPr="00B552C4">
        <w:rPr>
          <w:rFonts w:ascii="Times New Roman" w:hAnsi="Times New Roman" w:cs="Times New Roman"/>
          <w:color w:val="FF0000"/>
          <w:szCs w:val="21"/>
        </w:rPr>
        <w:t xml:space="preserve">, </w:t>
      </w:r>
      <w:r w:rsidR="00B552C4" w:rsidRPr="00B552C4">
        <w:rPr>
          <w:rFonts w:ascii="Times New Roman" w:hAnsi="Times New Roman" w:cs="Times New Roman"/>
          <w:color w:val="FF0000"/>
          <w:position w:val="-12"/>
          <w:szCs w:val="21"/>
        </w:rPr>
        <w:object w:dxaOrig="260" w:dyaOrig="320" w14:anchorId="7686E6E2">
          <v:shape id="_x0000_i1062" type="#_x0000_t75" style="width:13.75pt;height:15.05pt" o:ole="">
            <v:imagedata r:id="rId87" o:title=""/>
          </v:shape>
          <o:OLEObject Type="Embed" ProgID="Equation.DSMT4" ShapeID="_x0000_i1062" DrawAspect="Content" ObjectID="_1764414213" r:id="rId88"/>
        </w:object>
      </w:r>
      <w:r w:rsidR="00B552C4" w:rsidRPr="00B552C4">
        <w:rPr>
          <w:rFonts w:ascii="Times New Roman" w:hAnsi="Times New Roman" w:cs="Times New Roman"/>
          <w:color w:val="FF0000"/>
          <w:kern w:val="0"/>
          <w:szCs w:val="21"/>
        </w:rPr>
        <w:t xml:space="preserve"> are the phase delay of </w:t>
      </w:r>
      <w:r w:rsidR="00B552C4" w:rsidRPr="00B552C4">
        <w:rPr>
          <w:rFonts w:ascii="Times New Roman" w:hAnsi="Times New Roman" w:cs="Times New Roman"/>
          <w:i/>
          <w:iCs/>
          <w:color w:val="FF0000"/>
          <w:kern w:val="0"/>
          <w:szCs w:val="21"/>
        </w:rPr>
        <w:t>x</w:t>
      </w:r>
      <w:r w:rsidR="00B552C4" w:rsidRPr="00B552C4">
        <w:rPr>
          <w:rFonts w:ascii="Times New Roman" w:hAnsi="Times New Roman" w:cs="Times New Roman"/>
          <w:color w:val="FF0000"/>
          <w:kern w:val="0"/>
          <w:szCs w:val="21"/>
        </w:rPr>
        <w:t xml:space="preserve">- and </w:t>
      </w:r>
      <w:r w:rsidR="00B552C4" w:rsidRPr="00B552C4">
        <w:rPr>
          <w:rFonts w:ascii="Times New Roman" w:hAnsi="Times New Roman" w:cs="Times New Roman"/>
          <w:i/>
          <w:iCs/>
          <w:color w:val="FF0000"/>
          <w:kern w:val="0"/>
          <w:szCs w:val="21"/>
        </w:rPr>
        <w:t>y</w:t>
      </w:r>
      <w:r w:rsidR="00B552C4" w:rsidRPr="00B552C4">
        <w:rPr>
          <w:rFonts w:ascii="Times New Roman" w:hAnsi="Times New Roman" w:cs="Times New Roman"/>
          <w:color w:val="FF0000"/>
          <w:kern w:val="0"/>
          <w:szCs w:val="21"/>
        </w:rPr>
        <w:t>-direction, respectively), we find 9 level propagation phases</w:t>
      </w:r>
      <w:r w:rsidR="00B552C4" w:rsidRPr="00B552C4">
        <w:rPr>
          <w:rFonts w:ascii="Times New Roman" w:hAnsi="Times New Roman" w:cs="Times New Roman"/>
          <w:color w:val="FF0000"/>
          <w:szCs w:val="21"/>
        </w:rPr>
        <w:t xml:space="preserve"> </w:t>
      </w:r>
      <w:r w:rsidR="00B552C4" w:rsidRPr="00B552C4">
        <w:rPr>
          <w:rFonts w:ascii="Times New Roman" w:hAnsi="Times New Roman" w:cs="Times New Roman"/>
          <w:color w:val="FF0000"/>
          <w:kern w:val="0"/>
          <w:szCs w:val="21"/>
        </w:rPr>
        <w:t>uniformly distributed between 0 to</w:t>
      </w:r>
      <w:r w:rsidR="00B552C4" w:rsidRPr="00B552C4">
        <w:rPr>
          <w:rFonts w:ascii="Times New Roman" w:hAnsi="Times New Roman" w:cs="Times New Roman"/>
          <w:color w:val="FF0000"/>
          <w:szCs w:val="21"/>
        </w:rPr>
        <w:t xml:space="preserve"> 2π. For the simulation of metasurface, the number N of unit cell in a transverse plane is set as 60×60, and the transversely simulated area is set as 18×18</w:t>
      </w:r>
      <w:r w:rsidR="00B552C4" w:rsidRPr="00B552C4">
        <w:rPr>
          <w:rFonts w:ascii="Times New Roman" w:hAnsi="Times New Roman" w:cs="Times New Roman"/>
          <w:color w:val="C00000"/>
          <w:position w:val="-10"/>
          <w:szCs w:val="21"/>
        </w:rPr>
        <w:object w:dxaOrig="420" w:dyaOrig="320" w14:anchorId="30545E5E">
          <v:shape id="_x0000_i1063" type="#_x0000_t75" style="width:21.3pt;height:15.05pt" o:ole="">
            <v:imagedata r:id="rId89" o:title=""/>
          </v:shape>
          <o:OLEObject Type="Embed" ProgID="Equation.DSMT4" ShapeID="_x0000_i1063" DrawAspect="Content" ObjectID="_1764414214" r:id="rId90"/>
        </w:object>
      </w:r>
      <w:r w:rsidR="00B552C4" w:rsidRPr="00B552C4">
        <w:rPr>
          <w:rFonts w:ascii="Times New Roman" w:hAnsi="Times New Roman" w:cs="Times New Roman"/>
          <w:color w:val="C00000"/>
          <w:szCs w:val="21"/>
        </w:rPr>
        <w:t>.</w:t>
      </w:r>
      <w:bookmarkEnd w:id="40"/>
      <w:r w:rsidR="00020815" w:rsidRPr="00B552C4">
        <w:rPr>
          <w:rFonts w:ascii="Times New Roman" w:hAnsi="Times New Roman" w:cs="Times New Roman"/>
          <w:kern w:val="0"/>
          <w:szCs w:val="21"/>
        </w:rPr>
        <w:t xml:space="preserve"> </w:t>
      </w:r>
    </w:p>
    <w:p w14:paraId="5F3551BD" w14:textId="77777777" w:rsidR="00020815" w:rsidRDefault="00020815" w:rsidP="006A03B0">
      <w:pPr>
        <w:rPr>
          <w:rFonts w:ascii="Times New Roman" w:hAnsi="Times New Roman" w:cs="Times New Roman"/>
          <w:kern w:val="0"/>
        </w:rPr>
      </w:pPr>
    </w:p>
    <w:p w14:paraId="358AA43C" w14:textId="1E773B94" w:rsidR="006A03B0" w:rsidRDefault="006A03B0" w:rsidP="006A03B0">
      <w:pPr>
        <w:rPr>
          <w:rStyle w:val="fontstyle01"/>
          <w:rFonts w:hint="eastAsia"/>
          <w:b/>
          <w:sz w:val="21"/>
        </w:rPr>
      </w:pPr>
      <w:r w:rsidRPr="007D7E5E">
        <w:rPr>
          <w:rStyle w:val="fontstyle01"/>
          <w:b/>
          <w:sz w:val="21"/>
        </w:rPr>
        <w:t xml:space="preserve">Supplementary </w:t>
      </w:r>
      <w:r w:rsidRPr="007D7E5E">
        <w:rPr>
          <w:rStyle w:val="fontstyle01"/>
          <w:rFonts w:hint="eastAsia"/>
          <w:b/>
          <w:sz w:val="21"/>
        </w:rPr>
        <w:t>not</w:t>
      </w:r>
      <w:r w:rsidRPr="007D7E5E">
        <w:rPr>
          <w:rStyle w:val="fontstyle01"/>
          <w:b/>
          <w:sz w:val="21"/>
        </w:rPr>
        <w:t>e S</w:t>
      </w:r>
      <w:r>
        <w:rPr>
          <w:rStyle w:val="fontstyle01"/>
          <w:b/>
          <w:sz w:val="21"/>
        </w:rPr>
        <w:t>9</w:t>
      </w:r>
      <w:r w:rsidRPr="007D7E5E">
        <w:rPr>
          <w:rStyle w:val="fontstyle01"/>
          <w:b/>
          <w:sz w:val="21"/>
        </w:rPr>
        <w:t>:</w:t>
      </w:r>
    </w:p>
    <w:p w14:paraId="3FE01F2E" w14:textId="3B4D4755" w:rsidR="00540116" w:rsidRDefault="007A4962" w:rsidP="00540116">
      <w:pPr>
        <w:jc w:val="center"/>
      </w:pPr>
      <w:r>
        <w:rPr>
          <w:noProof/>
        </w:rPr>
        <w:lastRenderedPageBreak/>
        <w:drawing>
          <wp:inline distT="0" distB="0" distL="0" distR="0" wp14:anchorId="231FF159" wp14:editId="1FA7B8B4">
            <wp:extent cx="4356100" cy="4048290"/>
            <wp:effectExtent l="0" t="0" r="635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70640" cy="4061803"/>
                    </a:xfrm>
                    <a:prstGeom prst="rect">
                      <a:avLst/>
                    </a:prstGeom>
                    <a:noFill/>
                  </pic:spPr>
                </pic:pic>
              </a:graphicData>
            </a:graphic>
          </wp:inline>
        </w:drawing>
      </w:r>
    </w:p>
    <w:p w14:paraId="7D7088D6" w14:textId="77777777" w:rsidR="00ED4B7A" w:rsidRPr="00540116" w:rsidRDefault="00ED4B7A" w:rsidP="00ED4B7A">
      <w:pPr>
        <w:spacing w:line="240" w:lineRule="exact"/>
        <w:rPr>
          <w:rFonts w:ascii="Times New Roman" w:hAnsi="Times New Roman" w:cs="Times New Roman"/>
          <w:color w:val="000000"/>
          <w:sz w:val="18"/>
          <w:szCs w:val="21"/>
        </w:rPr>
      </w:pPr>
      <w:r w:rsidRPr="00540116">
        <w:rPr>
          <w:rFonts w:ascii="Times New Roman" w:hAnsi="Times New Roman" w:cs="Times New Roman"/>
          <w:color w:val="000000"/>
          <w:sz w:val="18"/>
          <w:szCs w:val="21"/>
        </w:rPr>
        <w:t xml:space="preserve">Figure S7 Experimental characterization of </w:t>
      </w:r>
      <w:r>
        <w:rPr>
          <w:rFonts w:ascii="Times New Roman" w:hAnsi="Times New Roman" w:cs="Times New Roman"/>
          <w:color w:val="000000"/>
          <w:sz w:val="18"/>
          <w:szCs w:val="21"/>
        </w:rPr>
        <w:t>CVB</w:t>
      </w:r>
      <w:r w:rsidRPr="00540116">
        <w:rPr>
          <w:rFonts w:ascii="Times New Roman" w:hAnsi="Times New Roman" w:cs="Times New Roman"/>
          <w:color w:val="000000"/>
          <w:sz w:val="18"/>
          <w:szCs w:val="21"/>
        </w:rPr>
        <w:t>-selective</w:t>
      </w:r>
      <w:r>
        <w:rPr>
          <w:rFonts w:ascii="Times New Roman" w:hAnsi="Times New Roman" w:cs="Times New Roman"/>
          <w:color w:val="000000"/>
          <w:sz w:val="18"/>
          <w:szCs w:val="21"/>
        </w:rPr>
        <w:t xml:space="preserve"> </w:t>
      </w:r>
      <w:r w:rsidRPr="00540116">
        <w:rPr>
          <w:rFonts w:ascii="Times New Roman" w:hAnsi="Times New Roman" w:cs="Times New Roman"/>
          <w:color w:val="000000"/>
          <w:sz w:val="18"/>
          <w:szCs w:val="21"/>
        </w:rPr>
        <w:t>meta-holograms</w:t>
      </w:r>
      <w:r>
        <w:rPr>
          <w:rFonts w:ascii="Times New Roman" w:hAnsi="Times New Roman" w:cs="Times New Roman"/>
          <w:color w:val="000000"/>
          <w:sz w:val="18"/>
          <w:szCs w:val="21"/>
        </w:rPr>
        <w:t xml:space="preserve"> </w:t>
      </w:r>
      <w:r w:rsidRPr="00540116">
        <w:rPr>
          <w:rFonts w:ascii="Times New Roman" w:hAnsi="Times New Roman" w:cs="Times New Roman"/>
          <w:color w:val="000000"/>
          <w:sz w:val="18"/>
          <w:szCs w:val="21"/>
        </w:rPr>
        <w:t xml:space="preserve">based on the illumination of the four </w:t>
      </w:r>
      <w:r>
        <w:rPr>
          <w:rFonts w:ascii="Times New Roman" w:hAnsi="Times New Roman" w:cs="Times New Roman"/>
          <w:color w:val="000000"/>
          <w:sz w:val="18"/>
          <w:szCs w:val="21"/>
        </w:rPr>
        <w:t>CVBs</w:t>
      </w:r>
      <w:r w:rsidRPr="00540116">
        <w:rPr>
          <w:rFonts w:ascii="Times New Roman" w:hAnsi="Times New Roman" w:cs="Times New Roman"/>
          <w:color w:val="000000"/>
          <w:sz w:val="18"/>
          <w:szCs w:val="21"/>
        </w:rPr>
        <w:t xml:space="preserve"> with </w:t>
      </w:r>
      <w:r>
        <w:rPr>
          <w:rFonts w:ascii="Times New Roman" w:hAnsi="Times New Roman" w:cs="Times New Roman"/>
          <w:color w:val="000000"/>
          <w:sz w:val="18"/>
          <w:szCs w:val="21"/>
        </w:rPr>
        <w:t>m=</w:t>
      </w:r>
      <w:r w:rsidRPr="00540116">
        <w:rPr>
          <w:rFonts w:ascii="微软雅黑" w:eastAsia="微软雅黑" w:hAnsi="微软雅黑" w:cs="微软雅黑" w:hint="eastAsia"/>
          <w:color w:val="000000"/>
          <w:sz w:val="18"/>
          <w:szCs w:val="21"/>
        </w:rPr>
        <w:t>−</w:t>
      </w:r>
      <w:r w:rsidRPr="00540116">
        <w:rPr>
          <w:rFonts w:ascii="Times New Roman" w:hAnsi="Times New Roman" w:cs="Times New Roman"/>
          <w:color w:val="000000"/>
          <w:sz w:val="18"/>
          <w:szCs w:val="21"/>
        </w:rPr>
        <w:t>2,</w:t>
      </w:r>
      <w:r>
        <w:rPr>
          <w:rFonts w:ascii="Times New Roman" w:hAnsi="Times New Roman" w:cs="Times New Roman"/>
          <w:color w:val="000000"/>
          <w:sz w:val="18"/>
          <w:szCs w:val="21"/>
        </w:rPr>
        <w:t xml:space="preserve"> </w:t>
      </w:r>
      <w:r w:rsidRPr="00540116">
        <w:rPr>
          <w:rFonts w:ascii="微软雅黑" w:eastAsia="微软雅黑" w:hAnsi="微软雅黑" w:cs="微软雅黑" w:hint="eastAsia"/>
          <w:color w:val="000000"/>
          <w:sz w:val="18"/>
          <w:szCs w:val="21"/>
        </w:rPr>
        <w:t>−</w:t>
      </w:r>
      <w:r w:rsidRPr="00540116">
        <w:rPr>
          <w:rFonts w:ascii="Times New Roman" w:hAnsi="Times New Roman" w:cs="Times New Roman"/>
          <w:color w:val="000000"/>
          <w:sz w:val="18"/>
          <w:szCs w:val="21"/>
        </w:rPr>
        <w:t>1, 1, 2</w:t>
      </w:r>
      <w:r>
        <w:rPr>
          <w:rFonts w:ascii="Times New Roman" w:hAnsi="Times New Roman" w:cs="Times New Roman"/>
          <w:color w:val="000000"/>
          <w:sz w:val="18"/>
          <w:szCs w:val="21"/>
        </w:rPr>
        <w:t>.</w:t>
      </w:r>
    </w:p>
    <w:p w14:paraId="2377D4BA" w14:textId="1ED10E3B" w:rsidR="00E81E21" w:rsidRDefault="001B1936" w:rsidP="00540116">
      <w:pPr>
        <w:jc w:val="center"/>
      </w:pPr>
      <w:r>
        <w:rPr>
          <w:noProof/>
        </w:rPr>
        <w:drawing>
          <wp:inline distT="0" distB="0" distL="0" distR="0" wp14:anchorId="661524A1" wp14:editId="6C552A77">
            <wp:extent cx="4813540" cy="3005189"/>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29314" cy="3015037"/>
                    </a:xfrm>
                    <a:prstGeom prst="rect">
                      <a:avLst/>
                    </a:prstGeom>
                    <a:noFill/>
                  </pic:spPr>
                </pic:pic>
              </a:graphicData>
            </a:graphic>
          </wp:inline>
        </w:drawing>
      </w:r>
    </w:p>
    <w:p w14:paraId="2ECADDEB" w14:textId="39A40579" w:rsidR="00537409" w:rsidRPr="00540116" w:rsidRDefault="00537409" w:rsidP="00BC50FF">
      <w:pPr>
        <w:spacing w:line="240" w:lineRule="exact"/>
        <w:rPr>
          <w:rFonts w:ascii="Times New Roman" w:hAnsi="Times New Roman" w:cs="Times New Roman"/>
          <w:color w:val="000000"/>
          <w:sz w:val="18"/>
          <w:szCs w:val="21"/>
        </w:rPr>
      </w:pPr>
      <w:r w:rsidRPr="00540116">
        <w:rPr>
          <w:rFonts w:ascii="Times New Roman" w:hAnsi="Times New Roman" w:cs="Times New Roman"/>
          <w:color w:val="000000"/>
          <w:sz w:val="18"/>
          <w:szCs w:val="21"/>
        </w:rPr>
        <w:t>Figure</w:t>
      </w:r>
      <w:r w:rsidR="00375CC4" w:rsidRPr="00540116">
        <w:rPr>
          <w:rFonts w:ascii="Times New Roman" w:hAnsi="Times New Roman" w:cs="Times New Roman"/>
          <w:color w:val="000000"/>
          <w:sz w:val="18"/>
          <w:szCs w:val="21"/>
        </w:rPr>
        <w:t xml:space="preserve"> S</w:t>
      </w:r>
      <w:r w:rsidR="00ED4B7A">
        <w:rPr>
          <w:rFonts w:ascii="Times New Roman" w:hAnsi="Times New Roman" w:cs="Times New Roman"/>
          <w:color w:val="000000"/>
          <w:sz w:val="18"/>
          <w:szCs w:val="21"/>
        </w:rPr>
        <w:t>8</w:t>
      </w:r>
      <w:r w:rsidR="00AF6686">
        <w:rPr>
          <w:rFonts w:ascii="Times New Roman" w:hAnsi="Times New Roman" w:cs="Times New Roman"/>
          <w:color w:val="000000"/>
          <w:sz w:val="18"/>
          <w:szCs w:val="21"/>
        </w:rPr>
        <w:t xml:space="preserve"> (a) </w:t>
      </w:r>
      <w:bookmarkStart w:id="41" w:name="_Hlk153202057"/>
      <w:bookmarkStart w:id="42" w:name="_Hlk153461665"/>
      <w:r w:rsidR="00BC50FF" w:rsidRPr="00BC50FF">
        <w:rPr>
          <w:rFonts w:ascii="Times New Roman" w:hAnsi="Times New Roman" w:cs="Times New Roman"/>
          <w:color w:val="000000"/>
          <w:sz w:val="18"/>
          <w:szCs w:val="21"/>
        </w:rPr>
        <w:t>The intensity cross-sections</w:t>
      </w:r>
      <w:r w:rsidR="00BC50FF">
        <w:rPr>
          <w:rFonts w:ascii="Times New Roman" w:hAnsi="Times New Roman" w:cs="Times New Roman"/>
          <w:color w:val="000000"/>
          <w:sz w:val="18"/>
          <w:szCs w:val="21"/>
        </w:rPr>
        <w:t xml:space="preserve"> of CVB with m=0, 1, 2;</w:t>
      </w:r>
      <w:bookmarkEnd w:id="41"/>
      <w:r w:rsidR="00BC50FF">
        <w:rPr>
          <w:rFonts w:ascii="Times New Roman" w:hAnsi="Times New Roman" w:cs="Times New Roman"/>
          <w:color w:val="000000"/>
          <w:sz w:val="18"/>
          <w:szCs w:val="21"/>
        </w:rPr>
        <w:t xml:space="preserve"> (b) </w:t>
      </w:r>
      <w:r w:rsidR="00BC50FF" w:rsidRPr="00BC50FF">
        <w:rPr>
          <w:rFonts w:ascii="Times New Roman" w:hAnsi="Times New Roman" w:cs="Times New Roman"/>
          <w:color w:val="000000"/>
          <w:sz w:val="18"/>
          <w:szCs w:val="21"/>
        </w:rPr>
        <w:t xml:space="preserve">Schematic of a </w:t>
      </w:r>
      <w:bookmarkStart w:id="43" w:name="_Hlk149114220"/>
      <w:r w:rsidR="00BC50FF" w:rsidRPr="00BC50FF">
        <w:rPr>
          <w:rFonts w:ascii="Times New Roman" w:hAnsi="Times New Roman" w:cs="Times New Roman"/>
          <w:color w:val="000000"/>
          <w:sz w:val="18"/>
          <w:szCs w:val="21"/>
        </w:rPr>
        <w:t>filtering</w:t>
      </w:r>
      <w:r w:rsidR="00BC50FF">
        <w:rPr>
          <w:rFonts w:ascii="Times New Roman" w:hAnsi="Times New Roman" w:cs="Times New Roman" w:hint="eastAsia"/>
          <w:color w:val="000000"/>
          <w:sz w:val="18"/>
          <w:szCs w:val="21"/>
        </w:rPr>
        <w:t xml:space="preserve"> </w:t>
      </w:r>
      <w:r w:rsidR="00BC50FF" w:rsidRPr="00BC50FF">
        <w:rPr>
          <w:rFonts w:ascii="Times New Roman" w:hAnsi="Times New Roman" w:cs="Times New Roman"/>
          <w:color w:val="000000"/>
          <w:sz w:val="18"/>
          <w:szCs w:val="21"/>
        </w:rPr>
        <w:t>aperture array</w:t>
      </w:r>
      <w:bookmarkEnd w:id="43"/>
      <w:r w:rsidR="00BC50FF" w:rsidRPr="00BC50FF">
        <w:rPr>
          <w:rFonts w:ascii="Times New Roman" w:hAnsi="Times New Roman" w:cs="Times New Roman"/>
          <w:color w:val="000000"/>
          <w:sz w:val="18"/>
          <w:szCs w:val="21"/>
        </w:rPr>
        <w:t xml:space="preserve">, where p </w:t>
      </w:r>
      <w:r w:rsidR="00BC50FF">
        <w:rPr>
          <w:rFonts w:ascii="Times New Roman" w:hAnsi="Times New Roman" w:cs="Times New Roman"/>
          <w:color w:val="000000"/>
          <w:sz w:val="18"/>
          <w:szCs w:val="21"/>
        </w:rPr>
        <w:t>is</w:t>
      </w:r>
      <w:r w:rsidR="00BC50FF" w:rsidRPr="00BC50FF">
        <w:rPr>
          <w:rFonts w:ascii="Times New Roman" w:hAnsi="Times New Roman" w:cs="Times New Roman"/>
          <w:color w:val="000000"/>
          <w:sz w:val="18"/>
          <w:szCs w:val="21"/>
        </w:rPr>
        <w:t xml:space="preserve"> the periodicity</w:t>
      </w:r>
      <w:r w:rsidR="00BC50FF">
        <w:rPr>
          <w:rFonts w:ascii="Times New Roman" w:hAnsi="Times New Roman" w:cs="Times New Roman"/>
          <w:color w:val="000000"/>
          <w:sz w:val="18"/>
          <w:szCs w:val="21"/>
        </w:rPr>
        <w:t xml:space="preserve">, a is the </w:t>
      </w:r>
      <w:r w:rsidR="00BC50FF" w:rsidRPr="00BC50FF">
        <w:rPr>
          <w:rFonts w:ascii="Times New Roman" w:hAnsi="Times New Roman" w:cs="Times New Roman"/>
          <w:color w:val="000000"/>
          <w:sz w:val="18"/>
          <w:szCs w:val="21"/>
        </w:rPr>
        <w:t>diameter of aperture.</w:t>
      </w:r>
      <w:bookmarkEnd w:id="42"/>
      <w:r w:rsidRPr="00540116">
        <w:rPr>
          <w:rFonts w:ascii="Times New Roman" w:hAnsi="Times New Roman" w:cs="Times New Roman"/>
          <w:color w:val="000000"/>
          <w:sz w:val="18"/>
          <w:szCs w:val="21"/>
        </w:rPr>
        <w:t xml:space="preserve"> </w:t>
      </w:r>
      <w:r w:rsidR="00BC50FF">
        <w:rPr>
          <w:rFonts w:ascii="Times New Roman" w:hAnsi="Times New Roman" w:cs="Times New Roman"/>
          <w:color w:val="000000"/>
          <w:sz w:val="18"/>
          <w:szCs w:val="21"/>
        </w:rPr>
        <w:t xml:space="preserve">(c) </w:t>
      </w:r>
      <w:r w:rsidR="00545786" w:rsidRPr="00545786">
        <w:rPr>
          <w:rFonts w:ascii="Times New Roman" w:hAnsi="Times New Roman" w:cs="Times New Roman"/>
          <w:color w:val="000000"/>
          <w:sz w:val="18"/>
          <w:szCs w:val="21"/>
        </w:rPr>
        <w:t>Light intensity distribution</w:t>
      </w:r>
      <w:r w:rsidR="00545786">
        <w:rPr>
          <w:rFonts w:ascii="Times New Roman" w:hAnsi="Times New Roman" w:cs="Times New Roman"/>
          <w:color w:val="000000"/>
          <w:sz w:val="18"/>
          <w:szCs w:val="21"/>
        </w:rPr>
        <w:t xml:space="preserve"> of</w:t>
      </w:r>
      <w:r w:rsidR="00545786" w:rsidRPr="00545786">
        <w:rPr>
          <w:rFonts w:ascii="Times New Roman" w:hAnsi="Times New Roman" w:cs="Times New Roman"/>
          <w:color w:val="000000"/>
          <w:sz w:val="18"/>
          <w:szCs w:val="21"/>
        </w:rPr>
        <w:t xml:space="preserve"> each</w:t>
      </w:r>
      <w:r w:rsidR="00545786">
        <w:rPr>
          <w:rFonts w:ascii="Times New Roman" w:hAnsi="Times New Roman" w:cs="Times New Roman"/>
          <w:color w:val="000000"/>
          <w:sz w:val="18"/>
          <w:szCs w:val="21"/>
        </w:rPr>
        <w:t xml:space="preserve"> CVB</w:t>
      </w:r>
      <w:r w:rsidR="00545786" w:rsidRPr="00545786">
        <w:rPr>
          <w:rFonts w:ascii="Times New Roman" w:hAnsi="Times New Roman" w:cs="Times New Roman"/>
          <w:color w:val="000000"/>
          <w:sz w:val="18"/>
          <w:szCs w:val="21"/>
        </w:rPr>
        <w:t xml:space="preserve"> channel</w:t>
      </w:r>
      <w:r w:rsidR="00545786">
        <w:rPr>
          <w:rFonts w:ascii="Times New Roman" w:hAnsi="Times New Roman" w:cs="Times New Roman"/>
          <w:color w:val="000000"/>
          <w:sz w:val="18"/>
          <w:szCs w:val="21"/>
        </w:rPr>
        <w:t xml:space="preserve"> after through the </w:t>
      </w:r>
      <w:r w:rsidR="00545786" w:rsidRPr="00545786">
        <w:rPr>
          <w:rFonts w:ascii="Times New Roman" w:hAnsi="Times New Roman" w:cs="Times New Roman"/>
          <w:color w:val="000000"/>
          <w:sz w:val="18"/>
          <w:szCs w:val="21"/>
        </w:rPr>
        <w:t>aperture</w:t>
      </w:r>
      <w:r w:rsidR="00540116">
        <w:rPr>
          <w:rFonts w:ascii="Times New Roman" w:hAnsi="Times New Roman" w:cs="Times New Roman"/>
          <w:color w:val="000000"/>
          <w:sz w:val="18"/>
          <w:szCs w:val="21"/>
        </w:rPr>
        <w:t>.</w:t>
      </w:r>
    </w:p>
    <w:p w14:paraId="213395CB" w14:textId="4EFB7409" w:rsidR="00540116" w:rsidRDefault="00545786" w:rsidP="00540116">
      <w:pPr>
        <w:ind w:firstLine="420"/>
        <w:rPr>
          <w:rFonts w:ascii="Times New Roman" w:hAnsi="Times New Roman" w:cs="Times New Roman"/>
          <w:color w:val="000000"/>
          <w:szCs w:val="21"/>
        </w:rPr>
      </w:pPr>
      <w:r>
        <w:rPr>
          <w:rFonts w:ascii="Times New Roman" w:hAnsi="Times New Roman" w:cs="Times New Roman"/>
          <w:color w:val="000000"/>
          <w:szCs w:val="21"/>
        </w:rPr>
        <w:t>As show in Fig. S7, w</w:t>
      </w:r>
      <w:r w:rsidR="00540116" w:rsidRPr="00540116">
        <w:rPr>
          <w:rFonts w:ascii="Times New Roman" w:hAnsi="Times New Roman" w:cs="Times New Roman"/>
          <w:color w:val="000000"/>
          <w:szCs w:val="21"/>
        </w:rPr>
        <w:t xml:space="preserve">hen the CVB with different polarization orders from -2 to 2 illuminating to the meta-hologram, the shapes of reconstructed holographic images remain unchanged, but the polarization order of CVB mode in each pixel is related to the incident light. </w:t>
      </w:r>
      <w:bookmarkStart w:id="44" w:name="_Hlk153466755"/>
      <w:r w:rsidR="003B568A" w:rsidRPr="003B568A">
        <w:rPr>
          <w:rFonts w:ascii="Times New Roman" w:hAnsi="Times New Roman" w:cs="Times New Roman"/>
          <w:color w:val="FF0000"/>
          <w:szCs w:val="21"/>
        </w:rPr>
        <w:t xml:space="preserve">At the holographic image plane, according to the conservation of CVB mode, the CVB mode with an inverse </w:t>
      </w:r>
      <w:r w:rsidR="003B568A" w:rsidRPr="003B568A">
        <w:rPr>
          <w:rFonts w:ascii="Times New Roman" w:hAnsi="Times New Roman" w:cs="Times New Roman"/>
          <w:color w:val="FF0000"/>
          <w:szCs w:val="21"/>
        </w:rPr>
        <w:lastRenderedPageBreak/>
        <w:t xml:space="preserve">polarization order (-m) can recover the fundamental gaussian mode in each pixel of the holographic image. The light beam in each pixels of images on other channels are converted to CVBs with non-zero polarization order. In this case, as show in Fig. </w:t>
      </w:r>
      <w:r w:rsidR="003B568A">
        <w:rPr>
          <w:rFonts w:ascii="Times New Roman" w:hAnsi="Times New Roman" w:cs="Times New Roman"/>
          <w:color w:val="FF0000"/>
          <w:szCs w:val="21"/>
        </w:rPr>
        <w:t>S8</w:t>
      </w:r>
      <w:r w:rsidR="003B568A" w:rsidRPr="003B568A">
        <w:rPr>
          <w:rFonts w:ascii="Times New Roman" w:hAnsi="Times New Roman" w:cs="Times New Roman"/>
          <w:color w:val="FF0000"/>
          <w:szCs w:val="21"/>
        </w:rPr>
        <w:t>(</w:t>
      </w:r>
      <w:r w:rsidR="009C1518">
        <w:rPr>
          <w:rFonts w:ascii="Times New Roman" w:hAnsi="Times New Roman" w:cs="Times New Roman"/>
          <w:color w:val="FF0000"/>
          <w:szCs w:val="21"/>
        </w:rPr>
        <w:t>a</w:t>
      </w:r>
      <w:r w:rsidR="003B568A" w:rsidRPr="003B568A">
        <w:rPr>
          <w:rFonts w:ascii="Times New Roman" w:hAnsi="Times New Roman" w:cs="Times New Roman"/>
          <w:color w:val="FF0000"/>
          <w:szCs w:val="21"/>
        </w:rPr>
        <w:t xml:space="preserve">), the gaussian beam has relatively stronger intensity distribution and smaller diameter compared to the CVB with non-zero order. Hence, the selective imaging can be realized by using an aperture array to filter the non-zero order CVB. Figure </w:t>
      </w:r>
      <w:r w:rsidR="009C1518">
        <w:rPr>
          <w:rFonts w:ascii="Times New Roman" w:hAnsi="Times New Roman" w:cs="Times New Roman"/>
          <w:color w:val="FF0000"/>
          <w:szCs w:val="21"/>
        </w:rPr>
        <w:t>S8</w:t>
      </w:r>
      <w:r w:rsidR="003B568A" w:rsidRPr="003B568A">
        <w:rPr>
          <w:rFonts w:ascii="Times New Roman" w:hAnsi="Times New Roman" w:cs="Times New Roman"/>
          <w:color w:val="FF0000"/>
          <w:szCs w:val="21"/>
        </w:rPr>
        <w:t>(</w:t>
      </w:r>
      <w:r w:rsidR="009C1518">
        <w:rPr>
          <w:rFonts w:ascii="Times New Roman" w:hAnsi="Times New Roman" w:cs="Times New Roman"/>
          <w:color w:val="FF0000"/>
          <w:szCs w:val="21"/>
        </w:rPr>
        <w:t>b</w:t>
      </w:r>
      <w:r w:rsidR="003B568A" w:rsidRPr="003B568A">
        <w:rPr>
          <w:rFonts w:ascii="Times New Roman" w:hAnsi="Times New Roman" w:cs="Times New Roman"/>
          <w:color w:val="FF0000"/>
          <w:szCs w:val="21"/>
        </w:rPr>
        <w:t>) shows the diagram of sample aperture, it composed of arrayed circular holes with a diameter of a. There are two key parameter of the sample aperture that are period constants (</w:t>
      </w:r>
      <w:r w:rsidR="003B568A" w:rsidRPr="003B568A">
        <w:rPr>
          <w:rFonts w:ascii="Times New Roman" w:hAnsi="Times New Roman" w:cs="Times New Roman"/>
          <w:i/>
          <w:color w:val="FF0000"/>
          <w:szCs w:val="21"/>
        </w:rPr>
        <w:t>p</w:t>
      </w:r>
      <w:r w:rsidR="003B568A" w:rsidRPr="003B568A">
        <w:rPr>
          <w:rFonts w:ascii="Times New Roman" w:hAnsi="Times New Roman" w:cs="Times New Roman"/>
          <w:color w:val="FF0000"/>
          <w:szCs w:val="21"/>
        </w:rPr>
        <w:t xml:space="preserve">) and diameter of sample aperture size </w:t>
      </w:r>
      <w:r w:rsidR="003B568A" w:rsidRPr="003B568A">
        <w:rPr>
          <w:rFonts w:ascii="Times New Roman" w:hAnsi="Times New Roman" w:cs="Times New Roman"/>
          <w:i/>
          <w:color w:val="FF0000"/>
          <w:szCs w:val="21"/>
        </w:rPr>
        <w:t>a</w:t>
      </w:r>
      <w:r w:rsidR="003B568A" w:rsidRPr="003B568A">
        <w:rPr>
          <w:rFonts w:ascii="Times New Roman" w:hAnsi="Times New Roman" w:cs="Times New Roman"/>
          <w:color w:val="FF0000"/>
          <w:szCs w:val="21"/>
        </w:rPr>
        <w:t xml:space="preserve">. The </w:t>
      </w:r>
      <w:r w:rsidR="003B568A" w:rsidRPr="009C1518">
        <w:rPr>
          <w:rFonts w:ascii="Times New Roman" w:hAnsi="Times New Roman" w:cs="Times New Roman"/>
          <w:i/>
          <w:color w:val="FF0000"/>
          <w:szCs w:val="21"/>
        </w:rPr>
        <w:t>p</w:t>
      </w:r>
      <w:r w:rsidR="003B568A" w:rsidRPr="003B568A">
        <w:rPr>
          <w:rFonts w:ascii="Times New Roman" w:hAnsi="Times New Roman" w:cs="Times New Roman"/>
          <w:color w:val="FF0000"/>
          <w:szCs w:val="21"/>
        </w:rPr>
        <w:t xml:space="preserve"> was determined by the polarization order, the effective numerical aperture and the wave number of the incident beam, and the relationship curve between </w:t>
      </w:r>
      <w:r w:rsidR="003B568A" w:rsidRPr="003B568A">
        <w:rPr>
          <w:rFonts w:ascii="Times New Roman" w:hAnsi="Times New Roman" w:cs="Times New Roman"/>
          <w:i/>
          <w:color w:val="FF0000"/>
          <w:szCs w:val="21"/>
        </w:rPr>
        <w:t>p</w:t>
      </w:r>
      <w:r w:rsidR="003B568A" w:rsidRPr="003B568A">
        <w:rPr>
          <w:rFonts w:ascii="Times New Roman" w:hAnsi="Times New Roman" w:cs="Times New Roman"/>
          <w:color w:val="FF0000"/>
          <w:szCs w:val="21"/>
        </w:rPr>
        <w:t xml:space="preserve"> and polarization order of CVBs has been shown in Fig. </w:t>
      </w:r>
      <w:r w:rsidR="003B568A">
        <w:rPr>
          <w:rFonts w:ascii="Times New Roman" w:hAnsi="Times New Roman" w:cs="Times New Roman"/>
          <w:color w:val="FF0000"/>
          <w:szCs w:val="21"/>
        </w:rPr>
        <w:t>S2</w:t>
      </w:r>
      <w:r w:rsidR="003B568A" w:rsidRPr="003B568A">
        <w:rPr>
          <w:rFonts w:ascii="Times New Roman" w:hAnsi="Times New Roman" w:cs="Times New Roman"/>
          <w:color w:val="FF0000"/>
          <w:szCs w:val="21"/>
        </w:rPr>
        <w:t>(</w:t>
      </w:r>
      <w:r w:rsidR="003B568A">
        <w:rPr>
          <w:rFonts w:ascii="Times New Roman" w:hAnsi="Times New Roman" w:cs="Times New Roman"/>
          <w:color w:val="FF0000"/>
          <w:szCs w:val="21"/>
        </w:rPr>
        <w:t>b</w:t>
      </w:r>
      <w:r w:rsidR="003B568A" w:rsidRPr="003B568A">
        <w:rPr>
          <w:rFonts w:ascii="Times New Roman" w:hAnsi="Times New Roman" w:cs="Times New Roman"/>
          <w:color w:val="FF0000"/>
          <w:szCs w:val="21"/>
        </w:rPr>
        <w:t xml:space="preserve">). The sample aperture </w:t>
      </w:r>
      <w:proofErr w:type="gramStart"/>
      <w:r w:rsidR="003B568A" w:rsidRPr="003B568A">
        <w:rPr>
          <w:rFonts w:ascii="Times New Roman" w:hAnsi="Times New Roman" w:cs="Times New Roman"/>
          <w:color w:val="FF0000"/>
          <w:szCs w:val="21"/>
        </w:rPr>
        <w:t>size</w:t>
      </w:r>
      <w:proofErr w:type="gramEnd"/>
      <w:r w:rsidR="003B568A" w:rsidRPr="003B568A">
        <w:rPr>
          <w:rFonts w:ascii="Times New Roman" w:hAnsi="Times New Roman" w:cs="Times New Roman"/>
          <w:color w:val="FF0000"/>
          <w:szCs w:val="21"/>
        </w:rPr>
        <w:t xml:space="preserve"> </w:t>
      </w:r>
      <w:r w:rsidR="003B568A" w:rsidRPr="003B568A">
        <w:rPr>
          <w:rFonts w:ascii="Times New Roman" w:hAnsi="Times New Roman" w:cs="Times New Roman"/>
          <w:i/>
          <w:color w:val="FF0000"/>
          <w:szCs w:val="21"/>
        </w:rPr>
        <w:t>a</w:t>
      </w:r>
      <w:r w:rsidR="003B568A" w:rsidRPr="003B568A">
        <w:rPr>
          <w:rFonts w:ascii="Times New Roman" w:hAnsi="Times New Roman" w:cs="Times New Roman"/>
          <w:color w:val="FF0000"/>
          <w:szCs w:val="21"/>
        </w:rPr>
        <w:t xml:space="preserve"> is depending on the diameter of the recovered Gaussian spot, it influenced crosstalk between adjacent channels. To reduce crosstalk, here we set the sample aperture size equal to the spot diameter at a light intensity of 0.8.</w:t>
      </w:r>
      <w:bookmarkEnd w:id="44"/>
      <w:r w:rsidR="003B568A" w:rsidRPr="003B568A">
        <w:rPr>
          <w:rFonts w:ascii="Times New Roman" w:hAnsi="Times New Roman" w:cs="Times New Roman"/>
          <w:color w:val="FF0000"/>
          <w:szCs w:val="21"/>
        </w:rPr>
        <w:t xml:space="preserve"> </w:t>
      </w:r>
      <w:r>
        <w:rPr>
          <w:rFonts w:ascii="Times New Roman" w:hAnsi="Times New Roman" w:cs="Times New Roman"/>
          <w:color w:val="000000"/>
          <w:szCs w:val="21"/>
        </w:rPr>
        <w:t>Figure S8</w:t>
      </w:r>
      <w:r w:rsidR="00197027">
        <w:rPr>
          <w:rFonts w:ascii="Times New Roman" w:hAnsi="Times New Roman" w:cs="Times New Roman"/>
          <w:color w:val="000000"/>
          <w:szCs w:val="21"/>
        </w:rPr>
        <w:t>(c)</w:t>
      </w:r>
      <w:r>
        <w:rPr>
          <w:rFonts w:ascii="Times New Roman" w:hAnsi="Times New Roman" w:cs="Times New Roman"/>
          <w:color w:val="000000"/>
          <w:szCs w:val="21"/>
        </w:rPr>
        <w:t xml:space="preserve"> shows the </w:t>
      </w:r>
      <w:r w:rsidRPr="00545786">
        <w:rPr>
          <w:rFonts w:ascii="Times New Roman" w:hAnsi="Times New Roman" w:cs="Times New Roman"/>
          <w:color w:val="000000"/>
          <w:szCs w:val="21"/>
        </w:rPr>
        <w:t xml:space="preserve">light intensity distribution of each CVB channel after through the aperture, </w:t>
      </w:r>
      <w:proofErr w:type="gramStart"/>
      <w:r w:rsidRPr="00545786">
        <w:rPr>
          <w:rFonts w:ascii="Times New Roman" w:hAnsi="Times New Roman" w:cs="Times New Roman"/>
          <w:color w:val="000000"/>
          <w:szCs w:val="21"/>
        </w:rPr>
        <w:t>it can be seen that only</w:t>
      </w:r>
      <w:proofErr w:type="gramEnd"/>
      <w:r w:rsidRPr="00545786">
        <w:rPr>
          <w:rFonts w:ascii="Times New Roman" w:hAnsi="Times New Roman" w:cs="Times New Roman"/>
          <w:color w:val="000000"/>
          <w:szCs w:val="21"/>
        </w:rPr>
        <w:t xml:space="preserve"> the corresponding holographic image can be imaged through the aperture. It also proves that CVB holography has the characteristic of selective imaging.</w:t>
      </w:r>
    </w:p>
    <w:p w14:paraId="55F83355" w14:textId="77777777" w:rsidR="006A7CC7" w:rsidRDefault="006A7CC7" w:rsidP="006A7CC7">
      <w:pPr>
        <w:rPr>
          <w:rStyle w:val="fontstyle01"/>
          <w:rFonts w:hint="eastAsia"/>
          <w:b/>
          <w:color w:val="FF0000"/>
          <w:sz w:val="21"/>
        </w:rPr>
      </w:pPr>
    </w:p>
    <w:p w14:paraId="6323DCDA" w14:textId="06A80AB5" w:rsidR="006A7CC7" w:rsidRPr="00626A8F" w:rsidRDefault="006A7CC7" w:rsidP="00C23BD3">
      <w:pPr>
        <w:rPr>
          <w:rFonts w:ascii="Times New Roman" w:hAnsi="Times New Roman" w:cs="Times New Roman"/>
          <w:b/>
          <w:color w:val="FF0000"/>
          <w:szCs w:val="36"/>
        </w:rPr>
      </w:pPr>
      <w:r w:rsidRPr="00626A8F">
        <w:rPr>
          <w:rStyle w:val="fontstyle01"/>
          <w:rFonts w:ascii="Times New Roman" w:hAnsi="Times New Roman" w:cs="Times New Roman"/>
          <w:b/>
          <w:color w:val="FF0000"/>
          <w:sz w:val="21"/>
        </w:rPr>
        <w:t>Supplementary note S10:</w:t>
      </w:r>
    </w:p>
    <w:p w14:paraId="73FADA23" w14:textId="283B86FA" w:rsidR="00613068" w:rsidRDefault="00DB7C54" w:rsidP="009E6653">
      <w:pPr>
        <w:ind w:firstLine="420"/>
        <w:rPr>
          <w:rStyle w:val="fontstyle11"/>
          <w:rFonts w:ascii="Times New Roman" w:hAnsi="Times New Roman" w:cs="Times New Roman"/>
          <w:color w:val="FF0000"/>
          <w:sz w:val="21"/>
          <w:szCs w:val="19"/>
        </w:rPr>
      </w:pPr>
      <w:bookmarkStart w:id="45" w:name="_Hlk153288084"/>
      <w:bookmarkStart w:id="46" w:name="_Hlk153279671"/>
      <w:bookmarkStart w:id="47" w:name="_Hlk153200425"/>
      <w:r w:rsidRPr="009E6653">
        <w:rPr>
          <w:rFonts w:ascii="Times New Roman" w:hAnsi="Times New Roman" w:cs="Times New Roman"/>
          <w:color w:val="FF0000"/>
          <w:szCs w:val="21"/>
        </w:rPr>
        <w:t>To</w:t>
      </w:r>
      <w:r w:rsidR="00C23BD3" w:rsidRPr="009E6653">
        <w:rPr>
          <w:rFonts w:ascii="Times New Roman" w:hAnsi="Times New Roman" w:cs="Times New Roman"/>
          <w:color w:val="FF0000"/>
          <w:szCs w:val="21"/>
        </w:rPr>
        <w:t xml:space="preserve"> </w:t>
      </w:r>
      <w:r w:rsidR="009E6653" w:rsidRPr="009E6653">
        <w:rPr>
          <w:rFonts w:ascii="Times New Roman" w:hAnsi="Times New Roman" w:cs="Times New Roman"/>
          <w:color w:val="FF0000"/>
          <w:szCs w:val="21"/>
        </w:rPr>
        <w:t>analysis</w:t>
      </w:r>
      <w:r w:rsidR="00C23BD3" w:rsidRPr="009E6653">
        <w:rPr>
          <w:rFonts w:ascii="Times New Roman" w:hAnsi="Times New Roman" w:cs="Times New Roman"/>
          <w:color w:val="FF0000"/>
          <w:szCs w:val="21"/>
        </w:rPr>
        <w:t xml:space="preserve"> the </w:t>
      </w:r>
      <w:r w:rsidR="00C23BD3" w:rsidRPr="009E6653">
        <w:rPr>
          <w:rFonts w:ascii="Times New Roman" w:hAnsi="Times New Roman" w:cs="Times New Roman"/>
          <w:bCs/>
          <w:color w:val="FF0000"/>
          <w:kern w:val="0"/>
          <w:szCs w:val="21"/>
        </w:rPr>
        <w:t>crosstalk between different channels</w:t>
      </w:r>
      <w:r w:rsidR="009E6653" w:rsidRPr="009E6653">
        <w:rPr>
          <w:rFonts w:ascii="Times New Roman" w:hAnsi="Times New Roman" w:cs="Times New Roman"/>
          <w:bCs/>
          <w:color w:val="FF0000"/>
          <w:kern w:val="0"/>
          <w:szCs w:val="21"/>
        </w:rPr>
        <w:t xml:space="preserve"> in the CVB multiplexing holography, here we calculated the </w:t>
      </w:r>
      <w:r w:rsidR="009E6653" w:rsidRPr="009E6653">
        <w:rPr>
          <w:rFonts w:ascii="Times New Roman" w:hAnsi="Times New Roman" w:cs="Times New Roman"/>
          <w:color w:val="FF0000"/>
          <w:szCs w:val="21"/>
        </w:rPr>
        <w:t xml:space="preserve">signal-to-noise ratio (SNR) of each CVB holography channels. The SNR can be defined as </w:t>
      </w:r>
      <w:r w:rsidR="009E6653" w:rsidRPr="009E6653">
        <w:rPr>
          <w:rStyle w:val="fontstyle11"/>
          <w:rFonts w:ascii="Times New Roman" w:hAnsi="Times New Roman" w:cs="Times New Roman"/>
          <w:color w:val="FF0000"/>
          <w:sz w:val="21"/>
          <w:szCs w:val="19"/>
        </w:rPr>
        <w:object w:dxaOrig="1719" w:dyaOrig="580" w14:anchorId="33BF7998">
          <v:shape id="_x0000_i1064" type="#_x0000_t75" style="width:85.75pt;height:28.8pt" o:ole="">
            <v:imagedata r:id="rId93" o:title=""/>
          </v:shape>
          <o:OLEObject Type="Embed" ProgID="Equation.DSMT4" ShapeID="_x0000_i1064" DrawAspect="Content" ObjectID="_1764414215" r:id="rId94"/>
        </w:object>
      </w:r>
      <w:r w:rsidR="009E6653" w:rsidRPr="009E6653">
        <w:rPr>
          <w:rStyle w:val="fontstyle11"/>
          <w:rFonts w:ascii="Times New Roman" w:hAnsi="Times New Roman" w:cs="Times New Roman"/>
          <w:color w:val="FF0000"/>
          <w:sz w:val="19"/>
          <w:szCs w:val="19"/>
        </w:rPr>
        <w:t xml:space="preserve">, </w:t>
      </w:r>
      <w:r w:rsidR="009E6653" w:rsidRPr="009E6653">
        <w:rPr>
          <w:rStyle w:val="fontstyle11"/>
          <w:rFonts w:ascii="Times New Roman" w:hAnsi="Times New Roman" w:cs="Times New Roman"/>
          <w:color w:val="FF0000"/>
          <w:sz w:val="21"/>
          <w:szCs w:val="19"/>
        </w:rPr>
        <w:t xml:space="preserve">where </w:t>
      </w:r>
      <w:proofErr w:type="spellStart"/>
      <w:r w:rsidR="009E6653" w:rsidRPr="009E6653">
        <w:rPr>
          <w:rStyle w:val="fontstyle11"/>
          <w:rFonts w:ascii="Times New Roman" w:hAnsi="Times New Roman" w:cs="Times New Roman"/>
          <w:color w:val="FF0000"/>
          <w:sz w:val="21"/>
          <w:szCs w:val="19"/>
        </w:rPr>
        <w:t>I</w:t>
      </w:r>
      <w:r w:rsidR="009E6653" w:rsidRPr="009E6653">
        <w:rPr>
          <w:rStyle w:val="fontstyle11"/>
          <w:rFonts w:ascii="Times New Roman" w:hAnsi="Times New Roman" w:cs="Times New Roman"/>
          <w:i/>
          <w:color w:val="FF0000"/>
          <w:sz w:val="21"/>
          <w:szCs w:val="19"/>
          <w:vertAlign w:val="subscript"/>
        </w:rPr>
        <w:t>Signal</w:t>
      </w:r>
      <w:proofErr w:type="spellEnd"/>
      <w:r w:rsidR="009E6653" w:rsidRPr="009E6653">
        <w:rPr>
          <w:rStyle w:val="fontstyle11"/>
          <w:rFonts w:ascii="Times New Roman" w:hAnsi="Times New Roman" w:cs="Times New Roman"/>
          <w:color w:val="FF0000"/>
          <w:sz w:val="21"/>
          <w:szCs w:val="19"/>
        </w:rPr>
        <w:t xml:space="preserve"> and </w:t>
      </w:r>
      <w:proofErr w:type="spellStart"/>
      <w:r w:rsidR="009E6653" w:rsidRPr="009E6653">
        <w:rPr>
          <w:rStyle w:val="fontstyle11"/>
          <w:rFonts w:ascii="Times New Roman" w:hAnsi="Times New Roman" w:cs="Times New Roman"/>
          <w:color w:val="FF0000"/>
          <w:sz w:val="21"/>
          <w:szCs w:val="19"/>
        </w:rPr>
        <w:t>I</w:t>
      </w:r>
      <w:r w:rsidR="009E6653" w:rsidRPr="009E6653">
        <w:rPr>
          <w:rStyle w:val="fontstyle11"/>
          <w:rFonts w:ascii="Times New Roman" w:hAnsi="Times New Roman" w:cs="Times New Roman"/>
          <w:i/>
          <w:color w:val="FF0000"/>
          <w:sz w:val="21"/>
          <w:szCs w:val="19"/>
          <w:vertAlign w:val="subscript"/>
        </w:rPr>
        <w:t>Noise</w:t>
      </w:r>
      <w:proofErr w:type="spellEnd"/>
      <w:r w:rsidR="009E6653" w:rsidRPr="009E6653">
        <w:rPr>
          <w:rStyle w:val="fontstyle11"/>
          <w:rFonts w:ascii="Times New Roman" w:hAnsi="Times New Roman" w:cs="Times New Roman"/>
          <w:color w:val="FF0000"/>
          <w:sz w:val="21"/>
          <w:szCs w:val="19"/>
        </w:rPr>
        <w:t xml:space="preserve"> represent the integration intensity of holographic images reconstructed from the desired CVB information channel and other CVB multiplexing channels, respectively. In this case,</w:t>
      </w:r>
      <w:r w:rsidR="009E6653">
        <w:rPr>
          <w:rStyle w:val="fontstyle11"/>
          <w:rFonts w:ascii="Times New Roman" w:hAnsi="Times New Roman" w:cs="Times New Roman"/>
          <w:color w:val="FF0000"/>
          <w:sz w:val="21"/>
          <w:szCs w:val="19"/>
        </w:rPr>
        <w:t xml:space="preserve"> as show in Fig. S9(a),</w:t>
      </w:r>
      <w:r w:rsidR="009E6653" w:rsidRPr="009E6653">
        <w:rPr>
          <w:rStyle w:val="fontstyle11"/>
          <w:rFonts w:ascii="Times New Roman" w:hAnsi="Times New Roman" w:cs="Times New Roman"/>
          <w:color w:val="FF0000"/>
          <w:sz w:val="21"/>
          <w:szCs w:val="19"/>
        </w:rPr>
        <w:t xml:space="preserve"> the SNR of four channels in the experiment are equal to 11.5dB, 14.8dB, 11.3dB and 9.16dB</w:t>
      </w:r>
      <w:bookmarkStart w:id="48" w:name="_Hlk153200007"/>
      <w:r w:rsidR="009E6653" w:rsidRPr="009E6653">
        <w:rPr>
          <w:rStyle w:val="fontstyle11"/>
          <w:rFonts w:ascii="Times New Roman" w:hAnsi="Times New Roman" w:cs="Times New Roman"/>
          <w:color w:val="FF0000"/>
          <w:sz w:val="21"/>
          <w:szCs w:val="19"/>
        </w:rPr>
        <w:t>, respectively.</w:t>
      </w:r>
      <w:bookmarkEnd w:id="48"/>
      <w:r w:rsidR="009E6653" w:rsidRPr="009E6653">
        <w:rPr>
          <w:rStyle w:val="fontstyle11"/>
          <w:rFonts w:ascii="Times New Roman" w:hAnsi="Times New Roman" w:cs="Times New Roman"/>
          <w:color w:val="FF0000"/>
          <w:sz w:val="21"/>
          <w:szCs w:val="19"/>
        </w:rPr>
        <w:t xml:space="preserve"> </w:t>
      </w:r>
    </w:p>
    <w:p w14:paraId="46713A3F" w14:textId="2280765F" w:rsidR="009E6653" w:rsidRPr="0000161B" w:rsidRDefault="00C76878" w:rsidP="0000161B">
      <w:pPr>
        <w:ind w:firstLine="420"/>
        <w:rPr>
          <w:rFonts w:ascii="Times New Roman" w:hAnsi="Times New Roman" w:cs="Times New Roman"/>
          <w:color w:val="000000" w:themeColor="text1"/>
          <w:szCs w:val="21"/>
        </w:rPr>
      </w:pPr>
      <w:bookmarkStart w:id="49" w:name="_Hlk153288095"/>
      <w:bookmarkEnd w:id="45"/>
      <w:r w:rsidRPr="009E6653">
        <w:rPr>
          <w:rFonts w:ascii="Times New Roman" w:hAnsi="Times New Roman" w:cs="Times New Roman"/>
          <w:color w:val="FF0000"/>
          <w:szCs w:val="21"/>
        </w:rPr>
        <w:t>When the crosstalk increases to a specific value, it is impossible to extract holographic image information from the multiplexing information. Hence, there must be a maximum value of multiplexing channels. In this case, we set the mode intervals as 1 and simulated the multiplexing of multiple CVB modes, the relationship between the numbers of multiplexing and crosstalk has been show in Fig. S9(b).</w:t>
      </w:r>
      <w:r w:rsidRPr="003F3011">
        <w:rPr>
          <w:rFonts w:ascii="Times New Roman" w:hAnsi="Times New Roman" w:cs="Times New Roman"/>
          <w:bCs/>
          <w:iCs/>
          <w:color w:val="FF0000"/>
          <w:kern w:val="0"/>
        </w:rPr>
        <w:t xml:space="preserve"> </w:t>
      </w:r>
      <w:r w:rsidRPr="0001545B">
        <w:rPr>
          <w:rFonts w:ascii="Times New Roman" w:hAnsi="Times New Roman" w:cs="Times New Roman"/>
          <w:bCs/>
          <w:iCs/>
          <w:color w:val="FF0000"/>
          <w:kern w:val="0"/>
        </w:rPr>
        <w:t xml:space="preserve">Here, we assume that the image can only be demultiplexed when the SNR is greater than 3dB. Hence, in this work, the theoretical limit number of CVB could be multiplexed is </w:t>
      </w:r>
      <w:r w:rsidR="00240222">
        <w:rPr>
          <w:rFonts w:ascii="Times New Roman" w:hAnsi="Times New Roman" w:cs="Times New Roman"/>
          <w:bCs/>
          <w:iCs/>
          <w:color w:val="FF0000"/>
          <w:kern w:val="0"/>
        </w:rPr>
        <w:t>7</w:t>
      </w:r>
      <w:r w:rsidRPr="0001545B">
        <w:rPr>
          <w:rFonts w:ascii="Times New Roman" w:hAnsi="Times New Roman" w:cs="Times New Roman"/>
          <w:bCs/>
          <w:iCs/>
          <w:color w:val="FF0000"/>
          <w:kern w:val="0"/>
        </w:rPr>
        <w:t>8 in an ideal environment.</w:t>
      </w:r>
      <w:r>
        <w:rPr>
          <w:rFonts w:ascii="Times New Roman" w:hAnsi="Times New Roman" w:cs="Times New Roman"/>
          <w:color w:val="000000" w:themeColor="text1"/>
          <w:szCs w:val="21"/>
        </w:rPr>
        <w:t xml:space="preserve"> </w:t>
      </w:r>
      <w:r w:rsidRPr="009E6653">
        <w:rPr>
          <w:rFonts w:ascii="Times New Roman" w:hAnsi="Times New Roman" w:cs="Times New Roman"/>
          <w:color w:val="FF0000"/>
          <w:szCs w:val="21"/>
        </w:rPr>
        <w:t>In fact, the crosstalk is related to the numbers of multiplexing, mode intervals between adjacent channels,</w:t>
      </w:r>
      <w:r w:rsidRPr="009E6653">
        <w:rPr>
          <w:rFonts w:ascii="Times New Roman" w:hAnsi="Times New Roman" w:cs="Times New Roman"/>
          <w:bCs/>
          <w:iCs/>
          <w:color w:val="FF0000"/>
          <w:kern w:val="0"/>
        </w:rPr>
        <w:t xml:space="preserve"> aperture of</w:t>
      </w:r>
      <w:r w:rsidRPr="009E6653">
        <w:rPr>
          <w:color w:val="FF0000"/>
        </w:rPr>
        <w:t xml:space="preserve"> </w:t>
      </w:r>
      <w:r w:rsidRPr="009E6653">
        <w:rPr>
          <w:rFonts w:ascii="Times New Roman" w:hAnsi="Times New Roman" w:cs="Times New Roman"/>
          <w:bCs/>
          <w:iCs/>
          <w:color w:val="FF0000"/>
          <w:kern w:val="0"/>
        </w:rPr>
        <w:t>filter, type of holography and even the optimization algorithms of hologram generation.</w:t>
      </w:r>
      <w:r w:rsidR="00613068">
        <w:rPr>
          <w:rFonts w:ascii="Times New Roman" w:hAnsi="Times New Roman" w:cs="Times New Roman"/>
          <w:bCs/>
          <w:iCs/>
          <w:color w:val="FF0000"/>
          <w:kern w:val="0"/>
        </w:rPr>
        <w:t xml:space="preserve"> </w:t>
      </w:r>
      <w:bookmarkEnd w:id="49"/>
    </w:p>
    <w:bookmarkEnd w:id="46"/>
    <w:p w14:paraId="7524A472" w14:textId="32F9CF4F" w:rsidR="00613068" w:rsidRDefault="007A785D" w:rsidP="00613068">
      <w:pPr>
        <w:jc w:val="center"/>
        <w:rPr>
          <w:rFonts w:ascii="Times New Roman" w:hAnsi="Times New Roman" w:cs="Times New Roman"/>
          <w:noProof/>
          <w:color w:val="FF0000"/>
          <w:szCs w:val="21"/>
        </w:rPr>
      </w:pPr>
      <w:r>
        <w:rPr>
          <w:rFonts w:ascii="Times New Roman" w:hAnsi="Times New Roman" w:cs="Times New Roman"/>
          <w:noProof/>
          <w:color w:val="FF0000"/>
          <w:szCs w:val="21"/>
        </w:rPr>
        <w:drawing>
          <wp:inline distT="0" distB="0" distL="0" distR="0" wp14:anchorId="47E1CF9C" wp14:editId="2DA5B548">
            <wp:extent cx="5080884" cy="1825331"/>
            <wp:effectExtent l="0" t="0" r="571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05025" cy="1834004"/>
                    </a:xfrm>
                    <a:prstGeom prst="rect">
                      <a:avLst/>
                    </a:prstGeom>
                    <a:noFill/>
                  </pic:spPr>
                </pic:pic>
              </a:graphicData>
            </a:graphic>
          </wp:inline>
        </w:drawing>
      </w:r>
    </w:p>
    <w:p w14:paraId="57FD4BCE" w14:textId="19E1591E" w:rsidR="009E6653" w:rsidRPr="009E6653" w:rsidRDefault="009E6653" w:rsidP="009E6653">
      <w:pPr>
        <w:rPr>
          <w:rFonts w:ascii="Times New Roman" w:hAnsi="Times New Roman" w:cs="Times New Roman"/>
          <w:color w:val="FF0000"/>
          <w:szCs w:val="21"/>
        </w:rPr>
      </w:pPr>
      <w:r w:rsidRPr="009E6653">
        <w:rPr>
          <w:rFonts w:ascii="Times New Roman" w:hAnsi="Times New Roman" w:cs="Times New Roman"/>
          <w:color w:val="FF0000"/>
          <w:szCs w:val="21"/>
        </w:rPr>
        <w:t xml:space="preserve"> </w:t>
      </w:r>
      <w:r w:rsidRPr="0033410E">
        <w:rPr>
          <w:rFonts w:ascii="Times New Roman" w:hAnsi="Times New Roman" w:cs="Times New Roman"/>
          <w:color w:val="FF0000"/>
          <w:sz w:val="18"/>
          <w:szCs w:val="21"/>
        </w:rPr>
        <w:t xml:space="preserve">Figure S9 (a) </w:t>
      </w:r>
      <w:bookmarkStart w:id="50" w:name="_Hlk153200447"/>
      <w:r w:rsidRPr="0033410E">
        <w:rPr>
          <w:rFonts w:ascii="Times New Roman" w:hAnsi="Times New Roman" w:cs="Times New Roman"/>
          <w:color w:val="FF0000"/>
          <w:sz w:val="18"/>
          <w:szCs w:val="21"/>
        </w:rPr>
        <w:t>SNR of each channels</w:t>
      </w:r>
      <w:bookmarkEnd w:id="50"/>
      <w:r w:rsidRPr="0033410E">
        <w:rPr>
          <w:rFonts w:ascii="Times New Roman" w:hAnsi="Times New Roman" w:cs="Times New Roman"/>
          <w:color w:val="FF0000"/>
          <w:sz w:val="18"/>
          <w:szCs w:val="21"/>
        </w:rPr>
        <w:t xml:space="preserve">; (b) </w:t>
      </w:r>
      <w:r w:rsidRPr="0033410E">
        <w:rPr>
          <w:rFonts w:ascii="Times New Roman" w:hAnsi="Times New Roman" w:cs="Times New Roman"/>
          <w:bCs/>
          <w:iCs/>
          <w:color w:val="FF0000"/>
          <w:kern w:val="0"/>
          <w:sz w:val="18"/>
        </w:rPr>
        <w:t xml:space="preserve">Relationship curve between the multiplexing numbers and crosstalk in the </w:t>
      </w:r>
      <w:r w:rsidRPr="0033410E">
        <w:rPr>
          <w:rFonts w:ascii="Times New Roman" w:hAnsi="Times New Roman" w:cs="Times New Roman"/>
          <w:bCs/>
          <w:iCs/>
          <w:color w:val="FF0000"/>
          <w:kern w:val="0"/>
          <w:sz w:val="18"/>
        </w:rPr>
        <w:lastRenderedPageBreak/>
        <w:t>simulation.</w:t>
      </w:r>
    </w:p>
    <w:bookmarkEnd w:id="47"/>
    <w:p w14:paraId="050739A4" w14:textId="77777777" w:rsidR="009D7228" w:rsidRPr="009D7228" w:rsidRDefault="009D7228" w:rsidP="009D7228">
      <w:pPr>
        <w:ind w:firstLine="420"/>
        <w:rPr>
          <w:rFonts w:ascii="Times New Roman" w:hAnsi="Times New Roman" w:cs="Times New Roman"/>
          <w:color w:val="FF0000"/>
          <w:szCs w:val="21"/>
        </w:rPr>
      </w:pPr>
      <w:r w:rsidRPr="009D7228">
        <w:rPr>
          <w:rFonts w:ascii="Times New Roman" w:hAnsi="Times New Roman" w:cs="Times New Roman"/>
          <w:color w:val="FF0000"/>
          <w:szCs w:val="21"/>
        </w:rPr>
        <w:t xml:space="preserve">To reduce crosstalk between adjacent channels, in the other words, to increase SNR of each channels. There are several methods, firstly, increase the mode interval between adjacent channels. As show in Fig. S2(a), the CVB is a hollow beam with “donut” structure, </w:t>
      </w:r>
      <w:proofErr w:type="gramStart"/>
      <w:r w:rsidRPr="009D7228">
        <w:rPr>
          <w:rFonts w:ascii="Times New Roman" w:hAnsi="Times New Roman" w:cs="Times New Roman"/>
          <w:color w:val="FF0000"/>
          <w:szCs w:val="21"/>
        </w:rPr>
        <w:t>it can be seen that the</w:t>
      </w:r>
      <w:proofErr w:type="gramEnd"/>
      <w:r w:rsidRPr="009D7228">
        <w:rPr>
          <w:rFonts w:ascii="Times New Roman" w:hAnsi="Times New Roman" w:cs="Times New Roman"/>
          <w:color w:val="FF0000"/>
          <w:szCs w:val="21"/>
        </w:rPr>
        <w:t xml:space="preserve"> hollow diameter is increased with the polarization order increases. In this case, with the increased of mode interval, after reconstruction of the target image, the crosstalk between CVB of adjacent channel and recovered gaussian beam is reduced.</w:t>
      </w:r>
    </w:p>
    <w:p w14:paraId="013B0041" w14:textId="77777777" w:rsidR="009D7228" w:rsidRPr="009D7228" w:rsidRDefault="009D7228" w:rsidP="009D7228">
      <w:pPr>
        <w:ind w:firstLine="420"/>
        <w:rPr>
          <w:rFonts w:ascii="Times New Roman" w:hAnsi="Times New Roman" w:cs="Times New Roman"/>
          <w:color w:val="FF0000"/>
          <w:szCs w:val="21"/>
        </w:rPr>
      </w:pPr>
      <w:r w:rsidRPr="009D7228">
        <w:rPr>
          <w:rFonts w:ascii="Times New Roman" w:hAnsi="Times New Roman" w:cs="Times New Roman"/>
          <w:color w:val="FF0000"/>
          <w:szCs w:val="21"/>
        </w:rPr>
        <w:t>In addition, another method to influence the crosstalk between adjacent channels is that change the size of filter aperture. Figure S8(a) shows the cross-section distribution of CVB light intensity, to separate the fundamental gaussian mode from CVB with non-zero order, an aperture array with diameter of a can be used filter out the gaussian mode to achieve the demultiplexing of target image. Hence, in theory, the smaller the diameter of aperture (a), the smaller the crosstalk between channels, but the lower the imaging light intensity. In this case, it is necessary to choose the appropriate diameter according to the actual situation.</w:t>
      </w:r>
    </w:p>
    <w:p w14:paraId="64FE5DD6" w14:textId="53214ED8" w:rsidR="00626A8F" w:rsidRDefault="009D7228" w:rsidP="009D7228">
      <w:pPr>
        <w:ind w:firstLine="420"/>
        <w:rPr>
          <w:rFonts w:ascii="Times New Roman" w:hAnsi="Times New Roman" w:cs="Times New Roman"/>
          <w:color w:val="FF0000"/>
          <w:szCs w:val="21"/>
        </w:rPr>
      </w:pPr>
      <w:r w:rsidRPr="009D7228">
        <w:rPr>
          <w:rFonts w:ascii="Times New Roman" w:hAnsi="Times New Roman" w:cs="Times New Roman"/>
          <w:color w:val="FF0000"/>
          <w:szCs w:val="21"/>
        </w:rPr>
        <w:t>Finally, we modulated the phase and polarization of the light to realize the CVB mode holography in this work. Such a holographic imaging method is a phase only method to reconstruct the target image. Hence, if we can modulate the complex-amplitude of incident light beam to achieve the amplitude-phase mixed holography, it can realize exact convolution between a complex-amplitude image channel and the CVB wave-front to reduce the crosstalk between channels.</w:t>
      </w:r>
    </w:p>
    <w:p w14:paraId="3FDAA2D7" w14:textId="77777777" w:rsidR="001B1936" w:rsidRDefault="001B1936" w:rsidP="009D7228">
      <w:pPr>
        <w:ind w:firstLine="420"/>
        <w:rPr>
          <w:rFonts w:ascii="Times New Roman" w:hAnsi="Times New Roman" w:cs="Times New Roman"/>
          <w:color w:val="FF0000"/>
          <w:szCs w:val="21"/>
        </w:rPr>
      </w:pPr>
    </w:p>
    <w:p w14:paraId="796B172A" w14:textId="37D43D3E" w:rsidR="00626A8F" w:rsidRPr="00626A8F" w:rsidRDefault="00626A8F" w:rsidP="00626A8F">
      <w:pPr>
        <w:rPr>
          <w:rStyle w:val="fontstyle01"/>
          <w:rFonts w:ascii="Times New Roman" w:hAnsi="Times New Roman"/>
          <w:b/>
          <w:color w:val="FF0000"/>
          <w:sz w:val="21"/>
        </w:rPr>
      </w:pPr>
      <w:bookmarkStart w:id="51" w:name="_Hlk153288874"/>
      <w:bookmarkStart w:id="52" w:name="_Hlk153289069"/>
      <w:r w:rsidRPr="00626A8F">
        <w:rPr>
          <w:rStyle w:val="fontstyle01"/>
          <w:rFonts w:ascii="Times New Roman" w:hAnsi="Times New Roman"/>
          <w:b/>
          <w:color w:val="FF0000"/>
          <w:sz w:val="21"/>
        </w:rPr>
        <w:t>Supplementary note S11</w:t>
      </w:r>
      <w:bookmarkEnd w:id="51"/>
      <w:r>
        <w:rPr>
          <w:rStyle w:val="fontstyle01"/>
          <w:rFonts w:ascii="Times New Roman" w:hAnsi="Times New Roman"/>
          <w:b/>
          <w:color w:val="FF0000"/>
          <w:sz w:val="21"/>
        </w:rPr>
        <w:t>:</w:t>
      </w:r>
    </w:p>
    <w:bookmarkEnd w:id="52"/>
    <w:p w14:paraId="157BD2C7" w14:textId="77777777" w:rsidR="00626A8F" w:rsidRDefault="00626A8F" w:rsidP="006F0554">
      <w:pPr>
        <w:jc w:val="center"/>
        <w:rPr>
          <w:rFonts w:ascii="Times New Roman" w:hAnsi="Times New Roman" w:cs="Times New Roman"/>
          <w:bCs/>
          <w:i/>
          <w:color w:val="0000FF"/>
          <w:kern w:val="0"/>
          <w:szCs w:val="21"/>
        </w:rPr>
      </w:pPr>
      <w:r>
        <w:rPr>
          <w:rFonts w:ascii="Times New Roman" w:hAnsi="Times New Roman" w:cs="Times New Roman"/>
          <w:bCs/>
          <w:i/>
          <w:noProof/>
          <w:color w:val="0000FF"/>
          <w:kern w:val="0"/>
          <w:szCs w:val="21"/>
        </w:rPr>
        <w:drawing>
          <wp:inline distT="0" distB="0" distL="0" distR="0" wp14:anchorId="3FC4C86E" wp14:editId="66506B8C">
            <wp:extent cx="4166483" cy="866639"/>
            <wp:effectExtent l="0" t="0" r="571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203711" cy="874382"/>
                    </a:xfrm>
                    <a:prstGeom prst="rect">
                      <a:avLst/>
                    </a:prstGeom>
                    <a:noFill/>
                  </pic:spPr>
                </pic:pic>
              </a:graphicData>
            </a:graphic>
          </wp:inline>
        </w:drawing>
      </w:r>
    </w:p>
    <w:p w14:paraId="2550528E" w14:textId="055F261A" w:rsidR="00626A8F" w:rsidRPr="006F0554" w:rsidRDefault="00626A8F" w:rsidP="006F0554">
      <w:pPr>
        <w:rPr>
          <w:rFonts w:ascii="Times New Roman" w:hAnsi="Times New Roman" w:cs="Times New Roman"/>
          <w:bCs/>
          <w:color w:val="FF0000"/>
          <w:kern w:val="0"/>
          <w:sz w:val="18"/>
          <w:szCs w:val="21"/>
        </w:rPr>
      </w:pPr>
      <w:r w:rsidRPr="006F0554">
        <w:rPr>
          <w:rFonts w:ascii="Times New Roman" w:hAnsi="Times New Roman" w:cs="Times New Roman"/>
          <w:bCs/>
          <w:color w:val="FF0000"/>
          <w:kern w:val="0"/>
          <w:sz w:val="18"/>
          <w:szCs w:val="21"/>
        </w:rPr>
        <w:t>Figure S10 Polarization distribution of CVB in each pixels of reconstructing holographic images at the imaging plane.</w:t>
      </w:r>
    </w:p>
    <w:p w14:paraId="0AAEF75C" w14:textId="261AF950" w:rsidR="006720E0" w:rsidRPr="006720E0" w:rsidRDefault="006720E0" w:rsidP="008B2BE5">
      <w:pPr>
        <w:ind w:firstLine="420"/>
        <w:rPr>
          <w:rFonts w:ascii="Times New Roman" w:hAnsi="Times New Roman" w:cs="Times New Roman"/>
          <w:b/>
          <w:sz w:val="28"/>
        </w:rPr>
      </w:pPr>
      <w:r w:rsidRPr="006720E0">
        <w:rPr>
          <w:rFonts w:ascii="Times New Roman" w:hAnsi="Times New Roman" w:cs="Times New Roman"/>
          <w:b/>
          <w:sz w:val="28"/>
        </w:rPr>
        <w:t>Reference</w:t>
      </w:r>
    </w:p>
    <w:p w14:paraId="65D54AC7" w14:textId="6A94497B" w:rsidR="006720E0" w:rsidRPr="00687977" w:rsidRDefault="006720E0" w:rsidP="006720E0">
      <w:pPr>
        <w:pStyle w:val="a8"/>
        <w:numPr>
          <w:ilvl w:val="0"/>
          <w:numId w:val="1"/>
        </w:numPr>
        <w:ind w:firstLineChars="0"/>
        <w:rPr>
          <w:rFonts w:ascii="Times New Roman" w:hAnsi="Times New Roman" w:cs="Times New Roman"/>
        </w:rPr>
      </w:pPr>
      <w:r w:rsidRPr="00687977">
        <w:rPr>
          <w:rFonts w:ascii="Times New Roman" w:hAnsi="Times New Roman" w:cs="Times New Roman"/>
          <w:color w:val="222222"/>
        </w:rPr>
        <w:t xml:space="preserve">H. Ren, G. </w:t>
      </w:r>
      <w:proofErr w:type="spellStart"/>
      <w:r w:rsidRPr="00687977">
        <w:rPr>
          <w:rFonts w:ascii="Times New Roman" w:hAnsi="Times New Roman" w:cs="Times New Roman"/>
          <w:color w:val="222222"/>
        </w:rPr>
        <w:t>Brierer</w:t>
      </w:r>
      <w:proofErr w:type="spellEnd"/>
      <w:r w:rsidRPr="00687977">
        <w:rPr>
          <w:rFonts w:ascii="Times New Roman" w:hAnsi="Times New Roman" w:cs="Times New Roman"/>
          <w:color w:val="222222"/>
        </w:rPr>
        <w:t xml:space="preserve">, X. Fang, et al., Metasurface orbital angular momentum holography, Nat. </w:t>
      </w:r>
      <w:proofErr w:type="spellStart"/>
      <w:r w:rsidRPr="00687977">
        <w:rPr>
          <w:rFonts w:ascii="Times New Roman" w:hAnsi="Times New Roman" w:cs="Times New Roman"/>
          <w:color w:val="222222"/>
        </w:rPr>
        <w:t>Commun</w:t>
      </w:r>
      <w:proofErr w:type="spellEnd"/>
      <w:r w:rsidRPr="00687977">
        <w:rPr>
          <w:rFonts w:ascii="Times New Roman" w:hAnsi="Times New Roman" w:cs="Times New Roman"/>
          <w:color w:val="222222"/>
        </w:rPr>
        <w:t xml:space="preserve">., vol. 10, no. 1, p. 2986, 2019. </w:t>
      </w:r>
    </w:p>
    <w:p w14:paraId="17EBCEEC" w14:textId="64C01773" w:rsidR="006720E0" w:rsidRPr="00687977" w:rsidRDefault="006720E0" w:rsidP="00687977">
      <w:pPr>
        <w:pStyle w:val="a8"/>
        <w:numPr>
          <w:ilvl w:val="0"/>
          <w:numId w:val="1"/>
        </w:numPr>
        <w:ind w:firstLineChars="0"/>
        <w:rPr>
          <w:rFonts w:ascii="Times New Roman" w:hAnsi="Times New Roman" w:cs="Times New Roman"/>
        </w:rPr>
      </w:pPr>
      <w:r w:rsidRPr="00687977">
        <w:rPr>
          <w:rFonts w:ascii="Times New Roman" w:hAnsi="Times New Roman" w:cs="Times New Roman"/>
          <w:color w:val="000000"/>
        </w:rPr>
        <w:t xml:space="preserve">V. </w:t>
      </w:r>
      <w:proofErr w:type="spellStart"/>
      <w:r w:rsidRPr="00687977">
        <w:rPr>
          <w:rFonts w:ascii="Times New Roman" w:hAnsi="Times New Roman" w:cs="Times New Roman"/>
          <w:color w:val="000000"/>
        </w:rPr>
        <w:t>Kotlyar</w:t>
      </w:r>
      <w:proofErr w:type="spellEnd"/>
      <w:r w:rsidRPr="00687977">
        <w:rPr>
          <w:rFonts w:ascii="Times New Roman" w:hAnsi="Times New Roman" w:cs="Times New Roman"/>
          <w:color w:val="000000"/>
        </w:rPr>
        <w:t xml:space="preserve">, S. </w:t>
      </w:r>
      <w:proofErr w:type="spellStart"/>
      <w:r w:rsidRPr="00687977">
        <w:rPr>
          <w:rFonts w:ascii="Times New Roman" w:hAnsi="Times New Roman" w:cs="Times New Roman"/>
          <w:color w:val="000000"/>
        </w:rPr>
        <w:t>Khonina</w:t>
      </w:r>
      <w:proofErr w:type="spellEnd"/>
      <w:r w:rsidRPr="00687977">
        <w:rPr>
          <w:rFonts w:ascii="Times New Roman" w:hAnsi="Times New Roman" w:cs="Times New Roman"/>
          <w:color w:val="000000"/>
        </w:rPr>
        <w:t xml:space="preserve">, A. </w:t>
      </w:r>
      <w:proofErr w:type="spellStart"/>
      <w:r w:rsidRPr="00687977">
        <w:rPr>
          <w:rFonts w:ascii="Times New Roman" w:hAnsi="Times New Roman" w:cs="Times New Roman"/>
          <w:color w:val="000000"/>
        </w:rPr>
        <w:t>Kovalev</w:t>
      </w:r>
      <w:proofErr w:type="spellEnd"/>
      <w:r w:rsidRPr="00687977">
        <w:rPr>
          <w:rFonts w:ascii="Times New Roman" w:hAnsi="Times New Roman" w:cs="Times New Roman"/>
          <w:color w:val="000000"/>
        </w:rPr>
        <w:t>, et al., Diffraction of a plane, finite-radius wave by a spiral phase plate, Opt. Lett., vol. 31, no. 11, pp. 1597–1599, 2006.</w:t>
      </w:r>
    </w:p>
    <w:p w14:paraId="2D0CDE8F" w14:textId="77777777" w:rsidR="00DF5213" w:rsidRPr="00DF5213" w:rsidRDefault="00DF5213" w:rsidP="00540116">
      <w:pPr>
        <w:ind w:firstLine="420"/>
        <w:rPr>
          <w:rFonts w:ascii="Times New Roman" w:hAnsi="Times New Roman" w:cs="Times New Roman"/>
          <w:szCs w:val="21"/>
        </w:rPr>
      </w:pPr>
    </w:p>
    <w:sectPr w:rsidR="00DF5213" w:rsidRPr="00DF52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03505" w14:textId="77777777" w:rsidR="009D5C5F" w:rsidRDefault="009D5C5F" w:rsidP="007D7E5E">
      <w:r>
        <w:separator/>
      </w:r>
    </w:p>
  </w:endnote>
  <w:endnote w:type="continuationSeparator" w:id="0">
    <w:p w14:paraId="2A6A4CA4" w14:textId="77777777" w:rsidR="009D5C5F" w:rsidRDefault="009D5C5F" w:rsidP="007D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AdvOTa9103878+fb">
    <w:altName w:val="Times New Roman"/>
    <w:charset w:val="00"/>
    <w:family w:val="roman"/>
    <w:pitch w:val="default"/>
  </w:font>
  <w:font w:name="AdvOT635f2c37">
    <w:altName w:val="Times New Roman"/>
    <w:panose1 w:val="00000000000000000000"/>
    <w:charset w:val="00"/>
    <w:family w:val="roman"/>
    <w:notTrueType/>
    <w:pitch w:val="default"/>
  </w:font>
  <w:font w:name="Times-Roman">
    <w:altName w:val="Times New Roman"/>
    <w:charset w:val="00"/>
    <w:family w:val="roman"/>
    <w:pitch w:val="default"/>
  </w:font>
  <w:font w:name="AdvOT483a8203">
    <w:altName w:val="Times New Roman"/>
    <w:panose1 w:val="00000000000000000000"/>
    <w:charset w:val="00"/>
    <w:family w:val="roman"/>
    <w:notTrueType/>
    <w:pitch w:val="default"/>
  </w:font>
  <w:font w:name="ScalaPro-Regular">
    <w:altName w:val="微软雅黑"/>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FD5E1" w14:textId="77777777" w:rsidR="009D5C5F" w:rsidRDefault="009D5C5F" w:rsidP="007D7E5E">
      <w:r>
        <w:separator/>
      </w:r>
    </w:p>
  </w:footnote>
  <w:footnote w:type="continuationSeparator" w:id="0">
    <w:p w14:paraId="3F6DE050" w14:textId="77777777" w:rsidR="009D5C5F" w:rsidRDefault="009D5C5F" w:rsidP="007D7E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E601EF"/>
    <w:multiLevelType w:val="hybridMultilevel"/>
    <w:tmpl w:val="AFFCEFB0"/>
    <w:lvl w:ilvl="0" w:tplc="E18EB436">
      <w:start w:val="1"/>
      <w:numFmt w:val="decimal"/>
      <w:lvlText w:val="[%1]"/>
      <w:lvlJc w:val="left"/>
      <w:pPr>
        <w:ind w:left="420" w:hanging="420"/>
      </w:pPr>
      <w:rPr>
        <w:rFonts w:hint="eastAsia"/>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14C"/>
    <w:rsid w:val="00000224"/>
    <w:rsid w:val="0000161B"/>
    <w:rsid w:val="00001F42"/>
    <w:rsid w:val="00003850"/>
    <w:rsid w:val="0001545B"/>
    <w:rsid w:val="00020815"/>
    <w:rsid w:val="0006695A"/>
    <w:rsid w:val="0007362E"/>
    <w:rsid w:val="00087262"/>
    <w:rsid w:val="000C272D"/>
    <w:rsid w:val="000C5DC9"/>
    <w:rsid w:val="000F7895"/>
    <w:rsid w:val="00103D5B"/>
    <w:rsid w:val="00161163"/>
    <w:rsid w:val="0016729A"/>
    <w:rsid w:val="00190652"/>
    <w:rsid w:val="00197027"/>
    <w:rsid w:val="001A4767"/>
    <w:rsid w:val="001B1936"/>
    <w:rsid w:val="001C02FE"/>
    <w:rsid w:val="001C1CA1"/>
    <w:rsid w:val="001D00CE"/>
    <w:rsid w:val="00200155"/>
    <w:rsid w:val="00202A1C"/>
    <w:rsid w:val="00231CA1"/>
    <w:rsid w:val="00240222"/>
    <w:rsid w:val="0024775C"/>
    <w:rsid w:val="002912AD"/>
    <w:rsid w:val="002A5AAD"/>
    <w:rsid w:val="002E048D"/>
    <w:rsid w:val="002E4EC5"/>
    <w:rsid w:val="002E4EF4"/>
    <w:rsid w:val="002E567C"/>
    <w:rsid w:val="00306E62"/>
    <w:rsid w:val="0030744A"/>
    <w:rsid w:val="0033410E"/>
    <w:rsid w:val="0035705C"/>
    <w:rsid w:val="0037175C"/>
    <w:rsid w:val="00375CC4"/>
    <w:rsid w:val="00385B8F"/>
    <w:rsid w:val="003A7999"/>
    <w:rsid w:val="003B568A"/>
    <w:rsid w:val="003C7374"/>
    <w:rsid w:val="003D44FB"/>
    <w:rsid w:val="004161F3"/>
    <w:rsid w:val="00441FC6"/>
    <w:rsid w:val="00450842"/>
    <w:rsid w:val="0045289E"/>
    <w:rsid w:val="00464DF1"/>
    <w:rsid w:val="00467976"/>
    <w:rsid w:val="00472E03"/>
    <w:rsid w:val="00495A98"/>
    <w:rsid w:val="004A00DB"/>
    <w:rsid w:val="004B3269"/>
    <w:rsid w:val="005171E8"/>
    <w:rsid w:val="0052114C"/>
    <w:rsid w:val="00534329"/>
    <w:rsid w:val="00537409"/>
    <w:rsid w:val="00540116"/>
    <w:rsid w:val="00545786"/>
    <w:rsid w:val="005B467A"/>
    <w:rsid w:val="005E2FA6"/>
    <w:rsid w:val="00612526"/>
    <w:rsid w:val="00613068"/>
    <w:rsid w:val="00626A8F"/>
    <w:rsid w:val="00645ECE"/>
    <w:rsid w:val="006720E0"/>
    <w:rsid w:val="006865E6"/>
    <w:rsid w:val="00687977"/>
    <w:rsid w:val="006907FE"/>
    <w:rsid w:val="006A03B0"/>
    <w:rsid w:val="006A7CC7"/>
    <w:rsid w:val="006C2998"/>
    <w:rsid w:val="006C6B0E"/>
    <w:rsid w:val="006D17CA"/>
    <w:rsid w:val="006D37BE"/>
    <w:rsid w:val="006E3E42"/>
    <w:rsid w:val="006F0554"/>
    <w:rsid w:val="006F1493"/>
    <w:rsid w:val="00724034"/>
    <w:rsid w:val="00734726"/>
    <w:rsid w:val="007448F9"/>
    <w:rsid w:val="007540FB"/>
    <w:rsid w:val="00793CBF"/>
    <w:rsid w:val="007A4962"/>
    <w:rsid w:val="007A4A7E"/>
    <w:rsid w:val="007A785D"/>
    <w:rsid w:val="007B4F23"/>
    <w:rsid w:val="007D7E5E"/>
    <w:rsid w:val="007F44AD"/>
    <w:rsid w:val="007F66DC"/>
    <w:rsid w:val="007F7307"/>
    <w:rsid w:val="00807C7E"/>
    <w:rsid w:val="00813CC3"/>
    <w:rsid w:val="00831BDD"/>
    <w:rsid w:val="0084467D"/>
    <w:rsid w:val="00864550"/>
    <w:rsid w:val="00876BE5"/>
    <w:rsid w:val="00884E0A"/>
    <w:rsid w:val="00894ABB"/>
    <w:rsid w:val="008B2BE5"/>
    <w:rsid w:val="008F2C53"/>
    <w:rsid w:val="00904E4C"/>
    <w:rsid w:val="009106BF"/>
    <w:rsid w:val="0093262A"/>
    <w:rsid w:val="0093412A"/>
    <w:rsid w:val="0094674A"/>
    <w:rsid w:val="00955B84"/>
    <w:rsid w:val="00955BD4"/>
    <w:rsid w:val="009B0CAA"/>
    <w:rsid w:val="009C1518"/>
    <w:rsid w:val="009D0D42"/>
    <w:rsid w:val="009D5C5F"/>
    <w:rsid w:val="009D7228"/>
    <w:rsid w:val="009E6653"/>
    <w:rsid w:val="009E70B5"/>
    <w:rsid w:val="00A00B19"/>
    <w:rsid w:val="00A147B5"/>
    <w:rsid w:val="00A8104A"/>
    <w:rsid w:val="00AB4C8F"/>
    <w:rsid w:val="00AD19E4"/>
    <w:rsid w:val="00AD50C3"/>
    <w:rsid w:val="00AE264D"/>
    <w:rsid w:val="00AE3EBD"/>
    <w:rsid w:val="00AF1EBF"/>
    <w:rsid w:val="00AF6686"/>
    <w:rsid w:val="00AF696B"/>
    <w:rsid w:val="00B40020"/>
    <w:rsid w:val="00B443E7"/>
    <w:rsid w:val="00B47D63"/>
    <w:rsid w:val="00B552C4"/>
    <w:rsid w:val="00B9771D"/>
    <w:rsid w:val="00BC29BD"/>
    <w:rsid w:val="00BC50FF"/>
    <w:rsid w:val="00BD31F9"/>
    <w:rsid w:val="00BD604D"/>
    <w:rsid w:val="00BE587E"/>
    <w:rsid w:val="00C028CE"/>
    <w:rsid w:val="00C04E00"/>
    <w:rsid w:val="00C05319"/>
    <w:rsid w:val="00C116F1"/>
    <w:rsid w:val="00C23BD3"/>
    <w:rsid w:val="00C32AD6"/>
    <w:rsid w:val="00C54C0C"/>
    <w:rsid w:val="00C5734C"/>
    <w:rsid w:val="00C615FF"/>
    <w:rsid w:val="00C6418F"/>
    <w:rsid w:val="00C76878"/>
    <w:rsid w:val="00C8681A"/>
    <w:rsid w:val="00CB5E56"/>
    <w:rsid w:val="00D1080E"/>
    <w:rsid w:val="00D177FF"/>
    <w:rsid w:val="00D37E75"/>
    <w:rsid w:val="00D43828"/>
    <w:rsid w:val="00D56BAD"/>
    <w:rsid w:val="00D57FC2"/>
    <w:rsid w:val="00D74CB4"/>
    <w:rsid w:val="00DA023F"/>
    <w:rsid w:val="00DB579C"/>
    <w:rsid w:val="00DB7C54"/>
    <w:rsid w:val="00DF5213"/>
    <w:rsid w:val="00E81E21"/>
    <w:rsid w:val="00E875F9"/>
    <w:rsid w:val="00E91F4B"/>
    <w:rsid w:val="00E93BD4"/>
    <w:rsid w:val="00E97022"/>
    <w:rsid w:val="00EB592E"/>
    <w:rsid w:val="00ED4B7A"/>
    <w:rsid w:val="00EE72B3"/>
    <w:rsid w:val="00EF77BE"/>
    <w:rsid w:val="00F82F33"/>
    <w:rsid w:val="00F83100"/>
    <w:rsid w:val="00F90FF0"/>
    <w:rsid w:val="00FA396D"/>
    <w:rsid w:val="00FA3E43"/>
    <w:rsid w:val="00FC24EA"/>
    <w:rsid w:val="00FF59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C6E27"/>
  <w15:chartTrackingRefBased/>
  <w15:docId w15:val="{20DC5FF5-39A8-4710-A8BB-B3E9BF48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7E5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D7E5E"/>
    <w:rPr>
      <w:sz w:val="18"/>
      <w:szCs w:val="18"/>
    </w:rPr>
  </w:style>
  <w:style w:type="paragraph" w:styleId="a5">
    <w:name w:val="footer"/>
    <w:basedOn w:val="a"/>
    <w:link w:val="a6"/>
    <w:uiPriority w:val="99"/>
    <w:unhideWhenUsed/>
    <w:rsid w:val="007D7E5E"/>
    <w:pPr>
      <w:tabs>
        <w:tab w:val="center" w:pos="4153"/>
        <w:tab w:val="right" w:pos="8306"/>
      </w:tabs>
      <w:snapToGrid w:val="0"/>
      <w:jc w:val="left"/>
    </w:pPr>
    <w:rPr>
      <w:sz w:val="18"/>
      <w:szCs w:val="18"/>
    </w:rPr>
  </w:style>
  <w:style w:type="character" w:customStyle="1" w:styleId="a6">
    <w:name w:val="页脚 字符"/>
    <w:basedOn w:val="a0"/>
    <w:link w:val="a5"/>
    <w:uiPriority w:val="99"/>
    <w:rsid w:val="007D7E5E"/>
    <w:rPr>
      <w:sz w:val="18"/>
      <w:szCs w:val="18"/>
    </w:rPr>
  </w:style>
  <w:style w:type="character" w:customStyle="1" w:styleId="fontstyle01">
    <w:name w:val="fontstyle01"/>
    <w:basedOn w:val="a0"/>
    <w:rsid w:val="007D7E5E"/>
    <w:rPr>
      <w:rFonts w:ascii="TimesNewRomanPSMT" w:hAnsi="TimesNewRomanPSMT" w:hint="default"/>
      <w:b w:val="0"/>
      <w:bCs w:val="0"/>
      <w:i w:val="0"/>
      <w:iCs w:val="0"/>
      <w:color w:val="000000"/>
      <w:sz w:val="36"/>
      <w:szCs w:val="36"/>
    </w:rPr>
  </w:style>
  <w:style w:type="character" w:customStyle="1" w:styleId="fontstyle21">
    <w:name w:val="fontstyle21"/>
    <w:basedOn w:val="a0"/>
    <w:rsid w:val="007D7E5E"/>
    <w:rPr>
      <w:rFonts w:ascii="TimesNewRomanPS-BoldMT" w:hAnsi="TimesNewRomanPS-BoldMT" w:hint="default"/>
      <w:b/>
      <w:bCs/>
      <w:i w:val="0"/>
      <w:iCs w:val="0"/>
      <w:color w:val="000000"/>
      <w:sz w:val="28"/>
      <w:szCs w:val="28"/>
    </w:rPr>
  </w:style>
  <w:style w:type="paragraph" w:styleId="a7">
    <w:name w:val="Normal (Web)"/>
    <w:basedOn w:val="a"/>
    <w:uiPriority w:val="99"/>
    <w:semiHidden/>
    <w:unhideWhenUsed/>
    <w:rsid w:val="002E567C"/>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231CA1"/>
    <w:pPr>
      <w:ind w:firstLineChars="200" w:firstLine="420"/>
    </w:pPr>
  </w:style>
  <w:style w:type="character" w:customStyle="1" w:styleId="fontstyle11">
    <w:name w:val="fontstyle11"/>
    <w:basedOn w:val="a0"/>
    <w:qFormat/>
    <w:rsid w:val="009E6653"/>
    <w:rPr>
      <w:rFonts w:ascii="AdvOTa9103878+fb" w:hAnsi="AdvOTa9103878+fb"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wmf"/><Relationship Id="rId50" Type="http://schemas.openxmlformats.org/officeDocument/2006/relationships/image" Target="media/image24.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33.wmf"/><Relationship Id="rId76" Type="http://schemas.openxmlformats.org/officeDocument/2006/relationships/image" Target="media/image37.wmf"/><Relationship Id="rId84" Type="http://schemas.openxmlformats.org/officeDocument/2006/relationships/oleObject" Target="embeddings/oleObject36.bin"/><Relationship Id="rId89" Type="http://schemas.openxmlformats.org/officeDocument/2006/relationships/image" Target="media/image45.wmf"/><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oleObject" Target="embeddings/oleObject31.bin"/><Relationship Id="rId92"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oleObject" Target="embeddings/oleObject22.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oleObject" Target="embeddings/oleObject35.bin"/><Relationship Id="rId87" Type="http://schemas.openxmlformats.org/officeDocument/2006/relationships/image" Target="media/image44.wmf"/><Relationship Id="rId5" Type="http://schemas.openxmlformats.org/officeDocument/2006/relationships/footnotes" Target="footnotes.xml"/><Relationship Id="rId61" Type="http://schemas.openxmlformats.org/officeDocument/2006/relationships/oleObject" Target="embeddings/oleObject26.bin"/><Relationship Id="rId82" Type="http://schemas.openxmlformats.org/officeDocument/2006/relationships/image" Target="media/image41.png"/><Relationship Id="rId90" Type="http://schemas.openxmlformats.org/officeDocument/2006/relationships/oleObject" Target="embeddings/oleObject39.bin"/><Relationship Id="rId95" Type="http://schemas.openxmlformats.org/officeDocument/2006/relationships/image" Target="media/image49.png"/><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30.bin"/><Relationship Id="rId77" Type="http://schemas.openxmlformats.org/officeDocument/2006/relationships/oleObject" Target="embeddings/oleObject34.bin"/><Relationship Id="rId8" Type="http://schemas.openxmlformats.org/officeDocument/2006/relationships/image" Target="media/image2.wmf"/><Relationship Id="rId51" Type="http://schemas.openxmlformats.org/officeDocument/2006/relationships/oleObject" Target="embeddings/oleObject21.bin"/><Relationship Id="rId72" Type="http://schemas.openxmlformats.org/officeDocument/2006/relationships/image" Target="media/image35.wmf"/><Relationship Id="rId80" Type="http://schemas.openxmlformats.org/officeDocument/2006/relationships/image" Target="media/image39.png"/><Relationship Id="rId85" Type="http://schemas.openxmlformats.org/officeDocument/2006/relationships/image" Target="media/image43.wmf"/><Relationship Id="rId93" Type="http://schemas.openxmlformats.org/officeDocument/2006/relationships/image" Target="media/image48.wmf"/><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3.bin"/><Relationship Id="rId83" Type="http://schemas.openxmlformats.org/officeDocument/2006/relationships/image" Target="media/image42.wmf"/><Relationship Id="rId88" Type="http://schemas.openxmlformats.org/officeDocument/2006/relationships/oleObject" Target="embeddings/oleObject38.bin"/><Relationship Id="rId91" Type="http://schemas.openxmlformats.org/officeDocument/2006/relationships/image" Target="media/image46.png"/><Relationship Id="rId96"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image" Target="media/image23.png"/><Relationship Id="rId57" Type="http://schemas.openxmlformats.org/officeDocument/2006/relationships/oleObject" Target="embeddings/oleObject24.bin"/><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8.wmf"/><Relationship Id="rId81" Type="http://schemas.openxmlformats.org/officeDocument/2006/relationships/image" Target="media/image40.png"/><Relationship Id="rId86" Type="http://schemas.openxmlformats.org/officeDocument/2006/relationships/oleObject" Target="embeddings/oleObject37.bin"/><Relationship Id="rId94" Type="http://schemas.openxmlformats.org/officeDocument/2006/relationships/oleObject" Target="embeddings/oleObject40.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13193</TotalTime>
  <Pages>9</Pages>
  <Words>3041</Words>
  <Characters>17336</Characters>
  <Application>Microsoft Office Word</Application>
  <DocSecurity>0</DocSecurity>
  <Lines>144</Lines>
  <Paragraphs>40</Paragraphs>
  <ScaleCrop>false</ScaleCrop>
  <Company/>
  <LinksUpToDate>false</LinksUpToDate>
  <CharactersWithSpaces>20337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xiezhiqiang</dc:creator>
  <cp:keywords/>
  <dc:description/>
  <cp:lastModifiedBy>xiezhiqiang</cp:lastModifiedBy>
  <cp:revision>21</cp:revision>
  <dcterms:created xsi:type="dcterms:W3CDTF">2022-09-09T09:15:00Z</dcterms:created>
  <dcterms:modified xsi:type="dcterms:W3CDTF">2023-12-18T06:16:00Z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