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883532D" w14:textId="4DA4971B" w:rsidR="00EC2414" w:rsidRPr="00952D08" w:rsidRDefault="00EC2414" w:rsidP="009A751A">
      <w:pPr>
        <w:spacing w:before="240" w:after="360" w:line="360" w:lineRule="auto"/>
        <w:rPr>
          <w:rFonts w:ascii="De Gruyter Sans" w:hAnsi="De Gruyter Sans" w:cs="De Gruyter Sans"/>
          <w:sz w:val="32"/>
          <w:szCs w:val="32"/>
        </w:rPr>
      </w:pPr>
      <w:r w:rsidRPr="00952D08">
        <w:rPr>
          <w:rFonts w:ascii="De Gruyter Sans" w:hAnsi="De Gruyter Sans" w:cs="De Gruyter Sans"/>
          <w:sz w:val="32"/>
          <w:szCs w:val="32"/>
        </w:rPr>
        <w:t>Supplementary material</w:t>
      </w:r>
    </w:p>
    <w:p w14:paraId="0006AB70" w14:textId="089350B8" w:rsidR="00EC2414" w:rsidRPr="00952D08" w:rsidRDefault="00EC2414" w:rsidP="009A751A">
      <w:pPr>
        <w:spacing w:after="360" w:line="360" w:lineRule="auto"/>
        <w:rPr>
          <w:rFonts w:ascii="De Gruyter Sans" w:hAnsi="De Gruyter Sans" w:cs="De Gruyter Sans"/>
          <w:b/>
          <w:color w:val="000000" w:themeColor="text1"/>
          <w:sz w:val="32"/>
          <w:szCs w:val="32"/>
        </w:rPr>
      </w:pPr>
      <w:r w:rsidRPr="00952D08">
        <w:rPr>
          <w:rFonts w:ascii="De Gruyter Sans" w:hAnsi="De Gruyter Sans" w:cs="De Gruyter Sans"/>
          <w:b/>
          <w:color w:val="000000" w:themeColor="text1"/>
          <w:sz w:val="32"/>
          <w:szCs w:val="32"/>
        </w:rPr>
        <w:t>Giant enhancement of optical nonlinearity from monolayer MoS</w:t>
      </w:r>
      <w:r w:rsidRPr="00952D08">
        <w:rPr>
          <w:rFonts w:ascii="De Gruyter Sans" w:hAnsi="De Gruyter Sans" w:cs="De Gruyter Sans"/>
          <w:b/>
          <w:color w:val="000000" w:themeColor="text1"/>
          <w:sz w:val="32"/>
          <w:szCs w:val="32"/>
          <w:vertAlign w:val="subscript"/>
        </w:rPr>
        <w:t>2</w:t>
      </w:r>
      <w:r w:rsidRPr="00952D08">
        <w:rPr>
          <w:rFonts w:ascii="De Gruyter Sans" w:hAnsi="De Gruyter Sans" w:cs="De Gruyter Sans"/>
          <w:b/>
          <w:color w:val="000000" w:themeColor="text1"/>
          <w:sz w:val="32"/>
          <w:szCs w:val="32"/>
        </w:rPr>
        <w:t xml:space="preserve"> using </w:t>
      </w:r>
      <w:proofErr w:type="spellStart"/>
      <w:r w:rsidRPr="00952D08">
        <w:rPr>
          <w:rFonts w:ascii="De Gruyter Sans" w:hAnsi="De Gruyter Sans" w:cs="De Gruyter Sans"/>
          <w:b/>
          <w:color w:val="000000" w:themeColor="text1"/>
          <w:sz w:val="32"/>
          <w:szCs w:val="32"/>
        </w:rPr>
        <w:t>plasmonic</w:t>
      </w:r>
      <w:proofErr w:type="spellEnd"/>
      <w:r w:rsidRPr="00952D08">
        <w:rPr>
          <w:rFonts w:ascii="De Gruyter Sans" w:hAnsi="De Gruyter Sans" w:cs="De Gruyter Sans"/>
          <w:b/>
          <w:color w:val="000000" w:themeColor="text1"/>
          <w:sz w:val="32"/>
          <w:szCs w:val="32"/>
        </w:rPr>
        <w:t xml:space="preserve"> </w:t>
      </w:r>
      <w:proofErr w:type="spellStart"/>
      <w:r w:rsidRPr="00952D08">
        <w:rPr>
          <w:rFonts w:ascii="De Gruyter Sans" w:hAnsi="De Gruyter Sans" w:cs="De Gruyter Sans"/>
          <w:b/>
          <w:color w:val="000000" w:themeColor="text1"/>
          <w:sz w:val="32"/>
          <w:szCs w:val="32"/>
        </w:rPr>
        <w:t>nanocavity</w:t>
      </w:r>
      <w:proofErr w:type="spellEnd"/>
    </w:p>
    <w:p w14:paraId="3E45BE53" w14:textId="106FCA6C" w:rsidR="00EC2414" w:rsidRPr="00952D08" w:rsidRDefault="00EC2414" w:rsidP="009A751A">
      <w:pPr>
        <w:spacing w:line="360" w:lineRule="auto"/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</w:pPr>
      <w:proofErr w:type="spellStart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>Liping</w:t>
      </w:r>
      <w:proofErr w:type="spellEnd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 xml:space="preserve"> </w:t>
      </w:r>
      <w:proofErr w:type="spellStart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>Hou</w:t>
      </w:r>
      <w:proofErr w:type="spellEnd"/>
      <w:proofErr w:type="gramStart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>,</w:t>
      </w:r>
      <w:r w:rsidR="00425626" w:rsidRPr="00952D08">
        <w:rPr>
          <w:rFonts w:ascii="De Gruyter Sans" w:eastAsia="Times New Roman" w:hAnsi="De Gruyter Sans" w:cs="De Gruyter Sans"/>
          <w:kern w:val="0"/>
          <w:position w:val="6"/>
          <w:sz w:val="24"/>
          <w:szCs w:val="24"/>
          <w:vertAlign w:val="superscript"/>
          <w:lang w:val="en-GB" w:eastAsia="de-DE"/>
        </w:rPr>
        <w:t>1</w:t>
      </w:r>
      <w:proofErr w:type="gramEnd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 xml:space="preserve"> </w:t>
      </w:r>
      <w:proofErr w:type="spellStart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>Haosong</w:t>
      </w:r>
      <w:proofErr w:type="spellEnd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 xml:space="preserve"> Li,</w:t>
      </w:r>
      <w:r w:rsidR="00425626" w:rsidRPr="00952D08">
        <w:rPr>
          <w:rFonts w:ascii="De Gruyter Sans" w:eastAsia="Times New Roman" w:hAnsi="De Gruyter Sans" w:cs="De Gruyter Sans"/>
          <w:kern w:val="0"/>
          <w:position w:val="6"/>
          <w:sz w:val="24"/>
          <w:szCs w:val="24"/>
          <w:vertAlign w:val="superscript"/>
          <w:lang w:val="en-GB" w:eastAsia="de-DE"/>
        </w:rPr>
        <w:t>1</w:t>
      </w:r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 xml:space="preserve"> </w:t>
      </w:r>
      <w:proofErr w:type="spellStart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>Qifa</w:t>
      </w:r>
      <w:proofErr w:type="spellEnd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 xml:space="preserve"> Wang,</w:t>
      </w:r>
      <w:r w:rsidR="00425626" w:rsidRPr="00952D08">
        <w:rPr>
          <w:rFonts w:ascii="De Gruyter Sans" w:eastAsia="Times New Roman" w:hAnsi="De Gruyter Sans" w:cs="De Gruyter Sans"/>
          <w:kern w:val="0"/>
          <w:position w:val="6"/>
          <w:sz w:val="24"/>
          <w:szCs w:val="24"/>
          <w:vertAlign w:val="superscript"/>
          <w:lang w:val="en-GB" w:eastAsia="de-DE"/>
        </w:rPr>
        <w:t>1</w:t>
      </w:r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 xml:space="preserve"> </w:t>
      </w:r>
      <w:proofErr w:type="spellStart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>Xuetao</w:t>
      </w:r>
      <w:proofErr w:type="spellEnd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 xml:space="preserve"> </w:t>
      </w:r>
      <w:proofErr w:type="spellStart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>Gan</w:t>
      </w:r>
      <w:proofErr w:type="spellEnd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>,</w:t>
      </w:r>
      <w:r w:rsidR="00425626" w:rsidRPr="00952D08">
        <w:rPr>
          <w:rFonts w:ascii="De Gruyter Sans" w:eastAsia="Times New Roman" w:hAnsi="De Gruyter Sans" w:cs="De Gruyter Sans"/>
          <w:kern w:val="0"/>
          <w:sz w:val="24"/>
          <w:szCs w:val="24"/>
          <w:vertAlign w:val="superscript"/>
          <w:lang w:val="en-GB" w:eastAsia="de-DE"/>
        </w:rPr>
        <w:t xml:space="preserve"> </w:t>
      </w:r>
      <w:r w:rsidR="00425626" w:rsidRPr="00952D08">
        <w:rPr>
          <w:rFonts w:ascii="De Gruyter Sans" w:eastAsia="Times New Roman" w:hAnsi="De Gruyter Sans" w:cs="De Gruyter Sans"/>
          <w:kern w:val="0"/>
          <w:position w:val="6"/>
          <w:sz w:val="24"/>
          <w:szCs w:val="24"/>
          <w:vertAlign w:val="superscript"/>
          <w:lang w:val="en-GB" w:eastAsia="de-DE"/>
        </w:rPr>
        <w:t xml:space="preserve">1, </w:t>
      </w:r>
      <w:r w:rsidR="00BF62AC" w:rsidRPr="00952D08">
        <w:rPr>
          <w:rFonts w:ascii="De Gruyter Sans" w:hAnsi="De Gruyter Sans" w:cs="De Gruyter Sans"/>
          <w:kern w:val="0"/>
          <w:position w:val="6"/>
          <w:sz w:val="24"/>
          <w:szCs w:val="24"/>
          <w:vertAlign w:val="superscript"/>
          <w:lang w:val="en-GB"/>
        </w:rPr>
        <w:t>*</w:t>
      </w:r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 xml:space="preserve"> </w:t>
      </w:r>
      <w:proofErr w:type="spellStart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>Fajun</w:t>
      </w:r>
      <w:proofErr w:type="spellEnd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 xml:space="preserve"> Xiao</w:t>
      </w:r>
      <w:r w:rsidR="00425626" w:rsidRPr="00952D08">
        <w:rPr>
          <w:rFonts w:ascii="De Gruyter Sans" w:eastAsia="Times New Roman" w:hAnsi="De Gruyter Sans" w:cs="De Gruyter Sans"/>
          <w:kern w:val="0"/>
          <w:position w:val="6"/>
          <w:sz w:val="24"/>
          <w:szCs w:val="24"/>
          <w:vertAlign w:val="superscript"/>
          <w:lang w:val="en-GB" w:eastAsia="de-DE"/>
        </w:rPr>
        <w:t xml:space="preserve">1, </w:t>
      </w:r>
      <w:r w:rsidR="00BF62AC" w:rsidRPr="00952D08">
        <w:rPr>
          <w:rFonts w:ascii="De Gruyter Sans" w:hAnsi="De Gruyter Sans" w:cs="De Gruyter Sans"/>
          <w:kern w:val="0"/>
          <w:position w:val="6"/>
          <w:sz w:val="24"/>
          <w:szCs w:val="24"/>
          <w:vertAlign w:val="superscript"/>
          <w:lang w:val="en-GB"/>
        </w:rPr>
        <w:t>*</w:t>
      </w:r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 xml:space="preserve"> and </w:t>
      </w:r>
      <w:proofErr w:type="spellStart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>Jianlin</w:t>
      </w:r>
      <w:proofErr w:type="spellEnd"/>
      <w:r w:rsidRPr="00952D08">
        <w:rPr>
          <w:rFonts w:ascii="De Gruyter Sans" w:eastAsia="Times New Roman" w:hAnsi="De Gruyter Sans" w:cs="De Gruyter Sans"/>
          <w:kern w:val="0"/>
          <w:sz w:val="24"/>
          <w:szCs w:val="24"/>
          <w:lang w:val="en-GB" w:eastAsia="de-DE"/>
        </w:rPr>
        <w:t xml:space="preserve"> Zhao</w:t>
      </w:r>
      <w:r w:rsidR="00425626" w:rsidRPr="00952D08">
        <w:rPr>
          <w:rFonts w:ascii="De Gruyter Sans" w:eastAsia="Times New Roman" w:hAnsi="De Gruyter Sans" w:cs="De Gruyter Sans"/>
          <w:kern w:val="0"/>
          <w:position w:val="6"/>
          <w:sz w:val="24"/>
          <w:szCs w:val="24"/>
          <w:vertAlign w:val="superscript"/>
          <w:lang w:val="en-GB" w:eastAsia="de-DE"/>
        </w:rPr>
        <w:t xml:space="preserve">1, </w:t>
      </w:r>
      <w:r w:rsidR="00BF62AC" w:rsidRPr="00952D08">
        <w:rPr>
          <w:rFonts w:ascii="De Gruyter Sans" w:hAnsi="De Gruyter Sans" w:cs="De Gruyter Sans"/>
          <w:kern w:val="0"/>
          <w:position w:val="6"/>
          <w:sz w:val="24"/>
          <w:szCs w:val="24"/>
          <w:vertAlign w:val="superscript"/>
          <w:lang w:val="en-GB"/>
        </w:rPr>
        <w:t>*</w:t>
      </w:r>
    </w:p>
    <w:p w14:paraId="151D4500" w14:textId="2ECD9B2F" w:rsidR="00EC2414" w:rsidRPr="00952D08" w:rsidRDefault="00EC2414" w:rsidP="009A751A">
      <w:pPr>
        <w:spacing w:line="360" w:lineRule="auto"/>
        <w:rPr>
          <w:rFonts w:ascii="De Gruyter Sans" w:eastAsia="宋体" w:hAnsi="De Gruyter Sans" w:cs="De Gruyter Sans"/>
          <w:iCs/>
          <w:sz w:val="24"/>
          <w:szCs w:val="24"/>
        </w:rPr>
      </w:pPr>
      <w:r w:rsidRPr="00952D08">
        <w:rPr>
          <w:rFonts w:ascii="De Gruyter Sans" w:eastAsia="宋体" w:hAnsi="De Gruyter Sans" w:cs="De Gruyter Sans"/>
          <w:iCs/>
          <w:sz w:val="24"/>
          <w:szCs w:val="24"/>
          <w:vertAlign w:val="superscript"/>
        </w:rPr>
        <w:t>1</w:t>
      </w:r>
      <w:r w:rsidRPr="00952D08">
        <w:rPr>
          <w:rFonts w:ascii="De Gruyter Sans" w:eastAsia="宋体" w:hAnsi="De Gruyter Sans" w:cs="De Gruyter Sans"/>
          <w:sz w:val="24"/>
          <w:szCs w:val="24"/>
        </w:rPr>
        <w:t xml:space="preserve"> </w:t>
      </w:r>
      <w:r w:rsidRPr="00952D08">
        <w:rPr>
          <w:rFonts w:ascii="De Gruyter Sans" w:eastAsia="宋体" w:hAnsi="De Gruyter Sans" w:cs="De Gruyter Sans"/>
          <w:iCs/>
          <w:sz w:val="24"/>
          <w:szCs w:val="24"/>
        </w:rPr>
        <w:t xml:space="preserve">Key Laboratory of Light Field Manipulation and Information Acquisition, Ministry of Industry and Information Technology, and Shaanxi Key Laboratory of Optical Information Technology, School of Physical Science and Technology, Northwestern </w:t>
      </w:r>
      <w:proofErr w:type="spellStart"/>
      <w:r w:rsidRPr="00952D08">
        <w:rPr>
          <w:rFonts w:ascii="De Gruyter Sans" w:eastAsia="宋体" w:hAnsi="De Gruyter Sans" w:cs="De Gruyter Sans"/>
          <w:iCs/>
          <w:sz w:val="24"/>
          <w:szCs w:val="24"/>
        </w:rPr>
        <w:t>Polytechnical</w:t>
      </w:r>
      <w:proofErr w:type="spellEnd"/>
      <w:r w:rsidRPr="00952D08">
        <w:rPr>
          <w:rFonts w:ascii="De Gruyter Sans" w:eastAsia="宋体" w:hAnsi="De Gruyter Sans" w:cs="De Gruyter Sans"/>
          <w:iCs/>
          <w:sz w:val="24"/>
          <w:szCs w:val="24"/>
        </w:rPr>
        <w:t xml:space="preserve"> University, Xi’an 710129, China</w:t>
      </w:r>
    </w:p>
    <w:p w14:paraId="373472E6" w14:textId="18D9DBF6" w:rsidR="00425626" w:rsidRPr="00952D08" w:rsidRDefault="00BF62AC" w:rsidP="009A751A">
      <w:pPr>
        <w:spacing w:before="240" w:after="120" w:line="360" w:lineRule="auto"/>
        <w:rPr>
          <w:rFonts w:ascii="De Gruyter Sans" w:eastAsia="宋体" w:hAnsi="De Gruyter Sans" w:cs="De Gruyter Sans"/>
          <w:iCs/>
          <w:sz w:val="24"/>
          <w:szCs w:val="24"/>
        </w:rPr>
      </w:pPr>
      <w:r w:rsidRPr="00952D08">
        <w:rPr>
          <w:rFonts w:ascii="De Gruyter Sans" w:eastAsia="宋体" w:hAnsi="De Gruyter Sans" w:cs="De Gruyter Sans"/>
          <w:iCs/>
          <w:sz w:val="24"/>
          <w:szCs w:val="24"/>
          <w:vertAlign w:val="superscript"/>
        </w:rPr>
        <w:t>*</w:t>
      </w:r>
      <w:r w:rsidRPr="00952D08">
        <w:rPr>
          <w:rFonts w:ascii="De Gruyter Sans" w:hAnsi="De Gruyter Sans" w:cs="De Gruyter Sans"/>
        </w:rPr>
        <w:t xml:space="preserve"> </w:t>
      </w:r>
      <w:r w:rsidRPr="00952D08">
        <w:rPr>
          <w:rFonts w:ascii="De Gruyter Sans" w:eastAsia="宋体" w:hAnsi="De Gruyter Sans" w:cs="De Gruyter Sans"/>
          <w:iCs/>
          <w:sz w:val="24"/>
          <w:szCs w:val="24"/>
        </w:rPr>
        <w:t>Correspondence</w:t>
      </w:r>
      <w:r w:rsidR="00FE0FDA" w:rsidRPr="00952D08">
        <w:rPr>
          <w:rFonts w:ascii="De Gruyter Sans" w:hAnsi="De Gruyter Sans" w:cs="De Gruyter Sans"/>
        </w:rPr>
        <w:t xml:space="preserve"> </w:t>
      </w:r>
      <w:r w:rsidRPr="00952D08">
        <w:rPr>
          <w:rFonts w:ascii="De Gruyter Sans" w:eastAsia="宋体" w:hAnsi="De Gruyter Sans" w:cs="De Gruyter Sans"/>
          <w:iCs/>
          <w:sz w:val="24"/>
          <w:szCs w:val="24"/>
        </w:rPr>
        <w:t>E</w:t>
      </w:r>
      <w:r w:rsidR="00FE0FDA" w:rsidRPr="00952D08">
        <w:rPr>
          <w:rFonts w:ascii="De Gruyter Sans" w:eastAsia="宋体" w:hAnsi="De Gruyter Sans" w:cs="De Gruyter Sans"/>
          <w:iCs/>
          <w:sz w:val="24"/>
          <w:szCs w:val="24"/>
        </w:rPr>
        <w:t xml:space="preserve">-mail: </w:t>
      </w:r>
      <w:hyperlink r:id="rId8" w:history="1">
        <w:r w:rsidRPr="00952D08">
          <w:rPr>
            <w:rStyle w:val="a6"/>
            <w:rFonts w:ascii="De Gruyter Sans" w:eastAsia="宋体" w:hAnsi="De Gruyter Sans" w:cs="De Gruyter Sans"/>
            <w:iCs/>
            <w:sz w:val="24"/>
            <w:szCs w:val="24"/>
          </w:rPr>
          <w:t>xuetaogan@nwpu.edu.cn</w:t>
        </w:r>
      </w:hyperlink>
      <w:r w:rsidRPr="00952D08">
        <w:rPr>
          <w:rFonts w:ascii="De Gruyter Sans" w:eastAsia="宋体" w:hAnsi="De Gruyter Sans" w:cs="De Gruyter Sans"/>
          <w:iCs/>
          <w:sz w:val="24"/>
          <w:szCs w:val="24"/>
        </w:rPr>
        <w:t xml:space="preserve">; </w:t>
      </w:r>
      <w:hyperlink r:id="rId9" w:history="1">
        <w:r w:rsidRPr="00952D08">
          <w:rPr>
            <w:rStyle w:val="a6"/>
            <w:rFonts w:ascii="De Gruyter Sans" w:eastAsia="宋体" w:hAnsi="De Gruyter Sans" w:cs="De Gruyter Sans"/>
            <w:iCs/>
            <w:sz w:val="24"/>
            <w:szCs w:val="24"/>
          </w:rPr>
          <w:t>fjxiao@nwpu.edu.cn</w:t>
        </w:r>
      </w:hyperlink>
      <w:r w:rsidRPr="00952D08">
        <w:rPr>
          <w:rFonts w:ascii="De Gruyter Sans" w:eastAsia="宋体" w:hAnsi="De Gruyter Sans" w:cs="De Gruyter Sans"/>
          <w:iCs/>
          <w:sz w:val="24"/>
          <w:szCs w:val="24"/>
        </w:rPr>
        <w:t xml:space="preserve">; </w:t>
      </w:r>
      <w:hyperlink r:id="rId10" w:history="1">
        <w:r w:rsidRPr="00952D08">
          <w:rPr>
            <w:rStyle w:val="a6"/>
            <w:rFonts w:ascii="De Gruyter Sans" w:eastAsia="宋体" w:hAnsi="De Gruyter Sans" w:cs="De Gruyter Sans"/>
            <w:iCs/>
            <w:sz w:val="24"/>
            <w:szCs w:val="24"/>
          </w:rPr>
          <w:t>jlzhao@nwpu.edu.cn</w:t>
        </w:r>
      </w:hyperlink>
      <w:r w:rsidRPr="00952D08">
        <w:rPr>
          <w:rFonts w:ascii="De Gruyter Sans" w:eastAsia="宋体" w:hAnsi="De Gruyter Sans" w:cs="De Gruyter Sans"/>
          <w:iCs/>
          <w:sz w:val="24"/>
          <w:szCs w:val="24"/>
        </w:rPr>
        <w:t xml:space="preserve">. </w:t>
      </w:r>
    </w:p>
    <w:p w14:paraId="6D01FAFB" w14:textId="77777777" w:rsidR="00EC2414" w:rsidRDefault="00EC2414" w:rsidP="009A751A">
      <w:pPr>
        <w:spacing w:line="360" w:lineRule="auto"/>
        <w:rPr>
          <w:rFonts w:ascii="De Gruyter Sans" w:eastAsia="宋体" w:hAnsi="De Gruyter Sans" w:cs="De Gruyter Sans"/>
          <w:b/>
          <w:iCs/>
          <w:sz w:val="24"/>
          <w:szCs w:val="24"/>
        </w:rPr>
      </w:pPr>
      <w:r w:rsidRPr="00952D08">
        <w:rPr>
          <w:rFonts w:ascii="De Gruyter Sans" w:eastAsia="宋体" w:hAnsi="De Gruyter Sans" w:cs="De Gruyter Sans"/>
          <w:b/>
          <w:iCs/>
          <w:sz w:val="24"/>
          <w:szCs w:val="24"/>
        </w:rPr>
        <w:t>Content</w:t>
      </w:r>
    </w:p>
    <w:p w14:paraId="38D1251B" w14:textId="11C8303D" w:rsidR="00FE4828" w:rsidRDefault="00FE4828" w:rsidP="009A751A">
      <w:pPr>
        <w:spacing w:line="360" w:lineRule="auto"/>
        <w:rPr>
          <w:rFonts w:ascii="De Gruyter Sans" w:eastAsia="宋体" w:hAnsi="De Gruyter Sans" w:cs="De Gruyter Sans"/>
          <w:color w:val="000000"/>
          <w:kern w:val="0"/>
          <w:sz w:val="24"/>
          <w:szCs w:val="24"/>
        </w:rPr>
      </w:pPr>
      <w:r w:rsidRPr="00786334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S</w:t>
      </w:r>
      <w:r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1</w:t>
      </w:r>
      <w:r w:rsidRPr="00786334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.</w:t>
      </w:r>
      <w:r w:rsidRPr="00952D08">
        <w:rPr>
          <w:rFonts w:ascii="De Gruyter Sans" w:eastAsia="宋体" w:hAnsi="De Gruyter Sans" w:cs="De Gruyter Sans"/>
          <w:iCs/>
          <w:color w:val="000000"/>
          <w:sz w:val="24"/>
          <w:szCs w:val="24"/>
        </w:rPr>
        <w:t xml:space="preserve"> </w:t>
      </w:r>
      <w:r w:rsidRPr="00952D08">
        <w:rPr>
          <w:rFonts w:ascii="De Gruyter Sans" w:eastAsia="宋体" w:hAnsi="De Gruyter Sans" w:cs="De Gruyter Sans"/>
          <w:color w:val="000000"/>
          <w:kern w:val="0"/>
          <w:sz w:val="24"/>
          <w:szCs w:val="24"/>
        </w:rPr>
        <w:t>Optical setup for nonlinear optical measurements.</w:t>
      </w:r>
    </w:p>
    <w:p w14:paraId="100B63C2" w14:textId="66CF277B" w:rsidR="00E17D04" w:rsidRPr="001C00C6" w:rsidRDefault="00FE4828" w:rsidP="009A751A">
      <w:pPr>
        <w:spacing w:line="360" w:lineRule="auto"/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</w:pPr>
      <w:r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S2</w:t>
      </w:r>
      <w:r w:rsidR="00E17D04" w:rsidRPr="001C00C6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 xml:space="preserve">. </w:t>
      </w:r>
      <w:r w:rsidR="00E17D04" w:rsidRPr="001C00C6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SEM and dark-field images of the MoS</w:t>
      </w:r>
      <w:r w:rsidR="00E17D04" w:rsidRPr="001C00C6">
        <w:rPr>
          <w:rFonts w:ascii="De Gruyter Sans" w:eastAsia="宋体" w:hAnsi="De Gruyter Sans" w:cs="De Gruyter Sans"/>
          <w:color w:val="0E6EFF"/>
          <w:kern w:val="0"/>
          <w:sz w:val="24"/>
          <w:szCs w:val="24"/>
          <w:vertAlign w:val="subscript"/>
        </w:rPr>
        <w:t>2</w:t>
      </w:r>
      <w:r w:rsidR="00E17D04" w:rsidRPr="001C00C6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-DoMN.</w:t>
      </w:r>
    </w:p>
    <w:p w14:paraId="5379A4D9" w14:textId="77777777" w:rsidR="00EE22FA" w:rsidRDefault="00EE22FA" w:rsidP="009A751A">
      <w:pPr>
        <w:spacing w:line="360" w:lineRule="auto"/>
        <w:rPr>
          <w:rFonts w:ascii="De Gruyter Sans" w:eastAsia="宋体" w:hAnsi="De Gruyter Sans" w:cs="De Gruyter Sans"/>
          <w:iCs/>
          <w:color w:val="0E6EFF"/>
          <w:sz w:val="24"/>
          <w:szCs w:val="24"/>
        </w:rPr>
      </w:pPr>
      <w:r w:rsidRPr="002F6A97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S</w:t>
      </w:r>
      <w:r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3</w:t>
      </w:r>
      <w:r w:rsidRPr="002F6A97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. Calculation</w:t>
      </w:r>
      <w:r w:rsidRPr="002F6A97">
        <w:rPr>
          <w:rFonts w:ascii="De Gruyter Sans" w:eastAsia="宋体" w:hAnsi="De Gruyter Sans" w:cs="De Gruyter Sans" w:hint="eastAsia"/>
          <w:iCs/>
          <w:color w:val="0E6EFF"/>
          <w:sz w:val="24"/>
          <w:szCs w:val="24"/>
        </w:rPr>
        <w:t>s</w:t>
      </w:r>
      <w:r w:rsidRPr="002F6A97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 xml:space="preserve"> of SHG and THG from the monolayer MoS</w:t>
      </w:r>
      <w:r w:rsidRPr="002F6A97">
        <w:rPr>
          <w:rFonts w:ascii="De Gruyter Sans" w:eastAsia="宋体" w:hAnsi="De Gruyter Sans" w:cs="De Gruyter Sans"/>
          <w:iCs/>
          <w:color w:val="0E6EFF"/>
          <w:sz w:val="24"/>
          <w:szCs w:val="24"/>
          <w:vertAlign w:val="subscript"/>
        </w:rPr>
        <w:t>2</w:t>
      </w:r>
      <w:r w:rsidRPr="002F6A97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-DoMN.</w:t>
      </w:r>
    </w:p>
    <w:p w14:paraId="07A275A6" w14:textId="5AAF6075" w:rsidR="00400F5F" w:rsidRDefault="00400F5F" w:rsidP="009A751A">
      <w:pPr>
        <w:spacing w:line="360" w:lineRule="auto"/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</w:pPr>
      <w:r w:rsidRPr="00400F5F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S4:</w:t>
      </w:r>
      <w:r w:rsidRPr="00400F5F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 SHG and THG from 3 other MoS</w:t>
      </w:r>
      <w:r w:rsidRPr="00400F5F">
        <w:rPr>
          <w:rFonts w:ascii="De Gruyter Sans" w:eastAsia="宋体" w:hAnsi="De Gruyter Sans" w:cs="De Gruyter Sans"/>
          <w:color w:val="0E6EFF"/>
          <w:kern w:val="0"/>
          <w:sz w:val="24"/>
          <w:szCs w:val="24"/>
          <w:vertAlign w:val="subscript"/>
        </w:rPr>
        <w:t>2</w:t>
      </w:r>
      <w:r w:rsidRPr="00400F5F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-DoMN hybrid structures.</w:t>
      </w:r>
    </w:p>
    <w:p w14:paraId="23D2543E" w14:textId="2A26CFB7" w:rsidR="00521815" w:rsidRPr="002F6A97" w:rsidRDefault="00521815" w:rsidP="009A751A">
      <w:pPr>
        <w:spacing w:line="360" w:lineRule="auto"/>
        <w:rPr>
          <w:rFonts w:ascii="De Gruyter Sans" w:eastAsia="宋体" w:hAnsi="De Gruyter Sans" w:cs="De Gruyter Sans"/>
          <w:iCs/>
          <w:color w:val="0E6EFF"/>
          <w:sz w:val="24"/>
          <w:szCs w:val="24"/>
        </w:rPr>
      </w:pPr>
      <w:r w:rsidRPr="00521815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S5.</w:t>
      </w:r>
      <w:r>
        <w:rPr>
          <w:rFonts w:ascii="De Gruyter Sans" w:eastAsia="宋体" w:hAnsi="De Gruyter Sans" w:cs="De Gruyter Sans"/>
          <w:iCs/>
          <w:color w:val="0E6EFF"/>
          <w:sz w:val="24"/>
          <w:szCs w:val="24"/>
        </w:rPr>
        <w:t xml:space="preserve"> </w:t>
      </w:r>
      <w:r w:rsidR="00A367D0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E</w:t>
      </w:r>
      <w:r w:rsidRPr="00521815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ffective enhancement factor.</w:t>
      </w:r>
    </w:p>
    <w:p w14:paraId="53FD19E5" w14:textId="59037781" w:rsidR="001C00C6" w:rsidRDefault="001C00C6" w:rsidP="009A751A">
      <w:pPr>
        <w:spacing w:line="360" w:lineRule="auto"/>
        <w:rPr>
          <w:rFonts w:ascii="De Gruyter Sans" w:eastAsia="宋体" w:hAnsi="De Gruyter Sans" w:cs="De Gruyter Sans"/>
          <w:iCs/>
          <w:color w:val="0E6EFF"/>
          <w:sz w:val="24"/>
          <w:szCs w:val="24"/>
        </w:rPr>
      </w:pPr>
      <w:r w:rsidRPr="00786334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S</w:t>
      </w:r>
      <w:r w:rsidR="00492B57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6</w:t>
      </w:r>
      <w:r w:rsidRPr="00786334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.</w:t>
      </w:r>
      <w:r w:rsidR="00FE4828">
        <w:rPr>
          <w:rFonts w:ascii="De Gruyter Sans" w:eastAsia="宋体" w:hAnsi="De Gruyter Sans" w:cs="De Gruyter Sans"/>
          <w:iCs/>
          <w:color w:val="000000"/>
          <w:sz w:val="24"/>
          <w:szCs w:val="24"/>
        </w:rPr>
        <w:t xml:space="preserve"> </w:t>
      </w:r>
      <w:r w:rsidRPr="001C00C6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Polarization-resolved scattering spectra</w:t>
      </w:r>
      <w:r w:rsidRPr="003958CD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.</w:t>
      </w:r>
    </w:p>
    <w:p w14:paraId="0DD66E92" w14:textId="1CEF405A" w:rsidR="009805C3" w:rsidRPr="00764F4F" w:rsidRDefault="009805C3" w:rsidP="009A751A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De Gruyter Sans" w:eastAsia="宋体" w:hAnsi="De Gruyter Sans" w:cs="De Gruyter Sans"/>
          <w:color w:val="000000"/>
          <w:kern w:val="0"/>
          <w:sz w:val="24"/>
          <w:szCs w:val="24"/>
        </w:rPr>
      </w:pPr>
      <w:r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S7:</w:t>
      </w:r>
      <w:r w:rsidRPr="00764F4F">
        <w:rPr>
          <w:rFonts w:ascii="Times New Roman" w:eastAsia="宋体" w:hAnsi="Times New Roman" w:cs="Times New Roman"/>
          <w:color w:val="000000"/>
          <w:kern w:val="0"/>
          <w:szCs w:val="21"/>
        </w:rPr>
        <w:t xml:space="preserve"> </w:t>
      </w:r>
      <w:r w:rsidRPr="00764F4F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SHG far-field amplitude patterns</w:t>
      </w:r>
      <w:r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; </w:t>
      </w:r>
      <w:r w:rsidRPr="00764F4F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phase differences (</w:t>
      </w:r>
      <w:r w:rsidRPr="00764F4F">
        <w:rPr>
          <w:rFonts w:ascii="De Gruyter Sans" w:eastAsia="微软雅黑" w:hAnsi="De Gruyter Sans" w:cs="De Gruyter Sans"/>
          <w:color w:val="0E6EFF"/>
          <w:sz w:val="24"/>
          <w:szCs w:val="24"/>
          <w:shd w:val="clear" w:color="auto" w:fill="FFFFFF"/>
        </w:rPr>
        <w:t>|</w:t>
      </w:r>
      <w:r w:rsidRPr="00764F4F">
        <w:rPr>
          <w:rFonts w:ascii="De Gruyter Sans" w:eastAsia="微软雅黑" w:hAnsi="De Gruyter Sans" w:cs="De Gruyter Sans"/>
          <w:i/>
          <w:iCs/>
          <w:color w:val="0E6EFF"/>
          <w:sz w:val="24"/>
          <w:szCs w:val="24"/>
          <w:shd w:val="clear" w:color="auto" w:fill="FFFFFF"/>
        </w:rPr>
        <w:sym w:font="Symbol" w:char="F06A"/>
      </w:r>
      <w:proofErr w:type="spellStart"/>
      <w:r w:rsidRPr="00764F4F">
        <w:rPr>
          <w:rFonts w:ascii="De Gruyter Sans" w:eastAsia="微软雅黑" w:hAnsi="De Gruyter Sans" w:cs="De Gruyter Sans"/>
          <w:color w:val="0E6EFF"/>
          <w:sz w:val="24"/>
          <w:szCs w:val="24"/>
          <w:shd w:val="clear" w:color="auto" w:fill="FFFFFF"/>
          <w:vertAlign w:val="subscript"/>
        </w:rPr>
        <w:t>MoS</w:t>
      </w:r>
      <w:proofErr w:type="spellEnd"/>
      <w:r w:rsidRPr="00764F4F">
        <w:rPr>
          <w:rFonts w:ascii="De Gruyter Sans" w:eastAsia="微软雅黑" w:hAnsi="De Gruyter Sans" w:cs="De Gruyter Sans"/>
          <w:color w:val="0E6EFF"/>
          <w:position w:val="-6"/>
          <w:sz w:val="24"/>
          <w:szCs w:val="24"/>
          <w:shd w:val="clear" w:color="auto" w:fill="FFFFFF"/>
          <w:vertAlign w:val="subscript"/>
        </w:rPr>
        <w:t>2</w:t>
      </w:r>
      <w:r w:rsidRPr="00764F4F">
        <w:rPr>
          <w:rFonts w:ascii="De Gruyter Sans" w:eastAsia="微软雅黑" w:hAnsi="De Gruyter Sans" w:cs="De Gruyter Sans"/>
          <w:color w:val="0E6EFF"/>
          <w:sz w:val="24"/>
          <w:szCs w:val="24"/>
          <w:shd w:val="clear" w:color="auto" w:fill="FFFFFF"/>
        </w:rPr>
        <w:t>-</w:t>
      </w:r>
      <w:r w:rsidRPr="00764F4F">
        <w:rPr>
          <w:rFonts w:ascii="De Gruyter Sans" w:eastAsia="微软雅黑" w:hAnsi="De Gruyter Sans" w:cs="De Gruyter Sans"/>
          <w:i/>
          <w:iCs/>
          <w:color w:val="0E6EFF"/>
          <w:sz w:val="24"/>
          <w:szCs w:val="24"/>
          <w:shd w:val="clear" w:color="auto" w:fill="FFFFFF"/>
        </w:rPr>
        <w:sym w:font="Symbol" w:char="F06A"/>
      </w:r>
      <w:proofErr w:type="spellStart"/>
      <w:r w:rsidRPr="00764F4F">
        <w:rPr>
          <w:rFonts w:ascii="De Gruyter Sans" w:eastAsia="微软雅黑" w:hAnsi="De Gruyter Sans" w:cs="De Gruyter Sans"/>
          <w:color w:val="0E6EFF"/>
          <w:sz w:val="24"/>
          <w:szCs w:val="24"/>
          <w:shd w:val="clear" w:color="auto" w:fill="FFFFFF"/>
          <w:vertAlign w:val="subscript"/>
        </w:rPr>
        <w:t>DoMN</w:t>
      </w:r>
      <w:proofErr w:type="spellEnd"/>
      <w:r w:rsidRPr="00764F4F">
        <w:rPr>
          <w:rFonts w:ascii="De Gruyter Sans" w:eastAsia="微软雅黑" w:hAnsi="De Gruyter Sans" w:cs="De Gruyter Sans"/>
          <w:color w:val="0E6EFF"/>
          <w:sz w:val="24"/>
          <w:szCs w:val="24"/>
          <w:shd w:val="clear" w:color="auto" w:fill="FFFFFF"/>
        </w:rPr>
        <w:t>|</w:t>
      </w:r>
      <w:r w:rsidRPr="00764F4F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) of the SHG far-field between MoS</w:t>
      </w:r>
      <w:r w:rsidRPr="00764F4F">
        <w:rPr>
          <w:rFonts w:ascii="De Gruyter Sans" w:eastAsia="宋体" w:hAnsi="De Gruyter Sans" w:cs="De Gruyter Sans"/>
          <w:color w:val="0E6EFF"/>
          <w:kern w:val="0"/>
          <w:sz w:val="24"/>
          <w:szCs w:val="24"/>
          <w:vertAlign w:val="subscript"/>
        </w:rPr>
        <w:t>2</w:t>
      </w:r>
      <w:r w:rsidRPr="00764F4F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 and </w:t>
      </w:r>
      <w:proofErr w:type="spellStart"/>
      <w:r w:rsidRPr="00764F4F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DoMN</w:t>
      </w:r>
      <w:proofErr w:type="spellEnd"/>
      <w:r w:rsidRPr="00764F4F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 in the </w:t>
      </w:r>
      <w:proofErr w:type="spellStart"/>
      <w:r w:rsidRPr="00764F4F">
        <w:rPr>
          <w:rFonts w:ascii="De Gruyter Sans" w:eastAsia="宋体" w:hAnsi="De Gruyter Sans" w:cs="De Gruyter Sans"/>
          <w:i/>
          <w:color w:val="0E6EFF"/>
          <w:kern w:val="0"/>
          <w:sz w:val="24"/>
          <w:szCs w:val="24"/>
        </w:rPr>
        <w:t>xz</w:t>
      </w:r>
      <w:proofErr w:type="spellEnd"/>
      <w:r w:rsidRPr="00764F4F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-plane.</w:t>
      </w:r>
    </w:p>
    <w:p w14:paraId="2546A92A" w14:textId="73FD950E" w:rsidR="00E17D04" w:rsidRDefault="00EC2414" w:rsidP="009A751A">
      <w:pPr>
        <w:spacing w:line="360" w:lineRule="auto"/>
        <w:rPr>
          <w:rFonts w:ascii="De Gruyter Sans" w:eastAsia="宋体" w:hAnsi="De Gruyter Sans" w:cs="De Gruyter Sans"/>
          <w:iCs/>
          <w:color w:val="000000"/>
          <w:sz w:val="24"/>
          <w:szCs w:val="24"/>
        </w:rPr>
      </w:pPr>
      <w:r w:rsidRPr="00786334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S</w:t>
      </w:r>
      <w:r w:rsidR="009805C3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8</w:t>
      </w:r>
      <w:r w:rsidRPr="00786334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 xml:space="preserve">. </w:t>
      </w:r>
      <w:r w:rsidRPr="00952D08">
        <w:rPr>
          <w:rFonts w:ascii="De Gruyter Sans" w:eastAsia="宋体" w:hAnsi="De Gruyter Sans" w:cs="De Gruyter Sans"/>
          <w:iCs/>
          <w:color w:val="000000"/>
          <w:sz w:val="24"/>
          <w:szCs w:val="24"/>
        </w:rPr>
        <w:t>Calculation of the parallel components of the SHG and THG intensities.</w:t>
      </w:r>
      <w:r w:rsidR="00E17D04">
        <w:rPr>
          <w:rFonts w:ascii="De Gruyter Sans" w:eastAsia="宋体" w:hAnsi="De Gruyter Sans" w:cs="De Gruyter Sans"/>
          <w:iCs/>
          <w:color w:val="000000"/>
          <w:sz w:val="24"/>
          <w:szCs w:val="24"/>
        </w:rPr>
        <w:br w:type="page"/>
      </w:r>
    </w:p>
    <w:p w14:paraId="2BE3D8B1" w14:textId="0E54B4A4" w:rsidR="00D77DF3" w:rsidRPr="001C00C6" w:rsidRDefault="00EC2414" w:rsidP="00302D11">
      <w:pPr>
        <w:spacing w:before="120" w:after="240" w:line="360" w:lineRule="auto"/>
        <w:rPr>
          <w:rFonts w:ascii="De Gruyter Sans" w:hAnsi="De Gruyter Sans" w:cs="De Gruyter Sans"/>
          <w:color w:val="000000" w:themeColor="text1"/>
          <w:sz w:val="24"/>
          <w:szCs w:val="24"/>
        </w:rPr>
      </w:pPr>
      <w:r w:rsidRPr="009A751A">
        <w:rPr>
          <w:rFonts w:ascii="De Gruyter Sans" w:hAnsi="De Gruyter Sans" w:cs="De Gruyter Sans"/>
          <w:color w:val="0E6EFF"/>
          <w:sz w:val="24"/>
          <w:szCs w:val="24"/>
        </w:rPr>
        <w:lastRenderedPageBreak/>
        <w:t>S</w:t>
      </w:r>
      <w:r w:rsidR="00FE4828" w:rsidRPr="009A751A">
        <w:rPr>
          <w:rFonts w:ascii="De Gruyter Sans" w:hAnsi="De Gruyter Sans" w:cs="De Gruyter Sans"/>
          <w:color w:val="0E6EFF"/>
          <w:sz w:val="24"/>
          <w:szCs w:val="24"/>
        </w:rPr>
        <w:t>1</w:t>
      </w:r>
      <w:r w:rsidR="007F4DD8" w:rsidRPr="009A751A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: </w:t>
      </w:r>
      <w:r w:rsidR="00EB41AD" w:rsidRPr="001C00C6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Optical </w:t>
      </w:r>
      <w:r w:rsidR="00C22E8C" w:rsidRPr="001C00C6">
        <w:rPr>
          <w:rFonts w:ascii="De Gruyter Sans" w:hAnsi="De Gruyter Sans" w:cs="De Gruyter Sans"/>
          <w:color w:val="000000" w:themeColor="text1"/>
          <w:sz w:val="24"/>
          <w:szCs w:val="24"/>
        </w:rPr>
        <w:t>s</w:t>
      </w:r>
      <w:r w:rsidR="007F4DD8" w:rsidRPr="001C00C6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etup for </w:t>
      </w:r>
      <w:r w:rsidR="00C22E8C" w:rsidRPr="001C00C6">
        <w:rPr>
          <w:rFonts w:ascii="De Gruyter Sans" w:hAnsi="De Gruyter Sans" w:cs="De Gruyter Sans"/>
          <w:color w:val="000000" w:themeColor="text1"/>
          <w:sz w:val="24"/>
          <w:szCs w:val="24"/>
        </w:rPr>
        <w:t>n</w:t>
      </w:r>
      <w:r w:rsidR="007F4DD8" w:rsidRPr="001C00C6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onlinear </w:t>
      </w:r>
      <w:r w:rsidR="00C22E8C" w:rsidRPr="001C00C6">
        <w:rPr>
          <w:rFonts w:ascii="De Gruyter Sans" w:hAnsi="De Gruyter Sans" w:cs="De Gruyter Sans"/>
          <w:color w:val="000000" w:themeColor="text1"/>
          <w:sz w:val="24"/>
          <w:szCs w:val="24"/>
        </w:rPr>
        <w:t>o</w:t>
      </w:r>
      <w:r w:rsidR="007F4DD8" w:rsidRPr="001C00C6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ptical </w:t>
      </w:r>
      <w:r w:rsidR="00C22E8C" w:rsidRPr="001C00C6">
        <w:rPr>
          <w:rFonts w:ascii="De Gruyter Sans" w:hAnsi="De Gruyter Sans" w:cs="De Gruyter Sans"/>
          <w:color w:val="000000" w:themeColor="text1"/>
          <w:sz w:val="24"/>
          <w:szCs w:val="24"/>
        </w:rPr>
        <w:t>m</w:t>
      </w:r>
      <w:r w:rsidR="007F4DD8" w:rsidRPr="001C00C6">
        <w:rPr>
          <w:rFonts w:ascii="De Gruyter Sans" w:hAnsi="De Gruyter Sans" w:cs="De Gruyter Sans"/>
          <w:color w:val="000000" w:themeColor="text1"/>
          <w:sz w:val="24"/>
          <w:szCs w:val="24"/>
        </w:rPr>
        <w:t>easurements</w:t>
      </w:r>
    </w:p>
    <w:p w14:paraId="03BCB57A" w14:textId="5A852F43" w:rsidR="007F4DD8" w:rsidRPr="00952D08" w:rsidRDefault="007F4DD8" w:rsidP="00302D11">
      <w:pPr>
        <w:spacing w:before="240" w:line="360" w:lineRule="auto"/>
        <w:ind w:leftChars="400" w:left="840" w:rightChars="400" w:right="840"/>
        <w:jc w:val="center"/>
        <w:rPr>
          <w:rFonts w:ascii="De Gruyter Sans" w:hAnsi="De Gruyter Sans" w:cs="De Gruyter Sans"/>
          <w:b/>
          <w:color w:val="000000" w:themeColor="text1"/>
          <w:sz w:val="24"/>
          <w:szCs w:val="24"/>
        </w:rPr>
      </w:pPr>
      <w:r w:rsidRPr="00952D08">
        <w:rPr>
          <w:rFonts w:ascii="De Gruyter Sans" w:hAnsi="De Gruyter Sans" w:cs="De Gruyter Sans"/>
          <w:b/>
          <w:noProof/>
          <w:color w:val="000000" w:themeColor="text1"/>
          <w:sz w:val="24"/>
          <w:szCs w:val="24"/>
        </w:rPr>
        <w:drawing>
          <wp:inline distT="0" distB="0" distL="0" distR="0" wp14:anchorId="42730CC2" wp14:editId="304F1B47">
            <wp:extent cx="3240000" cy="169846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20616-光路图2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69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547FD" w14:textId="37508982" w:rsidR="00E04E58" w:rsidRDefault="007F4DD8" w:rsidP="00302D11">
      <w:pPr>
        <w:spacing w:before="120" w:after="240" w:line="360" w:lineRule="auto"/>
        <w:ind w:leftChars="400" w:left="840" w:rightChars="400" w:right="840"/>
        <w:rPr>
          <w:rFonts w:ascii="De Gruyter Sans" w:hAnsi="De Gruyter Sans" w:cs="De Gruyter Sans"/>
          <w:color w:val="000000" w:themeColor="text1"/>
          <w:szCs w:val="21"/>
        </w:rPr>
      </w:pPr>
      <w:r w:rsidRPr="00786334">
        <w:rPr>
          <w:rFonts w:ascii="De Gruyter Sans" w:hAnsi="De Gruyter Sans" w:cs="De Gruyter Sans"/>
          <w:b/>
          <w:color w:val="000000" w:themeColor="text1"/>
          <w:szCs w:val="21"/>
        </w:rPr>
        <w:t>F</w:t>
      </w:r>
      <w:r w:rsidR="002D1065" w:rsidRPr="00786334">
        <w:rPr>
          <w:rFonts w:ascii="De Gruyter Sans" w:hAnsi="De Gruyter Sans" w:cs="De Gruyter Sans"/>
          <w:b/>
          <w:color w:val="000000" w:themeColor="text1"/>
          <w:szCs w:val="21"/>
        </w:rPr>
        <w:t>ig</w:t>
      </w:r>
      <w:r w:rsidR="00E17D04" w:rsidRPr="00786334">
        <w:rPr>
          <w:rFonts w:ascii="De Gruyter Sans" w:hAnsi="De Gruyter Sans" w:cs="De Gruyter Sans"/>
          <w:b/>
          <w:color w:val="000000" w:themeColor="text1"/>
          <w:szCs w:val="21"/>
        </w:rPr>
        <w:t xml:space="preserve">ure </w:t>
      </w:r>
      <w:r w:rsidR="00E17D04" w:rsidRPr="00DA57A4">
        <w:rPr>
          <w:rFonts w:ascii="De Gruyter Sans" w:hAnsi="De Gruyter Sans" w:cs="De Gruyter Sans"/>
          <w:b/>
          <w:color w:val="0E6EFF"/>
          <w:szCs w:val="21"/>
        </w:rPr>
        <w:t>S</w:t>
      </w:r>
      <w:r w:rsidR="00FE4828">
        <w:rPr>
          <w:rFonts w:ascii="De Gruyter Sans" w:hAnsi="De Gruyter Sans" w:cs="De Gruyter Sans"/>
          <w:b/>
          <w:color w:val="0E6EFF"/>
          <w:szCs w:val="21"/>
        </w:rPr>
        <w:t>1</w:t>
      </w:r>
      <w:r w:rsidR="00EC2414" w:rsidRPr="00786334">
        <w:rPr>
          <w:rFonts w:ascii="De Gruyter Sans" w:hAnsi="De Gruyter Sans" w:cs="De Gruyter Sans"/>
          <w:b/>
          <w:color w:val="000000" w:themeColor="text1"/>
          <w:szCs w:val="21"/>
        </w:rPr>
        <w:t>:</w:t>
      </w:r>
      <w:r w:rsidRPr="00786334">
        <w:rPr>
          <w:rFonts w:ascii="De Gruyter Sans" w:hAnsi="De Gruyter Sans" w:cs="De Gruyter Sans"/>
          <w:color w:val="000000" w:themeColor="text1"/>
          <w:szCs w:val="21"/>
        </w:rPr>
        <w:t xml:space="preserve"> </w:t>
      </w:r>
      <w:r w:rsidR="00EB41AD" w:rsidRPr="00786334">
        <w:rPr>
          <w:rFonts w:ascii="De Gruyter Sans" w:hAnsi="De Gruyter Sans" w:cs="De Gruyter Sans"/>
          <w:color w:val="000000" w:themeColor="text1"/>
          <w:szCs w:val="21"/>
        </w:rPr>
        <w:t>Optical s</w:t>
      </w:r>
      <w:r w:rsidRPr="00786334">
        <w:rPr>
          <w:rFonts w:ascii="De Gruyter Sans" w:hAnsi="De Gruyter Sans" w:cs="De Gruyter Sans"/>
          <w:color w:val="000000" w:themeColor="text1"/>
          <w:szCs w:val="21"/>
        </w:rPr>
        <w:t xml:space="preserve">etup for nonlinear optical measurements. L: lens, </w:t>
      </w:r>
      <w:r w:rsidR="00730965" w:rsidRPr="00786334">
        <w:rPr>
          <w:rFonts w:ascii="De Gruyter Sans" w:hAnsi="De Gruyter Sans" w:cs="De Gruyter Sans"/>
          <w:color w:val="000000" w:themeColor="text1"/>
          <w:szCs w:val="21"/>
        </w:rPr>
        <w:t xml:space="preserve">HWP: half-wave plate, </w:t>
      </w:r>
      <w:r w:rsidRPr="00786334">
        <w:rPr>
          <w:rFonts w:ascii="De Gruyter Sans" w:hAnsi="De Gruyter Sans" w:cs="De Gruyter Sans"/>
          <w:color w:val="000000" w:themeColor="text1"/>
          <w:szCs w:val="21"/>
        </w:rPr>
        <w:t xml:space="preserve">PH: pinhole, DM: dichroic mirrors, FM: flip-mirror, </w:t>
      </w:r>
      <w:proofErr w:type="gramStart"/>
      <w:r w:rsidR="005C059E" w:rsidRPr="00786334">
        <w:rPr>
          <w:rFonts w:ascii="De Gruyter Sans" w:hAnsi="De Gruyter Sans" w:cs="De Gruyter Sans"/>
          <w:color w:val="000000" w:themeColor="text1"/>
          <w:szCs w:val="21"/>
        </w:rPr>
        <w:t>A</w:t>
      </w:r>
      <w:proofErr w:type="gramEnd"/>
      <w:r w:rsidR="00730965" w:rsidRPr="00786334">
        <w:rPr>
          <w:rFonts w:ascii="De Gruyter Sans" w:hAnsi="De Gruyter Sans" w:cs="De Gruyter Sans"/>
          <w:color w:val="000000" w:themeColor="text1"/>
          <w:szCs w:val="21"/>
        </w:rPr>
        <w:t xml:space="preserve">: </w:t>
      </w:r>
      <w:r w:rsidR="005C059E" w:rsidRPr="00786334">
        <w:rPr>
          <w:rFonts w:ascii="De Gruyter Sans" w:hAnsi="De Gruyter Sans" w:cs="De Gruyter Sans"/>
          <w:color w:val="000000" w:themeColor="text1"/>
          <w:szCs w:val="21"/>
        </w:rPr>
        <w:t>analyzer</w:t>
      </w:r>
      <w:r w:rsidR="00730965" w:rsidRPr="00786334">
        <w:rPr>
          <w:rFonts w:ascii="De Gruyter Sans" w:hAnsi="De Gruyter Sans" w:cs="De Gruyter Sans"/>
          <w:color w:val="000000" w:themeColor="text1"/>
          <w:szCs w:val="21"/>
        </w:rPr>
        <w:t xml:space="preserve">, </w:t>
      </w:r>
      <w:proofErr w:type="spellStart"/>
      <w:r w:rsidRPr="00786334">
        <w:rPr>
          <w:rFonts w:ascii="De Gruyter Sans" w:hAnsi="De Gruyter Sans" w:cs="De Gruyter Sans"/>
          <w:color w:val="000000" w:themeColor="text1"/>
          <w:szCs w:val="21"/>
        </w:rPr>
        <w:t>Obj</w:t>
      </w:r>
      <w:proofErr w:type="spellEnd"/>
      <w:r w:rsidRPr="00786334">
        <w:rPr>
          <w:rFonts w:ascii="De Gruyter Sans" w:hAnsi="De Gruyter Sans" w:cs="De Gruyter Sans"/>
          <w:color w:val="000000" w:themeColor="text1"/>
          <w:szCs w:val="21"/>
        </w:rPr>
        <w:t>: objective lens.</w:t>
      </w:r>
      <w:r w:rsidR="00E04E58">
        <w:rPr>
          <w:rFonts w:ascii="De Gruyter Sans" w:hAnsi="De Gruyter Sans" w:cs="De Gruyter Sans"/>
          <w:color w:val="000000" w:themeColor="text1"/>
          <w:szCs w:val="21"/>
        </w:rPr>
        <w:br w:type="page"/>
      </w:r>
    </w:p>
    <w:p w14:paraId="5B0C0C01" w14:textId="2148EAF7" w:rsidR="00FE4828" w:rsidRPr="009A751A" w:rsidRDefault="00FE4828" w:rsidP="00302D11">
      <w:pPr>
        <w:spacing w:before="120" w:after="240" w:line="360" w:lineRule="auto"/>
        <w:rPr>
          <w:rFonts w:ascii="De Gruyter Sans" w:hAnsi="De Gruyter Sans" w:cs="De Gruyter Sans"/>
          <w:color w:val="0E6EFF"/>
          <w:sz w:val="24"/>
          <w:szCs w:val="24"/>
        </w:rPr>
      </w:pPr>
      <w:r w:rsidRPr="009A751A">
        <w:rPr>
          <w:rFonts w:ascii="De Gruyter Sans" w:hAnsi="De Gruyter Sans" w:cs="De Gruyter Sans"/>
          <w:color w:val="0E6EFF"/>
          <w:sz w:val="24"/>
          <w:szCs w:val="24"/>
        </w:rPr>
        <w:lastRenderedPageBreak/>
        <w:t>S2. SEM and dark-field images of the MoS</w:t>
      </w:r>
      <w:r w:rsidRPr="009A751A">
        <w:rPr>
          <w:rFonts w:ascii="De Gruyter Sans" w:hAnsi="De Gruyter Sans" w:cs="De Gruyter Sans"/>
          <w:color w:val="0E6EFF"/>
          <w:sz w:val="24"/>
          <w:szCs w:val="24"/>
          <w:vertAlign w:val="subscript"/>
        </w:rPr>
        <w:t>2</w:t>
      </w:r>
      <w:r w:rsidRPr="009A751A">
        <w:rPr>
          <w:rFonts w:ascii="De Gruyter Sans" w:hAnsi="De Gruyter Sans" w:cs="De Gruyter Sans"/>
          <w:color w:val="0E6EFF"/>
          <w:sz w:val="24"/>
          <w:szCs w:val="24"/>
        </w:rPr>
        <w:t>-DoMN.</w:t>
      </w:r>
    </w:p>
    <w:p w14:paraId="78356E1B" w14:textId="77777777" w:rsidR="00FE4828" w:rsidRDefault="00FE4828" w:rsidP="00302D11">
      <w:pPr>
        <w:spacing w:before="120" w:line="360" w:lineRule="auto"/>
        <w:ind w:leftChars="400" w:left="840" w:rightChars="400" w:right="840"/>
        <w:jc w:val="center"/>
        <w:rPr>
          <w:rFonts w:ascii="De Gruyter Sans" w:eastAsia="宋体" w:hAnsi="De Gruyter Sans" w:cs="De Gruyter Sans"/>
          <w:iCs/>
          <w:color w:val="000000"/>
          <w:sz w:val="24"/>
          <w:szCs w:val="24"/>
        </w:rPr>
      </w:pPr>
      <w:r>
        <w:rPr>
          <w:rFonts w:ascii="De Gruyter Sans" w:eastAsia="宋体" w:hAnsi="De Gruyter Sans" w:cs="De Gruyter Sans"/>
          <w:iCs/>
          <w:noProof/>
          <w:color w:val="000000"/>
          <w:sz w:val="24"/>
          <w:szCs w:val="24"/>
        </w:rPr>
        <w:drawing>
          <wp:inline distT="0" distB="0" distL="0" distR="0" wp14:anchorId="5F5531A5" wp14:editId="625E68F2">
            <wp:extent cx="3240000" cy="1189908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.s1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189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E09A8" w14:textId="6D3B564C" w:rsidR="00FE4828" w:rsidRDefault="00FE4828" w:rsidP="00302D11">
      <w:pPr>
        <w:spacing w:before="120" w:after="240" w:line="360" w:lineRule="auto"/>
        <w:ind w:leftChars="400" w:left="840" w:rightChars="400" w:right="840"/>
        <w:rPr>
          <w:rFonts w:ascii="De Gruyter Sans" w:eastAsia="宋体" w:hAnsi="De Gruyter Sans" w:cs="De Gruyter Sans"/>
          <w:iCs/>
          <w:color w:val="0E6EFF"/>
          <w:szCs w:val="21"/>
        </w:rPr>
      </w:pPr>
      <w:r w:rsidRPr="00786334">
        <w:rPr>
          <w:rFonts w:ascii="De Gruyter Sans" w:eastAsia="宋体" w:hAnsi="De Gruyter Sans" w:cs="De Gruyter Sans"/>
          <w:b/>
          <w:iCs/>
          <w:color w:val="0E6EFF"/>
          <w:szCs w:val="21"/>
        </w:rPr>
        <w:t>Figure S</w:t>
      </w:r>
      <w:r>
        <w:rPr>
          <w:rFonts w:ascii="De Gruyter Sans" w:eastAsia="宋体" w:hAnsi="De Gruyter Sans" w:cs="De Gruyter Sans"/>
          <w:b/>
          <w:iCs/>
          <w:color w:val="0E6EFF"/>
          <w:szCs w:val="21"/>
        </w:rPr>
        <w:t>2</w:t>
      </w:r>
      <w:r w:rsidRPr="00786334">
        <w:rPr>
          <w:rFonts w:ascii="De Gruyter Sans" w:eastAsia="宋体" w:hAnsi="De Gruyter Sans" w:cs="De Gruyter Sans"/>
          <w:b/>
          <w:iCs/>
          <w:color w:val="0E6EFF"/>
          <w:szCs w:val="21"/>
        </w:rPr>
        <w:t>:</w:t>
      </w:r>
      <w:r w:rsidRPr="00786334">
        <w:rPr>
          <w:rFonts w:ascii="De Gruyter Sans" w:eastAsia="宋体" w:hAnsi="De Gruyter Sans" w:cs="De Gruyter Sans"/>
          <w:iCs/>
          <w:color w:val="0E6EFF"/>
          <w:szCs w:val="21"/>
        </w:rPr>
        <w:t xml:space="preserve"> (A) SEM and (B) dark-field images of the MoS</w:t>
      </w:r>
      <w:r w:rsidRPr="00786334">
        <w:rPr>
          <w:rFonts w:ascii="De Gruyter Sans" w:eastAsia="宋体" w:hAnsi="De Gruyter Sans" w:cs="De Gruyter Sans"/>
          <w:iCs/>
          <w:color w:val="0E6EFF"/>
          <w:szCs w:val="21"/>
          <w:vertAlign w:val="subscript"/>
        </w:rPr>
        <w:t>2</w:t>
      </w:r>
      <w:r w:rsidRPr="00786334">
        <w:rPr>
          <w:rFonts w:ascii="De Gruyter Sans" w:eastAsia="宋体" w:hAnsi="De Gruyter Sans" w:cs="De Gruyter Sans"/>
          <w:iCs/>
          <w:color w:val="0E6EFF"/>
          <w:szCs w:val="21"/>
        </w:rPr>
        <w:t xml:space="preserve">-DoMN. The dashed circle indicates actual detection area. The inset of (A) shows the zoom-in SEM image of Au </w:t>
      </w:r>
      <w:proofErr w:type="spellStart"/>
      <w:r w:rsidRPr="00786334">
        <w:rPr>
          <w:rFonts w:ascii="De Gruyter Sans" w:eastAsia="宋体" w:hAnsi="De Gruyter Sans" w:cs="De Gruyter Sans"/>
          <w:iCs/>
          <w:color w:val="0E6EFF"/>
          <w:szCs w:val="21"/>
        </w:rPr>
        <w:t>nanosphere</w:t>
      </w:r>
      <w:proofErr w:type="spellEnd"/>
      <w:r w:rsidRPr="00786334">
        <w:rPr>
          <w:rFonts w:ascii="De Gruyter Sans" w:eastAsia="宋体" w:hAnsi="De Gruyter Sans" w:cs="De Gruyter Sans"/>
          <w:iCs/>
          <w:color w:val="0E6EFF"/>
          <w:szCs w:val="21"/>
        </w:rPr>
        <w:t xml:space="preserve"> dimer, where the scale bar is 10</w:t>
      </w:r>
      <w:r w:rsidRPr="00786334">
        <w:rPr>
          <w:rFonts w:ascii="De Gruyter Sans" w:eastAsia="宋体" w:hAnsi="De Gruyter Sans" w:cs="De Gruyter Sans"/>
          <w:iCs/>
          <w:color w:val="0E6EFF"/>
          <w:spacing w:val="40"/>
          <w:szCs w:val="21"/>
        </w:rPr>
        <w:t>0</w:t>
      </w:r>
      <w:r w:rsidRPr="00786334">
        <w:rPr>
          <w:rFonts w:ascii="De Gruyter Sans" w:eastAsia="宋体" w:hAnsi="De Gruyter Sans" w:cs="De Gruyter Sans"/>
          <w:iCs/>
          <w:color w:val="0E6EFF"/>
          <w:szCs w:val="21"/>
        </w:rPr>
        <w:t>nm.</w:t>
      </w:r>
    </w:p>
    <w:p w14:paraId="744EDB1B" w14:textId="7EB89CAE" w:rsidR="009131ED" w:rsidRDefault="009131ED" w:rsidP="00302D11">
      <w:pPr>
        <w:spacing w:before="180" w:line="360" w:lineRule="auto"/>
        <w:ind w:leftChars="400" w:left="840" w:rightChars="400" w:right="840"/>
        <w:rPr>
          <w:rFonts w:ascii="De Gruyter Sans" w:hAnsi="De Gruyter Sans" w:cs="De Gruyter Sans"/>
          <w:color w:val="000000" w:themeColor="text1"/>
          <w:szCs w:val="21"/>
        </w:rPr>
      </w:pPr>
      <w:r>
        <w:rPr>
          <w:rFonts w:ascii="De Gruyter Sans" w:hAnsi="De Gruyter Sans" w:cs="De Gruyter Sans"/>
          <w:color w:val="000000" w:themeColor="text1"/>
          <w:szCs w:val="21"/>
        </w:rPr>
        <w:br w:type="page"/>
      </w:r>
    </w:p>
    <w:p w14:paraId="67FF05B5" w14:textId="78623C26" w:rsidR="002F6A97" w:rsidRPr="009A751A" w:rsidRDefault="002F6A97" w:rsidP="00302D11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De Gruyter Sans" w:hAnsi="De Gruyter Sans" w:cs="De Gruyter Sans"/>
          <w:color w:val="0E6EFF"/>
          <w:sz w:val="24"/>
          <w:szCs w:val="24"/>
        </w:rPr>
      </w:pPr>
      <w:r w:rsidRPr="009A751A">
        <w:rPr>
          <w:rFonts w:ascii="De Gruyter Sans" w:hAnsi="De Gruyter Sans" w:cs="De Gruyter Sans"/>
          <w:color w:val="0E6EFF"/>
          <w:sz w:val="24"/>
          <w:szCs w:val="24"/>
        </w:rPr>
        <w:lastRenderedPageBreak/>
        <w:t>S</w:t>
      </w:r>
      <w:r w:rsidR="00EE22FA" w:rsidRPr="009A751A">
        <w:rPr>
          <w:rFonts w:ascii="De Gruyter Sans" w:hAnsi="De Gruyter Sans" w:cs="De Gruyter Sans"/>
          <w:color w:val="0E6EFF"/>
          <w:sz w:val="24"/>
          <w:szCs w:val="24"/>
        </w:rPr>
        <w:t>3</w:t>
      </w:r>
      <w:r w:rsidRPr="009A751A">
        <w:rPr>
          <w:rFonts w:ascii="De Gruyter Sans" w:hAnsi="De Gruyter Sans" w:cs="De Gruyter Sans"/>
          <w:color w:val="0E6EFF"/>
          <w:sz w:val="24"/>
          <w:szCs w:val="24"/>
        </w:rPr>
        <w:t>. Calculations of SHG and THG from the monolayer MoS</w:t>
      </w:r>
      <w:r w:rsidRPr="009A751A">
        <w:rPr>
          <w:rFonts w:ascii="De Gruyter Sans" w:hAnsi="De Gruyter Sans" w:cs="De Gruyter Sans"/>
          <w:color w:val="0E6EFF"/>
          <w:sz w:val="24"/>
          <w:szCs w:val="24"/>
          <w:vertAlign w:val="subscript"/>
        </w:rPr>
        <w:t>2</w:t>
      </w:r>
      <w:r w:rsidRPr="009A751A">
        <w:rPr>
          <w:rFonts w:ascii="De Gruyter Sans" w:hAnsi="De Gruyter Sans" w:cs="De Gruyter Sans"/>
          <w:color w:val="0E6EFF"/>
          <w:sz w:val="24"/>
          <w:szCs w:val="24"/>
        </w:rPr>
        <w:t>-DoMN.</w:t>
      </w:r>
    </w:p>
    <w:p w14:paraId="3D8ACDAA" w14:textId="1A12768C" w:rsidR="002F6A97" w:rsidRPr="002F6A97" w:rsidRDefault="002F6A97" w:rsidP="00302D11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Chars="200" w:firstLine="480"/>
        <w:rPr>
          <w:rFonts w:ascii="De Gruyter Sans" w:hAnsi="De Gruyter Sans" w:cs="De Gruyter Sans"/>
          <w:color w:val="0E6EFF"/>
          <w:sz w:val="24"/>
          <w:szCs w:val="24"/>
        </w:rPr>
      </w:pPr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The initial step involved in determining the field distribution </w:t>
      </w:r>
      <m:oMath>
        <m:r>
          <m:rPr>
            <m:sty m:val="b"/>
          </m:rPr>
          <w:rPr>
            <w:rFonts w:ascii="Cambria Math" w:hAnsi="Cambria Math" w:cs="De Gruyter Sans"/>
            <w:color w:val="0E6EFF"/>
            <w:sz w:val="24"/>
            <w:szCs w:val="24"/>
          </w:rPr>
          <m:t>E</m:t>
        </m:r>
        <m:d>
          <m:d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</m:oMath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 of MoS</w:t>
      </w:r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  <w:vertAlign w:val="subscript"/>
        </w:rPr>
        <w:t>2</w:t>
      </w:r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-DoMN at the fundamental frequency using COMSOL based on the finite element method. Subsequently, the second- and third-order nonlinear polarizations of the monolayer MoS</w:t>
      </w:r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  <w:vertAlign w:val="subscript"/>
        </w:rPr>
        <w:t>2</w:t>
      </w:r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 and </w:t>
      </w:r>
      <w:proofErr w:type="spellStart"/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DoMN</w:t>
      </w:r>
      <w:proofErr w:type="spellEnd"/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 were derived from</w:t>
      </w:r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</w:t>
      </w:r>
      <m:oMath>
        <m:sSup>
          <m:sSupPr>
            <m:ctrlPr>
              <w:rPr>
                <w:rFonts w:ascii="Cambria Math" w:hAnsi="Cambria Math" w:cs="De Gruyter Sans"/>
                <w:b/>
                <w:color w:val="0E6EFF"/>
                <w:sz w:val="24"/>
                <w:szCs w:val="24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color w:val="0E6EFF"/>
                <w:sz w:val="24"/>
                <w:szCs w:val="24"/>
              </w:rPr>
              <m:t>P</m:t>
            </m:r>
          </m:e>
          <m:sup>
            <m:r>
              <m:rPr>
                <m:sty m:val="p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(2)</m:t>
            </m:r>
          </m:sup>
        </m:sSup>
        <m:d>
          <m:dPr>
            <m:ctrlPr>
              <w:rPr>
                <w:rFonts w:ascii="Cambria Math" w:eastAsia="宋体" w:hAnsi="Cambria Math" w:cs="De Gruyter Sans"/>
                <w:iCs/>
                <w:color w:val="0E6EFF"/>
                <w:kern w:val="0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r,2ω</m:t>
            </m:r>
          </m:e>
        </m:d>
        <m:r>
          <w:rPr>
            <w:rFonts w:ascii="Cambria Math" w:hAnsi="Cambria Math" w:cs="De Gruyter Sans"/>
            <w:color w:val="0E6EFF"/>
            <w:sz w:val="24"/>
            <w:szCs w:val="24"/>
          </w:rPr>
          <m:t>=</m:t>
        </m:r>
        <m:sSup>
          <m:s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p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(2)</m:t>
            </m:r>
          </m:sup>
        </m:sSup>
        <m:r>
          <m:rPr>
            <m:sty m:val="b"/>
          </m:rPr>
          <w:rPr>
            <w:rFonts w:ascii="Cambria Math" w:hAnsi="Cambria Math" w:cs="De Gruyter Sans"/>
            <w:color w:val="0E6EFF"/>
            <w:sz w:val="24"/>
            <w:szCs w:val="24"/>
          </w:rPr>
          <m:t>E</m:t>
        </m:r>
        <m:d>
          <m:d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  <m:r>
          <m:rPr>
            <m:sty m:val="b"/>
          </m:rPr>
          <w:rPr>
            <w:rFonts w:ascii="Cambria Math" w:hAnsi="Cambria Math" w:cs="De Gruyter Sans"/>
            <w:color w:val="0E6EFF"/>
            <w:sz w:val="24"/>
            <w:szCs w:val="24"/>
          </w:rPr>
          <m:t>E</m:t>
        </m:r>
        <m:d>
          <m:d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</m:oMath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 </w:t>
      </w:r>
      <w:proofErr w:type="gramStart"/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and </w:t>
      </w:r>
      <w:proofErr w:type="gramEnd"/>
      <m:oMath>
        <m:sSup>
          <m:sSupPr>
            <m:ctrlPr>
              <w:rPr>
                <w:rFonts w:ascii="Cambria Math" w:hAnsi="Cambria Math" w:cs="De Gruyter Sans"/>
                <w:b/>
                <w:color w:val="0E6EFF"/>
                <w:sz w:val="24"/>
                <w:szCs w:val="24"/>
              </w:rPr>
            </m:ctrlPr>
          </m:sSupPr>
          <m:e>
            <m:r>
              <m:rPr>
                <m:sty m:val="b"/>
              </m:rPr>
              <w:rPr>
                <w:rFonts w:ascii="Cambria Math" w:eastAsia="等线" w:hAnsi="Cambria Math" w:cs="Times New Roman"/>
                <w:color w:val="0E6EFF"/>
                <w:sz w:val="24"/>
                <w:szCs w:val="24"/>
              </w:rPr>
              <m:t>P</m:t>
            </m:r>
          </m:e>
          <m:sup>
            <m:r>
              <m:rPr>
                <m:sty m:val="p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(3)</m:t>
            </m:r>
          </m:sup>
        </m:sSup>
        <m:d>
          <m:dPr>
            <m:ctrlPr>
              <w:rPr>
                <w:rFonts w:ascii="Cambria Math" w:eastAsia="宋体" w:hAnsi="Cambria Math" w:cs="De Gruyter Sans"/>
                <w:iCs/>
                <w:color w:val="0E6EFF"/>
                <w:kern w:val="0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r,3ω</m:t>
            </m:r>
          </m:e>
        </m:d>
        <m:r>
          <w:rPr>
            <w:rFonts w:ascii="Cambria Math" w:hAnsi="Cambria Math" w:cs="De Gruyter Sans"/>
            <w:color w:val="0E6EFF"/>
            <w:sz w:val="24"/>
            <w:szCs w:val="24"/>
          </w:rPr>
          <m:t>=</m:t>
        </m:r>
        <m:sSup>
          <m:s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p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(3)</m:t>
            </m:r>
          </m:sup>
        </m:sSup>
        <m:r>
          <m:rPr>
            <m:sty m:val="b"/>
          </m:rPr>
          <w:rPr>
            <w:rFonts w:ascii="Cambria Math" w:hAnsi="Cambria Math" w:cs="De Gruyter Sans"/>
            <w:color w:val="0E6EFF"/>
            <w:sz w:val="24"/>
            <w:szCs w:val="24"/>
          </w:rPr>
          <m:t>E</m:t>
        </m:r>
        <m:d>
          <m:d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  <m:r>
          <m:rPr>
            <m:sty m:val="b"/>
          </m:rPr>
          <w:rPr>
            <w:rFonts w:ascii="Cambria Math" w:hAnsi="Cambria Math" w:cs="De Gruyter Sans"/>
            <w:color w:val="0E6EFF"/>
            <w:sz w:val="24"/>
            <w:szCs w:val="24"/>
          </w:rPr>
          <m:t>E</m:t>
        </m:r>
        <m:d>
          <m:d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  <m:r>
          <m:rPr>
            <m:sty m:val="b"/>
          </m:rPr>
          <w:rPr>
            <w:rFonts w:ascii="Cambria Math" w:hAnsi="Cambria Math" w:cs="De Gruyter Sans"/>
            <w:color w:val="0E6EFF"/>
            <w:sz w:val="24"/>
            <w:szCs w:val="24"/>
          </w:rPr>
          <m:t>E</m:t>
        </m:r>
        <m:d>
          <m:d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</m:oMath>
      <w:r w:rsidRPr="002F6A97">
        <w:rPr>
          <w:rFonts w:ascii="De Gruyter Sans" w:eastAsia="宋体" w:hAnsi="De Gruyter Sans" w:cs="De Gruyter Sans"/>
          <w:color w:val="0E6EFF"/>
          <w:sz w:val="24"/>
          <w:szCs w:val="24"/>
        </w:rPr>
        <w:t>.</w:t>
      </w:r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Considering the monolayer MoS</w:t>
      </w:r>
      <w:r w:rsidRPr="002F6A97">
        <w:rPr>
          <w:rFonts w:ascii="De Gruyter Sans" w:hAnsi="De Gruyter Sans" w:cs="De Gruyter Sans"/>
          <w:color w:val="0E6EFF"/>
          <w:sz w:val="24"/>
          <w:szCs w:val="24"/>
          <w:vertAlign w:val="subscript"/>
        </w:rPr>
        <w:t>2</w:t>
      </w:r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belongs to the </w:t>
      </w:r>
      <m:oMath>
        <m:sSub>
          <m:sSubPr>
            <m:ctrlPr>
              <w:rPr>
                <w:rFonts w:ascii="Cambria Math" w:hAnsi="Cambria Math" w:cs="De Gruyter Sans"/>
                <w:color w:val="0E6EFF"/>
                <w:sz w:val="24"/>
                <w:szCs w:val="24"/>
              </w:rPr>
            </m:ctrlPr>
          </m:sSubPr>
          <m:e>
            <m:r>
              <m:rPr>
                <m:nor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D</m:t>
            </m:r>
          </m:e>
          <m:sub>
            <m:r>
              <m:rPr>
                <m:nor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3h</m:t>
            </m:r>
          </m:sub>
        </m:sSub>
      </m:oMath>
      <w:r w:rsidR="00194DEC">
        <w:rPr>
          <w:rFonts w:ascii="De Gruyter Sans" w:hAnsi="De Gruyter Sans" w:cs="De Gruyter Sans"/>
          <w:color w:val="0E6EFF"/>
          <w:sz w:val="24"/>
          <w:szCs w:val="24"/>
        </w:rPr>
        <w:t xml:space="preserve"> </w:t>
      </w:r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point group, </w:t>
      </w:r>
      <m:oMath>
        <m:sSup>
          <m:s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p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(2)</m:t>
            </m:r>
          </m:sup>
        </m:sSup>
      </m:oMath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possesses a </w:t>
      </w:r>
      <w:bookmarkStart w:id="0" w:name="_GoBack"/>
      <w:bookmarkEnd w:id="0"/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single non-zero element </w:t>
      </w:r>
      <m:oMath>
        <m:sSup>
          <m:s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p>
            <m:r>
              <m:rPr>
                <m:sty m:val="p"/>
              </m:rP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  <w:vertAlign w:val="superscript"/>
              </w:rPr>
              <m:t>(2)</m:t>
            </m:r>
          </m:sup>
        </m:sSup>
        <m:r>
          <w:rPr>
            <w:rFonts w:ascii="Cambria Math" w:eastAsia="Cambria Math" w:hAnsi="Cambria Math" w:cs="De Gruyter Sans"/>
            <w:color w:val="0E6EFF"/>
            <w:sz w:val="24"/>
            <w:szCs w:val="24"/>
          </w:rPr>
          <m:t>≡</m:t>
        </m:r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yyy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2</m:t>
                </m:r>
              </m:e>
            </m:d>
          </m:sup>
        </m:sSubSup>
        <m:r>
          <w:rPr>
            <w:rFonts w:ascii="Cambria Math" w:eastAsia="Cambria Math" w:hAnsi="Cambria Math" w:cs="De Gruyter Sans"/>
            <w:color w:val="0E6EFF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-χ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xxy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2</m:t>
                </m:r>
              </m:e>
            </m:d>
          </m:sup>
        </m:sSubSup>
        <m:r>
          <w:rPr>
            <w:rFonts w:ascii="Cambria Math" w:eastAsia="Cambria Math" w:hAnsi="Cambria Math" w:cs="De Gruyter Sans"/>
            <w:color w:val="0E6EFF"/>
            <w:sz w:val="24"/>
            <w:szCs w:val="24"/>
          </w:rPr>
          <m:t>=-</m:t>
        </m:r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xyx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2</m:t>
                </m:r>
              </m:e>
            </m:d>
          </m:sup>
        </m:sSubSup>
        <m:r>
          <w:rPr>
            <w:rFonts w:ascii="Cambria Math" w:eastAsia="Cambria Math" w:hAnsi="Cambria Math" w:cs="De Gruyter Sans"/>
            <w:color w:val="0E6EFF"/>
            <w:sz w:val="24"/>
            <w:szCs w:val="24"/>
          </w:rPr>
          <m:t>=-</m:t>
        </m:r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yxx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2</m:t>
                </m:r>
              </m:e>
            </m:d>
          </m:sup>
        </m:sSubSup>
        <m:r>
          <w:rPr>
            <w:rFonts w:ascii="Cambria Math" w:hAnsi="Cambria Math" w:cs="De Gruyter Sans"/>
            <w:color w:val="0E6EFF"/>
            <w:sz w:val="24"/>
            <w:szCs w:val="24"/>
          </w:rPr>
          <m:t>,</m:t>
        </m:r>
      </m:oMath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  <w:vertAlign w:val="superscript"/>
        </w:rPr>
        <w:t xml:space="preserve"> </w:t>
      </w:r>
      <w:r>
        <w:rPr>
          <w:rFonts w:ascii="De Gruyter Sans" w:hAnsi="De Gruyter Sans" w:cs="De Gruyter Sans"/>
          <w:color w:val="0E6EFF"/>
          <w:sz w:val="24"/>
          <w:szCs w:val="24"/>
        </w:rPr>
        <w:t>and</w:t>
      </w:r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</w:t>
      </w:r>
      <m:oMath>
        <m:sSup>
          <m:s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p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(3)</m:t>
            </m:r>
          </m:sup>
        </m:sSup>
      </m:oMath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comprises the non-zero elements as follows: </w:t>
      </w:r>
      <m:oMath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yyyy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3</m:t>
                </m:r>
              </m:e>
            </m:d>
          </m:sup>
        </m:sSubSup>
        <m:r>
          <w:rPr>
            <w:rFonts w:ascii="Cambria Math" w:eastAsia="Cambria Math" w:hAnsi="Cambria Math" w:cs="De Gruyter Sans"/>
            <w:color w:val="0E6EFF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xxxx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3</m:t>
                </m:r>
              </m:e>
            </m:d>
          </m:sup>
        </m:sSubSup>
        <m:r>
          <w:rPr>
            <w:rFonts w:ascii="Cambria Math" w:eastAsia="Cambria Math" w:hAnsi="Cambria Math" w:cs="De Gruyter Sans"/>
            <w:color w:val="0E6EFF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yyxx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3</m:t>
                </m:r>
              </m:e>
            </m:d>
          </m:sup>
        </m:sSubSup>
        <m:r>
          <w:rPr>
            <w:rFonts w:ascii="Cambria Math" w:hAnsi="Cambria Math" w:cs="De Gruyter Sans"/>
            <w:color w:val="0E6EFF"/>
            <w:sz w:val="24"/>
            <w:szCs w:val="24"/>
          </w:rPr>
          <m:t>+</m:t>
        </m:r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yxxy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3</m:t>
                </m:r>
              </m:e>
            </m:d>
          </m:sup>
        </m:sSubSup>
        <m:r>
          <w:rPr>
            <w:rFonts w:ascii="Cambria Math" w:hAnsi="Cambria Math" w:cs="De Gruyter Sans"/>
            <w:color w:val="0E6EFF"/>
            <w:sz w:val="24"/>
            <w:szCs w:val="24"/>
          </w:rPr>
          <m:t>+</m:t>
        </m:r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yxyx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3</m:t>
                </m:r>
              </m:e>
            </m:d>
          </m:sup>
        </m:sSubSup>
        <m:r>
          <w:rPr>
            <w:rFonts w:ascii="Cambria Math" w:hAnsi="Cambria Math" w:cs="De Gruyter Sans"/>
            <w:color w:val="0E6EFF"/>
            <w:sz w:val="24"/>
            <w:szCs w:val="24"/>
          </w:rPr>
          <m:t>,</m:t>
        </m:r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yyxx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3</m:t>
                </m:r>
              </m:e>
            </m:d>
          </m:sup>
        </m:sSubSup>
        <m:r>
          <w:rPr>
            <w:rFonts w:ascii="Cambria Math" w:hAnsi="Cambria Math" w:cs="De Gruyter Sans"/>
            <w:color w:val="0E6EFF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xxyy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3</m:t>
                </m:r>
              </m:e>
            </m:d>
          </m:sup>
        </m:sSubSup>
        <m:r>
          <w:rPr>
            <w:rFonts w:ascii="Cambria Math" w:hAnsi="Cambria Math" w:cs="De Gruyter Sans"/>
            <w:color w:val="0E6EFF"/>
            <w:sz w:val="24"/>
            <w:szCs w:val="24"/>
          </w:rPr>
          <m:t xml:space="preserve">,  </m:t>
        </m:r>
      </m:oMath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</w:t>
      </w:r>
      <m:oMath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sSubSup>
              <m:sSubSupPr>
                <m:ctrlPr>
                  <w:rPr>
                    <w:rFonts w:ascii="Cambria Math" w:hAnsi="Cambria Math" w:cs="De Gruyter Sans"/>
                    <w:i/>
                    <w:color w:val="0E6EFF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</w:rPr>
                  <m:t>χ</m:t>
                </m:r>
              </m:e>
              <m:sub>
                <m: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xyyx</m:t>
                </m:r>
              </m:sub>
              <m:sup>
                <m:d>
                  <m:dPr>
                    <m:ctrlPr>
                      <w:rPr>
                        <w:rFonts w:ascii="Cambria Math" w:eastAsia="宋体" w:hAnsi="Cambria Math" w:cs="De Gruyter Sans"/>
                        <w:color w:val="0E6EFF"/>
                        <w:kern w:val="0"/>
                        <w:sz w:val="24"/>
                        <w:szCs w:val="24"/>
                        <w:vertAlign w:val="superscript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eastAsia="宋体" w:hAnsi="Cambria Math" w:cs="De Gruyter Sans"/>
                        <w:color w:val="0E6EFF"/>
                        <w:kern w:val="0"/>
                        <w:sz w:val="24"/>
                        <w:szCs w:val="24"/>
                        <w:vertAlign w:val="superscript"/>
                      </w:rPr>
                      <m:t>3</m:t>
                    </m:r>
                  </m:e>
                </m:d>
              </m:sup>
            </m:sSubSup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=χ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yxxy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3</m:t>
                </m:r>
              </m:e>
            </m:d>
          </m:sup>
        </m:sSubSup>
        <m:r>
          <w:rPr>
            <w:rFonts w:ascii="Cambria Math" w:hAnsi="Cambria Math" w:cs="De Gruyter Sans"/>
            <w:color w:val="0E6EFF"/>
            <w:sz w:val="24"/>
            <w:szCs w:val="24"/>
          </w:rPr>
          <m:t>,</m:t>
        </m:r>
      </m:oMath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and </w:t>
      </w:r>
      <m:oMath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sSubSup>
              <m:sSubSupPr>
                <m:ctrlPr>
                  <w:rPr>
                    <w:rFonts w:ascii="Cambria Math" w:hAnsi="Cambria Math" w:cs="De Gruyter Sans"/>
                    <w:i/>
                    <w:color w:val="0E6EFF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</w:rPr>
                  <m:t>χ</m:t>
                </m:r>
              </m:e>
              <m:sub>
                <m: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xyxy</m:t>
                </m:r>
              </m:sub>
              <m:sup>
                <m:d>
                  <m:dPr>
                    <m:ctrlPr>
                      <w:rPr>
                        <w:rFonts w:ascii="Cambria Math" w:eastAsia="宋体" w:hAnsi="Cambria Math" w:cs="De Gruyter Sans"/>
                        <w:color w:val="0E6EFF"/>
                        <w:kern w:val="0"/>
                        <w:sz w:val="24"/>
                        <w:szCs w:val="24"/>
                        <w:vertAlign w:val="superscript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eastAsia="宋体" w:hAnsi="Cambria Math" w:cs="De Gruyter Sans"/>
                        <w:color w:val="0E6EFF"/>
                        <w:kern w:val="0"/>
                        <w:sz w:val="24"/>
                        <w:szCs w:val="24"/>
                        <w:vertAlign w:val="superscript"/>
                      </w:rPr>
                      <m:t>3</m:t>
                    </m:r>
                  </m:e>
                </m:d>
              </m:sup>
            </m:sSubSup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=χ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yxyx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3</m:t>
                </m:r>
              </m:e>
            </m:d>
          </m:sup>
        </m:sSubSup>
      </m:oMath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. Assuming the excitation with arbitrary </w:t>
      </w:r>
      <w:proofErr w:type="gramStart"/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polarization </w:t>
      </w:r>
      <w:proofErr w:type="gramEnd"/>
      <m:oMath>
        <m:r>
          <m:rPr>
            <m:sty m:val="b"/>
          </m:rPr>
          <w:rPr>
            <w:rFonts w:ascii="Cambria Math" w:eastAsia="宋体" w:hAnsi="Cambria Math" w:cs="De Gruyter Sans"/>
            <w:color w:val="0E6EFF"/>
            <w:kern w:val="0"/>
            <w:sz w:val="24"/>
            <w:szCs w:val="24"/>
          </w:rPr>
          <m:t>E</m:t>
        </m:r>
        <m:d>
          <m:dPr>
            <m:ctrlPr>
              <w:rPr>
                <w:rFonts w:ascii="Cambria Math" w:eastAsia="宋体" w:hAnsi="Cambria Math" w:cs="De Gruyter Sans"/>
                <w:iCs/>
                <w:color w:val="0E6EFF"/>
                <w:kern w:val="0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  <m:r>
          <w:rPr>
            <w:rFonts w:ascii="Cambria Math" w:eastAsia="宋体" w:hAnsi="Cambria Math" w:cs="De Gruyter Sans"/>
            <w:color w:val="0E6EFF"/>
            <w:kern w:val="0"/>
            <w:sz w:val="24"/>
            <w:szCs w:val="24"/>
          </w:rPr>
          <m:t>=</m:t>
        </m:r>
        <m:d>
          <m:dPr>
            <m:begChr m:val="|"/>
            <m:endChr m:val="|"/>
            <m:ctrlPr>
              <w:rPr>
                <w:rFonts w:ascii="Cambria Math" w:eastAsia="宋体" w:hAnsi="Cambria Math" w:cs="De Gruyter Sans"/>
                <w:i/>
                <w:color w:val="0E6EFF"/>
                <w:kern w:val="0"/>
                <w:sz w:val="24"/>
                <w:szCs w:val="24"/>
              </w:rPr>
            </m:ctrlPr>
          </m:dPr>
          <m:e>
            <m:r>
              <m:rPr>
                <m:sty m:val="b"/>
              </m:rP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E</m:t>
            </m:r>
            <m:d>
              <m:dPr>
                <m:ctrlPr>
                  <w:rPr>
                    <w:rFonts w:ascii="Cambria Math" w:eastAsia="宋体" w:hAnsi="Cambria Math" w:cs="De Gruyter Sans"/>
                    <w:iCs/>
                    <w:color w:val="0E6EFF"/>
                    <w:kern w:val="0"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</w:rPr>
                  <m:t>r,ω</m:t>
                </m:r>
              </m:e>
            </m:d>
          </m:e>
        </m:d>
        <m:d>
          <m:dPr>
            <m:begChr m:val="["/>
            <m:endChr m:val="]"/>
            <m:ctrlPr>
              <w:rPr>
                <w:rFonts w:ascii="Cambria Math" w:eastAsia="宋体" w:hAnsi="Cambria Math" w:cs="De Gruyter Sans"/>
                <w:i/>
                <w:color w:val="0E6EFF"/>
                <w:kern w:val="0"/>
                <w:sz w:val="24"/>
                <w:szCs w:val="24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De Gruyter Sans"/>
                    <w:i/>
                    <w:color w:val="0E6EFF"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x</m:t>
                </m:r>
              </m:e>
            </m:acc>
            <m:r>
              <m:rPr>
                <m:sty m:val="p"/>
              </m:rP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cos⁡</m:t>
            </m:r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(</m:t>
            </m:r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θ</m:t>
            </m:r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)</m:t>
            </m:r>
            <m:r>
              <m:rPr>
                <m:sty m:val="p"/>
              </m:rP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±</m:t>
            </m:r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i</m:t>
            </m:r>
            <m:acc>
              <m:accPr>
                <m:chr m:val="⃗"/>
                <m:ctrlPr>
                  <w:rPr>
                    <w:rFonts w:ascii="Cambria Math" w:hAnsi="Cambria Math" w:cs="De Gruyter Sans"/>
                    <w:i/>
                    <w:color w:val="0E6EFF"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y</m:t>
                </m:r>
              </m:e>
            </m:acc>
            <m:r>
              <m:rPr>
                <m:sty m:val="p"/>
              </m:rP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sin</m:t>
            </m:r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(</m:t>
            </m:r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θ</m:t>
            </m:r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)</m:t>
            </m:r>
          </m:e>
        </m:d>
      </m:oMath>
      <w:r w:rsidRPr="002F6A97">
        <w:rPr>
          <w:rFonts w:ascii="De Gruyter Sans" w:hAnsi="De Gruyter Sans" w:cs="De Gruyter Sans"/>
          <w:color w:val="0E6EFF"/>
          <w:sz w:val="24"/>
          <w:szCs w:val="24"/>
        </w:rPr>
        <w:t>, the second- and third-order nonlinear polarization of monolayer MoS</w:t>
      </w:r>
      <w:r w:rsidRPr="002F6A97">
        <w:rPr>
          <w:rFonts w:ascii="De Gruyter Sans" w:hAnsi="De Gruyter Sans" w:cs="De Gruyter Sans"/>
          <w:color w:val="0E6EFF"/>
          <w:sz w:val="24"/>
          <w:szCs w:val="24"/>
          <w:vertAlign w:val="subscript"/>
        </w:rPr>
        <w:t>2</w:t>
      </w:r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can be described by </w:t>
      </w:r>
    </w:p>
    <w:p w14:paraId="1100D597" w14:textId="51FDE235" w:rsidR="002F6A97" w:rsidRPr="002F6A97" w:rsidRDefault="00870A67" w:rsidP="00302D11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right"/>
        <w:rPr>
          <w:rFonts w:ascii="De Gruyter Sans" w:hAnsi="De Gruyter Sans" w:cs="De Gruyter Sans"/>
          <w:color w:val="0E6EFF"/>
          <w:sz w:val="24"/>
          <w:szCs w:val="24"/>
        </w:rPr>
      </w:pPr>
      <m:oMath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P</m:t>
            </m:r>
          </m:e>
          <m:sub>
            <m:sSub>
              <m:sSubPr>
                <m:ctrlPr>
                  <w:rPr>
                    <w:rFonts w:ascii="Cambria Math" w:hAnsi="Cambria Math" w:cs="De Gruyter Sans"/>
                    <w:i/>
                    <w:color w:val="0E6EFF"/>
                    <w:sz w:val="24"/>
                    <w:szCs w:val="24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MoS</m:t>
                </m:r>
              </m:e>
              <m:sub>
                <m: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2</m:t>
                </m:r>
              </m:sub>
            </m:sSub>
          </m:sub>
          <m:sup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(2)</m:t>
            </m:r>
          </m:sup>
        </m:sSubSup>
        <m:d>
          <m:dPr>
            <m:ctrlPr>
              <w:rPr>
                <w:rFonts w:ascii="Cambria Math" w:eastAsia="宋体" w:hAnsi="Cambria Math" w:cs="De Gruyter Sans"/>
                <w:iCs/>
                <w:color w:val="0E6EFF"/>
                <w:kern w:val="0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  <m:r>
          <w:rPr>
            <w:rFonts w:ascii="Cambria Math" w:hAnsi="Cambria Math" w:cs="De Gruyter Sans"/>
            <w:color w:val="0E6EFF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Pr>
          <m:e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ε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0</m:t>
            </m:r>
          </m:sub>
        </m:sSub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yyy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2</m:t>
                </m:r>
              </m:e>
            </m:d>
          </m:sup>
        </m:sSubSup>
        <m:sSup>
          <m:s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pPr>
          <m:e>
            <m:d>
              <m:dPr>
                <m:begChr m:val="|"/>
                <m:endChr m:val="|"/>
                <m:ctrlPr>
                  <w:rPr>
                    <w:rFonts w:ascii="Cambria Math" w:hAnsi="Cambria Math" w:cs="De Gruyter Sans"/>
                    <w:i/>
                    <w:color w:val="0E6EFF"/>
                    <w:sz w:val="24"/>
                    <w:szCs w:val="24"/>
                  </w:rPr>
                </m:ctrlPr>
              </m:dPr>
              <m:e>
                <m:r>
                  <m:rPr>
                    <m:sty m:val="b"/>
                  </m:rP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E</m:t>
                </m:r>
                <m:d>
                  <m:dPr>
                    <m:ctrlPr>
                      <w:rPr>
                        <w:rFonts w:ascii="Cambria Math" w:eastAsia="宋体" w:hAnsi="Cambria Math" w:cs="De Gruyter Sans"/>
                        <w:iCs/>
                        <w:color w:val="0E6EFF"/>
                        <w:kern w:val="0"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="宋体" w:hAnsi="Cambria Math" w:cs="De Gruyter Sans"/>
                        <w:color w:val="0E6EFF"/>
                        <w:kern w:val="0"/>
                        <w:sz w:val="24"/>
                        <w:szCs w:val="24"/>
                      </w:rPr>
                      <m:t>r,ω</m:t>
                    </m:r>
                  </m:e>
                </m:d>
              </m:e>
            </m:d>
          </m:e>
          <m:sup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2</m:t>
            </m:r>
          </m:sup>
        </m:sSup>
        <m:d>
          <m:dPr>
            <m:begChr m:val="["/>
            <m:endChr m:val="]"/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dPr>
          <m:e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∓</m:t>
            </m:r>
            <m:func>
              <m:funcPr>
                <m:ctrlP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sin</m:t>
                </m:r>
                <m:ctrlPr>
                  <w:rPr>
                    <w:rFonts w:ascii="Cambria Math" w:hAnsi="Cambria Math" w:cs="De Gruyter Sans"/>
                    <w:i/>
                    <w:color w:val="0E6EFF"/>
                    <w:sz w:val="24"/>
                    <w:szCs w:val="24"/>
                  </w:rPr>
                </m:ctrlPr>
              </m:fName>
              <m:e>
                <m:d>
                  <m:dPr>
                    <m:ctrlPr>
                      <w:rPr>
                        <w:rFonts w:ascii="Cambria Math" w:hAnsi="Cambria Math" w:cs="De Gruyter Sans"/>
                        <w:i/>
                        <w:color w:val="0E6EFF"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hAnsi="Cambria Math" w:cs="De Gruyter Sans"/>
                        <w:color w:val="0E6EFF"/>
                        <w:sz w:val="24"/>
                        <w:szCs w:val="24"/>
                      </w:rPr>
                      <m:t>2θ</m:t>
                    </m:r>
                  </m:e>
                </m:d>
              </m:e>
            </m:func>
            <m:acc>
              <m:accPr>
                <m:chr m:val="⃗"/>
                <m:ctrlPr>
                  <w:rPr>
                    <w:rFonts w:ascii="Cambria Math" w:hAnsi="Cambria Math" w:cs="De Gruyter Sans"/>
                    <w:i/>
                    <w:color w:val="0E6EFF"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x</m:t>
                </m:r>
              </m:e>
            </m:acc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-</m:t>
            </m:r>
            <m:acc>
              <m:accPr>
                <m:chr m:val="⃗"/>
                <m:ctrlPr>
                  <w:rPr>
                    <w:rFonts w:ascii="Cambria Math" w:hAnsi="Cambria Math" w:cs="De Gruyter Sans"/>
                    <w:i/>
                    <w:color w:val="0E6EFF"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y</m:t>
                </m:r>
              </m:e>
            </m:acc>
          </m:e>
        </m:d>
        <m:r>
          <w:rPr>
            <w:rFonts w:ascii="Cambria Math" w:hAnsi="Cambria Math" w:cs="De Gruyter Sans"/>
            <w:color w:val="0E6EFF"/>
            <w:sz w:val="24"/>
            <w:szCs w:val="24"/>
          </w:rPr>
          <m:t>,</m:t>
        </m:r>
      </m:oMath>
      <w:r w:rsidR="002F6A97"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   </w:t>
      </w:r>
      <w:r w:rsidR="00867625">
        <w:rPr>
          <w:rFonts w:ascii="De Gruyter Sans" w:hAnsi="De Gruyter Sans" w:cs="De Gruyter Sans"/>
          <w:color w:val="0E6EFF"/>
          <w:sz w:val="24"/>
          <w:szCs w:val="24"/>
        </w:rPr>
        <w:t xml:space="preserve">    </w:t>
      </w:r>
      <w:r w:rsidR="002F6A97"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     (1)</w:t>
      </w:r>
    </w:p>
    <w:p w14:paraId="680ECBBC" w14:textId="77777777" w:rsidR="002F6A97" w:rsidRPr="002F6A97" w:rsidRDefault="002F6A97" w:rsidP="00302D11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De Gruyter Sans" w:hAnsi="De Gruyter Sans" w:cs="De Gruyter Sans"/>
          <w:color w:val="0E6EFF"/>
          <w:sz w:val="24"/>
          <w:szCs w:val="24"/>
        </w:rPr>
      </w:pPr>
      <w:proofErr w:type="gramStart"/>
      <w:r w:rsidRPr="002F6A97">
        <w:rPr>
          <w:rFonts w:ascii="De Gruyter Sans" w:hAnsi="De Gruyter Sans" w:cs="De Gruyter Sans"/>
          <w:color w:val="0E6EFF"/>
          <w:sz w:val="24"/>
          <w:szCs w:val="24"/>
        </w:rPr>
        <w:t>and</w:t>
      </w:r>
      <w:proofErr w:type="gramEnd"/>
    </w:p>
    <w:p w14:paraId="1AAAC8E3" w14:textId="18501A2F" w:rsidR="002F6A97" w:rsidRPr="002F6A97" w:rsidRDefault="00870A67" w:rsidP="00302D11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right"/>
        <w:rPr>
          <w:rFonts w:ascii="De Gruyter Sans" w:hAnsi="De Gruyter Sans" w:cs="De Gruyter Sans"/>
          <w:color w:val="0E6EFF"/>
          <w:sz w:val="24"/>
          <w:szCs w:val="24"/>
        </w:rPr>
      </w:pPr>
      <m:oMath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P</m:t>
            </m:r>
          </m:e>
          <m:sub>
            <m:sSub>
              <m:sSubPr>
                <m:ctrlPr>
                  <w:rPr>
                    <w:rFonts w:ascii="Cambria Math" w:hAnsi="Cambria Math" w:cs="De Gruyter Sans"/>
                    <w:i/>
                    <w:color w:val="0E6EFF"/>
                    <w:sz w:val="24"/>
                    <w:szCs w:val="24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MoS</m:t>
                </m:r>
              </m:e>
              <m:sub>
                <m: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2</m:t>
                </m:r>
              </m:sub>
            </m:sSub>
          </m:sub>
          <m:sup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(3)</m:t>
            </m:r>
          </m:sup>
        </m:sSubSup>
        <m:d>
          <m:dPr>
            <m:ctrlPr>
              <w:rPr>
                <w:rFonts w:ascii="Cambria Math" w:eastAsia="宋体" w:hAnsi="Cambria Math" w:cs="De Gruyter Sans"/>
                <w:iCs/>
                <w:color w:val="0E6EFF"/>
                <w:kern w:val="0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  <m:r>
          <w:rPr>
            <w:rFonts w:ascii="Cambria Math" w:hAnsi="Cambria Math" w:cs="De Gruyter Sans"/>
            <w:color w:val="0E6EFF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Pr>
          <m:e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ε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0</m:t>
            </m:r>
          </m:sub>
        </m:sSub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yyyy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3</m:t>
                </m:r>
              </m:e>
            </m:d>
          </m:sup>
        </m:sSubSup>
        <m:sSup>
          <m:s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pPr>
          <m:e>
            <m:d>
              <m:dPr>
                <m:begChr m:val="|"/>
                <m:endChr m:val="|"/>
                <m:ctrlPr>
                  <w:rPr>
                    <w:rFonts w:ascii="Cambria Math" w:hAnsi="Cambria Math" w:cs="De Gruyter Sans"/>
                    <w:i/>
                    <w:color w:val="0E6EFF"/>
                    <w:sz w:val="24"/>
                    <w:szCs w:val="24"/>
                  </w:rPr>
                </m:ctrlPr>
              </m:dPr>
              <m:e>
                <m:r>
                  <m:rPr>
                    <m:sty m:val="b"/>
                  </m:rP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E</m:t>
                </m:r>
                <m:d>
                  <m:dPr>
                    <m:ctrlPr>
                      <w:rPr>
                        <w:rFonts w:ascii="Cambria Math" w:eastAsia="宋体" w:hAnsi="Cambria Math" w:cs="De Gruyter Sans"/>
                        <w:iCs/>
                        <w:color w:val="0E6EFF"/>
                        <w:kern w:val="0"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="宋体" w:hAnsi="Cambria Math" w:cs="De Gruyter Sans"/>
                        <w:color w:val="0E6EFF"/>
                        <w:kern w:val="0"/>
                        <w:sz w:val="24"/>
                        <w:szCs w:val="24"/>
                      </w:rPr>
                      <m:t>r,ω</m:t>
                    </m:r>
                  </m:e>
                </m:d>
              </m:e>
            </m:d>
          </m:e>
          <m:sup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3</m:t>
            </m:r>
          </m:sup>
        </m:sSup>
        <m:d>
          <m:dPr>
            <m:begChr m:val="["/>
            <m:endChr m:val="]"/>
            <m:ctrlPr>
              <w:rPr>
                <w:rFonts w:ascii="Cambria Math" w:eastAsia="宋体" w:hAnsi="Cambria Math" w:cs="De Gruyter Sans"/>
                <w:i/>
                <w:color w:val="0E6EFF"/>
                <w:kern w:val="0"/>
                <w:sz w:val="24"/>
                <w:szCs w:val="24"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 w:cs="De Gruyter Sans"/>
                    <w:i/>
                    <w:color w:val="0E6EFF"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x</m:t>
                </m:r>
              </m:e>
            </m:acc>
            <m:r>
              <m:rPr>
                <m:sty m:val="p"/>
              </m:rP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cos⁡</m:t>
            </m:r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(</m:t>
            </m:r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θ</m:t>
            </m:r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)</m:t>
            </m:r>
            <m:r>
              <m:rPr>
                <m:sty m:val="p"/>
              </m:rP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±</m:t>
            </m:r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i</m:t>
            </m:r>
            <m:acc>
              <m:accPr>
                <m:chr m:val="⃗"/>
                <m:ctrlPr>
                  <w:rPr>
                    <w:rFonts w:ascii="Cambria Math" w:hAnsi="Cambria Math" w:cs="De Gruyter Sans"/>
                    <w:i/>
                    <w:color w:val="0E6EFF"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y</m:t>
                </m:r>
              </m:e>
            </m:acc>
            <m:r>
              <m:rPr>
                <m:sty m:val="p"/>
              </m:rP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sin</m:t>
            </m:r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(</m:t>
            </m:r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θ</m:t>
            </m:r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)</m:t>
            </m:r>
          </m:e>
        </m:d>
        <m:func>
          <m:funcPr>
            <m:ctrlPr>
              <w:rPr>
                <w:rFonts w:ascii="Cambria Math" w:hAnsi="Cambria Math" w:cs="De Gruyter Sans"/>
                <w:color w:val="0E6EFF"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cos</m:t>
            </m: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fName>
          <m:e>
            <m:d>
              <m:dPr>
                <m:ctrlPr>
                  <w:rPr>
                    <w:rFonts w:ascii="Cambria Math" w:hAnsi="Cambria Math" w:cs="De Gruyter Sans"/>
                    <w:i/>
                    <w:color w:val="0E6EFF"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2θ</m:t>
                </m:r>
              </m:e>
            </m:d>
          </m:e>
        </m:func>
        <m:r>
          <w:rPr>
            <w:rFonts w:ascii="Cambria Math" w:hAnsi="Cambria Math" w:cs="De Gruyter Sans"/>
            <w:color w:val="0E6EFF"/>
            <w:sz w:val="24"/>
            <w:szCs w:val="24"/>
          </w:rPr>
          <m:t>,</m:t>
        </m:r>
      </m:oMath>
      <w:r w:rsidR="002F6A97"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 </w:t>
      </w:r>
      <w:r w:rsidR="00867625">
        <w:rPr>
          <w:rFonts w:ascii="De Gruyter Sans" w:hAnsi="De Gruyter Sans" w:cs="De Gruyter Sans"/>
          <w:color w:val="0E6EFF"/>
          <w:sz w:val="24"/>
          <w:szCs w:val="24"/>
        </w:rPr>
        <w:t xml:space="preserve">   </w:t>
      </w:r>
      <w:r w:rsidR="002F6A97"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  (2)</w:t>
      </w:r>
    </w:p>
    <w:p w14:paraId="24E95AEC" w14:textId="293EFAA8" w:rsidR="002F6A97" w:rsidRPr="002F6A97" w:rsidRDefault="002F6A97" w:rsidP="00302D11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De Gruyter Sans" w:hAnsi="De Gruyter Sans" w:cs="De Gruyter Sans"/>
          <w:color w:val="0E6EFF"/>
          <w:sz w:val="24"/>
          <w:szCs w:val="24"/>
        </w:rPr>
      </w:pPr>
      <w:proofErr w:type="gramStart"/>
      <w:r w:rsidRPr="002F6A97">
        <w:rPr>
          <w:rFonts w:ascii="De Gruyter Sans" w:hAnsi="De Gruyter Sans" w:cs="De Gruyter Sans"/>
          <w:color w:val="0E6EFF"/>
          <w:sz w:val="24"/>
          <w:szCs w:val="24"/>
        </w:rPr>
        <w:t>where</w:t>
      </w:r>
      <w:proofErr w:type="gramEnd"/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Pr>
          <m:e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ε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0</m:t>
            </m:r>
          </m:sub>
        </m:sSub>
        <m:r>
          <w:rPr>
            <w:rFonts w:ascii="Cambria Math" w:hAnsi="Cambria Math" w:cs="De Gruyter Sans"/>
            <w:color w:val="0E6EFF"/>
            <w:sz w:val="24"/>
            <w:szCs w:val="24"/>
          </w:rPr>
          <m:t xml:space="preserve">  </m:t>
        </m:r>
      </m:oMath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is the vacuum permittivity, </w:t>
      </w:r>
      <m:oMath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yyy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2</m:t>
                </m:r>
              </m:e>
            </m:d>
          </m:sup>
        </m:sSubSup>
      </m:oMath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and </w:t>
      </w:r>
      <m:oMath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yyyy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3</m:t>
                </m:r>
              </m:e>
            </m:d>
          </m:sup>
        </m:sSubSup>
        <m:r>
          <w:rPr>
            <w:rFonts w:ascii="Cambria Math" w:hAnsi="Cambria Math" w:cs="De Gruyter Sans"/>
            <w:color w:val="0E6EFF"/>
            <w:sz w:val="24"/>
            <w:szCs w:val="24"/>
          </w:rPr>
          <m:t xml:space="preserve"> </m:t>
        </m:r>
      </m:oMath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are taken from the experimental data as </w:t>
      </w:r>
      <m:oMath>
        <m:r>
          <m:rPr>
            <m:sty m:val="p"/>
          </m:rPr>
          <w:rPr>
            <w:rFonts w:ascii="Cambria Math" w:hAnsi="Cambria Math" w:cs="De Gruyter Sans"/>
            <w:color w:val="0E6EFF"/>
            <w:sz w:val="24"/>
            <w:szCs w:val="24"/>
          </w:rPr>
          <m:t>2.</m:t>
        </m:r>
        <m:r>
          <m:rPr>
            <m:sty m:val="p"/>
          </m:rPr>
          <w:rPr>
            <w:rFonts w:ascii="Cambria Math" w:hAnsi="Cambria Math" w:cs="De Gruyter Sans"/>
            <w:color w:val="0E6EFF"/>
            <w:spacing w:val="40"/>
            <w:sz w:val="24"/>
            <w:szCs w:val="24"/>
          </w:rPr>
          <m:t xml:space="preserve">2 </m:t>
        </m:r>
        <m:sSup>
          <m:sSupPr>
            <m:ctrlPr>
              <w:rPr>
                <w:rFonts w:ascii="Cambria Math" w:hAnsi="Cambria Math" w:cs="De Gruyter Sans"/>
                <w:color w:val="0E6EFF"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pmV</m:t>
            </m:r>
          </m:e>
          <m:sup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-1</m:t>
            </m:r>
          </m:sup>
        </m:sSup>
        <m:r>
          <w:rPr>
            <w:rFonts w:ascii="Cambria Math" w:hAnsi="Cambria Math" w:cs="De Gruyter Sans"/>
            <w:color w:val="0E6EFF"/>
            <w:sz w:val="24"/>
            <w:szCs w:val="24"/>
          </w:rPr>
          <m:t xml:space="preserve"> </m:t>
        </m:r>
      </m:oMath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and </w:t>
      </w:r>
      <m:oMath>
        <m:sSup>
          <m:s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 xml:space="preserve"> </m:t>
            </m:r>
            <m:sSup>
              <m:sSupPr>
                <m:ctrlP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10</m:t>
                </m:r>
              </m:e>
              <m:sup>
                <m: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-17</m:t>
                </m:r>
              </m:sup>
            </m:sSup>
            <m:r>
              <m:rPr>
                <m:sty m:val="p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 xml:space="preserve"> m</m:t>
            </m:r>
          </m:e>
          <m:sup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2</m:t>
            </m:r>
          </m:sup>
        </m:sSup>
        <m:sSup>
          <m:s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V</m:t>
            </m:r>
          </m:e>
          <m:sup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-2</m:t>
            </m:r>
          </m:sup>
        </m:sSup>
      </m:oMath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</w:t>
      </w:r>
      <w:r w:rsidR="00164EA7">
        <w:rPr>
          <w:rFonts w:ascii="De Gruyter Sans" w:hAnsi="De Gruyter Sans" w:cs="De Gruyter Sans"/>
          <w:color w:val="0E6EFF"/>
          <w:sz w:val="24"/>
          <w:szCs w:val="24"/>
        </w:rPr>
        <w:fldChar w:fldCharType="begin">
          <w:fldData xml:space="preserve">PEVuZE5vdGU+PENpdGU+PEF1dGhvcj5TYXluYXRqb2tpPC9BdXRob3I+PFllYXI+MjAxNzwvWWVh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</w:fldData>
        </w:fldChar>
      </w:r>
      <w:r w:rsidR="00164EA7">
        <w:rPr>
          <w:rFonts w:ascii="De Gruyter Sans" w:hAnsi="De Gruyter Sans" w:cs="De Gruyter Sans"/>
          <w:color w:val="0E6EFF"/>
          <w:sz w:val="24"/>
          <w:szCs w:val="24"/>
        </w:rPr>
        <w:instrText xml:space="preserve"> ADDIN EN.CITE </w:instrText>
      </w:r>
      <w:r w:rsidR="00164EA7">
        <w:rPr>
          <w:rFonts w:ascii="De Gruyter Sans" w:hAnsi="De Gruyter Sans" w:cs="De Gruyter Sans"/>
          <w:color w:val="0E6EFF"/>
          <w:sz w:val="24"/>
          <w:szCs w:val="24"/>
        </w:rPr>
        <w:fldChar w:fldCharType="begin">
          <w:fldData xml:space="preserve">PEVuZE5vdGU+PENpdGU+PEF1dGhvcj5TYXluYXRqb2tpPC9BdXRob3I+PFllYXI+MjAxNzwvWWVh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</w:fldData>
        </w:fldChar>
      </w:r>
      <w:r w:rsidR="00164EA7">
        <w:rPr>
          <w:rFonts w:ascii="De Gruyter Sans" w:hAnsi="De Gruyter Sans" w:cs="De Gruyter Sans"/>
          <w:color w:val="0E6EFF"/>
          <w:sz w:val="24"/>
          <w:szCs w:val="24"/>
        </w:rPr>
        <w:instrText xml:space="preserve"> ADDIN EN.CITE.DATA </w:instrText>
      </w:r>
      <w:r w:rsidR="00164EA7">
        <w:rPr>
          <w:rFonts w:ascii="De Gruyter Sans" w:hAnsi="De Gruyter Sans" w:cs="De Gruyter Sans"/>
          <w:color w:val="0E6EFF"/>
          <w:sz w:val="24"/>
          <w:szCs w:val="24"/>
        </w:rPr>
      </w:r>
      <w:r w:rsidR="00164EA7">
        <w:rPr>
          <w:rFonts w:ascii="De Gruyter Sans" w:hAnsi="De Gruyter Sans" w:cs="De Gruyter Sans"/>
          <w:color w:val="0E6EFF"/>
          <w:sz w:val="24"/>
          <w:szCs w:val="24"/>
        </w:rPr>
        <w:fldChar w:fldCharType="end"/>
      </w:r>
      <w:r w:rsidR="00164EA7">
        <w:rPr>
          <w:rFonts w:ascii="De Gruyter Sans" w:hAnsi="De Gruyter Sans" w:cs="De Gruyter Sans"/>
          <w:color w:val="0E6EFF"/>
          <w:sz w:val="24"/>
          <w:szCs w:val="24"/>
        </w:rPr>
      </w:r>
      <w:r w:rsidR="00164EA7">
        <w:rPr>
          <w:rFonts w:ascii="De Gruyter Sans" w:hAnsi="De Gruyter Sans" w:cs="De Gruyter Sans"/>
          <w:color w:val="0E6EFF"/>
          <w:sz w:val="24"/>
          <w:szCs w:val="24"/>
        </w:rPr>
        <w:fldChar w:fldCharType="separate"/>
      </w:r>
      <w:r w:rsidR="00164EA7">
        <w:rPr>
          <w:rFonts w:ascii="De Gruyter Sans" w:hAnsi="De Gruyter Sans" w:cs="De Gruyter Sans"/>
          <w:noProof/>
          <w:color w:val="0E6EFF"/>
          <w:sz w:val="24"/>
          <w:szCs w:val="24"/>
        </w:rPr>
        <w:t>[1]</w:t>
      </w:r>
      <w:r w:rsidR="00164EA7">
        <w:rPr>
          <w:rFonts w:ascii="De Gruyter Sans" w:hAnsi="De Gruyter Sans" w:cs="De Gruyter Sans"/>
          <w:color w:val="0E6EFF"/>
          <w:sz w:val="24"/>
          <w:szCs w:val="24"/>
        </w:rPr>
        <w:fldChar w:fldCharType="end"/>
      </w:r>
      <w:r w:rsidR="00164EA7">
        <w:rPr>
          <w:rFonts w:ascii="De Gruyter Sans" w:hAnsi="De Gruyter Sans" w:cs="De Gruyter Sans"/>
          <w:color w:val="0E6EFF"/>
          <w:sz w:val="24"/>
          <w:szCs w:val="24"/>
        </w:rPr>
        <w:t>，</w:t>
      </w:r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respectively. For the metallic part of the hybrid structure, the second-order surface susceptibility of Au is dominated by the </w:t>
      </w:r>
      <w:proofErr w:type="gramStart"/>
      <w:r w:rsidRPr="002F6A97">
        <w:rPr>
          <w:rFonts w:ascii="De Gruyter Sans" w:hAnsi="De Gruyter Sans" w:cs="De Gruyter Sans"/>
          <w:color w:val="0E6EFF"/>
          <w:sz w:val="24"/>
          <w:szCs w:val="24"/>
        </w:rPr>
        <w:t>component</w:t>
      </w:r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 </w:t>
      </w:r>
      <w:proofErr w:type="gramEnd"/>
      <m:oMath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eastAsia="等线" w:hAnsi="Cambria Math" w:cs="De Gruyter Sans"/>
                <w:color w:val="0E6EFF"/>
                <w:sz w:val="24"/>
                <w:szCs w:val="24"/>
              </w:rPr>
              <m:t>⊥⊥⊥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2</m:t>
                </m:r>
              </m:e>
            </m:d>
          </m:sup>
        </m:sSubSup>
      </m:oMath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.</w:t>
      </w:r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As a result, the corresponding nonlinear polarization is written as</w:t>
      </w:r>
    </w:p>
    <w:p w14:paraId="2751DAE4" w14:textId="01085258" w:rsidR="002F6A97" w:rsidRPr="002F6A97" w:rsidRDefault="00870A67" w:rsidP="00302D11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right"/>
        <w:rPr>
          <w:rFonts w:ascii="De Gruyter Sans" w:hAnsi="De Gruyter Sans" w:cs="De Gruyter Sans"/>
          <w:color w:val="0E6EFF"/>
          <w:sz w:val="24"/>
          <w:szCs w:val="24"/>
        </w:rPr>
      </w:pPr>
      <m:oMath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P</m:t>
            </m:r>
          </m:e>
          <m:sub>
            <m:r>
              <m:rPr>
                <m:sty m:val="p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Au</m:t>
            </m:r>
          </m:sub>
          <m:sup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(2)</m:t>
            </m:r>
          </m:sup>
        </m:sSubSup>
        <m:d>
          <m:dPr>
            <m:ctrlPr>
              <w:rPr>
                <w:rFonts w:ascii="Cambria Math" w:eastAsia="宋体" w:hAnsi="Cambria Math" w:cs="De Gruyter Sans"/>
                <w:iCs/>
                <w:color w:val="0E6EFF"/>
                <w:kern w:val="0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  <m:r>
          <w:rPr>
            <w:rFonts w:ascii="Cambria Math" w:hAnsi="Cambria Math" w:cs="De Gruyter Sans"/>
            <w:color w:val="0E6EFF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eastAsia="等线" w:hAnsi="Cambria Math" w:cs="De Gruyter Sans"/>
                <w:color w:val="0E6EFF"/>
                <w:sz w:val="24"/>
                <w:szCs w:val="24"/>
              </w:rPr>
              <m:t>⊥⊥⊥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2</m:t>
                </m:r>
              </m:e>
            </m:d>
          </m:sup>
        </m:sSubSup>
        <m:sSub>
          <m:sSub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E</m:t>
            </m:r>
          </m:e>
          <m:sub>
            <m:r>
              <w:rPr>
                <w:rFonts w:ascii="Cambria Math" w:eastAsia="等线" w:hAnsi="Cambria Math" w:cs="De Gruyter Sans"/>
                <w:color w:val="0E6EFF"/>
                <w:sz w:val="24"/>
                <w:szCs w:val="24"/>
              </w:rPr>
              <m:t>⊥</m:t>
            </m:r>
          </m:sub>
        </m:sSub>
        <m:d>
          <m:d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  <m:sSub>
          <m:sSub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E</m:t>
            </m:r>
          </m:e>
          <m:sub>
            <m:r>
              <w:rPr>
                <w:rFonts w:ascii="Cambria Math" w:eastAsia="等线" w:hAnsi="Cambria Math" w:cs="De Gruyter Sans"/>
                <w:color w:val="0E6EFF"/>
                <w:sz w:val="24"/>
                <w:szCs w:val="24"/>
              </w:rPr>
              <m:t>⊥</m:t>
            </m:r>
          </m:sub>
        </m:sSub>
        <m:d>
          <m:d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  <m:sSub>
          <m:sSub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E</m:t>
            </m:r>
          </m:e>
          <m:sub>
            <m:r>
              <w:rPr>
                <w:rFonts w:ascii="Cambria Math" w:eastAsia="等线" w:hAnsi="Cambria Math" w:cs="De Gruyter Sans"/>
                <w:color w:val="0E6EFF"/>
                <w:sz w:val="24"/>
                <w:szCs w:val="24"/>
              </w:rPr>
              <m:t>⊥</m:t>
            </m:r>
          </m:sub>
        </m:sSub>
        <m:d>
          <m:d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</m:oMath>
      <w:r w:rsidR="002F6A97"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,     </w:t>
      </w:r>
      <w:r w:rsidR="00867625">
        <w:rPr>
          <w:rFonts w:ascii="De Gruyter Sans" w:hAnsi="De Gruyter Sans" w:cs="De Gruyter Sans"/>
          <w:color w:val="0E6EFF"/>
          <w:sz w:val="24"/>
          <w:szCs w:val="24"/>
        </w:rPr>
        <w:t xml:space="preserve">  </w:t>
      </w:r>
      <w:r w:rsidR="002F6A97"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        (3) </w:t>
      </w:r>
    </w:p>
    <w:p w14:paraId="0A47176D" w14:textId="0A25545D" w:rsidR="002F6A97" w:rsidRPr="002D3AC8" w:rsidRDefault="002F6A97" w:rsidP="00302D11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De Gruyter Sans" w:hAnsi="De Gruyter Sans" w:cs="De Gruyter Sans"/>
          <w:color w:val="0E6EFF"/>
          <w:sz w:val="24"/>
          <w:szCs w:val="24"/>
        </w:rPr>
      </w:pPr>
      <w:bookmarkStart w:id="1" w:name="OLE_LINK8"/>
      <w:r w:rsidRPr="002D3AC8">
        <w:rPr>
          <w:rFonts w:ascii="De Gruyter Sans" w:hAnsi="De Gruyter Sans" w:cs="De Gruyter Sans"/>
          <w:color w:val="0E6EFF"/>
          <w:sz w:val="24"/>
          <w:szCs w:val="24"/>
        </w:rPr>
        <w:t>where</w:t>
      </w:r>
      <m:oMath>
        <m:r>
          <w:rPr>
            <w:rFonts w:ascii="Cambria Math" w:hAnsi="Cambria Math" w:cs="De Gruyter Sans"/>
            <w:color w:val="0E6EFF"/>
            <w:sz w:val="24"/>
            <w:szCs w:val="24"/>
          </w:rPr>
          <m:t xml:space="preserve"> </m:t>
        </m:r>
        <w:bookmarkEnd w:id="1"/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eastAsia="等线" w:hAnsi="Cambria Math" w:cs="De Gruyter Sans"/>
                <w:color w:val="0E6EFF"/>
                <w:sz w:val="24"/>
                <w:szCs w:val="24"/>
              </w:rPr>
              <m:t>⊥⊥⊥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2</m:t>
                </m:r>
              </m:e>
            </m:d>
          </m:sup>
        </m:sSubSup>
      </m:oMath>
      <w:r w:rsidRPr="002D3AC8">
        <w:rPr>
          <w:rFonts w:ascii="De Gruyter Sans" w:hAnsi="De Gruyter Sans" w:cs="De Gruyter Sans"/>
          <w:color w:val="0E6EFF"/>
          <w:sz w:val="24"/>
          <w:szCs w:val="24"/>
        </w:rPr>
        <w:t xml:space="preserve"> was set as</w:t>
      </w:r>
      <w:r w:rsidR="00E54650" w:rsidRPr="002D3AC8">
        <w:rPr>
          <w:rFonts w:ascii="De Gruyter Sans" w:hAnsi="De Gruyter Sans" w:cs="De Gruyter Sans"/>
          <w:color w:val="0E6EFF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De Gruyter Sans"/>
            <w:color w:val="0E6EFF"/>
            <w:sz w:val="24"/>
            <w:szCs w:val="24"/>
          </w:rPr>
          <m:t>40</m:t>
        </m:r>
        <m:r>
          <m:rPr>
            <m:sty m:val="p"/>
          </m:rPr>
          <w:rPr>
            <w:rFonts w:ascii="Cambria Math" w:hAnsi="Cambria Math" w:cs="De Gruyter Sans"/>
            <w:color w:val="0E6EFF"/>
            <w:spacing w:val="40"/>
            <w:sz w:val="24"/>
            <w:szCs w:val="24"/>
          </w:rPr>
          <m:t xml:space="preserve"> </m:t>
        </m:r>
        <m:sSup>
          <m:sSupPr>
            <m:ctrlPr>
              <w:rPr>
                <w:rFonts w:ascii="Cambria Math" w:hAnsi="Cambria Math" w:cs="De Gruyter Sans"/>
                <w:color w:val="0E6EFF"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pmV</m:t>
            </m:r>
          </m:e>
          <m:sup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-1</m:t>
            </m:r>
          </m:sup>
        </m:sSup>
      </m:oMath>
      <w:r w:rsidRPr="002D3AC8" w:rsidDel="008E788F">
        <w:rPr>
          <w:rFonts w:ascii="De Gruyter Sans" w:hAnsi="De Gruyter Sans" w:cs="De Gruyter Sans"/>
          <w:color w:val="0E6EFF"/>
          <w:sz w:val="24"/>
          <w:szCs w:val="24"/>
        </w:rPr>
        <w:t xml:space="preserve"> </w:t>
      </w:r>
      <w:r w:rsidR="00E54650" w:rsidRPr="002D3AC8">
        <w:rPr>
          <w:rFonts w:ascii="De Gruyter Sans" w:hAnsi="De Gruyter Sans" w:cs="De Gruyter Sans"/>
          <w:color w:val="0E6EFF"/>
          <w:sz w:val="24"/>
          <w:szCs w:val="24"/>
        </w:rPr>
        <w:fldChar w:fldCharType="begin"/>
      </w:r>
      <w:r w:rsidR="00B076B8">
        <w:rPr>
          <w:rFonts w:ascii="De Gruyter Sans" w:hAnsi="De Gruyter Sans" w:cs="De Gruyter Sans"/>
          <w:color w:val="0E6EFF"/>
          <w:sz w:val="24"/>
          <w:szCs w:val="24"/>
        </w:rPr>
        <w:instrText xml:space="preserve"> ADDIN EN.CITE &lt;EndNote&gt;&lt;Cite&gt;&lt;RecNum&gt;268&lt;/RecNum&gt;&lt;DisplayText&gt;[2]&lt;/DisplayText&gt;&lt;record&gt;&lt;rec-number&gt;268&lt;/rec-number&gt;&lt;foreign-keys&gt;&lt;key app="EN" db-id="rxw0espwzs99wvexz21perfrz5rtss2t2efa" timestamp="1702225316"&gt;268&lt;/key&gt;&lt;key app="ENWeb" db-id=""&gt;0&lt;/key&gt;&lt;/foreign-keys&gt;&lt;ref-type name="Journal Article"&gt;17&lt;/ref-type&gt;&lt;contributors&gt;&lt;authors&gt;&lt;author&gt;Yuichi Uchiho &lt;/author&gt;&lt;author&gt;Masayuki Shimojo&lt;/author&gt;&lt;author&gt;Kotaro Kajikawa&lt;/author&gt;&lt;/authors&gt;&lt;/contributors&gt;&lt;titles&gt;&lt;title&gt;Electro-optic effect and optical rectification in gold nanoparticles immobilized above a gold surface&lt;/title&gt;&lt;secondary-title&gt;Journal of Physics D: Applied Physics&lt;/secondary-title&gt;&lt;/titles&gt;&lt;periodical&gt;&lt;full-title&gt;Journal of Physics D: Applied Physics&lt;/full-title&gt;&lt;abbr-1&gt;J. Phys. D: Appl. Phys.&lt;/abbr-1&gt;&lt;abbr-2&gt;J Phys D: Appl Phys&lt;/abbr-2&gt;&lt;/periodical&gt;&lt;pages&gt;495101&lt;/pages&gt;&lt;volume&gt;43&lt;/volume&gt;&lt;dates&gt;&lt;year&gt;2010&lt;/year&gt;&lt;/dates&gt;&lt;urls&gt;&lt;/urls&gt;&lt;electronic-resource-num&gt;10.1088/0022-3727/43/49/495101&lt;/electronic-resource-num&gt;&lt;/record&gt;&lt;/Cite&gt;&lt;/EndNote&gt;</w:instrText>
      </w:r>
      <w:r w:rsidR="00E54650" w:rsidRPr="002D3AC8">
        <w:rPr>
          <w:rFonts w:ascii="De Gruyter Sans" w:hAnsi="De Gruyter Sans" w:cs="De Gruyter Sans"/>
          <w:color w:val="0E6EFF"/>
          <w:sz w:val="24"/>
          <w:szCs w:val="24"/>
        </w:rPr>
        <w:fldChar w:fldCharType="separate"/>
      </w:r>
      <w:r w:rsidR="00E54650" w:rsidRPr="002D3AC8">
        <w:rPr>
          <w:rFonts w:ascii="De Gruyter Sans" w:hAnsi="De Gruyter Sans" w:cs="De Gruyter Sans"/>
          <w:noProof/>
          <w:color w:val="0E6EFF"/>
          <w:sz w:val="24"/>
          <w:szCs w:val="24"/>
        </w:rPr>
        <w:t>[2]</w:t>
      </w:r>
      <w:r w:rsidR="00E54650" w:rsidRPr="002D3AC8">
        <w:rPr>
          <w:rFonts w:ascii="De Gruyter Sans" w:hAnsi="De Gruyter Sans" w:cs="De Gruyter Sans"/>
          <w:color w:val="0E6EFF"/>
          <w:sz w:val="24"/>
          <w:szCs w:val="24"/>
        </w:rPr>
        <w:fldChar w:fldCharType="end"/>
      </w:r>
      <w:r w:rsidR="00E54650" w:rsidRPr="002D3AC8">
        <w:rPr>
          <w:rFonts w:ascii="De Gruyter Sans" w:hAnsi="De Gruyter Sans" w:cs="De Gruyter Sans"/>
          <w:color w:val="0E6EFF"/>
          <w:sz w:val="24"/>
          <w:szCs w:val="24"/>
        </w:rPr>
        <w:t xml:space="preserve">. </w:t>
      </w:r>
      <w:r w:rsidRPr="002D3AC8">
        <w:rPr>
          <w:rFonts w:ascii="De Gruyter Sans" w:hAnsi="De Gruyter Sans" w:cs="De Gruyter Sans"/>
          <w:color w:val="0E6EFF"/>
          <w:sz w:val="24"/>
          <w:szCs w:val="24"/>
        </w:rPr>
        <w:t>The general expression for the third-order nonlinear polarization of Au structure is denoted as</w:t>
      </w:r>
    </w:p>
    <w:p w14:paraId="645A65B8" w14:textId="374BB696" w:rsidR="002F6A97" w:rsidRPr="002D3AC8" w:rsidRDefault="00870A67" w:rsidP="00302D11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right"/>
        <w:rPr>
          <w:rFonts w:ascii="De Gruyter Sans" w:hAnsi="De Gruyter Sans" w:cs="De Gruyter Sans"/>
          <w:color w:val="0E6EFF"/>
          <w:sz w:val="24"/>
          <w:szCs w:val="24"/>
        </w:rPr>
      </w:pPr>
      <m:oMath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P</m:t>
            </m:r>
          </m:e>
          <m:sub>
            <m:r>
              <m:rPr>
                <m:sty m:val="p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Au</m:t>
            </m:r>
          </m:sub>
          <m:sup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(3)</m:t>
            </m:r>
          </m:sup>
        </m:sSubSup>
        <m:d>
          <m:dPr>
            <m:ctrlPr>
              <w:rPr>
                <w:rFonts w:ascii="Cambria Math" w:eastAsia="宋体" w:hAnsi="Cambria Math" w:cs="De Gruyter Sans"/>
                <w:iCs/>
                <w:color w:val="0E6EFF"/>
                <w:kern w:val="0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  <m:r>
          <w:rPr>
            <w:rFonts w:ascii="Cambria Math" w:hAnsi="Cambria Math" w:cs="De Gruyter Sans"/>
            <w:color w:val="0E6EFF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m:rPr>
                <m:sty m:val="p"/>
              </m:rPr>
              <w:rPr>
                <w:rFonts w:ascii="Cambria Math" w:eastAsia="等线" w:hAnsi="Cambria Math" w:cs="De Gruyter Sans"/>
                <w:color w:val="0E6EFF"/>
                <w:sz w:val="24"/>
                <w:szCs w:val="24"/>
              </w:rPr>
              <m:t>Au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3</m:t>
                </m:r>
              </m:e>
            </m:d>
          </m:sup>
        </m:sSubSup>
        <m:r>
          <m:rPr>
            <m:sty m:val="b"/>
          </m:rPr>
          <w:rPr>
            <w:rFonts w:ascii="Cambria Math" w:hAnsi="Cambria Math" w:cs="De Gruyter Sans"/>
            <w:color w:val="0E6EFF"/>
            <w:sz w:val="24"/>
            <w:szCs w:val="24"/>
          </w:rPr>
          <m:t>E</m:t>
        </m:r>
        <m:d>
          <m:d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  <m:r>
          <m:rPr>
            <m:sty m:val="b"/>
          </m:rPr>
          <w:rPr>
            <w:rFonts w:ascii="Cambria Math" w:hAnsi="Cambria Math" w:cs="De Gruyter Sans"/>
            <w:color w:val="0E6EFF"/>
            <w:sz w:val="24"/>
            <w:szCs w:val="24"/>
          </w:rPr>
          <m:t>E</m:t>
        </m:r>
        <m:d>
          <m:d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  <m:r>
          <m:rPr>
            <m:sty m:val="b"/>
          </m:rPr>
          <w:rPr>
            <w:rFonts w:ascii="Cambria Math" w:hAnsi="Cambria Math" w:cs="De Gruyter Sans"/>
            <w:color w:val="0E6EFF"/>
            <w:sz w:val="24"/>
            <w:szCs w:val="24"/>
          </w:rPr>
          <m:t>E</m:t>
        </m:r>
        <m:d>
          <m:d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r,ω</m:t>
            </m:r>
          </m:e>
        </m:d>
        <m:r>
          <w:rPr>
            <w:rFonts w:ascii="Cambria Math" w:hAnsi="Cambria Math" w:cs="De Gruyter Sans"/>
            <w:color w:val="0E6EFF"/>
            <w:sz w:val="24"/>
            <w:szCs w:val="24"/>
          </w:rPr>
          <m:t>,</m:t>
        </m:r>
      </m:oMath>
      <w:r w:rsidR="002F6A97" w:rsidRPr="002D3AC8">
        <w:rPr>
          <w:rFonts w:ascii="De Gruyter Sans" w:hAnsi="De Gruyter Sans" w:cs="De Gruyter Sans"/>
          <w:color w:val="0E6EFF"/>
          <w:sz w:val="24"/>
          <w:szCs w:val="24"/>
        </w:rPr>
        <w:t xml:space="preserve">       </w:t>
      </w:r>
      <w:r w:rsidR="00867625" w:rsidRPr="002D3AC8">
        <w:rPr>
          <w:rFonts w:ascii="De Gruyter Sans" w:hAnsi="De Gruyter Sans" w:cs="De Gruyter Sans"/>
          <w:color w:val="0E6EFF"/>
          <w:sz w:val="24"/>
          <w:szCs w:val="24"/>
        </w:rPr>
        <w:t xml:space="preserve"> </w:t>
      </w:r>
      <w:r w:rsidR="002F6A97" w:rsidRPr="002D3AC8">
        <w:rPr>
          <w:rFonts w:ascii="De Gruyter Sans" w:hAnsi="De Gruyter Sans" w:cs="De Gruyter Sans"/>
          <w:color w:val="0E6EFF"/>
          <w:sz w:val="24"/>
          <w:szCs w:val="24"/>
        </w:rPr>
        <w:t xml:space="preserve">          (4)</w:t>
      </w:r>
    </w:p>
    <w:p w14:paraId="58E48A49" w14:textId="16597834" w:rsidR="00EE22FA" w:rsidRDefault="002F6A97" w:rsidP="00302D11">
      <w:pPr>
        <w:spacing w:line="360" w:lineRule="auto"/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</w:pPr>
      <w:r w:rsidRPr="002D3AC8">
        <w:rPr>
          <w:rFonts w:ascii="De Gruyter Sans" w:hAnsi="De Gruyter Sans" w:cs="De Gruyter Sans"/>
          <w:color w:val="0E6EFF"/>
          <w:sz w:val="24"/>
          <w:szCs w:val="24"/>
        </w:rPr>
        <w:t xml:space="preserve">where </w:t>
      </w:r>
      <m:oMath>
        <m:sSubSup>
          <m:sSub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E6EFF"/>
                <w:kern w:val="0"/>
                <w:sz w:val="24"/>
                <w:szCs w:val="24"/>
              </w:rPr>
              <m:t>χ</m:t>
            </m:r>
          </m:e>
          <m:sub>
            <m:r>
              <m:rPr>
                <m:sty m:val="p"/>
              </m:rPr>
              <w:rPr>
                <w:rFonts w:ascii="Cambria Math" w:eastAsia="等线" w:hAnsi="Cambria Math" w:cs="De Gruyter Sans"/>
                <w:color w:val="0E6EFF"/>
                <w:sz w:val="24"/>
                <w:szCs w:val="24"/>
              </w:rPr>
              <m:t>Au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E6EFF"/>
                    <w:kern w:val="0"/>
                    <w:sz w:val="24"/>
                    <w:szCs w:val="24"/>
                    <w:vertAlign w:val="superscript"/>
                  </w:rPr>
                  <m:t>3</m:t>
                </m:r>
              </m:e>
            </m:d>
          </m:sup>
        </m:sSubSup>
      </m:oMath>
      <w:r w:rsidRPr="002D3AC8">
        <w:rPr>
          <w:rFonts w:ascii="De Gruyter Sans" w:hAnsi="De Gruyter Sans" w:cs="De Gruyter Sans"/>
          <w:color w:val="0E6EFF"/>
          <w:sz w:val="24"/>
          <w:szCs w:val="24"/>
        </w:rPr>
        <w:t xml:space="preserve"> was taken as</w:t>
      </w:r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</w:t>
      </w:r>
      <m:oMath>
        <m:sSup>
          <m:s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 xml:space="preserve"> 3.4</m:t>
            </m:r>
            <m:sSup>
              <m:sSupPr>
                <m:ctrlP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×10</m:t>
                </m:r>
              </m:e>
              <m:sup>
                <m:r>
                  <w:rPr>
                    <w:rFonts w:ascii="Cambria Math" w:hAnsi="Cambria Math" w:cs="De Gruyter Sans"/>
                    <w:color w:val="0E6EFF"/>
                    <w:sz w:val="24"/>
                    <w:szCs w:val="24"/>
                  </w:rPr>
                  <m:t>-16</m:t>
                </m:r>
              </m:sup>
            </m:sSup>
            <m:r>
              <m:rPr>
                <m:sty m:val="p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 xml:space="preserve"> m</m:t>
            </m:r>
          </m:e>
          <m:sup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2</m:t>
            </m:r>
          </m:sup>
        </m:sSup>
        <m:sSup>
          <m:sSupPr>
            <m:ctrlPr>
              <w:rPr>
                <w:rFonts w:ascii="Cambria Math" w:hAnsi="Cambria Math" w:cs="De Gruyter Sans"/>
                <w:i/>
                <w:color w:val="0E6EFF"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De Gruyter Sans"/>
                <w:color w:val="0E6EFF"/>
                <w:sz w:val="24"/>
                <w:szCs w:val="24"/>
              </w:rPr>
              <m:t>V</m:t>
            </m:r>
          </m:e>
          <m:sup>
            <m:r>
              <w:rPr>
                <w:rFonts w:ascii="Cambria Math" w:hAnsi="Cambria Math" w:cs="De Gruyter Sans"/>
                <w:color w:val="0E6EFF"/>
                <w:sz w:val="24"/>
                <w:szCs w:val="24"/>
              </w:rPr>
              <m:t>-2</m:t>
            </m:r>
          </m:sup>
        </m:sSup>
      </m:oMath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 </w:t>
      </w:r>
      <w:r w:rsidR="00986ED5">
        <w:rPr>
          <w:rFonts w:ascii="De Gruyter Sans" w:hAnsi="De Gruyter Sans" w:cs="De Gruyter Sans"/>
          <w:color w:val="0E6EFF"/>
          <w:sz w:val="24"/>
          <w:szCs w:val="24"/>
        </w:rPr>
        <w:fldChar w:fldCharType="begin"/>
      </w:r>
      <w:r w:rsidR="00B076B8">
        <w:rPr>
          <w:rFonts w:ascii="De Gruyter Sans" w:hAnsi="De Gruyter Sans" w:cs="De Gruyter Sans"/>
          <w:color w:val="0E6EFF"/>
          <w:sz w:val="24"/>
          <w:szCs w:val="24"/>
        </w:rPr>
        <w:instrText xml:space="preserve"> ADDIN EN.CITE &lt;EndNote&gt;&lt;Cite&gt;&lt;RecNum&gt;206&lt;/RecNum&gt;&lt;DisplayText&gt;[3]&lt;/DisplayText&gt;&lt;record&gt;&lt;rec-number&gt;206&lt;/rec-number&gt;&lt;foreign-keys&gt;&lt;key app="EN" db-id="rxw0espwzs99wvexz21perfrz5rtss2t2efa" timestamp="1685344668"&gt;206&lt;/key&gt;&lt;key app="ENWeb" db-id=""&gt;0&lt;/key&gt;&lt;/foreign-keys&gt;&lt;ref-type name="Journal Article"&gt;17&lt;/ref-type&gt;&lt;contributors&gt;&lt;authors&gt;&lt;author&gt;Daven Compton&lt;/author&gt;&lt;author&gt; Lesley Cornish&lt;/author&gt;&lt;author&gt;Elma van der Lingen&lt;/author&gt;&lt;/authors&gt;&lt;/contributors&gt;&lt;titles&gt;&lt;title&gt;The third order nonlinear optical properties of gold nanoparticles in glasses, part II&lt;/title&gt;&lt;secondary-title&gt;Gold Bulletin&lt;/secondary-title&gt;&lt;/titles&gt;&lt;periodical&gt;&lt;full-title&gt;Gold Bulletin&lt;/full-title&gt;&lt;abbr-1&gt;Gold Bull.&lt;/abbr-1&gt;&lt;abbr-2&gt;Gold Bull&lt;/abbr-2&gt;&lt;/periodical&gt;&lt;pages&gt;51-58&lt;/pages&gt;&lt;volume&gt;36&lt;/volume&gt;&lt;number&gt;2&lt;/number&gt;&lt;section&gt;51&lt;/section&gt;&lt;dates&gt;&lt;year&gt;2003&lt;/year&gt;&lt;/dates&gt;&lt;urls&gt;&lt;/urls&gt;&lt;/record&gt;&lt;/Cite&gt;&lt;/EndNote&gt;</w:instrText>
      </w:r>
      <w:r w:rsidR="00986ED5">
        <w:rPr>
          <w:rFonts w:ascii="De Gruyter Sans" w:hAnsi="De Gruyter Sans" w:cs="De Gruyter Sans"/>
          <w:color w:val="0E6EFF"/>
          <w:sz w:val="24"/>
          <w:szCs w:val="24"/>
        </w:rPr>
        <w:fldChar w:fldCharType="separate"/>
      </w:r>
      <w:r w:rsidR="00E54650">
        <w:rPr>
          <w:rFonts w:ascii="De Gruyter Sans" w:hAnsi="De Gruyter Sans" w:cs="De Gruyter Sans"/>
          <w:noProof/>
          <w:color w:val="0E6EFF"/>
          <w:sz w:val="24"/>
          <w:szCs w:val="24"/>
        </w:rPr>
        <w:t>[3]</w:t>
      </w:r>
      <w:r w:rsidR="00986ED5">
        <w:rPr>
          <w:rFonts w:ascii="De Gruyter Sans" w:hAnsi="De Gruyter Sans" w:cs="De Gruyter Sans"/>
          <w:color w:val="0E6EFF"/>
          <w:sz w:val="24"/>
          <w:szCs w:val="24"/>
        </w:rPr>
        <w:fldChar w:fldCharType="end"/>
      </w:r>
      <w:r w:rsidR="00986ED5">
        <w:rPr>
          <w:rFonts w:ascii="De Gruyter Sans" w:hAnsi="De Gruyter Sans" w:cs="De Gruyter Sans" w:hint="eastAsia"/>
          <w:color w:val="0E6EFF"/>
          <w:sz w:val="24"/>
          <w:szCs w:val="24"/>
        </w:rPr>
        <w:t>.</w:t>
      </w:r>
      <w:r w:rsidRPr="002F6A97">
        <w:rPr>
          <w:rFonts w:ascii="De Gruyter Sans" w:hAnsi="De Gruyter Sans" w:cs="De Gruyter Sans"/>
          <w:color w:val="0E6EFF"/>
          <w:sz w:val="24"/>
          <w:szCs w:val="24"/>
        </w:rPr>
        <w:t xml:space="preserve">The nonlinear polarizations calculated from Eq. (1)-(4) were then considered as </w:t>
      </w:r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the SHG and THG sources</w:t>
      </w:r>
      <w:r w:rsidRPr="002F6A97" w:rsidDel="007E21DE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 </w:t>
      </w:r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of the MoS</w:t>
      </w:r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  <w:vertAlign w:val="subscript"/>
        </w:rPr>
        <w:t>2</w:t>
      </w:r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-DoMN hybrid structure, which was executed </w:t>
      </w:r>
      <w:r w:rsidRPr="002F6A97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lastRenderedPageBreak/>
        <w:t>by the finite element solver to obtain the nonlinear signals at TH and SH frequencies. The radiation patterns were derived using the far-field domain module.</w:t>
      </w:r>
      <w:r w:rsidR="00EE22FA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br w:type="page"/>
      </w:r>
    </w:p>
    <w:p w14:paraId="1AB166D9" w14:textId="77777777" w:rsidR="00492B57" w:rsidRPr="009A751A" w:rsidRDefault="0085539A" w:rsidP="00302D11">
      <w:pPr>
        <w:widowControl/>
        <w:spacing w:before="120" w:after="240" w:line="360" w:lineRule="auto"/>
        <w:ind w:firstLine="227"/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</w:pPr>
      <w:r w:rsidRPr="009A751A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lastRenderedPageBreak/>
        <w:t>S4</w:t>
      </w:r>
      <w:r w:rsidR="007A5F26" w:rsidRPr="009A751A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:</w:t>
      </w:r>
      <w:r w:rsidR="00400F5F" w:rsidRPr="009A751A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 SHG and THG from 3 other MoS</w:t>
      </w:r>
      <w:r w:rsidR="00400F5F" w:rsidRPr="009A751A">
        <w:rPr>
          <w:rFonts w:ascii="De Gruyter Sans" w:eastAsia="宋体" w:hAnsi="De Gruyter Sans" w:cs="De Gruyter Sans"/>
          <w:color w:val="0E6EFF"/>
          <w:kern w:val="0"/>
          <w:sz w:val="24"/>
          <w:szCs w:val="24"/>
          <w:vertAlign w:val="subscript"/>
        </w:rPr>
        <w:t>2</w:t>
      </w:r>
      <w:r w:rsidR="00400F5F" w:rsidRPr="009A751A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-DoMN hybrid structures.</w:t>
      </w:r>
    </w:p>
    <w:p w14:paraId="72281813" w14:textId="6E1320EE" w:rsidR="00577CEC" w:rsidRDefault="00577CEC" w:rsidP="00302D11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20" w:line="360" w:lineRule="auto"/>
        <w:ind w:leftChars="400" w:left="840" w:rightChars="400" w:right="840"/>
        <w:jc w:val="center"/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</w:pPr>
      <w:r>
        <w:rPr>
          <w:rFonts w:ascii="De Gruyter Sans" w:eastAsia="宋体" w:hAnsi="De Gruyter Sans" w:cs="De Gruyter Sans"/>
          <w:noProof/>
          <w:color w:val="0E6EFF"/>
          <w:kern w:val="0"/>
          <w:sz w:val="24"/>
          <w:szCs w:val="24"/>
        </w:rPr>
        <w:drawing>
          <wp:inline distT="0" distB="0" distL="0" distR="0" wp14:anchorId="6EE32F9D" wp14:editId="2F5300DE">
            <wp:extent cx="4320000" cy="2826660"/>
            <wp:effectExtent l="0" t="0" r="444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不同样品图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82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2F30A" w14:textId="02D8446D" w:rsidR="00492B57" w:rsidRPr="00C21EFF" w:rsidRDefault="00492B57" w:rsidP="00302D11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20" w:after="240" w:line="360" w:lineRule="auto"/>
        <w:ind w:leftChars="400" w:left="840" w:rightChars="400" w:right="840"/>
        <w:rPr>
          <w:rFonts w:ascii="De Gruyter Sans" w:hAnsi="De Gruyter Sans" w:cs="De Gruyter Sans"/>
          <w:color w:val="0E6EFF"/>
          <w:szCs w:val="21"/>
        </w:rPr>
      </w:pPr>
      <w:r w:rsidRPr="00C21EFF">
        <w:rPr>
          <w:rFonts w:ascii="De Gruyter Sans" w:hAnsi="De Gruyter Sans" w:cs="De Gruyter Sans"/>
          <w:b/>
          <w:bCs/>
          <w:color w:val="0E6EFF"/>
          <w:szCs w:val="21"/>
        </w:rPr>
        <w:t xml:space="preserve">Figure </w:t>
      </w:r>
      <w:r w:rsidR="00577CEC" w:rsidRPr="00C21EFF">
        <w:rPr>
          <w:rFonts w:ascii="De Gruyter Sans" w:hAnsi="De Gruyter Sans" w:cs="De Gruyter Sans"/>
          <w:b/>
          <w:bCs/>
          <w:color w:val="0E6EFF"/>
          <w:szCs w:val="21"/>
        </w:rPr>
        <w:t>S3</w:t>
      </w:r>
      <w:r w:rsidRPr="00C21EFF">
        <w:rPr>
          <w:rFonts w:ascii="De Gruyter Sans" w:hAnsi="De Gruyter Sans" w:cs="De Gruyter Sans"/>
          <w:b/>
          <w:bCs/>
          <w:color w:val="0E6EFF"/>
          <w:szCs w:val="21"/>
        </w:rPr>
        <w:t>:</w:t>
      </w:r>
      <w:r w:rsidRPr="00C21EFF">
        <w:rPr>
          <w:rFonts w:ascii="De Gruyter Sans" w:hAnsi="De Gruyter Sans" w:cs="De Gruyter Sans"/>
          <w:color w:val="0E6EFF"/>
          <w:szCs w:val="21"/>
        </w:rPr>
        <w:t xml:space="preserve"> (A)-(C) Full views of bright-field (left panels) and SEM (right panels) for the </w:t>
      </w:r>
      <w:r w:rsidRPr="00C21EFF">
        <w:rPr>
          <w:rFonts w:ascii="De Gruyter Sans" w:eastAsia="宋体" w:hAnsi="De Gruyter Sans" w:cs="De Gruyter Sans"/>
          <w:bCs/>
          <w:color w:val="0E6EFF"/>
          <w:kern w:val="0"/>
          <w:szCs w:val="21"/>
        </w:rPr>
        <w:t>three MoS</w:t>
      </w:r>
      <w:r w:rsidRPr="00C21EFF">
        <w:rPr>
          <w:rFonts w:ascii="De Gruyter Sans" w:eastAsia="宋体" w:hAnsi="De Gruyter Sans" w:cs="De Gruyter Sans"/>
          <w:bCs/>
          <w:color w:val="0E6EFF"/>
          <w:kern w:val="0"/>
          <w:szCs w:val="21"/>
          <w:vertAlign w:val="subscript"/>
        </w:rPr>
        <w:t>2</w:t>
      </w:r>
      <w:r w:rsidRPr="00C21EFF">
        <w:rPr>
          <w:rFonts w:ascii="De Gruyter Sans" w:eastAsia="宋体" w:hAnsi="De Gruyter Sans" w:cs="De Gruyter Sans"/>
          <w:bCs/>
          <w:color w:val="0E6EFF"/>
          <w:kern w:val="0"/>
          <w:szCs w:val="21"/>
        </w:rPr>
        <w:t>-DoMN</w:t>
      </w:r>
      <w:r w:rsidRPr="00C21EFF">
        <w:rPr>
          <w:rFonts w:ascii="De Gruyter Sans" w:hAnsi="De Gruyter Sans" w:cs="De Gruyter Sans"/>
          <w:color w:val="0E6EFF"/>
          <w:szCs w:val="21"/>
        </w:rPr>
        <w:t xml:space="preserve"> hybrid </w:t>
      </w:r>
      <w:r w:rsidRPr="00C21EFF">
        <w:rPr>
          <w:rFonts w:ascii="De Gruyter Sans" w:eastAsia="宋体" w:hAnsi="De Gruyter Sans" w:cs="De Gruyter Sans"/>
          <w:bCs/>
          <w:color w:val="0E6EFF"/>
          <w:kern w:val="0"/>
          <w:szCs w:val="21"/>
        </w:rPr>
        <w:t>structures</w:t>
      </w:r>
      <w:r w:rsidRPr="00C21EFF">
        <w:rPr>
          <w:rFonts w:ascii="De Gruyter Sans" w:hAnsi="De Gruyter Sans" w:cs="De Gruyter Sans"/>
          <w:color w:val="0E6EFF"/>
          <w:szCs w:val="21"/>
        </w:rPr>
        <w:t xml:space="preserve">. The inset of (right panels) shows the Au </w:t>
      </w:r>
      <w:proofErr w:type="spellStart"/>
      <w:r w:rsidRPr="00C21EFF">
        <w:rPr>
          <w:rFonts w:ascii="De Gruyter Sans" w:hAnsi="De Gruyter Sans" w:cs="De Gruyter Sans"/>
          <w:color w:val="0E6EFF"/>
          <w:szCs w:val="21"/>
        </w:rPr>
        <w:t>nanosphere</w:t>
      </w:r>
      <w:proofErr w:type="spellEnd"/>
      <w:r w:rsidRPr="00C21EFF">
        <w:rPr>
          <w:rFonts w:ascii="De Gruyter Sans" w:hAnsi="De Gruyter Sans" w:cs="De Gruyter Sans"/>
          <w:color w:val="0E6EFF"/>
          <w:szCs w:val="21"/>
        </w:rPr>
        <w:t xml:space="preserve"> dimer, where the scale bar is 100 nm. (D)</w:t>
      </w:r>
      <w:proofErr w:type="gramStart"/>
      <w:r w:rsidRPr="00C21EFF">
        <w:rPr>
          <w:rFonts w:ascii="De Gruyter Sans" w:hAnsi="De Gruyter Sans" w:cs="De Gruyter Sans"/>
          <w:color w:val="0E6EFF"/>
          <w:szCs w:val="21"/>
        </w:rPr>
        <w:t>-(</w:t>
      </w:r>
      <w:proofErr w:type="gramEnd"/>
      <w:r w:rsidRPr="00C21EFF">
        <w:rPr>
          <w:rFonts w:ascii="De Gruyter Sans" w:hAnsi="De Gruyter Sans" w:cs="De Gruyter Sans"/>
          <w:color w:val="0E6EFF"/>
          <w:szCs w:val="21"/>
        </w:rPr>
        <w:t xml:space="preserve">F) Measured scattering spectra, (G)-(I) SHG and THG spectra of the </w:t>
      </w:r>
      <w:r w:rsidRPr="00C21EFF">
        <w:rPr>
          <w:rFonts w:ascii="De Gruyter Sans" w:eastAsia="宋体" w:hAnsi="De Gruyter Sans" w:cs="De Gruyter Sans"/>
          <w:bCs/>
          <w:color w:val="0E6EFF"/>
          <w:kern w:val="0"/>
          <w:szCs w:val="21"/>
        </w:rPr>
        <w:t>three</w:t>
      </w:r>
      <w:r w:rsidRPr="00C21EFF">
        <w:rPr>
          <w:rFonts w:ascii="De Gruyter Sans" w:hAnsi="De Gruyter Sans" w:cs="De Gruyter Sans"/>
          <w:color w:val="0E6EFF"/>
          <w:szCs w:val="21"/>
        </w:rPr>
        <w:t xml:space="preserve"> MoS</w:t>
      </w:r>
      <w:r w:rsidRPr="00C21EFF">
        <w:rPr>
          <w:rFonts w:ascii="De Gruyter Sans" w:hAnsi="De Gruyter Sans" w:cs="De Gruyter Sans"/>
          <w:color w:val="0E6EFF"/>
          <w:szCs w:val="21"/>
          <w:vertAlign w:val="subscript"/>
        </w:rPr>
        <w:t>2</w:t>
      </w:r>
      <w:r w:rsidRPr="00C21EFF">
        <w:rPr>
          <w:rFonts w:ascii="De Gruyter Sans" w:hAnsi="De Gruyter Sans" w:cs="De Gruyter Sans"/>
          <w:color w:val="0E6EFF"/>
          <w:szCs w:val="21"/>
        </w:rPr>
        <w:t>-DoMNs.</w:t>
      </w:r>
    </w:p>
    <w:p w14:paraId="525E8BA9" w14:textId="77777777" w:rsidR="00492B57" w:rsidRPr="00C21EFF" w:rsidRDefault="00492B57" w:rsidP="00302D11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20" w:after="120" w:line="360" w:lineRule="auto"/>
        <w:jc w:val="center"/>
        <w:rPr>
          <w:rFonts w:ascii="De Gruyter Sans" w:eastAsia="宋体" w:hAnsi="De Gruyter Sans" w:cs="De Gruyter Sans"/>
          <w:color w:val="0E6EFF"/>
          <w:szCs w:val="21"/>
          <w:shd w:val="clear" w:color="auto" w:fill="FFFFFF"/>
        </w:rPr>
      </w:pPr>
      <w:r w:rsidRPr="00C21EFF">
        <w:rPr>
          <w:rFonts w:ascii="De Gruyter Sans" w:eastAsia="宋体" w:hAnsi="De Gruyter Sans" w:cs="De Gruyter Sans"/>
          <w:b/>
          <w:color w:val="0E6EFF"/>
          <w:szCs w:val="21"/>
          <w:shd w:val="clear" w:color="auto" w:fill="FFFFFF"/>
        </w:rPr>
        <w:t>Table S1:</w:t>
      </w:r>
      <w:r w:rsidRPr="00C21EFF">
        <w:rPr>
          <w:rFonts w:ascii="De Gruyter Sans" w:hAnsi="De Gruyter Sans" w:cs="De Gruyter Sans"/>
          <w:color w:val="0E6EFF"/>
          <w:szCs w:val="21"/>
        </w:rPr>
        <w:t xml:space="preserve"> Summary of </w:t>
      </w:r>
      <w:r w:rsidRPr="00C21EFF">
        <w:rPr>
          <w:rFonts w:ascii="De Gruyter Sans" w:eastAsia="宋体" w:hAnsi="De Gruyter Sans" w:cs="De Gruyter Sans"/>
          <w:color w:val="0E6EFF"/>
          <w:szCs w:val="21"/>
          <w:shd w:val="clear" w:color="auto" w:fill="FFFFFF"/>
        </w:rPr>
        <w:t>SHG and THG EF.</w:t>
      </w:r>
    </w:p>
    <w:tbl>
      <w:tblPr>
        <w:tblStyle w:val="ac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492B57" w:rsidRPr="00492B57" w14:paraId="6F6BB395" w14:textId="77777777" w:rsidTr="00827DA7">
        <w:trPr>
          <w:trHeight w:hRule="exact" w:val="471"/>
          <w:jc w:val="center"/>
        </w:trPr>
        <w:tc>
          <w:tcPr>
            <w:tcW w:w="1134" w:type="dxa"/>
            <w:gridSpan w:val="2"/>
            <w:vAlign w:val="center"/>
          </w:tcPr>
          <w:p w14:paraId="1020B886" w14:textId="77777777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</w:rPr>
              <w:t>MoS</w:t>
            </w:r>
            <w:r w:rsidRPr="00C21EFF">
              <w:rPr>
                <w:rFonts w:ascii="De Gruyter Sans" w:hAnsi="De Gruyter Sans" w:cs="De Gruyter Sans"/>
                <w:color w:val="0E6EFF"/>
                <w:szCs w:val="21"/>
                <w:vertAlign w:val="subscript"/>
              </w:rPr>
              <w:t>2</w:t>
            </w:r>
            <w:r w:rsidRPr="00C21EFF">
              <w:rPr>
                <w:rFonts w:ascii="De Gruyter Sans" w:hAnsi="De Gruyter Sans" w:cs="De Gruyter Sans"/>
                <w:color w:val="0E6EFF"/>
                <w:szCs w:val="21"/>
              </w:rPr>
              <w:t>-DoMN</w:t>
            </w:r>
          </w:p>
        </w:tc>
        <w:tc>
          <w:tcPr>
            <w:tcW w:w="1134" w:type="dxa"/>
            <w:vAlign w:val="center"/>
          </w:tcPr>
          <w:p w14:paraId="5253B642" w14:textId="77777777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1</w:t>
            </w:r>
          </w:p>
        </w:tc>
        <w:tc>
          <w:tcPr>
            <w:tcW w:w="1134" w:type="dxa"/>
            <w:vAlign w:val="center"/>
          </w:tcPr>
          <w:p w14:paraId="7083EA0D" w14:textId="77777777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2</w:t>
            </w:r>
          </w:p>
        </w:tc>
        <w:tc>
          <w:tcPr>
            <w:tcW w:w="1134" w:type="dxa"/>
            <w:vAlign w:val="center"/>
          </w:tcPr>
          <w:p w14:paraId="0FB6DA07" w14:textId="77777777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3</w:t>
            </w:r>
          </w:p>
        </w:tc>
        <w:tc>
          <w:tcPr>
            <w:tcW w:w="1134" w:type="dxa"/>
            <w:vAlign w:val="center"/>
          </w:tcPr>
          <w:p w14:paraId="74D70832" w14:textId="77777777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4</w:t>
            </w:r>
          </w:p>
        </w:tc>
        <w:tc>
          <w:tcPr>
            <w:tcW w:w="1134" w:type="dxa"/>
            <w:vAlign w:val="center"/>
          </w:tcPr>
          <w:p w14:paraId="78625534" w14:textId="77777777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</w:rPr>
              <w:t>averaged</w:t>
            </w:r>
          </w:p>
        </w:tc>
      </w:tr>
      <w:tr w:rsidR="00492B57" w:rsidRPr="00492B57" w14:paraId="60BF5053" w14:textId="77777777" w:rsidTr="00827DA7">
        <w:trPr>
          <w:trHeight w:hRule="exact" w:val="471"/>
          <w:jc w:val="center"/>
        </w:trPr>
        <w:tc>
          <w:tcPr>
            <w:tcW w:w="1134" w:type="dxa"/>
            <w:vMerge w:val="restart"/>
            <w:vAlign w:val="center"/>
          </w:tcPr>
          <w:p w14:paraId="11D55989" w14:textId="77777777" w:rsidR="00492B57" w:rsidRPr="00492B57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00000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EF</w:t>
            </w:r>
          </w:p>
        </w:tc>
        <w:tc>
          <w:tcPr>
            <w:tcW w:w="1134" w:type="dxa"/>
            <w:vAlign w:val="center"/>
          </w:tcPr>
          <w:p w14:paraId="40D8A0BB" w14:textId="77777777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SHG</w:t>
            </w:r>
          </w:p>
        </w:tc>
        <w:tc>
          <w:tcPr>
            <w:tcW w:w="1134" w:type="dxa"/>
            <w:vAlign w:val="center"/>
          </w:tcPr>
          <w:p w14:paraId="519AF61B" w14:textId="3AFF7D87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1</w:t>
            </w:r>
            <w:r w:rsidR="00DA0A7F"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5</w:t>
            </w:r>
          </w:p>
        </w:tc>
        <w:tc>
          <w:tcPr>
            <w:tcW w:w="1134" w:type="dxa"/>
            <w:vAlign w:val="center"/>
          </w:tcPr>
          <w:p w14:paraId="40E05149" w14:textId="77777777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9</w:t>
            </w:r>
          </w:p>
        </w:tc>
        <w:tc>
          <w:tcPr>
            <w:tcW w:w="1134" w:type="dxa"/>
            <w:vAlign w:val="center"/>
          </w:tcPr>
          <w:p w14:paraId="789B3170" w14:textId="77777777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17</w:t>
            </w:r>
          </w:p>
        </w:tc>
        <w:tc>
          <w:tcPr>
            <w:tcW w:w="1134" w:type="dxa"/>
            <w:vAlign w:val="center"/>
          </w:tcPr>
          <w:p w14:paraId="74C4804F" w14:textId="0A6BE7E9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1</w:t>
            </w:r>
            <w:r w:rsidR="00DA0A7F"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2</w:t>
            </w:r>
          </w:p>
        </w:tc>
        <w:tc>
          <w:tcPr>
            <w:tcW w:w="1134" w:type="dxa"/>
            <w:vAlign w:val="center"/>
          </w:tcPr>
          <w:p w14:paraId="317B42D2" w14:textId="77777777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13</w:t>
            </w:r>
          </w:p>
        </w:tc>
      </w:tr>
      <w:tr w:rsidR="00492B57" w:rsidRPr="00492B57" w14:paraId="7960C1DA" w14:textId="77777777" w:rsidTr="00827DA7">
        <w:trPr>
          <w:trHeight w:hRule="exact" w:val="471"/>
          <w:jc w:val="center"/>
        </w:trPr>
        <w:tc>
          <w:tcPr>
            <w:tcW w:w="1134" w:type="dxa"/>
            <w:vMerge/>
            <w:vAlign w:val="center"/>
          </w:tcPr>
          <w:p w14:paraId="2679586B" w14:textId="77777777" w:rsidR="00492B57" w:rsidRPr="00492B57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00000"/>
                <w:szCs w:val="21"/>
                <w:shd w:val="clear" w:color="auto" w:fill="FFFFFF"/>
              </w:rPr>
            </w:pPr>
          </w:p>
        </w:tc>
        <w:tc>
          <w:tcPr>
            <w:tcW w:w="1134" w:type="dxa"/>
            <w:vAlign w:val="center"/>
          </w:tcPr>
          <w:p w14:paraId="1841D9AA" w14:textId="77777777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THG</w:t>
            </w:r>
          </w:p>
        </w:tc>
        <w:tc>
          <w:tcPr>
            <w:tcW w:w="1134" w:type="dxa"/>
            <w:vAlign w:val="center"/>
          </w:tcPr>
          <w:p w14:paraId="31480B9A" w14:textId="146ED461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6</w:t>
            </w:r>
            <w:r w:rsidR="00DA0A7F"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8</w:t>
            </w:r>
          </w:p>
        </w:tc>
        <w:tc>
          <w:tcPr>
            <w:tcW w:w="1134" w:type="dxa"/>
            <w:vAlign w:val="center"/>
          </w:tcPr>
          <w:p w14:paraId="33F1D94E" w14:textId="77777777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65</w:t>
            </w:r>
          </w:p>
        </w:tc>
        <w:tc>
          <w:tcPr>
            <w:tcW w:w="1134" w:type="dxa"/>
            <w:vAlign w:val="center"/>
          </w:tcPr>
          <w:p w14:paraId="602A4E51" w14:textId="77777777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64</w:t>
            </w:r>
          </w:p>
        </w:tc>
        <w:tc>
          <w:tcPr>
            <w:tcW w:w="1134" w:type="dxa"/>
            <w:vAlign w:val="center"/>
          </w:tcPr>
          <w:p w14:paraId="520B501E" w14:textId="410C19CB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6</w:t>
            </w:r>
            <w:r w:rsidR="00DA0A7F"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2</w:t>
            </w:r>
          </w:p>
        </w:tc>
        <w:tc>
          <w:tcPr>
            <w:tcW w:w="1134" w:type="dxa"/>
            <w:vAlign w:val="center"/>
          </w:tcPr>
          <w:p w14:paraId="170D6ECF" w14:textId="77777777" w:rsidR="00492B57" w:rsidRPr="00C21EFF" w:rsidRDefault="00492B57" w:rsidP="00302D11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  <w:jc w:val="center"/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</w:pPr>
            <w:r w:rsidRPr="00C21EFF">
              <w:rPr>
                <w:rFonts w:ascii="De Gruyter Sans" w:hAnsi="De Gruyter Sans" w:cs="De Gruyter Sans"/>
                <w:color w:val="0E6EFF"/>
                <w:szCs w:val="21"/>
                <w:shd w:val="clear" w:color="auto" w:fill="FFFFFF"/>
              </w:rPr>
              <w:t>65</w:t>
            </w:r>
          </w:p>
        </w:tc>
      </w:tr>
    </w:tbl>
    <w:p w14:paraId="39D18656" w14:textId="77777777" w:rsidR="00492B57" w:rsidRPr="00492B57" w:rsidRDefault="00492B57" w:rsidP="00302D11">
      <w:pPr>
        <w:widowControl/>
        <w:spacing w:line="360" w:lineRule="auto"/>
        <w:ind w:firstLine="227"/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</w:pPr>
    </w:p>
    <w:p w14:paraId="68E04214" w14:textId="22C34F9A" w:rsidR="0085539A" w:rsidRPr="00400F5F" w:rsidRDefault="00400F5F" w:rsidP="00302D11">
      <w:pPr>
        <w:widowControl/>
        <w:spacing w:line="360" w:lineRule="auto"/>
        <w:ind w:firstLine="227"/>
        <w:rPr>
          <w:rFonts w:ascii="De Gruyter Sans" w:eastAsia="宋体" w:hAnsi="De Gruyter Sans" w:cs="De Gruyter Sans"/>
          <w:b/>
          <w:color w:val="000000"/>
          <w:sz w:val="24"/>
          <w:szCs w:val="24"/>
          <w:shd w:val="clear" w:color="auto" w:fill="FFFFFF"/>
        </w:rPr>
      </w:pPr>
      <w:r w:rsidRPr="00400F5F">
        <w:rPr>
          <w:rFonts w:ascii="De Gruyter Sans" w:eastAsia="宋体" w:hAnsi="De Gruyter Sans" w:cs="De Gruyter Sans"/>
          <w:b/>
          <w:color w:val="000000"/>
          <w:sz w:val="24"/>
          <w:szCs w:val="24"/>
          <w:shd w:val="clear" w:color="auto" w:fill="FFFFFF"/>
        </w:rPr>
        <w:t xml:space="preserve"> </w:t>
      </w:r>
      <w:r w:rsidR="0085539A" w:rsidRPr="00400F5F">
        <w:rPr>
          <w:rFonts w:ascii="De Gruyter Sans" w:eastAsia="宋体" w:hAnsi="De Gruyter Sans" w:cs="De Gruyter Sans"/>
          <w:b/>
          <w:color w:val="000000"/>
          <w:sz w:val="24"/>
          <w:szCs w:val="24"/>
          <w:shd w:val="clear" w:color="auto" w:fill="FFFFFF"/>
        </w:rPr>
        <w:br w:type="page"/>
      </w:r>
    </w:p>
    <w:p w14:paraId="04451BF5" w14:textId="5539B107" w:rsidR="004B4CDB" w:rsidRPr="009A751A" w:rsidRDefault="004B4CDB" w:rsidP="00302D11">
      <w:pPr>
        <w:widowControl/>
        <w:spacing w:before="120" w:after="240" w:line="360" w:lineRule="auto"/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</w:pPr>
      <w:r w:rsidRPr="009A751A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lastRenderedPageBreak/>
        <w:t>S</w:t>
      </w:r>
      <w:r w:rsidR="0085539A" w:rsidRPr="009A751A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5</w:t>
      </w:r>
      <w:r w:rsidRPr="009A751A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.</w:t>
      </w:r>
      <w:r w:rsidR="00557DAD" w:rsidRPr="009A751A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 </w:t>
      </w:r>
      <w:r w:rsidR="0027294B" w:rsidRPr="009A751A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E</w:t>
      </w:r>
      <w:r w:rsidRPr="009A751A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ffective enhancement factor</w:t>
      </w:r>
      <w:r w:rsidR="00521815" w:rsidRPr="009A751A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.</w:t>
      </w:r>
    </w:p>
    <w:p w14:paraId="1D22A1F2" w14:textId="4B6F5F1A" w:rsidR="004B4CDB" w:rsidRDefault="004B4CDB" w:rsidP="00302D11">
      <w:pPr>
        <w:widowControl/>
        <w:spacing w:line="360" w:lineRule="auto"/>
        <w:ind w:firstLine="227"/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</w:pPr>
      <w:r w:rsidRPr="004B4CDB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Considering that the collected nonlinear signals also include contributions from the background MoS</w:t>
      </w:r>
      <w:r w:rsidRPr="004B4CDB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  <w:vertAlign w:val="subscript"/>
        </w:rPr>
        <w:t>2</w:t>
      </w:r>
      <w:r w:rsidRPr="004B4CDB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, the actual nonlinear responses of MoS</w:t>
      </w:r>
      <w:r w:rsidRPr="004B4CDB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  <w:vertAlign w:val="subscript"/>
        </w:rPr>
        <w:t>2</w:t>
      </w:r>
      <w:r w:rsidRPr="004B4CDB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 enhanced by the </w:t>
      </w:r>
      <w:proofErr w:type="spellStart"/>
      <w:r w:rsidRPr="004B4CDB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DoMN</w:t>
      </w:r>
      <w:proofErr w:type="spellEnd"/>
      <w:r w:rsidRPr="004B4CDB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 should be large. To quantify the real nonlinearity enhanced by the </w:t>
      </w:r>
      <w:proofErr w:type="spellStart"/>
      <w:r w:rsidRPr="004B4CDB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DoMN</w:t>
      </w:r>
      <w:proofErr w:type="spellEnd"/>
      <w:r w:rsidRPr="004B4CDB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, we define the ef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fective enhancement factor</w:t>
      </w:r>
      <w:r w:rsidR="00CA6C27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color w:val="0E6EFF"/>
                <w:kern w:val="0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color w:val="0E6EFF"/>
                <w:kern w:val="0"/>
                <w:sz w:val="24"/>
                <w:szCs w:val="24"/>
              </w:rPr>
              <m:t>EF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color w:val="0E6EFF"/>
                <w:kern w:val="0"/>
                <w:sz w:val="24"/>
                <w:szCs w:val="24"/>
              </w:rPr>
              <m:t>e</m:t>
            </m:r>
          </m:sub>
        </m:sSub>
      </m:oMath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 </w:t>
      </w:r>
      <w:r w:rsidRPr="004B4CDB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as </w:t>
      </w:r>
    </w:p>
    <w:p w14:paraId="4276305F" w14:textId="791231BC" w:rsidR="00F91BF6" w:rsidRPr="00CA6C27" w:rsidRDefault="00870A67" w:rsidP="00302D11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right"/>
        <w:rPr>
          <w:rFonts w:ascii="Times New Roman" w:eastAsia="宋体" w:hAnsi="Times New Roman" w:cs="Times New Roman"/>
          <w:bCs/>
          <w:iCs/>
          <w:color w:val="0E6EFF"/>
          <w:kern w:val="0"/>
          <w:sz w:val="24"/>
          <w:szCs w:val="24"/>
        </w:rPr>
      </w:pPr>
      <m:oMath>
        <m:sSub>
          <m:sSubPr>
            <m:ctrlPr>
              <w:rPr>
                <w:rFonts w:ascii="Cambria Math" w:eastAsia="宋体" w:hAnsi="Cambria Math" w:cs="Times New Roman"/>
                <w:color w:val="0E6EFF"/>
                <w:kern w:val="0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color w:val="0E6EFF"/>
                <w:kern w:val="0"/>
                <w:sz w:val="24"/>
                <w:szCs w:val="24"/>
              </w:rPr>
              <m:t>EF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color w:val="0E6EFF"/>
                <w:kern w:val="0"/>
                <w:sz w:val="24"/>
                <w:szCs w:val="24"/>
              </w:rPr>
              <m:t>e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color w:val="0E6EFF"/>
            <w:kern w:val="0"/>
            <w:sz w:val="24"/>
            <w:szCs w:val="24"/>
          </w:rPr>
          <m:t>=</m:t>
        </m:r>
        <m:f>
          <m:fPr>
            <m:ctrlPr>
              <w:rPr>
                <w:rFonts w:ascii="Cambria Math" w:eastAsia="宋体" w:hAnsi="Cambria Math" w:cs="Times New Roman"/>
                <w:color w:val="0E6EFF"/>
                <w:kern w:val="0"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="宋体" w:hAnsi="Cambria Math" w:cs="Times New Roman"/>
                    <w:i/>
                    <w:color w:val="0E6EFF"/>
                    <w:kern w:val="0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E6EFF"/>
                    <w:kern w:val="0"/>
                    <w:sz w:val="24"/>
                    <w:szCs w:val="24"/>
                  </w:rPr>
                  <m:t>I</m:t>
                </m:r>
              </m:e>
              <m:sub>
                <m:r>
                  <m:rPr>
                    <m:nor/>
                  </m:rPr>
                  <w:rPr>
                    <w:rFonts w:ascii="Times New Roman" w:eastAsia="宋体" w:hAnsi="Times New Roman" w:cs="Times New Roman"/>
                    <w:color w:val="0E6EFF"/>
                    <w:kern w:val="0"/>
                    <w:sz w:val="24"/>
                    <w:szCs w:val="24"/>
                  </w:rPr>
                  <m:t>dim</m:t>
                </m:r>
              </m:sub>
            </m:sSub>
            <m:r>
              <w:rPr>
                <w:rFonts w:ascii="Cambria Math" w:eastAsia="宋体" w:hAnsi="Cambria Math" w:cs="Times New Roman"/>
                <w:color w:val="0E6EFF"/>
                <w:kern w:val="0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eastAsia="宋体" w:hAnsi="Cambria Math" w:cs="Times New Roman"/>
                    <w:i/>
                    <w:color w:val="0E6EFF"/>
                    <w:kern w:val="0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E6EFF"/>
                    <w:kern w:val="0"/>
                    <w:sz w:val="24"/>
                    <w:szCs w:val="24"/>
                  </w:rPr>
                  <m:t>I</m:t>
                </m:r>
              </m:e>
              <m:sub>
                <m:r>
                  <m:rPr>
                    <m:nor/>
                  </m:rPr>
                  <w:rPr>
                    <w:rFonts w:ascii="Times New Roman" w:eastAsia="宋体" w:hAnsi="Times New Roman" w:cs="Times New Roman"/>
                    <w:color w:val="0E6EFF"/>
                    <w:kern w:val="0"/>
                    <w:sz w:val="24"/>
                    <w:szCs w:val="24"/>
                  </w:rPr>
                  <m:t>0</m:t>
                </m:r>
              </m:sub>
            </m:sSub>
            <m:r>
              <w:rPr>
                <w:rFonts w:ascii="Cambria Math" w:eastAsia="宋体" w:hAnsi="Cambria Math" w:cs="Times New Roman"/>
                <w:color w:val="0E6EFF"/>
                <w:kern w:val="0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eastAsia="宋体" w:hAnsi="Cambria Math" w:cs="Times New Roman"/>
                    <w:i/>
                    <w:color w:val="0E6EFF"/>
                    <w:kern w:val="0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E6EFF"/>
                    <w:kern w:val="0"/>
                    <w:sz w:val="24"/>
                    <w:szCs w:val="24"/>
                  </w:rPr>
                  <m:t>I</m:t>
                </m:r>
              </m:e>
              <m:sub>
                <m:r>
                  <m:rPr>
                    <m:nor/>
                  </m:rPr>
                  <w:rPr>
                    <w:rFonts w:ascii="Times New Roman" w:eastAsia="宋体" w:hAnsi="Times New Roman" w:cs="Times New Roman"/>
                    <w:color w:val="0E6EFF"/>
                    <w:kern w:val="0"/>
                    <w:sz w:val="24"/>
                    <w:szCs w:val="24"/>
                  </w:rPr>
                  <m:t>dim0</m:t>
                </m:r>
              </m:sub>
            </m:sSub>
          </m:num>
          <m:den>
            <m:sSub>
              <m:sSubPr>
                <m:ctrlPr>
                  <w:rPr>
                    <w:rFonts w:ascii="Cambria Math" w:eastAsia="宋体" w:hAnsi="Cambria Math" w:cs="Times New Roman"/>
                    <w:i/>
                    <w:color w:val="0E6EFF"/>
                    <w:kern w:val="0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E6EFF"/>
                    <w:kern w:val="0"/>
                    <w:sz w:val="24"/>
                    <w:szCs w:val="24"/>
                  </w:rPr>
                  <m:t>I</m:t>
                </m:r>
              </m:e>
              <m:sub>
                <m:r>
                  <w:rPr>
                    <w:rFonts w:ascii="Cambria Math" w:eastAsia="宋体" w:hAnsi="Cambria Math" w:cs="Times New Roman"/>
                    <w:color w:val="0E6EFF"/>
                    <w:kern w:val="0"/>
                    <w:sz w:val="24"/>
                    <w:szCs w:val="24"/>
                  </w:rPr>
                  <m:t>0</m:t>
                </m:r>
              </m:sub>
            </m:sSub>
          </m:den>
        </m:f>
        <m:f>
          <m:fPr>
            <m:ctrlPr>
              <w:rPr>
                <w:rFonts w:ascii="Cambria Math" w:eastAsia="宋体" w:hAnsi="Cambria Math" w:cs="Times New Roman"/>
                <w:i/>
                <w:color w:val="0E6EFF"/>
                <w:kern w:val="0"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="宋体" w:hAnsi="Cambria Math" w:cs="Times New Roman"/>
                    <w:i/>
                    <w:color w:val="0E6EFF"/>
                    <w:kern w:val="0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E6EFF"/>
                    <w:kern w:val="0"/>
                    <w:sz w:val="24"/>
                    <w:szCs w:val="24"/>
                  </w:rPr>
                  <m:t>S</m:t>
                </m:r>
              </m:e>
              <m:sub>
                <m:r>
                  <m:rPr>
                    <m:nor/>
                  </m:rPr>
                  <w:rPr>
                    <w:rFonts w:ascii="Cambria Math" w:eastAsia="宋体" w:hAnsi="Cambria Math" w:cs="Times New Roman"/>
                    <w:color w:val="0E6EFF"/>
                    <w:kern w:val="0"/>
                    <w:sz w:val="24"/>
                    <w:szCs w:val="24"/>
                  </w:rPr>
                  <m:t>0</m:t>
                </m:r>
              </m:sub>
            </m:sSub>
          </m:num>
          <m:den>
            <m:sSub>
              <m:sSubPr>
                <m:ctrlPr>
                  <w:rPr>
                    <w:rFonts w:ascii="Cambria Math" w:eastAsia="宋体" w:hAnsi="Cambria Math" w:cs="Times New Roman"/>
                    <w:i/>
                    <w:color w:val="0E6EFF"/>
                    <w:kern w:val="0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E6EFF"/>
                    <w:kern w:val="0"/>
                    <w:sz w:val="24"/>
                    <w:szCs w:val="24"/>
                  </w:rPr>
                  <m:t>S</m:t>
                </m:r>
              </m:e>
              <m:sub>
                <m:r>
                  <m:rPr>
                    <m:nor/>
                  </m:rPr>
                  <w:rPr>
                    <w:rFonts w:ascii="Cambria Math" w:eastAsia="宋体" w:hAnsi="Cambria Math" w:cs="Times New Roman"/>
                    <w:color w:val="0E6EFF"/>
                    <w:kern w:val="0"/>
                    <w:sz w:val="24"/>
                    <w:szCs w:val="24"/>
                  </w:rPr>
                  <m:t>dim</m:t>
                </m:r>
              </m:sub>
            </m:sSub>
          </m:den>
        </m:f>
      </m:oMath>
      <w:r w:rsidR="00F91BF6" w:rsidRPr="00CA6C27">
        <w:rPr>
          <w:rFonts w:ascii="Times New Roman" w:eastAsia="宋体" w:hAnsi="Times New Roman" w:cs="Times New Roman" w:hint="eastAsia"/>
          <w:color w:val="0E6EFF"/>
          <w:kern w:val="0"/>
          <w:sz w:val="24"/>
          <w:szCs w:val="24"/>
        </w:rPr>
        <w:t xml:space="preserve"> </w:t>
      </w:r>
      <w:r w:rsidR="00F91BF6" w:rsidRPr="00CA6C27">
        <w:rPr>
          <w:rFonts w:ascii="Times New Roman" w:eastAsia="宋体" w:hAnsi="Times New Roman" w:cs="Times New Roman"/>
          <w:color w:val="0E6EFF"/>
          <w:kern w:val="0"/>
          <w:sz w:val="24"/>
          <w:szCs w:val="24"/>
        </w:rPr>
        <w:t xml:space="preserve">                          </w:t>
      </w:r>
      <w:r w:rsidR="00F91BF6" w:rsidRPr="00A76E1E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      (5)</w:t>
      </w:r>
    </w:p>
    <w:p w14:paraId="5A7EEE63" w14:textId="2E4D6226" w:rsidR="004B4CDB" w:rsidRPr="007A5F26" w:rsidRDefault="004B4CDB" w:rsidP="00302D11">
      <w:pPr>
        <w:spacing w:line="360" w:lineRule="auto"/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</w:pPr>
      <w:proofErr w:type="gramStart"/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where</w:t>
      </w:r>
      <w:proofErr w:type="gramEnd"/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color w:val="0E6EFF"/>
                <w:kern w:val="0"/>
                <w:sz w:val="24"/>
                <w:szCs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E6EFF"/>
                <w:kern w:val="0"/>
                <w:sz w:val="24"/>
                <w:szCs w:val="24"/>
              </w:rPr>
              <m:t>I</m:t>
            </m:r>
          </m:e>
          <m:sub>
            <m:r>
              <m:rPr>
                <m:nor/>
              </m:rPr>
              <w:rPr>
                <w:rFonts w:ascii="Times New Roman" w:eastAsia="宋体" w:hAnsi="Times New Roman" w:cs="Times New Roman"/>
                <w:color w:val="0E6EFF"/>
                <w:kern w:val="0"/>
                <w:sz w:val="24"/>
                <w:szCs w:val="24"/>
              </w:rPr>
              <m:t>dim</m:t>
            </m:r>
          </m:sub>
        </m:sSub>
        <m:r>
          <w:rPr>
            <w:rFonts w:ascii="Cambria Math" w:eastAsia="宋体" w:hAnsi="Cambria Math" w:cs="Times New Roman"/>
            <w:color w:val="0E6EFF"/>
            <w:kern w:val="0"/>
            <w:sz w:val="24"/>
            <w:szCs w:val="24"/>
          </w:rPr>
          <m:t>,</m:t>
        </m:r>
      </m:oMath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color w:val="0E6EFF"/>
                <w:kern w:val="0"/>
                <w:sz w:val="24"/>
                <w:szCs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E6EFF"/>
                <w:kern w:val="0"/>
                <w:sz w:val="24"/>
                <w:szCs w:val="24"/>
              </w:rPr>
              <m:t>I</m:t>
            </m:r>
          </m:e>
          <m:sub>
            <m:r>
              <m:rPr>
                <m:nor/>
              </m:rPr>
              <w:rPr>
                <w:rFonts w:ascii="Times New Roman" w:eastAsia="宋体" w:hAnsi="Times New Roman" w:cs="Times New Roman"/>
                <w:color w:val="0E6EFF"/>
                <w:kern w:val="0"/>
                <w:sz w:val="24"/>
                <w:szCs w:val="24"/>
              </w:rPr>
              <m:t>0</m:t>
            </m:r>
          </m:sub>
        </m:sSub>
        <m:r>
          <w:rPr>
            <w:rFonts w:ascii="Cambria Math" w:eastAsia="宋体" w:hAnsi="Cambria Math" w:cs="Times New Roman"/>
            <w:color w:val="0E6EFF"/>
            <w:kern w:val="0"/>
            <w:sz w:val="24"/>
            <w:szCs w:val="24"/>
          </w:rPr>
          <m:t>,</m:t>
        </m:r>
      </m:oMath>
      <w:r w:rsidR="00AA6560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 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and</w:t>
      </w:r>
      <w:r w:rsidRPr="007A5F26">
        <w:rPr>
          <w:rFonts w:ascii="De Gruyter Sans" w:eastAsia="宋体" w:hAnsi="De Gruyter Sans" w:cs="De Gruyter Sans"/>
          <w:i/>
          <w:color w:val="0E6EFF"/>
          <w:sz w:val="24"/>
          <w:szCs w:val="24"/>
          <w:shd w:val="clear" w:color="auto" w:fill="FFFFFF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color w:val="0E6EFF"/>
                <w:kern w:val="0"/>
                <w:sz w:val="24"/>
                <w:szCs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E6EFF"/>
                <w:kern w:val="0"/>
                <w:sz w:val="24"/>
                <w:szCs w:val="24"/>
              </w:rPr>
              <m:t>I</m:t>
            </m:r>
          </m:e>
          <m:sub>
            <m:r>
              <m:rPr>
                <m:nor/>
              </m:rPr>
              <w:rPr>
                <w:rFonts w:ascii="Times New Roman" w:eastAsia="宋体" w:hAnsi="Times New Roman" w:cs="Times New Roman"/>
                <w:color w:val="0E6EFF"/>
                <w:kern w:val="0"/>
                <w:sz w:val="24"/>
                <w:szCs w:val="24"/>
              </w:rPr>
              <m:t>dim0</m:t>
            </m:r>
          </m:sub>
        </m:sSub>
      </m:oMath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 are the SHG/THG intensities of the MoS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  <w:vertAlign w:val="subscript"/>
        </w:rPr>
        <w:t>2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-DoMN hybrid structure, pristine monolayer MoS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  <w:vertAlign w:val="subscript"/>
        </w:rPr>
        <w:t>2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, and the </w:t>
      </w:r>
      <w:proofErr w:type="spellStart"/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DoMN</w:t>
      </w:r>
      <w:proofErr w:type="spellEnd"/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, respectively. </w:t>
      </w:r>
      <m:oMath>
        <m:sSub>
          <m:sSubPr>
            <m:ctrlPr>
              <w:rPr>
                <w:rFonts w:ascii="Cambria Math" w:eastAsia="宋体" w:hAnsi="Cambria Math" w:cs="Times New Roman"/>
                <w:i/>
                <w:color w:val="0E6EFF"/>
                <w:kern w:val="0"/>
                <w:sz w:val="24"/>
                <w:szCs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E6EFF"/>
                <w:kern w:val="0"/>
                <w:sz w:val="24"/>
                <w:szCs w:val="24"/>
              </w:rPr>
              <m:t>S</m:t>
            </m:r>
          </m:e>
          <m:sub>
            <m:r>
              <m:rPr>
                <m:nor/>
              </m:rPr>
              <w:rPr>
                <w:rFonts w:ascii="Cambria Math" w:eastAsia="宋体" w:hAnsi="Cambria Math" w:cs="Times New Roman"/>
                <w:color w:val="0E6EFF"/>
                <w:kern w:val="0"/>
                <w:sz w:val="24"/>
                <w:szCs w:val="24"/>
              </w:rPr>
              <m:t>dim</m:t>
            </m:r>
          </m:sub>
        </m:sSub>
      </m:oMath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 </w:t>
      </w:r>
      <w:proofErr w:type="gramStart"/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denotes</w:t>
      </w:r>
      <w:proofErr w:type="gramEnd"/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 the area</w:t>
      </w:r>
      <w:r w:rsidRPr="007A5F26" w:rsidDel="0089743B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 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of the dimer (</w:t>
      </w:r>
      <w:r w:rsidRPr="007A5F26">
        <w:rPr>
          <w:rFonts w:ascii="De Gruyter Sans" w:eastAsia="宋体" w:hAnsi="De Gruyter Sans" w:cs="De Gruyter Sans"/>
          <w:color w:val="0E6EFF"/>
          <w:spacing w:val="40"/>
          <w:sz w:val="24"/>
          <w:szCs w:val="24"/>
          <w:shd w:val="clear" w:color="auto" w:fill="FFFFFF"/>
        </w:rPr>
        <w:t>∼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0.0</w:t>
      </w:r>
      <w:r w:rsidRPr="007A5F26">
        <w:rPr>
          <w:rFonts w:ascii="De Gruyter Sans" w:eastAsia="宋体" w:hAnsi="De Gruyter Sans" w:cs="De Gruyter Sans"/>
          <w:color w:val="0E6EFF"/>
          <w:spacing w:val="40"/>
          <w:sz w:val="24"/>
          <w:szCs w:val="24"/>
          <w:shd w:val="clear" w:color="auto" w:fill="FFFFFF"/>
        </w:rPr>
        <w:t>3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μm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  <w:vertAlign w:val="superscript"/>
        </w:rPr>
        <w:t>2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) and </w:t>
      </w:r>
      <m:oMath>
        <m:sSub>
          <m:sSubPr>
            <m:ctrlPr>
              <w:rPr>
                <w:rFonts w:ascii="Cambria Math" w:eastAsia="宋体" w:hAnsi="Cambria Math" w:cs="Times New Roman"/>
                <w:i/>
                <w:color w:val="0E6EFF"/>
                <w:kern w:val="0"/>
                <w:sz w:val="24"/>
                <w:szCs w:val="24"/>
              </w:rPr>
            </m:ctrlPr>
          </m:sSubPr>
          <m:e>
            <m:r>
              <w:rPr>
                <w:rFonts w:ascii="Cambria Math" w:eastAsia="宋体" w:hAnsi="Cambria Math" w:cs="Times New Roman"/>
                <w:color w:val="0E6EFF"/>
                <w:kern w:val="0"/>
                <w:sz w:val="24"/>
                <w:szCs w:val="24"/>
              </w:rPr>
              <m:t>S</m:t>
            </m:r>
          </m:e>
          <m:sub>
            <m:r>
              <m:rPr>
                <m:nor/>
              </m:rPr>
              <w:rPr>
                <w:rFonts w:ascii="Cambria Math" w:eastAsia="宋体" w:hAnsi="Cambria Math" w:cs="Times New Roman"/>
                <w:color w:val="0E6EFF"/>
                <w:kern w:val="0"/>
                <w:sz w:val="24"/>
                <w:szCs w:val="24"/>
              </w:rPr>
              <m:t>0</m:t>
            </m:r>
          </m:sub>
        </m:sSub>
      </m:oMath>
      <w:r w:rsidR="00AA6560">
        <w:rPr>
          <w:rFonts w:ascii="De Gruyter Sans" w:eastAsia="宋体" w:hAnsi="De Gruyter Sans" w:cs="De Gruyter Sans" w:hint="eastAsia"/>
          <w:color w:val="0E6EFF"/>
          <w:kern w:val="0"/>
          <w:sz w:val="24"/>
          <w:szCs w:val="24"/>
        </w:rPr>
        <w:t xml:space="preserve"> 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represents the area of MoS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  <w:vertAlign w:val="subscript"/>
        </w:rPr>
        <w:t>2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 we collected (</w:t>
      </w:r>
      <w:r w:rsidR="00636515">
        <w:rPr>
          <w:rFonts w:ascii="De Gruyter Sans" w:eastAsia="宋体" w:hAnsi="De Gruyter Sans" w:cs="De Gruyter Sans"/>
          <w:color w:val="0E6EFF"/>
          <w:spacing w:val="40"/>
          <w:sz w:val="24"/>
          <w:szCs w:val="24"/>
          <w:shd w:val="clear" w:color="auto" w:fill="FFFFFF"/>
        </w:rPr>
        <w:t>∼6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μm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  <w:vertAlign w:val="superscript"/>
        </w:rPr>
        <w:t>2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).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</w:rPr>
        <w:t xml:space="preserve"> According to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 Eq. (</w:t>
      </w:r>
      <w:r w:rsidR="007A5F26"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5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),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</w:rPr>
        <w:t xml:space="preserve"> 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the enhancement factors are determined to be </w:t>
      </w:r>
      <w:r w:rsidRPr="00CF591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3</w:t>
      </w:r>
      <w:r w:rsidR="00A96657" w:rsidRPr="00CF591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000</w:t>
      </w:r>
      <w:r w:rsidRPr="00CF591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- and 1</w:t>
      </w:r>
      <w:r w:rsidR="00A96657" w:rsidRPr="00CF591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3</w:t>
      </w:r>
      <w:r w:rsidR="00A96657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600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>-folds for the SHG and THG of MoS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  <w:vertAlign w:val="subscript"/>
        </w:rPr>
        <w:t>2</w:t>
      </w:r>
      <w:r w:rsidRPr="007A5F26">
        <w:rPr>
          <w:rFonts w:ascii="De Gruyter Sans" w:eastAsia="宋体" w:hAnsi="De Gruyter Sans" w:cs="De Gruyter Sans"/>
          <w:color w:val="0E6EFF"/>
          <w:sz w:val="24"/>
          <w:szCs w:val="24"/>
          <w:shd w:val="clear" w:color="auto" w:fill="FFFFFF"/>
        </w:rPr>
        <w:t xml:space="preserve">, respectively. </w:t>
      </w:r>
    </w:p>
    <w:p w14:paraId="73182D8B" w14:textId="4776707D" w:rsidR="007630A0" w:rsidRPr="00B076B8" w:rsidRDefault="007630A0" w:rsidP="00302D11">
      <w:pPr>
        <w:pStyle w:val="keywords"/>
        <w:spacing w:before="120" w:after="120" w:line="360" w:lineRule="auto"/>
        <w:jc w:val="center"/>
        <w:rPr>
          <w:rFonts w:ascii="De Gruyter Sans" w:hAnsi="De Gruyter Sans" w:cs="De Gruyter Sans"/>
          <w:color w:val="0E6EFF"/>
          <w:sz w:val="21"/>
          <w:szCs w:val="21"/>
          <w:lang w:val="en-GB"/>
        </w:rPr>
      </w:pPr>
      <w:r w:rsidRPr="00B076B8">
        <w:rPr>
          <w:rFonts w:ascii="De Gruyter Sans" w:hAnsi="De Gruyter Sans" w:cs="De Gruyter Sans"/>
          <w:b/>
          <w:bCs/>
          <w:color w:val="0E6EFF"/>
          <w:sz w:val="21"/>
          <w:szCs w:val="21"/>
          <w:lang w:val="en-GB"/>
        </w:rPr>
        <w:t>Table.</w:t>
      </w:r>
      <w:r w:rsidR="00B71F98" w:rsidRPr="00B076B8">
        <w:rPr>
          <w:rFonts w:ascii="De Gruyter Sans" w:hAnsi="De Gruyter Sans" w:cs="De Gruyter Sans"/>
          <w:b/>
          <w:bCs/>
          <w:color w:val="0E6EFF"/>
          <w:sz w:val="21"/>
          <w:szCs w:val="21"/>
          <w:lang w:val="en-GB"/>
        </w:rPr>
        <w:t>S</w:t>
      </w:r>
      <w:r w:rsidR="0085539A" w:rsidRPr="00B076B8">
        <w:rPr>
          <w:rFonts w:ascii="De Gruyter Sans" w:hAnsi="De Gruyter Sans" w:cs="De Gruyter Sans"/>
          <w:b/>
          <w:bCs/>
          <w:color w:val="0E6EFF"/>
          <w:sz w:val="21"/>
          <w:szCs w:val="21"/>
          <w:lang w:val="en-GB"/>
        </w:rPr>
        <w:t>2</w:t>
      </w:r>
      <w:r w:rsidRPr="00B076B8">
        <w:rPr>
          <w:rFonts w:ascii="De Gruyter Sans" w:hAnsi="De Gruyter Sans" w:cs="De Gruyter Sans"/>
          <w:b/>
          <w:bCs/>
          <w:color w:val="0E6EFF"/>
          <w:sz w:val="21"/>
          <w:szCs w:val="21"/>
          <w:lang w:val="en-GB"/>
        </w:rPr>
        <w:t>:</w:t>
      </w:r>
      <w:r w:rsidRPr="00B076B8">
        <w:rPr>
          <w:rFonts w:ascii="De Gruyter Sans" w:hAnsi="De Gruyter Sans" w:cs="De Gruyter Sans"/>
          <w:color w:val="0E6EFF"/>
          <w:sz w:val="21"/>
          <w:szCs w:val="21"/>
          <w:lang w:val="en-GB"/>
        </w:rPr>
        <w:t xml:space="preserve"> Comparisons of THG and </w:t>
      </w:r>
      <w:proofErr w:type="gramStart"/>
      <w:r w:rsidRPr="00B076B8">
        <w:rPr>
          <w:rFonts w:ascii="De Gruyter Sans" w:hAnsi="De Gruyter Sans" w:cs="De Gruyter Sans"/>
          <w:color w:val="0E6EFF"/>
          <w:sz w:val="21"/>
          <w:szCs w:val="21"/>
          <w:lang w:val="en-GB"/>
        </w:rPr>
        <w:t>SHG</w:t>
      </w:r>
      <w:r w:rsidR="002E5C36" w:rsidRPr="00B076B8">
        <w:rPr>
          <w:rFonts w:ascii="De Gruyter Sans" w:hAnsi="De Gruyter Sans" w:cs="De Gruyter Sans"/>
          <w:color w:val="0E6EFF"/>
          <w:sz w:val="21"/>
          <w:szCs w:val="21"/>
          <w:lang w:val="en-GB"/>
        </w:rPr>
        <w:t xml:space="preserve"> </w:t>
      </w:r>
      <w:proofErr w:type="gramEnd"/>
      <m:oMath>
        <m:sSub>
          <m:sSubPr>
            <m:ctrlPr>
              <w:rPr>
                <w:rFonts w:ascii="Cambria Math" w:eastAsia="宋体" w:hAnsi="Cambria Math" w:cs="Times New Roman"/>
                <w:color w:val="0E6EFF"/>
                <w:sz w:val="21"/>
                <w:szCs w:val="21"/>
                <w:lang w:val="en-US" w:eastAsia="zh-CN"/>
                <w14:numSpacing w14:val="default"/>
              </w:rPr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color w:val="0E6EFF"/>
                <w:sz w:val="21"/>
                <w:szCs w:val="21"/>
              </w:rPr>
              <m:t>EF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color w:val="0E6EFF"/>
                <w:sz w:val="21"/>
                <w:szCs w:val="21"/>
              </w:rPr>
              <m:t>e</m:t>
            </m:r>
          </m:sub>
        </m:sSub>
      </m:oMath>
      <w:r w:rsidRPr="00B076B8">
        <w:rPr>
          <w:rFonts w:ascii="De Gruyter Sans" w:hAnsi="De Gruyter Sans" w:cs="De Gruyter Sans"/>
          <w:color w:val="0E6EFF"/>
          <w:sz w:val="21"/>
          <w:szCs w:val="21"/>
          <w:lang w:val="en-GB"/>
        </w:rPr>
        <w:t>.</w:t>
      </w:r>
    </w:p>
    <w:tbl>
      <w:tblPr>
        <w:tblW w:w="7640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95"/>
        <w:gridCol w:w="1276"/>
        <w:gridCol w:w="1134"/>
        <w:gridCol w:w="1417"/>
        <w:gridCol w:w="1418"/>
      </w:tblGrid>
      <w:tr w:rsidR="00492B57" w:rsidRPr="00B076B8" w14:paraId="6F8BA270" w14:textId="77777777" w:rsidTr="009E6DDE">
        <w:trPr>
          <w:trHeight w:hRule="exact" w:val="454"/>
          <w:jc w:val="center"/>
        </w:trPr>
        <w:tc>
          <w:tcPr>
            <w:tcW w:w="2395" w:type="dxa"/>
            <w:shd w:val="clear" w:color="auto" w:fill="auto"/>
            <w:vAlign w:val="center"/>
          </w:tcPr>
          <w:p w14:paraId="62C2C16F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b/>
                <w:iCs/>
                <w:color w:val="000000"/>
                <w:szCs w:val="21"/>
              </w:rPr>
            </w:pPr>
            <w:r w:rsidRPr="00B076B8">
              <w:rPr>
                <w:rFonts w:ascii="De Gruyter Sans" w:eastAsia="宋体" w:hAnsi="De Gruyter Sans" w:cs="De Gruyter Sans"/>
                <w:b/>
                <w:iCs/>
                <w:color w:val="000000"/>
                <w:szCs w:val="21"/>
              </w:rPr>
              <w:t>Structure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483AAEB" w14:textId="763C40FB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b/>
                <w:iCs/>
                <w:color w:val="000000"/>
                <w:szCs w:val="21"/>
              </w:rPr>
              <w:t xml:space="preserve">SHG </w:t>
            </w:r>
            <w:proofErr w:type="spellStart"/>
            <w:r w:rsidRPr="00B076B8">
              <w:rPr>
                <w:rFonts w:ascii="De Gruyter Sans" w:eastAsia="宋体" w:hAnsi="De Gruyter Sans" w:cs="De Gruyter Sans"/>
                <w:b/>
                <w:iCs/>
                <w:color w:val="000000"/>
                <w:szCs w:val="21"/>
              </w:rPr>
              <w:t>EF</w:t>
            </w:r>
            <w:r w:rsidR="006F5893" w:rsidRPr="00B076B8">
              <w:rPr>
                <w:rFonts w:ascii="De Gruyter Sans" w:eastAsia="宋体" w:hAnsi="De Gruyter Sans" w:cs="De Gruyter Sans"/>
                <w:b/>
                <w:iCs/>
                <w:color w:val="000000"/>
                <w:szCs w:val="21"/>
                <w:vertAlign w:val="subscript"/>
              </w:rPr>
              <w:t>e</w:t>
            </w:r>
            <w:proofErr w:type="spellEnd"/>
          </w:p>
        </w:tc>
        <w:tc>
          <w:tcPr>
            <w:tcW w:w="1134" w:type="dxa"/>
            <w:shd w:val="clear" w:color="auto" w:fill="auto"/>
            <w:vAlign w:val="center"/>
          </w:tcPr>
          <w:p w14:paraId="2A40F348" w14:textId="0C364083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b/>
                <w:iCs/>
                <w:color w:val="000000"/>
                <w:szCs w:val="21"/>
              </w:rPr>
              <w:t xml:space="preserve">THG </w:t>
            </w:r>
            <w:proofErr w:type="spellStart"/>
            <w:r w:rsidRPr="00B076B8">
              <w:rPr>
                <w:rFonts w:ascii="De Gruyter Sans" w:eastAsia="宋体" w:hAnsi="De Gruyter Sans" w:cs="De Gruyter Sans"/>
                <w:b/>
                <w:iCs/>
                <w:color w:val="000000"/>
                <w:szCs w:val="21"/>
              </w:rPr>
              <w:t>EF</w:t>
            </w:r>
            <w:r w:rsidR="006F5893" w:rsidRPr="00B076B8">
              <w:rPr>
                <w:rFonts w:ascii="De Gruyter Sans" w:eastAsia="宋体" w:hAnsi="De Gruyter Sans" w:cs="De Gruyter Sans"/>
                <w:b/>
                <w:iCs/>
                <w:color w:val="000000"/>
                <w:szCs w:val="21"/>
                <w:vertAlign w:val="subscript"/>
              </w:rPr>
              <w:t>e</w:t>
            </w:r>
            <w:proofErr w:type="spellEnd"/>
          </w:p>
        </w:tc>
        <w:tc>
          <w:tcPr>
            <w:tcW w:w="1417" w:type="dxa"/>
            <w:shd w:val="clear" w:color="auto" w:fill="auto"/>
            <w:vAlign w:val="center"/>
          </w:tcPr>
          <w:p w14:paraId="18C1D8F1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b/>
                <w:iCs/>
                <w:color w:val="000000"/>
                <w:szCs w:val="21"/>
              </w:rPr>
              <w:t>FW/nm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FAC4979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b/>
                <w:iCs/>
                <w:color w:val="000000"/>
                <w:szCs w:val="21"/>
              </w:rPr>
              <w:t>Ref.</w:t>
            </w:r>
          </w:p>
        </w:tc>
      </w:tr>
      <w:tr w:rsidR="00492B57" w:rsidRPr="00B076B8" w14:paraId="491A446D" w14:textId="77777777" w:rsidTr="009E6DDE">
        <w:trPr>
          <w:trHeight w:hRule="exact" w:val="454"/>
          <w:jc w:val="center"/>
        </w:trPr>
        <w:tc>
          <w:tcPr>
            <w:tcW w:w="2395" w:type="dxa"/>
            <w:shd w:val="clear" w:color="auto" w:fill="auto"/>
            <w:vAlign w:val="center"/>
          </w:tcPr>
          <w:p w14:paraId="5AE389B6" w14:textId="77777777" w:rsidR="007630A0" w:rsidRPr="00B076B8" w:rsidRDefault="007630A0" w:rsidP="00302D11">
            <w:pPr>
              <w:spacing w:line="360" w:lineRule="auto"/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WS</w:t>
            </w: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  <w:vertAlign w:val="subscript"/>
              </w:rPr>
              <w:t>2</w:t>
            </w: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/NCOM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6270207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280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185AA80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\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FEAAFD0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800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967AB0F" w14:textId="51A7929E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begin"/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instrText xml:space="preserve"> ADDIN EN.CITE &lt;EndNote&gt;&lt;Cite&gt;&lt;Author&gt;Han&lt;/Author&gt;&lt;Year&gt;2020&lt;/Year&gt;&lt;RecNum&gt;46&lt;/RecNum&gt;&lt;DisplayText&gt;[4]&lt;/DisplayText&gt;&lt;record&gt;&lt;rec-number&gt;46&lt;/rec-number&gt;&lt;foreign-keys&gt;&lt;key app="EN" db-id="rxw0espwzs99wvexz21perfrz5rtss2t2efa" timestamp="1639576872"&gt;46&lt;/key&gt;&lt;key app="ENWeb" db-id=""&gt;0&lt;/key&gt;&lt;/foreign-keys&gt;&lt;ref-type name="Journal Article"&gt;17&lt;/ref-type&gt;&lt;contributors&gt;&lt;authors&gt;&lt;author&gt;Han, Xiaobo&lt;/author&gt;&lt;author&gt;Wang, Kai&lt;/author&gt;&lt;author&gt;Persaud, Patrick D.&lt;/author&gt;&lt;author&gt;Xing, Xiangyuan&lt;/author&gt;&lt;author&gt;Liu, Weiwei&lt;/author&gt;&lt;author&gt;Long, Hua&lt;/author&gt;&lt;author&gt;Li, Fang&lt;/author&gt;&lt;author&gt;Wang, Bing&lt;/author&gt;&lt;author&gt;Singh, Mahi R.&lt;/author&gt;&lt;author&gt;Lu, Peixiang&lt;/author&gt;&lt;/authors&gt;&lt;/contributors&gt;&lt;titles&gt;&lt;title&gt;&lt;style face="normal" font="default" size="100%"&gt;Harmonic resonance enhanced second-harmonic generation in the monolayer WS&lt;/style&gt;&lt;style face="subscript" font="default" size="100%"&gt;2&lt;/style&gt;&lt;style face="normal" font="default" size="100%"&gt;-Ag nanocavity&lt;/style&gt;&lt;/title&gt;&lt;secondary-title&gt;ACS Photonics&lt;/secondary-title&gt;&lt;/titles&gt;&lt;periodical&gt;&lt;full-title&gt;ACS Photonics&lt;/full-title&gt;&lt;abbr-1&gt;ACS Photonics&lt;/abbr-1&gt;&lt;/periodical&gt;&lt;pages&gt;562-568&lt;/pages&gt;&lt;volume&gt;7&lt;/volume&gt;&lt;number&gt;3&lt;/number&gt;&lt;section&gt;562&lt;/section&gt;&lt;dates&gt;&lt;year&gt;2020&lt;/year&gt;&lt;/dates&gt;&lt;isbn&gt;2330-4022&amp;#xD;2330-4022&lt;/isbn&gt;&lt;urls&gt;&lt;/urls&gt;&lt;electronic-resource-num&gt;10.1021/acsphotonics.9b01499&lt;/electronic-resource-num&gt;&lt;/record&gt;&lt;/Cite&gt;&lt;/EndNote&gt;</w:instrTex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separate"/>
            </w:r>
            <w:r w:rsidR="00E54650" w:rsidRPr="00B076B8">
              <w:rPr>
                <w:rFonts w:ascii="De Gruyter Sans" w:eastAsia="宋体" w:hAnsi="De Gruyter Sans" w:cs="De Gruyter Sans"/>
                <w:noProof/>
                <w:color w:val="000000"/>
                <w:szCs w:val="21"/>
                <w:shd w:val="clear" w:color="auto" w:fill="FFFFFF"/>
              </w:rPr>
              <w:t>[4]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end"/>
            </w:r>
          </w:p>
        </w:tc>
      </w:tr>
      <w:tr w:rsidR="007630A0" w:rsidRPr="00B076B8" w14:paraId="36B2407F" w14:textId="77777777" w:rsidTr="009E6DDE">
        <w:trPr>
          <w:trHeight w:hRule="exact" w:val="454"/>
          <w:jc w:val="center"/>
        </w:trPr>
        <w:tc>
          <w:tcPr>
            <w:tcW w:w="2395" w:type="dxa"/>
            <w:shd w:val="clear" w:color="auto" w:fill="auto"/>
            <w:vAlign w:val="center"/>
          </w:tcPr>
          <w:p w14:paraId="0FBFEB9B" w14:textId="77777777" w:rsidR="007630A0" w:rsidRPr="00B076B8" w:rsidRDefault="007630A0" w:rsidP="00302D11">
            <w:pPr>
              <w:spacing w:line="360" w:lineRule="auto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WSe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vertAlign w:val="subscript"/>
              </w:rPr>
              <w:t>2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/trenches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0BE6343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7000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2F2E5E5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\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B6A52E4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800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8FAC05C" w14:textId="13D6CD66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begin">
                <w:fldData xml:space="preserve">PEVuZE5vdGU+PENpdGU+PEF1dGhvcj5XYW5nPC9BdXRob3I+PFllYXI+MjAxODwvWWVhcj48UmVj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</w:fldData>
              </w:fldChar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instrText xml:space="preserve"> ADDIN EN.CITE </w:instrText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begin">
                <w:fldData xml:space="preserve">PEVuZE5vdGU+PENpdGU+PEF1dGhvcj5XYW5nPC9BdXRob3I+PFllYXI+MjAxODwvWWVhcj48UmVj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</w:fldData>
              </w:fldChar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instrText xml:space="preserve"> ADDIN EN.CITE.DATA </w:instrText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end"/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separate"/>
            </w:r>
            <w:r w:rsidR="00E54650" w:rsidRPr="00B076B8">
              <w:rPr>
                <w:rFonts w:ascii="De Gruyter Sans" w:eastAsia="宋体" w:hAnsi="De Gruyter Sans" w:cs="De Gruyter Sans"/>
                <w:noProof/>
                <w:color w:val="000000"/>
                <w:szCs w:val="21"/>
                <w:shd w:val="clear" w:color="auto" w:fill="FFFFFF"/>
              </w:rPr>
              <w:t>[5]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end"/>
            </w:r>
          </w:p>
        </w:tc>
      </w:tr>
      <w:tr w:rsidR="007630A0" w:rsidRPr="00B076B8" w14:paraId="45AA9C37" w14:textId="77777777" w:rsidTr="009E6DDE">
        <w:trPr>
          <w:trHeight w:hRule="exact" w:val="454"/>
          <w:jc w:val="center"/>
        </w:trPr>
        <w:tc>
          <w:tcPr>
            <w:tcW w:w="2395" w:type="dxa"/>
            <w:shd w:val="clear" w:color="auto" w:fill="auto"/>
            <w:vAlign w:val="center"/>
          </w:tcPr>
          <w:p w14:paraId="6F610F04" w14:textId="77777777" w:rsidR="007630A0" w:rsidRPr="00B076B8" w:rsidRDefault="007630A0" w:rsidP="00302D11">
            <w:pPr>
              <w:spacing w:line="360" w:lineRule="auto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WS</w:t>
            </w: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  <w:vertAlign w:val="subscript"/>
              </w:rPr>
              <w:t>2</w:t>
            </w: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/</w:t>
            </w:r>
            <w:proofErr w:type="spellStart"/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nanogroove</w:t>
            </w:r>
            <w:proofErr w:type="spellEnd"/>
          </w:p>
        </w:tc>
        <w:tc>
          <w:tcPr>
            <w:tcW w:w="1276" w:type="dxa"/>
            <w:shd w:val="clear" w:color="auto" w:fill="auto"/>
            <w:vAlign w:val="center"/>
          </w:tcPr>
          <w:p w14:paraId="798A0635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400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F1D25E7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\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C43D221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860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0E11335" w14:textId="2DE0EB9B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begin"/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instrText xml:space="preserve"> ADDIN EN.CITE &lt;EndNote&gt;&lt;Cite&gt;&lt;Author&gt;Shi&lt;/Author&gt;&lt;Year&gt;2018&lt;/Year&gt;&lt;RecNum&gt;48&lt;/RecNum&gt;&lt;DisplayText&gt;[6]&lt;/DisplayText&gt;&lt;record&gt;&lt;rec-number&gt;48&lt;/rec-number&gt;&lt;foreign-keys&gt;&lt;key app="EN" db-id="rxw0espwzs99wvexz21perfrz5rtss2t2efa" timestamp="1639576946"&gt;48&lt;/key&gt;&lt;key app="ENWeb" db-id=""&gt;0&lt;/key&gt;&lt;/foreign-keys&gt;&lt;ref-type name="Journal Article"&gt;17&lt;/ref-type&gt;&lt;contributors&gt;&lt;authors&gt;&lt;author&gt;Shi, Jinwei&lt;/author&gt;&lt;author&gt;Liang, Wei-Yun&lt;/author&gt;&lt;author&gt;Raja, Soniya S.&lt;/author&gt;&lt;author&gt;Sang, Yungang&lt;/author&gt;&lt;author&gt;Zhang, Xin-Quan&lt;/author&gt;&lt;author&gt;Chen, Chun-An&lt;/author&gt;&lt;author&gt;Wang, Yanrong&lt;/author&gt;&lt;author&gt;Yang, Xinyue&lt;/author&gt;&lt;author&gt;Lee, Yi-Hsien&lt;/author&gt;&lt;author&gt;Ahn, Hyeyoung&lt;/author&gt;&lt;author&gt;Gwo, Shangjr&lt;/author&gt;&lt;/authors&gt;&lt;/contributors&gt;&lt;titles&gt;&lt;title&gt;Plasmonic enhancement and manipulation of optical nonlinearity in monolayer tungsten disulfide&lt;/title&gt;&lt;secondary-title&gt;Laser Photonics Reviews&lt;/secondary-title&gt;&lt;/titles&gt;&lt;periodical&gt;&lt;full-title&gt;Laser Photonics Reviews&lt;/full-title&gt;&lt;abbr-1&gt;Laser Photonics Rev.&lt;/abbr-1&gt;&lt;/periodical&gt;&lt;pages&gt;1800188&lt;/pages&gt;&lt;volume&gt;12&lt;/volume&gt;&lt;number&gt;10&lt;/number&gt;&lt;section&gt;1800188&lt;/section&gt;&lt;dates&gt;&lt;year&gt;2018&lt;/year&gt;&lt;/dates&gt;&lt;isbn&gt;18638880&lt;/isbn&gt;&lt;urls&gt;&lt;/urls&gt;&lt;electronic-resource-num&gt;10.1002/lpor.201800188&lt;/electronic-resource-num&gt;&lt;/record&gt;&lt;/Cite&gt;&lt;/EndNote&gt;</w:instrTex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separate"/>
            </w:r>
            <w:r w:rsidR="00E54650" w:rsidRPr="00B076B8">
              <w:rPr>
                <w:rFonts w:ascii="De Gruyter Sans" w:eastAsia="宋体" w:hAnsi="De Gruyter Sans" w:cs="De Gruyter Sans"/>
                <w:noProof/>
                <w:color w:val="000000"/>
                <w:szCs w:val="21"/>
                <w:shd w:val="clear" w:color="auto" w:fill="FFFFFF"/>
              </w:rPr>
              <w:t>[6]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end"/>
            </w:r>
          </w:p>
        </w:tc>
      </w:tr>
      <w:tr w:rsidR="007630A0" w:rsidRPr="00B076B8" w14:paraId="6CFEBF7C" w14:textId="77777777" w:rsidTr="009E6DDE">
        <w:trPr>
          <w:trHeight w:hRule="exact" w:val="454"/>
          <w:jc w:val="center"/>
        </w:trPr>
        <w:tc>
          <w:tcPr>
            <w:tcW w:w="2395" w:type="dxa"/>
            <w:shd w:val="clear" w:color="auto" w:fill="auto"/>
            <w:vAlign w:val="center"/>
          </w:tcPr>
          <w:p w14:paraId="3D37BA27" w14:textId="77777777" w:rsidR="007630A0" w:rsidRPr="00B076B8" w:rsidRDefault="007630A0" w:rsidP="00302D11">
            <w:pPr>
              <w:spacing w:line="360" w:lineRule="auto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WS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vertAlign w:val="subscript"/>
              </w:rPr>
              <w:t>2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/</w:t>
            </w:r>
            <w:proofErr w:type="spellStart"/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nanoantenna</w:t>
            </w:r>
            <w:proofErr w:type="spellEnd"/>
          </w:p>
        </w:tc>
        <w:tc>
          <w:tcPr>
            <w:tcW w:w="1276" w:type="dxa"/>
            <w:shd w:val="clear" w:color="auto" w:fill="auto"/>
            <w:vAlign w:val="center"/>
          </w:tcPr>
          <w:p w14:paraId="1DED51A5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40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461FADD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\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DE1B48C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1260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6D8248B" w14:textId="2C683673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begin"/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instrText xml:space="preserve"> ADDIN EN.CITE &lt;EndNote&gt;&lt;Cite&gt;&lt;Author&gt;Spreyer&lt;/Author&gt;&lt;Year&gt;2021&lt;/Year&gt;&lt;RecNum&gt;65&lt;/RecNum&gt;&lt;DisplayText&gt;[7]&lt;/DisplayText&gt;&lt;record&gt;&lt;rec-number&gt;65&lt;/rec-number&gt;&lt;foreign-keys&gt;&lt;key app="EN" db-id="rxw0espwzs99wvexz21perfrz5rtss2t2efa" timestamp="1646480449"&gt;65&lt;/key&gt;&lt;key app="ENWeb" db-id=""&gt;0&lt;/key&gt;&lt;/foreign-keys&gt;&lt;ref-type name="Journal Article"&gt;17&lt;/ref-type&gt;&lt;contributors&gt;&lt;authors&gt;&lt;author&gt;Spreyer, F.&lt;/author&gt;&lt;author&gt;Ruppert, C.&lt;/author&gt;&lt;author&gt;Georgi, P.&lt;/author&gt;&lt;author&gt;Zentgraf, T.&lt;/author&gt;&lt;/authors&gt;&lt;/contributors&gt;&lt;auth-address&gt;Department of Physics, Paderborn University, Warburger Strasse 100, 33098 Paderborn, Germany.&amp;#xD;Experimentelle Physik 2, Technische Universitat Dortmund, Otto-Hahn-Strasse 4a, 44227 Dortmund, Germany.&lt;/auth-address&gt;&lt;titles&gt;&lt;title&gt;&lt;style face="normal" font="default" size="100%"&gt;Influence of plasmon resonances and symmetry effects on second harmonic generation in WS&lt;/style&gt;&lt;style face="subscript" font="default" size="100%"&gt;2&lt;/style&gt;&lt;style face="normal" font="default" size="100%"&gt;-plasmonic hybrid metasurfaces&lt;/style&gt;&lt;/title&gt;&lt;secondary-title&gt;ACS Nano&lt;/secondary-title&gt;&lt;/titles&gt;&lt;periodical&gt;&lt;full-title&gt;ACS Nano&lt;/full-title&gt;&lt;abbr-1&gt;ACS Nano&lt;/abbr-1&gt;&lt;abbr-2&gt;ACS Nano&lt;/abbr-2&gt;&lt;/periodical&gt;&lt;pages&gt;16719-16728&lt;/pages&gt;&lt;volume&gt;15&lt;/volume&gt;&lt;number&gt;10&lt;/number&gt;&lt;edition&gt;2021/10/05&lt;/edition&gt;&lt;keywords&gt;&lt;keyword&gt;2D-materials&lt;/keyword&gt;&lt;keyword&gt;Tmd&lt;/keyword&gt;&lt;keyword&gt;metasurface&lt;/keyword&gt;&lt;keyword&gt;plasmonics&lt;/keyword&gt;&lt;keyword&gt;second-harmonic generation&lt;/keyword&gt;&lt;keyword&gt;transition-metal-dichalcogenide monolayer&lt;/keyword&gt;&lt;/keywords&gt;&lt;dates&gt;&lt;year&gt;2021&lt;/year&gt;&lt;pub-dates&gt;&lt;date&gt;Oct 26&lt;/date&gt;&lt;/pub-dates&gt;&lt;/dates&gt;&lt;isbn&gt;1936-086X (Electronic)&amp;#xD;1936-0851 (Linking)&lt;/isbn&gt;&lt;accession-num&gt;34606724&lt;/accession-num&gt;&lt;urls&gt;&lt;related-urls&gt;&lt;url&gt;https://www.ncbi.nlm.nih.gov/pubmed/34606724&lt;/url&gt;&lt;/related-urls&gt;&lt;/urls&gt;&lt;electronic-resource-num&gt;10.1021/acsnano.1c06693&lt;/electronic-resource-num&gt;&lt;/record&gt;&lt;/Cite&gt;&lt;/EndNote&gt;</w:instrTex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separate"/>
            </w:r>
            <w:r w:rsidR="00E54650" w:rsidRPr="00B076B8">
              <w:rPr>
                <w:rFonts w:ascii="De Gruyter Sans" w:eastAsia="宋体" w:hAnsi="De Gruyter Sans" w:cs="De Gruyter Sans"/>
                <w:noProof/>
                <w:color w:val="000000"/>
                <w:szCs w:val="21"/>
                <w:shd w:val="clear" w:color="auto" w:fill="FFFFFF"/>
              </w:rPr>
              <w:t>[7]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end"/>
            </w:r>
          </w:p>
        </w:tc>
      </w:tr>
      <w:tr w:rsidR="007630A0" w:rsidRPr="00B076B8" w14:paraId="357AFD62" w14:textId="77777777" w:rsidTr="009E6DDE">
        <w:trPr>
          <w:trHeight w:hRule="exact" w:val="454"/>
          <w:jc w:val="center"/>
        </w:trPr>
        <w:tc>
          <w:tcPr>
            <w:tcW w:w="2395" w:type="dxa"/>
            <w:shd w:val="clear" w:color="auto" w:fill="auto"/>
            <w:vAlign w:val="center"/>
          </w:tcPr>
          <w:p w14:paraId="0404F3D5" w14:textId="77777777" w:rsidR="007630A0" w:rsidRPr="00B076B8" w:rsidRDefault="007630A0" w:rsidP="00302D11">
            <w:pPr>
              <w:spacing w:line="360" w:lineRule="auto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WS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vertAlign w:val="subscript"/>
              </w:rPr>
              <w:t>2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/</w:t>
            </w:r>
            <w:proofErr w:type="spellStart"/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NPoM</w:t>
            </w:r>
            <w:proofErr w:type="spellEnd"/>
          </w:p>
        </w:tc>
        <w:tc>
          <w:tcPr>
            <w:tcW w:w="1276" w:type="dxa"/>
            <w:shd w:val="clear" w:color="auto" w:fill="auto"/>
            <w:vAlign w:val="center"/>
          </w:tcPr>
          <w:p w14:paraId="4D0AE88D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3000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6884F93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3800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933182E" w14:textId="43B586B5" w:rsidR="007630A0" w:rsidRPr="00B076B8" w:rsidRDefault="007D6873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1240/</w:t>
            </w:r>
            <w:r w:rsidR="007630A0"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1260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8335CC7" w14:textId="1E577456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begin">
                <w:fldData xml:space="preserve">PEVuZE5vdGU+PENpdGU+PEF1dGhvcj5TaGk8L0F1dGhvcj48WWVhcj4yMDIyPC9ZZWFyPjxSZWNO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</w:fldData>
              </w:fldChar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instrText xml:space="preserve"> ADDIN EN.CITE </w:instrText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begin">
                <w:fldData xml:space="preserve">PEVuZE5vdGU+PENpdGU+PEF1dGhvcj5TaGk8L0F1dGhvcj48WWVhcj4yMDIyPC9ZZWFyPjxSZWNO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</w:fldData>
              </w:fldChar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instrText xml:space="preserve"> ADDIN EN.CITE.DATA </w:instrText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end"/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separate"/>
            </w:r>
            <w:r w:rsidR="00E54650" w:rsidRPr="00B076B8">
              <w:rPr>
                <w:rFonts w:ascii="De Gruyter Sans" w:eastAsia="宋体" w:hAnsi="De Gruyter Sans" w:cs="De Gruyter Sans"/>
                <w:noProof/>
                <w:color w:val="000000"/>
                <w:szCs w:val="21"/>
                <w:shd w:val="clear" w:color="auto" w:fill="FFFFFF"/>
              </w:rPr>
              <w:t>[8]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end"/>
            </w:r>
          </w:p>
        </w:tc>
      </w:tr>
      <w:tr w:rsidR="007630A0" w:rsidRPr="00B076B8" w14:paraId="6633CC2A" w14:textId="77777777" w:rsidTr="009E6DDE">
        <w:trPr>
          <w:trHeight w:hRule="exact" w:val="454"/>
          <w:jc w:val="center"/>
        </w:trPr>
        <w:tc>
          <w:tcPr>
            <w:tcW w:w="2395" w:type="dxa"/>
            <w:shd w:val="clear" w:color="auto" w:fill="auto"/>
            <w:vAlign w:val="center"/>
          </w:tcPr>
          <w:p w14:paraId="4A577031" w14:textId="61606BD6" w:rsidR="007630A0" w:rsidRPr="00B076B8" w:rsidRDefault="007630A0" w:rsidP="00302D11">
            <w:pPr>
              <w:spacing w:line="360" w:lineRule="auto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MoS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vertAlign w:val="subscript"/>
              </w:rPr>
              <w:t>2</w:t>
            </w:r>
            <w:r w:rsidR="009E6DDE"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/</w:t>
            </w:r>
            <w:proofErr w:type="spellStart"/>
            <w:r w:rsidR="009E6DDE"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nano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hole</w:t>
            </w:r>
            <w:proofErr w:type="spellEnd"/>
          </w:p>
        </w:tc>
        <w:tc>
          <w:tcPr>
            <w:tcW w:w="1276" w:type="dxa"/>
            <w:shd w:val="clear" w:color="auto" w:fill="auto"/>
            <w:vAlign w:val="center"/>
          </w:tcPr>
          <w:p w14:paraId="1777EE9B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1527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F096BE0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\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77C59B9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869.6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88AF708" w14:textId="269A812A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begin"/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instrText xml:space="preserve"> ADDIN EN.CITE &lt;EndNote&gt;&lt;Cite&gt;&lt;Author&gt;Leng&lt;/Author&gt;&lt;Year&gt;2021&lt;/Year&gt;&lt;RecNum&gt;44&lt;/RecNum&gt;&lt;DisplayText&gt;[9]&lt;/DisplayText&gt;&lt;record&gt;&lt;rec-number&gt;44&lt;/rec-number&gt;&lt;foreign-keys&gt;&lt;key app="EN" db-id="rxw0espwzs99wvexz21perfrz5rtss2t2efa" timestamp="1639576844"&gt;44&lt;/key&gt;&lt;key app="ENWeb" db-id=""&gt;0&lt;/key&gt;&lt;/foreign-keys&gt;&lt;ref-type name="Journal Article"&gt;17&lt;/ref-type&gt;&lt;contributors&gt;&lt;authors&gt;&lt;author&gt;Leng, Qing&lt;/author&gt;&lt;author&gt;Su, Huanhuan&lt;/author&gt;&lt;author&gt;Liu, Jianqiang&lt;/author&gt;&lt;author&gt;Zhou, Lin&lt;/author&gt;&lt;author&gt;Qin, Kang&lt;/author&gt;&lt;author&gt;Wang, Qianjin&lt;/author&gt;&lt;author&gt;Fu, Junqi&lt;/author&gt;&lt;author&gt;Wu, Shan&lt;/author&gt;&lt;author&gt;Zhang, Xuejin&lt;/author&gt;&lt;/authors&gt;&lt;/contributors&gt;&lt;titles&gt;&lt;title&gt;&lt;style face="normal" font="default" size="100%"&gt;Enhanced second-harmonic generation in monolayer MoS&lt;/style&gt;&lt;style face="subscript" font="default" size="100%"&gt;2&lt;/style&gt;&lt;style face="normal" font="default" size="100%"&gt; on suspended metallic nanostructures by plasmonic resonances&lt;/style&gt;&lt;/title&gt;&lt;secondary-title&gt;Nanophotonics&lt;/secondary-title&gt;&lt;/titles&gt;&lt;periodical&gt;&lt;full-title&gt;Nanophotonics&lt;/full-title&gt;&lt;abbr-1&gt;Nanophotonics&lt;/abbr-1&gt;&lt;/periodical&gt;&lt;pages&gt;1871-1877&lt;/pages&gt;&lt;volume&gt;10&lt;/volume&gt;&lt;number&gt;7&lt;/number&gt;&lt;section&gt;1871&lt;/section&gt;&lt;dates&gt;&lt;year&gt;2021&lt;/year&gt;&lt;/dates&gt;&lt;isbn&gt;2192-8614&amp;#xD;2192-8606&lt;/isbn&gt;&lt;urls&gt;&lt;/urls&gt;&lt;electronic-resource-num&gt;10.1515/nanoph-2021-0030&lt;/electronic-resource-num&gt;&lt;/record&gt;&lt;/Cite&gt;&lt;/EndNote&gt;</w:instrTex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separate"/>
            </w:r>
            <w:r w:rsidR="00E54650" w:rsidRPr="00B076B8">
              <w:rPr>
                <w:rFonts w:ascii="De Gruyter Sans" w:eastAsia="宋体" w:hAnsi="De Gruyter Sans" w:cs="De Gruyter Sans"/>
                <w:noProof/>
                <w:color w:val="000000"/>
                <w:szCs w:val="21"/>
                <w:shd w:val="clear" w:color="auto" w:fill="FFFFFF"/>
              </w:rPr>
              <w:t>[9]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end"/>
            </w:r>
          </w:p>
        </w:tc>
      </w:tr>
      <w:tr w:rsidR="007630A0" w:rsidRPr="00B076B8" w14:paraId="7F766CE6" w14:textId="77777777" w:rsidTr="009E6DDE">
        <w:trPr>
          <w:trHeight w:hRule="exact" w:val="454"/>
          <w:jc w:val="center"/>
        </w:trPr>
        <w:tc>
          <w:tcPr>
            <w:tcW w:w="2395" w:type="dxa"/>
            <w:shd w:val="clear" w:color="auto" w:fill="auto"/>
            <w:vAlign w:val="center"/>
          </w:tcPr>
          <w:p w14:paraId="6C2C546D" w14:textId="77777777" w:rsidR="007630A0" w:rsidRPr="00B076B8" w:rsidRDefault="007630A0" w:rsidP="00302D11">
            <w:pPr>
              <w:spacing w:line="360" w:lineRule="auto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MoS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vertAlign w:val="subscript"/>
              </w:rPr>
              <w:t>2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/NW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BAFCC62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140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240D64C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\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C69DD7B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800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462702D" w14:textId="1FEB7ACC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begin">
                <w:fldData xml:space="preserve">PEVuZE5vdGU+PENpdGU+PEF1dGhvcj5MaTwvQXV0aG9yPjxZZWFyPjIwMTk8L1llYXI+PFJlY051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</w:fldData>
              </w:fldChar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instrText xml:space="preserve"> ADDIN EN.CITE </w:instrText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begin">
                <w:fldData xml:space="preserve">PEVuZE5vdGU+PENpdGU+PEF1dGhvcj5MaTwvQXV0aG9yPjxZZWFyPjIwMTk8L1llYXI+PFJlY051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</w:fldData>
              </w:fldChar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instrText xml:space="preserve"> ADDIN EN.CITE.DATA </w:instrText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end"/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separate"/>
            </w:r>
            <w:r w:rsidR="00E54650" w:rsidRPr="00B076B8">
              <w:rPr>
                <w:rFonts w:ascii="De Gruyter Sans" w:eastAsia="宋体" w:hAnsi="De Gruyter Sans" w:cs="De Gruyter Sans"/>
                <w:noProof/>
                <w:color w:val="000000"/>
                <w:szCs w:val="21"/>
                <w:shd w:val="clear" w:color="auto" w:fill="FFFFFF"/>
              </w:rPr>
              <w:t>[10]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end"/>
            </w:r>
          </w:p>
        </w:tc>
      </w:tr>
      <w:tr w:rsidR="007630A0" w:rsidRPr="00B076B8" w14:paraId="62024B18" w14:textId="77777777" w:rsidTr="009E6DDE">
        <w:trPr>
          <w:trHeight w:hRule="exact" w:val="454"/>
          <w:jc w:val="center"/>
        </w:trPr>
        <w:tc>
          <w:tcPr>
            <w:tcW w:w="2395" w:type="dxa"/>
            <w:shd w:val="clear" w:color="auto" w:fill="auto"/>
            <w:vAlign w:val="center"/>
          </w:tcPr>
          <w:p w14:paraId="7D3CABD0" w14:textId="77777777" w:rsidR="007630A0" w:rsidRPr="00B076B8" w:rsidRDefault="007630A0" w:rsidP="00302D11">
            <w:pPr>
              <w:spacing w:line="360" w:lineRule="auto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WSe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vertAlign w:val="subscript"/>
              </w:rPr>
              <w:t>2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/NPOM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B9838EF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3800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9CCF1BB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\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66262A9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1450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76FAB10" w14:textId="4BD01EA6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begin"/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instrText xml:space="preserve"> ADDIN EN.CITE &lt;EndNote&gt;&lt;Cite&gt;&lt;Author&gt;Zhang&lt;/Author&gt;&lt;Year&gt;2023&lt;/Year&gt;&lt;RecNum&gt;178&lt;/RecNum&gt;&lt;DisplayText&gt;[11]&lt;/DisplayText&gt;&lt;record&gt;&lt;rec-number&gt;178&lt;/rec-number&gt;&lt;foreign-keys&gt;&lt;key app="EN" db-id="rxw0espwzs99wvexz21perfrz5rtss2t2efa" timestamp="1682586897"&gt;178&lt;/key&gt;&lt;key app="ENWeb" db-id=""&gt;0&lt;/key&gt;&lt;/foreign-keys&gt;&lt;ref-type name="Journal Article"&gt;17&lt;/ref-type&gt;&lt;contributors&gt;&lt;authors&gt;&lt;author&gt;Zhang, Tianzhu&lt;/author&gt;&lt;author&gt;Guo, Quanbing&lt;/author&gt;&lt;author&gt;Shi, Zhifeng&lt;/author&gt;&lt;author&gt;Zhang, Shunping&lt;/author&gt;&lt;author&gt;Xu, Hongxing&lt;/author&gt;&lt;/authors&gt;&lt;/contributors&gt;&lt;titles&gt;&lt;title&gt;Coherent second harmonic generation enhanced by coherent plasmon-exciton coupling in plasmonic nanocavities&lt;/title&gt;&lt;secondary-title&gt;ACS Photonics&lt;/secondary-title&gt;&lt;/titles&gt;&lt;periodical&gt;&lt;full-title&gt;ACS Photonics&lt;/full-title&gt;&lt;abbr-1&gt;ACS Photonics&lt;/abbr-1&gt;&lt;/periodical&gt;&lt;pages&gt;1529-1537&lt;/pages&gt;&lt;volume&gt;10&lt;/volume&gt;&lt;number&gt;5&lt;/number&gt;&lt;section&gt;1529&lt;/section&gt;&lt;dates&gt;&lt;year&gt;2023&lt;/year&gt;&lt;/dates&gt;&lt;isbn&gt;2330-4022&amp;#xD;2330-4022&lt;/isbn&gt;&lt;urls&gt;&lt;/urls&gt;&lt;electronic-resource-num&gt;10.1021/acsphotonics.3c00105&lt;/electronic-resource-num&gt;&lt;/record&gt;&lt;/Cite&gt;&lt;/EndNote&gt;</w:instrTex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separate"/>
            </w:r>
            <w:r w:rsidR="00E54650" w:rsidRPr="00B076B8">
              <w:rPr>
                <w:rFonts w:ascii="De Gruyter Sans" w:eastAsia="宋体" w:hAnsi="De Gruyter Sans" w:cs="De Gruyter Sans"/>
                <w:noProof/>
                <w:color w:val="000000"/>
                <w:szCs w:val="21"/>
                <w:shd w:val="clear" w:color="auto" w:fill="FFFFFF"/>
              </w:rPr>
              <w:t>[11]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end"/>
            </w:r>
          </w:p>
        </w:tc>
      </w:tr>
      <w:tr w:rsidR="007630A0" w:rsidRPr="00B076B8" w14:paraId="2E287D61" w14:textId="77777777" w:rsidTr="009E6DDE">
        <w:trPr>
          <w:trHeight w:hRule="exact" w:val="454"/>
          <w:jc w:val="center"/>
        </w:trPr>
        <w:tc>
          <w:tcPr>
            <w:tcW w:w="2395" w:type="dxa"/>
            <w:shd w:val="clear" w:color="auto" w:fill="auto"/>
            <w:vAlign w:val="center"/>
          </w:tcPr>
          <w:p w14:paraId="0D07C019" w14:textId="77777777" w:rsidR="007630A0" w:rsidRPr="00B076B8" w:rsidRDefault="007630A0" w:rsidP="00302D11">
            <w:pPr>
              <w:spacing w:line="360" w:lineRule="auto"/>
              <w:rPr>
                <w:rFonts w:ascii="De Gruyter Sans" w:eastAsia="宋体" w:hAnsi="De Gruyter Sans" w:cs="De Gruyter Sans"/>
                <w:color w:val="000000"/>
                <w:szCs w:val="21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MoS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vertAlign w:val="subscript"/>
              </w:rPr>
              <w:t>2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(GR)/QD coating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D613387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170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502C7F1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60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352E2E6" w14:textId="25FDB276" w:rsidR="007630A0" w:rsidRPr="00B076B8" w:rsidRDefault="007D6873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820/</w:t>
            </w:r>
            <w:r w:rsidR="007630A0"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1350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DD77821" w14:textId="6C4A3AFC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begin"/>
            </w:r>
            <w:r w:rsidR="00E54650"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instrText xml:space="preserve"> ADDIN EN.CITE &lt;EndNote&gt;&lt;Cite&gt;&lt;Author&gt;Hong&lt;/Author&gt;&lt;Year&gt;2021&lt;/Year&gt;&lt;RecNum&gt;122&lt;/RecNum&gt;&lt;DisplayText&gt;[12]&lt;/DisplayText&gt;&lt;record&gt;&lt;rec-number&gt;122&lt;/rec-number&gt;&lt;foreign-keys&gt;&lt;key app="EN" db-id="rxw0espwzs99wvexz21perfrz5rtss2t2efa" timestamp="1672719210"&gt;122&lt;/key&gt;&lt;key app="ENWeb" db-id=""&gt;0&lt;/key&gt;&lt;/foreign-keys&gt;&lt;ref-type name="Journal Article"&gt;17&lt;/ref-type&gt;&lt;contributors&gt;&lt;authors&gt;&lt;author&gt;Hong, Hao&lt;/author&gt;&lt;author&gt;Wu, Chunchun&lt;/author&gt;&lt;author&gt;Zhao, Zixun&lt;/author&gt;&lt;author&gt;Zuo, Yonggang&lt;/author&gt;&lt;author&gt;Wang, Jinhuan&lt;/author&gt;&lt;author&gt;Liu, Can&lt;/author&gt;&lt;author&gt;Zhang, Jin&lt;/author&gt;&lt;author&gt;Wang, Fangfang&lt;/author&gt;&lt;author&gt;Feng, Jiangang&lt;/author&gt;&lt;author&gt;Shen, Huaibin&lt;/author&gt;&lt;author&gt;Yin, Jianbo&lt;/author&gt;&lt;author&gt;Wu, Yuchen&lt;/author&gt;&lt;author&gt;Zhao, Yun&lt;/author&gt;&lt;author&gt;Liu, Kehai&lt;/author&gt;&lt;author&gt;Gao, Peng&lt;/author&gt;&lt;author&gt;Meng, Sheng&lt;/author&gt;&lt;author&gt;Wu, Shiwei&lt;/author&gt;&lt;author&gt;Sun, Zhipei&lt;/author&gt;&lt;author&gt;Liu, Kaihui&lt;/author&gt;&lt;author&gt;Xiong, Jie&lt;/author&gt;&lt;/authors&gt;&lt;/contributors&gt;&lt;titles&gt;&lt;title&gt;Giant enhancement of optical nonlinearity in two-dimensional materials by multiphoton-excitation resonance energy transfer from quantum dots&lt;/title&gt;&lt;secondary-title&gt;Nature Photonics&lt;/secondary-title&gt;&lt;/titles&gt;&lt;periodical&gt;&lt;full-title&gt;Nature Photonics&lt;/full-title&gt;&lt;abbr-1&gt;Nat. Photonics&lt;/abbr-1&gt;&lt;abbr-2&gt;Nat Photonics&lt;/abbr-2&gt;&lt;/periodical&gt;&lt;pages&gt;510-515&lt;/pages&gt;&lt;volume&gt;15&lt;/volume&gt;&lt;number&gt;7&lt;/number&gt;&lt;section&gt;510&lt;/section&gt;&lt;dates&gt;&lt;year&gt;2021&lt;/year&gt;&lt;/dates&gt;&lt;isbn&gt;1749-4885&amp;#xD;1749-4893&lt;/isbn&gt;&lt;urls&gt;&lt;/urls&gt;&lt;electronic-resource-num&gt;10.1038/s41566-021-00801-2&lt;/electronic-resource-num&gt;&lt;/record&gt;&lt;/Cite&gt;&lt;/EndNote&gt;</w:instrTex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separate"/>
            </w:r>
            <w:r w:rsidR="00E54650" w:rsidRPr="00B076B8">
              <w:rPr>
                <w:rFonts w:ascii="De Gruyter Sans" w:eastAsia="宋体" w:hAnsi="De Gruyter Sans" w:cs="De Gruyter Sans"/>
                <w:noProof/>
                <w:color w:val="000000"/>
                <w:szCs w:val="21"/>
                <w:shd w:val="clear" w:color="auto" w:fill="FFFFFF"/>
              </w:rPr>
              <w:t>[12]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  <w:fldChar w:fldCharType="end"/>
            </w:r>
          </w:p>
        </w:tc>
      </w:tr>
      <w:tr w:rsidR="00492B57" w:rsidRPr="00B076B8" w14:paraId="3EA8FC9E" w14:textId="77777777" w:rsidTr="009E6DDE">
        <w:trPr>
          <w:trHeight w:hRule="exact" w:val="454"/>
          <w:jc w:val="center"/>
        </w:trPr>
        <w:tc>
          <w:tcPr>
            <w:tcW w:w="2395" w:type="dxa"/>
            <w:shd w:val="clear" w:color="auto" w:fill="auto"/>
            <w:vAlign w:val="center"/>
          </w:tcPr>
          <w:p w14:paraId="625EC196" w14:textId="77777777" w:rsidR="007630A0" w:rsidRPr="00B076B8" w:rsidRDefault="007630A0" w:rsidP="00302D11">
            <w:pPr>
              <w:spacing w:line="360" w:lineRule="auto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MoS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  <w:vertAlign w:val="subscript"/>
              </w:rPr>
              <w:t>2</w:t>
            </w:r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/</w:t>
            </w:r>
            <w:proofErr w:type="spellStart"/>
            <w:r w:rsidRPr="00B076B8">
              <w:rPr>
                <w:rFonts w:ascii="De Gruyter Sans" w:eastAsia="宋体" w:hAnsi="De Gruyter Sans" w:cs="De Gruyter Sans"/>
                <w:color w:val="000000"/>
                <w:szCs w:val="21"/>
              </w:rPr>
              <w:t>DoMN</w:t>
            </w:r>
            <w:proofErr w:type="spellEnd"/>
          </w:p>
        </w:tc>
        <w:tc>
          <w:tcPr>
            <w:tcW w:w="1276" w:type="dxa"/>
            <w:shd w:val="clear" w:color="auto" w:fill="auto"/>
            <w:vAlign w:val="center"/>
          </w:tcPr>
          <w:p w14:paraId="68357F0A" w14:textId="50964B56" w:rsidR="007630A0" w:rsidRPr="00B076B8" w:rsidRDefault="00A96657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E6EFF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E6EFF"/>
                <w:szCs w:val="21"/>
              </w:rPr>
              <w:t>3000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757A3E2" w14:textId="2AFE8952" w:rsidR="007630A0" w:rsidRPr="00B076B8" w:rsidRDefault="00A96657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E6EFF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E6EFF"/>
                <w:szCs w:val="21"/>
              </w:rPr>
              <w:t>13600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836FB9B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iCs/>
                <w:color w:val="000000"/>
                <w:szCs w:val="21"/>
              </w:rPr>
              <w:t>1550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05F2F5D" w14:textId="77777777" w:rsidR="007630A0" w:rsidRPr="00B076B8" w:rsidRDefault="007630A0" w:rsidP="00302D11">
            <w:pPr>
              <w:spacing w:line="360" w:lineRule="auto"/>
              <w:jc w:val="center"/>
              <w:rPr>
                <w:rFonts w:ascii="De Gruyter Sans" w:eastAsia="宋体" w:hAnsi="De Gruyter Sans" w:cs="De Gruyter Sans"/>
                <w:color w:val="000000"/>
                <w:szCs w:val="21"/>
                <w:shd w:val="clear" w:color="auto" w:fill="FFFFFF"/>
              </w:rPr>
            </w:pPr>
            <w:r w:rsidRPr="00B076B8">
              <w:rPr>
                <w:rFonts w:ascii="De Gruyter Sans" w:eastAsia="宋体" w:hAnsi="De Gruyter Sans" w:cs="De Gruyter Sans"/>
                <w:szCs w:val="21"/>
              </w:rPr>
              <w:t>This work</w:t>
            </w:r>
          </w:p>
        </w:tc>
      </w:tr>
    </w:tbl>
    <w:p w14:paraId="0D1405EC" w14:textId="42CCB74A" w:rsidR="00E04E58" w:rsidRDefault="00A66F88" w:rsidP="00302D11">
      <w:pPr>
        <w:spacing w:line="360" w:lineRule="auto"/>
        <w:ind w:leftChars="400" w:left="840" w:rightChars="400" w:right="840" w:firstLineChars="300" w:firstLine="390"/>
        <w:rPr>
          <w:rFonts w:ascii="De Gruyter Sans" w:eastAsia="宋体" w:hAnsi="De Gruyter Sans" w:cs="De Gruyter Sans"/>
          <w:color w:val="000000"/>
          <w:sz w:val="13"/>
          <w:szCs w:val="13"/>
          <w:shd w:val="clear" w:color="auto" w:fill="FFFFFF"/>
        </w:rPr>
      </w:pPr>
      <w:r w:rsidRPr="00A66F88">
        <w:rPr>
          <w:rFonts w:ascii="De Gruyter Sans" w:eastAsia="宋体" w:hAnsi="De Gruyter Sans" w:cs="De Gruyter Sans"/>
          <w:iCs/>
          <w:color w:val="000000"/>
          <w:sz w:val="13"/>
          <w:szCs w:val="13"/>
        </w:rPr>
        <w:t>\</w:t>
      </w:r>
      <w:r w:rsidRPr="00A66F88">
        <w:rPr>
          <w:rFonts w:ascii="De Gruyter Sans" w:eastAsia="宋体" w:hAnsi="De Gruyter Sans" w:cs="De Gruyter Sans"/>
          <w:color w:val="000000"/>
          <w:sz w:val="13"/>
          <w:szCs w:val="13"/>
          <w:shd w:val="clear" w:color="auto" w:fill="FFFFFF"/>
        </w:rPr>
        <w:t xml:space="preserve"> </w:t>
      </w:r>
      <w:proofErr w:type="gramStart"/>
      <w:r w:rsidRPr="00A66F88">
        <w:rPr>
          <w:rFonts w:ascii="De Gruyter Sans" w:eastAsia="宋体" w:hAnsi="De Gruyter Sans" w:cs="De Gruyter Sans"/>
          <w:color w:val="000000"/>
          <w:sz w:val="13"/>
          <w:szCs w:val="13"/>
          <w:shd w:val="clear" w:color="auto" w:fill="FFFFFF"/>
        </w:rPr>
        <w:t>not</w:t>
      </w:r>
      <w:proofErr w:type="gramEnd"/>
      <w:r w:rsidRPr="00A66F88">
        <w:rPr>
          <w:rFonts w:ascii="De Gruyter Sans" w:eastAsia="宋体" w:hAnsi="De Gruyter Sans" w:cs="De Gruyter Sans"/>
          <w:color w:val="000000"/>
          <w:sz w:val="13"/>
          <w:szCs w:val="13"/>
          <w:shd w:val="clear" w:color="auto" w:fill="FFFFFF"/>
        </w:rPr>
        <w:t xml:space="preserve"> available.</w:t>
      </w:r>
      <w:r w:rsidR="00E04E58">
        <w:rPr>
          <w:rFonts w:ascii="De Gruyter Sans" w:eastAsia="宋体" w:hAnsi="De Gruyter Sans" w:cs="De Gruyter Sans"/>
          <w:color w:val="000000"/>
          <w:sz w:val="13"/>
          <w:szCs w:val="13"/>
          <w:shd w:val="clear" w:color="auto" w:fill="FFFFFF"/>
        </w:rPr>
        <w:br w:type="page"/>
      </w:r>
    </w:p>
    <w:p w14:paraId="42A05F0F" w14:textId="77777777" w:rsidR="007630A0" w:rsidRPr="00A66F88" w:rsidRDefault="007630A0" w:rsidP="00302D11">
      <w:pPr>
        <w:spacing w:line="360" w:lineRule="auto"/>
        <w:ind w:leftChars="400" w:left="840" w:rightChars="400" w:right="840" w:firstLineChars="300" w:firstLine="392"/>
        <w:rPr>
          <w:rFonts w:ascii="De Gruyter Sans" w:eastAsia="宋体" w:hAnsi="De Gruyter Sans" w:cs="De Gruyter Sans"/>
          <w:b/>
          <w:iCs/>
          <w:color w:val="0E6EFF"/>
          <w:sz w:val="13"/>
          <w:szCs w:val="13"/>
          <w:lang w:val="en-GB"/>
        </w:rPr>
      </w:pPr>
    </w:p>
    <w:p w14:paraId="5D90952F" w14:textId="4ED98C06" w:rsidR="00EE22FA" w:rsidRPr="009A751A" w:rsidRDefault="00EE22FA" w:rsidP="00302D11">
      <w:pPr>
        <w:spacing w:before="120" w:after="240" w:line="360" w:lineRule="auto"/>
        <w:rPr>
          <w:rFonts w:ascii="De Gruyter Sans" w:eastAsia="宋体" w:hAnsi="De Gruyter Sans" w:cs="De Gruyter Sans"/>
          <w:color w:val="000000"/>
          <w:kern w:val="0"/>
          <w:sz w:val="24"/>
          <w:szCs w:val="24"/>
        </w:rPr>
      </w:pPr>
      <w:r w:rsidRPr="009A751A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S</w:t>
      </w:r>
      <w:r w:rsidR="0085539A" w:rsidRPr="009A751A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6</w:t>
      </w:r>
      <w:r w:rsidRPr="009A751A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.</w:t>
      </w:r>
      <w:r w:rsidRPr="009A751A">
        <w:rPr>
          <w:rFonts w:ascii="De Gruyter Sans" w:eastAsia="宋体" w:hAnsi="De Gruyter Sans" w:cs="De Gruyter Sans"/>
          <w:iCs/>
          <w:color w:val="000000"/>
          <w:sz w:val="24"/>
          <w:szCs w:val="24"/>
        </w:rPr>
        <w:t xml:space="preserve"> </w:t>
      </w:r>
      <w:r w:rsidRPr="009A751A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Polarization-resolved scattering spectra</w:t>
      </w:r>
      <w:r w:rsidRPr="009A751A">
        <w:rPr>
          <w:rFonts w:ascii="De Gruyter Sans" w:eastAsia="宋体" w:hAnsi="De Gruyter Sans" w:cs="De Gruyter Sans"/>
          <w:iCs/>
          <w:color w:val="0E6EFF"/>
          <w:sz w:val="24"/>
          <w:szCs w:val="24"/>
        </w:rPr>
        <w:t>.</w:t>
      </w:r>
    </w:p>
    <w:p w14:paraId="0EB82370" w14:textId="6CBA65EF" w:rsidR="00EE22FA" w:rsidRDefault="00C74894" w:rsidP="00302D11">
      <w:pPr>
        <w:spacing w:before="240" w:line="360" w:lineRule="auto"/>
        <w:ind w:leftChars="400" w:left="840" w:rightChars="400" w:right="840"/>
        <w:jc w:val="center"/>
        <w:rPr>
          <w:rFonts w:ascii="De Gruyter Sans" w:hAnsi="De Gruyter Sans" w:cs="De Gruyter Sans"/>
          <w:color w:val="000000" w:themeColor="text1"/>
          <w:szCs w:val="21"/>
        </w:rPr>
      </w:pPr>
      <w:r>
        <w:rPr>
          <w:rFonts w:ascii="De Gruyter Sans" w:hAnsi="De Gruyter Sans" w:cs="De Gruyter Sans"/>
          <w:noProof/>
          <w:color w:val="000000" w:themeColor="text1"/>
          <w:szCs w:val="21"/>
        </w:rPr>
        <w:drawing>
          <wp:inline distT="0" distB="0" distL="0" distR="0" wp14:anchorId="45E58313" wp14:editId="2154360F">
            <wp:extent cx="3332455" cy="2030400"/>
            <wp:effectExtent l="0" t="0" r="1905" b="825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散射偏振依赖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2455" cy="20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4969D" w14:textId="44DBCE9B" w:rsidR="00E04E58" w:rsidRDefault="006D3663" w:rsidP="00302D11">
      <w:pPr>
        <w:spacing w:before="120" w:after="240" w:line="360" w:lineRule="auto"/>
        <w:ind w:leftChars="400" w:left="840" w:rightChars="400" w:right="840"/>
        <w:rPr>
          <w:rFonts w:ascii="De Gruyter Sans" w:hAnsi="De Gruyter Sans" w:cs="De Gruyter Sans"/>
          <w:color w:val="0E6EFF"/>
          <w:szCs w:val="21"/>
        </w:rPr>
      </w:pPr>
      <w:r>
        <w:rPr>
          <w:rFonts w:ascii="De Gruyter Sans" w:hAnsi="De Gruyter Sans" w:cs="De Gruyter Sans"/>
          <w:b/>
          <w:color w:val="0E6EFF"/>
          <w:szCs w:val="21"/>
        </w:rPr>
        <w:t>Figure S4</w:t>
      </w:r>
      <w:r w:rsidR="00EE22FA" w:rsidRPr="00A2656F">
        <w:rPr>
          <w:rFonts w:ascii="De Gruyter Sans" w:hAnsi="De Gruyter Sans" w:cs="De Gruyter Sans"/>
          <w:b/>
          <w:color w:val="0E6EFF"/>
          <w:szCs w:val="21"/>
        </w:rPr>
        <w:t>:</w:t>
      </w:r>
      <w:r w:rsidR="00EE22FA" w:rsidRPr="00A2656F">
        <w:rPr>
          <w:rFonts w:ascii="De Gruyter Sans" w:hAnsi="De Gruyter Sans" w:cs="De Gruyter Sans"/>
          <w:color w:val="0E6EFF"/>
          <w:szCs w:val="21"/>
        </w:rPr>
        <w:t xml:space="preserve"> (A) Polarization-resolved scattering spectra of MoS</w:t>
      </w:r>
      <w:r w:rsidR="00EE22FA" w:rsidRPr="00A2656F">
        <w:rPr>
          <w:rFonts w:ascii="De Gruyter Sans" w:hAnsi="De Gruyter Sans" w:cs="De Gruyter Sans"/>
          <w:color w:val="0E6EFF"/>
          <w:szCs w:val="21"/>
          <w:vertAlign w:val="subscript"/>
        </w:rPr>
        <w:t>2</w:t>
      </w:r>
      <w:r w:rsidR="00EE22FA" w:rsidRPr="00A2656F">
        <w:rPr>
          <w:rFonts w:ascii="De Gruyter Sans" w:hAnsi="De Gruyter Sans" w:cs="De Gruyter Sans"/>
          <w:color w:val="0E6EFF"/>
          <w:szCs w:val="21"/>
        </w:rPr>
        <w:t>-DoMN. The SH and TH frequencies are marked with red and black dashed lines, respectively. Polarization dependence of the</w:t>
      </w:r>
      <w:r w:rsidR="00242B44">
        <w:rPr>
          <w:rFonts w:ascii="De Gruyter Sans" w:hAnsi="De Gruyter Sans" w:cs="De Gruyter Sans"/>
          <w:color w:val="0E6EFF"/>
          <w:szCs w:val="21"/>
        </w:rPr>
        <w:t xml:space="preserve"> </w:t>
      </w:r>
      <w:r w:rsidR="00242B44" w:rsidRPr="00A2656F">
        <w:rPr>
          <w:rFonts w:ascii="De Gruyter Sans" w:hAnsi="De Gruyter Sans" w:cs="De Gruyter Sans"/>
          <w:color w:val="0E6EFF"/>
          <w:szCs w:val="21"/>
        </w:rPr>
        <w:t>(B)</w:t>
      </w:r>
      <w:r w:rsidR="00EE22FA" w:rsidRPr="00A2656F">
        <w:rPr>
          <w:rFonts w:ascii="De Gruyter Sans" w:hAnsi="De Gruyter Sans" w:cs="De Gruyter Sans"/>
          <w:color w:val="0E6EFF"/>
          <w:szCs w:val="21"/>
        </w:rPr>
        <w:t xml:space="preserve"> SH and </w:t>
      </w:r>
      <w:r w:rsidR="00242B44" w:rsidRPr="00A2656F">
        <w:rPr>
          <w:rFonts w:ascii="De Gruyter Sans" w:hAnsi="De Gruyter Sans" w:cs="De Gruyter Sans"/>
          <w:color w:val="0E6EFF"/>
          <w:szCs w:val="21"/>
        </w:rPr>
        <w:t>(</w:t>
      </w:r>
      <w:r w:rsidR="00242B44">
        <w:rPr>
          <w:rFonts w:ascii="De Gruyter Sans" w:hAnsi="De Gruyter Sans" w:cs="De Gruyter Sans"/>
          <w:color w:val="0E6EFF"/>
          <w:szCs w:val="21"/>
        </w:rPr>
        <w:t>C</w:t>
      </w:r>
      <w:r w:rsidR="00242B44" w:rsidRPr="00A2656F">
        <w:rPr>
          <w:rFonts w:ascii="De Gruyter Sans" w:hAnsi="De Gruyter Sans" w:cs="De Gruyter Sans"/>
          <w:color w:val="0E6EFF"/>
          <w:szCs w:val="21"/>
        </w:rPr>
        <w:t>)</w:t>
      </w:r>
      <w:r w:rsidR="002D3AC8">
        <w:rPr>
          <w:rFonts w:ascii="De Gruyter Sans" w:hAnsi="De Gruyter Sans" w:cs="De Gruyter Sans"/>
          <w:color w:val="0E6EFF"/>
          <w:szCs w:val="21"/>
        </w:rPr>
        <w:t xml:space="preserve"> </w:t>
      </w:r>
      <w:r w:rsidR="00EE22FA" w:rsidRPr="00A2656F">
        <w:rPr>
          <w:rFonts w:ascii="De Gruyter Sans" w:hAnsi="De Gruyter Sans" w:cs="De Gruyter Sans"/>
          <w:color w:val="0E6EFF"/>
          <w:szCs w:val="21"/>
        </w:rPr>
        <w:t>TH frequencies, respectively.</w:t>
      </w:r>
      <w:r w:rsidR="00E04E58">
        <w:rPr>
          <w:rFonts w:ascii="De Gruyter Sans" w:hAnsi="De Gruyter Sans" w:cs="De Gruyter Sans"/>
          <w:color w:val="0E6EFF"/>
          <w:szCs w:val="21"/>
        </w:rPr>
        <w:br w:type="page"/>
      </w:r>
    </w:p>
    <w:p w14:paraId="33B56061" w14:textId="6759042D" w:rsidR="00764F4F" w:rsidRPr="00764F4F" w:rsidRDefault="00764F4F" w:rsidP="00302D11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40" w:line="360" w:lineRule="auto"/>
        <w:rPr>
          <w:rFonts w:ascii="De Gruyter Sans" w:eastAsia="宋体" w:hAnsi="De Gruyter Sans" w:cs="De Gruyter Sans"/>
          <w:color w:val="000000"/>
          <w:kern w:val="0"/>
          <w:sz w:val="24"/>
          <w:szCs w:val="24"/>
        </w:rPr>
      </w:pPr>
      <w:r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lastRenderedPageBreak/>
        <w:t>S7:</w:t>
      </w:r>
      <w:r w:rsidRPr="00764F4F">
        <w:rPr>
          <w:rFonts w:ascii="Times New Roman" w:eastAsia="宋体" w:hAnsi="Times New Roman" w:cs="Times New Roman"/>
          <w:color w:val="000000"/>
          <w:kern w:val="0"/>
          <w:szCs w:val="21"/>
        </w:rPr>
        <w:t xml:space="preserve"> </w:t>
      </w:r>
      <w:r w:rsidRPr="00764F4F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SHG far-field amplitude patterns and phase differences (</w:t>
      </w:r>
      <w:r w:rsidRPr="00764F4F">
        <w:rPr>
          <w:rFonts w:ascii="De Gruyter Sans" w:eastAsia="微软雅黑" w:hAnsi="De Gruyter Sans" w:cs="De Gruyter Sans"/>
          <w:color w:val="0E6EFF"/>
          <w:sz w:val="24"/>
          <w:szCs w:val="24"/>
          <w:shd w:val="clear" w:color="auto" w:fill="FFFFFF"/>
        </w:rPr>
        <w:t>|</w:t>
      </w:r>
      <w:r w:rsidRPr="00764F4F">
        <w:rPr>
          <w:rFonts w:ascii="De Gruyter Sans" w:eastAsia="微软雅黑" w:hAnsi="De Gruyter Sans" w:cs="De Gruyter Sans"/>
          <w:i/>
          <w:iCs/>
          <w:color w:val="0E6EFF"/>
          <w:sz w:val="24"/>
          <w:szCs w:val="24"/>
          <w:shd w:val="clear" w:color="auto" w:fill="FFFFFF"/>
        </w:rPr>
        <w:sym w:font="Symbol" w:char="F06A"/>
      </w:r>
      <w:proofErr w:type="spellStart"/>
      <w:r w:rsidRPr="00764F4F">
        <w:rPr>
          <w:rFonts w:ascii="De Gruyter Sans" w:eastAsia="微软雅黑" w:hAnsi="De Gruyter Sans" w:cs="De Gruyter Sans"/>
          <w:color w:val="0E6EFF"/>
          <w:sz w:val="24"/>
          <w:szCs w:val="24"/>
          <w:shd w:val="clear" w:color="auto" w:fill="FFFFFF"/>
          <w:vertAlign w:val="subscript"/>
        </w:rPr>
        <w:t>MoS</w:t>
      </w:r>
      <w:proofErr w:type="spellEnd"/>
      <w:r w:rsidRPr="00764F4F">
        <w:rPr>
          <w:rFonts w:ascii="De Gruyter Sans" w:eastAsia="微软雅黑" w:hAnsi="De Gruyter Sans" w:cs="De Gruyter Sans"/>
          <w:color w:val="0E6EFF"/>
          <w:position w:val="-6"/>
          <w:sz w:val="24"/>
          <w:szCs w:val="24"/>
          <w:shd w:val="clear" w:color="auto" w:fill="FFFFFF"/>
          <w:vertAlign w:val="subscript"/>
        </w:rPr>
        <w:t>2</w:t>
      </w:r>
      <w:r w:rsidRPr="00764F4F">
        <w:rPr>
          <w:rFonts w:ascii="De Gruyter Sans" w:eastAsia="微软雅黑" w:hAnsi="De Gruyter Sans" w:cs="De Gruyter Sans"/>
          <w:color w:val="0E6EFF"/>
          <w:sz w:val="24"/>
          <w:szCs w:val="24"/>
          <w:shd w:val="clear" w:color="auto" w:fill="FFFFFF"/>
        </w:rPr>
        <w:t>-</w:t>
      </w:r>
      <w:r w:rsidRPr="00764F4F">
        <w:rPr>
          <w:rFonts w:ascii="De Gruyter Sans" w:eastAsia="微软雅黑" w:hAnsi="De Gruyter Sans" w:cs="De Gruyter Sans"/>
          <w:i/>
          <w:iCs/>
          <w:color w:val="0E6EFF"/>
          <w:sz w:val="24"/>
          <w:szCs w:val="24"/>
          <w:shd w:val="clear" w:color="auto" w:fill="FFFFFF"/>
        </w:rPr>
        <w:sym w:font="Symbol" w:char="F06A"/>
      </w:r>
      <w:proofErr w:type="spellStart"/>
      <w:r w:rsidRPr="00764F4F">
        <w:rPr>
          <w:rFonts w:ascii="De Gruyter Sans" w:eastAsia="微软雅黑" w:hAnsi="De Gruyter Sans" w:cs="De Gruyter Sans"/>
          <w:color w:val="0E6EFF"/>
          <w:sz w:val="24"/>
          <w:szCs w:val="24"/>
          <w:shd w:val="clear" w:color="auto" w:fill="FFFFFF"/>
          <w:vertAlign w:val="subscript"/>
        </w:rPr>
        <w:t>DoMN</w:t>
      </w:r>
      <w:proofErr w:type="spellEnd"/>
      <w:r w:rsidRPr="00764F4F">
        <w:rPr>
          <w:rFonts w:ascii="De Gruyter Sans" w:eastAsia="微软雅黑" w:hAnsi="De Gruyter Sans" w:cs="De Gruyter Sans"/>
          <w:color w:val="0E6EFF"/>
          <w:sz w:val="24"/>
          <w:szCs w:val="24"/>
          <w:shd w:val="clear" w:color="auto" w:fill="FFFFFF"/>
        </w:rPr>
        <w:t>|</w:t>
      </w:r>
      <w:r w:rsidRPr="00764F4F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) of the SHG far-field between MoS</w:t>
      </w:r>
      <w:r w:rsidRPr="00764F4F">
        <w:rPr>
          <w:rFonts w:ascii="De Gruyter Sans" w:eastAsia="宋体" w:hAnsi="De Gruyter Sans" w:cs="De Gruyter Sans"/>
          <w:color w:val="0E6EFF"/>
          <w:kern w:val="0"/>
          <w:sz w:val="24"/>
          <w:szCs w:val="24"/>
          <w:vertAlign w:val="subscript"/>
        </w:rPr>
        <w:t>2</w:t>
      </w:r>
      <w:r w:rsidRPr="00764F4F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 and </w:t>
      </w:r>
      <w:proofErr w:type="spellStart"/>
      <w:r w:rsidRPr="00764F4F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DoMN</w:t>
      </w:r>
      <w:proofErr w:type="spellEnd"/>
      <w:r w:rsidRPr="00764F4F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 xml:space="preserve"> in the </w:t>
      </w:r>
      <w:proofErr w:type="spellStart"/>
      <w:r w:rsidRPr="00764F4F">
        <w:rPr>
          <w:rFonts w:ascii="De Gruyter Sans" w:eastAsia="宋体" w:hAnsi="De Gruyter Sans" w:cs="De Gruyter Sans"/>
          <w:i/>
          <w:color w:val="0E6EFF"/>
          <w:kern w:val="0"/>
          <w:sz w:val="24"/>
          <w:szCs w:val="24"/>
        </w:rPr>
        <w:t>xz</w:t>
      </w:r>
      <w:proofErr w:type="spellEnd"/>
      <w:r w:rsidRPr="00764F4F">
        <w:rPr>
          <w:rFonts w:ascii="De Gruyter Sans" w:eastAsia="宋体" w:hAnsi="De Gruyter Sans" w:cs="De Gruyter Sans"/>
          <w:color w:val="0E6EFF"/>
          <w:kern w:val="0"/>
          <w:sz w:val="24"/>
          <w:szCs w:val="24"/>
        </w:rPr>
        <w:t>-plane.</w:t>
      </w:r>
    </w:p>
    <w:p w14:paraId="1FFBA0B0" w14:textId="4D000583" w:rsidR="0027294B" w:rsidRDefault="0027294B" w:rsidP="00302D11">
      <w:pPr>
        <w:spacing w:before="240" w:line="360" w:lineRule="auto"/>
        <w:ind w:leftChars="400" w:left="840" w:rightChars="400" w:right="840"/>
        <w:jc w:val="center"/>
        <w:rPr>
          <w:rFonts w:ascii="Times New Roman" w:eastAsia="宋体" w:hAnsi="Times New Roman" w:cs="Times New Roman"/>
          <w:b/>
          <w:color w:val="000000"/>
          <w:kern w:val="0"/>
          <w:szCs w:val="21"/>
          <w:highlight w:val="yellow"/>
        </w:rPr>
      </w:pPr>
      <w:r>
        <w:rPr>
          <w:rFonts w:ascii="Times New Roman" w:eastAsia="宋体" w:hAnsi="Times New Roman" w:cs="Times New Roman"/>
          <w:b/>
          <w:noProof/>
          <w:color w:val="000000"/>
          <w:kern w:val="0"/>
          <w:szCs w:val="21"/>
        </w:rPr>
        <w:drawing>
          <wp:inline distT="0" distB="0" distL="0" distR="0" wp14:anchorId="14E0422B" wp14:editId="74DAE9E8">
            <wp:extent cx="4258395" cy="180000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6_FIG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839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0C83B" w14:textId="276E0336" w:rsidR="00E04E58" w:rsidRPr="00424E88" w:rsidRDefault="0027294B" w:rsidP="00302D11">
      <w:pPr>
        <w:spacing w:before="120" w:after="240" w:line="360" w:lineRule="auto"/>
        <w:ind w:leftChars="400" w:left="840" w:rightChars="400" w:right="840"/>
        <w:rPr>
          <w:rFonts w:ascii="De Gruyter Sans" w:eastAsia="宋体" w:hAnsi="De Gruyter Sans" w:cs="De Gruyter Sans"/>
          <w:color w:val="0E6EFF"/>
          <w:kern w:val="0"/>
          <w:szCs w:val="21"/>
        </w:rPr>
      </w:pPr>
      <w:r w:rsidRPr="00424E88">
        <w:rPr>
          <w:rFonts w:ascii="De Gruyter Sans" w:eastAsia="宋体" w:hAnsi="De Gruyter Sans" w:cs="De Gruyter Sans"/>
          <w:b/>
          <w:color w:val="0E6EFF"/>
          <w:kern w:val="0"/>
          <w:szCs w:val="21"/>
        </w:rPr>
        <w:t xml:space="preserve">Figure S5: </w:t>
      </w:r>
      <w:r w:rsidRPr="00424E88">
        <w:rPr>
          <w:rFonts w:ascii="De Gruyter Sans" w:eastAsia="宋体" w:hAnsi="De Gruyter Sans" w:cs="De Gruyter Sans"/>
          <w:color w:val="0E6EFF"/>
          <w:kern w:val="0"/>
          <w:szCs w:val="21"/>
        </w:rPr>
        <w:t>(A) SHG far-field amplitude patterns of the monolayer MoS</w:t>
      </w:r>
      <w:r w:rsidRPr="00424E88">
        <w:rPr>
          <w:rFonts w:ascii="De Gruyter Sans" w:eastAsia="宋体" w:hAnsi="De Gruyter Sans" w:cs="De Gruyter Sans"/>
          <w:color w:val="0E6EFF"/>
          <w:kern w:val="0"/>
          <w:szCs w:val="21"/>
          <w:vertAlign w:val="subscript"/>
        </w:rPr>
        <w:t>2</w:t>
      </w:r>
      <w:r w:rsidRPr="00424E88">
        <w:rPr>
          <w:rFonts w:ascii="De Gruyter Sans" w:eastAsia="宋体" w:hAnsi="De Gruyter Sans" w:cs="De Gruyter Sans"/>
          <w:color w:val="0E6EFF"/>
          <w:kern w:val="0"/>
          <w:szCs w:val="21"/>
        </w:rPr>
        <w:t xml:space="preserve"> (blue solid curves), the </w:t>
      </w:r>
      <w:proofErr w:type="spellStart"/>
      <w:r w:rsidRPr="00424E88">
        <w:rPr>
          <w:rFonts w:ascii="De Gruyter Sans" w:eastAsia="宋体" w:hAnsi="De Gruyter Sans" w:cs="De Gruyter Sans"/>
          <w:color w:val="0E6EFF"/>
          <w:kern w:val="0"/>
          <w:szCs w:val="21"/>
        </w:rPr>
        <w:t>DoMN</w:t>
      </w:r>
      <w:proofErr w:type="spellEnd"/>
      <w:r w:rsidRPr="00424E88">
        <w:rPr>
          <w:rFonts w:ascii="De Gruyter Sans" w:eastAsia="宋体" w:hAnsi="De Gruyter Sans" w:cs="De Gruyter Sans"/>
          <w:color w:val="0E6EFF"/>
          <w:kern w:val="0"/>
          <w:szCs w:val="21"/>
        </w:rPr>
        <w:t xml:space="preserve"> (green solid curves) and the MoS</w:t>
      </w:r>
      <w:r w:rsidRPr="00424E88">
        <w:rPr>
          <w:rFonts w:ascii="De Gruyter Sans" w:eastAsia="宋体" w:hAnsi="De Gruyter Sans" w:cs="De Gruyter Sans"/>
          <w:color w:val="0E6EFF"/>
          <w:kern w:val="0"/>
          <w:szCs w:val="21"/>
          <w:vertAlign w:val="subscript"/>
        </w:rPr>
        <w:t>2</w:t>
      </w:r>
      <w:r w:rsidRPr="00424E88">
        <w:rPr>
          <w:rFonts w:ascii="De Gruyter Sans" w:eastAsia="宋体" w:hAnsi="De Gruyter Sans" w:cs="De Gruyter Sans"/>
          <w:color w:val="0E6EFF"/>
          <w:kern w:val="0"/>
          <w:szCs w:val="21"/>
        </w:rPr>
        <w:t xml:space="preserve">-DoMN (red solid curves) in the </w:t>
      </w:r>
      <w:proofErr w:type="spellStart"/>
      <w:r w:rsidRPr="00424E88">
        <w:rPr>
          <w:rFonts w:ascii="De Gruyter Sans" w:eastAsia="宋体" w:hAnsi="De Gruyter Sans" w:cs="De Gruyter Sans"/>
          <w:i/>
          <w:color w:val="0E6EFF"/>
          <w:kern w:val="0"/>
          <w:szCs w:val="21"/>
        </w:rPr>
        <w:t>xz</w:t>
      </w:r>
      <w:proofErr w:type="spellEnd"/>
      <w:r w:rsidRPr="00424E88">
        <w:rPr>
          <w:rFonts w:ascii="De Gruyter Sans" w:eastAsia="宋体" w:hAnsi="De Gruyter Sans" w:cs="De Gruyter Sans"/>
          <w:color w:val="0E6EFF"/>
          <w:kern w:val="0"/>
          <w:szCs w:val="21"/>
        </w:rPr>
        <w:t>-plane.</w:t>
      </w:r>
      <w:r w:rsidRPr="00424E88">
        <w:rPr>
          <w:rFonts w:ascii="De Gruyter Sans" w:hAnsi="De Gruyter Sans" w:cs="De Gruyter Sans"/>
          <w:color w:val="0E6EFF"/>
          <w:szCs w:val="21"/>
        </w:rPr>
        <w:t xml:space="preserve"> (B)</w:t>
      </w:r>
      <w:r w:rsidRPr="00424E88">
        <w:rPr>
          <w:rFonts w:ascii="De Gruyter Sans" w:eastAsia="宋体" w:hAnsi="De Gruyter Sans" w:cs="De Gruyter Sans"/>
          <w:color w:val="0E6EFF"/>
          <w:kern w:val="0"/>
          <w:szCs w:val="21"/>
        </w:rPr>
        <w:t xml:space="preserve"> Phase differences (</w:t>
      </w:r>
      <w:r w:rsidRPr="00424E88">
        <w:rPr>
          <w:rFonts w:ascii="De Gruyter Sans" w:eastAsia="微软雅黑" w:hAnsi="De Gruyter Sans" w:cs="De Gruyter Sans"/>
          <w:color w:val="0E6EFF"/>
          <w:szCs w:val="21"/>
          <w:shd w:val="clear" w:color="auto" w:fill="FFFFFF"/>
        </w:rPr>
        <w:t>|</w:t>
      </w:r>
      <w:r w:rsidRPr="00424E88">
        <w:rPr>
          <w:rFonts w:ascii="De Gruyter Sans" w:eastAsia="微软雅黑" w:hAnsi="De Gruyter Sans" w:cs="De Gruyter Sans"/>
          <w:i/>
          <w:iCs/>
          <w:color w:val="0E6EFF"/>
          <w:szCs w:val="21"/>
          <w:shd w:val="clear" w:color="auto" w:fill="FFFFFF"/>
        </w:rPr>
        <w:sym w:font="Symbol" w:char="F06A"/>
      </w:r>
      <w:proofErr w:type="spellStart"/>
      <w:r w:rsidRPr="00424E88">
        <w:rPr>
          <w:rFonts w:ascii="De Gruyter Sans" w:eastAsia="微软雅黑" w:hAnsi="De Gruyter Sans" w:cs="De Gruyter Sans"/>
          <w:color w:val="0E6EFF"/>
          <w:szCs w:val="21"/>
          <w:shd w:val="clear" w:color="auto" w:fill="FFFFFF"/>
          <w:vertAlign w:val="subscript"/>
        </w:rPr>
        <w:t>MoS</w:t>
      </w:r>
      <w:proofErr w:type="spellEnd"/>
      <w:r w:rsidRPr="00424E88">
        <w:rPr>
          <w:rFonts w:ascii="De Gruyter Sans" w:eastAsia="微软雅黑" w:hAnsi="De Gruyter Sans" w:cs="De Gruyter Sans"/>
          <w:color w:val="0E6EFF"/>
          <w:position w:val="-6"/>
          <w:szCs w:val="21"/>
          <w:shd w:val="clear" w:color="auto" w:fill="FFFFFF"/>
          <w:vertAlign w:val="subscript"/>
        </w:rPr>
        <w:t>2</w:t>
      </w:r>
      <w:r w:rsidRPr="00424E88">
        <w:rPr>
          <w:rFonts w:ascii="De Gruyter Sans" w:eastAsia="微软雅黑" w:hAnsi="De Gruyter Sans" w:cs="De Gruyter Sans"/>
          <w:color w:val="0E6EFF"/>
          <w:szCs w:val="21"/>
          <w:shd w:val="clear" w:color="auto" w:fill="FFFFFF"/>
        </w:rPr>
        <w:t>-</w:t>
      </w:r>
      <w:r w:rsidRPr="00424E88">
        <w:rPr>
          <w:rFonts w:ascii="De Gruyter Sans" w:eastAsia="微软雅黑" w:hAnsi="De Gruyter Sans" w:cs="De Gruyter Sans"/>
          <w:i/>
          <w:iCs/>
          <w:color w:val="0E6EFF"/>
          <w:szCs w:val="21"/>
          <w:shd w:val="clear" w:color="auto" w:fill="FFFFFF"/>
        </w:rPr>
        <w:sym w:font="Symbol" w:char="F06A"/>
      </w:r>
      <w:proofErr w:type="spellStart"/>
      <w:r w:rsidRPr="00424E88">
        <w:rPr>
          <w:rFonts w:ascii="De Gruyter Sans" w:eastAsia="微软雅黑" w:hAnsi="De Gruyter Sans" w:cs="De Gruyter Sans"/>
          <w:color w:val="0E6EFF"/>
          <w:szCs w:val="21"/>
          <w:shd w:val="clear" w:color="auto" w:fill="FFFFFF"/>
          <w:vertAlign w:val="subscript"/>
        </w:rPr>
        <w:t>DoMN</w:t>
      </w:r>
      <w:proofErr w:type="spellEnd"/>
      <w:r w:rsidRPr="00424E88">
        <w:rPr>
          <w:rFonts w:ascii="De Gruyter Sans" w:eastAsia="微软雅黑" w:hAnsi="De Gruyter Sans" w:cs="De Gruyter Sans"/>
          <w:color w:val="0E6EFF"/>
          <w:szCs w:val="21"/>
          <w:shd w:val="clear" w:color="auto" w:fill="FFFFFF"/>
        </w:rPr>
        <w:t>|</w:t>
      </w:r>
      <w:r w:rsidRPr="00424E88">
        <w:rPr>
          <w:rFonts w:ascii="De Gruyter Sans" w:eastAsia="宋体" w:hAnsi="De Gruyter Sans" w:cs="De Gruyter Sans"/>
          <w:color w:val="0E6EFF"/>
          <w:kern w:val="0"/>
          <w:szCs w:val="21"/>
        </w:rPr>
        <w:t>) of the SHG far-field between MoS</w:t>
      </w:r>
      <w:r w:rsidRPr="00424E88">
        <w:rPr>
          <w:rFonts w:ascii="De Gruyter Sans" w:eastAsia="宋体" w:hAnsi="De Gruyter Sans" w:cs="De Gruyter Sans"/>
          <w:color w:val="0E6EFF"/>
          <w:kern w:val="0"/>
          <w:szCs w:val="21"/>
          <w:vertAlign w:val="subscript"/>
        </w:rPr>
        <w:t>2</w:t>
      </w:r>
      <w:r w:rsidRPr="00424E88">
        <w:rPr>
          <w:rFonts w:ascii="De Gruyter Sans" w:eastAsia="宋体" w:hAnsi="De Gruyter Sans" w:cs="De Gruyter Sans"/>
          <w:color w:val="0E6EFF"/>
          <w:kern w:val="0"/>
          <w:szCs w:val="21"/>
        </w:rPr>
        <w:t xml:space="preserve"> and </w:t>
      </w:r>
      <w:proofErr w:type="spellStart"/>
      <w:r w:rsidRPr="00424E88">
        <w:rPr>
          <w:rFonts w:ascii="De Gruyter Sans" w:eastAsia="宋体" w:hAnsi="De Gruyter Sans" w:cs="De Gruyter Sans"/>
          <w:color w:val="0E6EFF"/>
          <w:kern w:val="0"/>
          <w:szCs w:val="21"/>
        </w:rPr>
        <w:t>DoMN</w:t>
      </w:r>
      <w:proofErr w:type="spellEnd"/>
      <w:r w:rsidRPr="00424E88">
        <w:rPr>
          <w:rFonts w:ascii="De Gruyter Sans" w:eastAsia="宋体" w:hAnsi="De Gruyter Sans" w:cs="De Gruyter Sans"/>
          <w:color w:val="0E6EFF"/>
          <w:kern w:val="0"/>
          <w:szCs w:val="21"/>
        </w:rPr>
        <w:t xml:space="preserve"> in the </w:t>
      </w:r>
      <w:proofErr w:type="spellStart"/>
      <w:r w:rsidRPr="00424E88">
        <w:rPr>
          <w:rFonts w:ascii="De Gruyter Sans" w:eastAsia="宋体" w:hAnsi="De Gruyter Sans" w:cs="De Gruyter Sans"/>
          <w:i/>
          <w:color w:val="0E6EFF"/>
          <w:kern w:val="0"/>
          <w:szCs w:val="21"/>
        </w:rPr>
        <w:t>xz</w:t>
      </w:r>
      <w:proofErr w:type="spellEnd"/>
      <w:r w:rsidRPr="00424E88">
        <w:rPr>
          <w:rFonts w:ascii="De Gruyter Sans" w:eastAsia="宋体" w:hAnsi="De Gruyter Sans" w:cs="De Gruyter Sans"/>
          <w:color w:val="0E6EFF"/>
          <w:kern w:val="0"/>
          <w:szCs w:val="21"/>
        </w:rPr>
        <w:t>-plane.</w:t>
      </w:r>
      <w:r w:rsidR="00E04E58" w:rsidRPr="00424E88">
        <w:rPr>
          <w:rFonts w:ascii="De Gruyter Sans" w:eastAsia="宋体" w:hAnsi="De Gruyter Sans" w:cs="De Gruyter Sans"/>
          <w:color w:val="0E6EFF"/>
          <w:kern w:val="0"/>
          <w:szCs w:val="21"/>
        </w:rPr>
        <w:br w:type="page"/>
      </w:r>
    </w:p>
    <w:p w14:paraId="451B6A3D" w14:textId="7955FFB3" w:rsidR="00730965" w:rsidRPr="00952D08" w:rsidRDefault="00EC2414" w:rsidP="00302D11">
      <w:pPr>
        <w:spacing w:before="120" w:after="240" w:line="360" w:lineRule="auto"/>
        <w:rPr>
          <w:rFonts w:ascii="De Gruyter Sans" w:hAnsi="De Gruyter Sans" w:cs="De Gruyter Sans"/>
          <w:b/>
          <w:color w:val="000000" w:themeColor="text1"/>
          <w:sz w:val="24"/>
          <w:szCs w:val="24"/>
        </w:rPr>
      </w:pPr>
      <w:r w:rsidRPr="004C4432">
        <w:rPr>
          <w:rFonts w:ascii="De Gruyter Sans" w:hAnsi="De Gruyter Sans" w:cs="De Gruyter Sans"/>
          <w:color w:val="0E6EFF"/>
          <w:sz w:val="24"/>
          <w:szCs w:val="24"/>
        </w:rPr>
        <w:lastRenderedPageBreak/>
        <w:t>S</w:t>
      </w:r>
      <w:r w:rsidR="009805C3" w:rsidRPr="004C4432">
        <w:rPr>
          <w:rFonts w:ascii="De Gruyter Sans" w:hAnsi="De Gruyter Sans" w:cs="De Gruyter Sans"/>
          <w:color w:val="0E6EFF"/>
          <w:sz w:val="24"/>
          <w:szCs w:val="24"/>
        </w:rPr>
        <w:t>8</w:t>
      </w:r>
      <w:r w:rsidRPr="004C4432">
        <w:rPr>
          <w:rFonts w:ascii="De Gruyter Sans" w:hAnsi="De Gruyter Sans" w:cs="De Gruyter Sans"/>
          <w:color w:val="0E6EFF"/>
          <w:sz w:val="24"/>
          <w:szCs w:val="24"/>
        </w:rPr>
        <w:t>:</w:t>
      </w:r>
      <w:r w:rsidR="00730965" w:rsidRPr="00952D08">
        <w:rPr>
          <w:rFonts w:ascii="De Gruyter Sans" w:hAnsi="De Gruyter Sans" w:cs="De Gruyter Sans"/>
          <w:b/>
          <w:color w:val="000000" w:themeColor="text1"/>
          <w:sz w:val="24"/>
          <w:szCs w:val="24"/>
        </w:rPr>
        <w:t xml:space="preserve"> </w:t>
      </w:r>
      <w:r w:rsidR="00960195" w:rsidRPr="009805C3">
        <w:rPr>
          <w:rFonts w:ascii="De Gruyter Sans" w:hAnsi="De Gruyter Sans" w:cs="De Gruyter Sans"/>
          <w:color w:val="000000" w:themeColor="text1"/>
          <w:sz w:val="24"/>
          <w:szCs w:val="24"/>
        </w:rPr>
        <w:t>Calculation of the parallel components of the SHG and THG intensities</w:t>
      </w:r>
    </w:p>
    <w:p w14:paraId="3CB5DC49" w14:textId="27CB8A1A" w:rsidR="00856BB0" w:rsidRPr="00952D08" w:rsidRDefault="00DC2651" w:rsidP="00302D11">
      <w:pPr>
        <w:spacing w:line="360" w:lineRule="auto"/>
        <w:rPr>
          <w:rFonts w:ascii="De Gruyter Sans" w:hAnsi="De Gruyter Sans" w:cs="De Gruyter Sans"/>
          <w:sz w:val="24"/>
          <w:szCs w:val="24"/>
        </w:rPr>
      </w:pPr>
      <w:r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The polarization dependence </w:t>
      </w:r>
      <w:r w:rsidR="00856BB0"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>of SHG</w:t>
      </w:r>
      <w:r w:rsidR="00856BB0" w:rsidRPr="00952D08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 for pristine MoS</w:t>
      </w:r>
      <w:r w:rsidR="00856BB0" w:rsidRPr="00952D08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  <w:vertAlign w:val="subscript"/>
        </w:rPr>
        <w:t>2</w:t>
      </w:r>
      <w:r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 </w:t>
      </w:r>
      <w:r w:rsidR="00856BB0"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and </w:t>
      </w:r>
      <w:r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>MoS</w:t>
      </w:r>
      <w:r w:rsidRPr="00952D08">
        <w:rPr>
          <w:rFonts w:ascii="De Gruyter Sans" w:hAnsi="De Gruyter Sans" w:cs="De Gruyter Sans"/>
          <w:color w:val="000000" w:themeColor="text1"/>
          <w:sz w:val="24"/>
          <w:szCs w:val="24"/>
          <w:vertAlign w:val="subscript"/>
        </w:rPr>
        <w:t>2</w:t>
      </w:r>
      <w:r w:rsidR="00842751"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>-</w:t>
      </w:r>
      <w:r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>DoMN in Fig</w:t>
      </w:r>
      <w:r w:rsidR="00952D08">
        <w:rPr>
          <w:rFonts w:ascii="De Gruyter Sans" w:hAnsi="De Gruyter Sans" w:cs="De Gruyter Sans"/>
          <w:color w:val="000000" w:themeColor="text1"/>
          <w:sz w:val="24"/>
          <w:szCs w:val="24"/>
        </w:rPr>
        <w:t>ure</w:t>
      </w:r>
      <w:r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 3</w:t>
      </w:r>
      <w:r w:rsidR="0085539A">
        <w:rPr>
          <w:rFonts w:ascii="De Gruyter Sans" w:hAnsi="De Gruyter Sans" w:cs="De Gruyter Sans"/>
          <w:color w:val="000000" w:themeColor="text1"/>
          <w:sz w:val="24"/>
          <w:szCs w:val="24"/>
        </w:rPr>
        <w:t>(</w:t>
      </w:r>
      <w:r w:rsidR="00AB6976">
        <w:rPr>
          <w:rFonts w:ascii="De Gruyter Sans" w:hAnsi="De Gruyter Sans" w:cs="De Gruyter Sans"/>
          <w:color w:val="000000" w:themeColor="text1"/>
          <w:sz w:val="24"/>
          <w:szCs w:val="24"/>
        </w:rPr>
        <w:t>E</w:t>
      </w:r>
      <w:r w:rsidR="0085539A">
        <w:rPr>
          <w:rFonts w:ascii="De Gruyter Sans" w:hAnsi="De Gruyter Sans" w:cs="De Gruyter Sans"/>
          <w:color w:val="000000" w:themeColor="text1"/>
          <w:sz w:val="24"/>
          <w:szCs w:val="24"/>
        </w:rPr>
        <w:t>)</w:t>
      </w:r>
      <w:r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 can be described as</w:t>
      </w:r>
      <w:r w:rsidR="00331CAF"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 </w:t>
      </w:r>
      <w:r w:rsidR="00331CAF"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fldChar w:fldCharType="begin"/>
      </w:r>
      <w:r w:rsidR="00E54650">
        <w:rPr>
          <w:rFonts w:ascii="De Gruyter Sans" w:hAnsi="De Gruyter Sans" w:cs="De Gruyter Sans"/>
          <w:color w:val="000000" w:themeColor="text1"/>
          <w:sz w:val="24"/>
          <w:szCs w:val="24"/>
        </w:rPr>
        <w:instrText xml:space="preserve"> ADDIN EN.CITE &lt;EndNote&gt;&lt;Cite&gt;&lt;Author&gt;Shi&lt;/Author&gt;&lt;Year&gt;2018&lt;/Year&gt;&lt;RecNum&gt;48&lt;/RecNum&gt;&lt;DisplayText&gt;[6]&lt;/DisplayText&gt;&lt;record&gt;&lt;rec-number&gt;48&lt;/rec-number&gt;&lt;foreign-keys&gt;&lt;key app="EN" db-id="rxw0espwzs99wvexz21perfrz5rtss2t2efa" timestamp="1639576946"&gt;48&lt;/key&gt;&lt;key app="ENWeb" db-id=""&gt;0&lt;/key&gt;&lt;/foreign-keys&gt;&lt;ref-type name="Journal Article"&gt;17&lt;/ref-type&gt;&lt;contributors&gt;&lt;authors&gt;&lt;author&gt;Shi, Jinwei&lt;/author&gt;&lt;author&gt;Liang, Wei-Yun&lt;/author&gt;&lt;author&gt;Raja, Soniya S.&lt;/author&gt;&lt;author&gt;Sang, Yungang&lt;/author&gt;&lt;author&gt;Zhang, Xin-Quan&lt;/author&gt;&lt;author&gt;Chen, Chun-An&lt;/author&gt;&lt;author&gt;Wang, Yanrong&lt;/author&gt;&lt;author&gt;Yang, Xinyue&lt;/author&gt;&lt;author&gt;Lee, Yi-Hsien&lt;/author&gt;&lt;author&gt;Ahn, Hyeyoung&lt;/author&gt;&lt;author&gt;Gwo, Shangjr&lt;/author&gt;&lt;/authors&gt;&lt;/contributors&gt;&lt;titles&gt;&lt;title&gt;Plasmonic enhancement and manipulation of optical nonlinearity in monolayer tungsten disulfide&lt;/title&gt;&lt;secondary-title&gt;Laser Photonics Reviews&lt;/secondary-title&gt;&lt;/titles&gt;&lt;periodical&gt;&lt;full-title&gt;Laser Photonics Reviews&lt;/full-title&gt;&lt;abbr-1&gt;Laser Photonics Rev.&lt;/abbr-1&gt;&lt;/periodical&gt;&lt;pages&gt;1800188&lt;/pages&gt;&lt;volume&gt;12&lt;/volume&gt;&lt;number&gt;10&lt;/number&gt;&lt;section&gt;1800188&lt;/section&gt;&lt;dates&gt;&lt;year&gt;2018&lt;/year&gt;&lt;/dates&gt;&lt;isbn&gt;18638880&lt;/isbn&gt;&lt;urls&gt;&lt;/urls&gt;&lt;electronic-resource-num&gt;10.1002/lpor.201800188&lt;/electronic-resource-num&gt;&lt;/record&gt;&lt;/Cite&gt;&lt;/EndNote&gt;</w:instrText>
      </w:r>
      <w:r w:rsidR="00331CAF"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fldChar w:fldCharType="separate"/>
      </w:r>
      <w:r w:rsidR="00E54650">
        <w:rPr>
          <w:rFonts w:ascii="De Gruyter Sans" w:hAnsi="De Gruyter Sans" w:cs="De Gruyter Sans"/>
          <w:noProof/>
          <w:color w:val="000000" w:themeColor="text1"/>
          <w:sz w:val="24"/>
          <w:szCs w:val="24"/>
        </w:rPr>
        <w:t>[6]</w:t>
      </w:r>
      <w:r w:rsidR="00331CAF"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fldChar w:fldCharType="end"/>
      </w:r>
      <w:r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>:</w:t>
      </w:r>
      <w:r w:rsidR="00856BB0" w:rsidRPr="00952D08">
        <w:rPr>
          <w:rFonts w:ascii="De Gruyter Sans" w:hAnsi="De Gruyter Sans" w:cs="De Gruyter Sans"/>
          <w:sz w:val="24"/>
          <w:szCs w:val="24"/>
        </w:rPr>
        <w:t xml:space="preserve"> </w:t>
      </w:r>
    </w:p>
    <w:p w14:paraId="17C8D221" w14:textId="4AAA08EC" w:rsidR="00856BB0" w:rsidRPr="009B0E17" w:rsidRDefault="00870A67" w:rsidP="00302D11">
      <w:pPr>
        <w:spacing w:line="360" w:lineRule="auto"/>
        <w:jc w:val="right"/>
        <w:rPr>
          <w:rFonts w:ascii="De Gruyter Sans" w:hAnsi="De Gruyter Sans" w:cs="De Gruyter Sans"/>
          <w:b/>
          <w:color w:val="000000" w:themeColor="text1"/>
          <w:sz w:val="24"/>
          <w:szCs w:val="24"/>
        </w:rPr>
      </w:pPr>
      <m:oMath>
        <m:sSubSup>
          <m:sSubSupPr>
            <m:ctrlPr>
              <w:rPr>
                <w:rFonts w:ascii="Cambria Math" w:hAnsi="Cambria Math" w:cs="De Gruyter Sans"/>
                <w:i/>
                <w:color w:val="000000" w:themeColor="text1"/>
                <w:sz w:val="24"/>
                <w:szCs w:val="24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I</m:t>
            </m:r>
          </m:e>
          <m:sub>
            <m:sSub>
              <m:sSubPr>
                <m:ctrlPr>
                  <w:rPr>
                    <w:rFonts w:ascii="Cambria Math" w:hAnsi="Cambria Math" w:cs="De Gruyter Sans"/>
                    <w:i/>
                    <w:color w:val="000000" w:themeColor="text1"/>
                    <w:sz w:val="24"/>
                    <w:szCs w:val="24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MoS</m:t>
                </m:r>
              </m:e>
              <m:sub>
                <m: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2</m:t>
                </m:r>
              </m:sub>
            </m:sSub>
          </m:sub>
          <m:sup>
            <m: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(2)</m:t>
            </m:r>
          </m:sup>
        </m:sSubSup>
        <m:r>
          <m:rPr>
            <m:sty m:val="p"/>
          </m:rPr>
          <w:rPr>
            <w:rFonts w:ascii="Cambria Math" w:eastAsia="宋体" w:hAnsi="Cambria Math" w:cs="De Gruyter Sans"/>
            <w:color w:val="000000" w:themeColor="text1"/>
            <w:kern w:val="0"/>
            <w:sz w:val="24"/>
            <w:szCs w:val="24"/>
          </w:rPr>
          <m:t>∝</m:t>
        </m:r>
        <m:sSup>
          <m:sSupPr>
            <m:ctrlPr>
              <w:rPr>
                <w:rFonts w:ascii="Cambria Math" w:hAnsi="Cambria Math" w:cs="De Gruyter Sans"/>
                <w:i/>
                <w:color w:val="000000" w:themeColor="text1"/>
                <w:sz w:val="24"/>
                <w:szCs w:val="24"/>
              </w:rPr>
            </m:ctrlPr>
          </m:sSupPr>
          <m:e>
            <m:d>
              <m:dPr>
                <m:begChr m:val="["/>
                <m:endChr m:val="]"/>
                <m:ctrlPr>
                  <w:rPr>
                    <w:rFonts w:ascii="Cambria Math" w:hAnsi="Cambria Math" w:cs="De Gruyter Sans"/>
                    <w:i/>
                    <w:color w:val="000000" w:themeColor="text1"/>
                    <w:sz w:val="24"/>
                    <w:szCs w:val="24"/>
                  </w:rPr>
                </m:ctrlPr>
              </m:dPr>
              <m:e>
                <m:sSubSup>
                  <m:sSubSupPr>
                    <m:ctrlPr>
                      <w:rPr>
                        <w:rFonts w:ascii="Cambria Math" w:hAnsi="Cambria Math" w:cs="De Gruyter Sans"/>
                        <w:i/>
                        <w:color w:val="000000" w:themeColor="text1"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="宋体" w:hAnsi="Cambria Math" w:cs="De Gruyter Sans"/>
                        <w:color w:val="000000" w:themeColor="text1"/>
                        <w:kern w:val="0"/>
                        <w:sz w:val="24"/>
                        <w:szCs w:val="24"/>
                      </w:rPr>
                      <m:t>χ</m:t>
                    </m:r>
                  </m:e>
                  <m:sub>
                    <m:r>
                      <w:rPr>
                        <w:rFonts w:ascii="Cambria Math" w:hAnsi="Cambria Math" w:cs="De Gruyter Sans"/>
                        <w:color w:val="000000" w:themeColor="text1"/>
                        <w:sz w:val="24"/>
                        <w:szCs w:val="24"/>
                      </w:rPr>
                      <m:t>yyy</m:t>
                    </m:r>
                  </m:sub>
                  <m:sup>
                    <m:d>
                      <m:dPr>
                        <m:ctrlPr>
                          <w:rPr>
                            <w:rFonts w:ascii="Cambria Math" w:eastAsia="宋体" w:hAnsi="Cambria Math" w:cs="De Gruyter Sans"/>
                            <w:color w:val="000000" w:themeColor="text1"/>
                            <w:kern w:val="0"/>
                            <w:sz w:val="24"/>
                            <w:szCs w:val="24"/>
                            <w:vertAlign w:val="superscript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宋体" w:hAnsi="Cambria Math" w:cs="De Gruyter Sans"/>
                            <w:color w:val="000000" w:themeColor="text1"/>
                            <w:kern w:val="0"/>
                            <w:sz w:val="24"/>
                            <w:szCs w:val="24"/>
                            <w:vertAlign w:val="superscript"/>
                          </w:rPr>
                          <m:t>2</m:t>
                        </m:r>
                      </m:e>
                    </m:d>
                  </m:sup>
                </m:sSubSup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00000" w:themeColor="text1"/>
                    <w:kern w:val="0"/>
                    <w:sz w:val="24"/>
                    <w:szCs w:val="24"/>
                  </w:rPr>
                  <m:t>cos⁡</m:t>
                </m:r>
                <m:r>
                  <w:rPr>
                    <w:rFonts w:ascii="Cambria Math" w:eastAsia="宋体" w:hAnsi="Cambria Math" w:cs="De Gruyter Sans"/>
                    <w:color w:val="000000" w:themeColor="text1"/>
                    <w:kern w:val="0"/>
                    <w:sz w:val="24"/>
                    <w:szCs w:val="24"/>
                  </w:rPr>
                  <m:t>(2θ+3</m:t>
                </m:r>
                <m:sSub>
                  <m:sSubPr>
                    <m:ctrlPr>
                      <w:rPr>
                        <w:rFonts w:ascii="Cambria Math" w:eastAsia="宋体" w:hAnsi="Cambria Math" w:cs="De Gruyter Sans"/>
                        <w:i/>
                        <w:iCs/>
                        <w:color w:val="000000" w:themeColor="text1"/>
                        <w:kern w:val="0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宋体" w:hAnsi="Cambria Math" w:cs="De Gruyter Sans"/>
                        <w:color w:val="000000" w:themeColor="text1"/>
                        <w:kern w:val="0"/>
                        <w:sz w:val="24"/>
                        <w:szCs w:val="24"/>
                      </w:rPr>
                      <m:t>θ</m:t>
                    </m:r>
                  </m:e>
                  <m:sub>
                    <m:r>
                      <w:rPr>
                        <w:rFonts w:ascii="Cambria Math" w:eastAsia="宋体" w:hAnsi="Cambria Math" w:cs="De Gruyter Sans"/>
                        <w:color w:val="000000" w:themeColor="text1"/>
                        <w:kern w:val="0"/>
                        <w:sz w:val="24"/>
                        <w:szCs w:val="24"/>
                      </w:rPr>
                      <m:t>0</m:t>
                    </m:r>
                  </m:sub>
                </m:sSub>
                <m:r>
                  <w:rPr>
                    <w:rFonts w:ascii="Cambria Math" w:eastAsia="宋体" w:hAnsi="Cambria Math" w:cs="De Gruyter Sans"/>
                    <w:color w:val="000000" w:themeColor="text1"/>
                    <w:kern w:val="0"/>
                    <w:sz w:val="24"/>
                    <w:szCs w:val="24"/>
                  </w:rPr>
                  <m:t>)</m:t>
                </m:r>
              </m:e>
            </m:d>
          </m:e>
          <m:sup>
            <m: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2</m:t>
            </m:r>
          </m:sup>
        </m:sSup>
      </m:oMath>
      <w:r w:rsidR="00CD6F6D" w:rsidRPr="009B0E17">
        <w:rPr>
          <w:rFonts w:ascii="De Gruyter Sans" w:hAnsi="De Gruyter Sans" w:cs="De Gruyter Sans"/>
          <w:i/>
          <w:color w:val="000000" w:themeColor="text1"/>
          <w:sz w:val="24"/>
          <w:szCs w:val="24"/>
        </w:rPr>
        <w:t xml:space="preserve"> </w:t>
      </w:r>
      <w:r w:rsidR="00856BB0" w:rsidRPr="009B0E17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  </w:t>
      </w:r>
      <w:r w:rsidR="00E31DEB" w:rsidRPr="009B0E17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   </w:t>
      </w:r>
      <w:r w:rsidR="00D464D3" w:rsidRPr="009B0E17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        </w:t>
      </w:r>
      <w:r w:rsidR="00D84799" w:rsidRPr="009B0E17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          </w:t>
      </w:r>
      <w:r w:rsidR="00856BB0" w:rsidRPr="009B0E17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  </w:t>
      </w:r>
      <w:r w:rsidR="00856BB0" w:rsidRPr="009B0E17">
        <w:rPr>
          <w:rFonts w:ascii="De Gruyter Sans" w:hAnsi="De Gruyter Sans" w:cs="De Gruyter Sans"/>
          <w:color w:val="000000" w:themeColor="text1"/>
          <w:sz w:val="24"/>
          <w:szCs w:val="24"/>
        </w:rPr>
        <w:t>(</w:t>
      </w:r>
      <w:r w:rsidR="007A5F26" w:rsidRPr="009B0E17">
        <w:rPr>
          <w:rFonts w:ascii="De Gruyter Sans" w:hAnsi="De Gruyter Sans" w:cs="De Gruyter Sans"/>
          <w:color w:val="000000" w:themeColor="text1"/>
          <w:sz w:val="24"/>
          <w:szCs w:val="24"/>
        </w:rPr>
        <w:t>6</w:t>
      </w:r>
      <w:r w:rsidR="00856BB0" w:rsidRPr="009B0E17">
        <w:rPr>
          <w:rFonts w:ascii="De Gruyter Sans" w:hAnsi="De Gruyter Sans" w:cs="De Gruyter Sans"/>
          <w:color w:val="000000" w:themeColor="text1"/>
          <w:sz w:val="24"/>
          <w:szCs w:val="24"/>
        </w:rPr>
        <w:t>)</w:t>
      </w:r>
    </w:p>
    <w:p w14:paraId="55BC09DC" w14:textId="4AF90CF0" w:rsidR="00856BB0" w:rsidRPr="009B0E17" w:rsidRDefault="00856BB0" w:rsidP="00302D11">
      <w:pPr>
        <w:spacing w:line="360" w:lineRule="auto"/>
        <w:rPr>
          <w:rFonts w:ascii="De Gruyter Sans" w:hAnsi="De Gruyter Sans" w:cs="De Gruyter Sans"/>
          <w:color w:val="000000" w:themeColor="text1"/>
          <w:sz w:val="24"/>
          <w:szCs w:val="24"/>
        </w:rPr>
      </w:pPr>
      <w:proofErr w:type="gramStart"/>
      <w:r w:rsidRPr="009B0E17">
        <w:rPr>
          <w:rFonts w:ascii="De Gruyter Sans" w:hAnsi="De Gruyter Sans" w:cs="De Gruyter Sans"/>
          <w:color w:val="000000" w:themeColor="text1"/>
          <w:sz w:val="24"/>
          <w:szCs w:val="24"/>
        </w:rPr>
        <w:t>and</w:t>
      </w:r>
      <w:proofErr w:type="gramEnd"/>
    </w:p>
    <w:p w14:paraId="277C6FA0" w14:textId="6CE1AC9E" w:rsidR="00CD6F6D" w:rsidRPr="009B0E17" w:rsidRDefault="00870A67" w:rsidP="00302D11">
      <w:pPr>
        <w:tabs>
          <w:tab w:val="center" w:pos="4150"/>
          <w:tab w:val="right" w:pos="10104"/>
        </w:tabs>
        <w:spacing w:line="360" w:lineRule="auto"/>
        <w:jc w:val="right"/>
        <w:rPr>
          <w:rFonts w:ascii="De Gruyter Sans" w:hAnsi="De Gruyter Sans" w:cs="De Gruyter Sans"/>
          <w:b/>
          <w:color w:val="000000" w:themeColor="text1"/>
          <w:sz w:val="24"/>
          <w:szCs w:val="24"/>
        </w:rPr>
      </w:pPr>
      <m:oMath>
        <m:sSup>
          <m:sSupPr>
            <m:ctrlP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I</m:t>
            </m:r>
          </m:e>
          <m:sup>
            <m: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(2)</m:t>
            </m:r>
          </m:sup>
        </m:sSup>
        <m:r>
          <m:rPr>
            <m:sty m:val="p"/>
          </m:rPr>
          <w:rPr>
            <w:rFonts w:ascii="Cambria Math" w:eastAsia="宋体" w:hAnsi="Cambria Math" w:cs="De Gruyter Sans"/>
            <w:color w:val="000000" w:themeColor="text1"/>
            <w:kern w:val="0"/>
            <w:sz w:val="24"/>
            <w:szCs w:val="24"/>
          </w:rPr>
          <m:t>∝</m:t>
        </m:r>
        <m:d>
          <m:dPr>
            <m:begChr m:val="["/>
            <m:endChr m:val="]"/>
            <m:ctrlPr>
              <w:rPr>
                <w:rFonts w:ascii="Cambria Math" w:hAnsi="Cambria Math" w:cs="De Gruyter Sans"/>
                <w:i/>
                <w:color w:val="000000" w:themeColor="text1"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hAnsi="Cambria Math" w:cs="De Gruyter Sans"/>
                    <w:i/>
                    <w:color w:val="000000" w:themeColor="text1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="宋体" w:hAnsi="Cambria Math" w:cs="De Gruyter Sans"/>
                    <w:color w:val="000000" w:themeColor="text1"/>
                    <w:kern w:val="0"/>
                    <w:sz w:val="24"/>
                    <w:szCs w:val="24"/>
                  </w:rPr>
                  <m:t>χ</m:t>
                </m:r>
              </m:e>
              <m:sub>
                <m: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yyy</m:t>
                </m:r>
              </m:sub>
              <m:sup>
                <m:d>
                  <m:dPr>
                    <m:ctrlPr>
                      <w:rPr>
                        <w:rFonts w:ascii="Cambria Math" w:eastAsia="宋体" w:hAnsi="Cambria Math" w:cs="De Gruyter Sans"/>
                        <w:color w:val="000000" w:themeColor="text1"/>
                        <w:kern w:val="0"/>
                        <w:sz w:val="24"/>
                        <w:szCs w:val="24"/>
                        <w:vertAlign w:val="superscript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eastAsia="宋体" w:hAnsi="Cambria Math" w:cs="De Gruyter Sans"/>
                        <w:color w:val="000000" w:themeColor="text1"/>
                        <w:kern w:val="0"/>
                        <w:sz w:val="24"/>
                        <w:szCs w:val="24"/>
                        <w:vertAlign w:val="superscript"/>
                      </w:rPr>
                      <m:t>2</m:t>
                    </m:r>
                  </m:e>
                </m:d>
              </m:sup>
            </m:sSubSup>
            <m:d>
              <m:dPr>
                <m:ctrlPr>
                  <w:rPr>
                    <w:rFonts w:ascii="Cambria Math" w:hAnsi="Cambria Math" w:cs="De Gruyter Sans"/>
                    <w:i/>
                    <w:color w:val="000000" w:themeColor="text1"/>
                    <w:sz w:val="24"/>
                    <w:szCs w:val="24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 w:cs="De Gruyter Sans"/>
                        <w:color w:val="000000" w:themeColor="text1"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nor/>
                      </m:rPr>
                      <w:rPr>
                        <w:rFonts w:ascii="Cambria Math" w:hAnsi="Cambria Math" w:cs="De Gruyter Sans"/>
                        <w:color w:val="000000" w:themeColor="text1"/>
                        <w:sz w:val="24"/>
                        <w:szCs w:val="24"/>
                      </w:rPr>
                      <m:t>cos</m:t>
                    </m:r>
                  </m:e>
                  <m:sup>
                    <m:r>
                      <w:rPr>
                        <w:rFonts w:ascii="Cambria Math" w:hAnsi="Cambria Math" w:cs="De Gruyter Sans"/>
                        <w:color w:val="000000" w:themeColor="text1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θ-</m:t>
                </m:r>
                <m:sSub>
                  <m:sSubPr>
                    <m:ctrlPr>
                      <w:rPr>
                        <w:rFonts w:ascii="Cambria Math" w:hAnsi="Cambria Math" w:cs="De Gruyter Sans"/>
                        <w:i/>
                        <w:color w:val="000000" w:themeColor="text1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De Gruyter Sans"/>
                        <w:color w:val="000000" w:themeColor="text1"/>
                        <w:sz w:val="24"/>
                        <w:szCs w:val="24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De Gruyter Sans"/>
                        <w:color w:val="000000" w:themeColor="text1"/>
                        <w:sz w:val="24"/>
                        <w:szCs w:val="24"/>
                      </w:rPr>
                      <m:t>0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 w:cs="De Gruyter Sans"/>
                        <w:color w:val="000000" w:themeColor="text1"/>
                        <w:sz w:val="24"/>
                        <w:szCs w:val="24"/>
                      </w:rPr>
                    </m:ctrlPr>
                  </m:sSupPr>
                  <m:e>
                    <m:r>
                      <m:rPr>
                        <m:nor/>
                      </m:rPr>
                      <w:rPr>
                        <w:rFonts w:ascii="Cambria Math" w:hAnsi="Cambria Math" w:cs="De Gruyter Sans"/>
                        <w:color w:val="000000" w:themeColor="text1"/>
                        <w:sz w:val="24"/>
                        <w:szCs w:val="24"/>
                      </w:rPr>
                      <m:t>sin</m:t>
                    </m:r>
                  </m:e>
                  <m:sup>
                    <m:r>
                      <w:rPr>
                        <w:rFonts w:ascii="Cambria Math" w:hAnsi="Cambria Math" w:cs="De Gruyter Sans"/>
                        <w:color w:val="000000" w:themeColor="text1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θ</m:t>
                </m:r>
              </m:e>
            </m:d>
            <m:r>
              <m:rPr>
                <m:nor/>
              </m:rP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cos3</m:t>
            </m:r>
            <m:sSub>
              <m:sSubPr>
                <m:ctrlPr>
                  <w:rPr>
                    <w:rFonts w:ascii="Cambria Math" w:hAnsi="Cambria Math" w:cs="De Gruyter Sans"/>
                    <w:i/>
                    <w:color w:val="000000" w:themeColor="text1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θ</m:t>
                </m:r>
              </m:e>
              <m:sub>
                <m: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0</m:t>
                </m:r>
              </m:sub>
            </m:sSub>
            <m: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hAnsi="Cambria Math" w:cs="De Gruyter Sans"/>
                    <w:i/>
                    <w:color w:val="000000" w:themeColor="text1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0</m:t>
                </m:r>
              </m:sub>
            </m:sSub>
            <m:r>
              <m:rPr>
                <m:nor/>
              </m:rP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sin2</m:t>
            </m:r>
            <m: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θ</m:t>
            </m:r>
            <m:r>
              <m:rPr>
                <m:nor/>
              </m:rP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sin</m:t>
            </m:r>
            <m: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3</m:t>
            </m:r>
            <m:sSub>
              <m:sSubPr>
                <m:ctrlPr>
                  <w:rPr>
                    <w:rFonts w:ascii="Cambria Math" w:hAnsi="Cambria Math" w:cs="De Gruyter Sans"/>
                    <w:i/>
                    <w:color w:val="000000" w:themeColor="text1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θ</m:t>
                </m:r>
              </m:e>
              <m:sub>
                <m: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0</m:t>
                </m:r>
              </m:sub>
            </m:sSub>
          </m:e>
        </m:d>
      </m:oMath>
      <w:r w:rsidR="009B0E17" w:rsidRPr="009B0E17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  </w:t>
      </w:r>
      <w:r w:rsidR="00D464D3" w:rsidRPr="009B0E17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               </w:t>
      </w:r>
      <w:r w:rsidR="00D84799" w:rsidRPr="009B0E17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  </w:t>
      </w:r>
      <w:r w:rsidR="00CD6F6D" w:rsidRPr="009B0E17">
        <w:rPr>
          <w:rFonts w:ascii="De Gruyter Sans" w:hAnsi="De Gruyter Sans" w:cs="De Gruyter Sans"/>
          <w:color w:val="000000" w:themeColor="text1"/>
          <w:sz w:val="24"/>
          <w:szCs w:val="24"/>
        </w:rPr>
        <w:t>(</w:t>
      </w:r>
      <w:r w:rsidR="007A5F26" w:rsidRPr="009B0E17">
        <w:rPr>
          <w:rFonts w:ascii="De Gruyter Sans" w:hAnsi="De Gruyter Sans" w:cs="De Gruyter Sans"/>
          <w:color w:val="000000" w:themeColor="text1"/>
          <w:sz w:val="24"/>
          <w:szCs w:val="24"/>
        </w:rPr>
        <w:t>7</w:t>
      </w:r>
      <w:r w:rsidR="00CD6F6D" w:rsidRPr="009B0E17">
        <w:rPr>
          <w:rFonts w:ascii="De Gruyter Sans" w:hAnsi="De Gruyter Sans" w:cs="De Gruyter Sans"/>
          <w:color w:val="000000" w:themeColor="text1"/>
          <w:sz w:val="24"/>
          <w:szCs w:val="24"/>
        </w:rPr>
        <w:t>)</w:t>
      </w:r>
    </w:p>
    <w:p w14:paraId="275AC375" w14:textId="57F36273" w:rsidR="00D84799" w:rsidRPr="009B0E17" w:rsidRDefault="00D84799" w:rsidP="00302D11">
      <w:pPr>
        <w:tabs>
          <w:tab w:val="center" w:pos="4150"/>
          <w:tab w:val="right" w:pos="10104"/>
        </w:tabs>
        <w:spacing w:line="360" w:lineRule="auto"/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</w:pPr>
      <w:r w:rsidRPr="009B0E17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where </w:t>
      </w:r>
      <m:oMath>
        <m:sSub>
          <m:sSubPr>
            <m:ctrlPr>
              <w:rPr>
                <w:rFonts w:ascii="Cambria Math" w:hAnsi="Cambria Math" w:cs="De Gruyter Sans"/>
                <w:i/>
                <w:color w:val="000000" w:themeColor="text1"/>
                <w:sz w:val="24"/>
                <w:szCs w:val="24"/>
              </w:rPr>
            </m:ctrlPr>
          </m:sSubPr>
          <m:e>
            <m: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c</m:t>
            </m:r>
          </m:e>
          <m:sub>
            <m: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0</m:t>
            </m:r>
          </m:sub>
        </m:sSub>
      </m:oMath>
      <w:r w:rsidRPr="009B0E17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 is</w:t>
      </w:r>
      <w:r w:rsidRPr="009B0E17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 </w:t>
      </w:r>
      <w:r w:rsidRPr="009B0E17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the coupling coefficient of the pump laser with </w:t>
      </w:r>
      <w:r w:rsidR="00165095" w:rsidRPr="009B0E17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the </w:t>
      </w:r>
      <w:r w:rsidRPr="009B0E17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dimer, </w:t>
      </w:r>
      <m:oMath>
        <m:r>
          <w:rPr>
            <w:rFonts w:ascii="Cambria Math" w:hAnsi="Cambria Math" w:cs="De Gruyter Sans"/>
            <w:color w:val="000000" w:themeColor="text1"/>
            <w:sz w:val="24"/>
            <w:szCs w:val="24"/>
          </w:rPr>
          <m:t>θ</m:t>
        </m:r>
      </m:oMath>
      <w:r w:rsidRPr="009B0E17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 is the angle between the pump laser and the dimer long axis and </w:t>
      </w:r>
      <m:oMath>
        <m:sSub>
          <m:sSubPr>
            <m:ctrlPr>
              <w:rPr>
                <w:rFonts w:ascii="Cambria Math" w:hAnsi="Cambria Math" w:cs="De Gruyter Sans"/>
                <w:i/>
                <w:color w:val="000000" w:themeColor="text1"/>
                <w:sz w:val="24"/>
                <w:szCs w:val="24"/>
              </w:rPr>
            </m:ctrlPr>
          </m:sSubPr>
          <m:e>
            <m: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θ</m:t>
            </m:r>
          </m:e>
          <m:sub>
            <m: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0</m:t>
            </m:r>
          </m:sub>
        </m:sSub>
      </m:oMath>
      <w:r w:rsidRPr="009B0E17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 is the mismatch angle between the armchair (</w:t>
      </w:r>
      <m:oMath>
        <m:r>
          <w:rPr>
            <w:rFonts w:ascii="Cambria Math" w:hAnsi="Cambria Math" w:cs="De Gruyter Sans"/>
            <w:color w:val="000000" w:themeColor="text1"/>
            <w:sz w:val="24"/>
            <w:szCs w:val="24"/>
          </w:rPr>
          <m:t>γ</m:t>
        </m:r>
      </m:oMath>
      <w:r w:rsidRPr="009B0E17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>) direction and the dimer axis (about 3.13° for the measured sample).</w:t>
      </w:r>
    </w:p>
    <w:p w14:paraId="0952B4DA" w14:textId="6EA8F3B1" w:rsidR="00DC2651" w:rsidRPr="00952D08" w:rsidRDefault="00842751" w:rsidP="00302D11">
      <w:pPr>
        <w:spacing w:line="360" w:lineRule="auto"/>
        <w:ind w:firstLine="340"/>
        <w:rPr>
          <w:rFonts w:ascii="De Gruyter Sans" w:hAnsi="De Gruyter Sans" w:cs="De Gruyter Sans"/>
          <w:color w:val="000000" w:themeColor="text1"/>
          <w:sz w:val="24"/>
          <w:szCs w:val="24"/>
        </w:rPr>
      </w:pPr>
      <w:r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>The parallel components THG intensities of the pristine MoS</w:t>
      </w:r>
      <w:r w:rsidRPr="00952D08">
        <w:rPr>
          <w:rFonts w:ascii="De Gruyter Sans" w:hAnsi="De Gruyter Sans" w:cs="De Gruyter Sans"/>
          <w:color w:val="000000" w:themeColor="text1"/>
          <w:sz w:val="24"/>
          <w:szCs w:val="24"/>
          <w:vertAlign w:val="subscript"/>
        </w:rPr>
        <w:t>2</w:t>
      </w:r>
      <w:r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 and MoS</w:t>
      </w:r>
      <w:r w:rsidRPr="00952D08">
        <w:rPr>
          <w:rFonts w:ascii="De Gruyter Sans" w:hAnsi="De Gruyter Sans" w:cs="De Gruyter Sans"/>
          <w:color w:val="000000" w:themeColor="text1"/>
          <w:sz w:val="24"/>
          <w:szCs w:val="24"/>
          <w:vertAlign w:val="subscript"/>
        </w:rPr>
        <w:t>2</w:t>
      </w:r>
      <w:r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>-DoMN in Fig</w:t>
      </w:r>
      <w:r w:rsidR="00952D08">
        <w:rPr>
          <w:rFonts w:ascii="De Gruyter Sans" w:hAnsi="De Gruyter Sans" w:cs="De Gruyter Sans"/>
          <w:color w:val="000000" w:themeColor="text1"/>
          <w:sz w:val="24"/>
          <w:szCs w:val="24"/>
        </w:rPr>
        <w:t>ure</w:t>
      </w:r>
      <w:r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 3</w:t>
      </w:r>
      <w:r w:rsidR="0085539A">
        <w:rPr>
          <w:rFonts w:ascii="De Gruyter Sans" w:hAnsi="De Gruyter Sans" w:cs="De Gruyter Sans"/>
          <w:color w:val="000000" w:themeColor="text1"/>
          <w:sz w:val="24"/>
          <w:szCs w:val="24"/>
        </w:rPr>
        <w:t>(</w:t>
      </w:r>
      <w:r w:rsidR="00AB6976">
        <w:rPr>
          <w:rFonts w:ascii="De Gruyter Sans" w:hAnsi="De Gruyter Sans" w:cs="De Gruyter Sans"/>
          <w:color w:val="000000" w:themeColor="text1"/>
          <w:sz w:val="24"/>
          <w:szCs w:val="24"/>
        </w:rPr>
        <w:t>F</w:t>
      </w:r>
      <w:r w:rsidR="0085539A">
        <w:rPr>
          <w:rFonts w:ascii="De Gruyter Sans" w:hAnsi="De Gruyter Sans" w:cs="De Gruyter Sans"/>
          <w:color w:val="000000" w:themeColor="text1"/>
          <w:sz w:val="24"/>
          <w:szCs w:val="24"/>
        </w:rPr>
        <w:t>)</w:t>
      </w:r>
      <w:r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 could be described as:</w:t>
      </w:r>
      <w:r w:rsidR="00856BB0"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 xml:space="preserve"> </w:t>
      </w:r>
    </w:p>
    <w:p w14:paraId="3BBBCA58" w14:textId="0A43EDBA" w:rsidR="00842751" w:rsidRPr="00952D08" w:rsidRDefault="00870A67" w:rsidP="00302D11">
      <w:pPr>
        <w:spacing w:line="360" w:lineRule="auto"/>
        <w:ind w:firstLine="187"/>
        <w:jc w:val="right"/>
        <w:rPr>
          <w:rFonts w:ascii="De Gruyter Sans" w:hAnsi="De Gruyter Sans" w:cs="De Gruyter Sans"/>
          <w:color w:val="000000" w:themeColor="text1"/>
          <w:sz w:val="24"/>
          <w:szCs w:val="24"/>
        </w:rPr>
      </w:pPr>
      <m:oMath>
        <m:sSubSup>
          <m:sSubSupPr>
            <m:ctrlPr>
              <w:rPr>
                <w:rFonts w:ascii="Cambria Math" w:hAnsi="Cambria Math" w:cs="De Gruyter Sans"/>
                <w:i/>
                <w:color w:val="000000" w:themeColor="text1"/>
                <w:sz w:val="24"/>
                <w:szCs w:val="24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I</m:t>
            </m:r>
          </m:e>
          <m:sub>
            <m:sSub>
              <m:sSubPr>
                <m:ctrlPr>
                  <w:rPr>
                    <w:rFonts w:ascii="Cambria Math" w:hAnsi="Cambria Math" w:cs="De Gruyter Sans"/>
                    <w:i/>
                    <w:color w:val="000000" w:themeColor="text1"/>
                    <w:sz w:val="24"/>
                    <w:szCs w:val="24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MoS</m:t>
                </m:r>
              </m:e>
              <m:sub>
                <m: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2</m:t>
                </m:r>
              </m:sub>
            </m:sSub>
          </m:sub>
          <m:sup>
            <m: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(3)</m:t>
            </m:r>
          </m:sup>
        </m:sSubSup>
        <m:r>
          <m:rPr>
            <m:sty m:val="p"/>
          </m:rPr>
          <w:rPr>
            <w:rFonts w:ascii="Cambria Math" w:eastAsia="宋体" w:hAnsi="Cambria Math" w:cs="De Gruyter Sans"/>
            <w:color w:val="000000" w:themeColor="text1"/>
            <w:kern w:val="0"/>
            <w:sz w:val="24"/>
            <w:szCs w:val="24"/>
          </w:rPr>
          <m:t>∝</m:t>
        </m:r>
        <m:sSup>
          <m:sSupPr>
            <m:ctrlPr>
              <w:rPr>
                <w:rFonts w:ascii="Cambria Math" w:hAnsi="Cambria Math" w:cs="De Gruyter Sans"/>
                <w:i/>
                <w:color w:val="000000" w:themeColor="text1"/>
                <w:sz w:val="24"/>
                <w:szCs w:val="24"/>
              </w:rPr>
            </m:ctrlPr>
          </m:sSupPr>
          <m:e>
            <m:d>
              <m:dPr>
                <m:begChr m:val="["/>
                <m:endChr m:val="]"/>
                <m:ctrlPr>
                  <w:rPr>
                    <w:rFonts w:ascii="Cambria Math" w:hAnsi="Cambria Math" w:cs="De Gruyter Sans"/>
                    <w:i/>
                    <w:color w:val="000000" w:themeColor="text1"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sin</m:t>
                </m:r>
                <m:d>
                  <m:dPr>
                    <m:ctrlPr>
                      <w:rPr>
                        <w:rFonts w:ascii="Cambria Math" w:hAnsi="Cambria Math" w:cs="De Gruyter Sans"/>
                        <w:color w:val="000000" w:themeColor="text1"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="宋体" w:hAnsi="Cambria Math" w:cs="De Gruyter Sans"/>
                        <w:color w:val="000000" w:themeColor="text1"/>
                        <w:kern w:val="0"/>
                        <w:sz w:val="24"/>
                        <w:szCs w:val="24"/>
                      </w:rPr>
                      <m:t>θ+2</m:t>
                    </m:r>
                    <m:sSub>
                      <m:sSubPr>
                        <m:ctrlPr>
                          <w:rPr>
                            <w:rFonts w:ascii="Cambria Math" w:eastAsia="宋体" w:hAnsi="Cambria Math" w:cs="De Gruyter Sans"/>
                            <w:i/>
                            <w:iCs/>
                            <w:color w:val="000000" w:themeColor="text1"/>
                            <w:kern w:val="0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宋体" w:hAnsi="Cambria Math" w:cs="De Gruyter Sans"/>
                            <w:color w:val="000000" w:themeColor="text1"/>
                            <w:kern w:val="0"/>
                            <w:sz w:val="24"/>
                            <w:szCs w:val="24"/>
                          </w:rPr>
                          <m:t>θ</m:t>
                        </m:r>
                      </m:e>
                      <m:sub>
                        <m:r>
                          <w:rPr>
                            <w:rFonts w:ascii="Cambria Math" w:eastAsia="宋体" w:hAnsi="Cambria Math" w:cs="De Gruyter Sans"/>
                            <w:color w:val="000000" w:themeColor="text1"/>
                            <w:kern w:val="0"/>
                            <w:sz w:val="24"/>
                            <w:szCs w:val="24"/>
                          </w:rPr>
                          <m:t>0</m:t>
                        </m:r>
                      </m:sub>
                    </m:sSub>
                  </m:e>
                </m:d>
                <m:r>
                  <m:rPr>
                    <m:sty m:val="p"/>
                  </m:rP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+</m:t>
                </m:r>
                <m: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B</m:t>
                </m:r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00000" w:themeColor="text1"/>
                    <w:kern w:val="0"/>
                    <w:sz w:val="24"/>
                    <w:szCs w:val="24"/>
                  </w:rPr>
                  <m:t>sin⁡</m:t>
                </m:r>
                <m:r>
                  <w:rPr>
                    <w:rFonts w:ascii="Cambria Math" w:eastAsia="宋体" w:hAnsi="Cambria Math" w:cs="De Gruyter Sans"/>
                    <w:color w:val="000000" w:themeColor="text1"/>
                    <w:kern w:val="0"/>
                    <w:sz w:val="24"/>
                    <w:szCs w:val="24"/>
                  </w:rPr>
                  <m:t>(θ+</m:t>
                </m:r>
                <m:sSub>
                  <m:sSubPr>
                    <m:ctrlPr>
                      <w:rPr>
                        <w:rFonts w:ascii="Cambria Math" w:eastAsia="宋体" w:hAnsi="Cambria Math" w:cs="De Gruyter Sans"/>
                        <w:i/>
                        <w:iCs/>
                        <w:color w:val="000000" w:themeColor="text1"/>
                        <w:kern w:val="0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宋体" w:hAnsi="Cambria Math" w:cs="De Gruyter Sans"/>
                        <w:color w:val="000000" w:themeColor="text1"/>
                        <w:kern w:val="0"/>
                        <w:sz w:val="24"/>
                        <w:szCs w:val="24"/>
                      </w:rPr>
                      <m:t>θ</m:t>
                    </m:r>
                  </m:e>
                  <m:sub>
                    <m:r>
                      <w:rPr>
                        <w:rFonts w:ascii="Cambria Math" w:eastAsia="宋体" w:hAnsi="Cambria Math" w:cs="De Gruyter Sans"/>
                        <w:color w:val="000000" w:themeColor="text1"/>
                        <w:kern w:val="0"/>
                        <w:sz w:val="24"/>
                        <w:szCs w:val="24"/>
                      </w:rPr>
                      <m:t>0</m:t>
                    </m:r>
                  </m:sub>
                </m:sSub>
                <m:r>
                  <w:rPr>
                    <w:rFonts w:ascii="Cambria Math" w:eastAsia="宋体" w:hAnsi="Cambria Math" w:cs="De Gruyter Sans"/>
                    <w:color w:val="000000" w:themeColor="text1"/>
                    <w:kern w:val="0"/>
                    <w:sz w:val="24"/>
                    <w:szCs w:val="24"/>
                  </w:rPr>
                  <m:t>)</m:t>
                </m:r>
              </m:e>
            </m:d>
          </m:e>
          <m:sup>
            <m: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2</m:t>
            </m:r>
          </m:sup>
        </m:sSup>
      </m:oMath>
      <w:r w:rsidR="000A7DD0" w:rsidRPr="00952D08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 </w:t>
      </w:r>
      <w:r w:rsidR="00850B8A" w:rsidRPr="00952D08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   </w:t>
      </w:r>
      <w:r w:rsidR="00E571E5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   </w:t>
      </w:r>
      <w:r w:rsidR="00D464D3" w:rsidRPr="00952D08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             </w:t>
      </w:r>
      <w:r w:rsidR="000A7DD0" w:rsidRPr="00952D08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 xml:space="preserve">   (</w:t>
      </w:r>
      <w:r w:rsidR="007A5F26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>8</w:t>
      </w:r>
      <w:r w:rsidR="000A7DD0" w:rsidRPr="00952D08">
        <w:rPr>
          <w:rFonts w:ascii="De Gruyter Sans" w:hAnsi="De Gruyter Sans" w:cs="De Gruyter Sans"/>
          <w:color w:val="000000" w:themeColor="text1"/>
          <w:sz w:val="24"/>
          <w:szCs w:val="24"/>
          <w:shd w:val="clear" w:color="auto" w:fill="FFFFFF"/>
        </w:rPr>
        <w:t>)</w:t>
      </w:r>
    </w:p>
    <w:p w14:paraId="7E473A07" w14:textId="67A76FB8" w:rsidR="00DC2651" w:rsidRPr="00952D08" w:rsidRDefault="000A7DD0" w:rsidP="00302D11">
      <w:pPr>
        <w:spacing w:line="360" w:lineRule="auto"/>
        <w:rPr>
          <w:rFonts w:ascii="De Gruyter Sans" w:hAnsi="De Gruyter Sans" w:cs="De Gruyter Sans"/>
          <w:color w:val="000000" w:themeColor="text1"/>
          <w:sz w:val="24"/>
          <w:szCs w:val="24"/>
        </w:rPr>
      </w:pPr>
      <w:proofErr w:type="gramStart"/>
      <w:r w:rsidRPr="00952D08">
        <w:rPr>
          <w:rFonts w:ascii="De Gruyter Sans" w:hAnsi="De Gruyter Sans" w:cs="De Gruyter Sans"/>
          <w:color w:val="000000" w:themeColor="text1"/>
          <w:sz w:val="24"/>
          <w:szCs w:val="24"/>
        </w:rPr>
        <w:t>and</w:t>
      </w:r>
      <w:proofErr w:type="gramEnd"/>
    </w:p>
    <w:p w14:paraId="52B88D3A" w14:textId="76A30A00" w:rsidR="000A7DD0" w:rsidRPr="00952D08" w:rsidRDefault="00870A67" w:rsidP="00302D11">
      <w:pPr>
        <w:tabs>
          <w:tab w:val="center" w:pos="4150"/>
          <w:tab w:val="right" w:pos="10104"/>
        </w:tabs>
        <w:spacing w:line="360" w:lineRule="auto"/>
        <w:ind w:firstLine="187"/>
        <w:jc w:val="right"/>
        <w:rPr>
          <w:rFonts w:ascii="De Gruyter Sans" w:hAnsi="De Gruyter Sans" w:cs="De Gruyter Sans"/>
          <w:b/>
          <w:sz w:val="24"/>
          <w:szCs w:val="24"/>
        </w:rPr>
      </w:pPr>
      <m:oMath>
        <m:sSup>
          <m:sSupPr>
            <m:ctrlPr>
              <w:rPr>
                <w:rFonts w:ascii="Cambria Math" w:eastAsia="宋体" w:hAnsi="Cambria Math" w:cs="De Gruyter Sans"/>
                <w:iCs/>
                <w:color w:val="000000" w:themeColor="text1"/>
                <w:kern w:val="0"/>
                <w:sz w:val="24"/>
                <w:szCs w:val="24"/>
              </w:rPr>
            </m:ctrlPr>
          </m:sSupPr>
          <m:e>
            <m:r>
              <m:rPr>
                <m:nor/>
              </m:rPr>
              <w:rPr>
                <w:rFonts w:ascii="Cambria Math" w:eastAsia="宋体" w:hAnsi="Cambria Math" w:cs="De Gruyter Sans"/>
                <w:iCs/>
                <w:color w:val="000000" w:themeColor="text1"/>
                <w:kern w:val="0"/>
                <w:sz w:val="24"/>
                <w:szCs w:val="24"/>
              </w:rPr>
              <m:t>I</m:t>
            </m:r>
          </m:e>
          <m:sup>
            <m:r>
              <w:rPr>
                <w:rFonts w:ascii="Cambria Math" w:eastAsia="宋体" w:hAnsi="Cambria Math" w:cs="De Gruyter Sans"/>
                <w:color w:val="000000" w:themeColor="text1"/>
                <w:kern w:val="0"/>
                <w:sz w:val="24"/>
                <w:szCs w:val="24"/>
              </w:rPr>
              <m:t>(3)</m:t>
            </m:r>
          </m:sup>
        </m:sSup>
        <m:r>
          <m:rPr>
            <m:sty m:val="p"/>
          </m:rPr>
          <w:rPr>
            <w:rFonts w:ascii="Cambria Math" w:eastAsia="宋体" w:hAnsi="Cambria Math" w:cs="De Gruyter Sans"/>
            <w:color w:val="000000" w:themeColor="text1"/>
            <w:kern w:val="0"/>
            <w:sz w:val="24"/>
            <w:szCs w:val="24"/>
          </w:rPr>
          <m:t>∝</m:t>
        </m:r>
        <m:sSup>
          <m:sSupPr>
            <m:ctrlPr>
              <w:rPr>
                <w:rFonts w:ascii="Cambria Math" w:hAnsi="Cambria Math" w:cs="De Gruyter Sans"/>
                <w:i/>
                <w:color w:val="000000" w:themeColor="text1"/>
                <w:sz w:val="24"/>
                <w:szCs w:val="24"/>
              </w:rPr>
            </m:ctrlPr>
          </m:sSupPr>
          <m:e>
            <m:d>
              <m:dPr>
                <m:begChr m:val="["/>
                <m:endChr m:val="]"/>
                <m:ctrlPr>
                  <w:rPr>
                    <w:rFonts w:ascii="Cambria Math" w:hAnsi="Cambria Math" w:cs="De Gruyter Sans"/>
                    <w:i/>
                    <w:color w:val="000000" w:themeColor="text1"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A</m:t>
                </m:r>
                <m:d>
                  <m:dPr>
                    <m:ctrlPr>
                      <w:rPr>
                        <w:rFonts w:ascii="Cambria Math" w:hAnsi="Cambria Math" w:cs="De Gruyter Sans"/>
                        <w:i/>
                        <w:color w:val="000000" w:themeColor="text1"/>
                        <w:sz w:val="24"/>
                        <w:szCs w:val="24"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 w:cs="De Gruyter Sans"/>
                            <w:color w:val="000000" w:themeColor="text1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nor/>
                          </m:rPr>
                          <w:rPr>
                            <w:rFonts w:ascii="Cambria Math" w:hAnsi="Cambria Math" w:cs="De Gruyter Sans"/>
                            <w:color w:val="000000" w:themeColor="text1"/>
                            <w:sz w:val="24"/>
                            <w:szCs w:val="24"/>
                          </w:rPr>
                          <m:t>cos</m:t>
                        </m:r>
                      </m:e>
                      <m:sup>
                        <m:r>
                          <w:rPr>
                            <w:rFonts w:ascii="Cambria Math" w:hAnsi="Cambria Math" w:cs="De Gruyter Sans"/>
                            <w:color w:val="000000" w:themeColor="text1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De Gruyter Sans"/>
                        <w:color w:val="000000" w:themeColor="text1"/>
                        <w:sz w:val="24"/>
                        <w:szCs w:val="24"/>
                      </w:rPr>
                      <m:t>θ+</m:t>
                    </m:r>
                    <m:sSup>
                      <m:sSupPr>
                        <m:ctrlPr>
                          <w:rPr>
                            <w:rFonts w:ascii="Cambria Math" w:hAnsi="Cambria Math" w:cs="De Gruyter Sans"/>
                            <w:i/>
                            <w:color w:val="000000" w:themeColor="text1"/>
                            <w:sz w:val="24"/>
                            <w:szCs w:val="24"/>
                          </w:rPr>
                        </m:ctrlPr>
                      </m:sSupPr>
                      <m:e>
                        <m:sSub>
                          <m:sSubPr>
                            <m:ctrlPr>
                              <w:rPr>
                                <w:rFonts w:ascii="Cambria Math" w:hAnsi="Cambria Math" w:cs="De Gruyter Sans"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De Gruyter Sans"/>
                                <w:color w:val="000000" w:themeColor="text1"/>
                                <w:sz w:val="24"/>
                                <w:szCs w:val="24"/>
                              </w:rPr>
                              <m:t>c</m:t>
                            </m:r>
                          </m:e>
                          <m:sub>
                            <m:r>
                              <w:rPr>
                                <w:rFonts w:ascii="Cambria Math" w:hAnsi="Cambria Math" w:cs="De Gruyter Sans"/>
                                <w:color w:val="000000" w:themeColor="text1"/>
                                <w:sz w:val="24"/>
                                <w:szCs w:val="24"/>
                              </w:rPr>
                              <m:t>0</m:t>
                            </m:r>
                          </m:sub>
                        </m:sSub>
                      </m:e>
                      <m:sup>
                        <m:r>
                          <w:rPr>
                            <w:rFonts w:ascii="Cambria Math" w:hAnsi="Cambria Math" w:cs="De Gruyter Sans"/>
                            <w:color w:val="000000" w:themeColor="text1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sSup>
                      <m:sSupPr>
                        <m:ctrlPr>
                          <w:rPr>
                            <w:rFonts w:ascii="Cambria Math" w:hAnsi="Cambria Math" w:cs="De Gruyter Sans"/>
                            <w:color w:val="000000" w:themeColor="text1"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m:rPr>
                            <m:nor/>
                          </m:rPr>
                          <w:rPr>
                            <w:rFonts w:ascii="Cambria Math" w:hAnsi="Cambria Math" w:cs="De Gruyter Sans"/>
                            <w:color w:val="000000" w:themeColor="text1"/>
                            <w:sz w:val="24"/>
                            <w:szCs w:val="24"/>
                          </w:rPr>
                          <m:t>sin</m:t>
                        </m:r>
                      </m:e>
                      <m:sup>
                        <m:r>
                          <w:rPr>
                            <w:rFonts w:ascii="Cambria Math" w:hAnsi="Cambria Math" w:cs="De Gruyter Sans"/>
                            <w:color w:val="000000" w:themeColor="text1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De Gruyter Sans"/>
                        <w:color w:val="000000" w:themeColor="text1"/>
                        <w:sz w:val="24"/>
                        <w:szCs w:val="24"/>
                      </w:rPr>
                      <m:t>θ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cos</m:t>
                </m:r>
                <m:r>
                  <w:rPr>
                    <w:rFonts w:ascii="Cambria Math" w:eastAsia="宋体" w:hAnsi="Cambria Math" w:cs="De Gruyter Sans"/>
                    <w:color w:val="000000" w:themeColor="text1"/>
                    <w:kern w:val="0"/>
                    <w:sz w:val="24"/>
                    <w:szCs w:val="24"/>
                  </w:rPr>
                  <m:t>θ+B</m:t>
                </m:r>
                <m:r>
                  <m:rPr>
                    <m:sty m:val="p"/>
                  </m:rP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cos</m:t>
                </m:r>
                <m:r>
                  <w:rPr>
                    <w:rFonts w:ascii="Cambria Math" w:eastAsia="宋体" w:hAnsi="Cambria Math" w:cs="De Gruyter Sans"/>
                    <w:color w:val="000000" w:themeColor="text1"/>
                    <w:kern w:val="0"/>
                    <w:sz w:val="24"/>
                    <w:szCs w:val="24"/>
                  </w:rPr>
                  <m:t>θ+C</m:t>
                </m:r>
                <m:r>
                  <m:rPr>
                    <m:sty m:val="p"/>
                  </m:rPr>
                  <w:rPr>
                    <w:rFonts w:ascii="Cambria Math" w:hAnsi="Cambria Math" w:cs="De Gruyter Sans"/>
                    <w:color w:val="000000" w:themeColor="text1"/>
                    <w:sz w:val="24"/>
                    <w:szCs w:val="24"/>
                  </w:rPr>
                  <m:t>sin</m:t>
                </m:r>
                <m:d>
                  <m:dPr>
                    <m:ctrlPr>
                      <w:rPr>
                        <w:rFonts w:ascii="Cambria Math" w:hAnsi="Cambria Math" w:cs="De Gruyter Sans"/>
                        <w:color w:val="000000" w:themeColor="text1"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="宋体" w:hAnsi="Cambria Math" w:cs="De Gruyter Sans"/>
                        <w:color w:val="000000" w:themeColor="text1"/>
                        <w:kern w:val="0"/>
                        <w:sz w:val="24"/>
                        <w:szCs w:val="24"/>
                      </w:rPr>
                      <m:t>θ+</m:t>
                    </m:r>
                    <m:sSub>
                      <m:sSubPr>
                        <m:ctrlPr>
                          <w:rPr>
                            <w:rFonts w:ascii="Cambria Math" w:eastAsia="宋体" w:hAnsi="Cambria Math" w:cs="De Gruyter Sans"/>
                            <w:i/>
                            <w:iCs/>
                            <w:color w:val="000000" w:themeColor="text1"/>
                            <w:kern w:val="0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宋体" w:hAnsi="Cambria Math" w:cs="De Gruyter Sans"/>
                            <w:color w:val="000000" w:themeColor="text1"/>
                            <w:kern w:val="0"/>
                            <w:sz w:val="24"/>
                            <w:szCs w:val="24"/>
                          </w:rPr>
                          <m:t>θ</m:t>
                        </m:r>
                      </m:e>
                      <m:sub>
                        <m:r>
                          <w:rPr>
                            <w:rFonts w:ascii="Cambria Math" w:eastAsia="宋体" w:hAnsi="Cambria Math" w:cs="De Gruyter Sans"/>
                            <w:color w:val="000000" w:themeColor="text1"/>
                            <w:kern w:val="0"/>
                            <w:sz w:val="24"/>
                            <w:szCs w:val="24"/>
                          </w:rPr>
                          <m:t>0</m:t>
                        </m:r>
                      </m:sub>
                    </m:sSub>
                  </m:e>
                </m:d>
              </m:e>
            </m:d>
          </m:e>
          <m:sup>
            <m: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2</m:t>
            </m:r>
          </m:sup>
        </m:sSup>
      </m:oMath>
      <w:r w:rsidR="00CE4D35">
        <w:rPr>
          <w:rFonts w:ascii="De Gruyter Sans" w:hAnsi="De Gruyter Sans" w:cs="De Gruyter Sans"/>
          <w:sz w:val="24"/>
          <w:szCs w:val="24"/>
        </w:rPr>
        <w:t xml:space="preserve"> </w:t>
      </w:r>
      <w:r w:rsidR="00052C63" w:rsidRPr="00952D08">
        <w:rPr>
          <w:rFonts w:ascii="De Gruyter Sans" w:hAnsi="De Gruyter Sans" w:cs="De Gruyter Sans"/>
          <w:sz w:val="24"/>
          <w:szCs w:val="24"/>
        </w:rPr>
        <w:t xml:space="preserve">  </w:t>
      </w:r>
      <w:r w:rsidR="00CE4D35">
        <w:rPr>
          <w:rFonts w:ascii="De Gruyter Sans" w:hAnsi="De Gruyter Sans" w:cs="De Gruyter Sans"/>
          <w:sz w:val="24"/>
          <w:szCs w:val="24"/>
        </w:rPr>
        <w:t xml:space="preserve">   </w:t>
      </w:r>
      <w:r w:rsidR="00D464D3" w:rsidRPr="00952D08">
        <w:rPr>
          <w:rFonts w:ascii="De Gruyter Sans" w:hAnsi="De Gruyter Sans" w:cs="De Gruyter Sans"/>
          <w:sz w:val="24"/>
          <w:szCs w:val="24"/>
        </w:rPr>
        <w:t xml:space="preserve">    </w:t>
      </w:r>
      <w:r w:rsidR="00CE4D35">
        <w:rPr>
          <w:rFonts w:ascii="De Gruyter Sans" w:hAnsi="De Gruyter Sans" w:cs="De Gruyter Sans"/>
          <w:sz w:val="24"/>
          <w:szCs w:val="24"/>
        </w:rPr>
        <w:t xml:space="preserve">      </w:t>
      </w:r>
      <w:r w:rsidR="000A7DD0" w:rsidRPr="00952D08">
        <w:rPr>
          <w:rFonts w:ascii="De Gruyter Sans" w:hAnsi="De Gruyter Sans" w:cs="De Gruyter Sans"/>
          <w:sz w:val="24"/>
          <w:szCs w:val="24"/>
        </w:rPr>
        <w:t>(</w:t>
      </w:r>
      <w:r w:rsidR="007A5F26">
        <w:rPr>
          <w:rFonts w:ascii="De Gruyter Sans" w:hAnsi="De Gruyter Sans" w:cs="De Gruyter Sans"/>
          <w:sz w:val="24"/>
          <w:szCs w:val="24"/>
        </w:rPr>
        <w:t>9</w:t>
      </w:r>
      <w:r w:rsidR="000A7DD0" w:rsidRPr="00952D08">
        <w:rPr>
          <w:rFonts w:ascii="De Gruyter Sans" w:hAnsi="De Gruyter Sans" w:cs="De Gruyter Sans"/>
          <w:sz w:val="24"/>
          <w:szCs w:val="24"/>
        </w:rPr>
        <w:t>)</w:t>
      </w:r>
    </w:p>
    <w:p w14:paraId="28D34CAC" w14:textId="77DBC796" w:rsidR="00850B8A" w:rsidRPr="00952D08" w:rsidRDefault="00331CAF" w:rsidP="00302D11">
      <w:pPr>
        <w:tabs>
          <w:tab w:val="center" w:pos="4150"/>
          <w:tab w:val="right" w:pos="10104"/>
        </w:tabs>
        <w:spacing w:line="360" w:lineRule="auto"/>
        <w:rPr>
          <w:rFonts w:ascii="De Gruyter Sans" w:hAnsi="De Gruyter Sans" w:cs="De Gruyter Sans"/>
          <w:sz w:val="24"/>
          <w:szCs w:val="24"/>
        </w:rPr>
      </w:pPr>
      <w:proofErr w:type="gramStart"/>
      <w:r w:rsidRPr="00952D08">
        <w:rPr>
          <w:rFonts w:ascii="De Gruyter Sans" w:hAnsi="De Gruyter Sans" w:cs="De Gruyter Sans"/>
          <w:sz w:val="24"/>
          <w:szCs w:val="24"/>
        </w:rPr>
        <w:t xml:space="preserve">where </w:t>
      </w:r>
      <w:proofErr w:type="gramEnd"/>
      <m:oMath>
        <m:r>
          <w:rPr>
            <w:rFonts w:ascii="Cambria Math" w:hAnsi="Cambria Math" w:cs="De Gruyter Sans"/>
            <w:color w:val="000000" w:themeColor="text1"/>
            <w:sz w:val="24"/>
            <w:szCs w:val="24"/>
          </w:rPr>
          <m:t>A</m:t>
        </m:r>
      </m:oMath>
      <w:r w:rsidR="00952D08">
        <w:rPr>
          <w:rFonts w:ascii="De Gruyter Sans" w:hAnsi="De Gruyter Sans" w:cs="De Gruyter Sans"/>
          <w:i/>
          <w:sz w:val="24"/>
          <w:szCs w:val="24"/>
        </w:rPr>
        <w:t>,</w:t>
      </w:r>
      <w:r w:rsidRPr="00952D08">
        <w:rPr>
          <w:rFonts w:ascii="De Gruyter Sans" w:hAnsi="De Gruyter Sans" w:cs="De Gruyter Sans"/>
          <w:sz w:val="24"/>
          <w:szCs w:val="24"/>
        </w:rPr>
        <w:t xml:space="preserve"> </w:t>
      </w:r>
      <m:oMath>
        <m:r>
          <w:rPr>
            <w:rFonts w:ascii="Cambria Math" w:eastAsia="宋体" w:hAnsi="Cambria Math" w:cs="De Gruyter Sans"/>
            <w:color w:val="000000" w:themeColor="text1"/>
            <w:kern w:val="0"/>
            <w:sz w:val="24"/>
            <w:szCs w:val="24"/>
          </w:rPr>
          <m:t>B</m:t>
        </m:r>
      </m:oMath>
      <w:r w:rsidR="00D90346" w:rsidRPr="00952D08">
        <w:rPr>
          <w:rFonts w:ascii="De Gruyter Sans" w:hAnsi="De Gruyter Sans" w:cs="De Gruyter Sans"/>
          <w:sz w:val="24"/>
          <w:szCs w:val="24"/>
        </w:rPr>
        <w:t xml:space="preserve"> and </w:t>
      </w:r>
      <m:oMath>
        <m:r>
          <w:rPr>
            <w:rFonts w:ascii="Cambria Math" w:eastAsia="宋体" w:hAnsi="Cambria Math" w:cs="De Gruyter Sans"/>
            <w:color w:val="000000" w:themeColor="text1"/>
            <w:kern w:val="0"/>
            <w:sz w:val="24"/>
            <w:szCs w:val="24"/>
          </w:rPr>
          <m:t>C</m:t>
        </m:r>
      </m:oMath>
      <w:r w:rsidRPr="00952D08">
        <w:rPr>
          <w:rFonts w:ascii="De Gruyter Sans" w:hAnsi="De Gruyter Sans" w:cs="De Gruyter Sans"/>
          <w:sz w:val="24"/>
          <w:szCs w:val="24"/>
        </w:rPr>
        <w:t xml:space="preserve"> contain all of </w:t>
      </w:r>
      <w:r w:rsidR="0006725A" w:rsidRPr="00952D08">
        <w:rPr>
          <w:rFonts w:ascii="De Gruyter Sans" w:hAnsi="De Gruyter Sans" w:cs="De Gruyter Sans"/>
          <w:sz w:val="24"/>
          <w:szCs w:val="24"/>
        </w:rPr>
        <w:t xml:space="preserve">the </w:t>
      </w:r>
      <w:r w:rsidRPr="00952D08">
        <w:rPr>
          <w:rFonts w:ascii="De Gruyter Sans" w:hAnsi="De Gruyter Sans" w:cs="De Gruyter Sans"/>
          <w:sz w:val="24"/>
          <w:szCs w:val="24"/>
        </w:rPr>
        <w:t>nonzero elements in the thi</w:t>
      </w:r>
      <w:r w:rsidR="00CE4D35">
        <w:rPr>
          <w:rFonts w:ascii="De Gruyter Sans" w:hAnsi="De Gruyter Sans" w:cs="De Gruyter Sans"/>
          <w:sz w:val="24"/>
          <w:szCs w:val="24"/>
        </w:rPr>
        <w:t xml:space="preserve">rd-order susceptibility tensor </w:t>
      </w:r>
      <m:oMath>
        <m:r>
          <m:rPr>
            <m:sty m:val="p"/>
          </m:rPr>
          <w:rPr>
            <w:rFonts w:ascii="Cambria Math" w:hAnsi="Cambria Math" w:cs="De Gruyter Sans"/>
            <w:color w:val="000000" w:themeColor="text1"/>
            <w:sz w:val="24"/>
            <w:szCs w:val="24"/>
          </w:rPr>
          <m:t>(</m:t>
        </m:r>
        <m:sSubSup>
          <m:sSubSupPr>
            <m:ctrlPr>
              <w:rPr>
                <w:rFonts w:ascii="Cambria Math" w:hAnsi="Cambria Math" w:cs="De Gruyter Sans"/>
                <w:i/>
                <w:color w:val="000000" w:themeColor="text1"/>
                <w:sz w:val="24"/>
                <w:szCs w:val="24"/>
              </w:rPr>
            </m:ctrlPr>
          </m:sSubSupPr>
          <m:e>
            <m:r>
              <w:rPr>
                <w:rFonts w:ascii="Cambria Math" w:eastAsia="宋体" w:hAnsi="Cambria Math" w:cs="De Gruyter Sans"/>
                <w:color w:val="000000" w:themeColor="text1"/>
                <w:kern w:val="0"/>
                <w:sz w:val="24"/>
                <w:szCs w:val="24"/>
              </w:rPr>
              <m:t>χ</m:t>
            </m:r>
          </m:e>
          <m:sub>
            <m:r>
              <w:rPr>
                <w:rFonts w:ascii="Cambria Math" w:hAnsi="Cambria Math" w:cs="De Gruyter Sans"/>
                <w:color w:val="000000" w:themeColor="text1"/>
                <w:sz w:val="24"/>
                <w:szCs w:val="24"/>
              </w:rPr>
              <m:t>yyyy</m:t>
            </m:r>
          </m:sub>
          <m:sup>
            <m:d>
              <m:dPr>
                <m:ctrlPr>
                  <w:rPr>
                    <w:rFonts w:ascii="Cambria Math" w:eastAsia="宋体" w:hAnsi="Cambria Math" w:cs="De Gruyter Sans"/>
                    <w:color w:val="000000" w:themeColor="text1"/>
                    <w:kern w:val="0"/>
                    <w:sz w:val="24"/>
                    <w:szCs w:val="24"/>
                    <w:vertAlign w:val="superscript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 w:cs="De Gruyter Sans"/>
                    <w:color w:val="000000" w:themeColor="text1"/>
                    <w:kern w:val="0"/>
                    <w:sz w:val="24"/>
                    <w:szCs w:val="24"/>
                    <w:vertAlign w:val="superscript"/>
                  </w:rPr>
                  <m:t>3</m:t>
                </m:r>
              </m:e>
            </m:d>
          </m:sup>
        </m:sSubSup>
        <m:r>
          <w:rPr>
            <w:rFonts w:ascii="Cambria Math" w:hAnsi="Cambria Math" w:cs="De Gruyter Sans"/>
            <w:color w:val="000000" w:themeColor="text1"/>
            <w:sz w:val="24"/>
            <w:szCs w:val="24"/>
          </w:rPr>
          <m:t>)</m:t>
        </m:r>
      </m:oMath>
      <w:r w:rsidRPr="00CE4D35">
        <w:rPr>
          <w:rFonts w:ascii="Cambria Math" w:hAnsi="Cambria Math" w:cs="De Gruyter Sans"/>
          <w:color w:val="000000" w:themeColor="text1"/>
          <w:sz w:val="24"/>
          <w:szCs w:val="24"/>
        </w:rPr>
        <w:t>.</w:t>
      </w:r>
    </w:p>
    <w:p w14:paraId="0A336172" w14:textId="77777777" w:rsidR="00425626" w:rsidRPr="00952D08" w:rsidRDefault="00425626" w:rsidP="009131ED">
      <w:pPr>
        <w:pStyle w:val="keywords"/>
        <w:spacing w:before="240" w:after="160" w:line="360" w:lineRule="auto"/>
        <w:jc w:val="both"/>
        <w:rPr>
          <w:rFonts w:ascii="De Gruyter Sans" w:hAnsi="De Gruyter Sans" w:cs="De Gruyter Sans"/>
          <w:b/>
          <w:bCs/>
          <w:sz w:val="24"/>
          <w:lang w:val="en-GB"/>
        </w:rPr>
      </w:pPr>
      <w:r w:rsidRPr="00952D08">
        <w:rPr>
          <w:rFonts w:ascii="De Gruyter Sans" w:hAnsi="De Gruyter Sans" w:cs="De Gruyter Sans"/>
          <w:b/>
          <w:bCs/>
          <w:sz w:val="24"/>
          <w:lang w:val="en-GB"/>
        </w:rPr>
        <w:t>References</w:t>
      </w:r>
    </w:p>
    <w:p w14:paraId="35F33729" w14:textId="77777777" w:rsidR="00B076B8" w:rsidRPr="00B076B8" w:rsidRDefault="00425626" w:rsidP="00B076B8">
      <w:pPr>
        <w:pStyle w:val="EndNoteBibliography"/>
        <w:ind w:left="220" w:hanging="220"/>
      </w:pPr>
      <w:r>
        <w:rPr>
          <w:rFonts w:ascii="Times New Roman" w:hAnsi="Times New Roman" w:cs="Times New Roman"/>
          <w:b/>
          <w:sz w:val="24"/>
          <w:szCs w:val="24"/>
        </w:rPr>
        <w:fldChar w:fldCharType="begin"/>
      </w:r>
      <w:r>
        <w:rPr>
          <w:rFonts w:ascii="Times New Roman" w:hAnsi="Times New Roman" w:cs="Times New Roman"/>
          <w:b/>
          <w:sz w:val="24"/>
          <w:szCs w:val="24"/>
        </w:rPr>
        <w:instrText xml:space="preserve"> ADDIN EN.REFLIST </w:instrText>
      </w:r>
      <w:r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="00B076B8" w:rsidRPr="00B076B8">
        <w:t>[1]</w:t>
      </w:r>
      <w:r w:rsidR="00B076B8" w:rsidRPr="00B076B8">
        <w:tab/>
        <w:t>A. Saynatjoki, L. Karvonen, H. Rostami, A. Autere, S. Mehravar, A. Lombardo, R. A. Norwood, T. Hasan, N. Peyghambarian, H. Lipsanen, K. Kieu, A. C. Ferrari, M. Polini, and Z. Sun, "Ultra-strong nonlinear optical processes and trigonal warping in MoS</w:t>
      </w:r>
      <w:r w:rsidR="00B076B8" w:rsidRPr="00B076B8">
        <w:rPr>
          <w:vertAlign w:val="subscript"/>
        </w:rPr>
        <w:t>2</w:t>
      </w:r>
      <w:r w:rsidR="00B076B8" w:rsidRPr="00B076B8">
        <w:t xml:space="preserve"> layers," </w:t>
      </w:r>
      <w:r w:rsidR="00B076B8" w:rsidRPr="00B076B8">
        <w:rPr>
          <w:i/>
        </w:rPr>
        <w:t>Nat. Commun.,</w:t>
      </w:r>
      <w:r w:rsidR="00B076B8" w:rsidRPr="00B076B8">
        <w:t xml:space="preserve"> vol. 8, no. 1, pp. 893, 2017.</w:t>
      </w:r>
    </w:p>
    <w:p w14:paraId="357018CC" w14:textId="77777777" w:rsidR="00B076B8" w:rsidRPr="00B076B8" w:rsidRDefault="00B076B8" w:rsidP="00B076B8">
      <w:pPr>
        <w:pStyle w:val="EndNoteBibliography"/>
        <w:ind w:left="220" w:hanging="220"/>
      </w:pPr>
      <w:r w:rsidRPr="00B076B8">
        <w:t>[2]</w:t>
      </w:r>
      <w:r w:rsidRPr="00B076B8">
        <w:tab/>
        <w:t xml:space="preserve">Y. Uchiho, M. Shimojo, and K. Kajikawa, "Electro-optic effect and optical rectification in gold nanoparticles immobilized above a gold surface," </w:t>
      </w:r>
      <w:r w:rsidRPr="00B076B8">
        <w:rPr>
          <w:i/>
        </w:rPr>
        <w:t>J. Phys. D: Appl. Phys.,</w:t>
      </w:r>
      <w:r w:rsidRPr="00B076B8">
        <w:t xml:space="preserve"> vol. 43, pp. 495101, 2010.</w:t>
      </w:r>
    </w:p>
    <w:p w14:paraId="0A2A3B9D" w14:textId="77777777" w:rsidR="00B076B8" w:rsidRPr="00B076B8" w:rsidRDefault="00B076B8" w:rsidP="00B076B8">
      <w:pPr>
        <w:pStyle w:val="EndNoteBibliography"/>
        <w:ind w:left="220" w:hanging="220"/>
      </w:pPr>
      <w:r w:rsidRPr="00B076B8">
        <w:t>[3]</w:t>
      </w:r>
      <w:r w:rsidRPr="00B076B8">
        <w:tab/>
        <w:t xml:space="preserve">D. Compton, L. Cornish, and E. v. d. Lingen, "The third order nonlinear optical properties of gold nanoparticles in glasses, part II," </w:t>
      </w:r>
      <w:r w:rsidRPr="00B076B8">
        <w:rPr>
          <w:i/>
        </w:rPr>
        <w:t>Gold Bull.,</w:t>
      </w:r>
      <w:r w:rsidRPr="00B076B8">
        <w:t xml:space="preserve"> vol. 36, no. 2, pp. 51-58, 2003.</w:t>
      </w:r>
    </w:p>
    <w:p w14:paraId="4231BC5D" w14:textId="77777777" w:rsidR="00B076B8" w:rsidRPr="00B076B8" w:rsidRDefault="00B076B8" w:rsidP="00B076B8">
      <w:pPr>
        <w:pStyle w:val="EndNoteBibliography"/>
        <w:ind w:left="220" w:hanging="220"/>
      </w:pPr>
      <w:r w:rsidRPr="00B076B8">
        <w:t>[4]</w:t>
      </w:r>
      <w:r w:rsidRPr="00B076B8">
        <w:tab/>
        <w:t>X. Han, K. Wang, P. D. Persaud, X. Xing, W. Liu, H. Long, F. Li, B. Wang, M. R. Singh, and P. Lu, "Harmonic resonance enhanced second-harmonic generation in the monolayer WS</w:t>
      </w:r>
      <w:r w:rsidRPr="00B076B8">
        <w:rPr>
          <w:vertAlign w:val="subscript"/>
        </w:rPr>
        <w:t>2</w:t>
      </w:r>
      <w:r w:rsidRPr="00B076B8">
        <w:t xml:space="preserve">-Ag nanocavity," </w:t>
      </w:r>
      <w:r w:rsidRPr="00B076B8">
        <w:rPr>
          <w:i/>
        </w:rPr>
        <w:t>ACS Photonics,</w:t>
      </w:r>
      <w:r w:rsidRPr="00B076B8">
        <w:t xml:space="preserve"> vol. 7, no. 3, pp. 562-568, 2020.</w:t>
      </w:r>
    </w:p>
    <w:p w14:paraId="0EBA75F3" w14:textId="77777777" w:rsidR="00B076B8" w:rsidRPr="00B076B8" w:rsidRDefault="00B076B8" w:rsidP="00B076B8">
      <w:pPr>
        <w:pStyle w:val="EndNoteBibliography"/>
        <w:ind w:left="220" w:hanging="220"/>
      </w:pPr>
      <w:r w:rsidRPr="00B076B8">
        <w:t>[5]</w:t>
      </w:r>
      <w:r w:rsidRPr="00B076B8">
        <w:tab/>
        <w:t xml:space="preserve">Z. Wang, Z. Dong, H. Zhu, L. Jin, M. H. Chiu, L. J. Li, Q. H. Xu, G. Eda, S. A. Maier, A. T. S. Wee, C. W. Qiu, and J. K. W. Yang, "Selectively plasmon-enhanced second-harmonic generation from monolayer tungsten diselenide on flexible substrates," </w:t>
      </w:r>
      <w:r w:rsidRPr="00B076B8">
        <w:rPr>
          <w:i/>
        </w:rPr>
        <w:t>ACS Nano,</w:t>
      </w:r>
      <w:r w:rsidRPr="00B076B8">
        <w:t xml:space="preserve"> vol. 12, no. 2, pp. 1859-1867, 2018.</w:t>
      </w:r>
    </w:p>
    <w:p w14:paraId="58285DF1" w14:textId="77777777" w:rsidR="00B076B8" w:rsidRPr="00B076B8" w:rsidRDefault="00B076B8" w:rsidP="00B076B8">
      <w:pPr>
        <w:pStyle w:val="EndNoteBibliography"/>
        <w:ind w:left="220" w:hanging="220"/>
      </w:pPr>
      <w:r w:rsidRPr="00B076B8">
        <w:lastRenderedPageBreak/>
        <w:t>[6]</w:t>
      </w:r>
      <w:r w:rsidRPr="00B076B8">
        <w:tab/>
        <w:t xml:space="preserve">J. Shi, W.-Y. Liang, S. S. Raja, Y. Sang, X.-Q. Zhang, C.-A. Chen, Y. Wang, X. Yang, Y.-H. Lee, H. Ahn, and S. Gwo, "Plasmonic enhancement and manipulation of optical nonlinearity in monolayer tungsten disulfide," </w:t>
      </w:r>
      <w:r w:rsidRPr="00B076B8">
        <w:rPr>
          <w:i/>
        </w:rPr>
        <w:t>Laser Photonics Rev.,</w:t>
      </w:r>
      <w:r w:rsidRPr="00B076B8">
        <w:t xml:space="preserve"> vol. 12, no. 10, pp. 1800188, 2018.</w:t>
      </w:r>
    </w:p>
    <w:p w14:paraId="321ABB01" w14:textId="77777777" w:rsidR="00B076B8" w:rsidRPr="00B076B8" w:rsidRDefault="00B076B8" w:rsidP="00B076B8">
      <w:pPr>
        <w:pStyle w:val="EndNoteBibliography"/>
        <w:ind w:left="220" w:hanging="220"/>
      </w:pPr>
      <w:r w:rsidRPr="00B076B8">
        <w:t>[7]</w:t>
      </w:r>
      <w:r w:rsidRPr="00B076B8">
        <w:tab/>
        <w:t>F. Spreyer, C. Ruppert, P. Georgi, and T. Zentgraf, "Influence of plasmon resonances and symmetry effects on second harmonic generation in WS</w:t>
      </w:r>
      <w:r w:rsidRPr="00B076B8">
        <w:rPr>
          <w:vertAlign w:val="subscript"/>
        </w:rPr>
        <w:t>2</w:t>
      </w:r>
      <w:r w:rsidRPr="00B076B8">
        <w:t xml:space="preserve">-plasmonic hybrid metasurfaces," </w:t>
      </w:r>
      <w:r w:rsidRPr="00B076B8">
        <w:rPr>
          <w:i/>
        </w:rPr>
        <w:t>ACS Nano,</w:t>
      </w:r>
      <w:r w:rsidRPr="00B076B8">
        <w:t xml:space="preserve"> vol. 15, no. 10, pp. 16719-16728, 2021.</w:t>
      </w:r>
    </w:p>
    <w:p w14:paraId="1FCA55B2" w14:textId="77777777" w:rsidR="00B076B8" w:rsidRPr="00B076B8" w:rsidRDefault="00B076B8" w:rsidP="00B076B8">
      <w:pPr>
        <w:pStyle w:val="EndNoteBibliography"/>
        <w:ind w:left="220" w:hanging="220"/>
      </w:pPr>
      <w:r w:rsidRPr="00B076B8">
        <w:t>[8]</w:t>
      </w:r>
      <w:r w:rsidRPr="00B076B8">
        <w:tab/>
        <w:t>J. Shi, Z. Lin, Z. Zhu, J. Zhou, G. Q. Xu, and Q. H. Xu, "Probing excitonic rydberg states by plasmon enhanced nonlinear optical spectroscopy in monolayer WS</w:t>
      </w:r>
      <w:r w:rsidRPr="00B076B8">
        <w:rPr>
          <w:vertAlign w:val="subscript"/>
        </w:rPr>
        <w:t>2</w:t>
      </w:r>
      <w:r w:rsidRPr="00B076B8">
        <w:t xml:space="preserve"> at room temperature," </w:t>
      </w:r>
      <w:r w:rsidRPr="00B076B8">
        <w:rPr>
          <w:i/>
        </w:rPr>
        <w:t>ACS Nano,</w:t>
      </w:r>
      <w:r w:rsidRPr="00B076B8">
        <w:t xml:space="preserve"> vol. 16, no. 10, pp. 15862-15872, 2022.</w:t>
      </w:r>
    </w:p>
    <w:p w14:paraId="3103D400" w14:textId="77777777" w:rsidR="00B076B8" w:rsidRPr="00B076B8" w:rsidRDefault="00B076B8" w:rsidP="00B076B8">
      <w:pPr>
        <w:pStyle w:val="EndNoteBibliography"/>
        <w:ind w:left="220" w:hanging="220"/>
      </w:pPr>
      <w:r w:rsidRPr="00B076B8">
        <w:t>[9]</w:t>
      </w:r>
      <w:r w:rsidRPr="00B076B8">
        <w:tab/>
        <w:t>Q. Leng, H. Su, J. Liu, L. Zhou, K. Qin, Q. Wang, J. Fu, S. Wu, and X. Zhang, "Enhanced second-harmonic generation in monolayer MoS</w:t>
      </w:r>
      <w:r w:rsidRPr="00B076B8">
        <w:rPr>
          <w:vertAlign w:val="subscript"/>
        </w:rPr>
        <w:t>2</w:t>
      </w:r>
      <w:r w:rsidRPr="00B076B8">
        <w:t xml:space="preserve"> on suspended metallic nanostructures by plasmonic resonances," </w:t>
      </w:r>
      <w:r w:rsidRPr="00B076B8">
        <w:rPr>
          <w:i/>
        </w:rPr>
        <w:t>Nanophotonics,</w:t>
      </w:r>
      <w:r w:rsidRPr="00B076B8">
        <w:t xml:space="preserve"> vol. 10, no. 7, pp. 1871-1877, 2021.</w:t>
      </w:r>
    </w:p>
    <w:p w14:paraId="6946FDEC" w14:textId="77777777" w:rsidR="00B076B8" w:rsidRPr="00B076B8" w:rsidRDefault="00B076B8" w:rsidP="00B076B8">
      <w:pPr>
        <w:pStyle w:val="EndNoteBibliography"/>
        <w:ind w:left="220" w:hanging="220"/>
      </w:pPr>
      <w:r w:rsidRPr="00B076B8">
        <w:t>[10]</w:t>
      </w:r>
      <w:r w:rsidRPr="00B076B8">
        <w:tab/>
        <w:t>D. Li, C. Wei, J. Song, X. Huang, F. Wang, K. Liu, W. Xiong, X. Hong, B. Cui, A. Feng, L. Jiang, and Y. Lu, "Anisotropic enhancement of second-harmonic generation in monolayer and bilayer MoS</w:t>
      </w:r>
      <w:r w:rsidRPr="00B076B8">
        <w:rPr>
          <w:vertAlign w:val="subscript"/>
        </w:rPr>
        <w:t>2</w:t>
      </w:r>
      <w:r w:rsidRPr="00B076B8">
        <w:t xml:space="preserve"> by integrating with TiO</w:t>
      </w:r>
      <w:r w:rsidRPr="00B076B8">
        <w:rPr>
          <w:vertAlign w:val="subscript"/>
        </w:rPr>
        <w:t>2</w:t>
      </w:r>
      <w:r w:rsidRPr="00B076B8">
        <w:t xml:space="preserve"> nanowires," </w:t>
      </w:r>
      <w:r w:rsidRPr="00B076B8">
        <w:rPr>
          <w:i/>
        </w:rPr>
        <w:t>Nano Lett.,</w:t>
      </w:r>
      <w:r w:rsidRPr="00B076B8">
        <w:t xml:space="preserve"> vol. 19, no. 6, pp. 4195-4204, 2019.</w:t>
      </w:r>
    </w:p>
    <w:p w14:paraId="3F233AF4" w14:textId="77777777" w:rsidR="00B076B8" w:rsidRPr="00B076B8" w:rsidRDefault="00B076B8" w:rsidP="00B076B8">
      <w:pPr>
        <w:pStyle w:val="EndNoteBibliography"/>
        <w:ind w:left="220" w:hanging="220"/>
      </w:pPr>
      <w:r w:rsidRPr="00B076B8">
        <w:t>[11]</w:t>
      </w:r>
      <w:r w:rsidRPr="00B076B8">
        <w:tab/>
        <w:t xml:space="preserve">T. Zhang, Q. Guo, Z. Shi, S. Zhang, and H. Xu, "Coherent second harmonic generation enhanced by coherent plasmon-exciton coupling in plasmonic nanocavities," </w:t>
      </w:r>
      <w:r w:rsidRPr="00B076B8">
        <w:rPr>
          <w:i/>
        </w:rPr>
        <w:t>ACS Photonics,</w:t>
      </w:r>
      <w:r w:rsidRPr="00B076B8">
        <w:t xml:space="preserve"> vol. 10, no. 5, pp. 1529-1537, 2023.</w:t>
      </w:r>
    </w:p>
    <w:p w14:paraId="08D653C7" w14:textId="77777777" w:rsidR="00B076B8" w:rsidRPr="00B076B8" w:rsidRDefault="00B076B8" w:rsidP="00B076B8">
      <w:pPr>
        <w:pStyle w:val="EndNoteBibliography"/>
        <w:ind w:left="220" w:hanging="220"/>
      </w:pPr>
      <w:r w:rsidRPr="00B076B8">
        <w:t>[12]</w:t>
      </w:r>
      <w:r w:rsidRPr="00B076B8">
        <w:tab/>
        <w:t xml:space="preserve">H. Hong, C. Wu, Z. Zhao, Y. Zuo, J. Wang, C. Liu, J. Zhang, F. Wang, J. Feng, H. Shen, J. Yin, Y. Wu, Y. Zhao, K. Liu, P. Gao, S. Meng, S. Wu, Z. Sun, K. Liu, and J. Xiong, "Giant enhancement of optical nonlinearity in two-dimensional materials by multiphoton-excitation resonance energy transfer from quantum dots," </w:t>
      </w:r>
      <w:r w:rsidRPr="00B076B8">
        <w:rPr>
          <w:i/>
        </w:rPr>
        <w:t>Nat. Photonics,</w:t>
      </w:r>
      <w:r w:rsidRPr="00B076B8">
        <w:t xml:space="preserve"> vol. 15, no. 7, pp. 510-515, 2021.</w:t>
      </w:r>
    </w:p>
    <w:p w14:paraId="3B8DA6EE" w14:textId="0CF2E84A" w:rsidR="00701419" w:rsidRPr="00425626" w:rsidRDefault="00425626" w:rsidP="009131ED">
      <w:pPr>
        <w:pStyle w:val="EndNoteBibliography"/>
        <w:spacing w:line="360" w:lineRule="auto"/>
        <w:ind w:left="200" w:hanging="20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fldChar w:fldCharType="end"/>
      </w:r>
    </w:p>
    <w:sectPr w:rsidR="00701419" w:rsidRPr="00425626" w:rsidSect="00FE0FDA">
      <w:footerReference w:type="default" r:id="rId16"/>
      <w:pgSz w:w="12242" w:h="15842" w:code="1"/>
      <w:pgMar w:top="1077" w:right="992" w:bottom="1259" w:left="992" w:header="720" w:footer="720" w:gutter="0"/>
      <w:cols w:space="425"/>
      <w:docGrid w:linePitch="312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cr wp14">
  <w16cex:commentExtensible w16cex:durableId="28863167" w16cex:dateUtc="2023-08-15T09:16:00Z"/>
  <w16cex:commentExtensible w16cex:durableId="2888865E" w16cex:dateUtc="2023-08-17T03:43:00Z"/>
  <w16cex:commentExtensible w16cex:durableId="288D137E" w16cex:dateUtc="2023-08-20T14:34:00Z"/>
  <w16cex:commentExtensible w16cex:durableId="2887A939" w16cex:dateUtc="2023-08-16T11:59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6CC61C00" w16cid:durableId="28863167"/>
  <w16cid:commentId w16cid:paraId="2DA03A52" w16cid:durableId="2888865E"/>
  <w16cid:commentId w16cid:paraId="367C1E9B" w16cid:durableId="288D137E"/>
  <w16cid:commentId w16cid:paraId="383E370D" w16cid:durableId="2887A939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18C492A" w14:textId="77777777" w:rsidR="00870A67" w:rsidRDefault="00870A67" w:rsidP="00EA1DAE">
      <w:r>
        <w:separator/>
      </w:r>
    </w:p>
  </w:endnote>
  <w:endnote w:type="continuationSeparator" w:id="0">
    <w:p w14:paraId="5BE30C58" w14:textId="77777777" w:rsidR="00870A67" w:rsidRDefault="00870A67" w:rsidP="00EA1D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1DC8A91A-0188-4438-9858-983CA9D4C6B8}"/>
    <w:embedBold r:id="rId2" w:fontKey="{840EF934-5DA0-46FA-BDBA-2A1113DB28FA}"/>
    <w:embedItalic r:id="rId3" w:fontKey="{04FFCF0A-70EC-4AED-8CC7-5C0E42E13C3D}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 Gruyter Sans">
    <w:panose1 w:val="00000000000000000000"/>
    <w:charset w:val="00"/>
    <w:family w:val="swiss"/>
    <w:notTrueType/>
    <w:pitch w:val="variable"/>
    <w:sig w:usb0="E00002FF" w:usb1="4000201F" w:usb2="08000029" w:usb3="00000000" w:csb0="000001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2FCCFBFA-6AFB-4876-9027-79B0E2E0970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Bold r:id="rId5" w:fontKey="{34DFDB8C-67AC-4CE4-B7C9-BC81DDCB87CB}"/>
  </w:font>
  <w:font w:name="De Gruyter Serif">
    <w:panose1 w:val="00000000000000000000"/>
    <w:charset w:val="00"/>
    <w:family w:val="roman"/>
    <w:notTrueType/>
    <w:pitch w:val="variable"/>
    <w:sig w:usb0="E00002FF" w:usb1="4000201F" w:usb2="08000029" w:usb3="00000000" w:csb0="000001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D88F3CE8-A849-4DFA-ABA4-36AF79DD2101}"/>
    <w:embedBold r:id="rId7" w:fontKey="{A72A3FD5-2A72-4AF4-9B40-12F276F774E5}"/>
    <w:embedItalic r:id="rId8" w:fontKey="{48670757-6E87-458A-A4EC-5489071D08D3}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9" w:fontKey="{87097171-8CCD-4315-87AD-4109F34DD01A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7586314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665DF77B" w14:textId="77777777" w:rsidR="0027294B" w:rsidRPr="00425626" w:rsidRDefault="0027294B" w:rsidP="00425626">
        <w:pPr>
          <w:pStyle w:val="a4"/>
          <w:jc w:val="center"/>
          <w:rPr>
            <w:rFonts w:ascii="Times New Roman" w:hAnsi="Times New Roman" w:cs="Times New Roman"/>
            <w:sz w:val="24"/>
            <w:szCs w:val="24"/>
          </w:rPr>
        </w:pPr>
        <w:r>
          <w:rPr>
            <w:rFonts w:ascii="Times New Roman" w:hAnsi="Times New Roman" w:cs="Times New Roman"/>
            <w:sz w:val="24"/>
            <w:szCs w:val="24"/>
          </w:rPr>
          <w:t>S</w:t>
        </w:r>
        <w:r w:rsidRPr="0042562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42562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42562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94475F" w:rsidRPr="0094475F">
          <w:rPr>
            <w:rFonts w:ascii="Times New Roman" w:hAnsi="Times New Roman" w:cs="Times New Roman"/>
            <w:noProof/>
            <w:sz w:val="24"/>
            <w:szCs w:val="24"/>
            <w:lang w:val="zh-CN"/>
          </w:rPr>
          <w:t>4</w:t>
        </w:r>
        <w:r w:rsidRPr="0042562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24FB736" w14:textId="77777777" w:rsidR="00870A67" w:rsidRDefault="00870A67" w:rsidP="00EA1DAE">
      <w:r>
        <w:separator/>
      </w:r>
    </w:p>
  </w:footnote>
  <w:footnote w:type="continuationSeparator" w:id="0">
    <w:p w14:paraId="10B5FBBD" w14:textId="77777777" w:rsidR="00870A67" w:rsidRDefault="00870A67" w:rsidP="00EA1DA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892EF8"/>
    <w:multiLevelType w:val="hybridMultilevel"/>
    <w:tmpl w:val="A5BEEDF2"/>
    <w:lvl w:ilvl="0" w:tplc="FC1684A8">
      <w:start w:val="1"/>
      <w:numFmt w:val="decimal"/>
      <w:suff w:val="space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FF900FD"/>
    <w:multiLevelType w:val="hybridMultilevel"/>
    <w:tmpl w:val="81563240"/>
    <w:lvl w:ilvl="0" w:tplc="C89A2E32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36BE4613"/>
    <w:multiLevelType w:val="hybridMultilevel"/>
    <w:tmpl w:val="03088EC0"/>
    <w:lvl w:ilvl="0" w:tplc="9300124A">
      <w:start w:val="1"/>
      <w:numFmt w:val="decimal"/>
      <w:suff w:val="space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3AE07293"/>
    <w:multiLevelType w:val="hybridMultilevel"/>
    <w:tmpl w:val="D1EA9B1A"/>
    <w:lvl w:ilvl="0" w:tplc="77D0ED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6E2B48A9"/>
    <w:multiLevelType w:val="hybridMultilevel"/>
    <w:tmpl w:val="079A0F22"/>
    <w:lvl w:ilvl="0" w:tplc="0409000F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6FD22E04"/>
    <w:multiLevelType w:val="hybridMultilevel"/>
    <w:tmpl w:val="E0AE1240"/>
    <w:lvl w:ilvl="0" w:tplc="5240E1F4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7E4335B0"/>
    <w:multiLevelType w:val="hybridMultilevel"/>
    <w:tmpl w:val="1F986B46"/>
    <w:lvl w:ilvl="0" w:tplc="64B6FA1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4"/>
  </w:num>
  <w:num w:numId="2">
    <w:abstractNumId w:val="6"/>
  </w:num>
  <w:num w:numId="3">
    <w:abstractNumId w:val="3"/>
  </w:num>
  <w:num w:numId="4">
    <w:abstractNumId w:val="2"/>
  </w:num>
  <w:num w:numId="5">
    <w:abstractNumId w:val="0"/>
  </w:num>
  <w:num w:numId="6">
    <w:abstractNumId w:val="1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embedTrueType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2NjIyNDU1MTIwMDU1MzZT0lEKTi0uzszPAykwtqgFAAjaUGE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nophotonics&lt;/Style&gt;&lt;LeftDelim&gt;{&lt;/LeftDelim&gt;&lt;RightDelim&gt;}&lt;/RightDelim&gt;&lt;FontName&gt;De Gruyter Sans&lt;/FontName&gt;&lt;FontSize&gt;9&lt;/FontSize&gt;&lt;ReflistTitle&gt;&lt;/ReflistTitle&gt;&lt;StartingRefnum&gt;1&lt;/StartingRefnum&gt;&lt;FirstLineIndent&gt;0&lt;/FirstLineIndent&gt;&lt;HangingIndent&gt;226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rxw0espwzs99wvexz21perfrz5rtss2t2efa&quot;&gt;My EndNote Library_SHG&lt;record-ids&gt;&lt;item&gt;22&lt;/item&gt;&lt;item&gt;44&lt;/item&gt;&lt;item&gt;46&lt;/item&gt;&lt;item&gt;48&lt;/item&gt;&lt;item&gt;65&lt;/item&gt;&lt;item&gt;108&lt;/item&gt;&lt;item&gt;118&lt;/item&gt;&lt;item&gt;122&lt;/item&gt;&lt;item&gt;132&lt;/item&gt;&lt;item&gt;178&lt;/item&gt;&lt;item&gt;206&lt;/item&gt;&lt;item&gt;268&lt;/item&gt;&lt;/record-ids&gt;&lt;/item&gt;&lt;/Libraries&gt;"/>
  </w:docVars>
  <w:rsids>
    <w:rsidRoot w:val="00253406"/>
    <w:rsid w:val="00000515"/>
    <w:rsid w:val="0000264A"/>
    <w:rsid w:val="00002C6B"/>
    <w:rsid w:val="00004744"/>
    <w:rsid w:val="00005ECA"/>
    <w:rsid w:val="00006004"/>
    <w:rsid w:val="00006FC2"/>
    <w:rsid w:val="00007312"/>
    <w:rsid w:val="000075ED"/>
    <w:rsid w:val="0001040F"/>
    <w:rsid w:val="000104AB"/>
    <w:rsid w:val="00012C8D"/>
    <w:rsid w:val="000133D6"/>
    <w:rsid w:val="000137AE"/>
    <w:rsid w:val="00013912"/>
    <w:rsid w:val="00013F04"/>
    <w:rsid w:val="000142C2"/>
    <w:rsid w:val="000155DC"/>
    <w:rsid w:val="000159D3"/>
    <w:rsid w:val="00016361"/>
    <w:rsid w:val="0001745A"/>
    <w:rsid w:val="000174F8"/>
    <w:rsid w:val="0001772C"/>
    <w:rsid w:val="0002136E"/>
    <w:rsid w:val="00021D6E"/>
    <w:rsid w:val="00022FC5"/>
    <w:rsid w:val="0002319F"/>
    <w:rsid w:val="0002505E"/>
    <w:rsid w:val="0002575F"/>
    <w:rsid w:val="000322BB"/>
    <w:rsid w:val="00032FA1"/>
    <w:rsid w:val="00033C32"/>
    <w:rsid w:val="00033C81"/>
    <w:rsid w:val="00034FD5"/>
    <w:rsid w:val="000368C2"/>
    <w:rsid w:val="0003750B"/>
    <w:rsid w:val="00037700"/>
    <w:rsid w:val="0004096F"/>
    <w:rsid w:val="00041567"/>
    <w:rsid w:val="00041C6C"/>
    <w:rsid w:val="00041F13"/>
    <w:rsid w:val="000421D4"/>
    <w:rsid w:val="00042D86"/>
    <w:rsid w:val="00044A72"/>
    <w:rsid w:val="000460EE"/>
    <w:rsid w:val="00046313"/>
    <w:rsid w:val="00046A6F"/>
    <w:rsid w:val="00047D93"/>
    <w:rsid w:val="000505C4"/>
    <w:rsid w:val="0005107F"/>
    <w:rsid w:val="000512A4"/>
    <w:rsid w:val="00052AAB"/>
    <w:rsid w:val="00052C63"/>
    <w:rsid w:val="00052E61"/>
    <w:rsid w:val="00053542"/>
    <w:rsid w:val="00054406"/>
    <w:rsid w:val="00054955"/>
    <w:rsid w:val="00055D39"/>
    <w:rsid w:val="00057756"/>
    <w:rsid w:val="0006010D"/>
    <w:rsid w:val="000607DD"/>
    <w:rsid w:val="00060B3A"/>
    <w:rsid w:val="000612F1"/>
    <w:rsid w:val="00061743"/>
    <w:rsid w:val="00064EFE"/>
    <w:rsid w:val="00066570"/>
    <w:rsid w:val="0006690A"/>
    <w:rsid w:val="0006725A"/>
    <w:rsid w:val="00067F3F"/>
    <w:rsid w:val="00070A89"/>
    <w:rsid w:val="00071A9A"/>
    <w:rsid w:val="00072053"/>
    <w:rsid w:val="000727A7"/>
    <w:rsid w:val="00072A84"/>
    <w:rsid w:val="00073423"/>
    <w:rsid w:val="00074DCF"/>
    <w:rsid w:val="00075DE9"/>
    <w:rsid w:val="00076240"/>
    <w:rsid w:val="00076B93"/>
    <w:rsid w:val="00080870"/>
    <w:rsid w:val="00080EB9"/>
    <w:rsid w:val="00082572"/>
    <w:rsid w:val="00083565"/>
    <w:rsid w:val="000839E7"/>
    <w:rsid w:val="000860D7"/>
    <w:rsid w:val="00091EC0"/>
    <w:rsid w:val="0009456A"/>
    <w:rsid w:val="00095756"/>
    <w:rsid w:val="000958B1"/>
    <w:rsid w:val="00095982"/>
    <w:rsid w:val="000A1ECF"/>
    <w:rsid w:val="000A2E01"/>
    <w:rsid w:val="000A470B"/>
    <w:rsid w:val="000A500E"/>
    <w:rsid w:val="000A6A14"/>
    <w:rsid w:val="000A70B9"/>
    <w:rsid w:val="000A7768"/>
    <w:rsid w:val="000A7D3D"/>
    <w:rsid w:val="000A7DD0"/>
    <w:rsid w:val="000A7EC6"/>
    <w:rsid w:val="000B11E5"/>
    <w:rsid w:val="000B183E"/>
    <w:rsid w:val="000B1FFD"/>
    <w:rsid w:val="000B40CA"/>
    <w:rsid w:val="000B43C8"/>
    <w:rsid w:val="000B5393"/>
    <w:rsid w:val="000B56C6"/>
    <w:rsid w:val="000B5C3A"/>
    <w:rsid w:val="000B6CD9"/>
    <w:rsid w:val="000B78DA"/>
    <w:rsid w:val="000C0937"/>
    <w:rsid w:val="000C2C68"/>
    <w:rsid w:val="000C4565"/>
    <w:rsid w:val="000C4578"/>
    <w:rsid w:val="000C5491"/>
    <w:rsid w:val="000C616B"/>
    <w:rsid w:val="000C7549"/>
    <w:rsid w:val="000C7BC2"/>
    <w:rsid w:val="000C7BFF"/>
    <w:rsid w:val="000C7E28"/>
    <w:rsid w:val="000C7F5A"/>
    <w:rsid w:val="000D08C9"/>
    <w:rsid w:val="000D0B24"/>
    <w:rsid w:val="000D0EF4"/>
    <w:rsid w:val="000D1A70"/>
    <w:rsid w:val="000D2119"/>
    <w:rsid w:val="000D33C8"/>
    <w:rsid w:val="000D35AE"/>
    <w:rsid w:val="000D3E61"/>
    <w:rsid w:val="000D45B5"/>
    <w:rsid w:val="000E1FFF"/>
    <w:rsid w:val="000E3921"/>
    <w:rsid w:val="000E6D8F"/>
    <w:rsid w:val="000E6FE2"/>
    <w:rsid w:val="000E71A1"/>
    <w:rsid w:val="000E727F"/>
    <w:rsid w:val="000E798C"/>
    <w:rsid w:val="000F146F"/>
    <w:rsid w:val="000F1821"/>
    <w:rsid w:val="000F22AE"/>
    <w:rsid w:val="000F34E2"/>
    <w:rsid w:val="000F389D"/>
    <w:rsid w:val="000F3D59"/>
    <w:rsid w:val="000F3DE1"/>
    <w:rsid w:val="000F40AC"/>
    <w:rsid w:val="000F4AAC"/>
    <w:rsid w:val="000F4B87"/>
    <w:rsid w:val="000F4E00"/>
    <w:rsid w:val="000F52B6"/>
    <w:rsid w:val="000F5B1C"/>
    <w:rsid w:val="000F6673"/>
    <w:rsid w:val="000F71E6"/>
    <w:rsid w:val="000F74B0"/>
    <w:rsid w:val="00100D10"/>
    <w:rsid w:val="00101236"/>
    <w:rsid w:val="00101DE9"/>
    <w:rsid w:val="00102776"/>
    <w:rsid w:val="001037C4"/>
    <w:rsid w:val="00104541"/>
    <w:rsid w:val="0010562F"/>
    <w:rsid w:val="00105D88"/>
    <w:rsid w:val="00107433"/>
    <w:rsid w:val="00107AE9"/>
    <w:rsid w:val="00107BB3"/>
    <w:rsid w:val="00110CB7"/>
    <w:rsid w:val="00110DE6"/>
    <w:rsid w:val="00110ED4"/>
    <w:rsid w:val="001127EB"/>
    <w:rsid w:val="00113E3B"/>
    <w:rsid w:val="00114872"/>
    <w:rsid w:val="00114E46"/>
    <w:rsid w:val="00116271"/>
    <w:rsid w:val="00116CE3"/>
    <w:rsid w:val="00116D2F"/>
    <w:rsid w:val="00116DCD"/>
    <w:rsid w:val="001171CF"/>
    <w:rsid w:val="00117F0A"/>
    <w:rsid w:val="00120770"/>
    <w:rsid w:val="00122E0E"/>
    <w:rsid w:val="0012302E"/>
    <w:rsid w:val="0012435B"/>
    <w:rsid w:val="00124D3F"/>
    <w:rsid w:val="00124FB1"/>
    <w:rsid w:val="00124FB7"/>
    <w:rsid w:val="0012673D"/>
    <w:rsid w:val="00127CA9"/>
    <w:rsid w:val="00131FF6"/>
    <w:rsid w:val="001349A3"/>
    <w:rsid w:val="00136C0E"/>
    <w:rsid w:val="001372C5"/>
    <w:rsid w:val="00137755"/>
    <w:rsid w:val="00137E6C"/>
    <w:rsid w:val="001401BD"/>
    <w:rsid w:val="00140214"/>
    <w:rsid w:val="00140221"/>
    <w:rsid w:val="001416CA"/>
    <w:rsid w:val="0014252E"/>
    <w:rsid w:val="00142B1C"/>
    <w:rsid w:val="001435C9"/>
    <w:rsid w:val="001435DB"/>
    <w:rsid w:val="00143706"/>
    <w:rsid w:val="0014438D"/>
    <w:rsid w:val="001447DC"/>
    <w:rsid w:val="00144B2E"/>
    <w:rsid w:val="00145D3A"/>
    <w:rsid w:val="00146117"/>
    <w:rsid w:val="00146153"/>
    <w:rsid w:val="00146204"/>
    <w:rsid w:val="00146590"/>
    <w:rsid w:val="001468DB"/>
    <w:rsid w:val="001469D0"/>
    <w:rsid w:val="00146DD0"/>
    <w:rsid w:val="00150979"/>
    <w:rsid w:val="0015181B"/>
    <w:rsid w:val="00151AEF"/>
    <w:rsid w:val="00152688"/>
    <w:rsid w:val="00152BD0"/>
    <w:rsid w:val="00154001"/>
    <w:rsid w:val="00155B79"/>
    <w:rsid w:val="00155CED"/>
    <w:rsid w:val="00155DD5"/>
    <w:rsid w:val="00155E5C"/>
    <w:rsid w:val="001560EE"/>
    <w:rsid w:val="00156762"/>
    <w:rsid w:val="001617C1"/>
    <w:rsid w:val="00161A1F"/>
    <w:rsid w:val="00162063"/>
    <w:rsid w:val="00162DAA"/>
    <w:rsid w:val="001644E8"/>
    <w:rsid w:val="00164EA7"/>
    <w:rsid w:val="00164F07"/>
    <w:rsid w:val="00165095"/>
    <w:rsid w:val="0016509D"/>
    <w:rsid w:val="00165FC5"/>
    <w:rsid w:val="00167DE6"/>
    <w:rsid w:val="00170301"/>
    <w:rsid w:val="00171014"/>
    <w:rsid w:val="001719B9"/>
    <w:rsid w:val="00171AFE"/>
    <w:rsid w:val="00172189"/>
    <w:rsid w:val="001729FC"/>
    <w:rsid w:val="00172D52"/>
    <w:rsid w:val="00174894"/>
    <w:rsid w:val="00174A2C"/>
    <w:rsid w:val="001751CD"/>
    <w:rsid w:val="001768FA"/>
    <w:rsid w:val="0017699E"/>
    <w:rsid w:val="00176DA3"/>
    <w:rsid w:val="00177903"/>
    <w:rsid w:val="0018013A"/>
    <w:rsid w:val="001801B8"/>
    <w:rsid w:val="00181096"/>
    <w:rsid w:val="00181138"/>
    <w:rsid w:val="0018334B"/>
    <w:rsid w:val="001844CB"/>
    <w:rsid w:val="00184C9A"/>
    <w:rsid w:val="00184F16"/>
    <w:rsid w:val="00186154"/>
    <w:rsid w:val="00187736"/>
    <w:rsid w:val="00190004"/>
    <w:rsid w:val="00190468"/>
    <w:rsid w:val="00190E40"/>
    <w:rsid w:val="0019175C"/>
    <w:rsid w:val="001947C0"/>
    <w:rsid w:val="00194DEC"/>
    <w:rsid w:val="00195A21"/>
    <w:rsid w:val="00195B0B"/>
    <w:rsid w:val="00196492"/>
    <w:rsid w:val="00197E8E"/>
    <w:rsid w:val="001A0348"/>
    <w:rsid w:val="001A045D"/>
    <w:rsid w:val="001A10DE"/>
    <w:rsid w:val="001A2D7B"/>
    <w:rsid w:val="001A2F0F"/>
    <w:rsid w:val="001A3B11"/>
    <w:rsid w:val="001A5C0A"/>
    <w:rsid w:val="001A646E"/>
    <w:rsid w:val="001A6DDF"/>
    <w:rsid w:val="001A7DB1"/>
    <w:rsid w:val="001B0644"/>
    <w:rsid w:val="001B1306"/>
    <w:rsid w:val="001B1600"/>
    <w:rsid w:val="001B3AC1"/>
    <w:rsid w:val="001B3E57"/>
    <w:rsid w:val="001B53BC"/>
    <w:rsid w:val="001B5936"/>
    <w:rsid w:val="001B5C30"/>
    <w:rsid w:val="001B5FD9"/>
    <w:rsid w:val="001B70FD"/>
    <w:rsid w:val="001B7725"/>
    <w:rsid w:val="001B7C5A"/>
    <w:rsid w:val="001C00C6"/>
    <w:rsid w:val="001C0CA3"/>
    <w:rsid w:val="001C15C7"/>
    <w:rsid w:val="001C1B5D"/>
    <w:rsid w:val="001C491E"/>
    <w:rsid w:val="001C5008"/>
    <w:rsid w:val="001C63EE"/>
    <w:rsid w:val="001C6A56"/>
    <w:rsid w:val="001D01F9"/>
    <w:rsid w:val="001D051A"/>
    <w:rsid w:val="001D06D1"/>
    <w:rsid w:val="001D1B0B"/>
    <w:rsid w:val="001D1F0A"/>
    <w:rsid w:val="001D2EFE"/>
    <w:rsid w:val="001D36DA"/>
    <w:rsid w:val="001D6258"/>
    <w:rsid w:val="001D7502"/>
    <w:rsid w:val="001E111C"/>
    <w:rsid w:val="001E3071"/>
    <w:rsid w:val="001E3BA1"/>
    <w:rsid w:val="001E3EC3"/>
    <w:rsid w:val="001E4527"/>
    <w:rsid w:val="001E4601"/>
    <w:rsid w:val="001E5A3D"/>
    <w:rsid w:val="001E7AF9"/>
    <w:rsid w:val="001F1869"/>
    <w:rsid w:val="001F2518"/>
    <w:rsid w:val="001F31CD"/>
    <w:rsid w:val="001F3586"/>
    <w:rsid w:val="001F3753"/>
    <w:rsid w:val="001F47A5"/>
    <w:rsid w:val="001F5C5F"/>
    <w:rsid w:val="001F617A"/>
    <w:rsid w:val="002018F9"/>
    <w:rsid w:val="00201C96"/>
    <w:rsid w:val="00201F94"/>
    <w:rsid w:val="00202428"/>
    <w:rsid w:val="00204132"/>
    <w:rsid w:val="0020482B"/>
    <w:rsid w:val="00204ACE"/>
    <w:rsid w:val="00205EE5"/>
    <w:rsid w:val="0021083E"/>
    <w:rsid w:val="00210D6A"/>
    <w:rsid w:val="002118DB"/>
    <w:rsid w:val="00211D21"/>
    <w:rsid w:val="00213128"/>
    <w:rsid w:val="002138E0"/>
    <w:rsid w:val="00213987"/>
    <w:rsid w:val="002141DF"/>
    <w:rsid w:val="00216C0C"/>
    <w:rsid w:val="002248EB"/>
    <w:rsid w:val="00224EEA"/>
    <w:rsid w:val="002259B6"/>
    <w:rsid w:val="00225AE5"/>
    <w:rsid w:val="00225BA0"/>
    <w:rsid w:val="00225F90"/>
    <w:rsid w:val="00226178"/>
    <w:rsid w:val="0022644C"/>
    <w:rsid w:val="00226469"/>
    <w:rsid w:val="002268EF"/>
    <w:rsid w:val="00226BC5"/>
    <w:rsid w:val="0022784C"/>
    <w:rsid w:val="00227FB4"/>
    <w:rsid w:val="00231D5C"/>
    <w:rsid w:val="00232ADB"/>
    <w:rsid w:val="00233664"/>
    <w:rsid w:val="00233922"/>
    <w:rsid w:val="002341C8"/>
    <w:rsid w:val="00235006"/>
    <w:rsid w:val="00235D4A"/>
    <w:rsid w:val="0023782E"/>
    <w:rsid w:val="00237F05"/>
    <w:rsid w:val="00240452"/>
    <w:rsid w:val="0024092C"/>
    <w:rsid w:val="00241F9E"/>
    <w:rsid w:val="0024208C"/>
    <w:rsid w:val="00242A78"/>
    <w:rsid w:val="00242B44"/>
    <w:rsid w:val="00244577"/>
    <w:rsid w:val="00244931"/>
    <w:rsid w:val="002453F5"/>
    <w:rsid w:val="002457A7"/>
    <w:rsid w:val="00245AB9"/>
    <w:rsid w:val="00245B4D"/>
    <w:rsid w:val="002461CB"/>
    <w:rsid w:val="0024793F"/>
    <w:rsid w:val="002506EA"/>
    <w:rsid w:val="00250F85"/>
    <w:rsid w:val="00251904"/>
    <w:rsid w:val="00251B68"/>
    <w:rsid w:val="00252987"/>
    <w:rsid w:val="00252FE0"/>
    <w:rsid w:val="00253406"/>
    <w:rsid w:val="00255E06"/>
    <w:rsid w:val="00256418"/>
    <w:rsid w:val="0025684B"/>
    <w:rsid w:val="0025736C"/>
    <w:rsid w:val="00260CDB"/>
    <w:rsid w:val="002614A7"/>
    <w:rsid w:val="002623F0"/>
    <w:rsid w:val="0026549D"/>
    <w:rsid w:val="002657A5"/>
    <w:rsid w:val="00265ECF"/>
    <w:rsid w:val="00267B10"/>
    <w:rsid w:val="00267D0E"/>
    <w:rsid w:val="00271B84"/>
    <w:rsid w:val="0027294B"/>
    <w:rsid w:val="0027422C"/>
    <w:rsid w:val="0027459A"/>
    <w:rsid w:val="00274883"/>
    <w:rsid w:val="00274B2C"/>
    <w:rsid w:val="00274B42"/>
    <w:rsid w:val="002758C5"/>
    <w:rsid w:val="0027769E"/>
    <w:rsid w:val="00277B16"/>
    <w:rsid w:val="0028019B"/>
    <w:rsid w:val="00280C86"/>
    <w:rsid w:val="00282704"/>
    <w:rsid w:val="002827A4"/>
    <w:rsid w:val="00282E16"/>
    <w:rsid w:val="00285CEC"/>
    <w:rsid w:val="00285FF2"/>
    <w:rsid w:val="00286AB5"/>
    <w:rsid w:val="00286CF8"/>
    <w:rsid w:val="00287B9F"/>
    <w:rsid w:val="00292A40"/>
    <w:rsid w:val="00293F35"/>
    <w:rsid w:val="0029496C"/>
    <w:rsid w:val="00295584"/>
    <w:rsid w:val="002959BF"/>
    <w:rsid w:val="00296F92"/>
    <w:rsid w:val="002A0199"/>
    <w:rsid w:val="002A0217"/>
    <w:rsid w:val="002A086C"/>
    <w:rsid w:val="002A0BFD"/>
    <w:rsid w:val="002A3B99"/>
    <w:rsid w:val="002A487B"/>
    <w:rsid w:val="002A7356"/>
    <w:rsid w:val="002A7BAF"/>
    <w:rsid w:val="002B0393"/>
    <w:rsid w:val="002B155A"/>
    <w:rsid w:val="002B2582"/>
    <w:rsid w:val="002B406C"/>
    <w:rsid w:val="002B4B02"/>
    <w:rsid w:val="002B5B58"/>
    <w:rsid w:val="002B6E53"/>
    <w:rsid w:val="002B7722"/>
    <w:rsid w:val="002B798B"/>
    <w:rsid w:val="002B7C32"/>
    <w:rsid w:val="002C19E8"/>
    <w:rsid w:val="002C38FD"/>
    <w:rsid w:val="002C4452"/>
    <w:rsid w:val="002C4DCF"/>
    <w:rsid w:val="002C681C"/>
    <w:rsid w:val="002C6E3B"/>
    <w:rsid w:val="002C7055"/>
    <w:rsid w:val="002C74C2"/>
    <w:rsid w:val="002C7C1A"/>
    <w:rsid w:val="002D0F24"/>
    <w:rsid w:val="002D1065"/>
    <w:rsid w:val="002D1D90"/>
    <w:rsid w:val="002D2A12"/>
    <w:rsid w:val="002D2FA1"/>
    <w:rsid w:val="002D3AC8"/>
    <w:rsid w:val="002D4D24"/>
    <w:rsid w:val="002D58F1"/>
    <w:rsid w:val="002D6588"/>
    <w:rsid w:val="002D6C1A"/>
    <w:rsid w:val="002D6C89"/>
    <w:rsid w:val="002E1A02"/>
    <w:rsid w:val="002E1B58"/>
    <w:rsid w:val="002E1F1F"/>
    <w:rsid w:val="002E228A"/>
    <w:rsid w:val="002E23A1"/>
    <w:rsid w:val="002E2B08"/>
    <w:rsid w:val="002E358E"/>
    <w:rsid w:val="002E3F63"/>
    <w:rsid w:val="002E5390"/>
    <w:rsid w:val="002E5844"/>
    <w:rsid w:val="002E5C36"/>
    <w:rsid w:val="002E64CB"/>
    <w:rsid w:val="002E652E"/>
    <w:rsid w:val="002E68F1"/>
    <w:rsid w:val="002E719C"/>
    <w:rsid w:val="002E7F42"/>
    <w:rsid w:val="002F00DC"/>
    <w:rsid w:val="002F0B99"/>
    <w:rsid w:val="002F0FDE"/>
    <w:rsid w:val="002F1A75"/>
    <w:rsid w:val="002F1F39"/>
    <w:rsid w:val="002F236D"/>
    <w:rsid w:val="002F24B6"/>
    <w:rsid w:val="002F40BE"/>
    <w:rsid w:val="002F4261"/>
    <w:rsid w:val="002F43B1"/>
    <w:rsid w:val="002F4AA6"/>
    <w:rsid w:val="002F55BA"/>
    <w:rsid w:val="002F55DF"/>
    <w:rsid w:val="002F6A97"/>
    <w:rsid w:val="0030013E"/>
    <w:rsid w:val="00300EAC"/>
    <w:rsid w:val="00301C04"/>
    <w:rsid w:val="00302D11"/>
    <w:rsid w:val="00302D6D"/>
    <w:rsid w:val="00305ACA"/>
    <w:rsid w:val="00310BC4"/>
    <w:rsid w:val="00310E9E"/>
    <w:rsid w:val="0031147A"/>
    <w:rsid w:val="003116CA"/>
    <w:rsid w:val="00311D2E"/>
    <w:rsid w:val="00313176"/>
    <w:rsid w:val="00313ED1"/>
    <w:rsid w:val="0031467B"/>
    <w:rsid w:val="003147B0"/>
    <w:rsid w:val="00315821"/>
    <w:rsid w:val="00316988"/>
    <w:rsid w:val="00321FAD"/>
    <w:rsid w:val="003230D8"/>
    <w:rsid w:val="0032314E"/>
    <w:rsid w:val="003249DA"/>
    <w:rsid w:val="00324E72"/>
    <w:rsid w:val="00325332"/>
    <w:rsid w:val="0032607E"/>
    <w:rsid w:val="00326739"/>
    <w:rsid w:val="00326887"/>
    <w:rsid w:val="00326D48"/>
    <w:rsid w:val="00327932"/>
    <w:rsid w:val="00331C4F"/>
    <w:rsid w:val="00331CAF"/>
    <w:rsid w:val="0033229D"/>
    <w:rsid w:val="00332D57"/>
    <w:rsid w:val="00333BDB"/>
    <w:rsid w:val="003345D6"/>
    <w:rsid w:val="003345FE"/>
    <w:rsid w:val="0033566C"/>
    <w:rsid w:val="00336305"/>
    <w:rsid w:val="00336E34"/>
    <w:rsid w:val="00337CEB"/>
    <w:rsid w:val="003414D7"/>
    <w:rsid w:val="00344205"/>
    <w:rsid w:val="00344551"/>
    <w:rsid w:val="00344A66"/>
    <w:rsid w:val="00344DFF"/>
    <w:rsid w:val="003454E1"/>
    <w:rsid w:val="00345E04"/>
    <w:rsid w:val="00346265"/>
    <w:rsid w:val="00347CA9"/>
    <w:rsid w:val="003512DF"/>
    <w:rsid w:val="00351D37"/>
    <w:rsid w:val="00352120"/>
    <w:rsid w:val="0035233B"/>
    <w:rsid w:val="003527E7"/>
    <w:rsid w:val="00354EDA"/>
    <w:rsid w:val="003551A3"/>
    <w:rsid w:val="00355E65"/>
    <w:rsid w:val="00357ECA"/>
    <w:rsid w:val="00361CEB"/>
    <w:rsid w:val="00362862"/>
    <w:rsid w:val="00364123"/>
    <w:rsid w:val="003661C3"/>
    <w:rsid w:val="00366875"/>
    <w:rsid w:val="00366A5B"/>
    <w:rsid w:val="00366C98"/>
    <w:rsid w:val="00367536"/>
    <w:rsid w:val="003733BB"/>
    <w:rsid w:val="00374EB8"/>
    <w:rsid w:val="00375836"/>
    <w:rsid w:val="00375F1B"/>
    <w:rsid w:val="00376C4C"/>
    <w:rsid w:val="0037757E"/>
    <w:rsid w:val="00377C2D"/>
    <w:rsid w:val="00380F4E"/>
    <w:rsid w:val="00380F83"/>
    <w:rsid w:val="003816D2"/>
    <w:rsid w:val="00381FC3"/>
    <w:rsid w:val="0038373B"/>
    <w:rsid w:val="00383A96"/>
    <w:rsid w:val="00383DEA"/>
    <w:rsid w:val="0038430F"/>
    <w:rsid w:val="003853D3"/>
    <w:rsid w:val="00385926"/>
    <w:rsid w:val="00385FB1"/>
    <w:rsid w:val="00390402"/>
    <w:rsid w:val="00391425"/>
    <w:rsid w:val="003924C5"/>
    <w:rsid w:val="00392CF7"/>
    <w:rsid w:val="00392EE8"/>
    <w:rsid w:val="003946B0"/>
    <w:rsid w:val="0039583D"/>
    <w:rsid w:val="003958CD"/>
    <w:rsid w:val="00395BCB"/>
    <w:rsid w:val="00395DAF"/>
    <w:rsid w:val="00396254"/>
    <w:rsid w:val="00396AD3"/>
    <w:rsid w:val="00396F4A"/>
    <w:rsid w:val="003977FB"/>
    <w:rsid w:val="00397935"/>
    <w:rsid w:val="003A0B4D"/>
    <w:rsid w:val="003A0DC5"/>
    <w:rsid w:val="003A1300"/>
    <w:rsid w:val="003A356F"/>
    <w:rsid w:val="003A4881"/>
    <w:rsid w:val="003A59AD"/>
    <w:rsid w:val="003A631E"/>
    <w:rsid w:val="003A6CEE"/>
    <w:rsid w:val="003B072E"/>
    <w:rsid w:val="003B1E35"/>
    <w:rsid w:val="003B24C2"/>
    <w:rsid w:val="003B3D49"/>
    <w:rsid w:val="003B617F"/>
    <w:rsid w:val="003C067A"/>
    <w:rsid w:val="003C0D0F"/>
    <w:rsid w:val="003C1F42"/>
    <w:rsid w:val="003C3E41"/>
    <w:rsid w:val="003C4C67"/>
    <w:rsid w:val="003C507F"/>
    <w:rsid w:val="003C665E"/>
    <w:rsid w:val="003C6A04"/>
    <w:rsid w:val="003D04E1"/>
    <w:rsid w:val="003D19EF"/>
    <w:rsid w:val="003D242E"/>
    <w:rsid w:val="003D2E91"/>
    <w:rsid w:val="003D4975"/>
    <w:rsid w:val="003D70CF"/>
    <w:rsid w:val="003D75C8"/>
    <w:rsid w:val="003D799B"/>
    <w:rsid w:val="003E0887"/>
    <w:rsid w:val="003E1549"/>
    <w:rsid w:val="003E1E94"/>
    <w:rsid w:val="003E22C2"/>
    <w:rsid w:val="003E30C3"/>
    <w:rsid w:val="003E6412"/>
    <w:rsid w:val="003E642C"/>
    <w:rsid w:val="003E6D35"/>
    <w:rsid w:val="003E7044"/>
    <w:rsid w:val="003F09F6"/>
    <w:rsid w:val="003F2707"/>
    <w:rsid w:val="003F29FB"/>
    <w:rsid w:val="003F2D41"/>
    <w:rsid w:val="003F3E09"/>
    <w:rsid w:val="003F42DE"/>
    <w:rsid w:val="003F4A1C"/>
    <w:rsid w:val="003F5855"/>
    <w:rsid w:val="003F5917"/>
    <w:rsid w:val="003F5D8E"/>
    <w:rsid w:val="003F5FA8"/>
    <w:rsid w:val="004002E1"/>
    <w:rsid w:val="00400F5F"/>
    <w:rsid w:val="004010DF"/>
    <w:rsid w:val="00404B20"/>
    <w:rsid w:val="0040601C"/>
    <w:rsid w:val="004065F7"/>
    <w:rsid w:val="00406714"/>
    <w:rsid w:val="0040692E"/>
    <w:rsid w:val="00407C18"/>
    <w:rsid w:val="004102C3"/>
    <w:rsid w:val="00410FBA"/>
    <w:rsid w:val="004119EC"/>
    <w:rsid w:val="00412696"/>
    <w:rsid w:val="004129C9"/>
    <w:rsid w:val="00413571"/>
    <w:rsid w:val="004155C4"/>
    <w:rsid w:val="00415AFC"/>
    <w:rsid w:val="0041774F"/>
    <w:rsid w:val="0042194F"/>
    <w:rsid w:val="00421E4B"/>
    <w:rsid w:val="00422A0B"/>
    <w:rsid w:val="004247E9"/>
    <w:rsid w:val="00424E88"/>
    <w:rsid w:val="00425626"/>
    <w:rsid w:val="00427857"/>
    <w:rsid w:val="0043207C"/>
    <w:rsid w:val="00432DA9"/>
    <w:rsid w:val="00432FF1"/>
    <w:rsid w:val="00433B03"/>
    <w:rsid w:val="00434BE0"/>
    <w:rsid w:val="004363C9"/>
    <w:rsid w:val="00436EA9"/>
    <w:rsid w:val="00437B28"/>
    <w:rsid w:val="004402FB"/>
    <w:rsid w:val="00440CF2"/>
    <w:rsid w:val="00441BC0"/>
    <w:rsid w:val="00443420"/>
    <w:rsid w:val="00443E1B"/>
    <w:rsid w:val="004446CE"/>
    <w:rsid w:val="00444ED4"/>
    <w:rsid w:val="004504E3"/>
    <w:rsid w:val="00451B30"/>
    <w:rsid w:val="00452867"/>
    <w:rsid w:val="0045286F"/>
    <w:rsid w:val="004545CD"/>
    <w:rsid w:val="00454B93"/>
    <w:rsid w:val="004560A4"/>
    <w:rsid w:val="004563B1"/>
    <w:rsid w:val="00457379"/>
    <w:rsid w:val="0045738E"/>
    <w:rsid w:val="00460054"/>
    <w:rsid w:val="004603D8"/>
    <w:rsid w:val="00460ACB"/>
    <w:rsid w:val="00460D84"/>
    <w:rsid w:val="0046222C"/>
    <w:rsid w:val="00466AA1"/>
    <w:rsid w:val="00466C07"/>
    <w:rsid w:val="00466E06"/>
    <w:rsid w:val="00467A1E"/>
    <w:rsid w:val="00470320"/>
    <w:rsid w:val="00470820"/>
    <w:rsid w:val="0047208D"/>
    <w:rsid w:val="00472BC3"/>
    <w:rsid w:val="00473746"/>
    <w:rsid w:val="00473C4A"/>
    <w:rsid w:val="004753BD"/>
    <w:rsid w:val="0047580B"/>
    <w:rsid w:val="00475D36"/>
    <w:rsid w:val="004769A2"/>
    <w:rsid w:val="004777B0"/>
    <w:rsid w:val="00480B64"/>
    <w:rsid w:val="00481F85"/>
    <w:rsid w:val="004830F2"/>
    <w:rsid w:val="0048579F"/>
    <w:rsid w:val="00485C0E"/>
    <w:rsid w:val="00492B57"/>
    <w:rsid w:val="0049310B"/>
    <w:rsid w:val="00493645"/>
    <w:rsid w:val="00494BFF"/>
    <w:rsid w:val="00494CE4"/>
    <w:rsid w:val="00496B2C"/>
    <w:rsid w:val="0049761E"/>
    <w:rsid w:val="00497B94"/>
    <w:rsid w:val="00497D62"/>
    <w:rsid w:val="00497EFA"/>
    <w:rsid w:val="004A02BC"/>
    <w:rsid w:val="004A14CE"/>
    <w:rsid w:val="004A2D18"/>
    <w:rsid w:val="004A33C4"/>
    <w:rsid w:val="004A3608"/>
    <w:rsid w:val="004A42F9"/>
    <w:rsid w:val="004A495A"/>
    <w:rsid w:val="004A4B55"/>
    <w:rsid w:val="004A5577"/>
    <w:rsid w:val="004A5A2E"/>
    <w:rsid w:val="004A6617"/>
    <w:rsid w:val="004A691D"/>
    <w:rsid w:val="004A78F5"/>
    <w:rsid w:val="004B072E"/>
    <w:rsid w:val="004B1200"/>
    <w:rsid w:val="004B1E97"/>
    <w:rsid w:val="004B1F4D"/>
    <w:rsid w:val="004B2E08"/>
    <w:rsid w:val="004B306F"/>
    <w:rsid w:val="004B3240"/>
    <w:rsid w:val="004B3B72"/>
    <w:rsid w:val="004B4123"/>
    <w:rsid w:val="004B4A56"/>
    <w:rsid w:val="004B4CDB"/>
    <w:rsid w:val="004B5414"/>
    <w:rsid w:val="004B5BAB"/>
    <w:rsid w:val="004B76CB"/>
    <w:rsid w:val="004B797C"/>
    <w:rsid w:val="004C15F9"/>
    <w:rsid w:val="004C2D8C"/>
    <w:rsid w:val="004C4432"/>
    <w:rsid w:val="004C4434"/>
    <w:rsid w:val="004C4E94"/>
    <w:rsid w:val="004C569F"/>
    <w:rsid w:val="004C57F5"/>
    <w:rsid w:val="004C63D2"/>
    <w:rsid w:val="004D0ADE"/>
    <w:rsid w:val="004D0B04"/>
    <w:rsid w:val="004D16A9"/>
    <w:rsid w:val="004D1778"/>
    <w:rsid w:val="004D190A"/>
    <w:rsid w:val="004D2A38"/>
    <w:rsid w:val="004D3122"/>
    <w:rsid w:val="004D5BC7"/>
    <w:rsid w:val="004D6781"/>
    <w:rsid w:val="004D7510"/>
    <w:rsid w:val="004E0295"/>
    <w:rsid w:val="004E0497"/>
    <w:rsid w:val="004E0780"/>
    <w:rsid w:val="004E16EE"/>
    <w:rsid w:val="004E2523"/>
    <w:rsid w:val="004E294A"/>
    <w:rsid w:val="004E3D1F"/>
    <w:rsid w:val="004E4512"/>
    <w:rsid w:val="004E5FA0"/>
    <w:rsid w:val="004E786F"/>
    <w:rsid w:val="004E7E9D"/>
    <w:rsid w:val="004F0B62"/>
    <w:rsid w:val="004F0F6B"/>
    <w:rsid w:val="004F1368"/>
    <w:rsid w:val="004F3218"/>
    <w:rsid w:val="004F3CF3"/>
    <w:rsid w:val="004F433A"/>
    <w:rsid w:val="004F473E"/>
    <w:rsid w:val="004F4F69"/>
    <w:rsid w:val="004F5A30"/>
    <w:rsid w:val="004F6268"/>
    <w:rsid w:val="004F62B8"/>
    <w:rsid w:val="004F64CA"/>
    <w:rsid w:val="005002BF"/>
    <w:rsid w:val="00500811"/>
    <w:rsid w:val="00500E75"/>
    <w:rsid w:val="00501322"/>
    <w:rsid w:val="0050206B"/>
    <w:rsid w:val="00502783"/>
    <w:rsid w:val="00504522"/>
    <w:rsid w:val="00504AB4"/>
    <w:rsid w:val="00505F69"/>
    <w:rsid w:val="00506A8E"/>
    <w:rsid w:val="00507F6F"/>
    <w:rsid w:val="005113F8"/>
    <w:rsid w:val="00511A7B"/>
    <w:rsid w:val="005139DC"/>
    <w:rsid w:val="0051416C"/>
    <w:rsid w:val="0051570E"/>
    <w:rsid w:val="00516E29"/>
    <w:rsid w:val="0051763B"/>
    <w:rsid w:val="00521282"/>
    <w:rsid w:val="00521815"/>
    <w:rsid w:val="00523EC5"/>
    <w:rsid w:val="00525718"/>
    <w:rsid w:val="00526F1B"/>
    <w:rsid w:val="00527C99"/>
    <w:rsid w:val="0053124E"/>
    <w:rsid w:val="00531D13"/>
    <w:rsid w:val="00532536"/>
    <w:rsid w:val="00532667"/>
    <w:rsid w:val="00533902"/>
    <w:rsid w:val="00534330"/>
    <w:rsid w:val="005347DC"/>
    <w:rsid w:val="00535BD4"/>
    <w:rsid w:val="005364B1"/>
    <w:rsid w:val="00537720"/>
    <w:rsid w:val="00541040"/>
    <w:rsid w:val="00542668"/>
    <w:rsid w:val="00543491"/>
    <w:rsid w:val="00543521"/>
    <w:rsid w:val="0054394F"/>
    <w:rsid w:val="00543A91"/>
    <w:rsid w:val="0054546C"/>
    <w:rsid w:val="005462E4"/>
    <w:rsid w:val="00546537"/>
    <w:rsid w:val="00550C09"/>
    <w:rsid w:val="00551652"/>
    <w:rsid w:val="00551C18"/>
    <w:rsid w:val="005525E5"/>
    <w:rsid w:val="005532F9"/>
    <w:rsid w:val="00556DC6"/>
    <w:rsid w:val="00557DAD"/>
    <w:rsid w:val="00560C8A"/>
    <w:rsid w:val="00560D9D"/>
    <w:rsid w:val="00562968"/>
    <w:rsid w:val="00563096"/>
    <w:rsid w:val="00564076"/>
    <w:rsid w:val="005649CA"/>
    <w:rsid w:val="0056593F"/>
    <w:rsid w:val="00565DD2"/>
    <w:rsid w:val="00566367"/>
    <w:rsid w:val="00574664"/>
    <w:rsid w:val="0057518F"/>
    <w:rsid w:val="00576187"/>
    <w:rsid w:val="00577CEC"/>
    <w:rsid w:val="00580D91"/>
    <w:rsid w:val="00581C82"/>
    <w:rsid w:val="00581D62"/>
    <w:rsid w:val="0058202C"/>
    <w:rsid w:val="00582F96"/>
    <w:rsid w:val="00584690"/>
    <w:rsid w:val="0058671B"/>
    <w:rsid w:val="00586FD9"/>
    <w:rsid w:val="005876CE"/>
    <w:rsid w:val="00587C83"/>
    <w:rsid w:val="005904A6"/>
    <w:rsid w:val="005919FD"/>
    <w:rsid w:val="00591BC8"/>
    <w:rsid w:val="00592797"/>
    <w:rsid w:val="00594934"/>
    <w:rsid w:val="00595ED7"/>
    <w:rsid w:val="00596456"/>
    <w:rsid w:val="005967E2"/>
    <w:rsid w:val="00597415"/>
    <w:rsid w:val="005A1321"/>
    <w:rsid w:val="005A1DAA"/>
    <w:rsid w:val="005A2DF3"/>
    <w:rsid w:val="005A3C13"/>
    <w:rsid w:val="005A3E11"/>
    <w:rsid w:val="005A519D"/>
    <w:rsid w:val="005A521F"/>
    <w:rsid w:val="005A57EF"/>
    <w:rsid w:val="005A61C2"/>
    <w:rsid w:val="005A7541"/>
    <w:rsid w:val="005B01D7"/>
    <w:rsid w:val="005B1054"/>
    <w:rsid w:val="005B1FA4"/>
    <w:rsid w:val="005B2D33"/>
    <w:rsid w:val="005B3696"/>
    <w:rsid w:val="005B410D"/>
    <w:rsid w:val="005B45B8"/>
    <w:rsid w:val="005B68D9"/>
    <w:rsid w:val="005B6E0C"/>
    <w:rsid w:val="005B788B"/>
    <w:rsid w:val="005B7DE4"/>
    <w:rsid w:val="005C059E"/>
    <w:rsid w:val="005C095C"/>
    <w:rsid w:val="005C2064"/>
    <w:rsid w:val="005C213D"/>
    <w:rsid w:val="005C321C"/>
    <w:rsid w:val="005C3285"/>
    <w:rsid w:val="005C3FB1"/>
    <w:rsid w:val="005C50CB"/>
    <w:rsid w:val="005C693D"/>
    <w:rsid w:val="005D03CA"/>
    <w:rsid w:val="005D0AF8"/>
    <w:rsid w:val="005D101F"/>
    <w:rsid w:val="005D13CA"/>
    <w:rsid w:val="005D1A7D"/>
    <w:rsid w:val="005D2822"/>
    <w:rsid w:val="005D4F56"/>
    <w:rsid w:val="005D4F6F"/>
    <w:rsid w:val="005E10AB"/>
    <w:rsid w:val="005E20CB"/>
    <w:rsid w:val="005E30B1"/>
    <w:rsid w:val="005E3260"/>
    <w:rsid w:val="005E4B28"/>
    <w:rsid w:val="005E5D10"/>
    <w:rsid w:val="005E5E5D"/>
    <w:rsid w:val="005E6200"/>
    <w:rsid w:val="005E7137"/>
    <w:rsid w:val="005F036F"/>
    <w:rsid w:val="005F07B2"/>
    <w:rsid w:val="005F2B39"/>
    <w:rsid w:val="005F493F"/>
    <w:rsid w:val="005F7947"/>
    <w:rsid w:val="006023B7"/>
    <w:rsid w:val="0060430E"/>
    <w:rsid w:val="0060440E"/>
    <w:rsid w:val="006052FB"/>
    <w:rsid w:val="00605E01"/>
    <w:rsid w:val="006070F6"/>
    <w:rsid w:val="00607572"/>
    <w:rsid w:val="006116BD"/>
    <w:rsid w:val="00611C04"/>
    <w:rsid w:val="006121A4"/>
    <w:rsid w:val="00612544"/>
    <w:rsid w:val="00612902"/>
    <w:rsid w:val="00613168"/>
    <w:rsid w:val="00614694"/>
    <w:rsid w:val="00614AB5"/>
    <w:rsid w:val="00615D08"/>
    <w:rsid w:val="006161EC"/>
    <w:rsid w:val="0061660F"/>
    <w:rsid w:val="00617CEE"/>
    <w:rsid w:val="00620630"/>
    <w:rsid w:val="006232C2"/>
    <w:rsid w:val="00623610"/>
    <w:rsid w:val="006236D3"/>
    <w:rsid w:val="00626229"/>
    <w:rsid w:val="006305F7"/>
    <w:rsid w:val="00631287"/>
    <w:rsid w:val="00631822"/>
    <w:rsid w:val="006323F9"/>
    <w:rsid w:val="00633087"/>
    <w:rsid w:val="00633526"/>
    <w:rsid w:val="00634498"/>
    <w:rsid w:val="00634E77"/>
    <w:rsid w:val="00636515"/>
    <w:rsid w:val="00636942"/>
    <w:rsid w:val="00640CB7"/>
    <w:rsid w:val="00642432"/>
    <w:rsid w:val="00642533"/>
    <w:rsid w:val="00642741"/>
    <w:rsid w:val="00642DD5"/>
    <w:rsid w:val="0064373A"/>
    <w:rsid w:val="006438F2"/>
    <w:rsid w:val="006442A1"/>
    <w:rsid w:val="006445B8"/>
    <w:rsid w:val="00644BEE"/>
    <w:rsid w:val="0064523A"/>
    <w:rsid w:val="006458D9"/>
    <w:rsid w:val="00645A28"/>
    <w:rsid w:val="0064689F"/>
    <w:rsid w:val="00646A2D"/>
    <w:rsid w:val="00647159"/>
    <w:rsid w:val="0064725F"/>
    <w:rsid w:val="0065015E"/>
    <w:rsid w:val="00650B29"/>
    <w:rsid w:val="006510BE"/>
    <w:rsid w:val="0065245D"/>
    <w:rsid w:val="006536D7"/>
    <w:rsid w:val="006539AF"/>
    <w:rsid w:val="00653FFE"/>
    <w:rsid w:val="00655AB5"/>
    <w:rsid w:val="006562C6"/>
    <w:rsid w:val="006569B3"/>
    <w:rsid w:val="006572E8"/>
    <w:rsid w:val="00657A02"/>
    <w:rsid w:val="006602B2"/>
    <w:rsid w:val="006604DA"/>
    <w:rsid w:val="00661820"/>
    <w:rsid w:val="00661AC3"/>
    <w:rsid w:val="00662E61"/>
    <w:rsid w:val="006650AF"/>
    <w:rsid w:val="0066549A"/>
    <w:rsid w:val="00666177"/>
    <w:rsid w:val="00666B32"/>
    <w:rsid w:val="00666E9E"/>
    <w:rsid w:val="006676D2"/>
    <w:rsid w:val="00670351"/>
    <w:rsid w:val="006703FE"/>
    <w:rsid w:val="0067051D"/>
    <w:rsid w:val="006716B4"/>
    <w:rsid w:val="00671B23"/>
    <w:rsid w:val="00671EE8"/>
    <w:rsid w:val="00672B1D"/>
    <w:rsid w:val="00672CB7"/>
    <w:rsid w:val="00674525"/>
    <w:rsid w:val="0067516A"/>
    <w:rsid w:val="0067615E"/>
    <w:rsid w:val="006762B5"/>
    <w:rsid w:val="00676387"/>
    <w:rsid w:val="00676EF1"/>
    <w:rsid w:val="00677118"/>
    <w:rsid w:val="006779B7"/>
    <w:rsid w:val="00677D7B"/>
    <w:rsid w:val="006820A6"/>
    <w:rsid w:val="00682240"/>
    <w:rsid w:val="00683ADB"/>
    <w:rsid w:val="00683BB9"/>
    <w:rsid w:val="00684CFB"/>
    <w:rsid w:val="00684F3A"/>
    <w:rsid w:val="00685D46"/>
    <w:rsid w:val="00686292"/>
    <w:rsid w:val="00686524"/>
    <w:rsid w:val="00687C1F"/>
    <w:rsid w:val="0069156D"/>
    <w:rsid w:val="00693495"/>
    <w:rsid w:val="0069356E"/>
    <w:rsid w:val="006937B4"/>
    <w:rsid w:val="00693AC2"/>
    <w:rsid w:val="0069725E"/>
    <w:rsid w:val="0069752B"/>
    <w:rsid w:val="00697E62"/>
    <w:rsid w:val="006A0BA4"/>
    <w:rsid w:val="006A209E"/>
    <w:rsid w:val="006A261F"/>
    <w:rsid w:val="006A34EB"/>
    <w:rsid w:val="006A4810"/>
    <w:rsid w:val="006A5B64"/>
    <w:rsid w:val="006A637D"/>
    <w:rsid w:val="006A6B21"/>
    <w:rsid w:val="006A7004"/>
    <w:rsid w:val="006B0F06"/>
    <w:rsid w:val="006B1210"/>
    <w:rsid w:val="006B1AE5"/>
    <w:rsid w:val="006B2AEC"/>
    <w:rsid w:val="006B3218"/>
    <w:rsid w:val="006B339E"/>
    <w:rsid w:val="006B36A0"/>
    <w:rsid w:val="006B3AA3"/>
    <w:rsid w:val="006B609F"/>
    <w:rsid w:val="006C0A94"/>
    <w:rsid w:val="006C0D1B"/>
    <w:rsid w:val="006C250B"/>
    <w:rsid w:val="006C2606"/>
    <w:rsid w:val="006C3175"/>
    <w:rsid w:val="006C3E4E"/>
    <w:rsid w:val="006C59C1"/>
    <w:rsid w:val="006C7A8E"/>
    <w:rsid w:val="006C7EE5"/>
    <w:rsid w:val="006D2422"/>
    <w:rsid w:val="006D3663"/>
    <w:rsid w:val="006D3E29"/>
    <w:rsid w:val="006D4427"/>
    <w:rsid w:val="006D5417"/>
    <w:rsid w:val="006D5EAA"/>
    <w:rsid w:val="006D7084"/>
    <w:rsid w:val="006E0604"/>
    <w:rsid w:val="006E1AB7"/>
    <w:rsid w:val="006E2738"/>
    <w:rsid w:val="006E3961"/>
    <w:rsid w:val="006E5AB6"/>
    <w:rsid w:val="006E5ED3"/>
    <w:rsid w:val="006F1325"/>
    <w:rsid w:val="006F1CBD"/>
    <w:rsid w:val="006F27FB"/>
    <w:rsid w:val="006F31D7"/>
    <w:rsid w:val="006F3A70"/>
    <w:rsid w:val="006F484F"/>
    <w:rsid w:val="006F4A51"/>
    <w:rsid w:val="006F5893"/>
    <w:rsid w:val="006F6668"/>
    <w:rsid w:val="006F70B1"/>
    <w:rsid w:val="006F7E1E"/>
    <w:rsid w:val="00701419"/>
    <w:rsid w:val="00701EBA"/>
    <w:rsid w:val="0070228B"/>
    <w:rsid w:val="0070278F"/>
    <w:rsid w:val="00702894"/>
    <w:rsid w:val="007036C9"/>
    <w:rsid w:val="00703A8D"/>
    <w:rsid w:val="00704A76"/>
    <w:rsid w:val="00707BFE"/>
    <w:rsid w:val="00711686"/>
    <w:rsid w:val="0071177D"/>
    <w:rsid w:val="00711DEE"/>
    <w:rsid w:val="0071229B"/>
    <w:rsid w:val="00715B4D"/>
    <w:rsid w:val="0071675B"/>
    <w:rsid w:val="00716B06"/>
    <w:rsid w:val="00716BE7"/>
    <w:rsid w:val="00720106"/>
    <w:rsid w:val="00720E55"/>
    <w:rsid w:val="0072115C"/>
    <w:rsid w:val="00721222"/>
    <w:rsid w:val="007221EB"/>
    <w:rsid w:val="0072243C"/>
    <w:rsid w:val="00723098"/>
    <w:rsid w:val="007245C7"/>
    <w:rsid w:val="00726234"/>
    <w:rsid w:val="00726C52"/>
    <w:rsid w:val="007273D1"/>
    <w:rsid w:val="00727673"/>
    <w:rsid w:val="007306A4"/>
    <w:rsid w:val="00730965"/>
    <w:rsid w:val="00732E5A"/>
    <w:rsid w:val="007357E1"/>
    <w:rsid w:val="00736531"/>
    <w:rsid w:val="007367FD"/>
    <w:rsid w:val="00736A7A"/>
    <w:rsid w:val="00737E99"/>
    <w:rsid w:val="00740F25"/>
    <w:rsid w:val="007414FB"/>
    <w:rsid w:val="00742217"/>
    <w:rsid w:val="00742883"/>
    <w:rsid w:val="0074334C"/>
    <w:rsid w:val="00744DF0"/>
    <w:rsid w:val="007458BA"/>
    <w:rsid w:val="0075053B"/>
    <w:rsid w:val="007547BE"/>
    <w:rsid w:val="0075753B"/>
    <w:rsid w:val="007612D9"/>
    <w:rsid w:val="00762B30"/>
    <w:rsid w:val="007630A0"/>
    <w:rsid w:val="00763F2A"/>
    <w:rsid w:val="0076401D"/>
    <w:rsid w:val="00764D5F"/>
    <w:rsid w:val="00764F4F"/>
    <w:rsid w:val="00765B79"/>
    <w:rsid w:val="00765E50"/>
    <w:rsid w:val="007661B0"/>
    <w:rsid w:val="007661C0"/>
    <w:rsid w:val="0076671D"/>
    <w:rsid w:val="00770019"/>
    <w:rsid w:val="00770A4E"/>
    <w:rsid w:val="0077225A"/>
    <w:rsid w:val="0077486A"/>
    <w:rsid w:val="007757BE"/>
    <w:rsid w:val="00775A70"/>
    <w:rsid w:val="0077635F"/>
    <w:rsid w:val="0078079F"/>
    <w:rsid w:val="00781005"/>
    <w:rsid w:val="00781380"/>
    <w:rsid w:val="00782CB4"/>
    <w:rsid w:val="0078494E"/>
    <w:rsid w:val="00786334"/>
    <w:rsid w:val="00786F9E"/>
    <w:rsid w:val="0079011D"/>
    <w:rsid w:val="007907D2"/>
    <w:rsid w:val="00791D39"/>
    <w:rsid w:val="00792141"/>
    <w:rsid w:val="0079249A"/>
    <w:rsid w:val="007927BC"/>
    <w:rsid w:val="00792E7C"/>
    <w:rsid w:val="00792EEA"/>
    <w:rsid w:val="00793561"/>
    <w:rsid w:val="00793CEC"/>
    <w:rsid w:val="00795063"/>
    <w:rsid w:val="0079531E"/>
    <w:rsid w:val="00795CC6"/>
    <w:rsid w:val="00797193"/>
    <w:rsid w:val="007A05EC"/>
    <w:rsid w:val="007A0ABE"/>
    <w:rsid w:val="007A377C"/>
    <w:rsid w:val="007A3861"/>
    <w:rsid w:val="007A586B"/>
    <w:rsid w:val="007A5F26"/>
    <w:rsid w:val="007A6109"/>
    <w:rsid w:val="007A62D6"/>
    <w:rsid w:val="007A72A2"/>
    <w:rsid w:val="007A79E4"/>
    <w:rsid w:val="007A7F8C"/>
    <w:rsid w:val="007B0482"/>
    <w:rsid w:val="007B1DA5"/>
    <w:rsid w:val="007B1DE4"/>
    <w:rsid w:val="007B2448"/>
    <w:rsid w:val="007B379B"/>
    <w:rsid w:val="007B3FFC"/>
    <w:rsid w:val="007B461A"/>
    <w:rsid w:val="007B4E29"/>
    <w:rsid w:val="007B5941"/>
    <w:rsid w:val="007B6D49"/>
    <w:rsid w:val="007B6ECE"/>
    <w:rsid w:val="007C1326"/>
    <w:rsid w:val="007C1D4C"/>
    <w:rsid w:val="007C21B4"/>
    <w:rsid w:val="007C22E5"/>
    <w:rsid w:val="007C240E"/>
    <w:rsid w:val="007C3A41"/>
    <w:rsid w:val="007C3EF1"/>
    <w:rsid w:val="007C47ED"/>
    <w:rsid w:val="007C597F"/>
    <w:rsid w:val="007C59C1"/>
    <w:rsid w:val="007C6379"/>
    <w:rsid w:val="007C684B"/>
    <w:rsid w:val="007C78E2"/>
    <w:rsid w:val="007D05EA"/>
    <w:rsid w:val="007D0DD7"/>
    <w:rsid w:val="007D1555"/>
    <w:rsid w:val="007D191E"/>
    <w:rsid w:val="007D2566"/>
    <w:rsid w:val="007D28D3"/>
    <w:rsid w:val="007D3ED7"/>
    <w:rsid w:val="007D45C3"/>
    <w:rsid w:val="007D503F"/>
    <w:rsid w:val="007D5583"/>
    <w:rsid w:val="007D5D68"/>
    <w:rsid w:val="007D6085"/>
    <w:rsid w:val="007D6873"/>
    <w:rsid w:val="007D73DD"/>
    <w:rsid w:val="007D7CBA"/>
    <w:rsid w:val="007E19C6"/>
    <w:rsid w:val="007E2BB0"/>
    <w:rsid w:val="007E2E66"/>
    <w:rsid w:val="007E3532"/>
    <w:rsid w:val="007E37E6"/>
    <w:rsid w:val="007E3BEB"/>
    <w:rsid w:val="007E40A7"/>
    <w:rsid w:val="007E608C"/>
    <w:rsid w:val="007E7B62"/>
    <w:rsid w:val="007F0707"/>
    <w:rsid w:val="007F0AD0"/>
    <w:rsid w:val="007F0B6C"/>
    <w:rsid w:val="007F10AD"/>
    <w:rsid w:val="007F121E"/>
    <w:rsid w:val="007F171A"/>
    <w:rsid w:val="007F2905"/>
    <w:rsid w:val="007F325B"/>
    <w:rsid w:val="007F3722"/>
    <w:rsid w:val="007F4098"/>
    <w:rsid w:val="007F4DD8"/>
    <w:rsid w:val="007F6714"/>
    <w:rsid w:val="007F6AE3"/>
    <w:rsid w:val="007F7AC3"/>
    <w:rsid w:val="007F7B01"/>
    <w:rsid w:val="00800F52"/>
    <w:rsid w:val="008027D1"/>
    <w:rsid w:val="00805CEA"/>
    <w:rsid w:val="008108A7"/>
    <w:rsid w:val="00810997"/>
    <w:rsid w:val="00811794"/>
    <w:rsid w:val="00812212"/>
    <w:rsid w:val="0081284F"/>
    <w:rsid w:val="008134C8"/>
    <w:rsid w:val="00813C93"/>
    <w:rsid w:val="008207FB"/>
    <w:rsid w:val="00821249"/>
    <w:rsid w:val="00822714"/>
    <w:rsid w:val="00827DA7"/>
    <w:rsid w:val="008315A9"/>
    <w:rsid w:val="00831ADD"/>
    <w:rsid w:val="00832EB4"/>
    <w:rsid w:val="0083325C"/>
    <w:rsid w:val="00833A1C"/>
    <w:rsid w:val="00833C90"/>
    <w:rsid w:val="008340B9"/>
    <w:rsid w:val="008351CD"/>
    <w:rsid w:val="00835570"/>
    <w:rsid w:val="00835EC4"/>
    <w:rsid w:val="00836F25"/>
    <w:rsid w:val="0083702D"/>
    <w:rsid w:val="00837063"/>
    <w:rsid w:val="00837069"/>
    <w:rsid w:val="008370CF"/>
    <w:rsid w:val="00841C5C"/>
    <w:rsid w:val="00842751"/>
    <w:rsid w:val="00846418"/>
    <w:rsid w:val="008467F9"/>
    <w:rsid w:val="00847143"/>
    <w:rsid w:val="00847E1D"/>
    <w:rsid w:val="008506E6"/>
    <w:rsid w:val="00850B8A"/>
    <w:rsid w:val="00850D27"/>
    <w:rsid w:val="00851111"/>
    <w:rsid w:val="0085151C"/>
    <w:rsid w:val="00851578"/>
    <w:rsid w:val="008521DF"/>
    <w:rsid w:val="00852217"/>
    <w:rsid w:val="00852692"/>
    <w:rsid w:val="00852F24"/>
    <w:rsid w:val="00854B01"/>
    <w:rsid w:val="0085539A"/>
    <w:rsid w:val="00855605"/>
    <w:rsid w:val="00856A9E"/>
    <w:rsid w:val="00856BB0"/>
    <w:rsid w:val="00857701"/>
    <w:rsid w:val="00863285"/>
    <w:rsid w:val="00865413"/>
    <w:rsid w:val="0086561A"/>
    <w:rsid w:val="008662D8"/>
    <w:rsid w:val="00866B46"/>
    <w:rsid w:val="00867625"/>
    <w:rsid w:val="008676A2"/>
    <w:rsid w:val="00870133"/>
    <w:rsid w:val="00870A67"/>
    <w:rsid w:val="00870C2D"/>
    <w:rsid w:val="008720EE"/>
    <w:rsid w:val="0087250F"/>
    <w:rsid w:val="00872640"/>
    <w:rsid w:val="0087319B"/>
    <w:rsid w:val="00874FA9"/>
    <w:rsid w:val="00875FB1"/>
    <w:rsid w:val="00881443"/>
    <w:rsid w:val="008819A0"/>
    <w:rsid w:val="00882253"/>
    <w:rsid w:val="00882257"/>
    <w:rsid w:val="008832E9"/>
    <w:rsid w:val="00883811"/>
    <w:rsid w:val="008863AD"/>
    <w:rsid w:val="0088799F"/>
    <w:rsid w:val="00887D7C"/>
    <w:rsid w:val="008901BB"/>
    <w:rsid w:val="008908E3"/>
    <w:rsid w:val="0089163F"/>
    <w:rsid w:val="0089174F"/>
    <w:rsid w:val="00891F66"/>
    <w:rsid w:val="00892AE1"/>
    <w:rsid w:val="00892F4E"/>
    <w:rsid w:val="008937F0"/>
    <w:rsid w:val="00893828"/>
    <w:rsid w:val="00893EDD"/>
    <w:rsid w:val="00894BDD"/>
    <w:rsid w:val="0089503C"/>
    <w:rsid w:val="008964C0"/>
    <w:rsid w:val="00897041"/>
    <w:rsid w:val="008972D7"/>
    <w:rsid w:val="0089743B"/>
    <w:rsid w:val="00897570"/>
    <w:rsid w:val="008977E7"/>
    <w:rsid w:val="008A311F"/>
    <w:rsid w:val="008A38CF"/>
    <w:rsid w:val="008A506A"/>
    <w:rsid w:val="008A592C"/>
    <w:rsid w:val="008A60ED"/>
    <w:rsid w:val="008A617F"/>
    <w:rsid w:val="008B43A1"/>
    <w:rsid w:val="008B5AEF"/>
    <w:rsid w:val="008B5DA3"/>
    <w:rsid w:val="008B661A"/>
    <w:rsid w:val="008B6F99"/>
    <w:rsid w:val="008C07E4"/>
    <w:rsid w:val="008C104A"/>
    <w:rsid w:val="008C19E2"/>
    <w:rsid w:val="008C1FA6"/>
    <w:rsid w:val="008C28EF"/>
    <w:rsid w:val="008C323B"/>
    <w:rsid w:val="008C3EDB"/>
    <w:rsid w:val="008C4088"/>
    <w:rsid w:val="008C7BAC"/>
    <w:rsid w:val="008D04A2"/>
    <w:rsid w:val="008D05C6"/>
    <w:rsid w:val="008D0630"/>
    <w:rsid w:val="008D1F98"/>
    <w:rsid w:val="008D346B"/>
    <w:rsid w:val="008D5CD4"/>
    <w:rsid w:val="008D5EE8"/>
    <w:rsid w:val="008E0361"/>
    <w:rsid w:val="008E0F3A"/>
    <w:rsid w:val="008E1037"/>
    <w:rsid w:val="008E1675"/>
    <w:rsid w:val="008E26BC"/>
    <w:rsid w:val="008E30A5"/>
    <w:rsid w:val="008E4466"/>
    <w:rsid w:val="008E4491"/>
    <w:rsid w:val="008E4793"/>
    <w:rsid w:val="008E4CBA"/>
    <w:rsid w:val="008E58F4"/>
    <w:rsid w:val="008E5B9C"/>
    <w:rsid w:val="008E7FB7"/>
    <w:rsid w:val="008F031E"/>
    <w:rsid w:val="008F06B3"/>
    <w:rsid w:val="008F5156"/>
    <w:rsid w:val="008F546F"/>
    <w:rsid w:val="008F561C"/>
    <w:rsid w:val="008F5702"/>
    <w:rsid w:val="008F6106"/>
    <w:rsid w:val="008F70A4"/>
    <w:rsid w:val="008F7A79"/>
    <w:rsid w:val="00906AEE"/>
    <w:rsid w:val="00906B77"/>
    <w:rsid w:val="00907F58"/>
    <w:rsid w:val="00910560"/>
    <w:rsid w:val="009106BA"/>
    <w:rsid w:val="009111F5"/>
    <w:rsid w:val="00911A9D"/>
    <w:rsid w:val="00911B99"/>
    <w:rsid w:val="009125CA"/>
    <w:rsid w:val="009131ED"/>
    <w:rsid w:val="00914BBD"/>
    <w:rsid w:val="0091544E"/>
    <w:rsid w:val="00916F74"/>
    <w:rsid w:val="009171CE"/>
    <w:rsid w:val="00917449"/>
    <w:rsid w:val="009203D9"/>
    <w:rsid w:val="00920B5F"/>
    <w:rsid w:val="009210D4"/>
    <w:rsid w:val="009224CA"/>
    <w:rsid w:val="00923322"/>
    <w:rsid w:val="009237C0"/>
    <w:rsid w:val="0092469F"/>
    <w:rsid w:val="00925C4F"/>
    <w:rsid w:val="009262A0"/>
    <w:rsid w:val="009273A4"/>
    <w:rsid w:val="0092751E"/>
    <w:rsid w:val="00927964"/>
    <w:rsid w:val="00930DE2"/>
    <w:rsid w:val="00931B24"/>
    <w:rsid w:val="0093265F"/>
    <w:rsid w:val="00932F27"/>
    <w:rsid w:val="009351E6"/>
    <w:rsid w:val="009358DC"/>
    <w:rsid w:val="009370F3"/>
    <w:rsid w:val="009371EC"/>
    <w:rsid w:val="0094012A"/>
    <w:rsid w:val="00940262"/>
    <w:rsid w:val="00942103"/>
    <w:rsid w:val="00942C37"/>
    <w:rsid w:val="009434FB"/>
    <w:rsid w:val="0094445F"/>
    <w:rsid w:val="0094475F"/>
    <w:rsid w:val="00944E01"/>
    <w:rsid w:val="009455D2"/>
    <w:rsid w:val="00945809"/>
    <w:rsid w:val="009463B4"/>
    <w:rsid w:val="009469BF"/>
    <w:rsid w:val="00946B81"/>
    <w:rsid w:val="00946E6C"/>
    <w:rsid w:val="009470EA"/>
    <w:rsid w:val="00947FEE"/>
    <w:rsid w:val="00952779"/>
    <w:rsid w:val="00952B6B"/>
    <w:rsid w:val="00952CA9"/>
    <w:rsid w:val="00952D08"/>
    <w:rsid w:val="00954241"/>
    <w:rsid w:val="00956456"/>
    <w:rsid w:val="00956731"/>
    <w:rsid w:val="00957A1B"/>
    <w:rsid w:val="00960195"/>
    <w:rsid w:val="00960C24"/>
    <w:rsid w:val="009616FA"/>
    <w:rsid w:val="00963078"/>
    <w:rsid w:val="0096324E"/>
    <w:rsid w:val="00963E05"/>
    <w:rsid w:val="00964651"/>
    <w:rsid w:val="009646C3"/>
    <w:rsid w:val="00965DB0"/>
    <w:rsid w:val="009669C1"/>
    <w:rsid w:val="00966B42"/>
    <w:rsid w:val="00966DBC"/>
    <w:rsid w:val="009675E1"/>
    <w:rsid w:val="009700D3"/>
    <w:rsid w:val="00970149"/>
    <w:rsid w:val="00970256"/>
    <w:rsid w:val="0097079D"/>
    <w:rsid w:val="00971FB1"/>
    <w:rsid w:val="009728DE"/>
    <w:rsid w:val="00972C95"/>
    <w:rsid w:val="00973F62"/>
    <w:rsid w:val="0097442E"/>
    <w:rsid w:val="00975746"/>
    <w:rsid w:val="00976830"/>
    <w:rsid w:val="009805C3"/>
    <w:rsid w:val="00981AF8"/>
    <w:rsid w:val="00982443"/>
    <w:rsid w:val="009840FB"/>
    <w:rsid w:val="009843A7"/>
    <w:rsid w:val="009866D6"/>
    <w:rsid w:val="00986ED5"/>
    <w:rsid w:val="009925B1"/>
    <w:rsid w:val="00992CDA"/>
    <w:rsid w:val="0099348B"/>
    <w:rsid w:val="00993BF0"/>
    <w:rsid w:val="0099452D"/>
    <w:rsid w:val="009945F1"/>
    <w:rsid w:val="00994C5D"/>
    <w:rsid w:val="00995866"/>
    <w:rsid w:val="009967AB"/>
    <w:rsid w:val="009976AC"/>
    <w:rsid w:val="00997835"/>
    <w:rsid w:val="00997A34"/>
    <w:rsid w:val="009A1F5E"/>
    <w:rsid w:val="009A249F"/>
    <w:rsid w:val="009A25C4"/>
    <w:rsid w:val="009A26A2"/>
    <w:rsid w:val="009A3386"/>
    <w:rsid w:val="009A34CF"/>
    <w:rsid w:val="009A4DC2"/>
    <w:rsid w:val="009A53E8"/>
    <w:rsid w:val="009A685C"/>
    <w:rsid w:val="009A6CC7"/>
    <w:rsid w:val="009A6E4B"/>
    <w:rsid w:val="009A6FBE"/>
    <w:rsid w:val="009A751A"/>
    <w:rsid w:val="009A7BB3"/>
    <w:rsid w:val="009A7C0C"/>
    <w:rsid w:val="009A7CFD"/>
    <w:rsid w:val="009B0E17"/>
    <w:rsid w:val="009B2489"/>
    <w:rsid w:val="009B2766"/>
    <w:rsid w:val="009B2A93"/>
    <w:rsid w:val="009B30CD"/>
    <w:rsid w:val="009B3276"/>
    <w:rsid w:val="009B5A89"/>
    <w:rsid w:val="009B717E"/>
    <w:rsid w:val="009C0584"/>
    <w:rsid w:val="009C2292"/>
    <w:rsid w:val="009C2F35"/>
    <w:rsid w:val="009C322C"/>
    <w:rsid w:val="009C418C"/>
    <w:rsid w:val="009C4F53"/>
    <w:rsid w:val="009C5ABF"/>
    <w:rsid w:val="009C5DED"/>
    <w:rsid w:val="009C5F58"/>
    <w:rsid w:val="009C6445"/>
    <w:rsid w:val="009D04CF"/>
    <w:rsid w:val="009D0CF6"/>
    <w:rsid w:val="009D1306"/>
    <w:rsid w:val="009D184D"/>
    <w:rsid w:val="009D19D0"/>
    <w:rsid w:val="009D2580"/>
    <w:rsid w:val="009D334A"/>
    <w:rsid w:val="009D48A0"/>
    <w:rsid w:val="009D5D7F"/>
    <w:rsid w:val="009D678A"/>
    <w:rsid w:val="009D6AF3"/>
    <w:rsid w:val="009E1097"/>
    <w:rsid w:val="009E28B0"/>
    <w:rsid w:val="009E2927"/>
    <w:rsid w:val="009E3113"/>
    <w:rsid w:val="009E3A7D"/>
    <w:rsid w:val="009E42C0"/>
    <w:rsid w:val="009E4339"/>
    <w:rsid w:val="009E4E17"/>
    <w:rsid w:val="009E50DC"/>
    <w:rsid w:val="009E617D"/>
    <w:rsid w:val="009E6DDE"/>
    <w:rsid w:val="009E7F8C"/>
    <w:rsid w:val="009F0984"/>
    <w:rsid w:val="009F1F03"/>
    <w:rsid w:val="009F1FA9"/>
    <w:rsid w:val="009F27C6"/>
    <w:rsid w:val="009F2E91"/>
    <w:rsid w:val="009F326F"/>
    <w:rsid w:val="009F35A9"/>
    <w:rsid w:val="009F3E78"/>
    <w:rsid w:val="009F7F51"/>
    <w:rsid w:val="00A00D32"/>
    <w:rsid w:val="00A04076"/>
    <w:rsid w:val="00A044FD"/>
    <w:rsid w:val="00A04EF6"/>
    <w:rsid w:val="00A063A2"/>
    <w:rsid w:val="00A06689"/>
    <w:rsid w:val="00A073AA"/>
    <w:rsid w:val="00A07CD3"/>
    <w:rsid w:val="00A105EA"/>
    <w:rsid w:val="00A112F9"/>
    <w:rsid w:val="00A11518"/>
    <w:rsid w:val="00A11ECE"/>
    <w:rsid w:val="00A12209"/>
    <w:rsid w:val="00A12392"/>
    <w:rsid w:val="00A14EDB"/>
    <w:rsid w:val="00A155D9"/>
    <w:rsid w:val="00A16EC8"/>
    <w:rsid w:val="00A17B26"/>
    <w:rsid w:val="00A201EF"/>
    <w:rsid w:val="00A20AD4"/>
    <w:rsid w:val="00A20BC8"/>
    <w:rsid w:val="00A22CD5"/>
    <w:rsid w:val="00A25C41"/>
    <w:rsid w:val="00A26272"/>
    <w:rsid w:val="00A2656F"/>
    <w:rsid w:val="00A268CE"/>
    <w:rsid w:val="00A30776"/>
    <w:rsid w:val="00A31741"/>
    <w:rsid w:val="00A31BAE"/>
    <w:rsid w:val="00A325CB"/>
    <w:rsid w:val="00A32744"/>
    <w:rsid w:val="00A33289"/>
    <w:rsid w:val="00A344D2"/>
    <w:rsid w:val="00A34C84"/>
    <w:rsid w:val="00A357EE"/>
    <w:rsid w:val="00A367D0"/>
    <w:rsid w:val="00A37847"/>
    <w:rsid w:val="00A37940"/>
    <w:rsid w:val="00A37E80"/>
    <w:rsid w:val="00A4013A"/>
    <w:rsid w:val="00A41405"/>
    <w:rsid w:val="00A415AD"/>
    <w:rsid w:val="00A41ABD"/>
    <w:rsid w:val="00A42AFA"/>
    <w:rsid w:val="00A42DA8"/>
    <w:rsid w:val="00A4332D"/>
    <w:rsid w:val="00A43C92"/>
    <w:rsid w:val="00A43F4D"/>
    <w:rsid w:val="00A445CD"/>
    <w:rsid w:val="00A44C21"/>
    <w:rsid w:val="00A454E0"/>
    <w:rsid w:val="00A478F9"/>
    <w:rsid w:val="00A47D05"/>
    <w:rsid w:val="00A50A8D"/>
    <w:rsid w:val="00A52543"/>
    <w:rsid w:val="00A53DD3"/>
    <w:rsid w:val="00A57D77"/>
    <w:rsid w:val="00A60369"/>
    <w:rsid w:val="00A6128D"/>
    <w:rsid w:val="00A6151F"/>
    <w:rsid w:val="00A62117"/>
    <w:rsid w:val="00A62834"/>
    <w:rsid w:val="00A63FE9"/>
    <w:rsid w:val="00A64045"/>
    <w:rsid w:val="00A64B4F"/>
    <w:rsid w:val="00A64C96"/>
    <w:rsid w:val="00A652DA"/>
    <w:rsid w:val="00A6586A"/>
    <w:rsid w:val="00A66EEC"/>
    <w:rsid w:val="00A66F88"/>
    <w:rsid w:val="00A67099"/>
    <w:rsid w:val="00A70612"/>
    <w:rsid w:val="00A7119E"/>
    <w:rsid w:val="00A71F07"/>
    <w:rsid w:val="00A722DA"/>
    <w:rsid w:val="00A72DC0"/>
    <w:rsid w:val="00A73148"/>
    <w:rsid w:val="00A731FE"/>
    <w:rsid w:val="00A7436A"/>
    <w:rsid w:val="00A7592A"/>
    <w:rsid w:val="00A76E1E"/>
    <w:rsid w:val="00A801BB"/>
    <w:rsid w:val="00A80F39"/>
    <w:rsid w:val="00A845D7"/>
    <w:rsid w:val="00A84D82"/>
    <w:rsid w:val="00A84FDA"/>
    <w:rsid w:val="00A85AAB"/>
    <w:rsid w:val="00A85AD8"/>
    <w:rsid w:val="00A879D5"/>
    <w:rsid w:val="00A87CFB"/>
    <w:rsid w:val="00A90F6A"/>
    <w:rsid w:val="00A910C8"/>
    <w:rsid w:val="00A91523"/>
    <w:rsid w:val="00A91CA2"/>
    <w:rsid w:val="00A9318D"/>
    <w:rsid w:val="00A96227"/>
    <w:rsid w:val="00A96354"/>
    <w:rsid w:val="00A96657"/>
    <w:rsid w:val="00A96C97"/>
    <w:rsid w:val="00AA0E90"/>
    <w:rsid w:val="00AA0E9F"/>
    <w:rsid w:val="00AA2B47"/>
    <w:rsid w:val="00AA2D6C"/>
    <w:rsid w:val="00AA33C7"/>
    <w:rsid w:val="00AA38D4"/>
    <w:rsid w:val="00AA5856"/>
    <w:rsid w:val="00AA598E"/>
    <w:rsid w:val="00AA6095"/>
    <w:rsid w:val="00AA6560"/>
    <w:rsid w:val="00AB1D33"/>
    <w:rsid w:val="00AB311A"/>
    <w:rsid w:val="00AB3C01"/>
    <w:rsid w:val="00AB3DC6"/>
    <w:rsid w:val="00AB3F3C"/>
    <w:rsid w:val="00AB5365"/>
    <w:rsid w:val="00AB6185"/>
    <w:rsid w:val="00AB6976"/>
    <w:rsid w:val="00AB69A1"/>
    <w:rsid w:val="00AB6AB1"/>
    <w:rsid w:val="00AC01A5"/>
    <w:rsid w:val="00AC06F9"/>
    <w:rsid w:val="00AC168D"/>
    <w:rsid w:val="00AC1DDC"/>
    <w:rsid w:val="00AC2044"/>
    <w:rsid w:val="00AC2186"/>
    <w:rsid w:val="00AC3FB9"/>
    <w:rsid w:val="00AC4297"/>
    <w:rsid w:val="00AC46CC"/>
    <w:rsid w:val="00AC54DA"/>
    <w:rsid w:val="00AC5A47"/>
    <w:rsid w:val="00AC64BC"/>
    <w:rsid w:val="00AC675C"/>
    <w:rsid w:val="00AC68A9"/>
    <w:rsid w:val="00AC6D1C"/>
    <w:rsid w:val="00AC73A9"/>
    <w:rsid w:val="00AC7C73"/>
    <w:rsid w:val="00AD0676"/>
    <w:rsid w:val="00AD0D79"/>
    <w:rsid w:val="00AD1D71"/>
    <w:rsid w:val="00AD3256"/>
    <w:rsid w:val="00AD3512"/>
    <w:rsid w:val="00AD353F"/>
    <w:rsid w:val="00AD3966"/>
    <w:rsid w:val="00AD446F"/>
    <w:rsid w:val="00AD4934"/>
    <w:rsid w:val="00AD5593"/>
    <w:rsid w:val="00AD566F"/>
    <w:rsid w:val="00AD63FF"/>
    <w:rsid w:val="00AD79E5"/>
    <w:rsid w:val="00AE02AE"/>
    <w:rsid w:val="00AE1235"/>
    <w:rsid w:val="00AE344C"/>
    <w:rsid w:val="00AE4E25"/>
    <w:rsid w:val="00AE58D2"/>
    <w:rsid w:val="00AE5CB1"/>
    <w:rsid w:val="00AE6008"/>
    <w:rsid w:val="00AE6117"/>
    <w:rsid w:val="00AE79E5"/>
    <w:rsid w:val="00AF0111"/>
    <w:rsid w:val="00AF1813"/>
    <w:rsid w:val="00AF1869"/>
    <w:rsid w:val="00AF2BBB"/>
    <w:rsid w:val="00AF3757"/>
    <w:rsid w:val="00AF4708"/>
    <w:rsid w:val="00AF5F9F"/>
    <w:rsid w:val="00AF7778"/>
    <w:rsid w:val="00AF78F5"/>
    <w:rsid w:val="00B0056D"/>
    <w:rsid w:val="00B008D8"/>
    <w:rsid w:val="00B01039"/>
    <w:rsid w:val="00B01316"/>
    <w:rsid w:val="00B01CF5"/>
    <w:rsid w:val="00B027E0"/>
    <w:rsid w:val="00B0325F"/>
    <w:rsid w:val="00B03502"/>
    <w:rsid w:val="00B04366"/>
    <w:rsid w:val="00B04D39"/>
    <w:rsid w:val="00B063C1"/>
    <w:rsid w:val="00B06E38"/>
    <w:rsid w:val="00B076B8"/>
    <w:rsid w:val="00B078BB"/>
    <w:rsid w:val="00B07EC4"/>
    <w:rsid w:val="00B10955"/>
    <w:rsid w:val="00B10D27"/>
    <w:rsid w:val="00B111CB"/>
    <w:rsid w:val="00B12DAF"/>
    <w:rsid w:val="00B14156"/>
    <w:rsid w:val="00B14C46"/>
    <w:rsid w:val="00B15230"/>
    <w:rsid w:val="00B164ED"/>
    <w:rsid w:val="00B17122"/>
    <w:rsid w:val="00B178C1"/>
    <w:rsid w:val="00B2075D"/>
    <w:rsid w:val="00B20FF1"/>
    <w:rsid w:val="00B21804"/>
    <w:rsid w:val="00B219C8"/>
    <w:rsid w:val="00B22312"/>
    <w:rsid w:val="00B2282C"/>
    <w:rsid w:val="00B23281"/>
    <w:rsid w:val="00B23AE7"/>
    <w:rsid w:val="00B24541"/>
    <w:rsid w:val="00B25C36"/>
    <w:rsid w:val="00B25CB8"/>
    <w:rsid w:val="00B31880"/>
    <w:rsid w:val="00B31A40"/>
    <w:rsid w:val="00B31FDD"/>
    <w:rsid w:val="00B3201A"/>
    <w:rsid w:val="00B32720"/>
    <w:rsid w:val="00B32756"/>
    <w:rsid w:val="00B327E9"/>
    <w:rsid w:val="00B34422"/>
    <w:rsid w:val="00B34AD9"/>
    <w:rsid w:val="00B35016"/>
    <w:rsid w:val="00B35A16"/>
    <w:rsid w:val="00B35B1D"/>
    <w:rsid w:val="00B372D7"/>
    <w:rsid w:val="00B37806"/>
    <w:rsid w:val="00B37EAA"/>
    <w:rsid w:val="00B4204C"/>
    <w:rsid w:val="00B42F03"/>
    <w:rsid w:val="00B43686"/>
    <w:rsid w:val="00B44AB1"/>
    <w:rsid w:val="00B468E3"/>
    <w:rsid w:val="00B46F35"/>
    <w:rsid w:val="00B476CB"/>
    <w:rsid w:val="00B47DF9"/>
    <w:rsid w:val="00B51E1D"/>
    <w:rsid w:val="00B520CC"/>
    <w:rsid w:val="00B528EC"/>
    <w:rsid w:val="00B55333"/>
    <w:rsid w:val="00B554BE"/>
    <w:rsid w:val="00B55704"/>
    <w:rsid w:val="00B559C6"/>
    <w:rsid w:val="00B57381"/>
    <w:rsid w:val="00B57986"/>
    <w:rsid w:val="00B61524"/>
    <w:rsid w:val="00B6257B"/>
    <w:rsid w:val="00B63126"/>
    <w:rsid w:val="00B6432C"/>
    <w:rsid w:val="00B651C9"/>
    <w:rsid w:val="00B653BB"/>
    <w:rsid w:val="00B66DBB"/>
    <w:rsid w:val="00B672A7"/>
    <w:rsid w:val="00B676E9"/>
    <w:rsid w:val="00B704A8"/>
    <w:rsid w:val="00B71F98"/>
    <w:rsid w:val="00B72ECA"/>
    <w:rsid w:val="00B733B6"/>
    <w:rsid w:val="00B7382E"/>
    <w:rsid w:val="00B748A5"/>
    <w:rsid w:val="00B7621D"/>
    <w:rsid w:val="00B76414"/>
    <w:rsid w:val="00B77BF4"/>
    <w:rsid w:val="00B80937"/>
    <w:rsid w:val="00B810B1"/>
    <w:rsid w:val="00B81FA2"/>
    <w:rsid w:val="00B8327D"/>
    <w:rsid w:val="00B84277"/>
    <w:rsid w:val="00B84619"/>
    <w:rsid w:val="00B84C83"/>
    <w:rsid w:val="00B90761"/>
    <w:rsid w:val="00B921A4"/>
    <w:rsid w:val="00B92391"/>
    <w:rsid w:val="00B925BC"/>
    <w:rsid w:val="00B9397E"/>
    <w:rsid w:val="00B94055"/>
    <w:rsid w:val="00B959FB"/>
    <w:rsid w:val="00B95A24"/>
    <w:rsid w:val="00B961EF"/>
    <w:rsid w:val="00B97C2D"/>
    <w:rsid w:val="00B97E07"/>
    <w:rsid w:val="00BA012A"/>
    <w:rsid w:val="00BA11A1"/>
    <w:rsid w:val="00BA1483"/>
    <w:rsid w:val="00BA5E3C"/>
    <w:rsid w:val="00BB005B"/>
    <w:rsid w:val="00BB0CFF"/>
    <w:rsid w:val="00BB2892"/>
    <w:rsid w:val="00BB3280"/>
    <w:rsid w:val="00BB40F4"/>
    <w:rsid w:val="00BB4C7C"/>
    <w:rsid w:val="00BB56B1"/>
    <w:rsid w:val="00BB5EC6"/>
    <w:rsid w:val="00BB6C17"/>
    <w:rsid w:val="00BB6CCA"/>
    <w:rsid w:val="00BB6D59"/>
    <w:rsid w:val="00BB7B0F"/>
    <w:rsid w:val="00BC0389"/>
    <w:rsid w:val="00BC19B1"/>
    <w:rsid w:val="00BC232E"/>
    <w:rsid w:val="00BC3767"/>
    <w:rsid w:val="00BC4A2F"/>
    <w:rsid w:val="00BC4ABA"/>
    <w:rsid w:val="00BC4C1B"/>
    <w:rsid w:val="00BC61D9"/>
    <w:rsid w:val="00BC6664"/>
    <w:rsid w:val="00BC78D9"/>
    <w:rsid w:val="00BD0793"/>
    <w:rsid w:val="00BD0AA1"/>
    <w:rsid w:val="00BD0DA0"/>
    <w:rsid w:val="00BD109A"/>
    <w:rsid w:val="00BD3C0A"/>
    <w:rsid w:val="00BD61F7"/>
    <w:rsid w:val="00BD6694"/>
    <w:rsid w:val="00BD774D"/>
    <w:rsid w:val="00BE0180"/>
    <w:rsid w:val="00BE08B0"/>
    <w:rsid w:val="00BE0DE8"/>
    <w:rsid w:val="00BE0DEB"/>
    <w:rsid w:val="00BE1526"/>
    <w:rsid w:val="00BE19C4"/>
    <w:rsid w:val="00BE3200"/>
    <w:rsid w:val="00BE320A"/>
    <w:rsid w:val="00BE4089"/>
    <w:rsid w:val="00BE474C"/>
    <w:rsid w:val="00BE47BE"/>
    <w:rsid w:val="00BE4EA3"/>
    <w:rsid w:val="00BE4F99"/>
    <w:rsid w:val="00BE73D6"/>
    <w:rsid w:val="00BF1637"/>
    <w:rsid w:val="00BF1F1E"/>
    <w:rsid w:val="00BF3EEF"/>
    <w:rsid w:val="00BF5C78"/>
    <w:rsid w:val="00BF62AC"/>
    <w:rsid w:val="00BF668B"/>
    <w:rsid w:val="00BF7047"/>
    <w:rsid w:val="00C00A12"/>
    <w:rsid w:val="00C00ED6"/>
    <w:rsid w:val="00C01378"/>
    <w:rsid w:val="00C02894"/>
    <w:rsid w:val="00C0297D"/>
    <w:rsid w:val="00C02D11"/>
    <w:rsid w:val="00C036AB"/>
    <w:rsid w:val="00C0410E"/>
    <w:rsid w:val="00C045E1"/>
    <w:rsid w:val="00C04FAF"/>
    <w:rsid w:val="00C060BD"/>
    <w:rsid w:val="00C07A65"/>
    <w:rsid w:val="00C108D9"/>
    <w:rsid w:val="00C11227"/>
    <w:rsid w:val="00C115EC"/>
    <w:rsid w:val="00C118A5"/>
    <w:rsid w:val="00C11EE0"/>
    <w:rsid w:val="00C15A05"/>
    <w:rsid w:val="00C16080"/>
    <w:rsid w:val="00C16F8E"/>
    <w:rsid w:val="00C174BF"/>
    <w:rsid w:val="00C201EF"/>
    <w:rsid w:val="00C20332"/>
    <w:rsid w:val="00C209B3"/>
    <w:rsid w:val="00C21C64"/>
    <w:rsid w:val="00C21EFF"/>
    <w:rsid w:val="00C22E8C"/>
    <w:rsid w:val="00C230D3"/>
    <w:rsid w:val="00C23B58"/>
    <w:rsid w:val="00C25D49"/>
    <w:rsid w:val="00C26486"/>
    <w:rsid w:val="00C30C62"/>
    <w:rsid w:val="00C30F30"/>
    <w:rsid w:val="00C326E3"/>
    <w:rsid w:val="00C326FE"/>
    <w:rsid w:val="00C33B84"/>
    <w:rsid w:val="00C33F4C"/>
    <w:rsid w:val="00C3469C"/>
    <w:rsid w:val="00C3651F"/>
    <w:rsid w:val="00C36F11"/>
    <w:rsid w:val="00C37649"/>
    <w:rsid w:val="00C3771B"/>
    <w:rsid w:val="00C37D51"/>
    <w:rsid w:val="00C37F05"/>
    <w:rsid w:val="00C40B3F"/>
    <w:rsid w:val="00C4292B"/>
    <w:rsid w:val="00C42D51"/>
    <w:rsid w:val="00C45EEB"/>
    <w:rsid w:val="00C5384F"/>
    <w:rsid w:val="00C53F27"/>
    <w:rsid w:val="00C54CB8"/>
    <w:rsid w:val="00C55088"/>
    <w:rsid w:val="00C553FB"/>
    <w:rsid w:val="00C554E4"/>
    <w:rsid w:val="00C55EC1"/>
    <w:rsid w:val="00C606FF"/>
    <w:rsid w:val="00C623A4"/>
    <w:rsid w:val="00C630B1"/>
    <w:rsid w:val="00C63CA0"/>
    <w:rsid w:val="00C63E55"/>
    <w:rsid w:val="00C64485"/>
    <w:rsid w:val="00C64DC7"/>
    <w:rsid w:val="00C64F95"/>
    <w:rsid w:val="00C66E41"/>
    <w:rsid w:val="00C6734B"/>
    <w:rsid w:val="00C67D42"/>
    <w:rsid w:val="00C72B0F"/>
    <w:rsid w:val="00C733DA"/>
    <w:rsid w:val="00C74557"/>
    <w:rsid w:val="00C74894"/>
    <w:rsid w:val="00C748F4"/>
    <w:rsid w:val="00C750C9"/>
    <w:rsid w:val="00C75AFD"/>
    <w:rsid w:val="00C75E6C"/>
    <w:rsid w:val="00C76A71"/>
    <w:rsid w:val="00C771B8"/>
    <w:rsid w:val="00C771D7"/>
    <w:rsid w:val="00C809FA"/>
    <w:rsid w:val="00C81EB4"/>
    <w:rsid w:val="00C83F28"/>
    <w:rsid w:val="00C84342"/>
    <w:rsid w:val="00C86959"/>
    <w:rsid w:val="00C90598"/>
    <w:rsid w:val="00C9445D"/>
    <w:rsid w:val="00C94721"/>
    <w:rsid w:val="00C950DF"/>
    <w:rsid w:val="00C96344"/>
    <w:rsid w:val="00C96616"/>
    <w:rsid w:val="00C96F82"/>
    <w:rsid w:val="00C97946"/>
    <w:rsid w:val="00CA0F10"/>
    <w:rsid w:val="00CA1816"/>
    <w:rsid w:val="00CA1BF1"/>
    <w:rsid w:val="00CA1FDD"/>
    <w:rsid w:val="00CA330A"/>
    <w:rsid w:val="00CA3707"/>
    <w:rsid w:val="00CA3B9D"/>
    <w:rsid w:val="00CA4823"/>
    <w:rsid w:val="00CA5D1D"/>
    <w:rsid w:val="00CA6716"/>
    <w:rsid w:val="00CA6C27"/>
    <w:rsid w:val="00CA75F3"/>
    <w:rsid w:val="00CA7639"/>
    <w:rsid w:val="00CB054E"/>
    <w:rsid w:val="00CB06C0"/>
    <w:rsid w:val="00CB4686"/>
    <w:rsid w:val="00CB4FB6"/>
    <w:rsid w:val="00CB5269"/>
    <w:rsid w:val="00CB5D50"/>
    <w:rsid w:val="00CB6DFD"/>
    <w:rsid w:val="00CB70D4"/>
    <w:rsid w:val="00CC00F9"/>
    <w:rsid w:val="00CC0238"/>
    <w:rsid w:val="00CC070E"/>
    <w:rsid w:val="00CC0FD4"/>
    <w:rsid w:val="00CC139A"/>
    <w:rsid w:val="00CC1E54"/>
    <w:rsid w:val="00CC2CD9"/>
    <w:rsid w:val="00CC33C1"/>
    <w:rsid w:val="00CC3546"/>
    <w:rsid w:val="00CC4D3C"/>
    <w:rsid w:val="00CC526B"/>
    <w:rsid w:val="00CC527C"/>
    <w:rsid w:val="00CC52CF"/>
    <w:rsid w:val="00CC598E"/>
    <w:rsid w:val="00CC5D38"/>
    <w:rsid w:val="00CC7082"/>
    <w:rsid w:val="00CC7A73"/>
    <w:rsid w:val="00CD0D08"/>
    <w:rsid w:val="00CD25D8"/>
    <w:rsid w:val="00CD2827"/>
    <w:rsid w:val="00CD2A66"/>
    <w:rsid w:val="00CD3953"/>
    <w:rsid w:val="00CD3CDB"/>
    <w:rsid w:val="00CD5B1C"/>
    <w:rsid w:val="00CD648C"/>
    <w:rsid w:val="00CD6F6D"/>
    <w:rsid w:val="00CE03AF"/>
    <w:rsid w:val="00CE0799"/>
    <w:rsid w:val="00CE18BA"/>
    <w:rsid w:val="00CE1980"/>
    <w:rsid w:val="00CE3245"/>
    <w:rsid w:val="00CE4004"/>
    <w:rsid w:val="00CE407E"/>
    <w:rsid w:val="00CE4C3B"/>
    <w:rsid w:val="00CE4D35"/>
    <w:rsid w:val="00CE5374"/>
    <w:rsid w:val="00CE5387"/>
    <w:rsid w:val="00CE5802"/>
    <w:rsid w:val="00CE583E"/>
    <w:rsid w:val="00CE61DA"/>
    <w:rsid w:val="00CE6360"/>
    <w:rsid w:val="00CE6443"/>
    <w:rsid w:val="00CE78D2"/>
    <w:rsid w:val="00CE7FE0"/>
    <w:rsid w:val="00CF0639"/>
    <w:rsid w:val="00CF06BC"/>
    <w:rsid w:val="00CF26E7"/>
    <w:rsid w:val="00CF3D2C"/>
    <w:rsid w:val="00CF445F"/>
    <w:rsid w:val="00CF5146"/>
    <w:rsid w:val="00CF5916"/>
    <w:rsid w:val="00CF5F34"/>
    <w:rsid w:val="00CF7306"/>
    <w:rsid w:val="00D00744"/>
    <w:rsid w:val="00D01A80"/>
    <w:rsid w:val="00D0208E"/>
    <w:rsid w:val="00D04AD7"/>
    <w:rsid w:val="00D04EAA"/>
    <w:rsid w:val="00D04EF1"/>
    <w:rsid w:val="00D05191"/>
    <w:rsid w:val="00D051C8"/>
    <w:rsid w:val="00D0531A"/>
    <w:rsid w:val="00D05F6D"/>
    <w:rsid w:val="00D060FF"/>
    <w:rsid w:val="00D06A22"/>
    <w:rsid w:val="00D0783E"/>
    <w:rsid w:val="00D07876"/>
    <w:rsid w:val="00D1000D"/>
    <w:rsid w:val="00D124E7"/>
    <w:rsid w:val="00D132C3"/>
    <w:rsid w:val="00D13ACA"/>
    <w:rsid w:val="00D1433A"/>
    <w:rsid w:val="00D15991"/>
    <w:rsid w:val="00D16827"/>
    <w:rsid w:val="00D16A59"/>
    <w:rsid w:val="00D171D0"/>
    <w:rsid w:val="00D17BA9"/>
    <w:rsid w:val="00D21FA4"/>
    <w:rsid w:val="00D241E7"/>
    <w:rsid w:val="00D24380"/>
    <w:rsid w:val="00D2504C"/>
    <w:rsid w:val="00D26411"/>
    <w:rsid w:val="00D26B8B"/>
    <w:rsid w:val="00D27369"/>
    <w:rsid w:val="00D27571"/>
    <w:rsid w:val="00D2794D"/>
    <w:rsid w:val="00D304E8"/>
    <w:rsid w:val="00D31097"/>
    <w:rsid w:val="00D315E4"/>
    <w:rsid w:val="00D325B8"/>
    <w:rsid w:val="00D326A1"/>
    <w:rsid w:val="00D32A72"/>
    <w:rsid w:val="00D33018"/>
    <w:rsid w:val="00D3501A"/>
    <w:rsid w:val="00D35881"/>
    <w:rsid w:val="00D36A0F"/>
    <w:rsid w:val="00D36E8B"/>
    <w:rsid w:val="00D37928"/>
    <w:rsid w:val="00D37AB5"/>
    <w:rsid w:val="00D40B1F"/>
    <w:rsid w:val="00D40F5A"/>
    <w:rsid w:val="00D41358"/>
    <w:rsid w:val="00D41484"/>
    <w:rsid w:val="00D418C8"/>
    <w:rsid w:val="00D41F75"/>
    <w:rsid w:val="00D424CD"/>
    <w:rsid w:val="00D44891"/>
    <w:rsid w:val="00D448DB"/>
    <w:rsid w:val="00D464D3"/>
    <w:rsid w:val="00D46D07"/>
    <w:rsid w:val="00D46DCC"/>
    <w:rsid w:val="00D471FC"/>
    <w:rsid w:val="00D476C0"/>
    <w:rsid w:val="00D52241"/>
    <w:rsid w:val="00D54003"/>
    <w:rsid w:val="00D5409B"/>
    <w:rsid w:val="00D55527"/>
    <w:rsid w:val="00D55FC6"/>
    <w:rsid w:val="00D60F66"/>
    <w:rsid w:val="00D61AB7"/>
    <w:rsid w:val="00D623AA"/>
    <w:rsid w:val="00D623F8"/>
    <w:rsid w:val="00D62F8C"/>
    <w:rsid w:val="00D64AAF"/>
    <w:rsid w:val="00D64C45"/>
    <w:rsid w:val="00D6578F"/>
    <w:rsid w:val="00D65AFD"/>
    <w:rsid w:val="00D66E42"/>
    <w:rsid w:val="00D67EAF"/>
    <w:rsid w:val="00D70384"/>
    <w:rsid w:val="00D70ADC"/>
    <w:rsid w:val="00D7211D"/>
    <w:rsid w:val="00D72B09"/>
    <w:rsid w:val="00D746BD"/>
    <w:rsid w:val="00D754A8"/>
    <w:rsid w:val="00D75559"/>
    <w:rsid w:val="00D7666F"/>
    <w:rsid w:val="00D77D82"/>
    <w:rsid w:val="00D77DF3"/>
    <w:rsid w:val="00D801D7"/>
    <w:rsid w:val="00D80B92"/>
    <w:rsid w:val="00D810F8"/>
    <w:rsid w:val="00D82B93"/>
    <w:rsid w:val="00D82BB6"/>
    <w:rsid w:val="00D83AFA"/>
    <w:rsid w:val="00D83E79"/>
    <w:rsid w:val="00D84587"/>
    <w:rsid w:val="00D84799"/>
    <w:rsid w:val="00D85862"/>
    <w:rsid w:val="00D85E65"/>
    <w:rsid w:val="00D85F8C"/>
    <w:rsid w:val="00D90020"/>
    <w:rsid w:val="00D9014D"/>
    <w:rsid w:val="00D90346"/>
    <w:rsid w:val="00D911BC"/>
    <w:rsid w:val="00D918D8"/>
    <w:rsid w:val="00D91C6D"/>
    <w:rsid w:val="00D925E6"/>
    <w:rsid w:val="00D926CB"/>
    <w:rsid w:val="00D92917"/>
    <w:rsid w:val="00D96EB2"/>
    <w:rsid w:val="00D96EB5"/>
    <w:rsid w:val="00D97876"/>
    <w:rsid w:val="00DA0A7F"/>
    <w:rsid w:val="00DA13E6"/>
    <w:rsid w:val="00DA1C04"/>
    <w:rsid w:val="00DA2B6D"/>
    <w:rsid w:val="00DA34C2"/>
    <w:rsid w:val="00DA350A"/>
    <w:rsid w:val="00DA384F"/>
    <w:rsid w:val="00DA5616"/>
    <w:rsid w:val="00DA57A4"/>
    <w:rsid w:val="00DA6683"/>
    <w:rsid w:val="00DB1697"/>
    <w:rsid w:val="00DB2242"/>
    <w:rsid w:val="00DB2BFC"/>
    <w:rsid w:val="00DB31B0"/>
    <w:rsid w:val="00DB4099"/>
    <w:rsid w:val="00DB40A7"/>
    <w:rsid w:val="00DB4C6F"/>
    <w:rsid w:val="00DB4EA2"/>
    <w:rsid w:val="00DB5501"/>
    <w:rsid w:val="00DB5810"/>
    <w:rsid w:val="00DB7C00"/>
    <w:rsid w:val="00DC2651"/>
    <w:rsid w:val="00DC2FC0"/>
    <w:rsid w:val="00DC42BD"/>
    <w:rsid w:val="00DC5618"/>
    <w:rsid w:val="00DC5A4C"/>
    <w:rsid w:val="00DC6084"/>
    <w:rsid w:val="00DC6A66"/>
    <w:rsid w:val="00DC7333"/>
    <w:rsid w:val="00DC7D3E"/>
    <w:rsid w:val="00DD054F"/>
    <w:rsid w:val="00DD0819"/>
    <w:rsid w:val="00DD2EA6"/>
    <w:rsid w:val="00DD3E43"/>
    <w:rsid w:val="00DD4600"/>
    <w:rsid w:val="00DD50C1"/>
    <w:rsid w:val="00DD5A33"/>
    <w:rsid w:val="00DD71AB"/>
    <w:rsid w:val="00DE0426"/>
    <w:rsid w:val="00DE1F5D"/>
    <w:rsid w:val="00DE3190"/>
    <w:rsid w:val="00DE3D08"/>
    <w:rsid w:val="00DE472B"/>
    <w:rsid w:val="00DE68FD"/>
    <w:rsid w:val="00DE754D"/>
    <w:rsid w:val="00DF092C"/>
    <w:rsid w:val="00DF38A4"/>
    <w:rsid w:val="00DF3C2D"/>
    <w:rsid w:val="00DF472F"/>
    <w:rsid w:val="00DF5083"/>
    <w:rsid w:val="00DF50A2"/>
    <w:rsid w:val="00DF7D4C"/>
    <w:rsid w:val="00E0088C"/>
    <w:rsid w:val="00E01231"/>
    <w:rsid w:val="00E02F76"/>
    <w:rsid w:val="00E036D8"/>
    <w:rsid w:val="00E04DAC"/>
    <w:rsid w:val="00E04E58"/>
    <w:rsid w:val="00E04ED1"/>
    <w:rsid w:val="00E06387"/>
    <w:rsid w:val="00E06A09"/>
    <w:rsid w:val="00E071D8"/>
    <w:rsid w:val="00E073F2"/>
    <w:rsid w:val="00E0788D"/>
    <w:rsid w:val="00E1036B"/>
    <w:rsid w:val="00E14C80"/>
    <w:rsid w:val="00E14CB5"/>
    <w:rsid w:val="00E158B2"/>
    <w:rsid w:val="00E17D04"/>
    <w:rsid w:val="00E20764"/>
    <w:rsid w:val="00E22950"/>
    <w:rsid w:val="00E22D99"/>
    <w:rsid w:val="00E2379A"/>
    <w:rsid w:val="00E23DFB"/>
    <w:rsid w:val="00E240C8"/>
    <w:rsid w:val="00E266E7"/>
    <w:rsid w:val="00E26B65"/>
    <w:rsid w:val="00E30EB4"/>
    <w:rsid w:val="00E310E0"/>
    <w:rsid w:val="00E3113E"/>
    <w:rsid w:val="00E31DEB"/>
    <w:rsid w:val="00E324E6"/>
    <w:rsid w:val="00E32EDC"/>
    <w:rsid w:val="00E3307F"/>
    <w:rsid w:val="00E33185"/>
    <w:rsid w:val="00E33670"/>
    <w:rsid w:val="00E33A1E"/>
    <w:rsid w:val="00E36760"/>
    <w:rsid w:val="00E36A03"/>
    <w:rsid w:val="00E36D90"/>
    <w:rsid w:val="00E37A2C"/>
    <w:rsid w:val="00E40209"/>
    <w:rsid w:val="00E40AB8"/>
    <w:rsid w:val="00E40D16"/>
    <w:rsid w:val="00E4317D"/>
    <w:rsid w:val="00E432D1"/>
    <w:rsid w:val="00E4354F"/>
    <w:rsid w:val="00E440B8"/>
    <w:rsid w:val="00E44B34"/>
    <w:rsid w:val="00E454F6"/>
    <w:rsid w:val="00E4618D"/>
    <w:rsid w:val="00E47031"/>
    <w:rsid w:val="00E4761E"/>
    <w:rsid w:val="00E478C4"/>
    <w:rsid w:val="00E47ED6"/>
    <w:rsid w:val="00E505DB"/>
    <w:rsid w:val="00E51593"/>
    <w:rsid w:val="00E51F13"/>
    <w:rsid w:val="00E532D6"/>
    <w:rsid w:val="00E54650"/>
    <w:rsid w:val="00E55848"/>
    <w:rsid w:val="00E565D5"/>
    <w:rsid w:val="00E571E5"/>
    <w:rsid w:val="00E57E6C"/>
    <w:rsid w:val="00E6027C"/>
    <w:rsid w:val="00E62AA3"/>
    <w:rsid w:val="00E642D3"/>
    <w:rsid w:val="00E64836"/>
    <w:rsid w:val="00E64B77"/>
    <w:rsid w:val="00E661A1"/>
    <w:rsid w:val="00E669F9"/>
    <w:rsid w:val="00E66E5B"/>
    <w:rsid w:val="00E6703D"/>
    <w:rsid w:val="00E6736F"/>
    <w:rsid w:val="00E678FE"/>
    <w:rsid w:val="00E67A42"/>
    <w:rsid w:val="00E70471"/>
    <w:rsid w:val="00E70C2D"/>
    <w:rsid w:val="00E71172"/>
    <w:rsid w:val="00E7149A"/>
    <w:rsid w:val="00E715BF"/>
    <w:rsid w:val="00E728C8"/>
    <w:rsid w:val="00E7591F"/>
    <w:rsid w:val="00E76160"/>
    <w:rsid w:val="00E769AB"/>
    <w:rsid w:val="00E80445"/>
    <w:rsid w:val="00E814F1"/>
    <w:rsid w:val="00E81BF2"/>
    <w:rsid w:val="00E81CB2"/>
    <w:rsid w:val="00E82478"/>
    <w:rsid w:val="00E83813"/>
    <w:rsid w:val="00E85095"/>
    <w:rsid w:val="00E86917"/>
    <w:rsid w:val="00E870E1"/>
    <w:rsid w:val="00E8763A"/>
    <w:rsid w:val="00E904D5"/>
    <w:rsid w:val="00E90B06"/>
    <w:rsid w:val="00E90CC7"/>
    <w:rsid w:val="00E91633"/>
    <w:rsid w:val="00E933F4"/>
    <w:rsid w:val="00E9357F"/>
    <w:rsid w:val="00E93CDD"/>
    <w:rsid w:val="00E93D15"/>
    <w:rsid w:val="00E94DFD"/>
    <w:rsid w:val="00E95E4B"/>
    <w:rsid w:val="00EA11B6"/>
    <w:rsid w:val="00EA162E"/>
    <w:rsid w:val="00EA1DAE"/>
    <w:rsid w:val="00EA22B6"/>
    <w:rsid w:val="00EA4223"/>
    <w:rsid w:val="00EA4271"/>
    <w:rsid w:val="00EA5188"/>
    <w:rsid w:val="00EA6158"/>
    <w:rsid w:val="00EA6391"/>
    <w:rsid w:val="00EA6511"/>
    <w:rsid w:val="00EA6C3D"/>
    <w:rsid w:val="00EA73A6"/>
    <w:rsid w:val="00EA7B5F"/>
    <w:rsid w:val="00EB1027"/>
    <w:rsid w:val="00EB1466"/>
    <w:rsid w:val="00EB14D8"/>
    <w:rsid w:val="00EB33D8"/>
    <w:rsid w:val="00EB3CAE"/>
    <w:rsid w:val="00EB41AD"/>
    <w:rsid w:val="00EB4E5D"/>
    <w:rsid w:val="00EB5A1B"/>
    <w:rsid w:val="00EB7B83"/>
    <w:rsid w:val="00EC011F"/>
    <w:rsid w:val="00EC035E"/>
    <w:rsid w:val="00EC130F"/>
    <w:rsid w:val="00EC1807"/>
    <w:rsid w:val="00EC1CE3"/>
    <w:rsid w:val="00EC2414"/>
    <w:rsid w:val="00EC2735"/>
    <w:rsid w:val="00EC324C"/>
    <w:rsid w:val="00EC32CB"/>
    <w:rsid w:val="00EC402A"/>
    <w:rsid w:val="00EC422C"/>
    <w:rsid w:val="00EC7EB4"/>
    <w:rsid w:val="00EC7EF4"/>
    <w:rsid w:val="00ED1E9F"/>
    <w:rsid w:val="00ED4178"/>
    <w:rsid w:val="00ED41CB"/>
    <w:rsid w:val="00ED696F"/>
    <w:rsid w:val="00ED752A"/>
    <w:rsid w:val="00EE02E2"/>
    <w:rsid w:val="00EE126C"/>
    <w:rsid w:val="00EE181C"/>
    <w:rsid w:val="00EE2258"/>
    <w:rsid w:val="00EE22FA"/>
    <w:rsid w:val="00EE3BE1"/>
    <w:rsid w:val="00EE4BEB"/>
    <w:rsid w:val="00EE5590"/>
    <w:rsid w:val="00EE5AE6"/>
    <w:rsid w:val="00EE661A"/>
    <w:rsid w:val="00EE71D1"/>
    <w:rsid w:val="00EF00F6"/>
    <w:rsid w:val="00EF1D44"/>
    <w:rsid w:val="00EF29DD"/>
    <w:rsid w:val="00EF2BFA"/>
    <w:rsid w:val="00EF2CB1"/>
    <w:rsid w:val="00EF32FD"/>
    <w:rsid w:val="00EF3C20"/>
    <w:rsid w:val="00EF3FA3"/>
    <w:rsid w:val="00EF4B7B"/>
    <w:rsid w:val="00EF4DAF"/>
    <w:rsid w:val="00EF4F8B"/>
    <w:rsid w:val="00EF52F6"/>
    <w:rsid w:val="00EF55C2"/>
    <w:rsid w:val="00EF5EFC"/>
    <w:rsid w:val="00EF655D"/>
    <w:rsid w:val="00EF663D"/>
    <w:rsid w:val="00EF6BEB"/>
    <w:rsid w:val="00EF6E47"/>
    <w:rsid w:val="00EF7849"/>
    <w:rsid w:val="00F0219A"/>
    <w:rsid w:val="00F02805"/>
    <w:rsid w:val="00F030DD"/>
    <w:rsid w:val="00F0328F"/>
    <w:rsid w:val="00F066F2"/>
    <w:rsid w:val="00F07291"/>
    <w:rsid w:val="00F111E8"/>
    <w:rsid w:val="00F117AA"/>
    <w:rsid w:val="00F136D8"/>
    <w:rsid w:val="00F15558"/>
    <w:rsid w:val="00F15970"/>
    <w:rsid w:val="00F17E55"/>
    <w:rsid w:val="00F212F7"/>
    <w:rsid w:val="00F21500"/>
    <w:rsid w:val="00F22AAF"/>
    <w:rsid w:val="00F23635"/>
    <w:rsid w:val="00F23CFA"/>
    <w:rsid w:val="00F248EE"/>
    <w:rsid w:val="00F25121"/>
    <w:rsid w:val="00F30924"/>
    <w:rsid w:val="00F30AA3"/>
    <w:rsid w:val="00F31356"/>
    <w:rsid w:val="00F334E1"/>
    <w:rsid w:val="00F344A7"/>
    <w:rsid w:val="00F35995"/>
    <w:rsid w:val="00F35C8A"/>
    <w:rsid w:val="00F35D56"/>
    <w:rsid w:val="00F368F2"/>
    <w:rsid w:val="00F36A84"/>
    <w:rsid w:val="00F375A8"/>
    <w:rsid w:val="00F37675"/>
    <w:rsid w:val="00F37A92"/>
    <w:rsid w:val="00F37EB7"/>
    <w:rsid w:val="00F402C7"/>
    <w:rsid w:val="00F40393"/>
    <w:rsid w:val="00F429AD"/>
    <w:rsid w:val="00F43873"/>
    <w:rsid w:val="00F44999"/>
    <w:rsid w:val="00F45D8B"/>
    <w:rsid w:val="00F46986"/>
    <w:rsid w:val="00F4784A"/>
    <w:rsid w:val="00F47DAF"/>
    <w:rsid w:val="00F5019E"/>
    <w:rsid w:val="00F50F4B"/>
    <w:rsid w:val="00F52A37"/>
    <w:rsid w:val="00F52DA0"/>
    <w:rsid w:val="00F54507"/>
    <w:rsid w:val="00F54771"/>
    <w:rsid w:val="00F5490D"/>
    <w:rsid w:val="00F55558"/>
    <w:rsid w:val="00F555AB"/>
    <w:rsid w:val="00F55810"/>
    <w:rsid w:val="00F56149"/>
    <w:rsid w:val="00F563F7"/>
    <w:rsid w:val="00F5794F"/>
    <w:rsid w:val="00F57FAA"/>
    <w:rsid w:val="00F61E6E"/>
    <w:rsid w:val="00F620E1"/>
    <w:rsid w:val="00F624B6"/>
    <w:rsid w:val="00F62E6D"/>
    <w:rsid w:val="00F64E61"/>
    <w:rsid w:val="00F70296"/>
    <w:rsid w:val="00F70768"/>
    <w:rsid w:val="00F709F6"/>
    <w:rsid w:val="00F70A7E"/>
    <w:rsid w:val="00F70B24"/>
    <w:rsid w:val="00F725A7"/>
    <w:rsid w:val="00F72CFE"/>
    <w:rsid w:val="00F738B8"/>
    <w:rsid w:val="00F74E20"/>
    <w:rsid w:val="00F75632"/>
    <w:rsid w:val="00F75ED9"/>
    <w:rsid w:val="00F760D0"/>
    <w:rsid w:val="00F82071"/>
    <w:rsid w:val="00F826B8"/>
    <w:rsid w:val="00F839EA"/>
    <w:rsid w:val="00F867D6"/>
    <w:rsid w:val="00F86CD2"/>
    <w:rsid w:val="00F8765A"/>
    <w:rsid w:val="00F91BF6"/>
    <w:rsid w:val="00F929CF"/>
    <w:rsid w:val="00F93519"/>
    <w:rsid w:val="00F935AD"/>
    <w:rsid w:val="00F94944"/>
    <w:rsid w:val="00F95028"/>
    <w:rsid w:val="00F95AEE"/>
    <w:rsid w:val="00F95DDA"/>
    <w:rsid w:val="00F96454"/>
    <w:rsid w:val="00F967C6"/>
    <w:rsid w:val="00FA0ADA"/>
    <w:rsid w:val="00FA46ED"/>
    <w:rsid w:val="00FA496B"/>
    <w:rsid w:val="00FA4F54"/>
    <w:rsid w:val="00FA7B0C"/>
    <w:rsid w:val="00FA7B19"/>
    <w:rsid w:val="00FB1CD6"/>
    <w:rsid w:val="00FB1EDF"/>
    <w:rsid w:val="00FB3AFF"/>
    <w:rsid w:val="00FB48F2"/>
    <w:rsid w:val="00FB4D24"/>
    <w:rsid w:val="00FB50E6"/>
    <w:rsid w:val="00FB577D"/>
    <w:rsid w:val="00FB5811"/>
    <w:rsid w:val="00FB59E1"/>
    <w:rsid w:val="00FB6B10"/>
    <w:rsid w:val="00FB6FB7"/>
    <w:rsid w:val="00FB7484"/>
    <w:rsid w:val="00FB7639"/>
    <w:rsid w:val="00FB7E1A"/>
    <w:rsid w:val="00FC04F6"/>
    <w:rsid w:val="00FC067B"/>
    <w:rsid w:val="00FC074C"/>
    <w:rsid w:val="00FC0ED2"/>
    <w:rsid w:val="00FC3C8F"/>
    <w:rsid w:val="00FC3DC6"/>
    <w:rsid w:val="00FC3E90"/>
    <w:rsid w:val="00FC44E5"/>
    <w:rsid w:val="00FC7035"/>
    <w:rsid w:val="00FC738B"/>
    <w:rsid w:val="00FC7793"/>
    <w:rsid w:val="00FC7CED"/>
    <w:rsid w:val="00FD078D"/>
    <w:rsid w:val="00FD1565"/>
    <w:rsid w:val="00FD1D7C"/>
    <w:rsid w:val="00FD23E1"/>
    <w:rsid w:val="00FD259F"/>
    <w:rsid w:val="00FD2C47"/>
    <w:rsid w:val="00FD4AD4"/>
    <w:rsid w:val="00FD5DE2"/>
    <w:rsid w:val="00FD756F"/>
    <w:rsid w:val="00FD7AFC"/>
    <w:rsid w:val="00FE0FDA"/>
    <w:rsid w:val="00FE166B"/>
    <w:rsid w:val="00FE1932"/>
    <w:rsid w:val="00FE2080"/>
    <w:rsid w:val="00FE21C7"/>
    <w:rsid w:val="00FE37C2"/>
    <w:rsid w:val="00FE3E94"/>
    <w:rsid w:val="00FE42FE"/>
    <w:rsid w:val="00FE4828"/>
    <w:rsid w:val="00FE5D8E"/>
    <w:rsid w:val="00FE611E"/>
    <w:rsid w:val="00FE751A"/>
    <w:rsid w:val="00FE7788"/>
    <w:rsid w:val="00FE78E1"/>
    <w:rsid w:val="00FF0C98"/>
    <w:rsid w:val="00FF12CE"/>
    <w:rsid w:val="00FF14E6"/>
    <w:rsid w:val="00FF1CAB"/>
    <w:rsid w:val="00FF2339"/>
    <w:rsid w:val="00FF44C1"/>
    <w:rsid w:val="00FF7072"/>
    <w:rsid w:val="00FF76B6"/>
    <w:rsid w:val="00FF76F0"/>
    <w:rsid w:val="00FF7743"/>
    <w:rsid w:val="00FF78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20B98DA"/>
  <w15:chartTrackingRefBased/>
  <w15:docId w15:val="{43683AFE-A1DB-44E5-894E-0A10807F85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05C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A1DA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EA1DAE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EA1DA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EA1DAE"/>
    <w:rPr>
      <w:sz w:val="18"/>
      <w:szCs w:val="18"/>
    </w:rPr>
  </w:style>
  <w:style w:type="paragraph" w:styleId="a5">
    <w:name w:val="List Paragraph"/>
    <w:basedOn w:val="a"/>
    <w:uiPriority w:val="34"/>
    <w:qFormat/>
    <w:rsid w:val="00AC3FB9"/>
    <w:pPr>
      <w:ind w:firstLineChars="200" w:firstLine="420"/>
    </w:pPr>
  </w:style>
  <w:style w:type="paragraph" w:customStyle="1" w:styleId="EndNoteBibliographyTitle">
    <w:name w:val="EndNote Bibliography Title"/>
    <w:basedOn w:val="a"/>
    <w:link w:val="EndNoteBibliographyTitleChar"/>
    <w:rsid w:val="00B43686"/>
    <w:rPr>
      <w:rFonts w:ascii="De Gruyter Sans" w:eastAsia="Times New Roman" w:hAnsi="De Gruyter Sans" w:cs="De Gruyter Sans"/>
      <w:noProof/>
      <w:sz w:val="18"/>
    </w:rPr>
  </w:style>
  <w:style w:type="character" w:customStyle="1" w:styleId="EndNoteBibliographyTitleChar">
    <w:name w:val="EndNote Bibliography Title Char"/>
    <w:basedOn w:val="a0"/>
    <w:link w:val="EndNoteBibliographyTitle"/>
    <w:rsid w:val="00B43686"/>
    <w:rPr>
      <w:rFonts w:ascii="De Gruyter Sans" w:eastAsia="Times New Roman" w:hAnsi="De Gruyter Sans" w:cs="De Gruyter Sans"/>
      <w:noProof/>
      <w:sz w:val="18"/>
    </w:rPr>
  </w:style>
  <w:style w:type="paragraph" w:customStyle="1" w:styleId="EndNoteBibliography">
    <w:name w:val="EndNote Bibliography"/>
    <w:basedOn w:val="a"/>
    <w:link w:val="EndNoteBibliographyChar"/>
    <w:qFormat/>
    <w:rsid w:val="00B43686"/>
    <w:pPr>
      <w:ind w:left="215" w:hanging="215"/>
    </w:pPr>
    <w:rPr>
      <w:rFonts w:ascii="De Gruyter Sans" w:eastAsia="Calibri" w:hAnsi="De Gruyter Sans" w:cs="De Gruyter Sans"/>
      <w:noProof/>
      <w:sz w:val="18"/>
    </w:rPr>
  </w:style>
  <w:style w:type="character" w:customStyle="1" w:styleId="EndNoteBibliographyChar">
    <w:name w:val="EndNote Bibliography Char"/>
    <w:basedOn w:val="a0"/>
    <w:link w:val="EndNoteBibliography"/>
    <w:rsid w:val="00B43686"/>
    <w:rPr>
      <w:rFonts w:ascii="De Gruyter Sans" w:eastAsia="Calibri" w:hAnsi="De Gruyter Sans" w:cs="De Gruyter Sans"/>
      <w:noProof/>
      <w:sz w:val="18"/>
    </w:rPr>
  </w:style>
  <w:style w:type="character" w:customStyle="1" w:styleId="tgt">
    <w:name w:val="tgt"/>
    <w:basedOn w:val="a0"/>
    <w:rsid w:val="00AC7C73"/>
  </w:style>
  <w:style w:type="paragraph" w:customStyle="1" w:styleId="TDAcknowledgments">
    <w:name w:val="TD_Acknowledgments"/>
    <w:basedOn w:val="a"/>
    <w:next w:val="a"/>
    <w:qFormat/>
    <w:rsid w:val="004446CE"/>
    <w:pPr>
      <w:widowControl/>
      <w:spacing w:before="200" w:after="200" w:line="480" w:lineRule="auto"/>
      <w:ind w:firstLine="202"/>
    </w:pPr>
    <w:rPr>
      <w:rFonts w:ascii="Times" w:eastAsia="宋体" w:hAnsi="Times" w:cs="Times New Roman"/>
      <w:kern w:val="0"/>
      <w:sz w:val="24"/>
      <w:szCs w:val="20"/>
      <w:lang w:eastAsia="en-US"/>
    </w:rPr>
  </w:style>
  <w:style w:type="character" w:styleId="a6">
    <w:name w:val="Hyperlink"/>
    <w:basedOn w:val="a0"/>
    <w:uiPriority w:val="99"/>
    <w:unhideWhenUsed/>
    <w:rsid w:val="00E870E1"/>
    <w:rPr>
      <w:color w:val="0563C1" w:themeColor="hyperlink"/>
      <w:u w:val="single"/>
    </w:rPr>
  </w:style>
  <w:style w:type="paragraph" w:customStyle="1" w:styleId="OSAHistoryline">
    <w:name w:val="OSA History line"/>
    <w:basedOn w:val="a"/>
    <w:next w:val="a"/>
    <w:link w:val="OSAHistorylineChar"/>
    <w:qFormat/>
    <w:rsid w:val="00E870E1"/>
    <w:pPr>
      <w:widowControl/>
      <w:pBdr>
        <w:bottom w:val="single" w:sz="4" w:space="4" w:color="auto"/>
      </w:pBdr>
      <w:spacing w:before="120" w:after="60"/>
      <w:jc w:val="left"/>
    </w:pPr>
    <w:rPr>
      <w:rFonts w:ascii="Calibri" w:hAnsi="Calibri" w:cs="Times New Roman"/>
      <w:kern w:val="0"/>
      <w:sz w:val="17"/>
      <w:szCs w:val="16"/>
      <w:lang w:eastAsia="en-US"/>
    </w:rPr>
  </w:style>
  <w:style w:type="character" w:customStyle="1" w:styleId="OSAHistorylineChar">
    <w:name w:val="OSA History line Char"/>
    <w:link w:val="OSAHistoryline"/>
    <w:qFormat/>
    <w:rsid w:val="00E870E1"/>
    <w:rPr>
      <w:rFonts w:ascii="Calibri" w:hAnsi="Calibri" w:cs="Times New Roman"/>
      <w:kern w:val="0"/>
      <w:sz w:val="17"/>
      <w:szCs w:val="16"/>
      <w:lang w:eastAsia="en-US"/>
    </w:rPr>
  </w:style>
  <w:style w:type="paragraph" w:customStyle="1" w:styleId="RSCB08CHeadingIn-line">
    <w:name w:val="RSC B08 C Heading (In-line)"/>
    <w:link w:val="RSCB08CHeadingIn-lineChar"/>
    <w:qFormat/>
    <w:rsid w:val="003F3E09"/>
    <w:pPr>
      <w:spacing w:line="276" w:lineRule="auto"/>
    </w:pPr>
    <w:rPr>
      <w:b/>
      <w:kern w:val="0"/>
      <w:sz w:val="18"/>
      <w:lang w:val="en-GB" w:eastAsia="en-US"/>
    </w:rPr>
  </w:style>
  <w:style w:type="character" w:customStyle="1" w:styleId="RSCB08CHeadingIn-lineChar">
    <w:name w:val="RSC B08 C Heading (In-line) Char"/>
    <w:basedOn w:val="a0"/>
    <w:link w:val="RSCB08CHeadingIn-line"/>
    <w:qFormat/>
    <w:rsid w:val="003F3E09"/>
    <w:rPr>
      <w:b/>
      <w:kern w:val="0"/>
      <w:sz w:val="18"/>
      <w:lang w:val="en-GB" w:eastAsia="en-US"/>
    </w:rPr>
  </w:style>
  <w:style w:type="paragraph" w:customStyle="1" w:styleId="OSABody">
    <w:name w:val="OSA Body"/>
    <w:basedOn w:val="a"/>
    <w:next w:val="a"/>
    <w:link w:val="OSABodyChar"/>
    <w:qFormat/>
    <w:rsid w:val="003F3E09"/>
    <w:pPr>
      <w:widowControl/>
      <w:spacing w:before="240"/>
    </w:pPr>
    <w:rPr>
      <w:rFonts w:ascii="Cambria" w:hAnsi="Cambria" w:cs="Times New Roman"/>
      <w:b/>
      <w:spacing w:val="-8"/>
      <w:kern w:val="0"/>
      <w:sz w:val="18"/>
      <w:szCs w:val="16"/>
    </w:rPr>
  </w:style>
  <w:style w:type="character" w:customStyle="1" w:styleId="OSABodyChar">
    <w:name w:val="OSA Body Char"/>
    <w:link w:val="OSABody"/>
    <w:rsid w:val="003F3E09"/>
    <w:rPr>
      <w:rFonts w:ascii="Cambria" w:hAnsi="Cambria" w:cs="Times New Roman"/>
      <w:b/>
      <w:spacing w:val="-8"/>
      <w:kern w:val="0"/>
      <w:sz w:val="18"/>
      <w:szCs w:val="16"/>
    </w:rPr>
  </w:style>
  <w:style w:type="paragraph" w:styleId="a7">
    <w:name w:val="Balloon Text"/>
    <w:basedOn w:val="a"/>
    <w:link w:val="Char1"/>
    <w:uiPriority w:val="99"/>
    <w:semiHidden/>
    <w:unhideWhenUsed/>
    <w:rsid w:val="00537720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537720"/>
    <w:rPr>
      <w:sz w:val="18"/>
      <w:szCs w:val="18"/>
    </w:rPr>
  </w:style>
  <w:style w:type="paragraph" w:styleId="a8">
    <w:name w:val="Revision"/>
    <w:hidden/>
    <w:uiPriority w:val="99"/>
    <w:semiHidden/>
    <w:rsid w:val="003147B0"/>
  </w:style>
  <w:style w:type="character" w:styleId="a9">
    <w:name w:val="annotation reference"/>
    <w:basedOn w:val="a0"/>
    <w:uiPriority w:val="99"/>
    <w:semiHidden/>
    <w:unhideWhenUsed/>
    <w:rsid w:val="006323F9"/>
    <w:rPr>
      <w:sz w:val="21"/>
      <w:szCs w:val="21"/>
    </w:rPr>
  </w:style>
  <w:style w:type="paragraph" w:styleId="aa">
    <w:name w:val="annotation text"/>
    <w:basedOn w:val="a"/>
    <w:link w:val="Char2"/>
    <w:uiPriority w:val="99"/>
    <w:unhideWhenUsed/>
    <w:rsid w:val="006323F9"/>
    <w:pPr>
      <w:jc w:val="left"/>
    </w:pPr>
  </w:style>
  <w:style w:type="character" w:customStyle="1" w:styleId="Char2">
    <w:name w:val="批注文字 Char"/>
    <w:basedOn w:val="a0"/>
    <w:link w:val="aa"/>
    <w:uiPriority w:val="99"/>
    <w:rsid w:val="006323F9"/>
  </w:style>
  <w:style w:type="paragraph" w:styleId="ab">
    <w:name w:val="annotation subject"/>
    <w:basedOn w:val="aa"/>
    <w:next w:val="aa"/>
    <w:link w:val="Char3"/>
    <w:uiPriority w:val="99"/>
    <w:semiHidden/>
    <w:unhideWhenUsed/>
    <w:rsid w:val="006323F9"/>
    <w:rPr>
      <w:b/>
      <w:bCs/>
    </w:rPr>
  </w:style>
  <w:style w:type="character" w:customStyle="1" w:styleId="Char3">
    <w:name w:val="批注主题 Char"/>
    <w:basedOn w:val="Char2"/>
    <w:link w:val="ab"/>
    <w:uiPriority w:val="99"/>
    <w:semiHidden/>
    <w:rsid w:val="006323F9"/>
    <w:rPr>
      <w:b/>
      <w:bCs/>
    </w:rPr>
  </w:style>
  <w:style w:type="table" w:styleId="ac">
    <w:name w:val="Table Grid"/>
    <w:basedOn w:val="a1"/>
    <w:rsid w:val="00645A2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EC2414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kern w:val="0"/>
      <w:sz w:val="24"/>
      <w:szCs w:val="24"/>
    </w:rPr>
  </w:style>
  <w:style w:type="paragraph" w:customStyle="1" w:styleId="keywords">
    <w:name w:val="keywords"/>
    <w:uiPriority w:val="99"/>
    <w:qFormat/>
    <w:rsid w:val="00425626"/>
    <w:pPr>
      <w:suppressAutoHyphens/>
      <w:spacing w:after="130" w:line="260" w:lineRule="exact"/>
    </w:pPr>
    <w:rPr>
      <w:rFonts w:ascii="De Gruyter Serif" w:hAnsi="De Gruyter Serif" w:cs="De Gruyter Serif"/>
      <w:kern w:val="0"/>
      <w:sz w:val="19"/>
      <w:szCs w:val="24"/>
      <w:lang w:val="de-DE" w:eastAsia="de-DE"/>
      <w14:numSpacing w14:val="proportional"/>
    </w:rPr>
  </w:style>
  <w:style w:type="character" w:styleId="ad">
    <w:name w:val="Placeholder Text"/>
    <w:basedOn w:val="a0"/>
    <w:uiPriority w:val="99"/>
    <w:semiHidden/>
    <w:rsid w:val="00194DEC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622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808539">
          <w:marLeft w:val="0"/>
          <w:marRight w:val="4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00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38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25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577581">
          <w:marLeft w:val="3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241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50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429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xuetaogan@nwpu.edu.cn" TargetMode="External"/><Relationship Id="rId13" Type="http://schemas.openxmlformats.org/officeDocument/2006/relationships/image" Target="media/image3.ti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ti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41" Type="http://schemas.microsoft.com/office/2018/08/relationships/commentsExtensible" Target="commentsExtensi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tif"/><Relationship Id="rId40" Type="http://schemas.microsoft.com/office/2016/09/relationships/commentsIds" Target="commentsIds.xml"/><Relationship Id="rId5" Type="http://schemas.openxmlformats.org/officeDocument/2006/relationships/webSettings" Target="webSettings.xml"/><Relationship Id="rId15" Type="http://schemas.openxmlformats.org/officeDocument/2006/relationships/image" Target="media/image5.tif"/><Relationship Id="rId10" Type="http://schemas.openxmlformats.org/officeDocument/2006/relationships/hyperlink" Target="mailto:jlzhao@nwpu.edu.cn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fjxiao@nwpu.edu.cn" TargetMode="External"/><Relationship Id="rId14" Type="http://schemas.openxmlformats.org/officeDocument/2006/relationships/image" Target="media/image4.tif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F33DCD-A53B-4954-9F30-5CF8B1D716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11</Pages>
  <Words>3388</Words>
  <Characters>19316</Characters>
  <Application>Microsoft Office Word</Application>
  <DocSecurity>0</DocSecurity>
  <Lines>160</Lines>
  <Paragraphs>45</Paragraphs>
  <ScaleCrop>false</ScaleCrop>
  <Company/>
  <LinksUpToDate>false</LinksUpToDate>
  <CharactersWithSpaces>22659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Microsoft 帐户</cp:lastModifiedBy>
  <cp:revision>17</cp:revision>
  <cp:lastPrinted>2023-09-20T09:02:00Z</cp:lastPrinted>
  <dcterms:created xsi:type="dcterms:W3CDTF">2023-12-11T07:05:00Z</dcterms:created>
  <dcterms:modified xsi:type="dcterms:W3CDTF">2023-12-11T11:32:00Z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  <property fmtid="{D5CDD505-2E9C-101B-9397-08002B2CF9AE}" pid="3" name="GrammarlyDocumentId">
    <vt:lpwstr>71225924acc498c6b0853c55b7f37ad328193d804667f345cf441197a9281b62</vt:lpwstr>
  </property>
</Properties>
</file>