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209CCE" w14:textId="76FA36F9" w:rsidR="00CC3EE0" w:rsidRPr="00CC3EE0" w:rsidRDefault="00CC3EE0" w:rsidP="00CC3EE0">
      <w:pPr>
        <w:pStyle w:val="BATitle"/>
        <w:rPr>
          <w:b/>
          <w:bCs/>
          <w:sz w:val="32"/>
          <w:szCs w:val="32"/>
          <w:lang w:eastAsia="zh-CN"/>
        </w:rPr>
      </w:pPr>
      <w:r w:rsidRPr="00CC3EE0">
        <w:rPr>
          <w:rFonts w:hint="eastAsia"/>
          <w:b/>
          <w:bCs/>
          <w:sz w:val="32"/>
          <w:szCs w:val="32"/>
          <w:lang w:eastAsia="zh-CN"/>
        </w:rPr>
        <w:t>S</w:t>
      </w:r>
      <w:r w:rsidRPr="00CC3EE0">
        <w:rPr>
          <w:b/>
          <w:bCs/>
          <w:sz w:val="32"/>
          <w:szCs w:val="32"/>
          <w:lang w:eastAsia="zh-CN"/>
        </w:rPr>
        <w:t>upporting Information:</w:t>
      </w:r>
    </w:p>
    <w:p w14:paraId="488458AB" w14:textId="77777777" w:rsidR="00F86850" w:rsidRPr="00B16F5A" w:rsidRDefault="00F86850" w:rsidP="00F86850">
      <w:pPr>
        <w:pStyle w:val="1"/>
      </w:pPr>
      <w:r w:rsidRPr="00B16F5A">
        <w:t>Surface Plasmon-Cavity Hybrid State and Its Graphene Modulation</w:t>
      </w:r>
      <w:r>
        <w:t xml:space="preserve"> at THz frequencies</w:t>
      </w:r>
    </w:p>
    <w:p w14:paraId="184A6560" w14:textId="77777777" w:rsidR="00F86850" w:rsidRPr="008A1BDA" w:rsidRDefault="00F86850" w:rsidP="00F86850">
      <w:pPr>
        <w:pStyle w:val="AuthorsFull"/>
        <w:jc w:val="center"/>
        <w:rPr>
          <w:i w:val="0"/>
          <w:sz w:val="22"/>
          <w:lang w:val="en-GB"/>
        </w:rPr>
      </w:pPr>
      <w:proofErr w:type="spellStart"/>
      <w:r w:rsidRPr="00B16F5A">
        <w:rPr>
          <w:i w:val="0"/>
          <w:sz w:val="22"/>
          <w:lang w:val="en-GB"/>
        </w:rPr>
        <w:t>Yifei</w:t>
      </w:r>
      <w:proofErr w:type="spellEnd"/>
      <w:r w:rsidRPr="00B16F5A">
        <w:rPr>
          <w:i w:val="0"/>
          <w:sz w:val="22"/>
          <w:lang w:val="en-GB"/>
        </w:rPr>
        <w:t xml:space="preserve"> Zhang</w:t>
      </w:r>
      <w:r w:rsidRPr="00B16F5A">
        <w:rPr>
          <w:i w:val="0"/>
          <w:sz w:val="22"/>
          <w:vertAlign w:val="superscript"/>
          <w:lang w:val="en-GB"/>
        </w:rPr>
        <w:t>1</w:t>
      </w:r>
      <w:r w:rsidRPr="00B16F5A">
        <w:rPr>
          <w:rFonts w:asciiTheme="minorEastAsia" w:eastAsiaTheme="minorEastAsia" w:hAnsiTheme="minorEastAsia" w:hint="eastAsia"/>
          <w:i w:val="0"/>
          <w:sz w:val="22"/>
          <w:vertAlign w:val="superscript"/>
          <w:lang w:val="en-GB" w:eastAsia="zh-CN"/>
        </w:rPr>
        <w:t>#</w:t>
      </w:r>
      <w:r>
        <w:rPr>
          <w:rFonts w:asciiTheme="minorEastAsia" w:eastAsiaTheme="minorEastAsia" w:hAnsiTheme="minorEastAsia"/>
          <w:i w:val="0"/>
          <w:sz w:val="22"/>
          <w:vertAlign w:val="superscript"/>
          <w:lang w:val="en-GB" w:eastAsia="zh-CN"/>
        </w:rPr>
        <w:t>*</w:t>
      </w:r>
      <w:r w:rsidRPr="00B16F5A">
        <w:rPr>
          <w:rFonts w:eastAsiaTheme="minorEastAsia"/>
          <w:i w:val="0"/>
          <w:sz w:val="22"/>
          <w:lang w:val="en-GB" w:eastAsia="zh-CN"/>
        </w:rPr>
        <w:t xml:space="preserve">, </w:t>
      </w:r>
      <w:proofErr w:type="spellStart"/>
      <w:r w:rsidRPr="00B16F5A">
        <w:rPr>
          <w:rFonts w:eastAsiaTheme="minorEastAsia"/>
          <w:i w:val="0"/>
          <w:sz w:val="22"/>
          <w:lang w:val="en-GB" w:eastAsia="zh-CN"/>
        </w:rPr>
        <w:t>Baoqing</w:t>
      </w:r>
      <w:proofErr w:type="spellEnd"/>
      <w:r w:rsidRPr="00B16F5A">
        <w:rPr>
          <w:rFonts w:eastAsiaTheme="minorEastAsia"/>
          <w:i w:val="0"/>
          <w:sz w:val="22"/>
          <w:lang w:val="en-GB" w:eastAsia="zh-CN"/>
        </w:rPr>
        <w:t xml:space="preserve"> Zhang</w:t>
      </w:r>
      <w:r w:rsidRPr="00B16F5A">
        <w:rPr>
          <w:i w:val="0"/>
          <w:sz w:val="22"/>
          <w:vertAlign w:val="superscript"/>
          <w:lang w:val="en-GB"/>
        </w:rPr>
        <w:t>1</w:t>
      </w:r>
      <w:r w:rsidRPr="00B16F5A">
        <w:rPr>
          <w:rFonts w:asciiTheme="minorEastAsia" w:eastAsiaTheme="minorEastAsia" w:hAnsiTheme="minorEastAsia" w:hint="eastAsia"/>
          <w:i w:val="0"/>
          <w:sz w:val="22"/>
          <w:vertAlign w:val="superscript"/>
          <w:lang w:val="en-GB" w:eastAsia="zh-CN"/>
        </w:rPr>
        <w:t>#</w:t>
      </w:r>
      <w:r w:rsidRPr="00B16F5A">
        <w:rPr>
          <w:rFonts w:eastAsiaTheme="minorEastAsia"/>
          <w:i w:val="0"/>
          <w:sz w:val="22"/>
          <w:lang w:val="en-GB" w:eastAsia="zh-CN"/>
        </w:rPr>
        <w:t xml:space="preserve">, </w:t>
      </w:r>
      <w:proofErr w:type="spellStart"/>
      <w:r w:rsidRPr="00B16F5A">
        <w:rPr>
          <w:rFonts w:eastAsiaTheme="minorEastAsia"/>
          <w:i w:val="0"/>
          <w:sz w:val="22"/>
          <w:lang w:val="en-GB" w:eastAsia="zh-CN"/>
        </w:rPr>
        <w:t>Zhaolin</w:t>
      </w:r>
      <w:proofErr w:type="spellEnd"/>
      <w:r w:rsidRPr="00B16F5A">
        <w:rPr>
          <w:rFonts w:eastAsiaTheme="minorEastAsia"/>
          <w:i w:val="0"/>
          <w:sz w:val="22"/>
          <w:lang w:val="en-GB" w:eastAsia="zh-CN"/>
        </w:rPr>
        <w:t xml:space="preserve"> </w:t>
      </w:r>
      <w:r w:rsidRPr="00B16F5A">
        <w:rPr>
          <w:rFonts w:eastAsiaTheme="minorEastAsia" w:hint="eastAsia"/>
          <w:i w:val="0"/>
          <w:sz w:val="22"/>
          <w:lang w:val="en-GB" w:eastAsia="zh-CN"/>
        </w:rPr>
        <w:t>Li</w:t>
      </w:r>
      <w:r w:rsidRPr="00B16F5A">
        <w:rPr>
          <w:i w:val="0"/>
          <w:sz w:val="22"/>
          <w:vertAlign w:val="superscript"/>
          <w:lang w:val="en-GB"/>
        </w:rPr>
        <w:t>1</w:t>
      </w:r>
      <w:r w:rsidRPr="00B16F5A">
        <w:rPr>
          <w:rFonts w:eastAsiaTheme="minorEastAsia"/>
          <w:i w:val="0"/>
          <w:sz w:val="22"/>
          <w:lang w:val="en-GB" w:eastAsia="zh-CN"/>
        </w:rPr>
        <w:t xml:space="preserve">, </w:t>
      </w:r>
      <w:proofErr w:type="spellStart"/>
      <w:r w:rsidRPr="00B16F5A">
        <w:rPr>
          <w:rFonts w:eastAsiaTheme="minorEastAsia"/>
          <w:i w:val="0"/>
          <w:sz w:val="22"/>
          <w:lang w:val="en-GB" w:eastAsia="zh-CN"/>
        </w:rPr>
        <w:t>Mingming</w:t>
      </w:r>
      <w:proofErr w:type="spellEnd"/>
      <w:r w:rsidRPr="00B16F5A">
        <w:rPr>
          <w:rFonts w:eastAsiaTheme="minorEastAsia"/>
          <w:i w:val="0"/>
          <w:sz w:val="22"/>
          <w:lang w:val="en-GB" w:eastAsia="zh-CN"/>
        </w:rPr>
        <w:t xml:space="preserve"> Feng</w:t>
      </w:r>
      <w:r w:rsidRPr="00B16F5A">
        <w:rPr>
          <w:i w:val="0"/>
          <w:sz w:val="22"/>
          <w:vertAlign w:val="superscript"/>
          <w:lang w:val="en-GB"/>
        </w:rPr>
        <w:t>1</w:t>
      </w:r>
      <w:r w:rsidRPr="00B16F5A">
        <w:rPr>
          <w:rFonts w:eastAsiaTheme="minorEastAsia"/>
          <w:i w:val="0"/>
          <w:sz w:val="22"/>
          <w:lang w:val="en-GB" w:eastAsia="zh-CN"/>
        </w:rPr>
        <w:t xml:space="preserve">, </w:t>
      </w:r>
      <w:proofErr w:type="spellStart"/>
      <w:r w:rsidRPr="00B16F5A">
        <w:rPr>
          <w:i w:val="0"/>
          <w:sz w:val="22"/>
          <w:lang w:val="en-GB"/>
        </w:rPr>
        <w:t>Haotian</w:t>
      </w:r>
      <w:proofErr w:type="spellEnd"/>
      <w:r w:rsidRPr="00B16F5A">
        <w:rPr>
          <w:i w:val="0"/>
          <w:sz w:val="22"/>
          <w:lang w:val="en-GB"/>
        </w:rPr>
        <w:t xml:space="preserve"> Ling</w:t>
      </w:r>
      <w:r w:rsidRPr="00B16F5A">
        <w:rPr>
          <w:i w:val="0"/>
          <w:sz w:val="22"/>
          <w:vertAlign w:val="superscript"/>
          <w:lang w:val="en-GB"/>
        </w:rPr>
        <w:t>1</w:t>
      </w:r>
      <w:r w:rsidRPr="00B16F5A">
        <w:rPr>
          <w:i w:val="0"/>
          <w:sz w:val="22"/>
          <w:lang w:val="en-GB"/>
        </w:rPr>
        <w:t xml:space="preserve">, </w:t>
      </w:r>
      <w:proofErr w:type="spellStart"/>
      <w:r w:rsidRPr="00B16F5A">
        <w:rPr>
          <w:i w:val="0"/>
          <w:sz w:val="22"/>
          <w:lang w:val="en-GB"/>
        </w:rPr>
        <w:t>Xijian</w:t>
      </w:r>
      <w:proofErr w:type="spellEnd"/>
      <w:r w:rsidRPr="00B16F5A">
        <w:rPr>
          <w:i w:val="0"/>
          <w:sz w:val="22"/>
          <w:lang w:val="en-GB"/>
        </w:rPr>
        <w:t xml:space="preserve"> Zhang</w:t>
      </w:r>
      <w:r w:rsidRPr="00B16F5A">
        <w:rPr>
          <w:i w:val="0"/>
          <w:sz w:val="22"/>
          <w:vertAlign w:val="superscript"/>
          <w:lang w:val="en-GB"/>
        </w:rPr>
        <w:t>1</w:t>
      </w:r>
      <w:r w:rsidRPr="00B16F5A">
        <w:rPr>
          <w:i w:val="0"/>
          <w:sz w:val="22"/>
          <w:lang w:val="en-GB"/>
        </w:rPr>
        <w:t xml:space="preserve">, </w:t>
      </w:r>
      <w:proofErr w:type="spellStart"/>
      <w:r w:rsidRPr="00B16F5A">
        <w:rPr>
          <w:i w:val="0"/>
          <w:sz w:val="22"/>
          <w:lang w:val="en-GB"/>
        </w:rPr>
        <w:t>Xiaomu</w:t>
      </w:r>
      <w:proofErr w:type="spellEnd"/>
      <w:r w:rsidRPr="00B16F5A">
        <w:rPr>
          <w:i w:val="0"/>
          <w:sz w:val="22"/>
          <w:lang w:val="en-GB"/>
        </w:rPr>
        <w:t xml:space="preserve"> Wang</w:t>
      </w:r>
      <w:r w:rsidRPr="00B16F5A">
        <w:rPr>
          <w:i w:val="0"/>
          <w:sz w:val="22"/>
          <w:vertAlign w:val="superscript"/>
          <w:lang w:val="en-GB"/>
        </w:rPr>
        <w:t>2</w:t>
      </w:r>
      <w:r w:rsidRPr="00B16F5A">
        <w:rPr>
          <w:i w:val="0"/>
          <w:sz w:val="22"/>
          <w:lang w:val="en-GB"/>
        </w:rPr>
        <w:t xml:space="preserve">, </w:t>
      </w:r>
      <w:proofErr w:type="spellStart"/>
      <w:r w:rsidRPr="00B16F5A">
        <w:rPr>
          <w:i w:val="0"/>
          <w:sz w:val="22"/>
          <w:lang w:val="en-GB"/>
        </w:rPr>
        <w:t>Qingpu</w:t>
      </w:r>
      <w:proofErr w:type="spellEnd"/>
      <w:r w:rsidRPr="00B16F5A">
        <w:rPr>
          <w:i w:val="0"/>
          <w:sz w:val="22"/>
          <w:lang w:val="en-GB"/>
        </w:rPr>
        <w:t xml:space="preserve"> Wang</w:t>
      </w:r>
      <w:r w:rsidRPr="00B16F5A">
        <w:rPr>
          <w:i w:val="0"/>
          <w:sz w:val="22"/>
          <w:vertAlign w:val="superscript"/>
          <w:lang w:val="en-GB"/>
        </w:rPr>
        <w:t>1</w:t>
      </w:r>
      <w:r w:rsidRPr="00B16F5A">
        <w:rPr>
          <w:i w:val="0"/>
          <w:sz w:val="22"/>
          <w:lang w:val="en-GB"/>
        </w:rPr>
        <w:t xml:space="preserve">, </w:t>
      </w:r>
      <w:proofErr w:type="spellStart"/>
      <w:r w:rsidRPr="00B16F5A">
        <w:rPr>
          <w:i w:val="0"/>
          <w:sz w:val="22"/>
          <w:lang w:val="en-GB"/>
        </w:rPr>
        <w:t>Aimin</w:t>
      </w:r>
      <w:proofErr w:type="spellEnd"/>
      <w:r w:rsidRPr="00B16F5A">
        <w:rPr>
          <w:i w:val="0"/>
          <w:sz w:val="22"/>
          <w:lang w:val="en-GB"/>
        </w:rPr>
        <w:t xml:space="preserve"> Song</w:t>
      </w:r>
      <w:r w:rsidRPr="00B16F5A">
        <w:rPr>
          <w:i w:val="0"/>
          <w:sz w:val="22"/>
          <w:vertAlign w:val="superscript"/>
          <w:lang w:val="en-GB"/>
        </w:rPr>
        <w:t>1,</w:t>
      </w:r>
      <w:r w:rsidRPr="00B16F5A">
        <w:rPr>
          <w:rFonts w:eastAsiaTheme="minorEastAsia"/>
          <w:i w:val="0"/>
          <w:sz w:val="22"/>
          <w:vertAlign w:val="superscript"/>
          <w:lang w:val="en-GB" w:eastAsia="zh-CN"/>
        </w:rPr>
        <w:t>3</w:t>
      </w:r>
      <w:r w:rsidRPr="00B16F5A">
        <w:rPr>
          <w:i w:val="0"/>
          <w:sz w:val="22"/>
          <w:vertAlign w:val="superscript"/>
          <w:lang w:val="en-GB"/>
        </w:rPr>
        <w:t xml:space="preserve"> *</w:t>
      </w:r>
      <w:r w:rsidRPr="00B16F5A">
        <w:rPr>
          <w:i w:val="0"/>
          <w:sz w:val="22"/>
          <w:lang w:val="en-GB"/>
        </w:rPr>
        <w:t>, and Hou-Tong Chen</w:t>
      </w:r>
      <w:r w:rsidRPr="00B16F5A">
        <w:rPr>
          <w:i w:val="0"/>
          <w:sz w:val="22"/>
          <w:vertAlign w:val="superscript"/>
          <w:lang w:val="en-GB"/>
        </w:rPr>
        <w:t>4 *</w:t>
      </w:r>
    </w:p>
    <w:p w14:paraId="791FD1C3" w14:textId="77777777" w:rsidR="00F86850" w:rsidRPr="006F434B" w:rsidRDefault="00F86850" w:rsidP="00F86850">
      <w:pPr>
        <w:pStyle w:val="Tableofcontents"/>
        <w:jc w:val="center"/>
        <w:rPr>
          <w:lang w:val="en-GB"/>
        </w:rPr>
      </w:pPr>
    </w:p>
    <w:p w14:paraId="54BF2764" w14:textId="4D0BDC9D" w:rsidR="00F86850" w:rsidRDefault="00F86850" w:rsidP="00F86850">
      <w:pPr>
        <w:pStyle w:val="Addresses"/>
        <w:jc w:val="both"/>
        <w:rPr>
          <w:i/>
          <w:sz w:val="22"/>
          <w:lang w:val="en-GB"/>
        </w:rPr>
      </w:pPr>
      <w:r>
        <w:rPr>
          <w:vertAlign w:val="superscript"/>
          <w:lang w:val="en-GB"/>
        </w:rPr>
        <w:t>1</w:t>
      </w:r>
      <w:r w:rsidRPr="008C5053">
        <w:rPr>
          <w:i/>
          <w:sz w:val="22"/>
          <w:lang w:val="en-GB"/>
        </w:rPr>
        <w:t xml:space="preserve">Shandong Technology </w:t>
      </w:r>
      <w:proofErr w:type="spellStart"/>
      <w:r w:rsidRPr="008C5053">
        <w:rPr>
          <w:i/>
          <w:sz w:val="22"/>
          <w:lang w:val="en-GB"/>
        </w:rPr>
        <w:t>Center</w:t>
      </w:r>
      <w:proofErr w:type="spellEnd"/>
      <w:r w:rsidRPr="008C5053">
        <w:rPr>
          <w:i/>
          <w:sz w:val="22"/>
          <w:lang w:val="en-GB"/>
        </w:rPr>
        <w:t xml:space="preserve"> of Nanodevices and Integration</w:t>
      </w:r>
      <w:r w:rsidRPr="00045237">
        <w:rPr>
          <w:i/>
          <w:sz w:val="22"/>
          <w:lang w:val="en-GB"/>
        </w:rPr>
        <w:t xml:space="preserve">, </w:t>
      </w:r>
      <w:r w:rsidR="00EF092E" w:rsidRPr="00B308C1">
        <w:rPr>
          <w:i/>
          <w:sz w:val="22"/>
          <w:lang w:val="en-GB"/>
        </w:rPr>
        <w:t>School of Integrated Circuits</w:t>
      </w:r>
      <w:r>
        <w:rPr>
          <w:i/>
          <w:sz w:val="22"/>
          <w:lang w:val="en-GB"/>
        </w:rPr>
        <w:t xml:space="preserve">, </w:t>
      </w:r>
      <w:r w:rsidRPr="00045237">
        <w:rPr>
          <w:i/>
          <w:sz w:val="22"/>
          <w:lang w:val="en-GB"/>
        </w:rPr>
        <w:t>Shandong University, Jinan, 250100, China</w:t>
      </w:r>
    </w:p>
    <w:p w14:paraId="4457036A" w14:textId="77777777" w:rsidR="00F86850" w:rsidRPr="00045237" w:rsidRDefault="00F86850" w:rsidP="00F86850">
      <w:pPr>
        <w:pStyle w:val="Addresses"/>
        <w:jc w:val="both"/>
        <w:rPr>
          <w:i/>
          <w:sz w:val="22"/>
          <w:lang w:val="en-GB"/>
        </w:rPr>
      </w:pPr>
      <w:r>
        <w:rPr>
          <w:rFonts w:eastAsiaTheme="minorEastAsia" w:hint="eastAsia"/>
          <w:vertAlign w:val="superscript"/>
          <w:lang w:val="en-GB" w:eastAsia="zh-CN"/>
        </w:rPr>
        <w:t>2</w:t>
      </w:r>
      <w:r w:rsidRPr="0071790B">
        <w:rPr>
          <w:i/>
          <w:sz w:val="22"/>
          <w:lang w:val="en-GB"/>
        </w:rPr>
        <w:t xml:space="preserve">National Laboratory of </w:t>
      </w:r>
      <w:proofErr w:type="gramStart"/>
      <w:r w:rsidRPr="0071790B">
        <w:rPr>
          <w:i/>
          <w:sz w:val="22"/>
          <w:lang w:val="en-GB"/>
        </w:rPr>
        <w:t>Solid State</w:t>
      </w:r>
      <w:proofErr w:type="gramEnd"/>
      <w:r w:rsidRPr="0071790B">
        <w:rPr>
          <w:i/>
          <w:sz w:val="22"/>
          <w:lang w:val="en-GB"/>
        </w:rPr>
        <w:t xml:space="preserve"> Microstructures, School of Electronic Science and Engineering, Nanjing University, Nanjing, </w:t>
      </w:r>
      <w:r w:rsidRPr="0071790B">
        <w:rPr>
          <w:rFonts w:hint="eastAsia"/>
          <w:i/>
          <w:sz w:val="22"/>
          <w:lang w:val="en-GB"/>
        </w:rPr>
        <w:t>210023</w:t>
      </w:r>
      <w:r w:rsidRPr="0071790B">
        <w:rPr>
          <w:i/>
          <w:sz w:val="22"/>
          <w:lang w:val="en-GB"/>
        </w:rPr>
        <w:t>,</w:t>
      </w:r>
      <w:r>
        <w:rPr>
          <w:i/>
          <w:sz w:val="22"/>
          <w:lang w:val="en-GB"/>
        </w:rPr>
        <w:t xml:space="preserve"> </w:t>
      </w:r>
      <w:r w:rsidRPr="0071790B">
        <w:rPr>
          <w:i/>
          <w:sz w:val="22"/>
          <w:lang w:val="en-GB"/>
        </w:rPr>
        <w:t>China</w:t>
      </w:r>
    </w:p>
    <w:p w14:paraId="592ADC69" w14:textId="77777777" w:rsidR="00F86850" w:rsidRDefault="00F86850" w:rsidP="00F86850">
      <w:pPr>
        <w:pStyle w:val="Addresses"/>
        <w:jc w:val="both"/>
        <w:rPr>
          <w:i/>
          <w:sz w:val="22"/>
          <w:lang w:val="en-GB"/>
        </w:rPr>
      </w:pPr>
      <w:r>
        <w:rPr>
          <w:rFonts w:eastAsiaTheme="minorEastAsia"/>
          <w:vertAlign w:val="superscript"/>
          <w:lang w:val="en-GB" w:eastAsia="zh-CN"/>
        </w:rPr>
        <w:t>3</w:t>
      </w:r>
      <w:r>
        <w:rPr>
          <w:i/>
          <w:sz w:val="22"/>
          <w:lang w:val="en-GB"/>
        </w:rPr>
        <w:t>Department</w:t>
      </w:r>
      <w:r w:rsidRPr="00045237">
        <w:rPr>
          <w:i/>
          <w:sz w:val="22"/>
          <w:lang w:val="en-GB"/>
        </w:rPr>
        <w:t xml:space="preserve"> of Electrical and Electronic Engineering, University of Manchester,</w:t>
      </w:r>
      <w:r>
        <w:rPr>
          <w:rFonts w:eastAsiaTheme="minorEastAsia" w:hint="eastAsia"/>
          <w:i/>
          <w:sz w:val="22"/>
          <w:lang w:val="en-GB" w:eastAsia="zh-CN"/>
        </w:rPr>
        <w:t xml:space="preserve"> </w:t>
      </w:r>
      <w:r w:rsidRPr="00045237">
        <w:rPr>
          <w:i/>
          <w:sz w:val="22"/>
          <w:lang w:val="en-GB"/>
        </w:rPr>
        <w:t>Manchester, M13 9PL, United Kingdom</w:t>
      </w:r>
    </w:p>
    <w:p w14:paraId="5C569F5B" w14:textId="77777777" w:rsidR="00F86850" w:rsidRPr="00045237" w:rsidRDefault="00F86850" w:rsidP="00F86850">
      <w:pPr>
        <w:pStyle w:val="Addresses"/>
        <w:jc w:val="both"/>
        <w:rPr>
          <w:i/>
          <w:sz w:val="22"/>
          <w:lang w:val="en-GB"/>
        </w:rPr>
      </w:pPr>
      <w:r>
        <w:rPr>
          <w:sz w:val="22"/>
          <w:vertAlign w:val="superscript"/>
          <w:lang w:val="en-GB"/>
        </w:rPr>
        <w:t>4</w:t>
      </w:r>
      <w:r w:rsidRPr="00B16F5A">
        <w:rPr>
          <w:i/>
          <w:sz w:val="22"/>
          <w:lang w:val="en-GB"/>
        </w:rPr>
        <w:t>Center</w:t>
      </w:r>
      <w:r>
        <w:rPr>
          <w:i/>
          <w:sz w:val="22"/>
          <w:lang w:val="en-GB"/>
        </w:rPr>
        <w:t xml:space="preserve"> </w:t>
      </w:r>
      <w:r w:rsidRPr="00B16F5A">
        <w:rPr>
          <w:i/>
          <w:sz w:val="22"/>
          <w:lang w:val="en-GB"/>
        </w:rPr>
        <w:t>for Integrated</w:t>
      </w:r>
      <w:r>
        <w:rPr>
          <w:i/>
          <w:sz w:val="22"/>
          <w:lang w:val="en-GB"/>
        </w:rPr>
        <w:t xml:space="preserve"> </w:t>
      </w:r>
      <w:r w:rsidRPr="00B16F5A">
        <w:rPr>
          <w:i/>
          <w:sz w:val="22"/>
          <w:lang w:val="en-GB"/>
        </w:rPr>
        <w:t>Nanotechnologies,</w:t>
      </w:r>
      <w:r>
        <w:rPr>
          <w:i/>
          <w:sz w:val="22"/>
          <w:lang w:val="en-GB"/>
        </w:rPr>
        <w:t xml:space="preserve"> </w:t>
      </w:r>
      <w:r w:rsidRPr="00B16F5A">
        <w:rPr>
          <w:i/>
          <w:sz w:val="22"/>
          <w:lang w:val="en-GB"/>
        </w:rPr>
        <w:t>Los Alamos</w:t>
      </w:r>
      <w:r>
        <w:rPr>
          <w:i/>
          <w:sz w:val="22"/>
          <w:lang w:val="en-GB"/>
        </w:rPr>
        <w:t xml:space="preserve"> </w:t>
      </w:r>
      <w:r w:rsidRPr="00B16F5A">
        <w:rPr>
          <w:i/>
          <w:sz w:val="22"/>
          <w:lang w:val="en-GB"/>
        </w:rPr>
        <w:t>National</w:t>
      </w:r>
      <w:r>
        <w:rPr>
          <w:i/>
          <w:sz w:val="22"/>
          <w:lang w:val="en-GB"/>
        </w:rPr>
        <w:t xml:space="preserve"> </w:t>
      </w:r>
      <w:r w:rsidRPr="00B16F5A">
        <w:rPr>
          <w:i/>
          <w:sz w:val="22"/>
          <w:lang w:val="en-GB"/>
        </w:rPr>
        <w:t>Laboratory,</w:t>
      </w:r>
      <w:r>
        <w:rPr>
          <w:i/>
          <w:sz w:val="22"/>
          <w:lang w:val="en-GB"/>
        </w:rPr>
        <w:t xml:space="preserve"> </w:t>
      </w:r>
      <w:r w:rsidRPr="00B16F5A">
        <w:rPr>
          <w:i/>
          <w:sz w:val="22"/>
          <w:lang w:val="en-GB"/>
        </w:rPr>
        <w:t>Los Alamos,</w:t>
      </w:r>
      <w:r>
        <w:rPr>
          <w:i/>
          <w:sz w:val="22"/>
          <w:lang w:val="en-GB"/>
        </w:rPr>
        <w:t xml:space="preserve"> </w:t>
      </w:r>
      <w:r w:rsidRPr="00B16F5A">
        <w:rPr>
          <w:i/>
          <w:sz w:val="22"/>
          <w:lang w:val="en-GB"/>
        </w:rPr>
        <w:t>New Mexico</w:t>
      </w:r>
      <w:r>
        <w:rPr>
          <w:i/>
          <w:sz w:val="22"/>
          <w:lang w:val="en-GB"/>
        </w:rPr>
        <w:t xml:space="preserve">, </w:t>
      </w:r>
      <w:proofErr w:type="gramStart"/>
      <w:r w:rsidRPr="00B16F5A">
        <w:rPr>
          <w:i/>
          <w:sz w:val="22"/>
          <w:lang w:val="en-GB"/>
        </w:rPr>
        <w:t>87545,United</w:t>
      </w:r>
      <w:proofErr w:type="gramEnd"/>
      <w:r>
        <w:rPr>
          <w:i/>
          <w:sz w:val="22"/>
          <w:lang w:val="en-GB"/>
        </w:rPr>
        <w:t xml:space="preserve"> </w:t>
      </w:r>
      <w:r w:rsidRPr="00B16F5A">
        <w:rPr>
          <w:i/>
          <w:sz w:val="22"/>
          <w:lang w:val="en-GB"/>
        </w:rPr>
        <w:t>States</w:t>
      </w:r>
    </w:p>
    <w:p w14:paraId="022C3F87" w14:textId="77777777" w:rsidR="00F86850" w:rsidRPr="009F4B9B" w:rsidRDefault="00F86850" w:rsidP="00F86850">
      <w:pPr>
        <w:pStyle w:val="Addresses"/>
        <w:jc w:val="center"/>
        <w:rPr>
          <w:sz w:val="8"/>
          <w:lang w:val="en-GB"/>
        </w:rPr>
      </w:pPr>
    </w:p>
    <w:p w14:paraId="768DCCDF" w14:textId="3C23D1A9" w:rsidR="00F86850" w:rsidRPr="007E3E9C" w:rsidRDefault="00F86850" w:rsidP="00F86850">
      <w:pPr>
        <w:rPr>
          <w:rFonts w:ascii="Times New Roman" w:hAnsi="Times New Roman" w:cs="Times New Roman"/>
          <w:sz w:val="20"/>
          <w:vertAlign w:val="superscript"/>
          <w:lang w:val="it-IT"/>
        </w:rPr>
      </w:pPr>
      <w:r>
        <w:rPr>
          <w:rFonts w:ascii="Times New Roman" w:hAnsi="Times New Roman" w:cs="Times New Roman"/>
          <w:sz w:val="20"/>
          <w:vertAlign w:val="superscript"/>
          <w:lang w:val="en-GB"/>
        </w:rPr>
        <w:t>*</w:t>
      </w:r>
      <w:r w:rsidRPr="006230A4">
        <w:rPr>
          <w:rFonts w:ascii="Times New Roman" w:hAnsi="Times New Roman" w:cs="Times New Roman"/>
          <w:sz w:val="20"/>
          <w:lang w:val="en-GB"/>
        </w:rPr>
        <w:t xml:space="preserve">Author to whom correspondence should be addressed. </w:t>
      </w:r>
      <w:r w:rsidRPr="005376AD">
        <w:rPr>
          <w:rFonts w:ascii="Times New Roman" w:hAnsi="Times New Roman" w:cs="Times New Roman"/>
          <w:sz w:val="20"/>
          <w:lang w:val="it-IT"/>
        </w:rPr>
        <w:t xml:space="preserve">E-mail: </w:t>
      </w:r>
      <w:r>
        <w:rPr>
          <w:rStyle w:val="a7"/>
          <w:rFonts w:ascii="Times New Roman" w:hAnsi="Times New Roman" w:cs="Times New Roman"/>
          <w:sz w:val="20"/>
          <w:lang w:val="it-IT"/>
        </w:rPr>
        <w:t>yifeizhang@</w:t>
      </w:r>
      <w:r w:rsidR="00B93964">
        <w:rPr>
          <w:rStyle w:val="a7"/>
          <w:rFonts w:ascii="Times New Roman" w:hAnsi="Times New Roman" w:cs="Times New Roman" w:hint="eastAsia"/>
          <w:sz w:val="20"/>
          <w:lang w:val="it-IT"/>
        </w:rPr>
        <w:t>sdu</w:t>
      </w:r>
      <w:r>
        <w:rPr>
          <w:rStyle w:val="a7"/>
          <w:rFonts w:ascii="Times New Roman" w:hAnsi="Times New Roman" w:cs="Times New Roman"/>
          <w:sz w:val="20"/>
          <w:lang w:val="it-IT"/>
        </w:rPr>
        <w:t>.edu.cn</w:t>
      </w:r>
    </w:p>
    <w:p w14:paraId="38F97502" w14:textId="77777777" w:rsidR="00F86850" w:rsidRDefault="00F86850" w:rsidP="00F86850">
      <w:pPr>
        <w:rPr>
          <w:rStyle w:val="a7"/>
          <w:rFonts w:ascii="Times New Roman" w:hAnsi="Times New Roman" w:cs="Times New Roman"/>
          <w:sz w:val="20"/>
          <w:lang w:val="it-IT"/>
        </w:rPr>
      </w:pPr>
      <w:r>
        <w:rPr>
          <w:rFonts w:ascii="Times New Roman" w:hAnsi="Times New Roman" w:cs="Times New Roman"/>
          <w:sz w:val="20"/>
          <w:vertAlign w:val="superscript"/>
          <w:lang w:val="en-GB"/>
        </w:rPr>
        <w:t>*</w:t>
      </w:r>
      <w:r w:rsidRPr="006230A4">
        <w:rPr>
          <w:rFonts w:ascii="Times New Roman" w:hAnsi="Times New Roman" w:cs="Times New Roman"/>
          <w:sz w:val="20"/>
          <w:lang w:val="en-GB"/>
        </w:rPr>
        <w:t xml:space="preserve">Author to whom correspondence should be addressed. </w:t>
      </w:r>
      <w:r w:rsidRPr="005376AD">
        <w:rPr>
          <w:rFonts w:ascii="Times New Roman" w:hAnsi="Times New Roman" w:cs="Times New Roman"/>
          <w:sz w:val="20"/>
          <w:lang w:val="it-IT"/>
        </w:rPr>
        <w:t xml:space="preserve">E-mail: </w:t>
      </w:r>
      <w:hyperlink r:id="rId8" w:history="1">
        <w:r w:rsidRPr="00382F82">
          <w:rPr>
            <w:rStyle w:val="a7"/>
            <w:rFonts w:ascii="Times New Roman" w:hAnsi="Times New Roman" w:cs="Times New Roman"/>
            <w:sz w:val="20"/>
            <w:lang w:val="it-IT"/>
          </w:rPr>
          <w:t>a.song@manchester.ac.uk</w:t>
        </w:r>
      </w:hyperlink>
    </w:p>
    <w:p w14:paraId="550AB128" w14:textId="77777777" w:rsidR="00F86850" w:rsidRPr="00B62885" w:rsidRDefault="00F86850" w:rsidP="00F86850">
      <w:pPr>
        <w:rPr>
          <w:rStyle w:val="a7"/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  <w:vertAlign w:val="superscript"/>
          <w:lang w:val="en-GB"/>
        </w:rPr>
        <w:t>*</w:t>
      </w:r>
      <w:r w:rsidRPr="006230A4">
        <w:rPr>
          <w:rFonts w:ascii="Times New Roman" w:hAnsi="Times New Roman" w:cs="Times New Roman"/>
          <w:sz w:val="20"/>
          <w:lang w:val="en-GB"/>
        </w:rPr>
        <w:t xml:space="preserve">Author to whom correspondence should be addressed. </w:t>
      </w:r>
      <w:r w:rsidRPr="00B62885">
        <w:rPr>
          <w:rFonts w:ascii="Times New Roman" w:hAnsi="Times New Roman" w:cs="Times New Roman"/>
          <w:sz w:val="20"/>
        </w:rPr>
        <w:t xml:space="preserve">E-mail: </w:t>
      </w:r>
      <w:r w:rsidRPr="00B62885">
        <w:rPr>
          <w:rStyle w:val="a7"/>
          <w:rFonts w:ascii="Times New Roman" w:hAnsi="Times New Roman" w:cs="Times New Roman"/>
          <w:sz w:val="20"/>
        </w:rPr>
        <w:t>chenht@lanl.gov</w:t>
      </w:r>
    </w:p>
    <w:p w14:paraId="163B26CC" w14:textId="77777777" w:rsidR="00F86850" w:rsidRPr="00A82594" w:rsidRDefault="00F86850" w:rsidP="00F86850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 w:hint="eastAsia"/>
          <w:sz w:val="20"/>
          <w:vertAlign w:val="superscript"/>
          <w:lang w:val="en-GB"/>
        </w:rPr>
        <w:t>#</w:t>
      </w:r>
      <w:r w:rsidRPr="006230A4">
        <w:rPr>
          <w:rFonts w:ascii="Times New Roman" w:hAnsi="Times New Roman" w:cs="Times New Roman"/>
          <w:sz w:val="20"/>
          <w:lang w:val="en-GB"/>
        </w:rPr>
        <w:t>Author</w:t>
      </w:r>
      <w:r>
        <w:rPr>
          <w:rFonts w:ascii="Times New Roman" w:hAnsi="Times New Roman" w:cs="Times New Roman"/>
          <w:sz w:val="20"/>
          <w:lang w:val="en-GB"/>
        </w:rPr>
        <w:t>s</w:t>
      </w:r>
      <w:r w:rsidRPr="006230A4">
        <w:rPr>
          <w:rFonts w:ascii="Times New Roman" w:hAnsi="Times New Roman" w:cs="Times New Roman"/>
          <w:sz w:val="20"/>
          <w:lang w:val="en-GB"/>
        </w:rPr>
        <w:t xml:space="preserve"> </w:t>
      </w:r>
      <w:r>
        <w:rPr>
          <w:rFonts w:ascii="Times New Roman" w:hAnsi="Times New Roman" w:cs="Times New Roman"/>
          <w:sz w:val="20"/>
          <w:lang w:val="en-GB"/>
        </w:rPr>
        <w:t>contribute equally to this work</w:t>
      </w:r>
    </w:p>
    <w:p w14:paraId="58D8AC0E" w14:textId="77777777" w:rsidR="00CC3EE0" w:rsidRPr="00F86850" w:rsidRDefault="00CC3EE0" w:rsidP="00AF2820">
      <w:pPr>
        <w:rPr>
          <w:rFonts w:ascii="Times New Roman" w:hAnsi="Times New Roman" w:cs="Times New Roman"/>
          <w:sz w:val="20"/>
        </w:rPr>
      </w:pPr>
    </w:p>
    <w:p w14:paraId="1DB18B95" w14:textId="2AE02C56" w:rsidR="003B3294" w:rsidRDefault="00A05A7B" w:rsidP="005A3B1B">
      <w:pPr>
        <w:pStyle w:val="3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Electric </w:t>
      </w:r>
      <w:r w:rsidR="00FA0CDF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 xml:space="preserve">ield </w:t>
      </w:r>
      <w:r w:rsidR="00FA0CD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istribution</w:t>
      </w:r>
      <w:r w:rsidR="00A3072A">
        <w:rPr>
          <w:rFonts w:ascii="Times New Roman" w:hAnsi="Times New Roman" w:cs="Times New Roman"/>
        </w:rPr>
        <w:t>s</w:t>
      </w:r>
    </w:p>
    <w:tbl>
      <w:tblPr>
        <w:tblStyle w:val="ab"/>
        <w:tblpPr w:leftFromText="180" w:rightFromText="180" w:vertAnchor="text" w:horzAnchor="margin" w:tblpY="17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6E09FE" w14:paraId="2F0BA561" w14:textId="77777777" w:rsidTr="00152A3C">
        <w:trPr>
          <w:trHeight w:val="4023"/>
        </w:trPr>
        <w:tc>
          <w:tcPr>
            <w:tcW w:w="8296" w:type="dxa"/>
          </w:tcPr>
          <w:p w14:paraId="41B7462B" w14:textId="77777777" w:rsidR="006E09FE" w:rsidRDefault="006E09FE" w:rsidP="00152A3C">
            <w:pPr>
              <w:autoSpaceDE w:val="0"/>
              <w:autoSpaceDN w:val="0"/>
              <w:adjustRightInd w:val="0"/>
              <w:ind w:leftChars="-55" w:left="-115" w:rightChars="-15"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AA14A3" wp14:editId="49E69B03">
                  <wp:extent cx="4723248" cy="3852000"/>
                  <wp:effectExtent l="0" t="0" r="0" b="0"/>
                  <wp:docPr id="89" name="Picture 89" descr="图形用户界面, 应用程序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 descr="图形用户界面, 应用程序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3248" cy="385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9FE" w14:paraId="29486DD4" w14:textId="77777777" w:rsidTr="00152A3C">
        <w:tc>
          <w:tcPr>
            <w:tcW w:w="8296" w:type="dxa"/>
          </w:tcPr>
          <w:p w14:paraId="6CD45832" w14:textId="77777777" w:rsidR="006E09FE" w:rsidRDefault="006E09FE" w:rsidP="00152A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79BF">
              <w:rPr>
                <w:rFonts w:ascii="Times New Roman" w:hAnsi="Times New Roman" w:cs="Times New Roman" w:hint="eastAsia"/>
                <w:sz w:val="22"/>
                <w:szCs w:val="24"/>
              </w:rPr>
              <w:t>F</w:t>
            </w:r>
            <w:r w:rsidRPr="00B979BF">
              <w:rPr>
                <w:rFonts w:ascii="Times New Roman" w:hAnsi="Times New Roman" w:cs="Times New Roman"/>
                <w:sz w:val="22"/>
                <w:szCs w:val="24"/>
              </w:rPr>
              <w:t>ig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ure</w:t>
            </w:r>
            <w:r w:rsidRPr="00B979BF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S</w:t>
            </w:r>
            <w:r w:rsidRPr="00B979BF">
              <w:rPr>
                <w:rFonts w:ascii="Times New Roman" w:hAnsi="Times New Roman" w:cs="Times New Roman"/>
                <w:sz w:val="22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Electric field distributions of a</w:t>
            </w:r>
            <w:r w:rsidRPr="00B979BF">
              <w:rPr>
                <w:rFonts w:ascii="Times New Roman" w:hAnsi="Times New Roman" w:cs="Times New Roman"/>
                <w:sz w:val="22"/>
                <w:szCs w:val="24"/>
              </w:rPr>
              <w:t xml:space="preserve"> metallic film perforated with square hole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array on silicon substrate with (a) infinite and (b) finite thickness at EOT frequencies (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a=80 μm, d=150 μm,h=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200 μm</m:t>
              </m:r>
            </m:oMath>
            <w:r>
              <w:rPr>
                <w:rFonts w:ascii="Times New Roman" w:hAnsi="Times New Roman" w:cs="Times New Roman"/>
                <w:sz w:val="22"/>
                <w:szCs w:val="24"/>
              </w:rPr>
              <w:t>)</w:t>
            </w:r>
            <w:r w:rsidRPr="00B979BF">
              <w:rPr>
                <w:rFonts w:ascii="Times New Roman" w:hAnsi="Times New Roman" w:cs="Times New Roman"/>
                <w:sz w:val="22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The first and second order SPP modes blue shifts to 585 and 650 GHz as the substrate thickness gets finite. </w:t>
            </w:r>
          </w:p>
        </w:tc>
      </w:tr>
    </w:tbl>
    <w:p w14:paraId="7511AA18" w14:textId="77777777" w:rsidR="006E09FE" w:rsidRPr="006E09FE" w:rsidRDefault="006E09FE" w:rsidP="006E09FE"/>
    <w:p w14:paraId="0AF05035" w14:textId="2ED5AE36" w:rsidR="00176428" w:rsidRDefault="00832387" w:rsidP="005E78DB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S1(a) illustrates </w:t>
      </w:r>
      <w:r w:rsidR="00A3072A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canonical model of a holey metal film sandwiched by two semi-infinite media</w:t>
      </w:r>
      <w:r w:rsidR="001F6646">
        <w:rPr>
          <w:rFonts w:ascii="Times New Roman" w:hAnsi="Times New Roman" w:cs="Times New Roman"/>
          <w:sz w:val="24"/>
          <w:szCs w:val="24"/>
        </w:rPr>
        <w:t>, i.e., air and silicon</w:t>
      </w:r>
      <w:r w:rsidR="004B499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</w:t>
      </w:r>
      <w:r w:rsidRPr="008323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width, height, and lattice period </w:t>
      </w:r>
      <w:r w:rsidR="001F6646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the square holes are 80, 0.3, and 150 </w:t>
      </w:r>
      <w:proofErr w:type="spellStart"/>
      <w:r w:rsidRPr="00C41669">
        <w:rPr>
          <w:rFonts w:ascii="Times New Roman" w:eastAsia="宋体" w:hAnsi="Times New Roman" w:cs="Times New Roman"/>
          <w:sz w:val="24"/>
          <w:szCs w:val="24"/>
        </w:rPr>
        <w:t>μ</w:t>
      </w:r>
      <w:r w:rsidRPr="00C41669">
        <w:rPr>
          <w:rFonts w:ascii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respectively. </w:t>
      </w:r>
      <w:r w:rsidR="00611AC6">
        <w:rPr>
          <w:rFonts w:ascii="Times New Roman" w:hAnsi="Times New Roman" w:cs="Times New Roman"/>
          <w:sz w:val="24"/>
          <w:szCs w:val="24"/>
        </w:rPr>
        <w:t>Terahertz</w:t>
      </w:r>
      <w:r w:rsidR="00A3072A">
        <w:rPr>
          <w:rFonts w:ascii="Times New Roman" w:hAnsi="Times New Roman" w:cs="Times New Roman"/>
          <w:sz w:val="24"/>
          <w:szCs w:val="24"/>
        </w:rPr>
        <w:t xml:space="preserve"> wave normally incident</w:t>
      </w:r>
      <w:r w:rsidR="001E7E2D">
        <w:rPr>
          <w:rFonts w:ascii="Times New Roman" w:hAnsi="Times New Roman" w:cs="Times New Roman"/>
          <w:sz w:val="24"/>
          <w:szCs w:val="24"/>
        </w:rPr>
        <w:t>s</w:t>
      </w:r>
      <w:r w:rsidR="00A3072A">
        <w:rPr>
          <w:rFonts w:ascii="Times New Roman" w:hAnsi="Times New Roman" w:cs="Times New Roman"/>
          <w:sz w:val="24"/>
          <w:szCs w:val="24"/>
        </w:rPr>
        <w:t xml:space="preserve"> along the Z-axis from the air </w:t>
      </w:r>
      <w:r w:rsidR="00253056">
        <w:rPr>
          <w:rFonts w:ascii="Times New Roman" w:hAnsi="Times New Roman" w:cs="Times New Roman"/>
          <w:sz w:val="24"/>
          <w:szCs w:val="24"/>
        </w:rPr>
        <w:t xml:space="preserve">side </w:t>
      </w:r>
      <w:r w:rsidR="00A3072A">
        <w:rPr>
          <w:rFonts w:ascii="Times New Roman" w:hAnsi="Times New Roman" w:cs="Times New Roman"/>
          <w:sz w:val="24"/>
          <w:szCs w:val="24"/>
        </w:rPr>
        <w:t xml:space="preserve">with </w:t>
      </w:r>
      <w:r w:rsidR="001E7E2D">
        <w:rPr>
          <w:rFonts w:ascii="Times New Roman" w:hAnsi="Times New Roman" w:cs="Times New Roman"/>
          <w:sz w:val="24"/>
          <w:szCs w:val="24"/>
        </w:rPr>
        <w:t xml:space="preserve">its </w:t>
      </w:r>
      <w:r w:rsidR="00A3072A">
        <w:rPr>
          <w:rFonts w:ascii="Times New Roman" w:hAnsi="Times New Roman" w:cs="Times New Roman"/>
          <w:sz w:val="24"/>
          <w:szCs w:val="24"/>
        </w:rPr>
        <w:t xml:space="preserve">electric fields polarized </w:t>
      </w:r>
      <w:r w:rsidR="00E3563D">
        <w:rPr>
          <w:rFonts w:ascii="Times New Roman" w:hAnsi="Times New Roman" w:cs="Times New Roman"/>
          <w:sz w:val="24"/>
          <w:szCs w:val="24"/>
        </w:rPr>
        <w:t xml:space="preserve">in the X-direction, and excites </w:t>
      </w:r>
      <w:r w:rsidR="00113254">
        <w:rPr>
          <w:rFonts w:ascii="Times New Roman" w:hAnsi="Times New Roman" w:cs="Times New Roman"/>
          <w:sz w:val="24"/>
          <w:szCs w:val="24"/>
        </w:rPr>
        <w:t xml:space="preserve">two </w:t>
      </w:r>
      <w:r w:rsidR="00E3563D">
        <w:rPr>
          <w:rFonts w:ascii="Times New Roman" w:hAnsi="Times New Roman" w:cs="Times New Roman"/>
          <w:sz w:val="24"/>
          <w:szCs w:val="24"/>
        </w:rPr>
        <w:t xml:space="preserve">surface plasmon (SP) modes </w:t>
      </w:r>
      <w:r w:rsidR="00113254">
        <w:rPr>
          <w:rFonts w:ascii="Times New Roman" w:hAnsi="Times New Roman" w:cs="Times New Roman"/>
          <w:sz w:val="24"/>
          <w:szCs w:val="24"/>
        </w:rPr>
        <w:t>for extraordinary optical transmissions (EOTs)</w:t>
      </w:r>
      <w:r w:rsidR="00E3563D">
        <w:rPr>
          <w:rFonts w:ascii="Times New Roman" w:hAnsi="Times New Roman" w:cs="Times New Roman"/>
          <w:sz w:val="24"/>
          <w:szCs w:val="24"/>
        </w:rPr>
        <w:t xml:space="preserve">. </w:t>
      </w:r>
      <w:r w:rsidR="00A3072A">
        <w:rPr>
          <w:rFonts w:ascii="Times New Roman" w:hAnsi="Times New Roman" w:cs="Times New Roman"/>
          <w:sz w:val="24"/>
          <w:szCs w:val="24"/>
        </w:rPr>
        <w:t xml:space="preserve">The electric field distributions of the </w:t>
      </w:r>
      <w:r w:rsidR="001E7E2D">
        <w:rPr>
          <w:rFonts w:ascii="Times New Roman" w:hAnsi="Times New Roman" w:cs="Times New Roman"/>
          <w:sz w:val="24"/>
          <w:szCs w:val="24"/>
        </w:rPr>
        <w:t xml:space="preserve">two classic </w:t>
      </w:r>
      <w:r w:rsidR="00113254">
        <w:rPr>
          <w:rFonts w:ascii="Times New Roman" w:hAnsi="Times New Roman" w:cs="Times New Roman"/>
          <w:sz w:val="24"/>
          <w:szCs w:val="24"/>
        </w:rPr>
        <w:t>EOTs</w:t>
      </w:r>
      <w:r w:rsidR="00A3072A">
        <w:rPr>
          <w:rFonts w:ascii="Times New Roman" w:hAnsi="Times New Roman" w:cs="Times New Roman"/>
          <w:sz w:val="24"/>
          <w:szCs w:val="24"/>
        </w:rPr>
        <w:t xml:space="preserve"> at 575 and 605 GHz</w:t>
      </w:r>
      <w:r w:rsidR="00E3563D">
        <w:rPr>
          <w:rFonts w:ascii="Times New Roman" w:hAnsi="Times New Roman" w:cs="Times New Roman"/>
          <w:sz w:val="24"/>
          <w:szCs w:val="24"/>
        </w:rPr>
        <w:t xml:space="preserve"> are illustrated in Fig</w:t>
      </w:r>
      <w:r w:rsidR="00A65D89">
        <w:rPr>
          <w:rFonts w:ascii="Times New Roman" w:hAnsi="Times New Roman" w:cs="Times New Roman"/>
          <w:sz w:val="24"/>
          <w:szCs w:val="24"/>
        </w:rPr>
        <w:t>ure</w:t>
      </w:r>
      <w:r w:rsidR="00E3563D">
        <w:rPr>
          <w:rFonts w:ascii="Times New Roman" w:hAnsi="Times New Roman" w:cs="Times New Roman"/>
          <w:sz w:val="24"/>
          <w:szCs w:val="24"/>
        </w:rPr>
        <w:t xml:space="preserve"> S1(a), revealing standing-wave properties and </w:t>
      </w:r>
      <w:r w:rsidR="00113254">
        <w:rPr>
          <w:rFonts w:ascii="Times New Roman" w:hAnsi="Times New Roman" w:cs="Times New Roman"/>
          <w:sz w:val="24"/>
          <w:szCs w:val="24"/>
        </w:rPr>
        <w:t>a diffraction angle of 90</w:t>
      </w:r>
      <w:r w:rsidR="00113254" w:rsidRPr="00113254">
        <w:rPr>
          <w:rFonts w:ascii="Times New Roman" w:hAnsi="Times New Roman" w:cs="Times New Roman" w:hint="eastAsia"/>
          <w:sz w:val="24"/>
          <w:szCs w:val="24"/>
        </w:rPr>
        <w:t>º</w:t>
      </w:r>
      <w:r w:rsidR="00113254">
        <w:rPr>
          <w:rFonts w:ascii="Times New Roman" w:hAnsi="Times New Roman" w:cs="Times New Roman"/>
          <w:sz w:val="24"/>
          <w:szCs w:val="24"/>
        </w:rPr>
        <w:t xml:space="preserve">. </w:t>
      </w:r>
      <w:r w:rsidR="004F6582">
        <w:rPr>
          <w:rFonts w:ascii="Times New Roman" w:hAnsi="Times New Roman" w:cs="Times New Roman"/>
          <w:sz w:val="24"/>
          <w:szCs w:val="24"/>
        </w:rPr>
        <w:t>Fig</w:t>
      </w:r>
      <w:r w:rsidR="003F719B">
        <w:rPr>
          <w:rFonts w:ascii="Times New Roman" w:hAnsi="Times New Roman" w:cs="Times New Roman" w:hint="eastAsia"/>
          <w:sz w:val="24"/>
          <w:szCs w:val="24"/>
        </w:rPr>
        <w:t>ure</w:t>
      </w:r>
      <w:r w:rsidR="004F6582">
        <w:rPr>
          <w:rFonts w:ascii="Times New Roman" w:hAnsi="Times New Roman" w:cs="Times New Roman"/>
          <w:sz w:val="24"/>
          <w:szCs w:val="24"/>
        </w:rPr>
        <w:t xml:space="preserve"> S1(b) depicts a practical model with a finite substrate thickness of 200 </w:t>
      </w:r>
      <w:proofErr w:type="spellStart"/>
      <w:r w:rsidR="004F6582" w:rsidRPr="00C41669">
        <w:rPr>
          <w:rFonts w:ascii="Times New Roman" w:eastAsia="宋体" w:hAnsi="Times New Roman" w:cs="Times New Roman"/>
          <w:sz w:val="24"/>
          <w:szCs w:val="24"/>
        </w:rPr>
        <w:t>μ</w:t>
      </w:r>
      <w:r w:rsidR="004F6582" w:rsidRPr="00C41669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4F6582">
        <w:rPr>
          <w:rFonts w:ascii="Times New Roman" w:hAnsi="Times New Roman" w:cs="Times New Roman"/>
          <w:sz w:val="24"/>
          <w:szCs w:val="24"/>
        </w:rPr>
        <w:t xml:space="preserve">. The </w:t>
      </w:r>
      <w:r w:rsidR="001F23AB">
        <w:rPr>
          <w:rFonts w:ascii="Times New Roman" w:hAnsi="Times New Roman" w:cs="Times New Roman"/>
          <w:sz w:val="24"/>
          <w:szCs w:val="24"/>
        </w:rPr>
        <w:t>subwavelength</w:t>
      </w:r>
      <w:r w:rsidR="004F6582">
        <w:rPr>
          <w:rFonts w:ascii="Times New Roman" w:hAnsi="Times New Roman" w:cs="Times New Roman"/>
          <w:sz w:val="24"/>
          <w:szCs w:val="24"/>
        </w:rPr>
        <w:t xml:space="preserve"> thickness blues shifts the first and second order SPP modes to 585 and 650 GHz, whose electric field distributions remain the same</w:t>
      </w:r>
      <w:r w:rsidR="001E7E2D">
        <w:rPr>
          <w:rFonts w:ascii="Times New Roman" w:hAnsi="Times New Roman" w:cs="Times New Roman"/>
          <w:sz w:val="24"/>
          <w:szCs w:val="24"/>
        </w:rPr>
        <w:t xml:space="preserve">. </w:t>
      </w:r>
      <w:r w:rsidR="00F86850">
        <w:rPr>
          <w:rFonts w:ascii="Times New Roman" w:hAnsi="Times New Roman" w:cs="Times New Roman"/>
          <w:sz w:val="24"/>
          <w:szCs w:val="24"/>
        </w:rPr>
        <w:t xml:space="preserve">A novel hybrid bound state consisting of one </w:t>
      </w:r>
      <w:hyperlink r:id="rId10" w:history="1">
        <w:r w:rsidR="001E7E2D" w:rsidRPr="001A3E0F">
          <w:rPr>
            <w:rFonts w:ascii="Times New Roman" w:hAnsi="Times New Roman" w:cs="Times New Roman"/>
            <w:sz w:val="24"/>
            <w:szCs w:val="24"/>
          </w:rPr>
          <w:t>Fabry–Pérot</w:t>
        </w:r>
      </w:hyperlink>
      <w:r w:rsidR="001E7E2D">
        <w:rPr>
          <w:rFonts w:ascii="Times New Roman" w:hAnsi="Times New Roman" w:cs="Times New Roman"/>
          <w:sz w:val="24"/>
          <w:szCs w:val="24"/>
        </w:rPr>
        <w:t xml:space="preserve"> (F-P) cavity </w:t>
      </w:r>
      <w:r w:rsidR="00F86850">
        <w:rPr>
          <w:rFonts w:ascii="Times New Roman" w:hAnsi="Times New Roman" w:cs="Times New Roman"/>
          <w:sz w:val="24"/>
          <w:szCs w:val="24"/>
        </w:rPr>
        <w:t xml:space="preserve">and one SP mode can be found </w:t>
      </w:r>
      <w:r w:rsidR="00F86850">
        <w:rPr>
          <w:rFonts w:ascii="Times New Roman" w:hAnsi="Times New Roman" w:cs="Times New Roman"/>
          <w:sz w:val="24"/>
          <w:szCs w:val="24"/>
        </w:rPr>
        <w:lastRenderedPageBreak/>
        <w:t xml:space="preserve">at 518 GHz, which shows EOT properties </w:t>
      </w:r>
      <w:r w:rsidR="001E7E2D">
        <w:rPr>
          <w:rFonts w:ascii="Times New Roman" w:hAnsi="Times New Roman" w:cs="Times New Roman"/>
          <w:sz w:val="24"/>
          <w:szCs w:val="24"/>
        </w:rPr>
        <w:t xml:space="preserve">well below the </w:t>
      </w:r>
      <w:r w:rsidR="00F86850">
        <w:rPr>
          <w:rFonts w:ascii="Times New Roman" w:hAnsi="Times New Roman" w:cs="Times New Roman"/>
          <w:sz w:val="24"/>
          <w:szCs w:val="24"/>
        </w:rPr>
        <w:t>plasma frequency</w:t>
      </w:r>
      <w:r w:rsidR="001E7E2D">
        <w:rPr>
          <w:rFonts w:ascii="Times New Roman" w:hAnsi="Times New Roman" w:cs="Times New Roman"/>
          <w:sz w:val="24"/>
          <w:szCs w:val="24"/>
        </w:rPr>
        <w:t xml:space="preserve">. </w:t>
      </w:r>
      <w:r w:rsidR="003F719B">
        <w:rPr>
          <w:rFonts w:ascii="Times New Roman" w:hAnsi="Times New Roman" w:cs="Times New Roman"/>
          <w:sz w:val="24"/>
          <w:szCs w:val="24"/>
        </w:rPr>
        <w:t>It can be seen that t</w:t>
      </w:r>
      <w:r w:rsidR="001E7E2D">
        <w:rPr>
          <w:rFonts w:ascii="Times New Roman" w:hAnsi="Times New Roman" w:cs="Times New Roman"/>
          <w:sz w:val="24"/>
          <w:szCs w:val="24"/>
        </w:rPr>
        <w:t>h</w:t>
      </w:r>
      <w:r w:rsidR="003F719B">
        <w:rPr>
          <w:rFonts w:ascii="Times New Roman" w:hAnsi="Times New Roman" w:cs="Times New Roman"/>
          <w:sz w:val="24"/>
          <w:szCs w:val="24"/>
        </w:rPr>
        <w:t>e</w:t>
      </w:r>
      <w:r w:rsidR="001E7E2D">
        <w:rPr>
          <w:rFonts w:ascii="Times New Roman" w:hAnsi="Times New Roman" w:cs="Times New Roman"/>
          <w:sz w:val="24"/>
          <w:szCs w:val="24"/>
        </w:rPr>
        <w:t xml:space="preserve"> </w:t>
      </w:r>
      <w:r w:rsidR="00F86850">
        <w:rPr>
          <w:rFonts w:ascii="Times New Roman" w:hAnsi="Times New Roman" w:cs="Times New Roman"/>
          <w:sz w:val="24"/>
          <w:szCs w:val="24"/>
        </w:rPr>
        <w:t>hybrid state</w:t>
      </w:r>
      <w:r w:rsidR="001E7E2D">
        <w:rPr>
          <w:rFonts w:ascii="Times New Roman" w:hAnsi="Times New Roman" w:cs="Times New Roman"/>
          <w:sz w:val="24"/>
          <w:szCs w:val="24"/>
        </w:rPr>
        <w:t xml:space="preserve"> has similar field distributions as the classic </w:t>
      </w:r>
      <w:r w:rsidR="00F86850">
        <w:rPr>
          <w:rFonts w:ascii="Times New Roman" w:hAnsi="Times New Roman" w:cs="Times New Roman"/>
          <w:sz w:val="24"/>
          <w:szCs w:val="24"/>
        </w:rPr>
        <w:t>EOT</w:t>
      </w:r>
      <w:r w:rsidR="003F719B">
        <w:rPr>
          <w:rFonts w:ascii="Times New Roman" w:hAnsi="Times New Roman" w:cs="Times New Roman"/>
          <w:sz w:val="24"/>
          <w:szCs w:val="24"/>
        </w:rPr>
        <w:t xml:space="preserve"> and shows better </w:t>
      </w:r>
      <w:r w:rsidR="001F23AB">
        <w:rPr>
          <w:rFonts w:ascii="Times New Roman" w:hAnsi="Times New Roman" w:cs="Times New Roman"/>
          <w:sz w:val="24"/>
          <w:szCs w:val="24"/>
        </w:rPr>
        <w:t xml:space="preserve">field </w:t>
      </w:r>
      <w:r w:rsidR="003F719B">
        <w:rPr>
          <w:rFonts w:ascii="Times New Roman" w:hAnsi="Times New Roman" w:cs="Times New Roman"/>
          <w:sz w:val="24"/>
          <w:szCs w:val="24"/>
        </w:rPr>
        <w:t>confinement in the X- and Y-directions</w:t>
      </w:r>
      <w:r w:rsidR="001E7E2D">
        <w:rPr>
          <w:rFonts w:ascii="Times New Roman" w:hAnsi="Times New Roman" w:cs="Times New Roman"/>
          <w:sz w:val="24"/>
          <w:szCs w:val="24"/>
        </w:rPr>
        <w:t>.</w:t>
      </w:r>
      <w:r w:rsidR="000904EA">
        <w:rPr>
          <w:rFonts w:ascii="Times New Roman" w:hAnsi="Times New Roman" w:cs="Times New Roman"/>
          <w:sz w:val="24"/>
          <w:szCs w:val="24"/>
        </w:rPr>
        <w:t xml:space="preserve"> However, the mode profiles</w:t>
      </w:r>
      <w:r w:rsidR="00253056">
        <w:rPr>
          <w:rFonts w:ascii="Times New Roman" w:hAnsi="Times New Roman" w:cs="Times New Roman"/>
          <w:sz w:val="24"/>
          <w:szCs w:val="24"/>
        </w:rPr>
        <w:t xml:space="preserve"> </w:t>
      </w:r>
      <w:r w:rsidR="000904EA">
        <w:rPr>
          <w:rFonts w:ascii="Times New Roman" w:hAnsi="Times New Roman" w:cs="Times New Roman"/>
          <w:sz w:val="24"/>
          <w:szCs w:val="24"/>
        </w:rPr>
        <w:t>are different</w:t>
      </w:r>
      <w:r w:rsidR="00253056">
        <w:rPr>
          <w:rFonts w:ascii="Times New Roman" w:hAnsi="Times New Roman" w:cs="Times New Roman"/>
          <w:sz w:val="24"/>
          <w:szCs w:val="24"/>
        </w:rPr>
        <w:t xml:space="preserve"> in the Z-direction</w:t>
      </w:r>
      <w:r w:rsidR="000904EA">
        <w:rPr>
          <w:rFonts w:ascii="Times New Roman" w:hAnsi="Times New Roman" w:cs="Times New Roman"/>
          <w:sz w:val="24"/>
          <w:szCs w:val="24"/>
        </w:rPr>
        <w:t>.</w:t>
      </w:r>
    </w:p>
    <w:p w14:paraId="56892B94" w14:textId="67599E10" w:rsidR="006E09FE" w:rsidRDefault="006E09FE" w:rsidP="005E78DB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7411A8B9" w14:textId="6482A409" w:rsidR="006E09FE" w:rsidRDefault="006E09FE" w:rsidP="005E78DB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02DBDD97" w14:textId="47D0A80C" w:rsidR="006E09FE" w:rsidRDefault="006E09FE" w:rsidP="005E78DB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2ACBA510" w14:textId="618812FA" w:rsidR="006E09FE" w:rsidRDefault="006E09FE" w:rsidP="005E78DB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3C4CFB8E" w14:textId="705B3E4A" w:rsidR="006E09FE" w:rsidRDefault="006E09FE" w:rsidP="005E78DB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77719690" w14:textId="5BAA11EA" w:rsidR="006E09FE" w:rsidRDefault="006E09FE" w:rsidP="005E78DB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267E24BD" w14:textId="50541B42" w:rsidR="006E09FE" w:rsidRDefault="006E09FE" w:rsidP="005E78DB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45A6A072" w14:textId="24661DB7" w:rsidR="006E09FE" w:rsidRDefault="006E09FE" w:rsidP="005E78DB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7C8EC952" w14:textId="0CCE58CF" w:rsidR="006E09FE" w:rsidRDefault="006E09FE" w:rsidP="005E78DB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6331C727" w14:textId="07B207BA" w:rsidR="006E09FE" w:rsidRDefault="006E09FE" w:rsidP="005E78DB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53DF14E7" w14:textId="3031D3CF" w:rsidR="006E09FE" w:rsidRDefault="006E09FE" w:rsidP="005E78DB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029789A4" w14:textId="0A87F91A" w:rsidR="006E09FE" w:rsidRDefault="006E09FE" w:rsidP="005E78DB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1D6C077B" w14:textId="5467CA85" w:rsidR="006E09FE" w:rsidRDefault="006E09FE" w:rsidP="005E78DB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2CD140E6" w14:textId="72B37AFD" w:rsidR="006E09FE" w:rsidRDefault="006E09FE" w:rsidP="005E78DB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6A822808" w14:textId="1E4698F2" w:rsidR="006E09FE" w:rsidRDefault="006E09FE" w:rsidP="005E78DB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15662DD2" w14:textId="0BF883B8" w:rsidR="006E09FE" w:rsidRDefault="006E09FE" w:rsidP="005E78DB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57E1E6AF" w14:textId="105BB44C" w:rsidR="006E09FE" w:rsidRDefault="006E09FE" w:rsidP="005E78DB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29209097" w14:textId="6157C78C" w:rsidR="006E09FE" w:rsidRDefault="006E09FE" w:rsidP="005E78DB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7F8F25C4" w14:textId="31A8BD3A" w:rsidR="006E09FE" w:rsidRDefault="006E09FE" w:rsidP="005E78DB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317018A3" w14:textId="346DF264" w:rsidR="006E09FE" w:rsidRDefault="006E09FE" w:rsidP="005E78DB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78F8C39C" w14:textId="7A753D57" w:rsidR="006E09FE" w:rsidRDefault="006E09FE" w:rsidP="005E78DB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7EBF349A" w14:textId="0851FDD9" w:rsidR="006E09FE" w:rsidRDefault="006E09FE" w:rsidP="005E78DB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4C8411B9" w14:textId="01A8C046" w:rsidR="006E09FE" w:rsidRDefault="006E09FE" w:rsidP="005E78DB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41E4FDA5" w14:textId="08E36FF9" w:rsidR="006E09FE" w:rsidRDefault="006E09FE" w:rsidP="005E78DB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184B57E9" w14:textId="77777777" w:rsidR="006E09FE" w:rsidRDefault="006E09FE" w:rsidP="005E78DB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6F0B7604" w14:textId="5B37FEDE" w:rsidR="003B3294" w:rsidRPr="000A4861" w:rsidRDefault="003B3294" w:rsidP="003B3294">
      <w:pPr>
        <w:pStyle w:val="3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F-P </w:t>
      </w:r>
      <w:r w:rsidR="00FA0CDF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nterference</w:t>
      </w:r>
      <w:r w:rsidR="006D6429">
        <w:rPr>
          <w:rFonts w:ascii="Times New Roman" w:hAnsi="Times New Roman" w:cs="Times New Roman"/>
        </w:rPr>
        <w:t xml:space="preserve"> </w:t>
      </w:r>
      <w:r w:rsidR="00FA0CDF">
        <w:rPr>
          <w:rFonts w:ascii="Times New Roman" w:hAnsi="Times New Roman" w:cs="Times New Roman"/>
        </w:rPr>
        <w:t>e</w:t>
      </w:r>
      <w:r w:rsidR="006D6429">
        <w:rPr>
          <w:rFonts w:ascii="Times New Roman" w:hAnsi="Times New Roman" w:cs="Times New Roman"/>
        </w:rPr>
        <w:t>ffect</w:t>
      </w:r>
    </w:p>
    <w:p w14:paraId="7F9E8969" w14:textId="48DE1FE7" w:rsidR="006207F5" w:rsidRDefault="00176428" w:rsidP="00F23346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5D33F4" wp14:editId="68DFB2AE">
                <wp:simplePos x="0" y="0"/>
                <wp:positionH relativeFrom="column">
                  <wp:posOffset>4756150</wp:posOffset>
                </wp:positionH>
                <wp:positionV relativeFrom="paragraph">
                  <wp:posOffset>1216025</wp:posOffset>
                </wp:positionV>
                <wp:extent cx="494679" cy="325369"/>
                <wp:effectExtent l="0" t="0" r="635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79" cy="325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A508A6" w14:textId="77777777" w:rsidR="00176428" w:rsidRPr="006058E3" w:rsidRDefault="00176428" w:rsidP="0017642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S-</w:t>
                            </w:r>
                            <w:r w:rsidRPr="006058E3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Pr="006058E3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5D33F4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left:0;text-align:left;margin-left:374.5pt;margin-top:95.75pt;width:38.95pt;height:25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" fillcolor="white [3201]" stroked="f" strokeweight=".5pt">
                <v:textbox>
                  <w:txbxContent>
                    <w:p w14:paraId="38A508A6" w14:textId="77777777" w:rsidR="00176428" w:rsidRPr="006058E3" w:rsidRDefault="00176428" w:rsidP="0017642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S-</w:t>
                      </w:r>
                      <w:r w:rsidRPr="006058E3">
                        <w:rPr>
                          <w:rFonts w:ascii="Times New Roman" w:hAnsi="Times New Roman" w:cs="Times New Roman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Pr="006058E3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207F5">
        <w:rPr>
          <w:rFonts w:ascii="Times New Roman" w:hAnsi="Times New Roman" w:cs="Times New Roman"/>
          <w:sz w:val="24"/>
          <w:szCs w:val="24"/>
        </w:rPr>
        <w:t xml:space="preserve">Typically, a dielectric </w:t>
      </w:r>
      <w:r w:rsidR="003F719B">
        <w:rPr>
          <w:rFonts w:ascii="Times New Roman" w:hAnsi="Times New Roman" w:cs="Times New Roman"/>
          <w:sz w:val="24"/>
          <w:szCs w:val="24"/>
        </w:rPr>
        <w:t>reflector</w:t>
      </w:r>
      <w:r w:rsidR="006207F5">
        <w:rPr>
          <w:rFonts w:ascii="Times New Roman" w:hAnsi="Times New Roman" w:cs="Times New Roman"/>
          <w:sz w:val="24"/>
          <w:szCs w:val="24"/>
        </w:rPr>
        <w:t xml:space="preserve"> induces zero phase shift for the reflected waves, and a metallic </w:t>
      </w:r>
      <w:r w:rsidR="003F719B">
        <w:rPr>
          <w:rFonts w:ascii="Times New Roman" w:hAnsi="Times New Roman" w:cs="Times New Roman"/>
          <w:sz w:val="24"/>
          <w:szCs w:val="24"/>
        </w:rPr>
        <w:t>reflector</w:t>
      </w:r>
      <w:r w:rsidR="006207F5">
        <w:rPr>
          <w:rFonts w:ascii="Times New Roman" w:hAnsi="Times New Roman" w:cs="Times New Roman"/>
          <w:sz w:val="24"/>
          <w:szCs w:val="24"/>
        </w:rPr>
        <w:t xml:space="preserve"> induces 180</w:t>
      </w:r>
      <w:r w:rsidR="006207F5">
        <w:rPr>
          <w:rFonts w:ascii="宋体" w:eastAsia="宋体" w:hAnsi="宋体" w:cs="Times New Roman" w:hint="eastAsia"/>
          <w:sz w:val="24"/>
          <w:szCs w:val="24"/>
        </w:rPr>
        <w:t>º</w:t>
      </w:r>
      <w:r w:rsidR="006207F5">
        <w:rPr>
          <w:rFonts w:ascii="Times New Roman" w:hAnsi="Times New Roman" w:cs="Times New Roman"/>
          <w:sz w:val="24"/>
          <w:szCs w:val="24"/>
        </w:rPr>
        <w:t xml:space="preserve"> phase shift for the reflected waves. In our F-P cavity with a dielectric reflector and a metallic reflector, </w:t>
      </w:r>
      <w:r w:rsidR="00C63CB4">
        <w:rPr>
          <w:rFonts w:ascii="Times New Roman" w:hAnsi="Times New Roman" w:cs="Times New Roman"/>
          <w:sz w:val="24"/>
          <w:szCs w:val="24"/>
        </w:rPr>
        <w:t xml:space="preserve">the resonant wavelength is </w:t>
      </w:r>
      <w:r w:rsidR="008F3B48">
        <w:rPr>
          <w:rFonts w:ascii="Times New Roman" w:hAnsi="Times New Roman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497FC9" wp14:editId="5776036B">
                <wp:simplePos x="0" y="0"/>
                <wp:positionH relativeFrom="column">
                  <wp:posOffset>4756150</wp:posOffset>
                </wp:positionH>
                <wp:positionV relativeFrom="paragraph">
                  <wp:posOffset>870585</wp:posOffset>
                </wp:positionV>
                <wp:extent cx="494679" cy="325369"/>
                <wp:effectExtent l="0" t="0" r="635" b="0"/>
                <wp:wrapNone/>
                <wp:docPr id="4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79" cy="325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5D9E70" w14:textId="5BE29012" w:rsidR="008F3B48" w:rsidRPr="006058E3" w:rsidRDefault="008F3B48" w:rsidP="008F3B4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S-</w:t>
                            </w:r>
                            <w:r w:rsidRPr="006058E3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Pr="006058E3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497FC9" id="Text Box 19" o:spid="_x0000_s1027" type="#_x0000_t202" style="position:absolute;left:0;text-align:left;margin-left:374.5pt;margin-top:68.55pt;width:38.95pt;height:25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" fillcolor="white [3201]" stroked="f" strokeweight=".5pt">
                <v:textbox>
                  <w:txbxContent>
                    <w:p w14:paraId="025D9E70" w14:textId="5BE29012" w:rsidR="008F3B48" w:rsidRPr="006058E3" w:rsidRDefault="008F3B48" w:rsidP="008F3B4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S-</w:t>
                      </w:r>
                      <w:r w:rsidRPr="006058E3">
                        <w:rPr>
                          <w:rFonts w:ascii="Times New Roman" w:hAnsi="Times New Roman" w:cs="Times New Roman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Pr="006058E3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26D1F">
        <w:rPr>
          <w:rFonts w:ascii="Times New Roman" w:hAnsi="Times New Roman" w:cs="Times New Roman"/>
          <w:sz w:val="24"/>
          <w:szCs w:val="24"/>
        </w:rPr>
        <w:t>depicted as</w:t>
      </w:r>
    </w:p>
    <w:p w14:paraId="584F4925" w14:textId="0416BA62" w:rsidR="00890B0A" w:rsidRDefault="005E380B" w:rsidP="00890B0A">
      <w:pPr>
        <w:ind w:firstLineChars="200" w:firstLine="440"/>
        <w:rPr>
          <w:rFonts w:ascii="Times New Roman" w:hAnsi="Times New Roman" w:cs="Times New Roman"/>
          <w:sz w:val="22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2"/>
                </w:rPr>
              </m:ctrlPr>
            </m:fPr>
            <m:num>
              <m:r>
                <w:rPr>
                  <w:rFonts w:ascii="Cambria Math" w:hAnsi="Cambria Math" w:cs="Times New Roman"/>
                  <w:sz w:val="22"/>
                </w:rPr>
                <m:t>(2n-1)λ</m:t>
              </m:r>
            </m:num>
            <m:den>
              <m:r>
                <w:rPr>
                  <w:rFonts w:ascii="Cambria Math" w:hAnsi="Cambria Math" w:cs="Times New Roman"/>
                  <w:sz w:val="22"/>
                </w:rPr>
                <m:t>2</m:t>
              </m:r>
            </m:den>
          </m:f>
          <m:r>
            <w:rPr>
              <w:rFonts w:ascii="Cambria Math" w:hAnsi="Cambria Math" w:cs="Times New Roman"/>
              <w:sz w:val="22"/>
            </w:rPr>
            <m:t>=2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2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ε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sub>
              </m:sSub>
            </m:e>
          </m:rad>
          <m:r>
            <w:rPr>
              <w:rFonts w:ascii="Cambria Math" w:hAnsi="Cambria Math" w:cs="Times New Roman"/>
              <w:sz w:val="22"/>
            </w:rPr>
            <m:t>h,</m:t>
          </m:r>
        </m:oMath>
      </m:oMathPara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8F3B48" w14:paraId="3E74F293" w14:textId="77777777" w:rsidTr="00621BE5">
        <w:trPr>
          <w:trHeight w:val="2939"/>
        </w:trPr>
        <w:tc>
          <w:tcPr>
            <w:tcW w:w="8296" w:type="dxa"/>
          </w:tcPr>
          <w:p w14:paraId="42BF42DD" w14:textId="77777777" w:rsidR="008F3B48" w:rsidRDefault="008F3B48" w:rsidP="00621BE5">
            <w:pPr>
              <w:autoSpaceDE w:val="0"/>
              <w:autoSpaceDN w:val="0"/>
              <w:adjustRightInd w:val="0"/>
              <w:ind w:leftChars="-55" w:left="-115" w:rightChars="-15"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C8D772" wp14:editId="26FDE70A">
                  <wp:extent cx="2391310" cy="1800000"/>
                  <wp:effectExtent l="0" t="0" r="0" b="0"/>
                  <wp:docPr id="3" name="图片 3" descr="图形用户界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图形用户界面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31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B48" w14:paraId="11EEC359" w14:textId="77777777" w:rsidTr="00621BE5">
        <w:tc>
          <w:tcPr>
            <w:tcW w:w="8296" w:type="dxa"/>
          </w:tcPr>
          <w:p w14:paraId="278AC686" w14:textId="77777777" w:rsidR="008F3B48" w:rsidRDefault="008F3B48" w:rsidP="00F86850">
            <w:pPr>
              <w:autoSpaceDE w:val="0"/>
              <w:autoSpaceDN w:val="0"/>
              <w:adjustRightInd w:val="0"/>
              <w:spacing w:afterLines="50" w:after="156"/>
              <w:rPr>
                <w:rFonts w:ascii="Times New Roman" w:hAnsi="Times New Roman" w:cs="Times New Roman"/>
                <w:sz w:val="24"/>
                <w:szCs w:val="24"/>
              </w:rPr>
            </w:pPr>
            <w:r w:rsidRPr="00B979BF">
              <w:rPr>
                <w:rFonts w:ascii="Times New Roman" w:hAnsi="Times New Roman" w:cs="Times New Roman" w:hint="eastAsia"/>
                <w:sz w:val="22"/>
                <w:szCs w:val="24"/>
              </w:rPr>
              <w:t>F</w:t>
            </w:r>
            <w:r w:rsidRPr="00B979BF">
              <w:rPr>
                <w:rFonts w:ascii="Times New Roman" w:hAnsi="Times New Roman" w:cs="Times New Roman"/>
                <w:sz w:val="22"/>
                <w:szCs w:val="24"/>
              </w:rPr>
              <w:t>ig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ure</w:t>
            </w:r>
            <w:r w:rsidRPr="00B979BF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S2</w:t>
            </w:r>
            <w:r w:rsidRPr="00B979BF">
              <w:rPr>
                <w:rFonts w:ascii="Times New Roman" w:hAnsi="Times New Roman" w:cs="Times New Roman"/>
                <w:sz w:val="22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Transmittances with and without the effect of F-P interference. The red line is the transmittance of the classic model in Figure S1(a) without F-P interference, and the blue line is the calculated transmittance considering the F-P interference. The F-P cavity slightly enhances the transmittance below the first order plasma frequency.</w:t>
            </w:r>
          </w:p>
        </w:tc>
      </w:tr>
    </w:tbl>
    <w:p w14:paraId="186CBD79" w14:textId="4F520F50" w:rsidR="00B122BE" w:rsidRDefault="00B82BD9" w:rsidP="00F86850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8F5009" wp14:editId="7B744050">
                <wp:simplePos x="0" y="0"/>
                <wp:positionH relativeFrom="column">
                  <wp:posOffset>4756150</wp:posOffset>
                </wp:positionH>
                <wp:positionV relativeFrom="paragraph">
                  <wp:posOffset>1351915</wp:posOffset>
                </wp:positionV>
                <wp:extent cx="494679" cy="325369"/>
                <wp:effectExtent l="0" t="0" r="63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79" cy="325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AF3FC8" w14:textId="20463E0D" w:rsidR="002C7B7D" w:rsidRPr="006058E3" w:rsidRDefault="002C7B7D" w:rsidP="002C7B7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S-</w:t>
                            </w:r>
                            <w:r w:rsidRPr="006058E3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Pr="006058E3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8F5009" id="_x0000_s1028" type="#_x0000_t202" style="position:absolute;left:0;text-align:left;margin-left:374.5pt;margin-top:106.45pt;width:38.95pt;height:25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" fillcolor="white [3201]" stroked="f" strokeweight=".5pt">
                <v:textbox>
                  <w:txbxContent>
                    <w:p w14:paraId="09AF3FC8" w14:textId="20463E0D" w:rsidR="002C7B7D" w:rsidRPr="006058E3" w:rsidRDefault="002C7B7D" w:rsidP="002C7B7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S-</w:t>
                      </w:r>
                      <w:r w:rsidRPr="006058E3">
                        <w:rPr>
                          <w:rFonts w:ascii="Times New Roman" w:hAnsi="Times New Roman" w:cs="Times New Roman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Pr="006058E3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90B0A">
        <w:rPr>
          <w:rFonts w:ascii="Times New Roman" w:hAnsi="Times New Roman" w:cs="Times New Roman" w:hint="eastAsia"/>
          <w:sz w:val="24"/>
          <w:szCs w:val="24"/>
        </w:rPr>
        <w:t>w</w:t>
      </w:r>
      <w:r w:rsidR="00890B0A">
        <w:rPr>
          <w:rFonts w:ascii="Times New Roman" w:hAnsi="Times New Roman" w:cs="Times New Roman"/>
          <w:sz w:val="24"/>
          <w:szCs w:val="24"/>
        </w:rPr>
        <w:t xml:space="preserve">here </w:t>
      </w:r>
      <w:r w:rsidR="00890B0A" w:rsidRPr="00890B0A">
        <w:rPr>
          <w:rFonts w:ascii="Times New Roman" w:hAnsi="Times New Roman" w:cs="Times New Roman"/>
          <w:i/>
          <w:sz w:val="24"/>
          <w:szCs w:val="24"/>
        </w:rPr>
        <w:t>h</w:t>
      </w:r>
      <w:r w:rsidR="00890B0A" w:rsidRPr="00890B0A">
        <w:rPr>
          <w:rFonts w:ascii="Times New Roman" w:hAnsi="Times New Roman" w:cs="Times New Roman"/>
          <w:sz w:val="24"/>
          <w:szCs w:val="24"/>
        </w:rPr>
        <w:t xml:space="preserve"> is the substrate thickness, </w:t>
      </w:r>
      <w:r w:rsidR="00890B0A" w:rsidRPr="00890B0A">
        <w:rPr>
          <w:rFonts w:ascii="Times New Roman" w:hAnsi="Times New Roman" w:cs="Times New Roman"/>
          <w:i/>
          <w:sz w:val="24"/>
          <w:szCs w:val="24"/>
        </w:rPr>
        <w:t>n</w:t>
      </w:r>
      <w:r w:rsidR="00890B0A" w:rsidRPr="00890B0A">
        <w:rPr>
          <w:rFonts w:ascii="Times New Roman" w:hAnsi="Times New Roman" w:cs="Times New Roman"/>
          <w:sz w:val="24"/>
          <w:szCs w:val="24"/>
        </w:rPr>
        <w:t xml:space="preserve"> is an integer, and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sub>
        </m:sSub>
      </m:oMath>
      <w:r w:rsidR="00890B0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90B0A">
        <w:rPr>
          <w:rFonts w:ascii="Times New Roman" w:hAnsi="Times New Roman" w:cs="Times New Roman"/>
          <w:sz w:val="24"/>
          <w:szCs w:val="24"/>
        </w:rPr>
        <w:t xml:space="preserve">is the effective permittivity of the substrate. The reflectance of </w:t>
      </w:r>
      <w:r w:rsidR="002638F4">
        <w:rPr>
          <w:rFonts w:ascii="Times New Roman" w:hAnsi="Times New Roman" w:cs="Times New Roman"/>
          <w:sz w:val="24"/>
          <w:szCs w:val="24"/>
        </w:rPr>
        <w:t>the holey metal film (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sz w:val="22"/>
              </w:rPr>
              <m:t>1</m:t>
            </m:r>
          </m:sub>
        </m:sSub>
      </m:oMath>
      <w:r w:rsidR="002638F4">
        <w:rPr>
          <w:rFonts w:ascii="Times New Roman" w:hAnsi="Times New Roman" w:cs="Times New Roman"/>
          <w:sz w:val="24"/>
          <w:szCs w:val="24"/>
        </w:rPr>
        <w:t xml:space="preserve">) can be </w:t>
      </w:r>
      <w:r w:rsidR="002629F3">
        <w:rPr>
          <w:rFonts w:ascii="Times New Roman" w:hAnsi="Times New Roman" w:cs="Times New Roman"/>
          <w:sz w:val="24"/>
          <w:szCs w:val="24"/>
        </w:rPr>
        <w:t>found</w:t>
      </w:r>
      <w:r w:rsidR="002638F4">
        <w:rPr>
          <w:rFonts w:ascii="Times New Roman" w:hAnsi="Times New Roman" w:cs="Times New Roman"/>
          <w:sz w:val="24"/>
          <w:szCs w:val="24"/>
        </w:rPr>
        <w:t xml:space="preserve"> </w:t>
      </w:r>
      <w:r w:rsidR="00A65D89">
        <w:rPr>
          <w:rFonts w:ascii="Times New Roman" w:hAnsi="Times New Roman" w:cs="Times New Roman"/>
          <w:sz w:val="24"/>
          <w:szCs w:val="24"/>
        </w:rPr>
        <w:t>as</w:t>
      </w:r>
      <w:r w:rsidR="00D50CF5">
        <w:rPr>
          <w:rFonts w:ascii="Times New Roman" w:hAnsi="Times New Roman" w:cs="Times New Roman"/>
          <w:sz w:val="24"/>
          <w:szCs w:val="24"/>
        </w:rPr>
        <w:t xml:space="preserve"> the blue line of</w:t>
      </w:r>
      <w:r w:rsidR="009A4A04">
        <w:rPr>
          <w:rFonts w:ascii="Times New Roman" w:hAnsi="Times New Roman" w:cs="Times New Roman"/>
          <w:sz w:val="24"/>
          <w:szCs w:val="24"/>
        </w:rPr>
        <w:t xml:space="preserve"> </w:t>
      </w:r>
      <w:r w:rsidR="002638F4">
        <w:rPr>
          <w:rFonts w:ascii="Times New Roman" w:hAnsi="Times New Roman" w:cs="Times New Roman"/>
          <w:sz w:val="24"/>
          <w:szCs w:val="24"/>
        </w:rPr>
        <w:t>Fig</w:t>
      </w:r>
      <w:r w:rsidR="00A65D89">
        <w:rPr>
          <w:rFonts w:ascii="Times New Roman" w:hAnsi="Times New Roman" w:cs="Times New Roman"/>
          <w:sz w:val="24"/>
          <w:szCs w:val="24"/>
        </w:rPr>
        <w:t>ure</w:t>
      </w:r>
      <w:r w:rsidR="002638F4">
        <w:rPr>
          <w:rFonts w:ascii="Times New Roman" w:hAnsi="Times New Roman" w:cs="Times New Roman"/>
          <w:sz w:val="24"/>
          <w:szCs w:val="24"/>
        </w:rPr>
        <w:t xml:space="preserve"> </w:t>
      </w:r>
      <w:r w:rsidR="00F86850">
        <w:rPr>
          <w:rFonts w:ascii="Times New Roman" w:hAnsi="Times New Roman" w:cs="Times New Roman"/>
          <w:sz w:val="24"/>
          <w:szCs w:val="24"/>
        </w:rPr>
        <w:t>1</w:t>
      </w:r>
      <w:r w:rsidR="002638F4">
        <w:rPr>
          <w:rFonts w:ascii="Times New Roman" w:hAnsi="Times New Roman" w:cs="Times New Roman"/>
          <w:sz w:val="24"/>
          <w:szCs w:val="24"/>
        </w:rPr>
        <w:t>(</w:t>
      </w:r>
      <w:r w:rsidR="00F86850">
        <w:rPr>
          <w:rFonts w:ascii="Times New Roman" w:hAnsi="Times New Roman" w:cs="Times New Roman"/>
          <w:sz w:val="24"/>
          <w:szCs w:val="24"/>
        </w:rPr>
        <w:t>a</w:t>
      </w:r>
      <w:r w:rsidR="002638F4">
        <w:rPr>
          <w:rFonts w:ascii="Times New Roman" w:hAnsi="Times New Roman" w:cs="Times New Roman"/>
          <w:sz w:val="24"/>
          <w:szCs w:val="24"/>
        </w:rPr>
        <w:t>)</w:t>
      </w:r>
      <w:r w:rsidR="00A65D89">
        <w:rPr>
          <w:rFonts w:ascii="Times New Roman" w:hAnsi="Times New Roman" w:cs="Times New Roman"/>
          <w:sz w:val="24"/>
          <w:szCs w:val="24"/>
        </w:rPr>
        <w:t xml:space="preserve"> in the main manuscript</w:t>
      </w:r>
      <w:r w:rsidR="002638F4">
        <w:rPr>
          <w:rFonts w:ascii="Times New Roman" w:hAnsi="Times New Roman" w:cs="Times New Roman"/>
          <w:sz w:val="24"/>
          <w:szCs w:val="24"/>
        </w:rPr>
        <w:t xml:space="preserve">, and the reflectance </w:t>
      </w:r>
      <w:r w:rsidR="00D50CF5">
        <w:rPr>
          <w:rFonts w:ascii="Times New Roman" w:hAnsi="Times New Roman" w:cs="Times New Roman"/>
          <w:sz w:val="24"/>
          <w:szCs w:val="24"/>
        </w:rPr>
        <w:t xml:space="preserve">of the silicon-air interface </w:t>
      </w:r>
      <w:r w:rsidR="002638F4">
        <w:rPr>
          <w:rFonts w:ascii="Times New Roman" w:hAnsi="Times New Roman" w:cs="Times New Roman"/>
          <w:sz w:val="24"/>
          <w:szCs w:val="24"/>
        </w:rPr>
        <w:t xml:space="preserve">is </w:t>
      </w:r>
    </w:p>
    <w:p w14:paraId="6F6B8113" w14:textId="2E16DA00" w:rsidR="002638F4" w:rsidRDefault="005E380B" w:rsidP="00890B0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11.9</m:t>
                          </m:r>
                        </m:e>
                      </m:rad>
                      <m:r>
                        <w:rPr>
                          <w:rFonts w:ascii="Cambria Math" w:hAnsi="Cambria Math"/>
                        </w:rPr>
                        <m:t>-1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11.9</m:t>
                          </m:r>
                        </m:e>
                      </m:rad>
                      <m:r>
                        <w:rPr>
                          <w:rFonts w:ascii="Cambria Math" w:hAnsi="Cambria Math"/>
                        </w:rPr>
                        <m:t>+1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=0.303.</m:t>
          </m:r>
        </m:oMath>
      </m:oMathPara>
    </w:p>
    <w:p w14:paraId="0300714A" w14:textId="1124EBF5" w:rsidR="00890B0A" w:rsidRDefault="00113254" w:rsidP="002638F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Considering the F-P interference, t</w:t>
      </w:r>
      <w:r w:rsidR="002638F4">
        <w:rPr>
          <w:rFonts w:ascii="Times New Roman" w:hAnsi="Times New Roman" w:cs="Times New Roman" w:hint="eastAsia"/>
          <w:sz w:val="24"/>
          <w:szCs w:val="24"/>
        </w:rPr>
        <w:t>h</w:t>
      </w:r>
      <w:r w:rsidR="002638F4">
        <w:rPr>
          <w:rFonts w:ascii="Times New Roman" w:hAnsi="Times New Roman" w:cs="Times New Roman"/>
          <w:sz w:val="24"/>
          <w:szCs w:val="24"/>
        </w:rPr>
        <w:t xml:space="preserve">e total transmittance of a holey metal film on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2638F4">
        <w:rPr>
          <w:rFonts w:ascii="Times New Roman" w:hAnsi="Times New Roman" w:cs="Times New Roman"/>
          <w:sz w:val="24"/>
          <w:szCs w:val="24"/>
        </w:rPr>
        <w:t>200-</w:t>
      </w:r>
      <w:r w:rsidR="002638F4" w:rsidRPr="002638F4">
        <w:rPr>
          <w:rFonts w:ascii="Times New Roman" w:eastAsia="宋体" w:hAnsi="Times New Roman" w:cs="Times New Roman"/>
          <w:sz w:val="24"/>
          <w:szCs w:val="24"/>
        </w:rPr>
        <w:t>μ</w:t>
      </w:r>
      <w:r w:rsidR="002638F4" w:rsidRPr="002638F4">
        <w:rPr>
          <w:rFonts w:ascii="Times New Roman" w:hAnsi="Times New Roman" w:cs="Times New Roman"/>
          <w:sz w:val="24"/>
          <w:szCs w:val="24"/>
        </w:rPr>
        <w:t>m</w:t>
      </w:r>
      <w:r w:rsidR="002638F4">
        <w:rPr>
          <w:rFonts w:ascii="Times New Roman" w:hAnsi="Times New Roman" w:cs="Times New Roman"/>
          <w:sz w:val="24"/>
          <w:szCs w:val="24"/>
        </w:rPr>
        <w:t xml:space="preserve"> thick silicon substrate can be calculated using the following equation </w:t>
      </w:r>
    </w:p>
    <w:p w14:paraId="78F47145" w14:textId="2F73FCD4" w:rsidR="002638F4" w:rsidRDefault="005E380B" w:rsidP="00F23346">
      <w:pPr>
        <w:autoSpaceDE w:val="0"/>
        <w:autoSpaceDN w:val="0"/>
        <w:adjustRightInd w:val="0"/>
        <w:spacing w:line="360" w:lineRule="auto"/>
        <w:ind w:firstLineChars="200" w:firstLine="440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2"/>
                </w:rPr>
              </m:ctrlPr>
            </m:sSubPr>
            <m:e>
              <m:r>
                <w:rPr>
                  <w:rFonts w:ascii="Cambria Math" w:hAnsi="Cambria Math" w:cs="Times New Roman"/>
                  <w:sz w:val="22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2"/>
                </w:rPr>
                <m:t>0</m:t>
              </m:r>
            </m:sub>
          </m:sSub>
          <m:r>
            <w:rPr>
              <w:rFonts w:ascii="Cambria Math" w:hAnsi="Cambria Math" w:cs="Times New Roman"/>
              <w:sz w:val="22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2"/>
                </w:rPr>
              </m:ctrlPr>
            </m:fPr>
            <m:num>
              <m:r>
                <w:rPr>
                  <w:rFonts w:ascii="Cambria Math" w:hAnsi="Cambria Math" w:cs="Times New Roman"/>
                  <w:sz w:val="22"/>
                </w:rPr>
                <m:t>(1-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2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2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2"/>
                </w:rPr>
                <m:t>)(1-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2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2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2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sz w:val="22"/>
                </w:rPr>
                <m:t>1-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2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2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2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2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22"/>
            </w:rPr>
            <m:t>.</m:t>
          </m:r>
        </m:oMath>
      </m:oMathPara>
    </w:p>
    <w:p w14:paraId="4765CFEE" w14:textId="1D783ED1" w:rsidR="008F3B48" w:rsidRDefault="001F6646" w:rsidP="005D4D5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CF11BD" wp14:editId="3883C4AA">
                <wp:simplePos x="0" y="0"/>
                <wp:positionH relativeFrom="column">
                  <wp:posOffset>4715228</wp:posOffset>
                </wp:positionH>
                <wp:positionV relativeFrom="paragraph">
                  <wp:posOffset>-396156</wp:posOffset>
                </wp:positionV>
                <wp:extent cx="494679" cy="325369"/>
                <wp:effectExtent l="0" t="0" r="63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79" cy="325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C740E1" w14:textId="75CDBF56" w:rsidR="002C7B7D" w:rsidRPr="006058E3" w:rsidRDefault="002C7B7D" w:rsidP="002C7B7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S-</w:t>
                            </w:r>
                            <w:r w:rsidRPr="006058E3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Pr="006058E3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CF11BD" id="Text Box 20" o:spid="_x0000_s1029" type="#_x0000_t202" style="position:absolute;left:0;text-align:left;margin-left:371.3pt;margin-top:-31.2pt;width:38.95pt;height:2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" fillcolor="white [3201]" stroked="f" strokeweight=".5pt">
                <v:textbox>
                  <w:txbxContent>
                    <w:p w14:paraId="41C740E1" w14:textId="75CDBF56" w:rsidR="002C7B7D" w:rsidRPr="006058E3" w:rsidRDefault="002C7B7D" w:rsidP="002C7B7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S-</w:t>
                      </w:r>
                      <w:r w:rsidRPr="006058E3">
                        <w:rPr>
                          <w:rFonts w:ascii="Times New Roman" w:hAnsi="Times New Roman" w:cs="Times New Roman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Pr="006058E3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D4D59">
        <w:rPr>
          <w:rFonts w:ascii="Times New Roman" w:hAnsi="Times New Roman" w:cs="Times New Roman" w:hint="eastAsia"/>
          <w:sz w:val="24"/>
          <w:szCs w:val="24"/>
        </w:rPr>
        <w:t>T</w:t>
      </w:r>
      <w:r w:rsidR="005D4D59">
        <w:rPr>
          <w:rFonts w:ascii="Times New Roman" w:hAnsi="Times New Roman" w:cs="Times New Roman"/>
          <w:sz w:val="24"/>
          <w:szCs w:val="24"/>
        </w:rPr>
        <w:t xml:space="preserve">he calculated </w:t>
      </w:r>
      <w:r w:rsidR="00983FA2">
        <w:rPr>
          <w:rFonts w:ascii="Times New Roman" w:hAnsi="Times New Roman" w:cs="Times New Roman"/>
          <w:sz w:val="24"/>
          <w:szCs w:val="24"/>
        </w:rPr>
        <w:t>data</w:t>
      </w:r>
      <w:r w:rsidR="005D4D59">
        <w:rPr>
          <w:rFonts w:ascii="Times New Roman" w:hAnsi="Times New Roman" w:cs="Times New Roman"/>
          <w:sz w:val="24"/>
          <w:szCs w:val="24"/>
        </w:rPr>
        <w:t xml:space="preserve"> </w:t>
      </w:r>
      <w:r w:rsidR="00983FA2">
        <w:rPr>
          <w:rFonts w:ascii="Times New Roman" w:hAnsi="Times New Roman" w:cs="Times New Roman"/>
          <w:sz w:val="24"/>
          <w:szCs w:val="24"/>
        </w:rPr>
        <w:t>are plotted</w:t>
      </w:r>
      <w:r w:rsidR="00B87DB8">
        <w:rPr>
          <w:rFonts w:ascii="Times New Roman" w:hAnsi="Times New Roman" w:cs="Times New Roman"/>
          <w:sz w:val="24"/>
          <w:szCs w:val="24"/>
        </w:rPr>
        <w:t xml:space="preserve"> </w:t>
      </w:r>
      <w:r w:rsidR="00D50CF5">
        <w:rPr>
          <w:rFonts w:ascii="Times New Roman" w:hAnsi="Times New Roman" w:cs="Times New Roman"/>
          <w:sz w:val="24"/>
          <w:szCs w:val="24"/>
        </w:rPr>
        <w:t xml:space="preserve">as the blue dashed line </w:t>
      </w:r>
      <w:r w:rsidR="00B87DB8">
        <w:rPr>
          <w:rFonts w:ascii="Times New Roman" w:hAnsi="Times New Roman" w:cs="Times New Roman"/>
          <w:sz w:val="24"/>
          <w:szCs w:val="24"/>
        </w:rPr>
        <w:t>in Fig</w:t>
      </w:r>
      <w:r w:rsidR="00A65D89">
        <w:rPr>
          <w:rFonts w:ascii="Times New Roman" w:hAnsi="Times New Roman" w:cs="Times New Roman"/>
          <w:sz w:val="24"/>
          <w:szCs w:val="24"/>
        </w:rPr>
        <w:t>ure</w:t>
      </w:r>
      <w:r w:rsidR="00B87DB8">
        <w:rPr>
          <w:rFonts w:ascii="Times New Roman" w:hAnsi="Times New Roman" w:cs="Times New Roman"/>
          <w:sz w:val="24"/>
          <w:szCs w:val="24"/>
        </w:rPr>
        <w:t xml:space="preserve"> S2</w:t>
      </w:r>
      <w:r w:rsidR="005D4D59">
        <w:rPr>
          <w:rFonts w:ascii="Times New Roman" w:hAnsi="Times New Roman" w:cs="Times New Roman"/>
          <w:sz w:val="24"/>
          <w:szCs w:val="24"/>
        </w:rPr>
        <w:t>,</w:t>
      </w:r>
      <w:r w:rsidR="005D4D59" w:rsidRPr="00893751">
        <w:rPr>
          <w:rFonts w:ascii="Times New Roman" w:hAnsi="Times New Roman" w:cs="Times New Roman"/>
          <w:sz w:val="24"/>
          <w:szCs w:val="24"/>
        </w:rPr>
        <w:t xml:space="preserve"> </w:t>
      </w:r>
      <w:r w:rsidR="00893751" w:rsidRPr="00893751">
        <w:rPr>
          <w:rFonts w:ascii="Times New Roman" w:hAnsi="Times New Roman" w:cs="Times New Roman"/>
          <w:sz w:val="24"/>
          <w:szCs w:val="24"/>
        </w:rPr>
        <w:t xml:space="preserve">which </w:t>
      </w:r>
      <w:r w:rsidR="00D50CF5">
        <w:rPr>
          <w:rFonts w:ascii="Times New Roman" w:hAnsi="Times New Roman" w:cs="Times New Roman"/>
          <w:sz w:val="24"/>
          <w:szCs w:val="24"/>
        </w:rPr>
        <w:t xml:space="preserve">is </w:t>
      </w:r>
      <w:r w:rsidR="00893751">
        <w:rPr>
          <w:rFonts w:ascii="Times New Roman" w:hAnsi="Times New Roman" w:cs="Times New Roman"/>
          <w:sz w:val="24"/>
          <w:szCs w:val="24"/>
        </w:rPr>
        <w:t xml:space="preserve">slightly </w:t>
      </w:r>
      <w:r w:rsidR="00D50CF5">
        <w:rPr>
          <w:rFonts w:ascii="Times New Roman" w:hAnsi="Times New Roman" w:cs="Times New Roman"/>
          <w:sz w:val="24"/>
          <w:szCs w:val="24"/>
        </w:rPr>
        <w:t>larger than</w:t>
      </w:r>
      <w:r w:rsidR="00893751" w:rsidRPr="00893751">
        <w:rPr>
          <w:rFonts w:ascii="Times New Roman" w:hAnsi="Times New Roman" w:cs="Times New Roman"/>
          <w:sz w:val="24"/>
          <w:szCs w:val="24"/>
        </w:rPr>
        <w:t xml:space="preserve"> the transmittance </w:t>
      </w:r>
      <w:r w:rsidR="00983FA2">
        <w:rPr>
          <w:rFonts w:ascii="Times New Roman" w:hAnsi="Times New Roman" w:cs="Times New Roman"/>
          <w:sz w:val="24"/>
          <w:szCs w:val="24"/>
        </w:rPr>
        <w:t>without F-P interference</w:t>
      </w:r>
      <w:r w:rsidR="00893751" w:rsidRPr="00893751">
        <w:rPr>
          <w:rFonts w:ascii="Times New Roman" w:hAnsi="Times New Roman" w:cs="Times New Roman"/>
          <w:sz w:val="24"/>
          <w:szCs w:val="24"/>
        </w:rPr>
        <w:t xml:space="preserve"> below the first order plasma frequency</w:t>
      </w:r>
      <w:r w:rsidR="00893751">
        <w:rPr>
          <w:rFonts w:ascii="Times New Roman" w:hAnsi="Times New Roman" w:cs="Times New Roman"/>
          <w:sz w:val="24"/>
          <w:szCs w:val="24"/>
        </w:rPr>
        <w:t xml:space="preserve">. </w:t>
      </w:r>
      <w:r w:rsidR="00D50CF5">
        <w:rPr>
          <w:rFonts w:ascii="Times New Roman" w:hAnsi="Times New Roman" w:cs="Times New Roman"/>
          <w:sz w:val="24"/>
          <w:szCs w:val="24"/>
        </w:rPr>
        <w:t xml:space="preserve">However, the transmittance </w:t>
      </w:r>
      <w:r w:rsidR="001F23AB">
        <w:rPr>
          <w:rFonts w:ascii="Times New Roman" w:hAnsi="Times New Roman" w:cs="Times New Roman"/>
          <w:sz w:val="24"/>
          <w:szCs w:val="24"/>
        </w:rPr>
        <w:t>with</w:t>
      </w:r>
      <w:r w:rsidR="00D50CF5">
        <w:rPr>
          <w:rFonts w:ascii="Times New Roman" w:hAnsi="Times New Roman" w:cs="Times New Roman"/>
          <w:sz w:val="24"/>
          <w:szCs w:val="24"/>
        </w:rPr>
        <w:t xml:space="preserve"> the</w:t>
      </w:r>
      <w:r w:rsidR="00983FA2">
        <w:rPr>
          <w:rFonts w:ascii="Times New Roman" w:hAnsi="Times New Roman" w:cs="Times New Roman"/>
          <w:sz w:val="24"/>
          <w:szCs w:val="24"/>
        </w:rPr>
        <w:t xml:space="preserve"> effect of</w:t>
      </w:r>
      <w:r w:rsidR="00D50CF5">
        <w:rPr>
          <w:rFonts w:ascii="Times New Roman" w:hAnsi="Times New Roman" w:cs="Times New Roman"/>
          <w:sz w:val="24"/>
          <w:szCs w:val="24"/>
        </w:rPr>
        <w:t xml:space="preserve"> F-P interference is much </w:t>
      </w:r>
      <w:r w:rsidR="00D50CF5">
        <w:rPr>
          <w:rFonts w:ascii="Times New Roman" w:hAnsi="Times New Roman" w:cs="Times New Roman"/>
          <w:sz w:val="24"/>
          <w:szCs w:val="24"/>
        </w:rPr>
        <w:lastRenderedPageBreak/>
        <w:t xml:space="preserve">weaker than the cavity-induced EOT </w:t>
      </w:r>
      <w:r w:rsidR="00D50CF5" w:rsidRPr="00893751">
        <w:rPr>
          <w:rFonts w:ascii="Times New Roman" w:hAnsi="Times New Roman" w:cs="Times New Roman"/>
          <w:sz w:val="24"/>
          <w:szCs w:val="24"/>
        </w:rPr>
        <w:t>below the first order plasma frequency</w:t>
      </w:r>
      <w:r w:rsidR="00D50CF5">
        <w:rPr>
          <w:rFonts w:ascii="Times New Roman" w:hAnsi="Times New Roman" w:cs="Times New Roman"/>
          <w:sz w:val="24"/>
          <w:szCs w:val="24"/>
        </w:rPr>
        <w:t xml:space="preserve">. Taking 519 GHz for instance, the </w:t>
      </w:r>
      <w:r w:rsidR="00893751">
        <w:rPr>
          <w:rFonts w:ascii="Times New Roman" w:hAnsi="Times New Roman" w:cs="Times New Roman"/>
          <w:sz w:val="24"/>
          <w:szCs w:val="24"/>
        </w:rPr>
        <w:t xml:space="preserve">transmittance with F-P interference is merely </w:t>
      </w:r>
      <w:r w:rsidR="005D4D59">
        <w:rPr>
          <w:rFonts w:ascii="Times New Roman" w:hAnsi="Times New Roman" w:cs="Times New Roman"/>
          <w:sz w:val="24"/>
          <w:szCs w:val="24"/>
        </w:rPr>
        <w:t>0.18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261A9">
        <w:rPr>
          <w:rFonts w:ascii="Times New Roman" w:hAnsi="Times New Roman" w:cs="Times New Roman"/>
          <w:sz w:val="24"/>
          <w:szCs w:val="24"/>
        </w:rPr>
        <w:t xml:space="preserve">and the transmittance of the </w:t>
      </w:r>
      <w:r w:rsidR="00F86850">
        <w:rPr>
          <w:rFonts w:ascii="Times New Roman" w:hAnsi="Times New Roman" w:cs="Times New Roman"/>
          <w:sz w:val="24"/>
          <w:szCs w:val="24"/>
        </w:rPr>
        <w:t>hybrid state</w:t>
      </w:r>
      <w:r w:rsidR="00C261A9">
        <w:rPr>
          <w:rFonts w:ascii="Times New Roman" w:hAnsi="Times New Roman" w:cs="Times New Roman"/>
          <w:sz w:val="24"/>
          <w:szCs w:val="24"/>
        </w:rPr>
        <w:t xml:space="preserve"> is as high as 0.4. </w:t>
      </w:r>
    </w:p>
    <w:p w14:paraId="290EA21B" w14:textId="316DB8E8" w:rsidR="006E09FE" w:rsidRDefault="006E09FE" w:rsidP="005D4D5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5B609D" w14:textId="21965A0D" w:rsidR="006E09FE" w:rsidRDefault="006E09FE" w:rsidP="005D4D5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0097798" w14:textId="263DD803" w:rsidR="006E09FE" w:rsidRDefault="006E09FE" w:rsidP="005D4D5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94C41B" w14:textId="3F34118E" w:rsidR="006E09FE" w:rsidRDefault="006E09FE" w:rsidP="005D4D5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B9254F1" w14:textId="47D19205" w:rsidR="006E09FE" w:rsidRDefault="006E09FE" w:rsidP="005D4D5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DDB95F1" w14:textId="7C142D5E" w:rsidR="006E09FE" w:rsidRDefault="006E09FE" w:rsidP="005D4D5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1D61CA" w14:textId="5B3D58EC" w:rsidR="006E09FE" w:rsidRDefault="006E09FE" w:rsidP="005D4D5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B894E11" w14:textId="3D84D770" w:rsidR="006E09FE" w:rsidRDefault="006E09FE" w:rsidP="005D4D5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C49C7CB" w14:textId="25828400" w:rsidR="006E09FE" w:rsidRDefault="006E09FE" w:rsidP="005D4D5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B0EB1E5" w14:textId="1DCB5305" w:rsidR="006E09FE" w:rsidRDefault="006E09FE" w:rsidP="005D4D5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C3C9C78" w14:textId="5C4B5D2B" w:rsidR="006E09FE" w:rsidRDefault="006E09FE" w:rsidP="005D4D5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2420F97" w14:textId="4B5CECF2" w:rsidR="006E09FE" w:rsidRDefault="006E09FE" w:rsidP="005D4D5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FAD8A1" w14:textId="205574BA" w:rsidR="006E09FE" w:rsidRDefault="006E09FE" w:rsidP="005D4D5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6BCE0D" w14:textId="07CC9155" w:rsidR="006E09FE" w:rsidRDefault="006E09FE" w:rsidP="005D4D5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DF01DBB" w14:textId="0FB15D16" w:rsidR="006E09FE" w:rsidRDefault="006E09FE" w:rsidP="005D4D5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4CD9C7" w14:textId="794B7763" w:rsidR="006E09FE" w:rsidRDefault="006E09FE" w:rsidP="005D4D5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F3017D6" w14:textId="530F44C8" w:rsidR="006E09FE" w:rsidRDefault="006E09FE" w:rsidP="005D4D5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BCE96E8" w14:textId="0F800B7D" w:rsidR="006E09FE" w:rsidRDefault="006E09FE" w:rsidP="005D4D5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E457FA5" w14:textId="77777777" w:rsidR="006E09FE" w:rsidRDefault="006E09FE" w:rsidP="005D4D5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056296" w14:textId="60F6D077" w:rsidR="005D4D59" w:rsidRDefault="00753094" w:rsidP="005D4D59">
      <w:pPr>
        <w:pStyle w:val="3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SP </w:t>
      </w:r>
      <w:r w:rsidR="00FA0CDF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roperties of </w:t>
      </w:r>
      <w:r w:rsidR="00FA0CDF">
        <w:rPr>
          <w:rFonts w:ascii="Times New Roman" w:hAnsi="Times New Roman" w:cs="Times New Roman"/>
        </w:rPr>
        <w:t>t</w:t>
      </w:r>
      <w:r w:rsidR="007B5C6E">
        <w:rPr>
          <w:rFonts w:ascii="Times New Roman" w:hAnsi="Times New Roman" w:cs="Times New Roman"/>
        </w:rPr>
        <w:t xml:space="preserve">he </w:t>
      </w:r>
      <w:r w:rsidR="00FA0CDF">
        <w:rPr>
          <w:rFonts w:ascii="Times New Roman" w:hAnsi="Times New Roman" w:cs="Times New Roman"/>
        </w:rPr>
        <w:t>e</w:t>
      </w:r>
      <w:r w:rsidR="007B5C6E">
        <w:rPr>
          <w:rFonts w:ascii="Times New Roman" w:hAnsi="Times New Roman" w:cs="Times New Roman"/>
        </w:rPr>
        <w:t xml:space="preserve">nhanced </w:t>
      </w:r>
      <w:r w:rsidR="00FA0CDF">
        <w:rPr>
          <w:rFonts w:ascii="Times New Roman" w:hAnsi="Times New Roman" w:cs="Times New Roman"/>
        </w:rPr>
        <w:t>t</w:t>
      </w:r>
      <w:r w:rsidR="007B5C6E">
        <w:rPr>
          <w:rFonts w:ascii="Times New Roman" w:hAnsi="Times New Roman" w:cs="Times New Roman"/>
        </w:rPr>
        <w:t>ransmission</w:t>
      </w:r>
      <w:r w:rsidR="00B34BA8">
        <w:rPr>
          <w:rFonts w:ascii="Times New Roman" w:hAnsi="Times New Roman" w:cs="Times New Roman"/>
        </w:rPr>
        <w:t xml:space="preserve"> </w:t>
      </w:r>
      <w:r w:rsidR="00FA0CDF">
        <w:rPr>
          <w:rFonts w:ascii="Times New Roman" w:hAnsi="Times New Roman" w:cs="Times New Roman"/>
        </w:rPr>
        <w:t>m</w:t>
      </w:r>
      <w:r w:rsidR="007B5C6E">
        <w:rPr>
          <w:rFonts w:ascii="Times New Roman" w:hAnsi="Times New Roman" w:cs="Times New Roman"/>
        </w:rPr>
        <w:t>odes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172"/>
        <w:gridCol w:w="62"/>
        <w:gridCol w:w="3914"/>
      </w:tblGrid>
      <w:tr w:rsidR="006E09FE" w14:paraId="6E49169E" w14:textId="77777777" w:rsidTr="00152A3C">
        <w:trPr>
          <w:trHeight w:val="3160"/>
        </w:trPr>
        <w:tc>
          <w:tcPr>
            <w:tcW w:w="4320" w:type="dxa"/>
            <w:gridSpan w:val="2"/>
          </w:tcPr>
          <w:p w14:paraId="0C858758" w14:textId="77777777" w:rsidR="006E09FE" w:rsidRDefault="006E09FE" w:rsidP="00152A3C">
            <w:pPr>
              <w:autoSpaceDE w:val="0"/>
              <w:autoSpaceDN w:val="0"/>
              <w:adjustRightInd w:val="0"/>
              <w:ind w:leftChars="-55" w:left="-115" w:rightChars="-15" w:right="-3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A38594" wp14:editId="664869E9">
                  <wp:extent cx="2549681" cy="1800000"/>
                  <wp:effectExtent l="0" t="0" r="0" b="0"/>
                  <wp:docPr id="10" name="图片 10" descr="手机屏幕的截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手机屏幕的截图&#10;&#10;描述已自动生成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9" b="2565"/>
                          <a:stretch/>
                        </pic:blipFill>
                        <pic:spPr bwMode="auto">
                          <a:xfrm>
                            <a:off x="0" y="0"/>
                            <a:ext cx="254968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6" w:type="dxa"/>
            <w:gridSpan w:val="2"/>
          </w:tcPr>
          <w:p w14:paraId="79A5F230" w14:textId="10CC0BA2" w:rsidR="006E09FE" w:rsidRPr="00C01560" w:rsidRDefault="009E4B1A" w:rsidP="00152A3C">
            <w:pPr>
              <w:autoSpaceDE w:val="0"/>
              <w:autoSpaceDN w:val="0"/>
              <w:adjustRightInd w:val="0"/>
              <w:ind w:leftChars="-55" w:left="-115" w:rightChars="-15" w:right="-3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</w:rPr>
            </w:pPr>
            <w:r w:rsidRPr="009E4B1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975D7B" wp14:editId="5FB02D48">
                  <wp:extent cx="2383198" cy="1924216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21" cy="1927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9FE" w14:paraId="3668C817" w14:textId="77777777" w:rsidTr="00152A3C">
        <w:trPr>
          <w:trHeight w:val="223"/>
        </w:trPr>
        <w:tc>
          <w:tcPr>
            <w:tcW w:w="4148" w:type="dxa"/>
          </w:tcPr>
          <w:p w14:paraId="04F59CEB" w14:textId="77777777" w:rsidR="006E09FE" w:rsidRDefault="006E09FE" w:rsidP="00152A3C">
            <w:pPr>
              <w:autoSpaceDE w:val="0"/>
              <w:autoSpaceDN w:val="0"/>
              <w:adjustRightInd w:val="0"/>
              <w:ind w:leftChars="-55" w:left="-115" w:rightChars="-15" w:right="-3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a)</w:t>
            </w:r>
          </w:p>
        </w:tc>
        <w:tc>
          <w:tcPr>
            <w:tcW w:w="4148" w:type="dxa"/>
            <w:gridSpan w:val="3"/>
            <w:shd w:val="clear" w:color="auto" w:fill="auto"/>
          </w:tcPr>
          <w:p w14:paraId="5D919E0A" w14:textId="77777777" w:rsidR="006E09FE" w:rsidRPr="00C01560" w:rsidRDefault="006E09FE" w:rsidP="00152A3C">
            <w:pPr>
              <w:autoSpaceDE w:val="0"/>
              <w:autoSpaceDN w:val="0"/>
              <w:adjustRightInd w:val="0"/>
              <w:ind w:leftChars="-55" w:left="-115" w:rightChars="-15" w:right="-3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</w:rPr>
            </w:pPr>
            <w:r w:rsidRPr="00661869"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(</w:t>
            </w:r>
            <w:r w:rsidRPr="00661869">
              <w:rPr>
                <w:rFonts w:ascii="Times New Roman" w:hAnsi="Times New Roman" w:cs="Times New Roman"/>
                <w:noProof/>
                <w:sz w:val="24"/>
                <w:szCs w:val="24"/>
              </w:rPr>
              <w:t>b)</w:t>
            </w:r>
          </w:p>
        </w:tc>
      </w:tr>
      <w:tr w:rsidR="006E09FE" w14:paraId="33D28848" w14:textId="77777777" w:rsidTr="00152A3C">
        <w:trPr>
          <w:trHeight w:val="2236"/>
        </w:trPr>
        <w:tc>
          <w:tcPr>
            <w:tcW w:w="4382" w:type="dxa"/>
            <w:gridSpan w:val="3"/>
          </w:tcPr>
          <w:p w14:paraId="6CD0E7C1" w14:textId="77777777" w:rsidR="006E09FE" w:rsidRDefault="006E09FE" w:rsidP="00152A3C">
            <w:pPr>
              <w:autoSpaceDE w:val="0"/>
              <w:autoSpaceDN w:val="0"/>
              <w:adjustRightInd w:val="0"/>
              <w:ind w:leftChars="-54" w:left="-113" w:rightChars="-82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6D6D79" wp14:editId="210D6F7C">
                  <wp:extent cx="2420779" cy="1729105"/>
                  <wp:effectExtent l="0" t="0" r="0" b="4445"/>
                  <wp:docPr id="15" name="Picture 15" descr="直方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直方图&#10;&#10;描述已自动生成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" t="-354" r="-20" b="4237"/>
                          <a:stretch/>
                        </pic:blipFill>
                        <pic:spPr bwMode="auto">
                          <a:xfrm>
                            <a:off x="0" y="0"/>
                            <a:ext cx="2423286" cy="1730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4" w:type="dxa"/>
          </w:tcPr>
          <w:p w14:paraId="2557C94E" w14:textId="77777777" w:rsidR="006E09FE" w:rsidRDefault="006E09FE" w:rsidP="00152A3C">
            <w:pPr>
              <w:autoSpaceDE w:val="0"/>
              <w:autoSpaceDN w:val="0"/>
              <w:adjustRightInd w:val="0"/>
              <w:ind w:leftChars="-55" w:left="-115" w:rightChars="-15"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7AA830" wp14:editId="4B92FF7F">
                  <wp:extent cx="2406650" cy="1670050"/>
                  <wp:effectExtent l="0" t="0" r="0" b="6350"/>
                  <wp:docPr id="9" name="Picture 9" descr="图片包含 图形用户界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图片包含 图形用户界面&#10;&#10;描述已自动生成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9" b="3662"/>
                          <a:stretch/>
                        </pic:blipFill>
                        <pic:spPr bwMode="auto">
                          <a:xfrm>
                            <a:off x="0" y="0"/>
                            <a:ext cx="2407396" cy="1670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9FE" w14:paraId="47CF5CD3" w14:textId="77777777" w:rsidTr="00152A3C">
        <w:tc>
          <w:tcPr>
            <w:tcW w:w="4382" w:type="dxa"/>
            <w:gridSpan w:val="3"/>
          </w:tcPr>
          <w:p w14:paraId="2EC30EEB" w14:textId="77777777" w:rsidR="006E09FE" w:rsidRDefault="006E09FE" w:rsidP="00152A3C">
            <w:pPr>
              <w:autoSpaceDE w:val="0"/>
              <w:autoSpaceDN w:val="0"/>
              <w:adjustRightInd w:val="0"/>
              <w:ind w:leftChars="-54" w:left="-113" w:rightChars="-82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914" w:type="dxa"/>
          </w:tcPr>
          <w:p w14:paraId="0C202245" w14:textId="77777777" w:rsidR="006E09FE" w:rsidRDefault="006E09FE" w:rsidP="00152A3C">
            <w:pPr>
              <w:autoSpaceDE w:val="0"/>
              <w:autoSpaceDN w:val="0"/>
              <w:adjustRightInd w:val="0"/>
              <w:ind w:leftChars="-55" w:left="-115" w:rightChars="-15"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413E"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 w:rsidRPr="0014413E">
              <w:rPr>
                <w:rFonts w:ascii="Times New Roman" w:eastAsia="宋体" w:hAnsi="Times New Roman" w:cs="Times New Roman" w:hint="eastAsia"/>
                <w:color w:val="0000CC"/>
                <w:sz w:val="24"/>
                <w:szCs w:val="24"/>
              </w:rPr>
              <w:t>d</w:t>
            </w:r>
            <w:r w:rsidRPr="0014413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E09FE" w14:paraId="31458246" w14:textId="77777777" w:rsidTr="00152A3C">
        <w:tc>
          <w:tcPr>
            <w:tcW w:w="8296" w:type="dxa"/>
            <w:gridSpan w:val="4"/>
          </w:tcPr>
          <w:p w14:paraId="7928E77C" w14:textId="77777777" w:rsidR="006E09FE" w:rsidRDefault="006E09FE" w:rsidP="00152A3C">
            <w:pPr>
              <w:autoSpaceDE w:val="0"/>
              <w:autoSpaceDN w:val="0"/>
              <w:adjustRightInd w:val="0"/>
              <w:spacing w:afterLines="50" w:after="156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E">
              <w:rPr>
                <w:rFonts w:ascii="Times New Roman" w:hAnsi="Times New Roman" w:cs="Times New Roman" w:hint="eastAsia"/>
                <w:sz w:val="22"/>
                <w:szCs w:val="24"/>
              </w:rPr>
              <w:t>F</w:t>
            </w:r>
            <w:r w:rsidRPr="0028659E">
              <w:rPr>
                <w:rFonts w:ascii="Times New Roman" w:hAnsi="Times New Roman" w:cs="Times New Roman"/>
                <w:sz w:val="22"/>
                <w:szCs w:val="24"/>
              </w:rPr>
              <w:t>ig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ure</w:t>
            </w:r>
            <w:r w:rsidRPr="0028659E">
              <w:rPr>
                <w:rFonts w:ascii="Times New Roman" w:hAnsi="Times New Roman" w:cs="Times New Roman"/>
                <w:sz w:val="22"/>
                <w:szCs w:val="24"/>
              </w:rPr>
              <w:t xml:space="preserve"> S3. (a) </w:t>
            </w:r>
            <w:r w:rsidRPr="00C937A1">
              <w:rPr>
                <w:rFonts w:ascii="Times New Roman" w:hAnsi="Times New Roman" w:cs="Times New Roman"/>
                <w:sz w:val="22"/>
                <w:szCs w:val="24"/>
              </w:rPr>
              <w:t xml:space="preserve">Enhanced transmission modes with various orders on a silicon substrate with different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thicknesses</w:t>
            </w:r>
            <w:r w:rsidRPr="0028659E">
              <w:rPr>
                <w:rFonts w:ascii="Times New Roman" w:hAnsi="Times New Roman" w:cs="Times New Roman"/>
                <w:sz w:val="22"/>
                <w:szCs w:val="24"/>
              </w:rPr>
              <w:t xml:space="preserve">. (b)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D</w:t>
            </w:r>
            <w:r w:rsidRPr="001056C1">
              <w:rPr>
                <w:rFonts w:ascii="Times New Roman" w:hAnsi="Times New Roman" w:cs="Times New Roman"/>
                <w:sz w:val="22"/>
                <w:szCs w:val="24"/>
              </w:rPr>
              <w:t>ependence of the Q-factor on h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. </w:t>
            </w:r>
            <w:r>
              <w:rPr>
                <w:rFonts w:ascii="Times New Roman" w:hAnsi="Times New Roman" w:cs="Times New Roman" w:hint="eastAsia"/>
                <w:sz w:val="22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c) R</w:t>
            </w:r>
            <w:r w:rsidRPr="0028659E">
              <w:rPr>
                <w:rFonts w:ascii="Times New Roman" w:hAnsi="Times New Roman" w:cs="Times New Roman"/>
                <w:sz w:val="22"/>
                <w:szCs w:val="24"/>
              </w:rPr>
              <w:t>esonant frequency of the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se</w:t>
            </w:r>
            <w:r w:rsidRPr="0028659E">
              <w:rPr>
                <w:rFonts w:ascii="Times New Roman" w:hAnsi="Times New Roman" w:cs="Times New Roman"/>
                <w:sz w:val="22"/>
                <w:szCs w:val="24"/>
              </w:rPr>
              <w:t xml:space="preserve"> modes as a function of substrate thickness. As the substrate gets thinner, the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resonant frequency</w:t>
            </w:r>
            <w:r w:rsidRPr="0028659E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is truncated</w:t>
            </w:r>
            <w:r w:rsidRPr="0028659E">
              <w:rPr>
                <w:rFonts w:ascii="Times New Roman" w:hAnsi="Times New Roman" w:cs="Times New Roman"/>
                <w:sz w:val="22"/>
                <w:szCs w:val="24"/>
              </w:rPr>
              <w:t xml:space="preserve"> at the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first order</w:t>
            </w:r>
            <w:r w:rsidRPr="0028659E">
              <w:rPr>
                <w:rFonts w:ascii="Times New Roman" w:hAnsi="Times New Roman" w:cs="Times New Roman"/>
                <w:sz w:val="22"/>
                <w:szCs w:val="24"/>
              </w:rPr>
              <w:t xml:space="preserve"> plasma frequency. (</w:t>
            </w:r>
            <w:r>
              <w:rPr>
                <w:rFonts w:ascii="Times New Roman" w:hAnsi="Times New Roman" w:cs="Times New Roman" w:hint="eastAsia"/>
                <w:sz w:val="22"/>
                <w:szCs w:val="24"/>
              </w:rPr>
              <w:t>d</w:t>
            </w:r>
            <w:r w:rsidRPr="0028659E">
              <w:rPr>
                <w:rFonts w:ascii="Times New Roman" w:hAnsi="Times New Roman" w:cs="Times New Roman"/>
                <w:sz w:val="22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P</w:t>
            </w:r>
            <w:r w:rsidRPr="0028659E">
              <w:rPr>
                <w:rFonts w:ascii="Times New Roman" w:hAnsi="Times New Roman" w:cs="Times New Roman"/>
                <w:sz w:val="22"/>
                <w:szCs w:val="24"/>
              </w:rPr>
              <w:t xml:space="preserve">hase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item </w:t>
            </w:r>
            <w:r w:rsidRPr="0028659E">
              <w:rPr>
                <w:rFonts w:ascii="Times New Roman" w:hAnsi="Times New Roman" w:cs="Times New Roman"/>
                <w:sz w:val="22"/>
                <w:szCs w:val="24"/>
              </w:rPr>
              <w:t xml:space="preserve">induced by SPs on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the </w:t>
            </w:r>
            <w:r w:rsidRPr="0028659E">
              <w:rPr>
                <w:rFonts w:ascii="Times New Roman" w:hAnsi="Times New Roman" w:cs="Times New Roman"/>
                <w:sz w:val="22"/>
                <w:szCs w:val="24"/>
              </w:rPr>
              <w:t xml:space="preserve">holey metallic film as a function of frequency.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2"/>
                  <w:szCs w:val="24"/>
                </w:rPr>
                <m:t>∆</m:t>
              </m:r>
              <m:r>
                <w:rPr>
                  <w:rFonts w:ascii="Cambria Math" w:hAnsi="Cambria Math" w:cs="Times New Roman"/>
                  <w:sz w:val="22"/>
                  <w:szCs w:val="24"/>
                </w:rPr>
                <m:t>φ</m:t>
              </m:r>
            </m:oMath>
            <w:r w:rsidRPr="0028659E">
              <w:rPr>
                <w:rFonts w:ascii="Times New Roman" w:hAnsi="Times New Roman" w:cs="Times New Roman"/>
                <w:sz w:val="22"/>
                <w:szCs w:val="24"/>
              </w:rPr>
              <w:t xml:space="preserve"> ramps fast near the plasma frequency.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</w:p>
        </w:tc>
      </w:tr>
    </w:tbl>
    <w:p w14:paraId="77A83EFE" w14:textId="77777777" w:rsidR="006E09FE" w:rsidRPr="006E09FE" w:rsidRDefault="006E09FE" w:rsidP="006E09FE"/>
    <w:p w14:paraId="2D49F1DC" w14:textId="1FC0E9EA" w:rsidR="007B5C6E" w:rsidRDefault="008610C6" w:rsidP="005D4D59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igure S3(a) depicts the enhanced transmission modes with various </w:t>
      </w:r>
      <w:r w:rsidR="00856008">
        <w:rPr>
          <w:rFonts w:ascii="Times New Roman" w:hAnsi="Times New Roman" w:cs="Times New Roman"/>
          <w:sz w:val="24"/>
          <w:szCs w:val="24"/>
        </w:rPr>
        <w:t xml:space="preserve">F-P resonant </w:t>
      </w:r>
      <w:r>
        <w:rPr>
          <w:rFonts w:ascii="Times New Roman" w:hAnsi="Times New Roman" w:cs="Times New Roman"/>
          <w:sz w:val="24"/>
          <w:szCs w:val="24"/>
        </w:rPr>
        <w:t xml:space="preserve">orders on a silicon substrate with different thickness. </w:t>
      </w:r>
      <w:r w:rsidR="004C3A0B">
        <w:rPr>
          <w:rFonts w:ascii="Times New Roman" w:hAnsi="Times New Roman" w:cs="Times New Roman"/>
          <w:sz w:val="24"/>
          <w:szCs w:val="24"/>
        </w:rPr>
        <w:t>The mode transmittance enlarges as the frequency approaches the first</w:t>
      </w:r>
      <w:r w:rsidR="006E09FE">
        <w:rPr>
          <w:rFonts w:ascii="Times New Roman" w:hAnsi="Times New Roman" w:cs="Times New Roman"/>
          <w:sz w:val="24"/>
          <w:szCs w:val="24"/>
        </w:rPr>
        <w:t xml:space="preserve"> </w:t>
      </w:r>
      <w:r w:rsidR="004C3A0B">
        <w:rPr>
          <w:rFonts w:ascii="Times New Roman" w:hAnsi="Times New Roman" w:cs="Times New Roman"/>
          <w:sz w:val="24"/>
          <w:szCs w:val="24"/>
        </w:rPr>
        <w:t xml:space="preserve">order SP </w:t>
      </w:r>
      <w:r w:rsidR="00ED06C2">
        <w:rPr>
          <w:rFonts w:ascii="Times New Roman" w:hAnsi="Times New Roman" w:cs="Times New Roman"/>
          <w:sz w:val="24"/>
          <w:szCs w:val="24"/>
        </w:rPr>
        <w:t xml:space="preserve">EOT </w:t>
      </w:r>
      <w:r w:rsidR="004C3A0B">
        <w:rPr>
          <w:rFonts w:ascii="Times New Roman" w:hAnsi="Times New Roman" w:cs="Times New Roman"/>
          <w:sz w:val="24"/>
          <w:szCs w:val="24"/>
        </w:rPr>
        <w:t>mode</w:t>
      </w:r>
      <w:r w:rsidR="00ED06C2">
        <w:rPr>
          <w:rFonts w:ascii="Times New Roman" w:hAnsi="Times New Roman" w:cs="Times New Roman"/>
          <w:sz w:val="24"/>
          <w:szCs w:val="24"/>
        </w:rPr>
        <w:t xml:space="preserve"> due to the </w:t>
      </w:r>
      <w:r w:rsidR="00C261A9">
        <w:rPr>
          <w:rFonts w:ascii="Times New Roman" w:hAnsi="Times New Roman" w:cs="Times New Roman"/>
          <w:sz w:val="24"/>
          <w:szCs w:val="24"/>
        </w:rPr>
        <w:t>enhancement</w:t>
      </w:r>
      <w:r w:rsidR="00ED06C2">
        <w:rPr>
          <w:rFonts w:ascii="Times New Roman" w:hAnsi="Times New Roman" w:cs="Times New Roman"/>
          <w:sz w:val="24"/>
          <w:szCs w:val="24"/>
        </w:rPr>
        <w:t xml:space="preserve"> of </w:t>
      </w:r>
      <w:r w:rsidR="003C08D5">
        <w:rPr>
          <w:rFonts w:ascii="Times New Roman" w:hAnsi="Times New Roman" w:cs="Times New Roman"/>
          <w:sz w:val="24"/>
          <w:szCs w:val="24"/>
        </w:rPr>
        <w:t xml:space="preserve">the </w:t>
      </w:r>
      <w:r w:rsidR="00ED06C2">
        <w:rPr>
          <w:rFonts w:ascii="Times New Roman" w:hAnsi="Times New Roman" w:cs="Times New Roman"/>
          <w:sz w:val="24"/>
          <w:szCs w:val="24"/>
        </w:rPr>
        <w:t xml:space="preserve">SPs. </w:t>
      </w:r>
      <w:r w:rsidR="006A68E3">
        <w:rPr>
          <w:rFonts w:ascii="Times New Roman" w:hAnsi="Times New Roman" w:cs="Times New Roman"/>
          <w:sz w:val="24"/>
          <w:szCs w:val="24"/>
        </w:rPr>
        <w:t>The modes with a transmittance larger than t</w:t>
      </w:r>
      <w:r w:rsidR="00416CB7">
        <w:rPr>
          <w:rFonts w:ascii="Times New Roman" w:hAnsi="Times New Roman" w:cs="Times New Roman"/>
          <w:sz w:val="24"/>
          <w:szCs w:val="24"/>
        </w:rPr>
        <w:t xml:space="preserve">he hole area </w:t>
      </w:r>
      <w:r w:rsidR="00416CB7" w:rsidRPr="00BE6FD9">
        <w:rPr>
          <w:rFonts w:ascii="Times New Roman" w:hAnsi="Times New Roman" w:cs="Times New Roman"/>
          <w:sz w:val="24"/>
          <w:szCs w:val="24"/>
        </w:rPr>
        <w:t xml:space="preserve">ratio lie </w:t>
      </w:r>
      <w:r w:rsidR="00416CB7" w:rsidRPr="00BE6FD9">
        <w:rPr>
          <w:rFonts w:ascii="Times New Roman" w:hAnsi="Times New Roman" w:cs="Times New Roman"/>
          <w:color w:val="000000" w:themeColor="text1"/>
          <w:sz w:val="24"/>
          <w:szCs w:val="24"/>
        </w:rPr>
        <w:t>above 47</w:t>
      </w:r>
      <w:r w:rsidR="00BE6FD9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6A68E3" w:rsidRPr="00BE6F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GHz,</w:t>
      </w:r>
      <w:r w:rsidR="006A68E3" w:rsidRPr="00BE6FD9">
        <w:rPr>
          <w:rFonts w:ascii="Times New Roman" w:hAnsi="Times New Roman" w:cs="Times New Roman"/>
          <w:sz w:val="24"/>
          <w:szCs w:val="24"/>
        </w:rPr>
        <w:t xml:space="preserve"> w</w:t>
      </w:r>
      <w:r w:rsidR="006A68E3">
        <w:rPr>
          <w:rFonts w:ascii="Times New Roman" w:hAnsi="Times New Roman" w:cs="Times New Roman"/>
          <w:sz w:val="24"/>
          <w:szCs w:val="24"/>
        </w:rPr>
        <w:t xml:space="preserve">hich </w:t>
      </w:r>
      <w:r w:rsidR="00C261A9">
        <w:rPr>
          <w:rFonts w:ascii="Times New Roman" w:hAnsi="Times New Roman" w:cs="Times New Roman"/>
          <w:sz w:val="24"/>
          <w:szCs w:val="24"/>
        </w:rPr>
        <w:t>can be</w:t>
      </w:r>
      <w:r w:rsidR="006A68E3">
        <w:rPr>
          <w:rFonts w:ascii="Times New Roman" w:hAnsi="Times New Roman" w:cs="Times New Roman"/>
          <w:sz w:val="24"/>
          <w:szCs w:val="24"/>
        </w:rPr>
        <w:t xml:space="preserve"> classified as EOT</w:t>
      </w:r>
      <w:r w:rsidR="00DB755D">
        <w:rPr>
          <w:rFonts w:ascii="Times New Roman" w:hAnsi="Times New Roman" w:cs="Times New Roman"/>
          <w:sz w:val="24"/>
          <w:szCs w:val="24"/>
        </w:rPr>
        <w:t xml:space="preserve"> by definition</w:t>
      </w:r>
      <w:r w:rsidR="006A68E3">
        <w:rPr>
          <w:rFonts w:ascii="Times New Roman" w:hAnsi="Times New Roman" w:cs="Times New Roman"/>
          <w:sz w:val="24"/>
          <w:szCs w:val="24"/>
        </w:rPr>
        <w:t>.</w:t>
      </w:r>
      <w:r w:rsidR="007323E3">
        <w:rPr>
          <w:rFonts w:ascii="Times New Roman" w:hAnsi="Times New Roman" w:cs="Times New Roman"/>
          <w:sz w:val="24"/>
          <w:szCs w:val="24"/>
        </w:rPr>
        <w:t xml:space="preserve"> </w:t>
      </w:r>
      <w:r w:rsidR="00416CB7">
        <w:rPr>
          <w:rFonts w:ascii="Times New Roman" w:hAnsi="Times New Roman" w:cs="Times New Roman" w:hint="eastAsia"/>
          <w:sz w:val="24"/>
          <w:szCs w:val="24"/>
        </w:rPr>
        <w:t>In</w:t>
      </w:r>
      <w:r w:rsidR="00416CB7">
        <w:rPr>
          <w:rFonts w:ascii="Times New Roman" w:hAnsi="Times New Roman" w:cs="Times New Roman"/>
          <w:sz w:val="24"/>
          <w:szCs w:val="24"/>
        </w:rPr>
        <w:t xml:space="preserve"> this case, </w:t>
      </w:r>
      <w:r w:rsidR="00416CB7" w:rsidRPr="00416CB7">
        <w:rPr>
          <w:rFonts w:ascii="Times New Roman" w:hAnsi="Times New Roman" w:cs="Times New Roman"/>
          <w:sz w:val="24"/>
          <w:szCs w:val="24"/>
        </w:rPr>
        <w:t xml:space="preserve">EOT phenomenon </w:t>
      </w:r>
      <w:r w:rsidR="00416CB7" w:rsidRPr="00416CB7">
        <w:rPr>
          <w:rFonts w:ascii="Times New Roman" w:hAnsi="Times New Roman" w:cs="Times New Roman" w:hint="eastAsia"/>
          <w:sz w:val="24"/>
          <w:szCs w:val="24"/>
        </w:rPr>
        <w:t>has</w:t>
      </w:r>
      <w:r w:rsidR="00416CB7" w:rsidRPr="00416CB7">
        <w:rPr>
          <w:rFonts w:ascii="Times New Roman" w:hAnsi="Times New Roman" w:cs="Times New Roman"/>
          <w:sz w:val="24"/>
          <w:szCs w:val="24"/>
        </w:rPr>
        <w:t xml:space="preserve"> been pushed deep into the sub-wavelength region by a factor of </w:t>
      </w:r>
      <w:r w:rsidR="00416CB7" w:rsidRPr="00416CB7">
        <w:rPr>
          <w:rFonts w:ascii="Times New Roman" w:hAnsi="Times New Roman" w:cs="Times New Roman" w:hint="eastAsia"/>
          <w:sz w:val="24"/>
          <w:szCs w:val="24"/>
        </w:rPr>
        <w:t>as</w:t>
      </w:r>
      <w:r w:rsidR="00416CB7" w:rsidRPr="00416CB7">
        <w:rPr>
          <w:rFonts w:ascii="Times New Roman" w:hAnsi="Times New Roman" w:cs="Times New Roman"/>
          <w:sz w:val="24"/>
          <w:szCs w:val="24"/>
        </w:rPr>
        <w:t xml:space="preserve"> large as 20%.</w:t>
      </w:r>
      <w:r w:rsidR="00416CB7">
        <w:rPr>
          <w:rFonts w:ascii="Times New Roman" w:hAnsi="Times New Roman" w:cs="Times New Roman"/>
          <w:sz w:val="24"/>
          <w:szCs w:val="24"/>
        </w:rPr>
        <w:t xml:space="preserve"> </w:t>
      </w:r>
      <w:r w:rsidR="007323E3">
        <w:rPr>
          <w:rFonts w:ascii="Times New Roman" w:hAnsi="Times New Roman" w:cs="Times New Roman"/>
          <w:sz w:val="24"/>
          <w:szCs w:val="24"/>
        </w:rPr>
        <w:t xml:space="preserve">These EOTs are induced by a novel hybrid bound surface state comprising </w:t>
      </w:r>
      <w:r w:rsidR="00C261A9">
        <w:rPr>
          <w:rFonts w:ascii="Times New Roman" w:hAnsi="Times New Roman" w:cs="Times New Roman"/>
          <w:sz w:val="24"/>
          <w:szCs w:val="24"/>
        </w:rPr>
        <w:t xml:space="preserve">the </w:t>
      </w:r>
      <w:r w:rsidR="007323E3">
        <w:rPr>
          <w:rFonts w:ascii="Times New Roman" w:hAnsi="Times New Roman" w:cs="Times New Roman"/>
          <w:sz w:val="24"/>
          <w:szCs w:val="24"/>
        </w:rPr>
        <w:t>F-P resonan</w:t>
      </w:r>
      <w:r w:rsidR="00C261A9">
        <w:rPr>
          <w:rFonts w:ascii="Times New Roman" w:hAnsi="Times New Roman" w:cs="Times New Roman"/>
          <w:sz w:val="24"/>
          <w:szCs w:val="24"/>
        </w:rPr>
        <w:t>t mode</w:t>
      </w:r>
      <w:r w:rsidR="007323E3">
        <w:rPr>
          <w:rFonts w:ascii="Times New Roman" w:hAnsi="Times New Roman" w:cs="Times New Roman"/>
          <w:sz w:val="24"/>
          <w:szCs w:val="24"/>
        </w:rPr>
        <w:t xml:space="preserve"> and </w:t>
      </w:r>
      <w:r w:rsidR="00C261A9">
        <w:rPr>
          <w:rFonts w:ascii="Times New Roman" w:hAnsi="Times New Roman" w:cs="Times New Roman"/>
          <w:sz w:val="24"/>
          <w:szCs w:val="24"/>
        </w:rPr>
        <w:t xml:space="preserve">the </w:t>
      </w:r>
      <w:r w:rsidR="007323E3">
        <w:rPr>
          <w:rFonts w:ascii="Times New Roman" w:hAnsi="Times New Roman" w:cs="Times New Roman"/>
          <w:sz w:val="24"/>
          <w:szCs w:val="24"/>
        </w:rPr>
        <w:t>SPs on the metal film</w:t>
      </w:r>
      <w:r w:rsidR="00856008">
        <w:rPr>
          <w:rFonts w:ascii="Times New Roman" w:hAnsi="Times New Roman" w:cs="Times New Roman"/>
          <w:sz w:val="24"/>
          <w:szCs w:val="24"/>
        </w:rPr>
        <w:t>, see Fig</w:t>
      </w:r>
      <w:r w:rsidR="00A65D89">
        <w:rPr>
          <w:rFonts w:ascii="Times New Roman" w:hAnsi="Times New Roman" w:cs="Times New Roman"/>
          <w:sz w:val="24"/>
          <w:szCs w:val="24"/>
        </w:rPr>
        <w:t>ure</w:t>
      </w:r>
      <w:r w:rsidR="00856008">
        <w:rPr>
          <w:rFonts w:ascii="Times New Roman" w:hAnsi="Times New Roman" w:cs="Times New Roman"/>
          <w:sz w:val="24"/>
          <w:szCs w:val="24"/>
        </w:rPr>
        <w:t xml:space="preserve"> S1(b)</w:t>
      </w:r>
      <w:r w:rsidR="007323E3">
        <w:rPr>
          <w:rFonts w:ascii="Times New Roman" w:hAnsi="Times New Roman" w:cs="Times New Roman"/>
          <w:sz w:val="24"/>
          <w:szCs w:val="24"/>
        </w:rPr>
        <w:t>.</w:t>
      </w:r>
      <w:r w:rsidR="006276B4">
        <w:rPr>
          <w:rFonts w:ascii="Times New Roman" w:hAnsi="Times New Roman" w:cs="Times New Roman"/>
          <w:sz w:val="24"/>
          <w:szCs w:val="24"/>
        </w:rPr>
        <w:t xml:space="preserve"> The </w:t>
      </w:r>
      <w:r w:rsidR="0065415A">
        <w:rPr>
          <w:rFonts w:ascii="Times New Roman" w:hAnsi="Times New Roman" w:cs="Times New Roman" w:hint="eastAsia"/>
          <w:sz w:val="24"/>
          <w:szCs w:val="24"/>
        </w:rPr>
        <w:t>Q-factor</w:t>
      </w:r>
      <w:r w:rsidR="006276B4">
        <w:rPr>
          <w:rFonts w:ascii="Times New Roman" w:hAnsi="Times New Roman" w:cs="Times New Roman"/>
          <w:sz w:val="24"/>
          <w:szCs w:val="24"/>
        </w:rPr>
        <w:t xml:space="preserve"> of this hybrid state as a function of substrate thickness </w:t>
      </w:r>
      <w:r w:rsidR="006276B4" w:rsidRPr="006276B4">
        <w:rPr>
          <w:rFonts w:ascii="Times New Roman" w:hAnsi="Times New Roman" w:cs="Times New Roman"/>
          <w:i/>
          <w:sz w:val="24"/>
          <w:szCs w:val="24"/>
        </w:rPr>
        <w:t>h</w:t>
      </w:r>
      <w:r w:rsidR="006276B4">
        <w:rPr>
          <w:rFonts w:ascii="Times New Roman" w:hAnsi="Times New Roman" w:cs="Times New Roman"/>
          <w:sz w:val="24"/>
          <w:szCs w:val="24"/>
        </w:rPr>
        <w:t xml:space="preserve"> </w:t>
      </w:r>
      <w:r w:rsidR="006276B4">
        <w:rPr>
          <w:rFonts w:ascii="Times New Roman" w:hAnsi="Times New Roman" w:cs="Times New Roman" w:hint="eastAsia"/>
          <w:sz w:val="24"/>
          <w:szCs w:val="24"/>
        </w:rPr>
        <w:t>is</w:t>
      </w:r>
      <w:r w:rsidR="006276B4">
        <w:rPr>
          <w:rFonts w:ascii="Times New Roman" w:hAnsi="Times New Roman" w:cs="Times New Roman"/>
          <w:sz w:val="24"/>
          <w:szCs w:val="24"/>
        </w:rPr>
        <w:t xml:space="preserve"> illustrated in Fig</w:t>
      </w:r>
      <w:r w:rsidR="00A65D89">
        <w:rPr>
          <w:rFonts w:ascii="Times New Roman" w:hAnsi="Times New Roman" w:cs="Times New Roman"/>
          <w:sz w:val="24"/>
          <w:szCs w:val="24"/>
        </w:rPr>
        <w:t>ure</w:t>
      </w:r>
      <w:r w:rsidR="006276B4">
        <w:rPr>
          <w:rFonts w:ascii="Times New Roman" w:hAnsi="Times New Roman" w:cs="Times New Roman"/>
          <w:sz w:val="24"/>
          <w:szCs w:val="24"/>
        </w:rPr>
        <w:t xml:space="preserve"> S3(</w:t>
      </w:r>
      <w:r w:rsidR="00207134">
        <w:rPr>
          <w:rFonts w:ascii="Times New Roman" w:hAnsi="Times New Roman" w:cs="Times New Roman"/>
          <w:sz w:val="24"/>
          <w:szCs w:val="24"/>
        </w:rPr>
        <w:t>b</w:t>
      </w:r>
      <w:r w:rsidR="006276B4">
        <w:rPr>
          <w:rFonts w:ascii="Times New Roman" w:hAnsi="Times New Roman" w:cs="Times New Roman"/>
          <w:sz w:val="24"/>
          <w:szCs w:val="24"/>
        </w:rPr>
        <w:t xml:space="preserve">). </w:t>
      </w:r>
      <w:r w:rsidR="00661869" w:rsidRPr="00661869">
        <w:rPr>
          <w:rFonts w:ascii="Times New Roman" w:hAnsi="Times New Roman" w:cs="Times New Roman"/>
          <w:sz w:val="24"/>
          <w:szCs w:val="24"/>
        </w:rPr>
        <w:t xml:space="preserve">For each order F-P </w:t>
      </w:r>
      <w:r w:rsidR="00661869" w:rsidRPr="00661869">
        <w:rPr>
          <w:rFonts w:ascii="Times New Roman" w:hAnsi="Times New Roman" w:cs="Times New Roman"/>
          <w:sz w:val="24"/>
          <w:szCs w:val="24"/>
        </w:rPr>
        <w:lastRenderedPageBreak/>
        <w:t xml:space="preserve">cavity mode, the Q-factor of the hybrid mode decreases as h increases. </w:t>
      </w:r>
      <w:r w:rsidR="006276B4">
        <w:rPr>
          <w:rFonts w:ascii="Times New Roman" w:hAnsi="Times New Roman" w:cs="Times New Roman"/>
          <w:sz w:val="24"/>
          <w:szCs w:val="24"/>
        </w:rPr>
        <w:t>The resonant frequenc</w:t>
      </w:r>
      <w:r w:rsidR="003C08D5">
        <w:rPr>
          <w:rFonts w:ascii="Times New Roman" w:hAnsi="Times New Roman" w:cs="Times New Roman"/>
          <w:sz w:val="24"/>
          <w:szCs w:val="24"/>
        </w:rPr>
        <w:t>y</w:t>
      </w:r>
      <w:r w:rsidR="006276B4">
        <w:rPr>
          <w:rFonts w:ascii="Times New Roman" w:hAnsi="Times New Roman" w:cs="Times New Roman"/>
          <w:sz w:val="24"/>
          <w:szCs w:val="24"/>
        </w:rPr>
        <w:t xml:space="preserve"> of </w:t>
      </w:r>
      <w:r w:rsidR="00207134">
        <w:rPr>
          <w:rFonts w:ascii="Times New Roman" w:hAnsi="Times New Roman" w:cs="Times New Roman"/>
          <w:sz w:val="24"/>
          <w:szCs w:val="24"/>
        </w:rPr>
        <w:t xml:space="preserve">the </w:t>
      </w:r>
      <w:r w:rsidR="00F86850">
        <w:rPr>
          <w:rFonts w:ascii="Times New Roman" w:hAnsi="Times New Roman" w:cs="Times New Roman"/>
          <w:sz w:val="24"/>
          <w:szCs w:val="24"/>
        </w:rPr>
        <w:t>hybrid state</w:t>
      </w:r>
      <w:r w:rsidR="003C08D5">
        <w:rPr>
          <w:rFonts w:ascii="Times New Roman" w:hAnsi="Times New Roman" w:cs="Times New Roman"/>
          <w:sz w:val="24"/>
          <w:szCs w:val="24"/>
        </w:rPr>
        <w:t xml:space="preserve"> gradually stops at the </w:t>
      </w:r>
      <w:r w:rsidR="00F86850">
        <w:rPr>
          <w:rFonts w:ascii="Times New Roman" w:hAnsi="Times New Roman" w:cs="Times New Roman"/>
          <w:sz w:val="24"/>
          <w:szCs w:val="24"/>
        </w:rPr>
        <w:t xml:space="preserve">plasma </w:t>
      </w:r>
      <w:r w:rsidR="003C08D5">
        <w:rPr>
          <w:rFonts w:ascii="Times New Roman" w:hAnsi="Times New Roman" w:cs="Times New Roman"/>
          <w:sz w:val="24"/>
          <w:szCs w:val="24"/>
        </w:rPr>
        <w:t xml:space="preserve">frequency due to the </w:t>
      </w:r>
      <w:r w:rsidR="00207134">
        <w:rPr>
          <w:rFonts w:ascii="Times New Roman" w:hAnsi="Times New Roman" w:cs="Times New Roman"/>
          <w:sz w:val="24"/>
          <w:szCs w:val="24"/>
        </w:rPr>
        <w:t xml:space="preserve">enhanced </w:t>
      </w:r>
      <w:r w:rsidR="003C08D5">
        <w:rPr>
          <w:rFonts w:ascii="Times New Roman" w:hAnsi="Times New Roman" w:cs="Times New Roman"/>
          <w:sz w:val="24"/>
          <w:szCs w:val="24"/>
        </w:rPr>
        <w:t>slow-wave effect of the SPs.</w:t>
      </w:r>
      <w:r w:rsidR="006276B4">
        <w:rPr>
          <w:rFonts w:ascii="Times New Roman" w:hAnsi="Times New Roman" w:cs="Times New Roman"/>
          <w:sz w:val="24"/>
          <w:szCs w:val="24"/>
        </w:rPr>
        <w:t xml:space="preserve"> This phenomenon can be explained by </w:t>
      </w:r>
      <w:r w:rsidR="001F6646">
        <w:rPr>
          <w:rFonts w:ascii="Times New Roman" w:hAnsi="Times New Roman" w:cs="Times New Roman"/>
          <w:sz w:val="24"/>
          <w:szCs w:val="24"/>
        </w:rPr>
        <w:t xml:space="preserve">using </w:t>
      </w:r>
      <w:r w:rsidR="006276B4">
        <w:rPr>
          <w:rFonts w:ascii="Times New Roman" w:hAnsi="Times New Roman" w:cs="Times New Roman"/>
          <w:sz w:val="24"/>
          <w:szCs w:val="24"/>
        </w:rPr>
        <w:t xml:space="preserve">the phase term </w:t>
      </w:r>
      <m:oMath>
        <m:r>
          <w:rPr>
            <w:rFonts w:ascii="Cambria Math" w:hAnsi="Cambria Math" w:cs="Times New Roman"/>
            <w:sz w:val="24"/>
            <w:szCs w:val="24"/>
          </w:rPr>
          <m:t>∆φ</m:t>
        </m:r>
      </m:oMath>
      <w:r w:rsidR="006276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276B4">
        <w:rPr>
          <w:rFonts w:ascii="Times New Roman" w:hAnsi="Times New Roman" w:cs="Times New Roman"/>
          <w:sz w:val="24"/>
          <w:szCs w:val="24"/>
        </w:rPr>
        <w:t>in Equatio</w:t>
      </w:r>
      <w:r w:rsidR="006276B4" w:rsidRPr="001F6646">
        <w:rPr>
          <w:rFonts w:ascii="Times New Roman" w:hAnsi="Times New Roman" w:cs="Times New Roman"/>
          <w:sz w:val="24"/>
          <w:szCs w:val="24"/>
        </w:rPr>
        <w:t xml:space="preserve">n (1), whose </w:t>
      </w:r>
      <w:r w:rsidR="001F6646">
        <w:rPr>
          <w:rFonts w:ascii="Times New Roman" w:hAnsi="Times New Roman" w:cs="Times New Roman"/>
          <w:sz w:val="24"/>
          <w:szCs w:val="24"/>
        </w:rPr>
        <w:t>variation</w:t>
      </w:r>
      <w:r w:rsidR="006276B4" w:rsidRPr="001F6646">
        <w:rPr>
          <w:rFonts w:ascii="Times New Roman" w:hAnsi="Times New Roman" w:cs="Times New Roman"/>
          <w:sz w:val="24"/>
          <w:szCs w:val="24"/>
        </w:rPr>
        <w:t xml:space="preserve"> at different frequencies is depicted in Fig</w:t>
      </w:r>
      <w:r w:rsidR="00A65D89">
        <w:rPr>
          <w:rFonts w:ascii="Times New Roman" w:hAnsi="Times New Roman" w:cs="Times New Roman"/>
          <w:sz w:val="24"/>
          <w:szCs w:val="24"/>
        </w:rPr>
        <w:t>ure</w:t>
      </w:r>
      <w:r w:rsidR="006276B4" w:rsidRPr="001F6646">
        <w:rPr>
          <w:rFonts w:ascii="Times New Roman" w:hAnsi="Times New Roman" w:cs="Times New Roman"/>
          <w:sz w:val="24"/>
          <w:szCs w:val="24"/>
        </w:rPr>
        <w:t xml:space="preserve"> S3(</w:t>
      </w:r>
      <w:r w:rsidR="0065415A">
        <w:rPr>
          <w:rFonts w:ascii="Times New Roman" w:hAnsi="Times New Roman" w:cs="Times New Roman" w:hint="eastAsia"/>
          <w:sz w:val="24"/>
          <w:szCs w:val="24"/>
        </w:rPr>
        <w:t>d</w:t>
      </w:r>
      <w:r w:rsidR="006276B4" w:rsidRPr="001F6646">
        <w:rPr>
          <w:rFonts w:ascii="Times New Roman" w:hAnsi="Times New Roman" w:cs="Times New Roman"/>
          <w:sz w:val="24"/>
          <w:szCs w:val="24"/>
        </w:rPr>
        <w:t xml:space="preserve">). </w:t>
      </w:r>
      <m:oMath>
        <m:r>
          <w:rPr>
            <w:rFonts w:ascii="Cambria Math" w:hAnsi="Cambria Math" w:cs="Times New Roman"/>
            <w:sz w:val="24"/>
            <w:szCs w:val="24"/>
          </w:rPr>
          <m:t>∆φ</m:t>
        </m:r>
      </m:oMath>
      <w:r w:rsidR="00952FCE" w:rsidRPr="001F6646">
        <w:rPr>
          <w:rFonts w:ascii="Times New Roman" w:hAnsi="Times New Roman" w:cs="Times New Roman"/>
          <w:sz w:val="24"/>
          <w:szCs w:val="24"/>
        </w:rPr>
        <w:t xml:space="preserve"> </w:t>
      </w:r>
      <w:r w:rsidR="003C08D5">
        <w:rPr>
          <w:rFonts w:ascii="Times New Roman" w:hAnsi="Times New Roman" w:cs="Times New Roman"/>
          <w:sz w:val="24"/>
          <w:szCs w:val="24"/>
        </w:rPr>
        <w:t xml:space="preserve">induced by the slow-wave effect </w:t>
      </w:r>
      <w:r w:rsidR="00952FCE" w:rsidRPr="001F6646">
        <w:rPr>
          <w:rFonts w:ascii="Times New Roman" w:hAnsi="Times New Roman" w:cs="Times New Roman"/>
          <w:sz w:val="24"/>
          <w:szCs w:val="24"/>
        </w:rPr>
        <w:t xml:space="preserve">ramps quickly near the </w:t>
      </w:r>
      <w:r w:rsidR="003C08D5">
        <w:rPr>
          <w:rFonts w:ascii="Times New Roman" w:hAnsi="Times New Roman" w:cs="Times New Roman"/>
          <w:sz w:val="24"/>
          <w:szCs w:val="24"/>
        </w:rPr>
        <w:t xml:space="preserve">first order </w:t>
      </w:r>
      <w:r w:rsidR="00952FCE" w:rsidRPr="001F6646">
        <w:rPr>
          <w:rFonts w:ascii="Times New Roman" w:hAnsi="Times New Roman" w:cs="Times New Roman"/>
          <w:sz w:val="24"/>
          <w:szCs w:val="24"/>
        </w:rPr>
        <w:t>plasma frequency</w:t>
      </w:r>
      <w:r w:rsidR="003C08D5">
        <w:rPr>
          <w:rFonts w:ascii="Times New Roman" w:hAnsi="Times New Roman" w:cs="Times New Roman"/>
          <w:sz w:val="24"/>
          <w:szCs w:val="24"/>
        </w:rPr>
        <w:t>.</w:t>
      </w:r>
      <w:r w:rsidR="00952FCE" w:rsidRPr="001F6646">
        <w:rPr>
          <w:rFonts w:ascii="Times New Roman" w:hAnsi="Times New Roman" w:cs="Times New Roman"/>
          <w:sz w:val="24"/>
          <w:szCs w:val="24"/>
        </w:rPr>
        <w:t xml:space="preserve"> As the frequency</w:t>
      </w:r>
      <w:r w:rsidR="0080765B">
        <w:rPr>
          <w:rFonts w:ascii="Times New Roman" w:hAnsi="Times New Roman" w:cs="Times New Roman"/>
          <w:sz w:val="24"/>
          <w:szCs w:val="24"/>
        </w:rPr>
        <w:t xml:space="preserve"> of the</w:t>
      </w:r>
      <w:r w:rsidR="00952FCE" w:rsidRPr="001F6646">
        <w:rPr>
          <w:rFonts w:ascii="Times New Roman" w:hAnsi="Times New Roman" w:cs="Times New Roman"/>
          <w:sz w:val="24"/>
          <w:szCs w:val="24"/>
        </w:rPr>
        <w:t xml:space="preserve"> </w:t>
      </w:r>
      <w:r w:rsidR="0080765B">
        <w:rPr>
          <w:rFonts w:ascii="Times New Roman" w:hAnsi="Times New Roman" w:cs="Times New Roman"/>
          <w:sz w:val="24"/>
          <w:szCs w:val="24"/>
        </w:rPr>
        <w:t>enhanced transmission mode</w:t>
      </w:r>
      <w:r w:rsidR="0080765B" w:rsidRPr="001F6646">
        <w:rPr>
          <w:rFonts w:ascii="Times New Roman" w:hAnsi="Times New Roman" w:cs="Times New Roman"/>
          <w:sz w:val="24"/>
          <w:szCs w:val="24"/>
        </w:rPr>
        <w:t xml:space="preserve"> </w:t>
      </w:r>
      <w:r w:rsidR="0080765B">
        <w:rPr>
          <w:rFonts w:ascii="Times New Roman" w:hAnsi="Times New Roman" w:cs="Times New Roman"/>
          <w:sz w:val="24"/>
          <w:szCs w:val="24"/>
        </w:rPr>
        <w:t>gets</w:t>
      </w:r>
      <w:r w:rsidR="00952FCE" w:rsidRPr="001F6646">
        <w:rPr>
          <w:rFonts w:ascii="Times New Roman" w:hAnsi="Times New Roman" w:cs="Times New Roman"/>
          <w:sz w:val="24"/>
          <w:szCs w:val="24"/>
        </w:rPr>
        <w:t xml:space="preserve"> far away from the </w:t>
      </w:r>
      <w:r w:rsidR="0080765B">
        <w:rPr>
          <w:rFonts w:ascii="Times New Roman" w:hAnsi="Times New Roman" w:cs="Times New Roman"/>
          <w:sz w:val="24"/>
          <w:szCs w:val="24"/>
        </w:rPr>
        <w:t xml:space="preserve">first order </w:t>
      </w:r>
      <w:r w:rsidR="0080765B" w:rsidRPr="001F6646">
        <w:rPr>
          <w:rFonts w:ascii="Times New Roman" w:hAnsi="Times New Roman" w:cs="Times New Roman"/>
          <w:sz w:val="24"/>
          <w:szCs w:val="24"/>
        </w:rPr>
        <w:t>plasma frequency</w:t>
      </w:r>
      <w:r w:rsidR="00952FCE" w:rsidRPr="001F6646">
        <w:rPr>
          <w:rFonts w:ascii="Times New Roman" w:hAnsi="Times New Roman" w:cs="Times New Roman"/>
          <w:sz w:val="24"/>
          <w:szCs w:val="24"/>
        </w:rPr>
        <w:t xml:space="preserve">, the </w:t>
      </w:r>
      <w:r w:rsidR="001F6646">
        <w:rPr>
          <w:rFonts w:ascii="Times New Roman" w:hAnsi="Times New Roman" w:cs="Times New Roman"/>
          <w:sz w:val="24"/>
          <w:szCs w:val="24"/>
        </w:rPr>
        <w:t>holey metal</w:t>
      </w:r>
      <w:r w:rsidR="00952FCE" w:rsidRPr="001F6646">
        <w:rPr>
          <w:rFonts w:ascii="Times New Roman" w:hAnsi="Times New Roman" w:cs="Times New Roman"/>
          <w:sz w:val="24"/>
          <w:szCs w:val="24"/>
        </w:rPr>
        <w:t xml:space="preserve"> induces</w:t>
      </w:r>
      <w:r w:rsidR="0080765B">
        <w:rPr>
          <w:rFonts w:ascii="Times New Roman" w:hAnsi="Times New Roman" w:cs="Times New Roman"/>
          <w:sz w:val="24"/>
          <w:szCs w:val="24"/>
        </w:rPr>
        <w:t xml:space="preserve"> a phase shift of</w:t>
      </w:r>
      <w:r w:rsidR="00720A8E">
        <w:rPr>
          <w:rFonts w:ascii="Times New Roman" w:hAnsi="Times New Roman" w:cs="Times New Roman"/>
          <w:sz w:val="24"/>
          <w:szCs w:val="24"/>
        </w:rPr>
        <w:t xml:space="preserve"> 180</w:t>
      </w:r>
      <w:r w:rsidR="00720A8E">
        <w:rPr>
          <w:rFonts w:ascii="宋体" w:eastAsia="宋体" w:hAnsi="宋体" w:cs="Times New Roman" w:hint="eastAsia"/>
          <w:sz w:val="24"/>
          <w:szCs w:val="24"/>
        </w:rPr>
        <w:t>°</w:t>
      </w:r>
      <w:r w:rsidR="00720A8E">
        <w:rPr>
          <w:rFonts w:ascii="Times New Roman" w:hAnsi="Times New Roman" w:cs="Times New Roman"/>
          <w:sz w:val="24"/>
          <w:szCs w:val="24"/>
        </w:rPr>
        <w:t>as the classic metal reflector</w:t>
      </w:r>
      <w:r w:rsidR="00952FCE" w:rsidRPr="001F6646">
        <w:rPr>
          <w:rFonts w:ascii="Times New Roman" w:hAnsi="Times New Roman" w:cs="Times New Roman"/>
          <w:sz w:val="24"/>
          <w:szCs w:val="24"/>
        </w:rPr>
        <w:t>.</w:t>
      </w:r>
    </w:p>
    <w:p w14:paraId="4DE5E77C" w14:textId="07EE5E76" w:rsidR="006E09FE" w:rsidRDefault="006E09FE" w:rsidP="005D4D59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5EAA833F" w14:textId="4E79F26F" w:rsidR="006E09FE" w:rsidRDefault="006E09FE" w:rsidP="005D4D59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37567167" w14:textId="0A495789" w:rsidR="006E09FE" w:rsidRDefault="006E09FE" w:rsidP="005D4D59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3AAFD173" w14:textId="060308D7" w:rsidR="006E09FE" w:rsidRDefault="006E09FE" w:rsidP="005D4D59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3D76CE56" w14:textId="11D695DB" w:rsidR="006E09FE" w:rsidRDefault="006E09FE" w:rsidP="005D4D59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703FB983" w14:textId="57BCD751" w:rsidR="006E09FE" w:rsidRDefault="006E09FE" w:rsidP="005D4D59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029D1AAB" w14:textId="6014B63C" w:rsidR="006E09FE" w:rsidRDefault="006E09FE" w:rsidP="005D4D59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15A00AC5" w14:textId="37C9F26C" w:rsidR="006E09FE" w:rsidRDefault="006E09FE" w:rsidP="005D4D59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5965DE51" w14:textId="340EB566" w:rsidR="006E09FE" w:rsidRDefault="006E09FE" w:rsidP="005D4D59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3351DA14" w14:textId="66280ACE" w:rsidR="006E09FE" w:rsidRDefault="006E09FE" w:rsidP="005D4D59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29335D00" w14:textId="32838C83" w:rsidR="006E09FE" w:rsidRDefault="006E09FE" w:rsidP="005D4D59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7BB24A50" w14:textId="01D9DF45" w:rsidR="006E09FE" w:rsidRDefault="006E09FE" w:rsidP="005D4D59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1E570574" w14:textId="0B78ED24" w:rsidR="006E09FE" w:rsidRDefault="006E09FE" w:rsidP="005D4D59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392E38D3" w14:textId="77777777" w:rsidR="006E09FE" w:rsidRPr="001F6646" w:rsidRDefault="006E09FE" w:rsidP="005D4D59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284617B5" w14:textId="64289384" w:rsidR="007B505D" w:rsidRPr="000A4861" w:rsidRDefault="00F86850" w:rsidP="00952FCE">
      <w:pPr>
        <w:pStyle w:val="3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Transmission</w:t>
      </w:r>
      <w:r w:rsidR="00952FCE">
        <w:rPr>
          <w:rFonts w:ascii="Times New Roman" w:hAnsi="Times New Roman" w:cs="Times New Roman"/>
        </w:rPr>
        <w:t xml:space="preserve"> </w:t>
      </w:r>
      <w:r w:rsidR="00FA0CDF">
        <w:rPr>
          <w:rFonts w:ascii="Times New Roman" w:hAnsi="Times New Roman" w:cs="Times New Roman"/>
        </w:rPr>
        <w:t>e</w:t>
      </w:r>
      <w:r w:rsidR="00952FCE">
        <w:rPr>
          <w:rFonts w:ascii="Times New Roman" w:hAnsi="Times New Roman" w:cs="Times New Roman"/>
        </w:rPr>
        <w:t xml:space="preserve">nhanced with </w:t>
      </w:r>
      <w:r w:rsidR="00FA0CDF">
        <w:rPr>
          <w:rFonts w:ascii="Times New Roman" w:hAnsi="Times New Roman" w:cs="Times New Roman"/>
        </w:rPr>
        <w:t>i</w:t>
      </w:r>
      <w:r w:rsidR="00952FCE">
        <w:rPr>
          <w:rFonts w:ascii="Times New Roman" w:hAnsi="Times New Roman" w:cs="Times New Roman"/>
        </w:rPr>
        <w:t xml:space="preserve">on </w:t>
      </w:r>
      <w:r w:rsidR="00FA0CDF">
        <w:rPr>
          <w:rFonts w:ascii="Times New Roman" w:hAnsi="Times New Roman" w:cs="Times New Roman"/>
        </w:rPr>
        <w:t>g</w:t>
      </w:r>
      <w:r w:rsidR="00952FCE">
        <w:rPr>
          <w:rFonts w:ascii="Times New Roman" w:hAnsi="Times New Roman" w:cs="Times New Roman"/>
        </w:rPr>
        <w:t>el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7B505D" w14:paraId="7A18CD59" w14:textId="77777777" w:rsidTr="00210701">
        <w:trPr>
          <w:trHeight w:val="2939"/>
        </w:trPr>
        <w:tc>
          <w:tcPr>
            <w:tcW w:w="4148" w:type="dxa"/>
          </w:tcPr>
          <w:p w14:paraId="2408477C" w14:textId="77777777" w:rsidR="007B505D" w:rsidRDefault="007B505D" w:rsidP="00210701">
            <w:pPr>
              <w:autoSpaceDE w:val="0"/>
              <w:autoSpaceDN w:val="0"/>
              <w:adjustRightInd w:val="0"/>
              <w:ind w:leftChars="-55" w:left="-115" w:rightChars="-15"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B24C7D" wp14:editId="662D2003">
                  <wp:extent cx="1576765" cy="1696661"/>
                  <wp:effectExtent l="0" t="0" r="4445" b="0"/>
                  <wp:docPr id="2" name="Picture 2" descr="屏幕上有字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屏幕上有字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568" cy="1711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6CAB1385" w14:textId="77777777" w:rsidR="007B505D" w:rsidRDefault="007B505D" w:rsidP="00210701">
            <w:pPr>
              <w:autoSpaceDE w:val="0"/>
              <w:autoSpaceDN w:val="0"/>
              <w:adjustRightInd w:val="0"/>
              <w:ind w:leftChars="-55" w:left="-115" w:rightChars="-15"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3213AA" wp14:editId="58295545">
                  <wp:extent cx="2425299" cy="1800000"/>
                  <wp:effectExtent l="0" t="0" r="0" b="0"/>
                  <wp:docPr id="18" name="Picture 18" descr="图形用户界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图形用户界面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299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05D" w14:paraId="4D29DCBF" w14:textId="77777777" w:rsidTr="00210701">
        <w:trPr>
          <w:trHeight w:val="369"/>
        </w:trPr>
        <w:tc>
          <w:tcPr>
            <w:tcW w:w="4148" w:type="dxa"/>
          </w:tcPr>
          <w:p w14:paraId="248ACF3D" w14:textId="77777777" w:rsidR="007B505D" w:rsidRDefault="007B505D" w:rsidP="00210701">
            <w:pPr>
              <w:autoSpaceDE w:val="0"/>
              <w:autoSpaceDN w:val="0"/>
              <w:adjustRightInd w:val="0"/>
              <w:ind w:leftChars="-55" w:left="-115" w:rightChars="-15" w:right="-3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a)</w:t>
            </w:r>
          </w:p>
        </w:tc>
        <w:tc>
          <w:tcPr>
            <w:tcW w:w="4148" w:type="dxa"/>
          </w:tcPr>
          <w:p w14:paraId="7C3D0D08" w14:textId="77777777" w:rsidR="007B505D" w:rsidRDefault="007B505D" w:rsidP="00210701">
            <w:pPr>
              <w:autoSpaceDE w:val="0"/>
              <w:autoSpaceDN w:val="0"/>
              <w:adjustRightInd w:val="0"/>
              <w:ind w:leftChars="-55" w:left="-115" w:rightChars="-15"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</w:tr>
      <w:tr w:rsidR="007B505D" w14:paraId="3BF9525D" w14:textId="77777777" w:rsidTr="00210701">
        <w:trPr>
          <w:trHeight w:val="369"/>
        </w:trPr>
        <w:tc>
          <w:tcPr>
            <w:tcW w:w="4148" w:type="dxa"/>
          </w:tcPr>
          <w:p w14:paraId="5A067A81" w14:textId="77777777" w:rsidR="007B505D" w:rsidRDefault="007B505D" w:rsidP="00210701">
            <w:pPr>
              <w:autoSpaceDE w:val="0"/>
              <w:autoSpaceDN w:val="0"/>
              <w:adjustRightInd w:val="0"/>
              <w:ind w:leftChars="-55" w:left="-115" w:rightChars="-15"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B9234A" wp14:editId="0D8BA4F4">
                  <wp:extent cx="2458150" cy="1800000"/>
                  <wp:effectExtent l="0" t="0" r="0" b="0"/>
                  <wp:docPr id="11" name="Picture 11" descr="图形用户界面, 图表, 直方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图形用户界面, 图表, 直方图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15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45968F03" w14:textId="77777777" w:rsidR="007B505D" w:rsidRDefault="007B505D" w:rsidP="00210701">
            <w:pPr>
              <w:autoSpaceDE w:val="0"/>
              <w:autoSpaceDN w:val="0"/>
              <w:adjustRightInd w:val="0"/>
              <w:ind w:leftChars="-55" w:left="-115" w:rightChars="-15"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43DAAA" wp14:editId="6328842C">
                  <wp:extent cx="2429181" cy="1800000"/>
                  <wp:effectExtent l="0" t="0" r="0" b="0"/>
                  <wp:docPr id="85" name="图片 85" descr="图表, 直方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图表, 直方图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181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05D" w14:paraId="407C7D21" w14:textId="77777777" w:rsidTr="00210701">
        <w:trPr>
          <w:trHeight w:val="369"/>
        </w:trPr>
        <w:tc>
          <w:tcPr>
            <w:tcW w:w="4148" w:type="dxa"/>
          </w:tcPr>
          <w:p w14:paraId="66D97F51" w14:textId="77777777" w:rsidR="007B505D" w:rsidRDefault="007B505D" w:rsidP="00210701">
            <w:pPr>
              <w:autoSpaceDE w:val="0"/>
              <w:autoSpaceDN w:val="0"/>
              <w:adjustRightInd w:val="0"/>
              <w:ind w:leftChars="-55" w:left="-115" w:rightChars="-15"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4148" w:type="dxa"/>
          </w:tcPr>
          <w:p w14:paraId="40F635D8" w14:textId="77777777" w:rsidR="007B505D" w:rsidRDefault="007B505D" w:rsidP="00210701">
            <w:pPr>
              <w:autoSpaceDE w:val="0"/>
              <w:autoSpaceDN w:val="0"/>
              <w:adjustRightInd w:val="0"/>
              <w:ind w:leftChars="-55" w:left="-115" w:rightChars="-15"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d)</w:t>
            </w:r>
          </w:p>
        </w:tc>
      </w:tr>
      <w:tr w:rsidR="007B505D" w14:paraId="62173753" w14:textId="77777777" w:rsidTr="00210701">
        <w:tc>
          <w:tcPr>
            <w:tcW w:w="8296" w:type="dxa"/>
            <w:gridSpan w:val="2"/>
          </w:tcPr>
          <w:p w14:paraId="02D936C8" w14:textId="501C01CC" w:rsidR="007B505D" w:rsidRDefault="007B505D" w:rsidP="00210701">
            <w:pPr>
              <w:autoSpaceDE w:val="0"/>
              <w:autoSpaceDN w:val="0"/>
              <w:adjustRightInd w:val="0"/>
              <w:spacing w:afterLines="50" w:after="156"/>
              <w:rPr>
                <w:rFonts w:ascii="Times New Roman" w:hAnsi="Times New Roman" w:cs="Times New Roman"/>
                <w:sz w:val="24"/>
                <w:szCs w:val="24"/>
              </w:rPr>
            </w:pPr>
            <w:r w:rsidRPr="00B979BF">
              <w:rPr>
                <w:rFonts w:ascii="Times New Roman" w:hAnsi="Times New Roman" w:cs="Times New Roman" w:hint="eastAsia"/>
                <w:sz w:val="22"/>
                <w:szCs w:val="24"/>
              </w:rPr>
              <w:t>F</w:t>
            </w:r>
            <w:r w:rsidRPr="00B979BF">
              <w:rPr>
                <w:rFonts w:ascii="Times New Roman" w:hAnsi="Times New Roman" w:cs="Times New Roman"/>
                <w:sz w:val="22"/>
                <w:szCs w:val="24"/>
              </w:rPr>
              <w:t>ig</w:t>
            </w:r>
            <w:r w:rsidR="00A65D89">
              <w:rPr>
                <w:rFonts w:ascii="Times New Roman" w:hAnsi="Times New Roman" w:cs="Times New Roman"/>
                <w:sz w:val="22"/>
                <w:szCs w:val="24"/>
              </w:rPr>
              <w:t>ure</w:t>
            </w:r>
            <w:r w:rsidRPr="00B979BF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S4</w:t>
            </w:r>
            <w:r w:rsidRPr="00B979BF">
              <w:rPr>
                <w:rFonts w:ascii="Times New Roman" w:hAnsi="Times New Roman" w:cs="Times New Roman"/>
                <w:sz w:val="22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(a) SEM image of the spin-coated ion gel with a thickness of 70 </w:t>
            </w:r>
            <w:proofErr w:type="spellStart"/>
            <w:r w:rsidRPr="00C41669">
              <w:rPr>
                <w:rFonts w:ascii="Times New Roman" w:eastAsia="宋体" w:hAnsi="Times New Roman" w:cs="Times New Roman"/>
                <w:sz w:val="24"/>
                <w:szCs w:val="24"/>
              </w:rPr>
              <w:t>μ</w:t>
            </w:r>
            <w:r w:rsidRPr="00C41669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="00F433AD">
              <w:rPr>
                <w:rFonts w:ascii="Times New Roman" w:hAnsi="Times New Roman" w:cs="Times New Roman"/>
                <w:sz w:val="22"/>
                <w:szCs w:val="24"/>
              </w:rPr>
              <w:t>Transmittance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enhanced by the spin-coated ion gel with a substrate thickness </w:t>
            </w:r>
            <w:r w:rsidRPr="004D682B">
              <w:rPr>
                <w:rFonts w:ascii="Times New Roman" w:hAnsi="Times New Roman" w:cs="Times New Roman"/>
                <w:i/>
                <w:iCs/>
                <w:sz w:val="22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of (b) 200 </w:t>
            </w:r>
            <w:proofErr w:type="spellStart"/>
            <w:r w:rsidRPr="00C41669">
              <w:rPr>
                <w:rFonts w:ascii="Times New Roman" w:eastAsia="宋体" w:hAnsi="Times New Roman" w:cs="Times New Roman"/>
                <w:sz w:val="24"/>
                <w:szCs w:val="24"/>
              </w:rPr>
              <w:t>μ</w:t>
            </w:r>
            <w:r w:rsidRPr="00C41669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(c)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290 </w:t>
            </w:r>
            <w:proofErr w:type="spellStart"/>
            <w:r w:rsidRPr="00C41669">
              <w:rPr>
                <w:rFonts w:ascii="Times New Roman" w:eastAsia="宋体" w:hAnsi="Times New Roman" w:cs="Times New Roman"/>
                <w:sz w:val="24"/>
                <w:szCs w:val="24"/>
              </w:rPr>
              <w:t>μ</w:t>
            </w:r>
            <w:r w:rsidRPr="00C41669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. (d) </w:t>
            </w:r>
            <w:r w:rsidR="00BF5F76">
              <w:rPr>
                <w:rFonts w:ascii="Times New Roman" w:hAnsi="Times New Roman" w:cs="Times New Roman"/>
                <w:sz w:val="22"/>
                <w:szCs w:val="24"/>
              </w:rPr>
              <w:t>periodic peaks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below the first order </w:t>
            </w:r>
            <w:r w:rsidR="00F433AD">
              <w:rPr>
                <w:rFonts w:ascii="Times New Roman" w:hAnsi="Times New Roman" w:cs="Times New Roman"/>
                <w:sz w:val="22"/>
                <w:szCs w:val="24"/>
              </w:rPr>
              <w:t>plasma frequency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(</w:t>
            </w:r>
            <w:r w:rsidRPr="004D682B">
              <w:rPr>
                <w:rFonts w:ascii="Times New Roman" w:hAnsi="Times New Roman" w:cs="Times New Roman"/>
                <w:i/>
                <w:iCs/>
                <w:sz w:val="22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= 3 mm).</w:t>
            </w:r>
          </w:p>
        </w:tc>
      </w:tr>
    </w:tbl>
    <w:p w14:paraId="0CE4C48B" w14:textId="143F8193" w:rsidR="007B505D" w:rsidRDefault="00C703FC" w:rsidP="00A64AA1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arcia-</w:t>
      </w:r>
      <w:r>
        <w:rPr>
          <w:rFonts w:ascii="Times New Roman" w:hAnsi="Times New Roman" w:cs="Times New Roman" w:hint="eastAsia"/>
          <w:sz w:val="24"/>
          <w:szCs w:val="24"/>
        </w:rPr>
        <w:t>Vidal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t al. reported filling the hole with a </w:t>
      </w:r>
      <w:r w:rsidR="00DB68E3">
        <w:rPr>
          <w:rFonts w:ascii="Times New Roman" w:hAnsi="Times New Roman" w:cs="Times New Roman"/>
          <w:sz w:val="24"/>
          <w:szCs w:val="24"/>
        </w:rPr>
        <w:t>dielectric</w:t>
      </w:r>
      <w:r>
        <w:rPr>
          <w:rFonts w:ascii="Times New Roman" w:hAnsi="Times New Roman" w:cs="Times New Roman"/>
          <w:sz w:val="24"/>
          <w:szCs w:val="24"/>
        </w:rPr>
        <w:t xml:space="preserve"> with </w:t>
      </w:r>
      <w:r w:rsidR="00DB68E3">
        <w:rPr>
          <w:rFonts w:ascii="Times New Roman" w:hAnsi="Times New Roman" w:cs="Times New Roman"/>
          <w:sz w:val="24"/>
          <w:szCs w:val="24"/>
        </w:rPr>
        <w:t>its permittivity</w:t>
      </w:r>
      <w:r>
        <w:rPr>
          <w:rFonts w:ascii="Times New Roman" w:hAnsi="Times New Roman" w:cs="Times New Roman"/>
          <w:sz w:val="24"/>
          <w:szCs w:val="24"/>
        </w:rPr>
        <w:t xml:space="preserve"> larger than unity enha</w:t>
      </w:r>
      <w:r w:rsidRPr="00350654">
        <w:rPr>
          <w:rFonts w:ascii="Times New Roman" w:hAnsi="Times New Roman" w:cs="Times New Roman"/>
          <w:sz w:val="24"/>
          <w:szCs w:val="24"/>
        </w:rPr>
        <w:t xml:space="preserve">nces the </w:t>
      </w:r>
      <w:r w:rsidR="00DB68E3" w:rsidRPr="00350654">
        <w:rPr>
          <w:rFonts w:ascii="Times New Roman" w:hAnsi="Times New Roman" w:cs="Times New Roman"/>
          <w:sz w:val="24"/>
          <w:szCs w:val="24"/>
        </w:rPr>
        <w:t xml:space="preserve">magnitude of </w:t>
      </w:r>
      <w:r w:rsidRPr="00350654">
        <w:rPr>
          <w:rFonts w:ascii="Times New Roman" w:hAnsi="Times New Roman" w:cs="Times New Roman"/>
          <w:sz w:val="24"/>
          <w:szCs w:val="24"/>
        </w:rPr>
        <w:t>EOT</w:t>
      </w:r>
      <w:r w:rsidR="001F6646" w:rsidRPr="00350654">
        <w:rPr>
          <w:rFonts w:ascii="Times New Roman" w:hAnsi="Times New Roman" w:cs="Times New Roman"/>
          <w:sz w:val="24"/>
          <w:szCs w:val="24"/>
        </w:rPr>
        <w:t>s</w:t>
      </w:r>
      <w:r w:rsidRPr="00350654">
        <w:rPr>
          <w:rFonts w:ascii="Times New Roman" w:hAnsi="Times New Roman" w:cs="Times New Roman"/>
          <w:sz w:val="24"/>
          <w:szCs w:val="24"/>
        </w:rPr>
        <w:t>.</w:t>
      </w:r>
      <w:r w:rsidR="00614E66" w:rsidRPr="00614E66">
        <w:rPr>
          <w:rFonts w:ascii="Times New Roman" w:hAnsi="Times New Roman" w:cs="Times New Roman" w:hint="eastAsia"/>
          <w:sz w:val="24"/>
          <w:szCs w:val="24"/>
          <w:vertAlign w:val="superscript"/>
        </w:rPr>
        <w:t>S</w:t>
      </w:r>
      <w:r w:rsidR="00614E66" w:rsidRPr="00614E6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50654">
        <w:rPr>
          <w:rFonts w:ascii="Times New Roman" w:hAnsi="Times New Roman" w:cs="Times New Roman"/>
          <w:sz w:val="24"/>
          <w:szCs w:val="24"/>
        </w:rPr>
        <w:t xml:space="preserve"> We found the same </w:t>
      </w:r>
      <w:r w:rsidR="00DB68E3" w:rsidRPr="00350654">
        <w:rPr>
          <w:rFonts w:ascii="Times New Roman" w:hAnsi="Times New Roman" w:cs="Times New Roman"/>
          <w:sz w:val="24"/>
          <w:szCs w:val="24"/>
        </w:rPr>
        <w:t>phenomenon</w:t>
      </w:r>
      <w:r w:rsidRPr="00350654">
        <w:rPr>
          <w:rFonts w:ascii="Times New Roman" w:hAnsi="Times New Roman" w:cs="Times New Roman"/>
          <w:sz w:val="24"/>
          <w:szCs w:val="24"/>
        </w:rPr>
        <w:t xml:space="preserve"> </w:t>
      </w:r>
      <w:r w:rsidR="00F433AD">
        <w:rPr>
          <w:rFonts w:ascii="Times New Roman" w:hAnsi="Times New Roman" w:cs="Times New Roman"/>
          <w:sz w:val="24"/>
          <w:szCs w:val="24"/>
        </w:rPr>
        <w:t xml:space="preserve">for the hybrid state </w:t>
      </w:r>
      <w:r w:rsidRPr="00350654">
        <w:rPr>
          <w:rFonts w:ascii="Times New Roman" w:hAnsi="Times New Roman" w:cs="Times New Roman"/>
          <w:sz w:val="24"/>
          <w:szCs w:val="24"/>
        </w:rPr>
        <w:t>in our simulation</w:t>
      </w:r>
      <w:r w:rsidR="00814C1C" w:rsidRPr="00350654">
        <w:rPr>
          <w:rFonts w:ascii="Times New Roman" w:hAnsi="Times New Roman" w:cs="Times New Roman"/>
          <w:sz w:val="24"/>
          <w:szCs w:val="24"/>
        </w:rPr>
        <w:t xml:space="preserve"> with ion gel</w:t>
      </w:r>
      <w:r w:rsidRPr="00350654">
        <w:rPr>
          <w:rFonts w:ascii="Times New Roman" w:hAnsi="Times New Roman" w:cs="Times New Roman"/>
          <w:sz w:val="24"/>
          <w:szCs w:val="24"/>
        </w:rPr>
        <w:t xml:space="preserve">. </w:t>
      </w:r>
      <w:r w:rsidR="00814C1C" w:rsidRPr="00350654">
        <w:rPr>
          <w:rFonts w:ascii="Times New Roman" w:hAnsi="Times New Roman" w:cs="Times New Roman"/>
          <w:sz w:val="24"/>
          <w:szCs w:val="24"/>
        </w:rPr>
        <w:t xml:space="preserve">The </w:t>
      </w:r>
      <w:r w:rsidR="00A64AA1" w:rsidRPr="00350654">
        <w:rPr>
          <w:rFonts w:ascii="Times New Roman" w:hAnsi="Times New Roman" w:cs="Times New Roman"/>
          <w:sz w:val="24"/>
          <w:szCs w:val="24"/>
        </w:rPr>
        <w:t>spin-coated</w:t>
      </w:r>
      <w:r w:rsidR="00814C1C" w:rsidRPr="00350654">
        <w:rPr>
          <w:rFonts w:ascii="Times New Roman" w:hAnsi="Times New Roman" w:cs="Times New Roman"/>
          <w:sz w:val="24"/>
          <w:szCs w:val="24"/>
        </w:rPr>
        <w:t xml:space="preserve"> ion gel layer </w:t>
      </w:r>
      <w:r w:rsidR="00A64AA1">
        <w:rPr>
          <w:rFonts w:ascii="Times New Roman" w:hAnsi="Times New Roman" w:cs="Times New Roman"/>
          <w:sz w:val="24"/>
          <w:szCs w:val="24"/>
        </w:rPr>
        <w:t xml:space="preserve">has a thickness of </w:t>
      </w:r>
      <w:r w:rsidR="00814C1C" w:rsidRPr="00350654">
        <w:rPr>
          <w:rFonts w:ascii="Times New Roman" w:hAnsi="Times New Roman" w:cs="Times New Roman"/>
          <w:sz w:val="24"/>
          <w:szCs w:val="24"/>
        </w:rPr>
        <w:t xml:space="preserve">70 </w:t>
      </w:r>
      <w:proofErr w:type="spellStart"/>
      <w:r w:rsidR="00814C1C" w:rsidRPr="00350654">
        <w:rPr>
          <w:rFonts w:ascii="Times New Roman" w:eastAsia="宋体" w:hAnsi="Times New Roman" w:cs="Times New Roman"/>
          <w:sz w:val="24"/>
          <w:szCs w:val="24"/>
        </w:rPr>
        <w:t>μ</w:t>
      </w:r>
      <w:r w:rsidR="00814C1C" w:rsidRPr="00350654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814C1C" w:rsidRPr="00350654">
        <w:rPr>
          <w:rFonts w:ascii="Times New Roman" w:hAnsi="Times New Roman" w:cs="Times New Roman"/>
          <w:sz w:val="24"/>
          <w:szCs w:val="24"/>
        </w:rPr>
        <w:t>, as illustrated in Fig</w:t>
      </w:r>
      <w:r w:rsidR="00A65D89">
        <w:rPr>
          <w:rFonts w:ascii="Times New Roman" w:hAnsi="Times New Roman" w:cs="Times New Roman"/>
          <w:sz w:val="24"/>
          <w:szCs w:val="24"/>
        </w:rPr>
        <w:t>ure</w:t>
      </w:r>
      <w:r w:rsidR="00814C1C" w:rsidRPr="00350654">
        <w:rPr>
          <w:rFonts w:ascii="Times New Roman" w:hAnsi="Times New Roman" w:cs="Times New Roman"/>
          <w:sz w:val="24"/>
          <w:szCs w:val="24"/>
        </w:rPr>
        <w:t xml:space="preserve"> S4(a)</w:t>
      </w:r>
      <w:r w:rsidR="00A64AA1">
        <w:rPr>
          <w:rFonts w:ascii="Times New Roman" w:hAnsi="Times New Roman" w:cs="Times New Roman"/>
          <w:sz w:val="24"/>
          <w:szCs w:val="24"/>
        </w:rPr>
        <w:t xml:space="preserve">, and </w:t>
      </w:r>
      <w:r w:rsidR="00CB2738" w:rsidRPr="00350654">
        <w:rPr>
          <w:rFonts w:ascii="Times New Roman" w:hAnsi="Times New Roman" w:cs="Times New Roman"/>
          <w:sz w:val="24"/>
          <w:szCs w:val="24"/>
        </w:rPr>
        <w:t xml:space="preserve">a </w:t>
      </w:r>
      <w:r w:rsidRPr="00350654">
        <w:rPr>
          <w:rFonts w:ascii="Times New Roman" w:hAnsi="Times New Roman" w:cs="Times New Roman"/>
          <w:sz w:val="24"/>
          <w:szCs w:val="24"/>
        </w:rPr>
        <w:t xml:space="preserve">relative </w:t>
      </w:r>
      <w:r w:rsidR="00DB68E3" w:rsidRPr="00350654">
        <w:rPr>
          <w:rFonts w:ascii="Times New Roman" w:hAnsi="Times New Roman" w:cs="Times New Roman"/>
          <w:sz w:val="24"/>
          <w:szCs w:val="24"/>
        </w:rPr>
        <w:t>permittivity</w:t>
      </w:r>
      <w:r w:rsidRPr="00350654">
        <w:rPr>
          <w:rFonts w:ascii="Times New Roman" w:hAnsi="Times New Roman" w:cs="Times New Roman"/>
          <w:sz w:val="24"/>
          <w:szCs w:val="24"/>
        </w:rPr>
        <w:t xml:space="preserve"> of around </w:t>
      </w:r>
      <w:proofErr w:type="gramStart"/>
      <w:r w:rsidR="00DB68E3" w:rsidRPr="00350654">
        <w:rPr>
          <w:rFonts w:ascii="Times New Roman" w:hAnsi="Times New Roman" w:cs="Times New Roman"/>
          <w:sz w:val="24"/>
          <w:szCs w:val="24"/>
        </w:rPr>
        <w:t>3</w:t>
      </w:r>
      <w:r w:rsidR="00614E66">
        <w:rPr>
          <w:rFonts w:ascii="Times New Roman" w:hAnsi="Times New Roman" w:cs="Times New Roman"/>
          <w:sz w:val="24"/>
          <w:szCs w:val="24"/>
        </w:rPr>
        <w:t>,</w:t>
      </w:r>
      <w:r w:rsidR="00DC6A16" w:rsidRPr="00614E66">
        <w:rPr>
          <w:rFonts w:ascii="Times New Roman" w:hAnsi="Times New Roman" w:cs="Times New Roman" w:hint="eastAsia"/>
          <w:sz w:val="24"/>
          <w:szCs w:val="24"/>
          <w:vertAlign w:val="superscript"/>
        </w:rPr>
        <w:t>S</w:t>
      </w:r>
      <w:proofErr w:type="gramEnd"/>
      <w:r w:rsidRPr="00614E6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B68E3" w:rsidRPr="00350654">
        <w:rPr>
          <w:rFonts w:ascii="Times New Roman" w:hAnsi="Times New Roman" w:cs="Times New Roman"/>
          <w:sz w:val="24"/>
          <w:szCs w:val="24"/>
        </w:rPr>
        <w:t xml:space="preserve"> which </w:t>
      </w:r>
      <w:r w:rsidRPr="00350654">
        <w:rPr>
          <w:rFonts w:ascii="Times New Roman" w:hAnsi="Times New Roman" w:cs="Times New Roman"/>
          <w:sz w:val="24"/>
          <w:szCs w:val="24"/>
        </w:rPr>
        <w:t>signifi</w:t>
      </w:r>
      <w:r>
        <w:rPr>
          <w:rFonts w:ascii="Times New Roman" w:hAnsi="Times New Roman" w:cs="Times New Roman"/>
          <w:sz w:val="24"/>
          <w:szCs w:val="24"/>
        </w:rPr>
        <w:t xml:space="preserve">cantly enhances </w:t>
      </w:r>
      <w:r w:rsidR="00CB2738">
        <w:rPr>
          <w:rFonts w:ascii="Times New Roman" w:hAnsi="Times New Roman" w:cs="Times New Roman"/>
          <w:sz w:val="24"/>
          <w:szCs w:val="24"/>
        </w:rPr>
        <w:t xml:space="preserve">the </w:t>
      </w:r>
      <w:r w:rsidR="00F433AD">
        <w:rPr>
          <w:rFonts w:ascii="Times New Roman" w:hAnsi="Times New Roman" w:cs="Times New Roman"/>
          <w:sz w:val="24"/>
          <w:szCs w:val="24"/>
        </w:rPr>
        <w:t>hybrid state</w:t>
      </w:r>
      <w:r w:rsidR="00CB2738">
        <w:rPr>
          <w:rFonts w:ascii="Times New Roman" w:hAnsi="Times New Roman" w:cs="Times New Roman"/>
          <w:sz w:val="24"/>
          <w:szCs w:val="24"/>
        </w:rPr>
        <w:t xml:space="preserve"> and the first order SP EOT simultaneously</w:t>
      </w:r>
      <w:r>
        <w:rPr>
          <w:rFonts w:ascii="Times New Roman" w:hAnsi="Times New Roman" w:cs="Times New Roman"/>
          <w:sz w:val="24"/>
          <w:szCs w:val="24"/>
        </w:rPr>
        <w:t xml:space="preserve"> in Fig</w:t>
      </w:r>
      <w:r w:rsidR="00A65D89">
        <w:rPr>
          <w:rFonts w:ascii="Times New Roman" w:hAnsi="Times New Roman" w:cs="Times New Roman"/>
          <w:sz w:val="24"/>
          <w:szCs w:val="24"/>
        </w:rPr>
        <w:t>ure</w:t>
      </w:r>
      <w:r>
        <w:rPr>
          <w:rFonts w:ascii="Times New Roman" w:hAnsi="Times New Roman" w:cs="Times New Roman"/>
          <w:sz w:val="24"/>
          <w:szCs w:val="24"/>
        </w:rPr>
        <w:t xml:space="preserve"> S4</w:t>
      </w:r>
      <w:r w:rsidR="00BC18C9">
        <w:rPr>
          <w:rFonts w:ascii="Times New Roman" w:hAnsi="Times New Roman" w:cs="Times New Roman"/>
          <w:sz w:val="24"/>
          <w:szCs w:val="24"/>
        </w:rPr>
        <w:t>(</w:t>
      </w:r>
      <w:r w:rsidR="00814C1C">
        <w:rPr>
          <w:rFonts w:ascii="Times New Roman" w:hAnsi="Times New Roman" w:cs="Times New Roman"/>
          <w:sz w:val="24"/>
          <w:szCs w:val="24"/>
        </w:rPr>
        <w:t>b</w:t>
      </w:r>
      <w:r w:rsidR="00BC18C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The </w:t>
      </w:r>
      <w:r w:rsidR="00CB2738">
        <w:rPr>
          <w:rFonts w:ascii="Times New Roman" w:hAnsi="Times New Roman" w:cs="Times New Roman"/>
          <w:sz w:val="24"/>
          <w:szCs w:val="24"/>
        </w:rPr>
        <w:t>former</w:t>
      </w:r>
      <w:r w:rsidR="0025182A">
        <w:rPr>
          <w:rFonts w:ascii="Times New Roman" w:hAnsi="Times New Roman" w:cs="Times New Roman"/>
          <w:sz w:val="24"/>
          <w:szCs w:val="24"/>
        </w:rPr>
        <w:t xml:space="preserve"> increases to 0.896 at 510 GHz, and the </w:t>
      </w:r>
      <w:r w:rsidR="00CB2738">
        <w:rPr>
          <w:rFonts w:ascii="Times New Roman" w:hAnsi="Times New Roman" w:cs="Times New Roman"/>
          <w:sz w:val="24"/>
          <w:szCs w:val="24"/>
        </w:rPr>
        <w:t>latter</w:t>
      </w:r>
      <w:r w:rsidR="0025182A">
        <w:rPr>
          <w:rFonts w:ascii="Times New Roman" w:hAnsi="Times New Roman" w:cs="Times New Roman"/>
          <w:sz w:val="24"/>
          <w:szCs w:val="24"/>
        </w:rPr>
        <w:t xml:space="preserve"> increases to 0.863 at 580 GHz</w:t>
      </w:r>
      <w:r w:rsidR="00CB2738">
        <w:rPr>
          <w:rFonts w:ascii="Times New Roman" w:hAnsi="Times New Roman" w:cs="Times New Roman"/>
          <w:sz w:val="24"/>
          <w:szCs w:val="24"/>
        </w:rPr>
        <w:t>.</w:t>
      </w:r>
      <w:r w:rsidR="001E0D16">
        <w:rPr>
          <w:rFonts w:ascii="Times New Roman" w:hAnsi="Times New Roman" w:cs="Times New Roman"/>
          <w:sz w:val="24"/>
          <w:szCs w:val="24"/>
        </w:rPr>
        <w:t xml:space="preserve"> </w:t>
      </w:r>
      <w:r w:rsidR="00CB2738">
        <w:rPr>
          <w:rFonts w:ascii="Times New Roman" w:hAnsi="Times New Roman" w:cs="Times New Roman"/>
          <w:sz w:val="24"/>
          <w:szCs w:val="24"/>
        </w:rPr>
        <w:t>The corresponding</w:t>
      </w:r>
      <w:r w:rsidR="0025182A">
        <w:rPr>
          <w:rFonts w:ascii="Times New Roman" w:hAnsi="Times New Roman" w:cs="Times New Roman"/>
          <w:sz w:val="24"/>
          <w:szCs w:val="24"/>
        </w:rPr>
        <w:t xml:space="preserve"> transmission efficienc</w:t>
      </w:r>
      <w:r w:rsidR="001F23AB">
        <w:rPr>
          <w:rFonts w:ascii="Times New Roman" w:hAnsi="Times New Roman" w:cs="Times New Roman"/>
          <w:sz w:val="24"/>
          <w:szCs w:val="24"/>
        </w:rPr>
        <w:t>ies</w:t>
      </w:r>
      <w:r w:rsidR="0025182A">
        <w:rPr>
          <w:rFonts w:ascii="Times New Roman" w:hAnsi="Times New Roman" w:cs="Times New Roman"/>
          <w:sz w:val="24"/>
          <w:szCs w:val="24"/>
        </w:rPr>
        <w:t xml:space="preserve"> </w:t>
      </w:r>
      <w:r w:rsidR="001F23AB">
        <w:rPr>
          <w:rFonts w:ascii="Times New Roman" w:hAnsi="Times New Roman" w:cs="Times New Roman"/>
          <w:sz w:val="24"/>
          <w:szCs w:val="24"/>
        </w:rPr>
        <w:t>are</w:t>
      </w:r>
      <w:r w:rsidR="00CB2738">
        <w:rPr>
          <w:rFonts w:ascii="Times New Roman" w:hAnsi="Times New Roman" w:cs="Times New Roman"/>
          <w:sz w:val="24"/>
          <w:szCs w:val="24"/>
        </w:rPr>
        <w:t xml:space="preserve"> as high as </w:t>
      </w:r>
      <w:r w:rsidR="0025182A">
        <w:rPr>
          <w:rFonts w:ascii="Times New Roman" w:hAnsi="Times New Roman" w:cs="Times New Roman"/>
          <w:sz w:val="24"/>
          <w:szCs w:val="24"/>
        </w:rPr>
        <w:t xml:space="preserve">3.15 and 3.03, respectively. </w:t>
      </w:r>
      <w:r w:rsidR="00CB2738">
        <w:rPr>
          <w:rFonts w:ascii="Times New Roman" w:hAnsi="Times New Roman" w:cs="Times New Roman"/>
          <w:sz w:val="24"/>
          <w:szCs w:val="24"/>
        </w:rPr>
        <w:t>A wide band from 475 to 588 GHz shows a transmission efficiency larger than unity,</w:t>
      </w:r>
      <w:r w:rsidR="00814C1C">
        <w:rPr>
          <w:rFonts w:ascii="Times New Roman" w:hAnsi="Times New Roman" w:cs="Times New Roman"/>
          <w:sz w:val="24"/>
          <w:szCs w:val="24"/>
        </w:rPr>
        <w:t xml:space="preserve"> revealing a broadband EOT phenomenon with a bandwidth of 22%.</w:t>
      </w:r>
      <w:r w:rsidR="00644852">
        <w:rPr>
          <w:rFonts w:ascii="Times New Roman" w:hAnsi="Times New Roman" w:cs="Times New Roman"/>
          <w:sz w:val="24"/>
          <w:szCs w:val="24"/>
        </w:rPr>
        <w:t xml:space="preserve"> Furthermore, adding a dielectric layer on the top of the holey metal </w:t>
      </w:r>
      <w:r w:rsidR="00644852">
        <w:rPr>
          <w:rFonts w:ascii="Times New Roman" w:hAnsi="Times New Roman" w:cs="Times New Roman"/>
          <w:sz w:val="24"/>
          <w:szCs w:val="24"/>
        </w:rPr>
        <w:lastRenderedPageBreak/>
        <w:t xml:space="preserve">film can further push the EOTs deep in the </w:t>
      </w:r>
      <w:r w:rsidR="00644852" w:rsidRPr="007A4030">
        <w:rPr>
          <w:rFonts w:ascii="Times New Roman" w:hAnsi="Times New Roman" w:cs="Times New Roman"/>
          <w:sz w:val="24"/>
          <w:szCs w:val="24"/>
        </w:rPr>
        <w:t>sub-wavelength region</w:t>
      </w:r>
      <w:r w:rsidR="0018452C" w:rsidRPr="007A4030">
        <w:rPr>
          <w:rFonts w:ascii="Times New Roman" w:hAnsi="Times New Roman" w:cs="Times New Roman"/>
          <w:sz w:val="24"/>
          <w:szCs w:val="24"/>
        </w:rPr>
        <w:t xml:space="preserve">, such as 366 GHz in </w:t>
      </w:r>
      <w:r w:rsidR="00A65D89">
        <w:rPr>
          <w:rFonts w:ascii="Times New Roman" w:hAnsi="Times New Roman" w:cs="Times New Roman"/>
          <w:sz w:val="24"/>
          <w:szCs w:val="24"/>
        </w:rPr>
        <w:t>Figure</w:t>
      </w:r>
      <w:r w:rsidR="0018452C" w:rsidRPr="007A4030">
        <w:rPr>
          <w:rFonts w:ascii="Times New Roman" w:hAnsi="Times New Roman" w:cs="Times New Roman"/>
          <w:sz w:val="24"/>
          <w:szCs w:val="24"/>
        </w:rPr>
        <w:t xml:space="preserve"> S4(c), </w:t>
      </w:r>
      <w:r w:rsidR="0018452C" w:rsidRPr="008021B6">
        <w:rPr>
          <w:rFonts w:ascii="Times New Roman" w:hAnsi="Times New Roman" w:cs="Times New Roman"/>
          <w:sz w:val="24"/>
          <w:szCs w:val="24"/>
        </w:rPr>
        <w:t>which corresponds to a red-shift factor of 38%.</w:t>
      </w:r>
      <w:r w:rsidR="000B4370">
        <w:rPr>
          <w:rFonts w:ascii="Times New Roman" w:hAnsi="Times New Roman" w:cs="Times New Roman"/>
          <w:sz w:val="24"/>
          <w:szCs w:val="24"/>
        </w:rPr>
        <w:t xml:space="preserve"> </w:t>
      </w:r>
      <w:r w:rsidR="004D682B">
        <w:rPr>
          <w:rFonts w:ascii="Times New Roman" w:hAnsi="Times New Roman" w:cs="Times New Roman"/>
          <w:sz w:val="24"/>
          <w:szCs w:val="24"/>
        </w:rPr>
        <w:t xml:space="preserve">In this case, thick substrate induces </w:t>
      </w:r>
      <w:r w:rsidR="00BF5F76">
        <w:rPr>
          <w:rFonts w:ascii="Times New Roman" w:hAnsi="Times New Roman" w:cs="Times New Roman"/>
          <w:sz w:val="24"/>
          <w:szCs w:val="24"/>
        </w:rPr>
        <w:t xml:space="preserve">periodic </w:t>
      </w:r>
      <w:r w:rsidR="00F433AD">
        <w:rPr>
          <w:rFonts w:ascii="Times New Roman" w:hAnsi="Times New Roman" w:cs="Times New Roman"/>
          <w:sz w:val="24"/>
          <w:szCs w:val="24"/>
        </w:rPr>
        <w:t>transmission</w:t>
      </w:r>
      <w:r w:rsidR="004D682B">
        <w:rPr>
          <w:rFonts w:ascii="Times New Roman" w:hAnsi="Times New Roman" w:cs="Times New Roman"/>
          <w:sz w:val="24"/>
          <w:szCs w:val="24"/>
        </w:rPr>
        <w:t xml:space="preserve"> </w:t>
      </w:r>
      <w:r w:rsidR="00BF5F76">
        <w:rPr>
          <w:rFonts w:ascii="Times New Roman" w:hAnsi="Times New Roman" w:cs="Times New Roman"/>
          <w:sz w:val="24"/>
          <w:szCs w:val="24"/>
        </w:rPr>
        <w:t>peaks</w:t>
      </w:r>
      <w:r w:rsidR="004D682B">
        <w:rPr>
          <w:rFonts w:ascii="Times New Roman" w:hAnsi="Times New Roman" w:cs="Times New Roman"/>
          <w:sz w:val="24"/>
          <w:szCs w:val="24"/>
        </w:rPr>
        <w:t xml:space="preserve"> below the first order </w:t>
      </w:r>
      <w:r w:rsidR="00F433AD">
        <w:rPr>
          <w:rFonts w:ascii="Times New Roman" w:hAnsi="Times New Roman" w:cs="Times New Roman"/>
          <w:sz w:val="24"/>
          <w:szCs w:val="24"/>
        </w:rPr>
        <w:t>plasma frequency</w:t>
      </w:r>
      <w:r w:rsidR="004D682B">
        <w:rPr>
          <w:rFonts w:ascii="Times New Roman" w:hAnsi="Times New Roman" w:cs="Times New Roman"/>
          <w:sz w:val="24"/>
          <w:szCs w:val="24"/>
        </w:rPr>
        <w:t xml:space="preserve">, as illustrated in </w:t>
      </w:r>
      <w:r w:rsidR="00A65D89">
        <w:rPr>
          <w:rFonts w:ascii="Times New Roman" w:hAnsi="Times New Roman" w:cs="Times New Roman"/>
          <w:sz w:val="24"/>
          <w:szCs w:val="24"/>
        </w:rPr>
        <w:t>Figure</w:t>
      </w:r>
      <w:r w:rsidR="004D682B">
        <w:rPr>
          <w:rFonts w:ascii="Times New Roman" w:hAnsi="Times New Roman" w:cs="Times New Roman"/>
          <w:sz w:val="24"/>
          <w:szCs w:val="24"/>
        </w:rPr>
        <w:t xml:space="preserve"> S4(d)</w:t>
      </w:r>
      <w:r w:rsidR="001721F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35AB04E" w14:textId="292A7A40" w:rsidR="006E09FE" w:rsidRDefault="006E09FE" w:rsidP="00A64AA1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5DA0C1E4" w14:textId="7B3B1D18" w:rsidR="006E09FE" w:rsidRDefault="006E09FE" w:rsidP="00A64AA1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25D816AF" w14:textId="6DEAFFE1" w:rsidR="006E09FE" w:rsidRDefault="006E09FE" w:rsidP="00A64AA1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6B673F71" w14:textId="72F9B0AF" w:rsidR="006E09FE" w:rsidRDefault="006E09FE" w:rsidP="00A64AA1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6FFC134C" w14:textId="347D2FD7" w:rsidR="006E09FE" w:rsidRDefault="006E09FE" w:rsidP="00A64AA1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41A10DDE" w14:textId="5A9DD16B" w:rsidR="006E09FE" w:rsidRDefault="006E09FE" w:rsidP="00A64AA1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7377D28E" w14:textId="56D585E0" w:rsidR="006E09FE" w:rsidRDefault="006E09FE" w:rsidP="00A64AA1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587DB89E" w14:textId="6A2061DC" w:rsidR="006E09FE" w:rsidRDefault="006E09FE" w:rsidP="00A64AA1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7757144D" w14:textId="62B2D6F1" w:rsidR="006E09FE" w:rsidRDefault="006E09FE" w:rsidP="00A64AA1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01ECB6E4" w14:textId="71310C69" w:rsidR="006E09FE" w:rsidRDefault="006E09FE" w:rsidP="00A64AA1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01B61236" w14:textId="40E5419D" w:rsidR="006E09FE" w:rsidRDefault="006E09FE" w:rsidP="00A64AA1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3612ED05" w14:textId="0F1BA027" w:rsidR="006E09FE" w:rsidRDefault="006E09FE" w:rsidP="00A64AA1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31DBA8A6" w14:textId="3D46B9B7" w:rsidR="006E09FE" w:rsidRDefault="006E09FE" w:rsidP="00A64AA1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5D4F6AC2" w14:textId="4ABF870B" w:rsidR="006E09FE" w:rsidRDefault="006E09FE" w:rsidP="00A64AA1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30AC806C" w14:textId="64C77763" w:rsidR="006E09FE" w:rsidRDefault="006E09FE" w:rsidP="00A64AA1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533C0E18" w14:textId="41F59598" w:rsidR="006E09FE" w:rsidRDefault="006E09FE" w:rsidP="00A64AA1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0578D11F" w14:textId="77777777" w:rsidR="006E09FE" w:rsidRDefault="006E09FE" w:rsidP="00A64AA1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372196CD" w14:textId="77777777" w:rsidR="006E09FE" w:rsidRDefault="006E09FE" w:rsidP="00A64AA1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330A3A03" w14:textId="77777777" w:rsidR="006E09FE" w:rsidRDefault="00C445F6" w:rsidP="001E0D16">
      <w:pPr>
        <w:pStyle w:val="3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</w:t>
      </w:r>
      <w:r w:rsidR="001E0D16">
        <w:rPr>
          <w:rFonts w:ascii="Times New Roman" w:hAnsi="Times New Roman" w:cs="Times New Roman"/>
        </w:rPr>
        <w:t xml:space="preserve">ctive </w:t>
      </w:r>
      <w:r w:rsidR="00FA0CDF">
        <w:rPr>
          <w:rFonts w:ascii="Times New Roman" w:hAnsi="Times New Roman" w:cs="Times New Roman"/>
        </w:rPr>
        <w:t>m</w:t>
      </w:r>
      <w:r w:rsidR="001E0D16">
        <w:rPr>
          <w:rFonts w:ascii="Times New Roman" w:hAnsi="Times New Roman" w:cs="Times New Roman"/>
        </w:rPr>
        <w:t>odulation</w:t>
      </w:r>
      <w:r>
        <w:rPr>
          <w:rFonts w:ascii="Times New Roman" w:hAnsi="Times New Roman" w:cs="Times New Roman"/>
        </w:rPr>
        <w:t xml:space="preserve"> simulation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9"/>
        <w:gridCol w:w="4297"/>
      </w:tblGrid>
      <w:tr w:rsidR="006E09FE" w14:paraId="0C4A4725" w14:textId="77777777" w:rsidTr="00152A3C">
        <w:trPr>
          <w:trHeight w:val="2882"/>
        </w:trPr>
        <w:tc>
          <w:tcPr>
            <w:tcW w:w="3964" w:type="dxa"/>
          </w:tcPr>
          <w:p w14:paraId="2A604EE5" w14:textId="77777777" w:rsidR="006E09FE" w:rsidRDefault="006E09FE" w:rsidP="00152A3C">
            <w:pPr>
              <w:autoSpaceDE w:val="0"/>
              <w:autoSpaceDN w:val="0"/>
              <w:adjustRightInd w:val="0"/>
              <w:ind w:leftChars="-54" w:left="-113" w:rightChars="-82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0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909E45" wp14:editId="7A14AA4F">
                  <wp:extent cx="2249652" cy="1887167"/>
                  <wp:effectExtent l="0" t="0" r="0" b="0"/>
                  <wp:docPr id="199" name="Picture 198" descr="图标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198" descr="图标&#10;&#10;描述已自动生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t="2736" b="6328"/>
                          <a:stretch/>
                        </pic:blipFill>
                        <pic:spPr>
                          <a:xfrm>
                            <a:off x="0" y="0"/>
                            <a:ext cx="2249652" cy="188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14:paraId="4BBF7DCF" w14:textId="77777777" w:rsidR="006E09FE" w:rsidRDefault="006E09FE" w:rsidP="00152A3C">
            <w:pPr>
              <w:autoSpaceDE w:val="0"/>
              <w:autoSpaceDN w:val="0"/>
              <w:adjustRightInd w:val="0"/>
              <w:ind w:leftChars="-55" w:left="-115" w:rightChars="-15"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D69276" wp14:editId="13BD72CA">
                  <wp:extent cx="2284771" cy="1800000"/>
                  <wp:effectExtent l="0" t="0" r="1270" b="0"/>
                  <wp:docPr id="5" name="Picture 5" descr="图片包含 直方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图片包含 直方图&#10;&#10;描述已自动生成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9" r="2968"/>
                          <a:stretch/>
                        </pic:blipFill>
                        <pic:spPr bwMode="auto">
                          <a:xfrm>
                            <a:off x="0" y="0"/>
                            <a:ext cx="228477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9FE" w14:paraId="4C92B15D" w14:textId="77777777" w:rsidTr="00152A3C">
        <w:tc>
          <w:tcPr>
            <w:tcW w:w="3964" w:type="dxa"/>
          </w:tcPr>
          <w:p w14:paraId="1897FADC" w14:textId="77777777" w:rsidR="006E09FE" w:rsidRDefault="006E09FE" w:rsidP="00152A3C">
            <w:pPr>
              <w:autoSpaceDE w:val="0"/>
              <w:autoSpaceDN w:val="0"/>
              <w:adjustRightInd w:val="0"/>
              <w:ind w:leftChars="-54" w:left="-113" w:rightChars="-82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4332" w:type="dxa"/>
          </w:tcPr>
          <w:p w14:paraId="197F880A" w14:textId="77777777" w:rsidR="006E09FE" w:rsidRDefault="006E09FE" w:rsidP="00152A3C">
            <w:pPr>
              <w:autoSpaceDE w:val="0"/>
              <w:autoSpaceDN w:val="0"/>
              <w:adjustRightInd w:val="0"/>
              <w:ind w:leftChars="-55" w:left="-115" w:rightChars="-15"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E09FE" w14:paraId="59D52F5E" w14:textId="77777777" w:rsidTr="00152A3C">
        <w:tc>
          <w:tcPr>
            <w:tcW w:w="3964" w:type="dxa"/>
          </w:tcPr>
          <w:p w14:paraId="32AB0C6F" w14:textId="3ECC57F7" w:rsidR="006E09FE" w:rsidRDefault="00B6308A" w:rsidP="00152A3C">
            <w:pPr>
              <w:autoSpaceDE w:val="0"/>
              <w:autoSpaceDN w:val="0"/>
              <w:adjustRightInd w:val="0"/>
              <w:ind w:leftChars="-54" w:left="-113" w:rightChars="-82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EFB937" wp14:editId="0DE8CCB5">
                  <wp:extent cx="2479721" cy="198000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721" cy="19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14:paraId="6708DB62" w14:textId="2F63825D" w:rsidR="006E09FE" w:rsidRPr="000F3BF8" w:rsidRDefault="00B6308A" w:rsidP="00152A3C">
            <w:pPr>
              <w:autoSpaceDE w:val="0"/>
              <w:autoSpaceDN w:val="0"/>
              <w:adjustRightInd w:val="0"/>
              <w:ind w:leftChars="-55" w:left="-115" w:rightChars="-15"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9CDFBE" wp14:editId="1689318B">
                  <wp:extent cx="2489420" cy="198000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420" cy="19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9FE" w14:paraId="74C9DBDA" w14:textId="77777777" w:rsidTr="00152A3C">
        <w:tc>
          <w:tcPr>
            <w:tcW w:w="3964" w:type="dxa"/>
          </w:tcPr>
          <w:p w14:paraId="62871126" w14:textId="77777777" w:rsidR="006E09FE" w:rsidRDefault="006E09FE" w:rsidP="00152A3C">
            <w:pPr>
              <w:autoSpaceDE w:val="0"/>
              <w:autoSpaceDN w:val="0"/>
              <w:adjustRightInd w:val="0"/>
              <w:ind w:leftChars="-54" w:left="-113" w:rightChars="-82" w:right="-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332" w:type="dxa"/>
          </w:tcPr>
          <w:p w14:paraId="72A9BD23" w14:textId="77777777" w:rsidR="006E09FE" w:rsidRDefault="006E09FE" w:rsidP="00152A3C">
            <w:pPr>
              <w:autoSpaceDE w:val="0"/>
              <w:autoSpaceDN w:val="0"/>
              <w:adjustRightInd w:val="0"/>
              <w:ind w:leftChars="-55" w:left="-115" w:rightChars="-15"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E09FE" w14:paraId="5DA64ACE" w14:textId="77777777" w:rsidTr="00152A3C">
        <w:tc>
          <w:tcPr>
            <w:tcW w:w="8296" w:type="dxa"/>
            <w:gridSpan w:val="2"/>
          </w:tcPr>
          <w:p w14:paraId="7F042903" w14:textId="77777777" w:rsidR="006E09FE" w:rsidRDefault="006E09FE" w:rsidP="00152A3C">
            <w:pPr>
              <w:autoSpaceDE w:val="0"/>
              <w:autoSpaceDN w:val="0"/>
              <w:adjustRightInd w:val="0"/>
              <w:spacing w:afterLines="50" w:after="1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2"/>
                <w:szCs w:val="24"/>
              </w:rPr>
              <w:t>Figure</w:t>
            </w:r>
            <w:r w:rsidRPr="00B979BF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S5</w:t>
            </w:r>
            <w:r w:rsidRPr="00B979BF">
              <w:rPr>
                <w:rFonts w:ascii="Times New Roman" w:hAnsi="Times New Roman" w:cs="Times New Roman"/>
                <w:sz w:val="22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Simulation of active modulation. (a) 3-D model of the unit with graphene and ion gel in periodic boundary. (b) Transmittance modulation with various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chemical potentials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. </w:t>
            </w:r>
            <w:bookmarkStart w:id="0" w:name="_Hlk150769191"/>
            <w:r>
              <w:rPr>
                <w:rFonts w:ascii="Times New Roman" w:hAnsi="Times New Roman" w:cs="Times New Roman"/>
                <w:sz w:val="22"/>
                <w:szCs w:val="24"/>
              </w:rPr>
              <w:t>(c) Transmittance with various gaps for graphene at E</w:t>
            </w:r>
            <w:r w:rsidRPr="008C40C5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F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=0 eV (d) Transmittance with various gaps for graphene at E</w:t>
            </w:r>
            <w:r w:rsidRPr="008C40C5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F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=1000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4"/>
              </w:rPr>
              <w:t>meV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  <w:bookmarkEnd w:id="0"/>
          </w:p>
        </w:tc>
      </w:tr>
    </w:tbl>
    <w:p w14:paraId="53441CC0" w14:textId="77777777" w:rsidR="006E09FE" w:rsidRPr="006E09FE" w:rsidRDefault="006E09FE" w:rsidP="006E09FE"/>
    <w:p w14:paraId="79086E76" w14:textId="40FE18ED" w:rsidR="001E0D16" w:rsidRDefault="00F433AD" w:rsidP="001E0D16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2F3D02" wp14:editId="6DB60472">
                <wp:simplePos x="0" y="0"/>
                <wp:positionH relativeFrom="column">
                  <wp:posOffset>4747963</wp:posOffset>
                </wp:positionH>
                <wp:positionV relativeFrom="paragraph">
                  <wp:posOffset>1650778</wp:posOffset>
                </wp:positionV>
                <wp:extent cx="494679" cy="325369"/>
                <wp:effectExtent l="0" t="0" r="63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79" cy="325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B1CBF0" w14:textId="39513AA7" w:rsidR="00132437" w:rsidRPr="006058E3" w:rsidRDefault="00132437" w:rsidP="0013243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S-</w:t>
                            </w:r>
                            <w:r w:rsidRPr="006058E3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  <w:r w:rsidRPr="006058E3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2F3D02" id="Text Box 1" o:spid="_x0000_s1030" type="#_x0000_t202" style="position:absolute;left:0;text-align:left;margin-left:373.85pt;margin-top:130pt;width:38.95pt;height:25.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" fillcolor="white [3201]" stroked="f" strokeweight=".5pt">
                <v:textbox>
                  <w:txbxContent>
                    <w:p w14:paraId="67B1CBF0" w14:textId="39513AA7" w:rsidR="00132437" w:rsidRPr="006058E3" w:rsidRDefault="00132437" w:rsidP="0013243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S-</w:t>
                      </w:r>
                      <w:r w:rsidRPr="006058E3">
                        <w:rPr>
                          <w:rFonts w:ascii="Times New Roman" w:hAnsi="Times New Roman" w:cs="Times New Roman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  <w:r w:rsidRPr="006058E3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E0D16">
        <w:rPr>
          <w:rFonts w:ascii="Times New Roman" w:hAnsi="Times New Roman" w:cs="Times New Roman" w:hint="eastAsia"/>
          <w:sz w:val="24"/>
          <w:szCs w:val="24"/>
        </w:rPr>
        <w:t>T</w:t>
      </w:r>
      <w:r w:rsidR="001E0D16">
        <w:rPr>
          <w:rFonts w:ascii="Times New Roman" w:hAnsi="Times New Roman" w:cs="Times New Roman"/>
          <w:sz w:val="24"/>
          <w:szCs w:val="24"/>
        </w:rPr>
        <w:t xml:space="preserve">he active modulation of the </w:t>
      </w:r>
      <w:r>
        <w:rPr>
          <w:rFonts w:ascii="Times New Roman" w:hAnsi="Times New Roman" w:cs="Times New Roman"/>
          <w:sz w:val="24"/>
          <w:szCs w:val="24"/>
        </w:rPr>
        <w:t>hybrid state</w:t>
      </w:r>
      <w:r w:rsidR="001E0D16">
        <w:rPr>
          <w:rFonts w:ascii="Times New Roman" w:hAnsi="Times New Roman" w:cs="Times New Roman"/>
          <w:sz w:val="24"/>
          <w:szCs w:val="24"/>
        </w:rPr>
        <w:t xml:space="preserve"> is investigated with finite element method simulation</w:t>
      </w:r>
      <w:r w:rsidR="00A64AA1">
        <w:rPr>
          <w:rFonts w:ascii="Times New Roman" w:hAnsi="Times New Roman" w:cs="Times New Roman"/>
          <w:sz w:val="24"/>
          <w:szCs w:val="24"/>
        </w:rPr>
        <w:t xml:space="preserve"> in Ansys HFSS</w:t>
      </w:r>
      <w:r w:rsidR="001E0D16">
        <w:rPr>
          <w:rFonts w:ascii="Times New Roman" w:hAnsi="Times New Roman" w:cs="Times New Roman"/>
          <w:sz w:val="24"/>
          <w:szCs w:val="24"/>
        </w:rPr>
        <w:t xml:space="preserve">. Figure S5(a) </w:t>
      </w:r>
      <w:r w:rsidR="00132437">
        <w:rPr>
          <w:rFonts w:ascii="Times New Roman" w:hAnsi="Times New Roman" w:cs="Times New Roman"/>
          <w:sz w:val="24"/>
          <w:szCs w:val="24"/>
        </w:rPr>
        <w:t>depict</w:t>
      </w:r>
      <w:r w:rsidR="001E0D16">
        <w:rPr>
          <w:rFonts w:ascii="Times New Roman" w:hAnsi="Times New Roman" w:cs="Times New Roman"/>
          <w:sz w:val="24"/>
          <w:szCs w:val="24"/>
        </w:rPr>
        <w:t xml:space="preserve">s the </w:t>
      </w:r>
      <w:r w:rsidR="00132437">
        <w:rPr>
          <w:rFonts w:ascii="Times New Roman" w:hAnsi="Times New Roman" w:cs="Times New Roman"/>
          <w:sz w:val="24"/>
          <w:szCs w:val="24"/>
        </w:rPr>
        <w:t>3-D model</w:t>
      </w:r>
      <w:r w:rsidR="001F23AB">
        <w:rPr>
          <w:rFonts w:ascii="Times New Roman" w:hAnsi="Times New Roman" w:cs="Times New Roman"/>
          <w:sz w:val="24"/>
          <w:szCs w:val="24"/>
        </w:rPr>
        <w:t xml:space="preserve"> in periodic boundary</w:t>
      </w:r>
      <w:r w:rsidR="00132437">
        <w:rPr>
          <w:rFonts w:ascii="Times New Roman" w:hAnsi="Times New Roman" w:cs="Times New Roman"/>
          <w:sz w:val="24"/>
          <w:szCs w:val="24"/>
        </w:rPr>
        <w:t xml:space="preserve">, </w:t>
      </w:r>
      <w:r w:rsidR="006870E2">
        <w:rPr>
          <w:rFonts w:ascii="Times New Roman" w:hAnsi="Times New Roman" w:cs="Times New Roman"/>
          <w:sz w:val="24"/>
          <w:szCs w:val="24"/>
        </w:rPr>
        <w:t xml:space="preserve">where a resistive sheet with dispersive impedance calculated from Kubo formula represents the CVD graphene. </w:t>
      </w:r>
      <w:r w:rsidR="00132437">
        <w:rPr>
          <w:rFonts w:ascii="Times New Roman" w:hAnsi="Times New Roman" w:cs="Times New Roman"/>
          <w:sz w:val="24"/>
          <w:szCs w:val="24"/>
        </w:rPr>
        <w:t xml:space="preserve">The </w:t>
      </w:r>
      <w:r w:rsidR="001F6646">
        <w:rPr>
          <w:rFonts w:ascii="Times New Roman" w:hAnsi="Times New Roman" w:cs="Times New Roman"/>
          <w:sz w:val="24"/>
          <w:szCs w:val="24"/>
        </w:rPr>
        <w:t>sheet</w:t>
      </w:r>
      <w:r w:rsidR="006870E2">
        <w:rPr>
          <w:rFonts w:ascii="Times New Roman" w:hAnsi="Times New Roman" w:cs="Times New Roman"/>
          <w:sz w:val="24"/>
          <w:szCs w:val="24"/>
        </w:rPr>
        <w:t xml:space="preserve"> </w:t>
      </w:r>
      <w:r w:rsidR="00132437">
        <w:rPr>
          <w:rFonts w:ascii="Times New Roman" w:hAnsi="Times New Roman" w:cs="Times New Roman"/>
          <w:sz w:val="24"/>
          <w:szCs w:val="24"/>
        </w:rPr>
        <w:t>conductivity can be obtained from the intra</w:t>
      </w:r>
      <w:r w:rsidR="001F6646">
        <w:rPr>
          <w:rFonts w:ascii="Times New Roman" w:hAnsi="Times New Roman" w:cs="Times New Roman"/>
          <w:sz w:val="24"/>
          <w:szCs w:val="24"/>
        </w:rPr>
        <w:t>-</w:t>
      </w:r>
      <w:r w:rsidR="00132437">
        <w:rPr>
          <w:rFonts w:ascii="Times New Roman" w:hAnsi="Times New Roman" w:cs="Times New Roman"/>
          <w:sz w:val="24"/>
          <w:szCs w:val="24"/>
        </w:rPr>
        <w:t xml:space="preserve">band term of </w:t>
      </w:r>
      <w:r w:rsidR="00C445F6">
        <w:rPr>
          <w:rFonts w:ascii="Times New Roman" w:hAnsi="Times New Roman" w:cs="Times New Roman"/>
          <w:sz w:val="24"/>
          <w:szCs w:val="24"/>
        </w:rPr>
        <w:t xml:space="preserve">the </w:t>
      </w:r>
      <w:r w:rsidR="00132437">
        <w:rPr>
          <w:rFonts w:ascii="Times New Roman" w:hAnsi="Times New Roman" w:cs="Times New Roman"/>
          <w:sz w:val="24"/>
          <w:szCs w:val="24"/>
        </w:rPr>
        <w:t xml:space="preserve">Kubo formula </w:t>
      </w:r>
    </w:p>
    <w:p w14:paraId="3D6F1C54" w14:textId="081CFC37" w:rsidR="00132437" w:rsidRPr="00132437" w:rsidRDefault="005E380B" w:rsidP="001E0D16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宋体" w:hAnsi="Cambria Math"/>
                  <w:i/>
                  <w:iCs/>
                  <w:sz w:val="24"/>
                </w:rPr>
              </m:ctrlPr>
            </m:sSubPr>
            <m:e>
              <m:r>
                <w:rPr>
                  <w:rFonts w:ascii="Cambria Math" w:eastAsia="宋体" w:hAnsi="Cambria Math"/>
                  <w:sz w:val="24"/>
                </w:rPr>
                <m:t>σ</m:t>
              </m:r>
            </m:e>
            <m:sub>
              <m:r>
                <w:rPr>
                  <w:rFonts w:ascii="Cambria Math" w:eastAsia="宋体" w:hAnsi="Cambria Math"/>
                  <w:sz w:val="24"/>
                </w:rPr>
                <m:t>g</m:t>
              </m:r>
            </m:sub>
          </m:sSub>
          <m:d>
            <m:dPr>
              <m:ctrlPr>
                <w:rPr>
                  <w:rFonts w:ascii="Cambria Math" w:eastAsia="宋体" w:hAnsi="Cambria Math"/>
                  <w:i/>
                  <w:iCs/>
                  <w:sz w:val="24"/>
                </w:rPr>
              </m:ctrlPr>
            </m:dPr>
            <m:e>
              <m:r>
                <w:rPr>
                  <w:rFonts w:ascii="Cambria Math" w:eastAsia="宋体" w:hAnsi="Cambria Math"/>
                  <w:sz w:val="24"/>
                </w:rPr>
                <m:t>ω,</m:t>
              </m:r>
              <m:sSub>
                <m:sSubPr>
                  <m:ctrlPr>
                    <w:rPr>
                      <w:rFonts w:ascii="Cambria Math" w:eastAsia="宋体" w:hAnsi="Cambria Math"/>
                      <w:i/>
                      <w:iCs/>
                      <w:sz w:val="24"/>
                    </w:rPr>
                  </m:ctrlPr>
                </m:sSubPr>
                <m:e>
                  <m:r>
                    <w:rPr>
                      <w:rFonts w:ascii="Cambria Math" w:eastAsia="宋体" w:hAnsi="Cambria Math"/>
                      <w:sz w:val="24"/>
                    </w:rPr>
                    <m:t>μ</m:t>
                  </m:r>
                </m:e>
                <m:sub>
                  <m:r>
                    <w:rPr>
                      <w:rFonts w:ascii="Cambria Math" w:eastAsia="宋体" w:hAnsi="Cambria Math"/>
                      <w:sz w:val="24"/>
                    </w:rPr>
                    <m:t>c</m:t>
                  </m:r>
                </m:sub>
              </m:sSub>
              <m:r>
                <w:rPr>
                  <w:rFonts w:ascii="Cambria Math" w:eastAsia="宋体" w:hAnsi="Cambria Math"/>
                  <w:sz w:val="24"/>
                </w:rPr>
                <m:t>,</m:t>
              </m:r>
              <m:r>
                <w:rPr>
                  <w:rFonts w:ascii="Cambria Math" w:eastAsia="宋体" w:hAnsi="Cambria Math"/>
                  <w:sz w:val="24"/>
                  <w:lang w:val="el-GR"/>
                </w:rPr>
                <m:t>Γ</m:t>
              </m:r>
              <m:r>
                <w:rPr>
                  <w:rFonts w:ascii="Cambria Math" w:eastAsia="宋体" w:hAnsi="Cambria Math"/>
                  <w:sz w:val="24"/>
                </w:rPr>
                <m:t>,T</m:t>
              </m:r>
            </m:e>
          </m:d>
          <m:r>
            <w:rPr>
              <w:rFonts w:ascii="Cambria Math" w:eastAsia="宋体" w:hAnsi="Cambria Math"/>
              <w:sz w:val="24"/>
            </w:rPr>
            <m:t>=</m:t>
          </m:r>
          <m:sSub>
            <m:sSubPr>
              <m:ctrlPr>
                <w:rPr>
                  <w:rFonts w:ascii="Cambria Math" w:eastAsia="宋体" w:hAnsi="Cambria Math"/>
                  <w:i/>
                  <w:iCs/>
                  <w:sz w:val="24"/>
                </w:rPr>
              </m:ctrlPr>
            </m:sSubPr>
            <m:e>
              <m:r>
                <w:rPr>
                  <w:rFonts w:ascii="Cambria Math" w:eastAsia="宋体" w:hAnsi="Cambria Math"/>
                  <w:sz w:val="24"/>
                </w:rPr>
                <m:t>σ</m:t>
              </m:r>
            </m:e>
            <m:sub>
              <m:r>
                <w:rPr>
                  <w:rFonts w:ascii="Cambria Math" w:eastAsia="宋体" w:hAnsi="Cambria Math"/>
                  <w:sz w:val="24"/>
                </w:rPr>
                <m:t>g,</m:t>
              </m:r>
              <m:r>
                <w:rPr>
                  <w:rFonts w:ascii="Cambria Math" w:eastAsia="宋体" w:hAnsi="Cambria Math" w:hint="eastAsia"/>
                  <w:sz w:val="24"/>
                </w:rPr>
                <m:t>intra</m:t>
              </m:r>
            </m:sub>
          </m:sSub>
          <m:r>
            <w:rPr>
              <w:rFonts w:ascii="Cambria Math" w:eastAsia="宋体" w:hAnsi="Cambria Math"/>
              <w:sz w:val="24"/>
            </w:rPr>
            <m:t>+</m:t>
          </m:r>
          <m:sSub>
            <m:sSubPr>
              <m:ctrlPr>
                <w:rPr>
                  <w:rFonts w:ascii="Cambria Math" w:eastAsia="宋体" w:hAnsi="Cambria Math"/>
                  <w:i/>
                  <w:iCs/>
                  <w:sz w:val="24"/>
                </w:rPr>
              </m:ctrlPr>
            </m:sSubPr>
            <m:e>
              <m:r>
                <w:rPr>
                  <w:rFonts w:ascii="Cambria Math" w:eastAsia="宋体" w:hAnsi="Cambria Math"/>
                  <w:sz w:val="24"/>
                </w:rPr>
                <m:t>σ</m:t>
              </m:r>
            </m:e>
            <m:sub>
              <m:r>
                <w:rPr>
                  <w:rFonts w:ascii="Cambria Math" w:eastAsia="宋体" w:hAnsi="Cambria Math"/>
                  <w:sz w:val="24"/>
                </w:rPr>
                <m:t>g,</m:t>
              </m:r>
              <m:r>
                <w:rPr>
                  <w:rFonts w:ascii="Cambria Math" w:eastAsia="宋体" w:hAnsi="Cambria Math" w:hint="eastAsia"/>
                  <w:sz w:val="24"/>
                </w:rPr>
                <m:t>int</m:t>
              </m:r>
              <m:r>
                <w:rPr>
                  <w:rFonts w:ascii="Cambria Math" w:eastAsia="宋体" w:hAnsi="Cambria Math"/>
                  <w:sz w:val="24"/>
                </w:rPr>
                <m:t>er</m:t>
              </m:r>
            </m:sub>
          </m:sSub>
          <m:r>
            <w:rPr>
              <w:rFonts w:ascii="Cambria Math" w:eastAsia="宋体" w:hAnsi="Cambria Math"/>
              <w:sz w:val="24"/>
            </w:rPr>
            <m:t>≈</m:t>
          </m:r>
          <m:sSub>
            <m:sSubPr>
              <m:ctrlPr>
                <w:rPr>
                  <w:rFonts w:ascii="Cambria Math" w:eastAsia="宋体" w:hAnsi="Cambria Math"/>
                  <w:i/>
                  <w:iCs/>
                  <w:sz w:val="24"/>
                </w:rPr>
              </m:ctrlPr>
            </m:sSubPr>
            <m:e>
              <m:r>
                <w:rPr>
                  <w:rFonts w:ascii="Cambria Math" w:eastAsia="宋体" w:hAnsi="Cambria Math"/>
                  <w:sz w:val="24"/>
                </w:rPr>
                <m:t>σ</m:t>
              </m:r>
            </m:e>
            <m:sub>
              <m:r>
                <w:rPr>
                  <w:rFonts w:ascii="Cambria Math" w:eastAsia="宋体" w:hAnsi="Cambria Math"/>
                  <w:sz w:val="24"/>
                </w:rPr>
                <m:t>g,</m:t>
              </m:r>
              <m:r>
                <w:rPr>
                  <w:rFonts w:ascii="Cambria Math" w:eastAsia="宋体" w:hAnsi="Cambria Math" w:hint="eastAsia"/>
                  <w:sz w:val="24"/>
                </w:rPr>
                <m:t>intra</m:t>
              </m:r>
            </m:sub>
          </m:sSub>
          <m:r>
            <w:rPr>
              <w:rFonts w:ascii="Cambria Math" w:eastAsia="宋体" w:hAnsi="Cambria Math"/>
              <w:sz w:val="24"/>
            </w:rPr>
            <m:t>=</m:t>
          </m:r>
          <m:f>
            <m:fPr>
              <m:ctrlPr>
                <w:rPr>
                  <w:rFonts w:ascii="Cambria Math" w:eastAsia="宋体" w:hAnsi="Cambria Math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eastAsia="宋体" w:hAnsi="Cambria Math"/>
                  <w:sz w:val="24"/>
                </w:rPr>
                <m:t>-j</m:t>
              </m:r>
              <m:sSup>
                <m:sSupPr>
                  <m:ctrlPr>
                    <w:rPr>
                      <w:rFonts w:ascii="Cambria Math" w:eastAsia="宋体" w:hAnsi="Cambria Math"/>
                      <w:i/>
                      <w:iCs/>
                      <w:sz w:val="24"/>
                    </w:rPr>
                  </m:ctrlPr>
                </m:sSupPr>
                <m:e>
                  <m:r>
                    <w:rPr>
                      <w:rFonts w:ascii="Cambria Math" w:eastAsia="宋体" w:hAnsi="Cambria Math"/>
                      <w:sz w:val="24"/>
                    </w:rPr>
                    <m:t>e</m:t>
                  </m:r>
                </m:e>
                <m:sup>
                  <m:r>
                    <w:rPr>
                      <w:rFonts w:ascii="Cambria Math" w:eastAsia="宋体" w:hAnsi="Cambria Math"/>
                      <w:sz w:val="24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="宋体" w:hAnsi="Cambria Math"/>
                      <w:i/>
                      <w:iCs/>
                      <w:sz w:val="24"/>
                    </w:rPr>
                  </m:ctrlPr>
                </m:sSubPr>
                <m:e>
                  <m:r>
                    <w:rPr>
                      <w:rFonts w:ascii="Cambria Math" w:eastAsia="宋体" w:hAnsi="Cambria Math"/>
                      <w:sz w:val="24"/>
                    </w:rPr>
                    <m:t>μ</m:t>
                  </m:r>
                </m:e>
                <m:sub>
                  <m:r>
                    <w:rPr>
                      <w:rFonts w:ascii="Cambria Math" w:eastAsia="宋体" w:hAnsi="Cambria Math"/>
                      <w:sz w:val="24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="宋体" w:hAnsi="Cambria Math"/>
                  <w:sz w:val="24"/>
                </w:rPr>
                <m:t>π</m:t>
              </m:r>
              <m:sSup>
                <m:sSupPr>
                  <m:ctrlPr>
                    <w:rPr>
                      <w:rFonts w:ascii="Cambria Math" w:eastAsia="宋体" w:hAnsi="Cambria Math"/>
                      <w:i/>
                      <w:iCs/>
                      <w:sz w:val="24"/>
                    </w:rPr>
                  </m:ctrlPr>
                </m:sSupPr>
                <m:e>
                  <m:r>
                    <w:rPr>
                      <w:rFonts w:ascii="Cambria Math" w:eastAsia="宋体" w:hAnsi="Cambria Math"/>
                      <w:sz w:val="24"/>
                    </w:rPr>
                    <m:t>h</m:t>
                  </m:r>
                </m:e>
                <m:sup>
                  <m:r>
                    <w:rPr>
                      <w:rFonts w:ascii="Cambria Math" w:eastAsia="宋体" w:hAnsi="Cambria Math"/>
                      <w:sz w:val="24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eastAsia="宋体" w:hAnsi="Cambria Math"/>
                      <w:i/>
                      <w:iCs/>
                      <w:sz w:val="24"/>
                    </w:rPr>
                  </m:ctrlPr>
                </m:dPr>
                <m:e>
                  <m:r>
                    <w:rPr>
                      <w:rFonts w:ascii="Cambria Math" w:eastAsia="宋体" w:hAnsi="Cambria Math"/>
                      <w:sz w:val="24"/>
                    </w:rPr>
                    <m:t>ω-j2</m:t>
                  </m:r>
                  <m:r>
                    <w:rPr>
                      <w:rFonts w:ascii="Cambria Math" w:eastAsia="宋体" w:hAnsi="Cambria Math"/>
                      <w:sz w:val="24"/>
                      <w:lang w:val="el-GR"/>
                    </w:rPr>
                    <m:t>Γ</m:t>
                  </m:r>
                </m:e>
              </m:d>
            </m:den>
          </m:f>
          <m:r>
            <w:rPr>
              <w:rFonts w:ascii="Cambria Math" w:eastAsia="宋体" w:hAnsi="Cambria Math"/>
              <w:sz w:val="24"/>
            </w:rPr>
            <m:t>,</m:t>
          </m:r>
        </m:oMath>
      </m:oMathPara>
    </w:p>
    <w:p w14:paraId="4F50A218" w14:textId="3BAF2966" w:rsidR="00BF5F76" w:rsidRDefault="00132437" w:rsidP="00551057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132437">
        <w:rPr>
          <w:rFonts w:ascii="Times New Roman" w:hAnsi="Times New Roman" w:cs="Times New Roman"/>
          <w:sz w:val="24"/>
          <w:szCs w:val="24"/>
        </w:rPr>
        <w:t xml:space="preserve">here </w:t>
      </w:r>
      <w:r w:rsidRPr="00132437">
        <w:rPr>
          <w:rFonts w:ascii="Times New Roman" w:eastAsia="宋体" w:hAnsi="Times New Roman"/>
          <w:i/>
          <w:iCs/>
          <w:sz w:val="24"/>
          <w:szCs w:val="24"/>
        </w:rPr>
        <w:t>e</w:t>
      </w:r>
      <w:r w:rsidRPr="00132437">
        <w:rPr>
          <w:rFonts w:ascii="Times New Roman" w:eastAsia="宋体" w:hAnsi="Times New Roman"/>
          <w:sz w:val="24"/>
          <w:szCs w:val="24"/>
        </w:rPr>
        <w:t xml:space="preserve"> is the electron charge, </w:t>
      </w:r>
      <m:oMath>
        <m:r>
          <w:rPr>
            <w:rFonts w:ascii="Cambria Math" w:hAnsi="Cambria Math" w:cs="Times New Roman"/>
            <w:sz w:val="24"/>
            <w:szCs w:val="24"/>
          </w:rPr>
          <m:t>ω</m:t>
        </m:r>
      </m:oMath>
      <w:r w:rsidRPr="00132437">
        <w:rPr>
          <w:rFonts w:ascii="Times New Roman" w:hAnsi="Times New Roman" w:cs="Times New Roman"/>
          <w:iCs/>
          <w:sz w:val="24"/>
          <w:szCs w:val="24"/>
        </w:rPr>
        <w:t xml:space="preserve"> is the angular frequency,</w:t>
      </w:r>
      <w:r w:rsidRPr="00132437">
        <w:rPr>
          <w:rFonts w:ascii="Times New Roman" w:eastAsia="宋体" w:hAnsi="Times New Roman"/>
          <w:sz w:val="24"/>
          <w:szCs w:val="24"/>
        </w:rPr>
        <w:t xml:space="preserve"> </w:t>
      </w:r>
      <m:oMath>
        <m:r>
          <w:rPr>
            <w:rFonts w:ascii="Cambria Math" w:eastAsia="宋体" w:hAnsi="Cambria Math"/>
            <w:sz w:val="24"/>
            <w:szCs w:val="24"/>
          </w:rPr>
          <m:t>h</m:t>
        </m:r>
      </m:oMath>
      <w:r w:rsidRPr="00132437">
        <w:rPr>
          <w:rFonts w:ascii="Times New Roman" w:eastAsia="宋体" w:hAnsi="Times New Roman"/>
          <w:sz w:val="24"/>
          <w:szCs w:val="24"/>
        </w:rPr>
        <w:t xml:space="preserve"> is the reduced Planck’s constant, </w:t>
      </w:r>
      <m:oMath>
        <m:sSub>
          <m:sSubPr>
            <m:ctrlPr>
              <w:rPr>
                <w:rFonts w:ascii="Cambria Math" w:eastAsia="宋体" w:hAnsi="Cambria Math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 w:val="24"/>
                <w:szCs w:val="24"/>
              </w:rPr>
              <m:t>μ</m:t>
            </m:r>
          </m:e>
          <m:sub>
            <m:r>
              <w:rPr>
                <w:rFonts w:ascii="Cambria Math" w:eastAsia="宋体" w:hAnsi="Cambria Math"/>
                <w:sz w:val="24"/>
                <w:szCs w:val="24"/>
              </w:rPr>
              <m:t>c</m:t>
            </m:r>
          </m:sub>
        </m:sSub>
      </m:oMath>
      <w:r w:rsidRPr="00132437">
        <w:rPr>
          <w:rFonts w:ascii="Times New Roman" w:eastAsia="宋体" w:hAnsi="Times New Roman" w:hint="eastAsia"/>
          <w:iCs/>
          <w:sz w:val="24"/>
          <w:szCs w:val="24"/>
        </w:rPr>
        <w:t xml:space="preserve"> </w:t>
      </w:r>
      <w:r w:rsidRPr="00132437">
        <w:rPr>
          <w:rFonts w:ascii="Times New Roman" w:eastAsia="宋体" w:hAnsi="Times New Roman"/>
          <w:iCs/>
          <w:sz w:val="24"/>
          <w:szCs w:val="24"/>
        </w:rPr>
        <w:t xml:space="preserve">is the chemical potential of graphene, and </w:t>
      </w:r>
      <m:oMath>
        <m:r>
          <w:rPr>
            <w:rFonts w:ascii="Cambria Math" w:eastAsia="宋体" w:hAnsi="Cambria Math"/>
            <w:sz w:val="24"/>
            <w:szCs w:val="24"/>
            <w:lang w:val="el-GR"/>
          </w:rPr>
          <m:t>Γ</m:t>
        </m:r>
      </m:oMath>
      <w:r w:rsidRPr="00132437">
        <w:rPr>
          <w:rFonts w:ascii="Times New Roman" w:eastAsia="宋体" w:hAnsi="Times New Roman"/>
          <w:iCs/>
          <w:sz w:val="24"/>
          <w:szCs w:val="24"/>
        </w:rPr>
        <w:t xml:space="preserve"> is the phenomenological </w:t>
      </w:r>
      <w:r w:rsidRPr="00132437">
        <w:rPr>
          <w:rFonts w:ascii="Times New Roman" w:eastAsia="宋体" w:hAnsi="Times New Roman"/>
          <w:iCs/>
          <w:sz w:val="24"/>
          <w:szCs w:val="24"/>
        </w:rPr>
        <w:lastRenderedPageBreak/>
        <w:t>scattering rate</w:t>
      </w:r>
      <w:r>
        <w:rPr>
          <w:rFonts w:ascii="Times New Roman" w:eastAsia="宋体" w:hAnsi="Times New Roman"/>
          <w:iCs/>
          <w:sz w:val="24"/>
          <w:szCs w:val="24"/>
        </w:rPr>
        <w:t xml:space="preserve"> </w:t>
      </w:r>
      <w:r w:rsidRPr="00132437">
        <w:rPr>
          <w:rFonts w:ascii="Times New Roman" w:eastAsia="宋体" w:hAnsi="Times New Roman"/>
          <w:iCs/>
          <w:sz w:val="24"/>
          <w:szCs w:val="24"/>
        </w:rPr>
        <w:t xml:space="preserve">for CVD </w:t>
      </w:r>
      <w:proofErr w:type="gramStart"/>
      <w:r w:rsidRPr="00132437">
        <w:rPr>
          <w:rFonts w:ascii="Times New Roman" w:eastAsia="宋体" w:hAnsi="Times New Roman"/>
          <w:iCs/>
          <w:sz w:val="24"/>
          <w:szCs w:val="24"/>
        </w:rPr>
        <w:t>graphene</w:t>
      </w:r>
      <w:r w:rsidR="00E41AE8">
        <w:rPr>
          <w:rFonts w:ascii="Times New Roman" w:eastAsia="宋体" w:hAnsi="Times New Roman"/>
          <w:iCs/>
          <w:sz w:val="24"/>
          <w:szCs w:val="24"/>
        </w:rPr>
        <w:t>.</w:t>
      </w:r>
      <w:r w:rsidR="00DC6A16" w:rsidRPr="00E41AE8">
        <w:rPr>
          <w:rFonts w:ascii="Times New Roman" w:eastAsia="宋体" w:hAnsi="Times New Roman"/>
          <w:iCs/>
          <w:sz w:val="24"/>
          <w:szCs w:val="24"/>
          <w:vertAlign w:val="superscript"/>
        </w:rPr>
        <w:t>S</w:t>
      </w:r>
      <w:proofErr w:type="gramEnd"/>
      <w:r w:rsidR="00F433AD">
        <w:rPr>
          <w:rFonts w:ascii="Times New Roman" w:eastAsia="宋体" w:hAnsi="Times New Roman"/>
          <w:iCs/>
          <w:sz w:val="24"/>
          <w:szCs w:val="24"/>
          <w:vertAlign w:val="superscript"/>
        </w:rPr>
        <w:t>3</w:t>
      </w:r>
      <w:r w:rsidR="00C00A0E" w:rsidRPr="00350654">
        <w:rPr>
          <w:rFonts w:ascii="Times New Roman" w:eastAsia="宋体" w:hAnsi="Times New Roman"/>
          <w:iCs/>
          <w:sz w:val="24"/>
          <w:szCs w:val="24"/>
        </w:rPr>
        <w:t xml:space="preserve"> </w:t>
      </w:r>
      <w:r w:rsidR="006870E2" w:rsidRPr="00350654">
        <w:rPr>
          <w:rFonts w:ascii="Times New Roman" w:eastAsia="宋体" w:hAnsi="Times New Roman"/>
          <w:iCs/>
          <w:sz w:val="24"/>
          <w:szCs w:val="24"/>
        </w:rPr>
        <w:t>The</w:t>
      </w:r>
      <w:r w:rsidR="006870E2">
        <w:rPr>
          <w:rFonts w:ascii="Times New Roman" w:eastAsia="宋体" w:hAnsi="Times New Roman"/>
          <w:iCs/>
          <w:sz w:val="24"/>
          <w:szCs w:val="24"/>
        </w:rPr>
        <w:t xml:space="preserve"> simulated </w:t>
      </w:r>
      <w:r w:rsidR="006870E2">
        <w:rPr>
          <w:rFonts w:ascii="Times New Roman" w:hAnsi="Times New Roman" w:cs="Times New Roman"/>
          <w:sz w:val="24"/>
          <w:szCs w:val="24"/>
        </w:rPr>
        <w:t>modulation</w:t>
      </w:r>
      <w:r w:rsidR="00A64AA1">
        <w:rPr>
          <w:rFonts w:ascii="Times New Roman" w:hAnsi="Times New Roman" w:cs="Times New Roman"/>
          <w:sz w:val="24"/>
          <w:szCs w:val="24"/>
        </w:rPr>
        <w:t xml:space="preserve"> of the transmittance</w:t>
      </w:r>
      <w:r w:rsidR="006870E2">
        <w:rPr>
          <w:rFonts w:ascii="Times New Roman" w:hAnsi="Times New Roman" w:cs="Times New Roman"/>
          <w:sz w:val="24"/>
          <w:szCs w:val="24"/>
        </w:rPr>
        <w:t xml:space="preserve"> is illustrated in </w:t>
      </w:r>
      <w:r w:rsidR="00A65D89">
        <w:rPr>
          <w:rFonts w:ascii="Times New Roman" w:hAnsi="Times New Roman" w:cs="Times New Roman"/>
          <w:sz w:val="24"/>
          <w:szCs w:val="24"/>
        </w:rPr>
        <w:t>Figure</w:t>
      </w:r>
      <w:r w:rsidR="006870E2">
        <w:rPr>
          <w:rFonts w:ascii="Times New Roman" w:hAnsi="Times New Roman" w:cs="Times New Roman"/>
          <w:sz w:val="24"/>
          <w:szCs w:val="24"/>
        </w:rPr>
        <w:t xml:space="preserve"> S5(b). The </w:t>
      </w:r>
      <w:r w:rsidR="00F433AD">
        <w:rPr>
          <w:rFonts w:ascii="Times New Roman" w:hAnsi="Times New Roman" w:cs="Times New Roman"/>
          <w:sz w:val="24"/>
          <w:szCs w:val="24"/>
        </w:rPr>
        <w:t>hybrid state</w:t>
      </w:r>
      <w:r w:rsidR="00551057">
        <w:rPr>
          <w:rFonts w:ascii="Times New Roman" w:hAnsi="Times New Roman" w:cs="Times New Roman"/>
          <w:sz w:val="24"/>
          <w:szCs w:val="24"/>
        </w:rPr>
        <w:t xml:space="preserve"> </w:t>
      </w:r>
      <w:r w:rsidR="00A64AA1">
        <w:rPr>
          <w:rFonts w:ascii="Times New Roman" w:hAnsi="Times New Roman" w:cs="Times New Roman"/>
          <w:sz w:val="24"/>
          <w:szCs w:val="24"/>
        </w:rPr>
        <w:t>is</w:t>
      </w:r>
      <w:r w:rsidR="00551057">
        <w:rPr>
          <w:rFonts w:ascii="Times New Roman" w:hAnsi="Times New Roman" w:cs="Times New Roman"/>
          <w:sz w:val="24"/>
          <w:szCs w:val="24"/>
        </w:rPr>
        <w:t xml:space="preserve"> modulated from 0.51 to 0.24, and the SPP EOT </w:t>
      </w:r>
      <w:r w:rsidR="00A64AA1">
        <w:rPr>
          <w:rFonts w:ascii="Times New Roman" w:hAnsi="Times New Roman" w:cs="Times New Roman"/>
          <w:sz w:val="24"/>
          <w:szCs w:val="24"/>
        </w:rPr>
        <w:t>is</w:t>
      </w:r>
      <w:r w:rsidR="00551057">
        <w:rPr>
          <w:rFonts w:ascii="Times New Roman" w:hAnsi="Times New Roman" w:cs="Times New Roman"/>
          <w:sz w:val="24"/>
          <w:szCs w:val="24"/>
        </w:rPr>
        <w:t xml:space="preserve"> modulated from 0.25 to 0.14 with </w:t>
      </w:r>
      <w:r w:rsidR="006C47FA">
        <w:rPr>
          <w:rFonts w:ascii="Times New Roman" w:hAnsi="Times New Roman" w:cs="Times New Roman"/>
          <w:sz w:val="24"/>
          <w:szCs w:val="24"/>
        </w:rPr>
        <w:t>a</w:t>
      </w:r>
      <w:r w:rsidR="00551057">
        <w:rPr>
          <w:rFonts w:ascii="Times New Roman" w:hAnsi="Times New Roman" w:cs="Times New Roman"/>
          <w:sz w:val="24"/>
          <w:szCs w:val="24"/>
        </w:rPr>
        <w:t xml:space="preserve"> chemical potential sweep</w:t>
      </w:r>
      <w:r w:rsidR="001F6646">
        <w:rPr>
          <w:rFonts w:ascii="Times New Roman" w:hAnsi="Times New Roman" w:cs="Times New Roman"/>
          <w:sz w:val="24"/>
          <w:szCs w:val="24"/>
        </w:rPr>
        <w:t>ing</w:t>
      </w:r>
      <w:r w:rsidR="00551057">
        <w:rPr>
          <w:rFonts w:ascii="Times New Roman" w:hAnsi="Times New Roman" w:cs="Times New Roman"/>
          <w:sz w:val="24"/>
          <w:szCs w:val="24"/>
        </w:rPr>
        <w:t xml:space="preserve"> from 0 to 1 eV.</w:t>
      </w:r>
      <w:r w:rsidR="006C47FA">
        <w:rPr>
          <w:rFonts w:ascii="Times New Roman" w:hAnsi="Times New Roman" w:cs="Times New Roman"/>
          <w:sz w:val="24"/>
          <w:szCs w:val="24"/>
        </w:rPr>
        <w:t xml:space="preserve"> </w:t>
      </w:r>
      <w:r w:rsidR="00C00A0E">
        <w:rPr>
          <w:rFonts w:ascii="Times New Roman" w:hAnsi="Times New Roman" w:cs="Times New Roman"/>
          <w:sz w:val="24"/>
          <w:szCs w:val="24"/>
        </w:rPr>
        <w:t>Compared to</w:t>
      </w:r>
      <w:r w:rsidR="0096607C">
        <w:rPr>
          <w:rFonts w:ascii="Times New Roman" w:hAnsi="Times New Roman" w:cs="Times New Roman"/>
          <w:sz w:val="24"/>
          <w:szCs w:val="24"/>
        </w:rPr>
        <w:t xml:space="preserve"> the data in </w:t>
      </w:r>
      <w:r w:rsidR="00A65D89">
        <w:rPr>
          <w:rFonts w:ascii="Times New Roman" w:hAnsi="Times New Roman" w:cs="Times New Roman"/>
          <w:iCs/>
          <w:sz w:val="24"/>
          <w:szCs w:val="24"/>
        </w:rPr>
        <w:t>Figure</w:t>
      </w:r>
      <w:r w:rsidR="0096607C">
        <w:rPr>
          <w:rFonts w:ascii="Times New Roman" w:hAnsi="Times New Roman" w:cs="Times New Roman"/>
          <w:iCs/>
          <w:sz w:val="24"/>
          <w:szCs w:val="24"/>
        </w:rPr>
        <w:t xml:space="preserve"> S4(b), the first</w:t>
      </w:r>
      <w:r w:rsidR="006E09F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6607C">
        <w:rPr>
          <w:rFonts w:ascii="Times New Roman" w:hAnsi="Times New Roman" w:cs="Times New Roman"/>
          <w:iCs/>
          <w:sz w:val="24"/>
          <w:szCs w:val="24"/>
        </w:rPr>
        <w:t xml:space="preserve">order SP EOT shows much stronger attenuation than the </w:t>
      </w:r>
      <w:r w:rsidR="00F433AD">
        <w:rPr>
          <w:rFonts w:ascii="Times New Roman" w:hAnsi="Times New Roman" w:cs="Times New Roman"/>
          <w:iCs/>
          <w:sz w:val="24"/>
          <w:szCs w:val="24"/>
        </w:rPr>
        <w:t>hybrid state</w:t>
      </w:r>
      <w:r w:rsidR="0096607C">
        <w:rPr>
          <w:rFonts w:ascii="Times New Roman" w:hAnsi="Times New Roman" w:cs="Times New Roman"/>
          <w:iCs/>
          <w:sz w:val="24"/>
          <w:szCs w:val="24"/>
        </w:rPr>
        <w:t xml:space="preserve"> due to the strongly localized field at the plasma frequency.</w:t>
      </w:r>
    </w:p>
    <w:p w14:paraId="240707AC" w14:textId="196749EB" w:rsidR="00437E1C" w:rsidRPr="00437E1C" w:rsidRDefault="00661869" w:rsidP="00437E1C">
      <w:pPr>
        <w:spacing w:line="360" w:lineRule="auto"/>
        <w:ind w:firstLine="42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S</w:t>
      </w:r>
      <w:r w:rsidR="00437E1C" w:rsidRPr="00437E1C">
        <w:rPr>
          <w:rFonts w:ascii="Times New Roman" w:hAnsi="Times New Roman" w:cs="Times New Roman"/>
          <w:iCs/>
          <w:sz w:val="24"/>
          <w:szCs w:val="24"/>
        </w:rPr>
        <w:t xml:space="preserve">imulation was carried out to optimize the position and shape of the graphene </w:t>
      </w:r>
      <w:r>
        <w:rPr>
          <w:rFonts w:ascii="Times New Roman" w:hAnsi="Times New Roman" w:cs="Times New Roman"/>
          <w:iCs/>
          <w:sz w:val="24"/>
          <w:szCs w:val="24"/>
        </w:rPr>
        <w:t>structures</w:t>
      </w:r>
      <w:r w:rsidR="00437E1C" w:rsidRPr="00437E1C">
        <w:rPr>
          <w:rFonts w:ascii="Times New Roman" w:hAnsi="Times New Roman" w:cs="Times New Roman"/>
          <w:iCs/>
          <w:sz w:val="24"/>
          <w:szCs w:val="24"/>
        </w:rPr>
        <w:t xml:space="preserve"> on the top </w:t>
      </w:r>
      <w:r>
        <w:rPr>
          <w:rFonts w:ascii="Times New Roman" w:hAnsi="Times New Roman" w:cs="Times New Roman"/>
          <w:iCs/>
          <w:sz w:val="24"/>
          <w:szCs w:val="24"/>
        </w:rPr>
        <w:t>surface</w:t>
      </w:r>
      <w:r w:rsidR="00437E1C" w:rsidRPr="00437E1C">
        <w:rPr>
          <w:rFonts w:ascii="Times New Roman" w:hAnsi="Times New Roman" w:cs="Times New Roman"/>
          <w:iCs/>
          <w:sz w:val="24"/>
          <w:szCs w:val="24"/>
        </w:rPr>
        <w:t xml:space="preserve">, as shown in </w:t>
      </w:r>
      <w:r>
        <w:rPr>
          <w:rFonts w:ascii="Times New Roman" w:hAnsi="Times New Roman" w:cs="Times New Roman"/>
          <w:iCs/>
          <w:sz w:val="24"/>
          <w:szCs w:val="24"/>
        </w:rPr>
        <w:t>Fig</w:t>
      </w:r>
      <w:r w:rsidR="006E09FE">
        <w:rPr>
          <w:rFonts w:ascii="Times New Roman" w:hAnsi="Times New Roman" w:cs="Times New Roman"/>
          <w:iCs/>
          <w:sz w:val="24"/>
          <w:szCs w:val="24"/>
        </w:rPr>
        <w:t>ure</w:t>
      </w:r>
      <w:r w:rsidR="00437E1C" w:rsidRPr="00437E1C">
        <w:rPr>
          <w:rFonts w:ascii="Times New Roman" w:hAnsi="Times New Roman" w:cs="Times New Roman"/>
          <w:iCs/>
          <w:sz w:val="24"/>
          <w:szCs w:val="24"/>
        </w:rPr>
        <w:t xml:space="preserve"> S5(c)(d). According to the simulation result, </w:t>
      </w:r>
      <w:r>
        <w:rPr>
          <w:rFonts w:ascii="Times New Roman" w:hAnsi="Times New Roman" w:cs="Times New Roman"/>
          <w:iCs/>
          <w:sz w:val="24"/>
          <w:szCs w:val="24"/>
        </w:rPr>
        <w:t xml:space="preserve">a </w:t>
      </w:r>
      <w:r w:rsidR="00437E1C" w:rsidRPr="00437E1C">
        <w:rPr>
          <w:rFonts w:ascii="Times New Roman" w:hAnsi="Times New Roman" w:cs="Times New Roman"/>
          <w:iCs/>
          <w:sz w:val="24"/>
          <w:szCs w:val="24"/>
        </w:rPr>
        <w:t>larger active modulation range can be acquired with larger graphene areas. However, graphene transferred on silicon substrate has a</w:t>
      </w:r>
      <w:r>
        <w:rPr>
          <w:rFonts w:ascii="Times New Roman" w:hAnsi="Times New Roman" w:cs="Times New Roman"/>
          <w:iCs/>
          <w:sz w:val="24"/>
          <w:szCs w:val="24"/>
        </w:rPr>
        <w:t>n</w:t>
      </w:r>
      <w:r w:rsidR="00437E1C" w:rsidRPr="00437E1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61869">
        <w:rPr>
          <w:rFonts w:ascii="Times New Roman" w:hAnsi="Times New Roman" w:cs="Times New Roman"/>
          <w:iCs/>
          <w:sz w:val="24"/>
          <w:szCs w:val="24"/>
        </w:rPr>
        <w:t>inevitable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37E1C" w:rsidRPr="00437E1C">
        <w:rPr>
          <w:rFonts w:ascii="Times New Roman" w:hAnsi="Times New Roman" w:cs="Times New Roman"/>
          <w:iCs/>
          <w:sz w:val="24"/>
          <w:szCs w:val="24"/>
        </w:rPr>
        <w:t xml:space="preserve">fundamental doping </w:t>
      </w:r>
      <w:bookmarkStart w:id="1" w:name="_Hlk150780551"/>
      <w:r w:rsidR="00437E1C" w:rsidRPr="00437E1C">
        <w:rPr>
          <w:rFonts w:ascii="Times New Roman" w:hAnsi="Times New Roman" w:cs="Times New Roman"/>
          <w:iCs/>
          <w:sz w:val="24"/>
          <w:szCs w:val="24"/>
        </w:rPr>
        <w:t>level</w:t>
      </w:r>
      <w:r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="0065415A">
        <w:rPr>
          <w:rFonts w:ascii="Times New Roman" w:hAnsi="Times New Roman" w:cs="Times New Roman" w:hint="eastAsia"/>
          <w:iCs/>
          <w:sz w:val="24"/>
          <w:szCs w:val="24"/>
        </w:rPr>
        <w:t>from</w:t>
      </w:r>
      <w:r w:rsidR="0065415A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air </w:t>
      </w:r>
      <w:r w:rsidR="0065415A">
        <w:rPr>
          <w:rFonts w:ascii="Times New Roman" w:hAnsi="Times New Roman" w:cs="Times New Roman"/>
          <w:iCs/>
          <w:sz w:val="24"/>
          <w:szCs w:val="24"/>
        </w:rPr>
        <w:t xml:space="preserve">absorption </w:t>
      </w:r>
      <w:r>
        <w:rPr>
          <w:rFonts w:ascii="Times New Roman" w:hAnsi="Times New Roman" w:cs="Times New Roman"/>
          <w:iCs/>
          <w:sz w:val="24"/>
          <w:szCs w:val="24"/>
        </w:rPr>
        <w:t>and photoresist residue</w:t>
      </w:r>
      <w:r w:rsidR="0065415A">
        <w:rPr>
          <w:rFonts w:ascii="Times New Roman" w:hAnsi="Times New Roman" w:cs="Times New Roman"/>
          <w:iCs/>
          <w:sz w:val="24"/>
          <w:szCs w:val="24"/>
        </w:rPr>
        <w:t xml:space="preserve"> doping</w:t>
      </w:r>
      <w:r>
        <w:rPr>
          <w:rFonts w:ascii="Times New Roman" w:hAnsi="Times New Roman" w:cs="Times New Roman"/>
          <w:iCs/>
          <w:sz w:val="24"/>
          <w:szCs w:val="24"/>
        </w:rPr>
        <w:t>)</w:t>
      </w:r>
      <w:bookmarkEnd w:id="1"/>
      <w:r w:rsidR="00437E1C" w:rsidRPr="00437E1C">
        <w:rPr>
          <w:rFonts w:ascii="Times New Roman" w:hAnsi="Times New Roman" w:cs="Times New Roman"/>
          <w:iCs/>
          <w:sz w:val="24"/>
          <w:szCs w:val="24"/>
        </w:rPr>
        <w:t xml:space="preserve">, which will significantly influence the </w:t>
      </w:r>
      <w:r>
        <w:rPr>
          <w:rFonts w:ascii="Times New Roman" w:hAnsi="Times New Roman" w:cs="Times New Roman"/>
          <w:iCs/>
          <w:sz w:val="24"/>
          <w:szCs w:val="24"/>
        </w:rPr>
        <w:t xml:space="preserve">maximum </w:t>
      </w:r>
      <w:r w:rsidR="00437E1C" w:rsidRPr="00437E1C">
        <w:rPr>
          <w:rFonts w:ascii="Times New Roman" w:hAnsi="Times New Roman" w:cs="Times New Roman"/>
          <w:iCs/>
          <w:sz w:val="24"/>
          <w:szCs w:val="24"/>
        </w:rPr>
        <w:t xml:space="preserve">transmittance if graphene covers all the metal hole area. Consequently, </w:t>
      </w:r>
      <w:r w:rsidR="00437E1C">
        <w:rPr>
          <w:rFonts w:ascii="Times New Roman" w:hAnsi="Times New Roman" w:cs="Times New Roman"/>
          <w:iCs/>
          <w:sz w:val="24"/>
          <w:szCs w:val="24"/>
        </w:rPr>
        <w:t xml:space="preserve">etched graphene with </w:t>
      </w:r>
      <w:r w:rsidR="00437E1C" w:rsidRPr="00437E1C">
        <w:rPr>
          <w:rFonts w:ascii="Times New Roman" w:hAnsi="Times New Roman" w:cs="Times New Roman"/>
          <w:iCs/>
          <w:sz w:val="24"/>
          <w:szCs w:val="24"/>
        </w:rPr>
        <w:t>g = 5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437E1C" w:rsidRPr="00437E1C">
        <w:rPr>
          <w:rFonts w:ascii="Times New Roman" w:hAnsi="Times New Roman" w:cs="Times New Roman"/>
          <w:iCs/>
          <w:sz w:val="24"/>
          <w:szCs w:val="24"/>
        </w:rPr>
        <w:t>μm</w:t>
      </w:r>
      <w:proofErr w:type="spellEnd"/>
      <w:r w:rsidR="00437E1C" w:rsidRPr="00437E1C">
        <w:rPr>
          <w:rFonts w:ascii="Times New Roman" w:hAnsi="Times New Roman" w:cs="Times New Roman"/>
          <w:iCs/>
          <w:sz w:val="24"/>
          <w:szCs w:val="24"/>
        </w:rPr>
        <w:t xml:space="preserve"> was chosen to perform the active modulation of the hybrid mode.</w:t>
      </w:r>
    </w:p>
    <w:p w14:paraId="558415B8" w14:textId="77777777" w:rsidR="002E6F28" w:rsidRDefault="002E6F28" w:rsidP="00551057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4CCBBBF8" w14:textId="77777777" w:rsidR="002E6F28" w:rsidRDefault="002E6F28" w:rsidP="00551057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237944FF" w14:textId="77777777" w:rsidR="002E6F28" w:rsidRDefault="002E6F28" w:rsidP="00551057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2D11DE08" w14:textId="77777777" w:rsidR="002E6F28" w:rsidRDefault="002E6F28" w:rsidP="00551057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37054895" w14:textId="5A16F231" w:rsidR="002E6F28" w:rsidRDefault="002E6F28" w:rsidP="00551057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3D561559" w14:textId="2A7DBF1D" w:rsidR="006E09FE" w:rsidRDefault="006E09FE" w:rsidP="00551057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351995D3" w14:textId="319594C6" w:rsidR="006E09FE" w:rsidRDefault="006E09FE" w:rsidP="00551057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52793098" w14:textId="0E4A07B2" w:rsidR="006E09FE" w:rsidRDefault="006E09FE" w:rsidP="00551057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4915EE49" w14:textId="77777777" w:rsidR="006E09FE" w:rsidRDefault="006E09FE" w:rsidP="00551057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452BE5AA" w14:textId="77777777" w:rsidR="002E6F28" w:rsidRDefault="002E6F28" w:rsidP="00551057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49AE13C3" w14:textId="7D33779B" w:rsidR="005834FB" w:rsidRDefault="005834FB" w:rsidP="007B5C6E">
      <w:pPr>
        <w:pStyle w:val="3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G</w:t>
      </w:r>
      <w:r>
        <w:rPr>
          <w:rFonts w:ascii="Times New Roman" w:hAnsi="Times New Roman" w:cs="Times New Roman"/>
        </w:rPr>
        <w:t xml:space="preserve">raphene </w:t>
      </w:r>
      <w:r w:rsidR="00FA0CDF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esistance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3"/>
        <w:gridCol w:w="4153"/>
      </w:tblGrid>
      <w:tr w:rsidR="006E09FE" w14:paraId="70C2E84E" w14:textId="77777777" w:rsidTr="00152A3C">
        <w:trPr>
          <w:trHeight w:val="366"/>
        </w:trPr>
        <w:tc>
          <w:tcPr>
            <w:tcW w:w="8296" w:type="dxa"/>
            <w:gridSpan w:val="2"/>
          </w:tcPr>
          <w:p w14:paraId="6D4E5294" w14:textId="77777777" w:rsidR="006E09FE" w:rsidRDefault="006E09FE" w:rsidP="00152A3C">
            <w:pPr>
              <w:autoSpaceDE w:val="0"/>
              <w:autoSpaceDN w:val="0"/>
              <w:adjustRightInd w:val="0"/>
              <w:ind w:leftChars="-55" w:left="-115" w:rightChars="-15" w:right="-31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bookmarkStart w:id="2" w:name="_Hlk150781966"/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0088C6" wp14:editId="618C0871">
                  <wp:extent cx="5287904" cy="1710000"/>
                  <wp:effectExtent l="0" t="0" r="0" b="5080"/>
                  <wp:docPr id="66491563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7904" cy="171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9FE" w14:paraId="228CA343" w14:textId="77777777" w:rsidTr="00152A3C">
        <w:trPr>
          <w:trHeight w:val="366"/>
        </w:trPr>
        <w:tc>
          <w:tcPr>
            <w:tcW w:w="8296" w:type="dxa"/>
            <w:gridSpan w:val="2"/>
          </w:tcPr>
          <w:p w14:paraId="0056F1F3" w14:textId="77777777" w:rsidR="006E09FE" w:rsidRDefault="006E09FE" w:rsidP="00152A3C">
            <w:pPr>
              <w:autoSpaceDE w:val="0"/>
              <w:autoSpaceDN w:val="0"/>
              <w:adjustRightInd w:val="0"/>
              <w:ind w:leftChars="-55" w:left="-115" w:rightChars="-15" w:right="-3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(a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)</w:t>
            </w:r>
          </w:p>
        </w:tc>
      </w:tr>
      <w:tr w:rsidR="006E09FE" w14:paraId="67D4CCBA" w14:textId="77777777" w:rsidTr="00152A3C">
        <w:trPr>
          <w:trHeight w:val="366"/>
        </w:trPr>
        <w:tc>
          <w:tcPr>
            <w:tcW w:w="8296" w:type="dxa"/>
            <w:gridSpan w:val="2"/>
          </w:tcPr>
          <w:p w14:paraId="08600CB9" w14:textId="53724A22" w:rsidR="006E09FE" w:rsidRDefault="00410D6A" w:rsidP="00152A3C">
            <w:pPr>
              <w:autoSpaceDE w:val="0"/>
              <w:autoSpaceDN w:val="0"/>
              <w:adjustRightInd w:val="0"/>
              <w:ind w:leftChars="-55" w:left="-115" w:rightChars="-15" w:right="-3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t xml:space="preserve"> </w:t>
            </w:r>
            <w:r w:rsidR="009E4B1A"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 wp14:anchorId="5C16974B" wp14:editId="054216D3">
                  <wp:extent cx="5420401" cy="1741716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100" cy="177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9FE" w14:paraId="5C7AA75F" w14:textId="77777777" w:rsidTr="00152A3C">
        <w:trPr>
          <w:trHeight w:val="366"/>
        </w:trPr>
        <w:tc>
          <w:tcPr>
            <w:tcW w:w="8296" w:type="dxa"/>
            <w:gridSpan w:val="2"/>
          </w:tcPr>
          <w:p w14:paraId="69BEEC43" w14:textId="77777777" w:rsidR="006E09FE" w:rsidRDefault="006E09FE" w:rsidP="00152A3C">
            <w:pPr>
              <w:autoSpaceDE w:val="0"/>
              <w:autoSpaceDN w:val="0"/>
              <w:adjustRightInd w:val="0"/>
              <w:ind w:leftChars="-55" w:left="-115" w:rightChars="-15" w:right="-3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(b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)</w:t>
            </w:r>
          </w:p>
        </w:tc>
      </w:tr>
      <w:tr w:rsidR="006E09FE" w14:paraId="5C3E5FF6" w14:textId="77777777" w:rsidTr="00152A3C">
        <w:trPr>
          <w:trHeight w:val="366"/>
        </w:trPr>
        <w:tc>
          <w:tcPr>
            <w:tcW w:w="4148" w:type="dxa"/>
          </w:tcPr>
          <w:p w14:paraId="6873C9F7" w14:textId="0639088B" w:rsidR="006E09FE" w:rsidRDefault="00ED7D69" w:rsidP="00152A3C">
            <w:pPr>
              <w:autoSpaceDE w:val="0"/>
              <w:autoSpaceDN w:val="0"/>
              <w:adjustRightInd w:val="0"/>
              <w:ind w:leftChars="-55" w:left="-115" w:rightChars="-15" w:right="-3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bookmarkStart w:id="3" w:name="_GoBack"/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79FD8E" wp14:editId="642B0B5F">
                  <wp:extent cx="2750912" cy="180000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912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  <w:tc>
          <w:tcPr>
            <w:tcW w:w="4148" w:type="dxa"/>
          </w:tcPr>
          <w:p w14:paraId="3D17FC7F" w14:textId="61445461" w:rsidR="006E09FE" w:rsidRDefault="00ED7D69" w:rsidP="00152A3C">
            <w:pPr>
              <w:autoSpaceDE w:val="0"/>
              <w:autoSpaceDN w:val="0"/>
              <w:adjustRightInd w:val="0"/>
              <w:ind w:leftChars="-55" w:left="-115" w:rightChars="-15" w:right="-3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A53484" wp14:editId="0691A010">
                  <wp:extent cx="2750912" cy="180000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912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9FE" w14:paraId="5DA01B90" w14:textId="77777777" w:rsidTr="00152A3C">
        <w:trPr>
          <w:trHeight w:val="366"/>
        </w:trPr>
        <w:tc>
          <w:tcPr>
            <w:tcW w:w="4148" w:type="dxa"/>
          </w:tcPr>
          <w:p w14:paraId="5FF459AD" w14:textId="77777777" w:rsidR="006E09FE" w:rsidRDefault="006E09FE" w:rsidP="00152A3C">
            <w:pPr>
              <w:autoSpaceDE w:val="0"/>
              <w:autoSpaceDN w:val="0"/>
              <w:adjustRightInd w:val="0"/>
              <w:ind w:leftChars="-55" w:left="-115" w:rightChars="-15" w:right="-3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(c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)</w:t>
            </w:r>
          </w:p>
        </w:tc>
        <w:tc>
          <w:tcPr>
            <w:tcW w:w="4148" w:type="dxa"/>
          </w:tcPr>
          <w:p w14:paraId="3C211E9C" w14:textId="77777777" w:rsidR="006E09FE" w:rsidRDefault="006E09FE" w:rsidP="00152A3C">
            <w:pPr>
              <w:autoSpaceDE w:val="0"/>
              <w:autoSpaceDN w:val="0"/>
              <w:adjustRightInd w:val="0"/>
              <w:ind w:leftChars="-55" w:left="-115" w:rightChars="-15" w:right="-3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(d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)</w:t>
            </w:r>
          </w:p>
        </w:tc>
      </w:tr>
      <w:tr w:rsidR="006E09FE" w14:paraId="73247DF1" w14:textId="77777777" w:rsidTr="00152A3C">
        <w:trPr>
          <w:trHeight w:val="366"/>
        </w:trPr>
        <w:tc>
          <w:tcPr>
            <w:tcW w:w="8296" w:type="dxa"/>
            <w:gridSpan w:val="2"/>
          </w:tcPr>
          <w:p w14:paraId="624E5BCC" w14:textId="77777777" w:rsidR="006E09FE" w:rsidRDefault="006E09FE" w:rsidP="00152A3C">
            <w:pPr>
              <w:autoSpaceDE w:val="0"/>
              <w:autoSpaceDN w:val="0"/>
              <w:adjustRightInd w:val="0"/>
              <w:ind w:leftChars="-55" w:left="-115" w:rightChars="-15" w:right="-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2"/>
                <w:szCs w:val="24"/>
              </w:rPr>
              <w:t>Figure</w:t>
            </w:r>
            <w:r w:rsidRPr="00B979BF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S6. (a) Biasing set-up configuration for the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4"/>
              </w:rPr>
              <w:t>PSSNa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ion-gel gating device. (</w:t>
            </w:r>
            <w:r>
              <w:rPr>
                <w:rFonts w:ascii="Times New Roman" w:hAnsi="Times New Roman" w:cs="Times New Roman" w:hint="eastAsia"/>
                <w:sz w:val="22"/>
                <w:szCs w:val="24"/>
              </w:rPr>
              <w:t>b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) C</w:t>
            </w:r>
            <w:r w:rsidRPr="001056C1">
              <w:rPr>
                <w:rFonts w:ascii="Times New Roman" w:hAnsi="Times New Roman" w:cs="Times New Roman"/>
                <w:sz w:val="22"/>
                <w:szCs w:val="24"/>
              </w:rPr>
              <w:t xml:space="preserve">ross-section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illustration </w:t>
            </w:r>
            <w:r w:rsidRPr="001056C1">
              <w:rPr>
                <w:rFonts w:ascii="Times New Roman" w:hAnsi="Times New Roman" w:cs="Times New Roman"/>
                <w:sz w:val="22"/>
                <w:szCs w:val="24"/>
              </w:rPr>
              <w:t xml:space="preserve">of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the silicon gating device. (d) C</w:t>
            </w:r>
            <w:r w:rsidRPr="001056C1">
              <w:rPr>
                <w:rFonts w:ascii="Times New Roman" w:hAnsi="Times New Roman" w:cs="Times New Roman"/>
                <w:sz w:val="22"/>
                <w:szCs w:val="24"/>
              </w:rPr>
              <w:t xml:space="preserve">ross-section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illustration </w:t>
            </w:r>
            <w:r w:rsidRPr="001056C1">
              <w:rPr>
                <w:rFonts w:ascii="Times New Roman" w:hAnsi="Times New Roman" w:cs="Times New Roman"/>
                <w:sz w:val="22"/>
                <w:szCs w:val="24"/>
              </w:rPr>
              <w:t xml:space="preserve">of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the silicon gating device. (</w:t>
            </w:r>
            <w:r>
              <w:rPr>
                <w:rFonts w:ascii="Times New Roman" w:hAnsi="Times New Roman" w:cs="Times New Roman" w:hint="eastAsia"/>
                <w:sz w:val="22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) Resistance-voltage</w:t>
            </w:r>
            <w:r w:rsidRPr="00B979BF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response</w:t>
            </w:r>
            <w:r w:rsidRPr="00B979BF">
              <w:rPr>
                <w:rFonts w:ascii="Times New Roman" w:hAnsi="Times New Roman" w:cs="Times New Roman"/>
                <w:sz w:val="22"/>
                <w:szCs w:val="24"/>
              </w:rPr>
              <w:t xml:space="preserve"> of a graphene transistor </w:t>
            </w:r>
            <w:r w:rsidRPr="00B979BF">
              <w:rPr>
                <w:rFonts w:ascii="Times New Roman" w:hAnsi="Times New Roman" w:cs="Times New Roman" w:hint="eastAsia"/>
                <w:sz w:val="22"/>
                <w:szCs w:val="24"/>
              </w:rPr>
              <w:t>top-</w:t>
            </w:r>
            <w:r w:rsidRPr="00B979BF">
              <w:rPr>
                <w:rFonts w:ascii="Times New Roman" w:hAnsi="Times New Roman" w:cs="Times New Roman"/>
                <w:sz w:val="22"/>
                <w:szCs w:val="24"/>
              </w:rPr>
              <w:t xml:space="preserve">gated by </w:t>
            </w:r>
            <w:proofErr w:type="spellStart"/>
            <w:r w:rsidRPr="00B979BF">
              <w:rPr>
                <w:rFonts w:ascii="Times New Roman" w:hAnsi="Times New Roman" w:cs="Times New Roman"/>
                <w:sz w:val="22"/>
                <w:szCs w:val="24"/>
              </w:rPr>
              <w:t>PSSNa</w:t>
            </w:r>
            <w:proofErr w:type="spellEnd"/>
            <w:r w:rsidRPr="00B979BF">
              <w:rPr>
                <w:rFonts w:ascii="Times New Roman" w:hAnsi="Times New Roman" w:cs="Times New Roman"/>
                <w:sz w:val="22"/>
                <w:szCs w:val="24"/>
              </w:rPr>
              <w:t xml:space="preserve"> on the same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silicon </w:t>
            </w:r>
            <w:r w:rsidRPr="00B979BF">
              <w:rPr>
                <w:rFonts w:ascii="Times New Roman" w:hAnsi="Times New Roman" w:cs="Times New Roman"/>
                <w:sz w:val="22"/>
                <w:szCs w:val="24"/>
              </w:rPr>
              <w:t>substrate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 The blue triangles represent the peak values of the transmittances at 500 GHz at various bias. (</w:t>
            </w:r>
            <w:r>
              <w:rPr>
                <w:rFonts w:ascii="Times New Roman" w:hAnsi="Times New Roman" w:cs="Times New Roman" w:hint="eastAsia"/>
                <w:sz w:val="22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) Resistance-voltage</w:t>
            </w:r>
            <w:r w:rsidRPr="00B979BF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response</w:t>
            </w:r>
            <w:r w:rsidRPr="00B979BF">
              <w:rPr>
                <w:rFonts w:ascii="Times New Roman" w:hAnsi="Times New Roman" w:cs="Times New Roman"/>
                <w:sz w:val="22"/>
                <w:szCs w:val="24"/>
              </w:rPr>
              <w:t xml:space="preserve"> of a graphene transistor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biased by </w:t>
            </w:r>
            <w:r w:rsidRPr="00B979BF">
              <w:rPr>
                <w:rFonts w:ascii="Times New Roman" w:hAnsi="Times New Roman" w:cs="Times New Roman"/>
                <w:sz w:val="22"/>
                <w:szCs w:val="24"/>
              </w:rPr>
              <w:t xml:space="preserve">the same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silicon </w:t>
            </w:r>
            <w:r w:rsidRPr="00B979BF">
              <w:rPr>
                <w:rFonts w:ascii="Times New Roman" w:hAnsi="Times New Roman" w:cs="Times New Roman"/>
                <w:sz w:val="22"/>
                <w:szCs w:val="24"/>
              </w:rPr>
              <w:t>substrate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. The blue triangles represent the peak values of the transmittances at 580 GHz at various bias. </w:t>
            </w:r>
          </w:p>
        </w:tc>
      </w:tr>
      <w:bookmarkEnd w:id="2"/>
    </w:tbl>
    <w:p w14:paraId="3A80767C" w14:textId="77777777" w:rsidR="006E09FE" w:rsidRPr="006E09FE" w:rsidRDefault="006E09FE" w:rsidP="006E09FE"/>
    <w:p w14:paraId="2EF9BF64" w14:textId="02A2DE1F" w:rsidR="004F5A28" w:rsidRDefault="00452827" w:rsidP="00F432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electric biasing setup for </w:t>
      </w:r>
      <w:r w:rsidR="008E5CC7">
        <w:rPr>
          <w:rFonts w:ascii="Times New Roman" w:hAnsi="Times New Roman" w:cs="Times New Roman"/>
          <w:sz w:val="24"/>
          <w:szCs w:val="24"/>
        </w:rPr>
        <w:t xml:space="preserve">the </w:t>
      </w:r>
      <w:r w:rsidR="00851CFE">
        <w:rPr>
          <w:rFonts w:ascii="Times New Roman" w:hAnsi="Times New Roman" w:cs="Times New Roman"/>
          <w:sz w:val="24"/>
          <w:szCs w:val="24"/>
        </w:rPr>
        <w:t xml:space="preserve">two </w:t>
      </w:r>
      <w:r>
        <w:rPr>
          <w:rFonts w:ascii="Times New Roman" w:hAnsi="Times New Roman" w:cs="Times New Roman"/>
          <w:sz w:val="24"/>
          <w:szCs w:val="24"/>
        </w:rPr>
        <w:t xml:space="preserve">active </w:t>
      </w:r>
      <w:r w:rsidR="00851CFE">
        <w:rPr>
          <w:rFonts w:ascii="Times New Roman" w:hAnsi="Times New Roman" w:cs="Times New Roman"/>
          <w:sz w:val="24"/>
          <w:szCs w:val="24"/>
        </w:rPr>
        <w:t xml:space="preserve">modulation approaches </w:t>
      </w:r>
      <w:r w:rsidR="00661869"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illustrated in </w:t>
      </w:r>
      <w:r w:rsidR="00A65D89">
        <w:rPr>
          <w:rFonts w:ascii="Times New Roman" w:hAnsi="Times New Roman" w:cs="Times New Roman"/>
          <w:sz w:val="24"/>
          <w:szCs w:val="24"/>
        </w:rPr>
        <w:lastRenderedPageBreak/>
        <w:t>Figure</w:t>
      </w:r>
      <w:r>
        <w:rPr>
          <w:rFonts w:ascii="Times New Roman" w:hAnsi="Times New Roman" w:cs="Times New Roman"/>
          <w:sz w:val="24"/>
          <w:szCs w:val="24"/>
        </w:rPr>
        <w:t xml:space="preserve"> S6</w:t>
      </w:r>
      <w:r w:rsidR="001441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(a)</w:t>
      </w:r>
      <w:r w:rsidR="00851CFE">
        <w:rPr>
          <w:rFonts w:ascii="Times New Roman" w:hAnsi="Times New Roman" w:cs="Times New Roman"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61869">
        <w:rPr>
          <w:rFonts w:ascii="Times New Roman" w:hAnsi="Times New Roman" w:cs="Times New Roman"/>
          <w:sz w:val="24"/>
          <w:szCs w:val="24"/>
        </w:rPr>
        <w:t xml:space="preserve">To reveal the electronic properties and modulation capability of </w:t>
      </w:r>
      <w:r w:rsidR="00661869" w:rsidRPr="00661869">
        <w:rPr>
          <w:rFonts w:ascii="Times New Roman" w:hAnsi="Times New Roman" w:cs="Times New Roman"/>
          <w:sz w:val="24"/>
          <w:szCs w:val="24"/>
        </w:rPr>
        <w:t>the F-P mode dominant case (loosely coupled hybrid mode)</w:t>
      </w:r>
      <w:r w:rsidR="00661869">
        <w:rPr>
          <w:rFonts w:ascii="Times New Roman" w:hAnsi="Times New Roman" w:cs="Times New Roman"/>
          <w:sz w:val="24"/>
          <w:szCs w:val="24"/>
        </w:rPr>
        <w:t>, graphene layer was fabricated and gated by solution-processed</w:t>
      </w:r>
      <w:r w:rsidR="00661869" w:rsidRPr="00096E1F">
        <w:rPr>
          <w:rFonts w:ascii="Times New Roman" w:hAnsi="Times New Roman" w:cs="Times New Roman"/>
          <w:sz w:val="24"/>
          <w:szCs w:val="24"/>
        </w:rPr>
        <w:t xml:space="preserve"> poly (</w:t>
      </w:r>
      <w:proofErr w:type="spellStart"/>
      <w:r w:rsidR="00661869" w:rsidRPr="00096E1F">
        <w:rPr>
          <w:rFonts w:ascii="Times New Roman" w:hAnsi="Times New Roman" w:cs="Times New Roman"/>
          <w:sz w:val="24"/>
          <w:szCs w:val="24"/>
        </w:rPr>
        <w:t>styrenesulfonic</w:t>
      </w:r>
      <w:proofErr w:type="spellEnd"/>
      <w:r w:rsidR="00661869" w:rsidRPr="00096E1F">
        <w:rPr>
          <w:rFonts w:ascii="Times New Roman" w:hAnsi="Times New Roman" w:cs="Times New Roman"/>
          <w:sz w:val="24"/>
          <w:szCs w:val="24"/>
        </w:rPr>
        <w:t xml:space="preserve"> acid sodium salt) (</w:t>
      </w:r>
      <w:proofErr w:type="spellStart"/>
      <w:r w:rsidR="00661869" w:rsidRPr="00096E1F">
        <w:rPr>
          <w:rFonts w:ascii="Times New Roman" w:hAnsi="Times New Roman" w:cs="Times New Roman"/>
          <w:sz w:val="24"/>
          <w:szCs w:val="24"/>
        </w:rPr>
        <w:t>PSSNa</w:t>
      </w:r>
      <w:proofErr w:type="spellEnd"/>
      <w:r w:rsidR="00661869" w:rsidRPr="00096E1F">
        <w:rPr>
          <w:rFonts w:ascii="Times New Roman" w:hAnsi="Times New Roman" w:cs="Times New Roman"/>
          <w:sz w:val="24"/>
          <w:szCs w:val="24"/>
        </w:rPr>
        <w:t>)</w:t>
      </w:r>
      <w:r w:rsidR="00661869">
        <w:rPr>
          <w:rFonts w:ascii="Times New Roman" w:hAnsi="Times New Roman" w:cs="Times New Roman"/>
          <w:sz w:val="24"/>
          <w:szCs w:val="24"/>
        </w:rPr>
        <w:t xml:space="preserve"> on the same silicon substrate using a co-planar gate</w:t>
      </w:r>
      <w:r w:rsidR="00661869" w:rsidRPr="00661869">
        <w:rPr>
          <w:rFonts w:ascii="Times New Roman" w:hAnsi="Times New Roman" w:cs="Times New Roman"/>
          <w:sz w:val="24"/>
          <w:szCs w:val="24"/>
        </w:rPr>
        <w:t>. And</w:t>
      </w:r>
      <w:r w:rsidR="00661869">
        <w:rPr>
          <w:rFonts w:ascii="Times New Roman" w:hAnsi="Times New Roman" w:cs="Times New Roman"/>
          <w:sz w:val="24"/>
          <w:szCs w:val="24"/>
        </w:rPr>
        <w:t>,</w:t>
      </w:r>
      <w:r w:rsidR="00661869" w:rsidRPr="00661869">
        <w:rPr>
          <w:rFonts w:ascii="Times New Roman" w:hAnsi="Times New Roman" w:cs="Times New Roman"/>
          <w:sz w:val="24"/>
          <w:szCs w:val="24"/>
        </w:rPr>
        <w:t xml:space="preserve"> silicon gating for carefully patterned graphene was to demonstrate the modulation of the ‘effective SP’ mode dominant case (tightly coupled hybrid mode). </w:t>
      </w:r>
      <w:r w:rsidR="00661869">
        <w:rPr>
          <w:rFonts w:ascii="Times New Roman" w:hAnsi="Times New Roman" w:cs="Times New Roman"/>
          <w:sz w:val="24"/>
          <w:szCs w:val="24"/>
        </w:rPr>
        <w:t>The</w:t>
      </w:r>
      <w:r w:rsidR="005834FB">
        <w:rPr>
          <w:rFonts w:ascii="Times New Roman" w:hAnsi="Times New Roman" w:cs="Times New Roman"/>
          <w:sz w:val="24"/>
          <w:szCs w:val="24"/>
        </w:rPr>
        <w:t xml:space="preserve"> DC </w:t>
      </w:r>
      <w:r w:rsidR="00F4322F">
        <w:rPr>
          <w:rFonts w:ascii="Times New Roman" w:hAnsi="Times New Roman" w:cs="Times New Roman"/>
          <w:sz w:val="24"/>
          <w:szCs w:val="24"/>
        </w:rPr>
        <w:t>current</w:t>
      </w:r>
      <w:r w:rsidR="005834FB">
        <w:rPr>
          <w:rFonts w:ascii="Times New Roman" w:hAnsi="Times New Roman" w:cs="Times New Roman"/>
          <w:sz w:val="24"/>
          <w:szCs w:val="24"/>
        </w:rPr>
        <w:t>-voltage response</w:t>
      </w:r>
      <w:r w:rsidR="00661869">
        <w:rPr>
          <w:rFonts w:ascii="Times New Roman" w:hAnsi="Times New Roman" w:cs="Times New Roman"/>
          <w:sz w:val="24"/>
          <w:szCs w:val="24"/>
        </w:rPr>
        <w:t>s</w:t>
      </w:r>
      <w:r w:rsidR="005834FB">
        <w:rPr>
          <w:rFonts w:ascii="Times New Roman" w:hAnsi="Times New Roman" w:cs="Times New Roman"/>
          <w:sz w:val="24"/>
          <w:szCs w:val="24"/>
        </w:rPr>
        <w:t xml:space="preserve"> w</w:t>
      </w:r>
      <w:r w:rsidR="00661869">
        <w:rPr>
          <w:rFonts w:ascii="Times New Roman" w:hAnsi="Times New Roman" w:cs="Times New Roman"/>
          <w:sz w:val="24"/>
          <w:szCs w:val="24"/>
        </w:rPr>
        <w:t>ere</w:t>
      </w:r>
      <w:r w:rsidR="005834FB">
        <w:rPr>
          <w:rFonts w:ascii="Times New Roman" w:hAnsi="Times New Roman" w:cs="Times New Roman"/>
          <w:sz w:val="24"/>
          <w:szCs w:val="24"/>
        </w:rPr>
        <w:t xml:space="preserve"> characterized</w:t>
      </w:r>
      <w:r w:rsidR="004F5A28">
        <w:rPr>
          <w:rFonts w:ascii="Times New Roman" w:hAnsi="Times New Roman" w:cs="Times New Roman"/>
          <w:sz w:val="24"/>
          <w:szCs w:val="24"/>
        </w:rPr>
        <w:t xml:space="preserve"> at room temperature</w:t>
      </w:r>
      <w:r w:rsidR="005834FB">
        <w:rPr>
          <w:rFonts w:ascii="Times New Roman" w:hAnsi="Times New Roman" w:cs="Times New Roman"/>
          <w:sz w:val="24"/>
          <w:szCs w:val="24"/>
        </w:rPr>
        <w:t xml:space="preserve">, </w:t>
      </w:r>
      <w:r w:rsidR="00F4322F">
        <w:rPr>
          <w:rFonts w:ascii="Times New Roman" w:hAnsi="Times New Roman" w:cs="Times New Roman"/>
          <w:sz w:val="24"/>
          <w:szCs w:val="24"/>
        </w:rPr>
        <w:t>and the extracted resistance-voltage curve is</w:t>
      </w:r>
      <w:r w:rsidR="005834FB">
        <w:rPr>
          <w:rFonts w:ascii="Times New Roman" w:hAnsi="Times New Roman" w:cs="Times New Roman"/>
          <w:sz w:val="24"/>
          <w:szCs w:val="24"/>
        </w:rPr>
        <w:t xml:space="preserve"> illustrated in </w:t>
      </w:r>
      <w:r w:rsidR="00A65D89">
        <w:rPr>
          <w:rFonts w:ascii="Times New Roman" w:hAnsi="Times New Roman" w:cs="Times New Roman"/>
          <w:sz w:val="24"/>
          <w:szCs w:val="24"/>
        </w:rPr>
        <w:t>Figure</w:t>
      </w:r>
      <w:r w:rsidR="005834FB">
        <w:rPr>
          <w:rFonts w:ascii="Times New Roman" w:hAnsi="Times New Roman" w:cs="Times New Roman"/>
          <w:sz w:val="24"/>
          <w:szCs w:val="24"/>
        </w:rPr>
        <w:t xml:space="preserve"> S6</w:t>
      </w:r>
      <w:r w:rsidR="001441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CA768A">
        <w:rPr>
          <w:rFonts w:ascii="Times New Roman" w:hAnsi="Times New Roman" w:cs="Times New Roman" w:hint="eastAsia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</w:t>
      </w:r>
      <w:r w:rsidR="00661869">
        <w:rPr>
          <w:rFonts w:ascii="Times New Roman" w:hAnsi="Times New Roman" w:cs="Times New Roman"/>
          <w:sz w:val="24"/>
          <w:szCs w:val="24"/>
        </w:rPr>
        <w:t>(d)</w:t>
      </w:r>
      <w:r w:rsidR="005834FB">
        <w:rPr>
          <w:rFonts w:ascii="Times New Roman" w:hAnsi="Times New Roman" w:cs="Times New Roman"/>
          <w:sz w:val="24"/>
          <w:szCs w:val="24"/>
        </w:rPr>
        <w:t xml:space="preserve">. </w:t>
      </w:r>
      <w:r w:rsidR="00661869">
        <w:rPr>
          <w:rFonts w:ascii="Times New Roman" w:hAnsi="Times New Roman" w:cs="Times New Roman"/>
          <w:sz w:val="24"/>
          <w:szCs w:val="24"/>
        </w:rPr>
        <w:t>For ion-gel gated structure, t</w:t>
      </w:r>
      <w:r w:rsidR="0014413E">
        <w:rPr>
          <w:rFonts w:ascii="Times New Roman" w:hAnsi="Times New Roman" w:cs="Times New Roman"/>
          <w:sz w:val="24"/>
          <w:szCs w:val="24"/>
        </w:rPr>
        <w:t xml:space="preserve">he sheet resistance varies from 2300 to 200 </w:t>
      </w:r>
      <w:r w:rsidR="0014413E" w:rsidRPr="004F5A28">
        <w:rPr>
          <w:rFonts w:ascii="Times New Roman" w:hAnsi="Times New Roman" w:cs="Times New Roman"/>
          <w:sz w:val="24"/>
          <w:szCs w:val="24"/>
        </w:rPr>
        <w:t>Ω/□</w:t>
      </w:r>
      <w:r w:rsidR="0014413E">
        <w:rPr>
          <w:rFonts w:ascii="Times New Roman" w:hAnsi="Times New Roman" w:cs="Times New Roman"/>
          <w:sz w:val="24"/>
          <w:szCs w:val="24"/>
        </w:rPr>
        <w:t xml:space="preserve">, revealing a large modulation range over one order. The Dirac point is at -0.3 V, where both the sheet resistance and the transmittance reach peak values. </w:t>
      </w:r>
      <w:r w:rsidR="00661869">
        <w:rPr>
          <w:rFonts w:ascii="Times New Roman" w:hAnsi="Times New Roman" w:cs="Times New Roman"/>
          <w:sz w:val="24"/>
          <w:szCs w:val="24"/>
        </w:rPr>
        <w:t xml:space="preserve">For the </w:t>
      </w:r>
      <w:r w:rsidR="00661869">
        <w:rPr>
          <w:rFonts w:ascii="Times New Roman" w:hAnsi="Times New Roman" w:cs="Times New Roman" w:hint="eastAsia"/>
          <w:sz w:val="24"/>
          <w:szCs w:val="24"/>
        </w:rPr>
        <w:t>silicon</w:t>
      </w:r>
      <w:r w:rsidR="00661869">
        <w:rPr>
          <w:rFonts w:ascii="Times New Roman" w:hAnsi="Times New Roman" w:cs="Times New Roman"/>
          <w:sz w:val="24"/>
          <w:szCs w:val="24"/>
        </w:rPr>
        <w:t xml:space="preserve"> </w:t>
      </w:r>
      <w:r w:rsidR="00661869">
        <w:rPr>
          <w:rFonts w:ascii="Times New Roman" w:hAnsi="Times New Roman" w:cs="Times New Roman" w:hint="eastAsia"/>
          <w:sz w:val="24"/>
          <w:szCs w:val="24"/>
        </w:rPr>
        <w:t>gate</w:t>
      </w:r>
      <w:r w:rsidR="00661869">
        <w:rPr>
          <w:rFonts w:ascii="Times New Roman" w:hAnsi="Times New Roman" w:cs="Times New Roman"/>
          <w:sz w:val="24"/>
          <w:szCs w:val="24"/>
        </w:rPr>
        <w:t xml:space="preserve"> </w:t>
      </w:r>
      <w:r w:rsidR="00661869">
        <w:rPr>
          <w:rFonts w:ascii="Times New Roman" w:hAnsi="Times New Roman" w:cs="Times New Roman" w:hint="eastAsia"/>
          <w:sz w:val="24"/>
          <w:szCs w:val="24"/>
        </w:rPr>
        <w:t>with</w:t>
      </w:r>
      <w:r w:rsidR="00661869">
        <w:rPr>
          <w:rFonts w:ascii="Times New Roman" w:hAnsi="Times New Roman" w:cs="Times New Roman"/>
          <w:sz w:val="24"/>
          <w:szCs w:val="24"/>
        </w:rPr>
        <w:t xml:space="preserve"> </w:t>
      </w:r>
      <w:r w:rsidR="00661869">
        <w:rPr>
          <w:rFonts w:ascii="Times New Roman" w:hAnsi="Times New Roman" w:cs="Times New Roman" w:hint="eastAsia"/>
          <w:sz w:val="24"/>
          <w:szCs w:val="24"/>
        </w:rPr>
        <w:t>100</w:t>
      </w:r>
      <w:r w:rsidR="00661869">
        <w:rPr>
          <w:rFonts w:ascii="Times New Roman" w:hAnsi="Times New Roman" w:cs="Times New Roman"/>
          <w:sz w:val="24"/>
          <w:szCs w:val="24"/>
        </w:rPr>
        <w:t xml:space="preserve"> </w:t>
      </w:r>
      <w:r w:rsidR="00661869">
        <w:rPr>
          <w:rFonts w:ascii="Times New Roman" w:hAnsi="Times New Roman" w:cs="Times New Roman" w:hint="eastAsia"/>
          <w:sz w:val="24"/>
          <w:szCs w:val="24"/>
        </w:rPr>
        <w:t>nm</w:t>
      </w:r>
      <w:r w:rsidR="00661869">
        <w:rPr>
          <w:rFonts w:ascii="Times New Roman" w:hAnsi="Times New Roman" w:cs="Times New Roman"/>
          <w:sz w:val="24"/>
          <w:szCs w:val="24"/>
        </w:rPr>
        <w:t xml:space="preserve"> </w:t>
      </w:r>
      <w:r w:rsidR="00661869">
        <w:rPr>
          <w:rFonts w:ascii="Times New Roman" w:hAnsi="Times New Roman" w:cs="Times New Roman" w:hint="eastAsia"/>
          <w:sz w:val="24"/>
          <w:szCs w:val="24"/>
        </w:rPr>
        <w:t>SiO</w:t>
      </w:r>
      <w:r w:rsidR="00661869" w:rsidRPr="00661869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661869">
        <w:rPr>
          <w:rFonts w:ascii="Times New Roman" w:hAnsi="Times New Roman" w:cs="Times New Roman"/>
          <w:sz w:val="24"/>
          <w:szCs w:val="24"/>
        </w:rPr>
        <w:t xml:space="preserve"> </w:t>
      </w:r>
      <w:r w:rsidR="0065415A">
        <w:rPr>
          <w:rFonts w:ascii="Times New Roman" w:hAnsi="Times New Roman" w:cs="Times New Roman"/>
          <w:sz w:val="24"/>
          <w:szCs w:val="24"/>
        </w:rPr>
        <w:t xml:space="preserve">has </w:t>
      </w:r>
      <w:r w:rsidR="00661869">
        <w:rPr>
          <w:rFonts w:ascii="Times New Roman" w:hAnsi="Times New Roman" w:cs="Times New Roman"/>
          <w:sz w:val="24"/>
          <w:szCs w:val="24"/>
        </w:rPr>
        <w:t xml:space="preserve">much smaller dielectric capacitance compared with </w:t>
      </w:r>
      <w:r w:rsidR="00661869">
        <w:rPr>
          <w:rFonts w:ascii="Times New Roman" w:hAnsi="Times New Roman" w:cs="Times New Roman" w:hint="eastAsia"/>
          <w:sz w:val="24"/>
          <w:szCs w:val="24"/>
        </w:rPr>
        <w:t>ion-gel</w:t>
      </w:r>
      <w:r w:rsidR="00661869">
        <w:rPr>
          <w:rFonts w:ascii="Times New Roman" w:hAnsi="Times New Roman" w:cs="Times New Roman"/>
          <w:sz w:val="24"/>
          <w:szCs w:val="24"/>
        </w:rPr>
        <w:t xml:space="preserve"> coplanar </w:t>
      </w:r>
      <w:r w:rsidR="0065415A">
        <w:rPr>
          <w:rFonts w:ascii="Times New Roman" w:hAnsi="Times New Roman" w:cs="Times New Roman"/>
          <w:sz w:val="24"/>
          <w:szCs w:val="24"/>
        </w:rPr>
        <w:t>electric double layer capacitances (</w:t>
      </w:r>
      <w:r w:rsidR="00661869">
        <w:rPr>
          <w:rFonts w:ascii="Times New Roman" w:hAnsi="Times New Roman" w:cs="Times New Roman"/>
          <w:sz w:val="24"/>
          <w:szCs w:val="24"/>
        </w:rPr>
        <w:t>EDLCs</w:t>
      </w:r>
      <w:r w:rsidR="0065415A">
        <w:rPr>
          <w:rFonts w:ascii="Times New Roman" w:hAnsi="Times New Roman" w:cs="Times New Roman"/>
          <w:sz w:val="24"/>
          <w:szCs w:val="24"/>
        </w:rPr>
        <w:t>)</w:t>
      </w:r>
      <w:r w:rsidR="00661869">
        <w:rPr>
          <w:rFonts w:ascii="Times New Roman" w:hAnsi="Times New Roman" w:cs="Times New Roman" w:hint="eastAsia"/>
          <w:sz w:val="24"/>
          <w:szCs w:val="24"/>
        </w:rPr>
        <w:t>,</w:t>
      </w:r>
      <w:r w:rsidR="00661869">
        <w:rPr>
          <w:rFonts w:ascii="Times New Roman" w:hAnsi="Times New Roman" w:cs="Times New Roman"/>
          <w:sz w:val="24"/>
          <w:szCs w:val="24"/>
        </w:rPr>
        <w:t xml:space="preserve"> the Dirac point of silicon-gated graphene shifts to 25 V. Additional reasons for the shift can be attributed to the </w:t>
      </w:r>
      <w:r w:rsidR="0065415A">
        <w:rPr>
          <w:rFonts w:ascii="Times New Roman" w:hAnsi="Times New Roman" w:cs="Times New Roman"/>
          <w:sz w:val="24"/>
          <w:szCs w:val="24"/>
        </w:rPr>
        <w:t xml:space="preserve">higher level of the </w:t>
      </w:r>
      <w:r w:rsidR="00661869">
        <w:rPr>
          <w:rFonts w:ascii="Times New Roman" w:hAnsi="Times New Roman" w:cs="Times New Roman"/>
          <w:sz w:val="24"/>
          <w:szCs w:val="24"/>
        </w:rPr>
        <w:t xml:space="preserve">air </w:t>
      </w:r>
      <w:r w:rsidR="0065415A">
        <w:rPr>
          <w:rFonts w:ascii="Times New Roman" w:hAnsi="Times New Roman" w:cs="Times New Roman"/>
          <w:sz w:val="24"/>
          <w:szCs w:val="24"/>
        </w:rPr>
        <w:t xml:space="preserve">absorption </w:t>
      </w:r>
      <w:r w:rsidR="00661869">
        <w:rPr>
          <w:rFonts w:ascii="Times New Roman" w:hAnsi="Times New Roman" w:cs="Times New Roman"/>
          <w:sz w:val="24"/>
          <w:szCs w:val="24"/>
        </w:rPr>
        <w:t>doping. T</w:t>
      </w:r>
      <w:r w:rsidR="00661869" w:rsidRPr="00661869">
        <w:rPr>
          <w:rFonts w:ascii="Times New Roman" w:hAnsi="Times New Roman" w:cs="Times New Roman"/>
          <w:sz w:val="24"/>
          <w:szCs w:val="24"/>
        </w:rPr>
        <w:t xml:space="preserve">he </w:t>
      </w:r>
      <w:r w:rsidR="0065415A">
        <w:rPr>
          <w:rFonts w:ascii="Times New Roman" w:hAnsi="Times New Roman" w:cs="Times New Roman"/>
          <w:sz w:val="24"/>
          <w:szCs w:val="24"/>
        </w:rPr>
        <w:t xml:space="preserve">silicon gated </w:t>
      </w:r>
      <w:r w:rsidR="00661869" w:rsidRPr="00661869">
        <w:rPr>
          <w:rFonts w:ascii="Times New Roman" w:hAnsi="Times New Roman" w:cs="Times New Roman"/>
          <w:sz w:val="24"/>
          <w:szCs w:val="24"/>
        </w:rPr>
        <w:t>modulation is mainly for the spoof SPP mode as the graphene is placed on the surface. However, the hybrid mode can exist below the effective plasma frequency (</w:t>
      </w:r>
      <w:bookmarkStart w:id="4" w:name="_Hlk150781426"/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eff</m:t>
            </m:r>
          </m:sub>
        </m:sSub>
      </m:oMath>
      <w:bookmarkEnd w:id="4"/>
      <w:r w:rsidR="00661869" w:rsidRPr="00661869">
        <w:rPr>
          <w:rFonts w:ascii="Times New Roman" w:hAnsi="Times New Roman" w:cs="Times New Roman"/>
          <w:sz w:val="24"/>
          <w:szCs w:val="24"/>
        </w:rPr>
        <w:t>), which can be significantly modulated at 500 GHz by using graphene with respect to the spoof SPP mode at 583 GHz, as shown in Fig. 3d.</w:t>
      </w:r>
    </w:p>
    <w:p w14:paraId="12F8073D" w14:textId="503A7C30" w:rsidR="006E09FE" w:rsidRDefault="006E09FE" w:rsidP="00F432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BB0CC9" w14:textId="18E66293" w:rsidR="006E09FE" w:rsidRDefault="006E09FE" w:rsidP="00F432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605613" w14:textId="5FD30B57" w:rsidR="006E09FE" w:rsidRDefault="006E09FE" w:rsidP="00F432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E66ECC9" w14:textId="0D96AF3E" w:rsidR="006E09FE" w:rsidRDefault="006E09FE" w:rsidP="00F432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CD974A" w14:textId="3231F3CF" w:rsidR="006E09FE" w:rsidRDefault="006E09FE" w:rsidP="00F432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16324B1" w14:textId="138361A3" w:rsidR="006E09FE" w:rsidRDefault="006E09FE" w:rsidP="00F432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2455AB2" w14:textId="29B52626" w:rsidR="006E09FE" w:rsidRDefault="006E09FE" w:rsidP="00F432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5853E39" w14:textId="03B0CFF3" w:rsidR="006E09FE" w:rsidRDefault="006E09FE" w:rsidP="00F432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1265C71" w14:textId="27B5399D" w:rsidR="006E09FE" w:rsidRDefault="006E09FE" w:rsidP="00F432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6FF85A" w14:textId="58977700" w:rsidR="006E09FE" w:rsidRDefault="006E09FE" w:rsidP="00F432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5BD20D4" w14:textId="77777777" w:rsidR="006E09FE" w:rsidRDefault="006E09FE" w:rsidP="00F432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F6A20A1" w14:textId="615F13A2" w:rsidR="0014413E" w:rsidRPr="0014413E" w:rsidRDefault="009B6D66" w:rsidP="0014413E">
      <w:pPr>
        <w:pStyle w:val="3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Comparison </w:t>
      </w:r>
      <w:r w:rsidR="00A864E2">
        <w:rPr>
          <w:rFonts w:ascii="Times New Roman" w:hAnsi="Times New Roman" w:cs="Times New Roman"/>
        </w:rPr>
        <w:t>table</w:t>
      </w:r>
    </w:p>
    <w:p w14:paraId="0B51DAC4" w14:textId="6266F881" w:rsidR="0014413E" w:rsidRPr="0014413E" w:rsidRDefault="0014413E" w:rsidP="0014413E"/>
    <w:p w14:paraId="466DD07B" w14:textId="0C6F11CC" w:rsidR="000477B3" w:rsidRDefault="006E09FE" w:rsidP="009B6D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F25AF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D8BEF0" wp14:editId="30BCF410">
                <wp:simplePos x="0" y="0"/>
                <wp:positionH relativeFrom="margin">
                  <wp:posOffset>-69012</wp:posOffset>
                </wp:positionH>
                <wp:positionV relativeFrom="margin">
                  <wp:posOffset>2242592</wp:posOffset>
                </wp:positionV>
                <wp:extent cx="5558155" cy="3200400"/>
                <wp:effectExtent l="0" t="0" r="4445" b="0"/>
                <wp:wrapSquare wrapText="bothSides"/>
                <wp:docPr id="2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815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5846C" w14:textId="77777777" w:rsidR="00E00488" w:rsidRPr="009A409E" w:rsidRDefault="00E00488" w:rsidP="00E00488">
                            <w:pPr>
                              <w:pStyle w:val="TableTitle"/>
                              <w:rPr>
                                <w:sz w:val="24"/>
                                <w:szCs w:val="24"/>
                              </w:rPr>
                            </w:pPr>
                            <w:r w:rsidRPr="009A409E">
                              <w:rPr>
                                <w:sz w:val="24"/>
                                <w:szCs w:val="24"/>
                              </w:rPr>
                              <w:t>TABLE I</w:t>
                            </w:r>
                          </w:p>
                          <w:p w14:paraId="1345FC41" w14:textId="77777777" w:rsidR="00E00488" w:rsidRPr="009A409E" w:rsidRDefault="00E00488" w:rsidP="00E00488">
                            <w:pPr>
                              <w:pStyle w:val="TableTitle"/>
                              <w:rPr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9A409E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Comparison of Active Metamaterials Modulated with Graphene</w:t>
                            </w:r>
                          </w:p>
                          <w:tbl>
                            <w:tblPr>
                              <w:tblW w:w="14059" w:type="dxa"/>
                              <w:tblInd w:w="-34" w:type="dxa"/>
                              <w:tblBorders>
                                <w:top w:val="double" w:sz="6" w:space="0" w:color="auto"/>
                                <w:bottom w:val="double" w:sz="6" w:space="0" w:color="auto"/>
                                <w:insideH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743"/>
                              <w:gridCol w:w="1276"/>
                              <w:gridCol w:w="1701"/>
                              <w:gridCol w:w="1701"/>
                              <w:gridCol w:w="1276"/>
                              <w:gridCol w:w="1984"/>
                              <w:gridCol w:w="1417"/>
                              <w:gridCol w:w="284"/>
                              <w:gridCol w:w="283"/>
                              <w:gridCol w:w="993"/>
                              <w:gridCol w:w="2401"/>
                            </w:tblGrid>
                            <w:tr w:rsidR="00E00488" w:rsidRPr="009A409E" w14:paraId="5D435795" w14:textId="77777777" w:rsidTr="00A2561E">
                              <w:trPr>
                                <w:trHeight w:val="216"/>
                              </w:trPr>
                              <w:tc>
                                <w:tcPr>
                                  <w:tcW w:w="743" w:type="dxa"/>
                                  <w:vAlign w:val="center"/>
                                </w:tcPr>
                                <w:p w14:paraId="7EEAF4FE" w14:textId="77777777" w:rsidR="00E00488" w:rsidRPr="009A409E" w:rsidRDefault="00E00488" w:rsidP="005F5D1A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Cs w:val="21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b/>
                                      <w:szCs w:val="21"/>
                                    </w:rPr>
                                    <w:t>Ref.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16C5BAFF" w14:textId="77777777" w:rsidR="00E00488" w:rsidRPr="009A409E" w:rsidRDefault="00E00488" w:rsidP="005F5D1A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Cs w:val="21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b/>
                                      <w:szCs w:val="21"/>
                                    </w:rPr>
                                    <w:t>Frequency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14:paraId="3AA392E4" w14:textId="77777777" w:rsidR="00E00488" w:rsidRPr="009A409E" w:rsidRDefault="00E00488" w:rsidP="005F5D1A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Cs w:val="21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b/>
                                      <w:szCs w:val="21"/>
                                    </w:rPr>
                                    <w:t>Structure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0470EE5" w14:textId="77777777" w:rsidR="00E00488" w:rsidRPr="009A409E" w:rsidRDefault="00E00488" w:rsidP="005F5D1A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Cs w:val="21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b/>
                                      <w:szCs w:val="21"/>
                                    </w:rPr>
                                    <w:t>Graphene shape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31132768" w14:textId="77777777" w:rsidR="00E00488" w:rsidRPr="009A409E" w:rsidRDefault="00E00488" w:rsidP="005F5D1A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Cs w:val="21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b/>
                                      <w:szCs w:val="21"/>
                                    </w:rPr>
                                    <w:t>Bias range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14:paraId="46DB8DCF" w14:textId="77777777" w:rsidR="00E00488" w:rsidRPr="009A409E" w:rsidRDefault="00E00488" w:rsidP="005F5D1A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Cs w:val="21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b/>
                                      <w:szCs w:val="21"/>
                                    </w:rPr>
                                    <w:t>Absolute T/R range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6FDC0D8C" w14:textId="77777777" w:rsidR="00E00488" w:rsidRPr="009A409E" w:rsidRDefault="00E00488" w:rsidP="005F5D1A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68009B68" w14:textId="77777777" w:rsidR="00E00488" w:rsidRPr="009A409E" w:rsidRDefault="00E00488" w:rsidP="005F5D1A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7A56E62E" w14:textId="77777777" w:rsidR="00E00488" w:rsidRPr="009A409E" w:rsidRDefault="00E00488" w:rsidP="005F5D1A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72C96726" w14:textId="77777777" w:rsidR="00E00488" w:rsidRPr="009A409E" w:rsidRDefault="00E00488" w:rsidP="005F5D1A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1" w:type="dxa"/>
                                </w:tcPr>
                                <w:p w14:paraId="33870122" w14:textId="77777777" w:rsidR="00E00488" w:rsidRPr="009A409E" w:rsidRDefault="00E00488" w:rsidP="005F5D1A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5"/>
                                    </w:rPr>
                                  </w:pPr>
                                </w:p>
                              </w:tc>
                            </w:tr>
                            <w:tr w:rsidR="00E00488" w:rsidRPr="009A409E" w14:paraId="7CC58641" w14:textId="77777777" w:rsidTr="00A2561E">
                              <w:tc>
                                <w:tcPr>
                                  <w:tcW w:w="743" w:type="dxa"/>
                                </w:tcPr>
                                <w:p w14:paraId="7B83CDFC" w14:textId="3DE268FA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A823B1B" w14:textId="77777777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  <w:t>1.5~3 THz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1222658" w14:textId="77777777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SP EOT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625C5E6" w14:textId="77777777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Graphene ring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225F0C9" w14:textId="77777777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none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0492F589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&lt;30% (Simulated T)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4E24A30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4844CD7F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28C6954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2FB171C4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1" w:type="dxa"/>
                                </w:tcPr>
                                <w:p w14:paraId="45663329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</w:tr>
                            <w:tr w:rsidR="00E00488" w:rsidRPr="009A409E" w14:paraId="33031004" w14:textId="77777777" w:rsidTr="00A2561E">
                              <w:tc>
                                <w:tcPr>
                                  <w:tcW w:w="743" w:type="dxa"/>
                                </w:tcPr>
                                <w:p w14:paraId="40BC6E10" w14:textId="4AA4F3E2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7D73ECC" w14:textId="77777777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35~45 THz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790C990" w14:textId="77777777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SP EOT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8916EA8" w14:textId="77777777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Graphene strip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E4EF89A" w14:textId="77777777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0~150 V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06A3F00F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&lt;4% (T)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A3D2732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77158865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1E85BA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7DFCEDEF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1" w:type="dxa"/>
                                </w:tcPr>
                                <w:p w14:paraId="6B40E0F5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</w:tr>
                            <w:tr w:rsidR="00E00488" w:rsidRPr="009A409E" w14:paraId="52DA7EAB" w14:textId="77777777" w:rsidTr="00A2561E">
                              <w:tc>
                                <w:tcPr>
                                  <w:tcW w:w="743" w:type="dxa"/>
                                </w:tcPr>
                                <w:p w14:paraId="178A2A6B" w14:textId="1C50FD4D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A8A10DB" w14:textId="77777777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  <w:t>0.5~2 THz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DB56E10" w14:textId="77777777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Metamaterials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44C20C0" w14:textId="77777777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Graphene layer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77911D6B" w14:textId="77777777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0~600 V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15229081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&lt;13% (T)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A0E5770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433D54D4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22EC2D7F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599A2ADD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1" w:type="dxa"/>
                                </w:tcPr>
                                <w:p w14:paraId="0A6B564D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</w:tr>
                            <w:tr w:rsidR="00E00488" w:rsidRPr="009A409E" w14:paraId="4389A6FD" w14:textId="77777777" w:rsidTr="00A2561E">
                              <w:tc>
                                <w:tcPr>
                                  <w:tcW w:w="743" w:type="dxa"/>
                                </w:tcPr>
                                <w:p w14:paraId="233A56E4" w14:textId="560373D1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0242A78" w14:textId="77777777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  <w:t>2~4 THz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67DF590" w14:textId="77777777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Graphene Plasmonics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9428974" w14:textId="77777777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Graphene strip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89FEF72" w14:textId="77777777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-2.2~-0.5 V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3AB1CD1E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&lt;12% (T)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216D688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5131090E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61353C45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52560945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1" w:type="dxa"/>
                                </w:tcPr>
                                <w:p w14:paraId="49AE6C9D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</w:tr>
                            <w:tr w:rsidR="00E00488" w:rsidRPr="009A409E" w14:paraId="6FCB2B98" w14:textId="77777777" w:rsidTr="00A2561E">
                              <w:tc>
                                <w:tcPr>
                                  <w:tcW w:w="743" w:type="dxa"/>
                                </w:tcPr>
                                <w:p w14:paraId="12D81D97" w14:textId="3C581160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="00F433A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7F3EFFE" w14:textId="77777777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  <w:t>150~300 THz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44A975A" w14:textId="77777777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F-P cavity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C9D1464" w14:textId="77777777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Graphene layer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123F8C0" w14:textId="77777777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-3~1 V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7C0AAEF8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&lt;7% (R)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0E75C66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06D09C16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C00A21B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0F579C6F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1" w:type="dxa"/>
                                </w:tcPr>
                                <w:p w14:paraId="2F1911C3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</w:tr>
                            <w:tr w:rsidR="00E00488" w:rsidRPr="009A409E" w14:paraId="35097C59" w14:textId="77777777" w:rsidTr="00A2561E">
                              <w:tc>
                                <w:tcPr>
                                  <w:tcW w:w="743" w:type="dxa"/>
                                </w:tcPr>
                                <w:p w14:paraId="60546A8A" w14:textId="126E1140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="00F433A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18827F2" w14:textId="77777777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  <w:t>0.4~0.6 THz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F713365" w14:textId="77777777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EOT with reflector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4CDAAA5" w14:textId="77777777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Graphene layer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11846A5" w14:textId="77777777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-2~2 V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2B5B0574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&lt;22% (R)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DED00FD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684BDF8C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1CBDE71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4521740F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1" w:type="dxa"/>
                                </w:tcPr>
                                <w:p w14:paraId="2F6E4994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</w:tr>
                            <w:tr w:rsidR="00E00488" w:rsidRPr="009A409E" w14:paraId="6AC02758" w14:textId="77777777" w:rsidTr="00A2561E">
                              <w:tc>
                                <w:tcPr>
                                  <w:tcW w:w="743" w:type="dxa"/>
                                </w:tcPr>
                                <w:p w14:paraId="47F4240B" w14:textId="2F381E13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="00F433A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7C179F4C" w14:textId="77777777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  <w:t>8~12 GHz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14716A1" w14:textId="77777777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SP EOT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F3BE73F" w14:textId="77777777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Graphene layer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8231DAD" w14:textId="77777777" w:rsidR="00E00488" w:rsidRPr="009A409E" w:rsidRDefault="00E00488" w:rsidP="003E6825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0~4 V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46363BC1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&lt;23% (Simulated T)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99F4703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5E740725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2442F41B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379B653C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1" w:type="dxa"/>
                                </w:tcPr>
                                <w:p w14:paraId="5F8775D4" w14:textId="77777777" w:rsidR="00E00488" w:rsidRPr="009A409E" w:rsidRDefault="00E00488" w:rsidP="003E6825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</w:tr>
                            <w:tr w:rsidR="00E00488" w:rsidRPr="009A409E" w14:paraId="134853C8" w14:textId="77777777" w:rsidTr="00A2561E">
                              <w:tc>
                                <w:tcPr>
                                  <w:tcW w:w="743" w:type="dxa"/>
                                </w:tcPr>
                                <w:p w14:paraId="68B2594C" w14:textId="0A863A49" w:rsidR="00E00488" w:rsidRPr="009A409E" w:rsidRDefault="00E00488" w:rsidP="00863039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="00F433A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D189BE4" w14:textId="77777777" w:rsidR="00E00488" w:rsidRPr="009A409E" w:rsidRDefault="00E00488" w:rsidP="00863039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  <w:t>0.3~0.6 THz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4214727" w14:textId="77777777" w:rsidR="00E00488" w:rsidRPr="009A409E" w:rsidRDefault="00E00488" w:rsidP="00863039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SP EOT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BB38E65" w14:textId="77777777" w:rsidR="00E00488" w:rsidRPr="009A409E" w:rsidRDefault="00E00488" w:rsidP="00863039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Graphene layer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26A6965" w14:textId="77777777" w:rsidR="00E00488" w:rsidRPr="009A409E" w:rsidRDefault="00E00488" w:rsidP="00863039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-20~20 V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575A2414" w14:textId="77777777" w:rsidR="00E00488" w:rsidRPr="009A409E" w:rsidRDefault="00E00488" w:rsidP="00863039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&lt;25% (T)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826EBAF" w14:textId="77777777" w:rsidR="00E00488" w:rsidRPr="009A409E" w:rsidRDefault="00E00488" w:rsidP="00863039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482C58F0" w14:textId="77777777" w:rsidR="00E00488" w:rsidRPr="009A409E" w:rsidRDefault="00E00488" w:rsidP="00863039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685CCA26" w14:textId="77777777" w:rsidR="00E00488" w:rsidRPr="009A409E" w:rsidRDefault="00E00488" w:rsidP="00863039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4AC40146" w14:textId="77777777" w:rsidR="00E00488" w:rsidRPr="009A409E" w:rsidRDefault="00E00488" w:rsidP="00863039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1" w:type="dxa"/>
                                </w:tcPr>
                                <w:p w14:paraId="5C71C2BA" w14:textId="77777777" w:rsidR="00E00488" w:rsidRPr="009A409E" w:rsidRDefault="00E00488" w:rsidP="00863039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</w:tr>
                            <w:tr w:rsidR="00E00488" w:rsidRPr="009A409E" w14:paraId="4631C6C0" w14:textId="77777777" w:rsidTr="00A2561E">
                              <w:tc>
                                <w:tcPr>
                                  <w:tcW w:w="743" w:type="dxa"/>
                                </w:tcPr>
                                <w:p w14:paraId="58C2DCF2" w14:textId="26408B37" w:rsidR="00E00488" w:rsidRPr="009A409E" w:rsidRDefault="00E00488" w:rsidP="00863039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="00F433A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6A32015" w14:textId="77777777" w:rsidR="00E00488" w:rsidRPr="009A409E" w:rsidRDefault="00E00488" w:rsidP="00863039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  <w:t>2.2~2.9 THz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B129C3E" w14:textId="77777777" w:rsidR="00E00488" w:rsidRPr="009A409E" w:rsidRDefault="00E00488" w:rsidP="00863039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Chiral metamaterials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400F5D4" w14:textId="77777777" w:rsidR="00E00488" w:rsidRPr="009A409E" w:rsidRDefault="00E00488" w:rsidP="00863039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Graphene layer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3E390DF" w14:textId="77777777" w:rsidR="00E00488" w:rsidRPr="009A409E" w:rsidRDefault="00E00488" w:rsidP="00863039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0~5 V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4C398018" w14:textId="77777777" w:rsidR="00E00488" w:rsidRPr="009A409E" w:rsidRDefault="00E00488" w:rsidP="00863039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&lt;10% (T)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4F404B1" w14:textId="77777777" w:rsidR="00E00488" w:rsidRPr="009A409E" w:rsidRDefault="00E00488" w:rsidP="00863039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3064CA53" w14:textId="77777777" w:rsidR="00E00488" w:rsidRPr="009A409E" w:rsidRDefault="00E00488" w:rsidP="00863039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25B2ABB2" w14:textId="77777777" w:rsidR="00E00488" w:rsidRPr="009A409E" w:rsidRDefault="00E00488" w:rsidP="00863039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52718176" w14:textId="77777777" w:rsidR="00E00488" w:rsidRPr="009A409E" w:rsidRDefault="00E00488" w:rsidP="00863039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1" w:type="dxa"/>
                                </w:tcPr>
                                <w:p w14:paraId="678075BD" w14:textId="77777777" w:rsidR="00E00488" w:rsidRPr="009A409E" w:rsidRDefault="00E00488" w:rsidP="00863039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</w:tr>
                            <w:tr w:rsidR="00E00488" w:rsidRPr="009A409E" w14:paraId="079E1205" w14:textId="77777777" w:rsidTr="00A2561E">
                              <w:tc>
                                <w:tcPr>
                                  <w:tcW w:w="743" w:type="dxa"/>
                                </w:tcPr>
                                <w:p w14:paraId="7EA28D96" w14:textId="77777777" w:rsidR="00E00488" w:rsidRPr="009A409E" w:rsidRDefault="00E00488" w:rsidP="00863039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This Work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3D1EAB87" w14:textId="77777777" w:rsidR="00E00488" w:rsidRPr="009A409E" w:rsidRDefault="00E00488" w:rsidP="00863039">
                                  <w:pPr>
                                    <w:spacing w:beforeLines="50" w:before="156"/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  <w:t>0.4~0.6 THz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CA73395" w14:textId="0B52AAA4" w:rsidR="00E00488" w:rsidRPr="009A409E" w:rsidRDefault="00A235CA" w:rsidP="00863039">
                                  <w:pPr>
                                    <w:spacing w:beforeLines="50" w:before="156"/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Hybrid state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572B74B" w14:textId="77777777" w:rsidR="00E00488" w:rsidRPr="009A409E" w:rsidRDefault="00E00488" w:rsidP="00863039">
                                  <w:pPr>
                                    <w:spacing w:beforeLines="50" w:before="156"/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Graphene layer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72A96037" w14:textId="77777777" w:rsidR="00E00488" w:rsidRDefault="00E00488" w:rsidP="00F433AD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-0.3~0.5 V</w:t>
                                  </w:r>
                                </w:p>
                                <w:p w14:paraId="6CEE7BC1" w14:textId="172CB6DF" w:rsidR="00F433AD" w:rsidRPr="009A409E" w:rsidRDefault="00F433AD" w:rsidP="00F433AD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25-25 V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560EC811" w14:textId="77777777" w:rsidR="00E00488" w:rsidRDefault="00E00488" w:rsidP="00F433AD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A409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&lt;25% (T)</w:t>
                                  </w:r>
                                </w:p>
                                <w:p w14:paraId="140E8E35" w14:textId="1482A2C4" w:rsidR="00F433AD" w:rsidRPr="009A409E" w:rsidRDefault="002C5D1B" w:rsidP="00F433AD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&lt;</w:t>
                                  </w:r>
                                  <w:r w:rsidR="00F433AD"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="00F433A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8% (T)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D723ABC" w14:textId="77777777" w:rsidR="00E00488" w:rsidRPr="009A409E" w:rsidRDefault="00E00488" w:rsidP="00863039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7243E99A" w14:textId="77777777" w:rsidR="00E00488" w:rsidRPr="009A409E" w:rsidRDefault="00E00488" w:rsidP="00863039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3265B8B3" w14:textId="77777777" w:rsidR="00E00488" w:rsidRPr="009A409E" w:rsidRDefault="00E00488" w:rsidP="00863039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036B7955" w14:textId="77777777" w:rsidR="00E00488" w:rsidRPr="009A409E" w:rsidRDefault="00E00488" w:rsidP="00863039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1" w:type="dxa"/>
                                </w:tcPr>
                                <w:p w14:paraId="4D1A5E3C" w14:textId="77777777" w:rsidR="00E00488" w:rsidRPr="009A409E" w:rsidRDefault="00E00488" w:rsidP="00863039">
                                  <w:pPr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2604B6" w14:textId="77777777" w:rsidR="00E00488" w:rsidRPr="009A409E" w:rsidRDefault="00E00488" w:rsidP="00E00488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T/R denotes transmittance/reflectance.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D8BEF0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31" type="#_x0000_t202" style="position:absolute;left:0;text-align:left;margin-left:-5.45pt;margin-top:176.6pt;width:437.65pt;height:25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" stroked="f">
                <v:textbox>
                  <w:txbxContent>
                    <w:p w14:paraId="4DD5846C" w14:textId="77777777" w:rsidR="00E00488" w:rsidRPr="009A409E" w:rsidRDefault="00E00488" w:rsidP="00E00488">
                      <w:pPr>
                        <w:pStyle w:val="TableTitle"/>
                        <w:rPr>
                          <w:sz w:val="24"/>
                          <w:szCs w:val="24"/>
                        </w:rPr>
                      </w:pPr>
                      <w:r w:rsidRPr="009A409E">
                        <w:rPr>
                          <w:sz w:val="24"/>
                          <w:szCs w:val="24"/>
                        </w:rPr>
                        <w:t>TABLE I</w:t>
                      </w:r>
                    </w:p>
                    <w:p w14:paraId="1345FC41" w14:textId="77777777" w:rsidR="00E00488" w:rsidRPr="009A409E" w:rsidRDefault="00E00488" w:rsidP="00E00488">
                      <w:pPr>
                        <w:pStyle w:val="TableTitle"/>
                        <w:rPr>
                          <w:sz w:val="24"/>
                          <w:szCs w:val="24"/>
                          <w:lang w:eastAsia="zh-CN"/>
                        </w:rPr>
                      </w:pPr>
                      <w:r w:rsidRPr="009A409E">
                        <w:rPr>
                          <w:sz w:val="24"/>
                          <w:szCs w:val="24"/>
                          <w:lang w:eastAsia="zh-CN"/>
                        </w:rPr>
                        <w:t>Comparison of Active Metamaterials Modulated with Graphene</w:t>
                      </w:r>
                    </w:p>
                    <w:tbl>
                      <w:tblPr>
                        <w:tblW w:w="14059" w:type="dxa"/>
                        <w:tblInd w:w="-34" w:type="dxa"/>
                        <w:tblBorders>
                          <w:top w:val="double" w:sz="6" w:space="0" w:color="auto"/>
                          <w:bottom w:val="double" w:sz="6" w:space="0" w:color="auto"/>
                          <w:insideH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743"/>
                        <w:gridCol w:w="1276"/>
                        <w:gridCol w:w="1701"/>
                        <w:gridCol w:w="1701"/>
                        <w:gridCol w:w="1276"/>
                        <w:gridCol w:w="1984"/>
                        <w:gridCol w:w="1417"/>
                        <w:gridCol w:w="284"/>
                        <w:gridCol w:w="283"/>
                        <w:gridCol w:w="993"/>
                        <w:gridCol w:w="2401"/>
                      </w:tblGrid>
                      <w:tr w:rsidR="00E00488" w:rsidRPr="009A409E" w14:paraId="5D435795" w14:textId="77777777" w:rsidTr="00A2561E">
                        <w:trPr>
                          <w:trHeight w:val="216"/>
                        </w:trPr>
                        <w:tc>
                          <w:tcPr>
                            <w:tcW w:w="743" w:type="dxa"/>
                            <w:vAlign w:val="center"/>
                          </w:tcPr>
                          <w:p w14:paraId="7EEAF4FE" w14:textId="77777777" w:rsidR="00E00488" w:rsidRPr="009A409E" w:rsidRDefault="00E00488" w:rsidP="005F5D1A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  <w:t>Ref.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16C5BAFF" w14:textId="77777777" w:rsidR="00E00488" w:rsidRPr="009A409E" w:rsidRDefault="00E00488" w:rsidP="005F5D1A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  <w:t>Frequency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3AA392E4" w14:textId="77777777" w:rsidR="00E00488" w:rsidRPr="009A409E" w:rsidRDefault="00E00488" w:rsidP="005F5D1A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  <w:t>Structure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0470EE5" w14:textId="77777777" w:rsidR="00E00488" w:rsidRPr="009A409E" w:rsidRDefault="00E00488" w:rsidP="005F5D1A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  <w:t>Graphene shape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31132768" w14:textId="77777777" w:rsidR="00E00488" w:rsidRPr="009A409E" w:rsidRDefault="00E00488" w:rsidP="005F5D1A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  <w:t>Bias range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14:paraId="46DB8DCF" w14:textId="77777777" w:rsidR="00E00488" w:rsidRPr="009A409E" w:rsidRDefault="00E00488" w:rsidP="005F5D1A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  <w:t>Absolute T/R range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6FDC0D8C" w14:textId="77777777" w:rsidR="00E00488" w:rsidRPr="009A409E" w:rsidRDefault="00E00488" w:rsidP="005F5D1A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vAlign w:val="center"/>
                          </w:tcPr>
                          <w:p w14:paraId="68009B68" w14:textId="77777777" w:rsidR="00E00488" w:rsidRPr="009A409E" w:rsidRDefault="00E00488" w:rsidP="005F5D1A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7A56E62E" w14:textId="77777777" w:rsidR="00E00488" w:rsidRPr="009A409E" w:rsidRDefault="00E00488" w:rsidP="005F5D1A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72C96726" w14:textId="77777777" w:rsidR="00E00488" w:rsidRPr="009A409E" w:rsidRDefault="00E00488" w:rsidP="005F5D1A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2401" w:type="dxa"/>
                          </w:tcPr>
                          <w:p w14:paraId="33870122" w14:textId="77777777" w:rsidR="00E00488" w:rsidRPr="009A409E" w:rsidRDefault="00E00488" w:rsidP="005F5D1A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5"/>
                              </w:rPr>
                            </w:pPr>
                          </w:p>
                        </w:tc>
                      </w:tr>
                      <w:tr w:rsidR="00E00488" w:rsidRPr="009A409E" w14:paraId="7CC58641" w14:textId="77777777" w:rsidTr="00A2561E">
                        <w:tc>
                          <w:tcPr>
                            <w:tcW w:w="743" w:type="dxa"/>
                          </w:tcPr>
                          <w:p w14:paraId="7B83CDFC" w14:textId="3DE268FA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0A823B1B" w14:textId="77777777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  <w:t>1.5~3 THz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41222658" w14:textId="77777777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SP EOT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5625C5E6" w14:textId="77777777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Graphene ring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0225F0C9" w14:textId="77777777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none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0492F589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&lt;30% (Simulated T)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4E24A30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14:paraId="4844CD7F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28C6954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2FB171C4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2401" w:type="dxa"/>
                          </w:tcPr>
                          <w:p w14:paraId="45663329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</w:tr>
                      <w:tr w:rsidR="00E00488" w:rsidRPr="009A409E" w14:paraId="33031004" w14:textId="77777777" w:rsidTr="00A2561E">
                        <w:tc>
                          <w:tcPr>
                            <w:tcW w:w="743" w:type="dxa"/>
                          </w:tcPr>
                          <w:p w14:paraId="40BC6E10" w14:textId="4AA4F3E2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17D73ECC" w14:textId="77777777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35~45 THz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790C990" w14:textId="77777777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SP EOT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48916EA8" w14:textId="77777777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Graphene strip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0E4EF89A" w14:textId="77777777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0~150 V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06A3F00F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&lt;4% (T)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A3D2732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14:paraId="77158865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1E85BA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7DFCEDEF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2401" w:type="dxa"/>
                          </w:tcPr>
                          <w:p w14:paraId="6B40E0F5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</w:tr>
                      <w:tr w:rsidR="00E00488" w:rsidRPr="009A409E" w14:paraId="52DA7EAB" w14:textId="77777777" w:rsidTr="00A2561E">
                        <w:tc>
                          <w:tcPr>
                            <w:tcW w:w="743" w:type="dxa"/>
                          </w:tcPr>
                          <w:p w14:paraId="178A2A6B" w14:textId="1C50FD4D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2A8A10DB" w14:textId="77777777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  <w:t>0.5~2 THz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0DB56E10" w14:textId="77777777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Metamaterials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044C20C0" w14:textId="77777777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Graphene layer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77911D6B" w14:textId="77777777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0~600 V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15229081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&lt;13% (T)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6A0E5770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14:paraId="433D54D4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22EC2D7F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599A2ADD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2401" w:type="dxa"/>
                          </w:tcPr>
                          <w:p w14:paraId="0A6B564D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</w:tr>
                      <w:tr w:rsidR="00E00488" w:rsidRPr="009A409E" w14:paraId="4389A6FD" w14:textId="77777777" w:rsidTr="00A2561E">
                        <w:tc>
                          <w:tcPr>
                            <w:tcW w:w="743" w:type="dxa"/>
                          </w:tcPr>
                          <w:p w14:paraId="233A56E4" w14:textId="560373D1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10242A78" w14:textId="77777777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  <w:t>2~4 THz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567DF590" w14:textId="77777777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Graphene Plasmonics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9428974" w14:textId="77777777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Graphene strip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489FEF72" w14:textId="77777777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-2.2~-0.5 V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3AB1CD1E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&lt;12% (T)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216D688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14:paraId="5131090E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61353C45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52560945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2401" w:type="dxa"/>
                          </w:tcPr>
                          <w:p w14:paraId="49AE6C9D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</w:tr>
                      <w:tr w:rsidR="00E00488" w:rsidRPr="009A409E" w14:paraId="6FCB2B98" w14:textId="77777777" w:rsidTr="00A2561E">
                        <w:tc>
                          <w:tcPr>
                            <w:tcW w:w="743" w:type="dxa"/>
                          </w:tcPr>
                          <w:p w14:paraId="12D81D97" w14:textId="3C581160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</w:t>
                            </w:r>
                            <w:r w:rsidR="00F433A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07F3EFFE" w14:textId="77777777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  <w:t>150~300 THz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44A975A" w14:textId="77777777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F-P cavity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2C9D1464" w14:textId="77777777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Graphene layer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2123F8C0" w14:textId="77777777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-3~1 V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7C0AAEF8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&lt;7% (R)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0E75C66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14:paraId="06D09C16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0C00A21B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0F579C6F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2401" w:type="dxa"/>
                          </w:tcPr>
                          <w:p w14:paraId="2F1911C3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</w:tr>
                      <w:tr w:rsidR="00E00488" w:rsidRPr="009A409E" w14:paraId="35097C59" w14:textId="77777777" w:rsidTr="00A2561E">
                        <w:tc>
                          <w:tcPr>
                            <w:tcW w:w="743" w:type="dxa"/>
                          </w:tcPr>
                          <w:p w14:paraId="60546A8A" w14:textId="126E1140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</w:t>
                            </w:r>
                            <w:r w:rsidR="00F433A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218827F2" w14:textId="77777777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  <w:t>0.4~0.6 THz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7F713365" w14:textId="77777777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EOT with reflector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4CDAAA5" w14:textId="77777777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Graphene layer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511846A5" w14:textId="77777777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-2~2 V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2B5B0574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&lt;22% (R)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DED00FD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14:paraId="684BDF8C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41CBDE71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4521740F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2401" w:type="dxa"/>
                          </w:tcPr>
                          <w:p w14:paraId="2F6E4994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</w:tr>
                      <w:tr w:rsidR="00E00488" w:rsidRPr="009A409E" w14:paraId="6AC02758" w14:textId="77777777" w:rsidTr="00A2561E">
                        <w:tc>
                          <w:tcPr>
                            <w:tcW w:w="743" w:type="dxa"/>
                          </w:tcPr>
                          <w:p w14:paraId="47F4240B" w14:textId="2F381E13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</w:t>
                            </w:r>
                            <w:r w:rsidR="00F433A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7C179F4C" w14:textId="77777777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  <w:t>8~12 GHz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14716A1" w14:textId="77777777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SP EOT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0F3BE73F" w14:textId="77777777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Graphene layer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08231DAD" w14:textId="77777777" w:rsidR="00E00488" w:rsidRPr="009A409E" w:rsidRDefault="00E00488" w:rsidP="003E6825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0~4 V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46363BC1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&lt;23% (Simulated T)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99F4703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14:paraId="5E740725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2442F41B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379B653C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2401" w:type="dxa"/>
                          </w:tcPr>
                          <w:p w14:paraId="5F8775D4" w14:textId="77777777" w:rsidR="00E00488" w:rsidRPr="009A409E" w:rsidRDefault="00E00488" w:rsidP="003E6825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</w:tr>
                      <w:tr w:rsidR="00E00488" w:rsidRPr="009A409E" w14:paraId="134853C8" w14:textId="77777777" w:rsidTr="00A2561E">
                        <w:tc>
                          <w:tcPr>
                            <w:tcW w:w="743" w:type="dxa"/>
                          </w:tcPr>
                          <w:p w14:paraId="68B2594C" w14:textId="0A863A49" w:rsidR="00E00488" w:rsidRPr="009A409E" w:rsidRDefault="00E00488" w:rsidP="00863039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</w:t>
                            </w:r>
                            <w:r w:rsidR="00F433A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1D189BE4" w14:textId="77777777" w:rsidR="00E00488" w:rsidRPr="009A409E" w:rsidRDefault="00E00488" w:rsidP="00863039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  <w:t>0.3~0.6 THz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54214727" w14:textId="77777777" w:rsidR="00E00488" w:rsidRPr="009A409E" w:rsidRDefault="00E00488" w:rsidP="00863039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SP EOT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BB38E65" w14:textId="77777777" w:rsidR="00E00488" w:rsidRPr="009A409E" w:rsidRDefault="00E00488" w:rsidP="00863039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Graphene layer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526A6965" w14:textId="77777777" w:rsidR="00E00488" w:rsidRPr="009A409E" w:rsidRDefault="00E00488" w:rsidP="00863039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-20~20 V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575A2414" w14:textId="77777777" w:rsidR="00E00488" w:rsidRPr="009A409E" w:rsidRDefault="00E00488" w:rsidP="00863039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&lt;25% (T)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826EBAF" w14:textId="77777777" w:rsidR="00E00488" w:rsidRPr="009A409E" w:rsidRDefault="00E00488" w:rsidP="00863039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14:paraId="482C58F0" w14:textId="77777777" w:rsidR="00E00488" w:rsidRPr="009A409E" w:rsidRDefault="00E00488" w:rsidP="00863039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685CCA26" w14:textId="77777777" w:rsidR="00E00488" w:rsidRPr="009A409E" w:rsidRDefault="00E00488" w:rsidP="00863039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4AC40146" w14:textId="77777777" w:rsidR="00E00488" w:rsidRPr="009A409E" w:rsidRDefault="00E00488" w:rsidP="00863039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2401" w:type="dxa"/>
                          </w:tcPr>
                          <w:p w14:paraId="5C71C2BA" w14:textId="77777777" w:rsidR="00E00488" w:rsidRPr="009A409E" w:rsidRDefault="00E00488" w:rsidP="00863039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</w:tr>
                      <w:tr w:rsidR="00E00488" w:rsidRPr="009A409E" w14:paraId="4631C6C0" w14:textId="77777777" w:rsidTr="00A2561E">
                        <w:tc>
                          <w:tcPr>
                            <w:tcW w:w="743" w:type="dxa"/>
                          </w:tcPr>
                          <w:p w14:paraId="58C2DCF2" w14:textId="26408B37" w:rsidR="00E00488" w:rsidRPr="009A409E" w:rsidRDefault="00E00488" w:rsidP="00863039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</w:t>
                            </w:r>
                            <w:r w:rsidR="00F433A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46A32015" w14:textId="77777777" w:rsidR="00E00488" w:rsidRPr="009A409E" w:rsidRDefault="00E00488" w:rsidP="00863039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  <w:t>2.2~2.9 THz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7B129C3E" w14:textId="77777777" w:rsidR="00E00488" w:rsidRPr="009A409E" w:rsidRDefault="00E00488" w:rsidP="00863039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Chiral metamaterials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400F5D4" w14:textId="77777777" w:rsidR="00E00488" w:rsidRPr="009A409E" w:rsidRDefault="00E00488" w:rsidP="00863039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Graphene layer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03E390DF" w14:textId="77777777" w:rsidR="00E00488" w:rsidRPr="009A409E" w:rsidRDefault="00E00488" w:rsidP="00863039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0~5 V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4C398018" w14:textId="77777777" w:rsidR="00E00488" w:rsidRPr="009A409E" w:rsidRDefault="00E00488" w:rsidP="00863039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&lt;10% (T)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4F404B1" w14:textId="77777777" w:rsidR="00E00488" w:rsidRPr="009A409E" w:rsidRDefault="00E00488" w:rsidP="00863039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14:paraId="3064CA53" w14:textId="77777777" w:rsidR="00E00488" w:rsidRPr="009A409E" w:rsidRDefault="00E00488" w:rsidP="00863039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25B2ABB2" w14:textId="77777777" w:rsidR="00E00488" w:rsidRPr="009A409E" w:rsidRDefault="00E00488" w:rsidP="00863039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52718176" w14:textId="77777777" w:rsidR="00E00488" w:rsidRPr="009A409E" w:rsidRDefault="00E00488" w:rsidP="00863039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2401" w:type="dxa"/>
                          </w:tcPr>
                          <w:p w14:paraId="678075BD" w14:textId="77777777" w:rsidR="00E00488" w:rsidRPr="009A409E" w:rsidRDefault="00E00488" w:rsidP="00863039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</w:tr>
                      <w:tr w:rsidR="00E00488" w:rsidRPr="009A409E" w14:paraId="079E1205" w14:textId="77777777" w:rsidTr="00A2561E">
                        <w:tc>
                          <w:tcPr>
                            <w:tcW w:w="743" w:type="dxa"/>
                          </w:tcPr>
                          <w:p w14:paraId="7EA28D96" w14:textId="77777777" w:rsidR="00E00488" w:rsidRPr="009A409E" w:rsidRDefault="00E00488" w:rsidP="00863039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This Work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3D1EAB87" w14:textId="77777777" w:rsidR="00E00488" w:rsidRPr="009A409E" w:rsidRDefault="00E00488" w:rsidP="00863039">
                            <w:pPr>
                              <w:spacing w:beforeLines="50" w:before="156"/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  <w:t>0.4~0.6 THz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5CA73395" w14:textId="0B52AAA4" w:rsidR="00E00488" w:rsidRPr="009A409E" w:rsidRDefault="00A235CA" w:rsidP="00863039">
                            <w:pPr>
                              <w:spacing w:beforeLines="50" w:before="156"/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Hybrid state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572B74B" w14:textId="77777777" w:rsidR="00E00488" w:rsidRPr="009A409E" w:rsidRDefault="00E00488" w:rsidP="00863039">
                            <w:pPr>
                              <w:spacing w:beforeLines="50" w:before="156"/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Graphene layer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72A96037" w14:textId="77777777" w:rsidR="00E00488" w:rsidRDefault="00E00488" w:rsidP="00F433AD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-0.3~0.5 V</w:t>
                            </w:r>
                          </w:p>
                          <w:p w14:paraId="6CEE7BC1" w14:textId="172CB6DF" w:rsidR="00F433AD" w:rsidRPr="009A409E" w:rsidRDefault="00F433AD" w:rsidP="00F433AD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25-25 V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560EC811" w14:textId="77777777" w:rsidR="00E00488" w:rsidRDefault="00E00488" w:rsidP="00F433AD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40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&lt;25% (T)</w:t>
                            </w:r>
                          </w:p>
                          <w:p w14:paraId="140E8E35" w14:textId="1482A2C4" w:rsidR="00F433AD" w:rsidRPr="009A409E" w:rsidRDefault="002C5D1B" w:rsidP="00F433AD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&lt;</w:t>
                            </w:r>
                            <w:r w:rsidR="00F433AD"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3</w:t>
                            </w:r>
                            <w:r w:rsidR="00F433A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8% (T)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D723ABC" w14:textId="77777777" w:rsidR="00E00488" w:rsidRPr="009A409E" w:rsidRDefault="00E00488" w:rsidP="00863039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14:paraId="7243E99A" w14:textId="77777777" w:rsidR="00E00488" w:rsidRPr="009A409E" w:rsidRDefault="00E00488" w:rsidP="00863039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3265B8B3" w14:textId="77777777" w:rsidR="00E00488" w:rsidRPr="009A409E" w:rsidRDefault="00E00488" w:rsidP="00863039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036B7955" w14:textId="77777777" w:rsidR="00E00488" w:rsidRPr="009A409E" w:rsidRDefault="00E00488" w:rsidP="00863039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2401" w:type="dxa"/>
                          </w:tcPr>
                          <w:p w14:paraId="4D1A5E3C" w14:textId="77777777" w:rsidR="00E00488" w:rsidRPr="009A409E" w:rsidRDefault="00E00488" w:rsidP="00863039">
                            <w:pPr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</w:tc>
                      </w:tr>
                    </w:tbl>
                    <w:p w14:paraId="562604B6" w14:textId="77777777" w:rsidR="00E00488" w:rsidRPr="009A409E" w:rsidRDefault="00E00488" w:rsidP="00E00488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A409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T/R denotes transmittance/reflectance.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477B3" w:rsidRPr="000477B3">
        <w:rPr>
          <w:rFonts w:ascii="Times New Roman" w:hAnsi="Times New Roman" w:cs="Times New Roman"/>
          <w:sz w:val="24"/>
          <w:szCs w:val="24"/>
        </w:rPr>
        <w:t xml:space="preserve">The comparison of this work and other active metamaterials modulated by using graphene is shown in Table I. Notably, the applied bias of this work </w:t>
      </w:r>
      <w:r w:rsidR="002C5D1B">
        <w:rPr>
          <w:rFonts w:ascii="Times New Roman" w:hAnsi="Times New Roman" w:cs="Times New Roman"/>
          <w:sz w:val="24"/>
          <w:szCs w:val="24"/>
        </w:rPr>
        <w:t>could be</w:t>
      </w:r>
      <w:r w:rsidR="000477B3" w:rsidRPr="000477B3">
        <w:rPr>
          <w:rFonts w:ascii="Times New Roman" w:hAnsi="Times New Roman" w:cs="Times New Roman"/>
          <w:sz w:val="24"/>
          <w:szCs w:val="24"/>
        </w:rPr>
        <w:t xml:space="preserve"> the lowest, and the modulation range of this work </w:t>
      </w:r>
      <w:r w:rsidR="002C5D1B">
        <w:rPr>
          <w:rFonts w:ascii="Times New Roman" w:hAnsi="Times New Roman" w:cs="Times New Roman"/>
          <w:sz w:val="24"/>
          <w:szCs w:val="24"/>
        </w:rPr>
        <w:t>could be</w:t>
      </w:r>
      <w:r w:rsidR="000477B3" w:rsidRPr="000477B3">
        <w:rPr>
          <w:rFonts w:ascii="Times New Roman" w:hAnsi="Times New Roman" w:cs="Times New Roman"/>
          <w:sz w:val="24"/>
          <w:szCs w:val="24"/>
        </w:rPr>
        <w:t xml:space="preserve"> the best, which is </w:t>
      </w:r>
      <w:r w:rsidR="002C5D1B">
        <w:rPr>
          <w:rFonts w:ascii="Times New Roman" w:hAnsi="Times New Roman" w:cs="Times New Roman"/>
          <w:sz w:val="24"/>
          <w:szCs w:val="24"/>
        </w:rPr>
        <w:t>even higher than</w:t>
      </w:r>
      <w:r w:rsidR="000477B3" w:rsidRPr="000477B3">
        <w:rPr>
          <w:rFonts w:ascii="Times New Roman" w:hAnsi="Times New Roman" w:cs="Times New Roman"/>
          <w:sz w:val="24"/>
          <w:szCs w:val="24"/>
        </w:rPr>
        <w:t xml:space="preserve"> the ideal simulation data.</w:t>
      </w:r>
    </w:p>
    <w:p w14:paraId="38992A4B" w14:textId="5BEBE5F9" w:rsidR="006E09FE" w:rsidRDefault="006E09FE" w:rsidP="00783ED1">
      <w:pPr>
        <w:pStyle w:val="3"/>
        <w:spacing w:line="360" w:lineRule="auto"/>
        <w:rPr>
          <w:rFonts w:ascii="Times New Roman" w:hAnsi="Times New Roman" w:cs="Times New Roman"/>
        </w:rPr>
      </w:pPr>
    </w:p>
    <w:p w14:paraId="03E26B56" w14:textId="203C689C" w:rsidR="006E09FE" w:rsidRDefault="006E09FE" w:rsidP="006E09FE"/>
    <w:p w14:paraId="4885DC26" w14:textId="525B6F7A" w:rsidR="006E09FE" w:rsidRDefault="006E09FE" w:rsidP="006E09FE"/>
    <w:p w14:paraId="18D074B6" w14:textId="101A3858" w:rsidR="006E09FE" w:rsidRDefault="006E09FE" w:rsidP="006E09FE"/>
    <w:p w14:paraId="58F053B8" w14:textId="16C8AC30" w:rsidR="006E09FE" w:rsidRDefault="006E09FE" w:rsidP="006E09FE"/>
    <w:p w14:paraId="2B8267F5" w14:textId="44DAF686" w:rsidR="006E09FE" w:rsidRDefault="006E09FE" w:rsidP="006E09FE"/>
    <w:p w14:paraId="1F304853" w14:textId="1A53633C" w:rsidR="006E09FE" w:rsidRDefault="006E09FE" w:rsidP="006E09FE"/>
    <w:p w14:paraId="0C12A86D" w14:textId="42D416D8" w:rsidR="006E09FE" w:rsidRDefault="006E09FE" w:rsidP="006E09FE"/>
    <w:p w14:paraId="5D7D2D9D" w14:textId="264BD560" w:rsidR="006E09FE" w:rsidRDefault="006E09FE" w:rsidP="006E09FE"/>
    <w:p w14:paraId="46458896" w14:textId="7495AB9F" w:rsidR="006E09FE" w:rsidRDefault="006E09FE" w:rsidP="006E09FE"/>
    <w:p w14:paraId="2CE5D764" w14:textId="77777777" w:rsidR="006E09FE" w:rsidRPr="006E09FE" w:rsidRDefault="006E09FE" w:rsidP="006E09FE"/>
    <w:p w14:paraId="53584C3D" w14:textId="35264FCD" w:rsidR="00783ED1" w:rsidRPr="007B5C6E" w:rsidRDefault="00783ED1" w:rsidP="00783ED1">
      <w:pPr>
        <w:pStyle w:val="3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R</w:t>
      </w:r>
      <w:r>
        <w:rPr>
          <w:rFonts w:ascii="Times New Roman" w:hAnsi="Times New Roman" w:cs="Times New Roman"/>
        </w:rPr>
        <w:t>eferences</w:t>
      </w:r>
    </w:p>
    <w:p w14:paraId="630894A3" w14:textId="7097BD8E" w:rsidR="00783ED1" w:rsidRPr="00A235CA" w:rsidRDefault="00783ED1" w:rsidP="008202BF">
      <w:pPr>
        <w:pStyle w:val="a8"/>
        <w:numPr>
          <w:ilvl w:val="0"/>
          <w:numId w:val="6"/>
        </w:numPr>
        <w:kinsoku w:val="0"/>
        <w:overflowPunct w:val="0"/>
        <w:adjustRightInd w:val="0"/>
        <w:snapToGrid w:val="0"/>
        <w:spacing w:afterLines="20" w:after="62"/>
        <w:ind w:left="284" w:firstLineChars="0" w:hanging="284"/>
        <w:jc w:val="left"/>
        <w:rPr>
          <w:rFonts w:ascii="Times New Roman" w:hAnsi="Times New Roman" w:cs="Times New Roman"/>
          <w:sz w:val="22"/>
          <w:szCs w:val="24"/>
        </w:rPr>
      </w:pPr>
      <w:r w:rsidRPr="00A235CA">
        <w:rPr>
          <w:rFonts w:ascii="Times New Roman" w:hAnsi="Times New Roman" w:cs="Times New Roman"/>
          <w:sz w:val="22"/>
          <w:szCs w:val="24"/>
          <w:lang w:val="it-IT"/>
        </w:rPr>
        <w:t xml:space="preserve">Garcia-Vidal, F. J. et al. </w:t>
      </w:r>
      <w:r w:rsidRPr="00A235CA">
        <w:rPr>
          <w:rFonts w:ascii="Times New Roman" w:hAnsi="Times New Roman" w:cs="Times New Roman"/>
          <w:sz w:val="22"/>
          <w:szCs w:val="24"/>
        </w:rPr>
        <w:t xml:space="preserve">Light passing through subwavelength apertures. </w:t>
      </w:r>
      <w:r w:rsidRPr="00A235CA">
        <w:rPr>
          <w:rFonts w:ascii="Times New Roman" w:hAnsi="Times New Roman" w:cs="Times New Roman"/>
          <w:i/>
          <w:sz w:val="22"/>
          <w:szCs w:val="24"/>
        </w:rPr>
        <w:t>Rev. Mod. Phys.</w:t>
      </w:r>
      <w:r w:rsidRPr="00A235CA">
        <w:rPr>
          <w:rFonts w:ascii="Times New Roman" w:hAnsi="Times New Roman" w:cs="Times New Roman"/>
          <w:sz w:val="22"/>
          <w:szCs w:val="24"/>
        </w:rPr>
        <w:t xml:space="preserve"> 82, 729-787 (2010).</w:t>
      </w:r>
    </w:p>
    <w:p w14:paraId="490DC226" w14:textId="77777777" w:rsidR="00315DB6" w:rsidRPr="00A235CA" w:rsidRDefault="0040016E" w:rsidP="008202BF">
      <w:pPr>
        <w:pStyle w:val="a8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napToGrid w:val="0"/>
        <w:spacing w:afterLines="20" w:after="62"/>
        <w:ind w:left="284" w:firstLineChars="0" w:hanging="284"/>
        <w:jc w:val="left"/>
        <w:rPr>
          <w:rFonts w:ascii="Times New Roman" w:hAnsi="Times New Roman" w:cs="Times New Roman"/>
          <w:sz w:val="22"/>
          <w:szCs w:val="24"/>
        </w:rPr>
      </w:pPr>
      <w:r w:rsidRPr="00A235CA">
        <w:rPr>
          <w:rFonts w:ascii="Times New Roman" w:hAnsi="Times New Roman" w:cs="Times New Roman"/>
          <w:sz w:val="22"/>
          <w:szCs w:val="24"/>
        </w:rPr>
        <w:t xml:space="preserve">Ju, L. et al. Graphene </w:t>
      </w:r>
      <w:proofErr w:type="spellStart"/>
      <w:r w:rsidRPr="00A235CA">
        <w:rPr>
          <w:rFonts w:ascii="Times New Roman" w:hAnsi="Times New Roman" w:cs="Times New Roman"/>
          <w:sz w:val="22"/>
          <w:szCs w:val="24"/>
        </w:rPr>
        <w:t>plasmonics</w:t>
      </w:r>
      <w:proofErr w:type="spellEnd"/>
      <w:r w:rsidRPr="00A235CA">
        <w:rPr>
          <w:rFonts w:ascii="Times New Roman" w:hAnsi="Times New Roman" w:cs="Times New Roman"/>
          <w:sz w:val="22"/>
          <w:szCs w:val="24"/>
        </w:rPr>
        <w:t xml:space="preserve"> for tunable terahertz metamaterials</w:t>
      </w:r>
      <w:r w:rsidR="00CC1286" w:rsidRPr="00A235CA">
        <w:rPr>
          <w:rFonts w:ascii="Times New Roman" w:hAnsi="Times New Roman" w:cs="Times New Roman"/>
          <w:sz w:val="22"/>
          <w:szCs w:val="24"/>
        </w:rPr>
        <w:t>.</w:t>
      </w:r>
      <w:r w:rsidRPr="00A235CA">
        <w:rPr>
          <w:rFonts w:ascii="Times New Roman" w:hAnsi="Times New Roman" w:cs="Times New Roman"/>
          <w:sz w:val="22"/>
          <w:szCs w:val="24"/>
        </w:rPr>
        <w:t xml:space="preserve"> </w:t>
      </w:r>
      <w:r w:rsidRPr="00A235CA">
        <w:rPr>
          <w:rFonts w:ascii="Times New Roman" w:hAnsi="Times New Roman" w:cs="Times New Roman"/>
          <w:i/>
          <w:sz w:val="22"/>
          <w:szCs w:val="24"/>
        </w:rPr>
        <w:t xml:space="preserve">Nature Nanotech. </w:t>
      </w:r>
      <w:r w:rsidRPr="00A235CA">
        <w:rPr>
          <w:rFonts w:ascii="Times New Roman" w:hAnsi="Times New Roman" w:cs="Times New Roman"/>
          <w:sz w:val="22"/>
          <w:szCs w:val="24"/>
        </w:rPr>
        <w:t>6, 630-634 (2011).</w:t>
      </w:r>
    </w:p>
    <w:p w14:paraId="53956F8E" w14:textId="788366BC" w:rsidR="00CC1286" w:rsidRPr="00A235CA" w:rsidRDefault="00CC1286" w:rsidP="008202BF">
      <w:pPr>
        <w:pStyle w:val="a8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napToGrid w:val="0"/>
        <w:spacing w:afterLines="20" w:after="62"/>
        <w:ind w:left="284" w:firstLineChars="0" w:hanging="284"/>
        <w:jc w:val="left"/>
        <w:rPr>
          <w:rFonts w:ascii="Times New Roman" w:hAnsi="Times New Roman" w:cs="Times New Roman"/>
          <w:sz w:val="22"/>
          <w:szCs w:val="24"/>
        </w:rPr>
      </w:pPr>
      <w:r w:rsidRPr="00A235CA">
        <w:rPr>
          <w:rFonts w:ascii="Times New Roman" w:hAnsi="Times New Roman" w:cs="Times New Roman" w:hint="eastAsia"/>
          <w:sz w:val="22"/>
          <w:szCs w:val="24"/>
          <w:lang w:val="nb-NO"/>
        </w:rPr>
        <w:t>O</w:t>
      </w:r>
      <w:r w:rsidRPr="00A235CA">
        <w:rPr>
          <w:rFonts w:ascii="Times New Roman" w:hAnsi="Times New Roman" w:cs="Times New Roman"/>
          <w:sz w:val="22"/>
          <w:szCs w:val="24"/>
          <w:lang w:val="nb-NO"/>
        </w:rPr>
        <w:t xml:space="preserve">thman, M. A. K. et al. </w:t>
      </w:r>
      <w:r w:rsidRPr="00A235CA">
        <w:rPr>
          <w:rFonts w:ascii="Times New Roman" w:hAnsi="Times New Roman" w:cs="Times New Roman"/>
          <w:sz w:val="22"/>
          <w:szCs w:val="24"/>
        </w:rPr>
        <w:t xml:space="preserve">Graphene-based tunable hyperbolic metamaterials and enhanced near-field absorption. </w:t>
      </w:r>
      <w:r w:rsidRPr="00A235CA">
        <w:rPr>
          <w:rFonts w:ascii="Times New Roman" w:hAnsi="Times New Roman" w:cs="Times New Roman"/>
          <w:i/>
          <w:iCs/>
          <w:sz w:val="22"/>
          <w:szCs w:val="24"/>
        </w:rPr>
        <w:t>Optics Express</w:t>
      </w:r>
      <w:r w:rsidRPr="00A235CA">
        <w:rPr>
          <w:rFonts w:ascii="Times New Roman" w:hAnsi="Times New Roman" w:cs="Times New Roman"/>
          <w:sz w:val="22"/>
          <w:szCs w:val="24"/>
        </w:rPr>
        <w:t>, 21(6), 7614 (2013).</w:t>
      </w:r>
    </w:p>
    <w:p w14:paraId="0D102D5A" w14:textId="0D05EADC" w:rsidR="00DC6A16" w:rsidRPr="00A235CA" w:rsidRDefault="00DC6A16" w:rsidP="00DC6A16">
      <w:pPr>
        <w:pStyle w:val="a8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napToGrid w:val="0"/>
        <w:spacing w:afterLines="20" w:after="62"/>
        <w:ind w:firstLineChars="0"/>
        <w:jc w:val="left"/>
        <w:rPr>
          <w:rFonts w:ascii="Times New Roman" w:hAnsi="Times New Roman" w:cs="Times New Roman"/>
          <w:sz w:val="22"/>
          <w:szCs w:val="24"/>
        </w:rPr>
      </w:pPr>
      <w:r w:rsidRPr="00C01560">
        <w:rPr>
          <w:rFonts w:ascii="Times New Roman" w:hAnsi="Times New Roman" w:cs="Times New Roman"/>
          <w:sz w:val="22"/>
          <w:szCs w:val="24"/>
          <w:lang w:val="nb-NO"/>
        </w:rPr>
        <w:t xml:space="preserve">J. Rodriguez, F. et al. </w:t>
      </w:r>
      <w:r w:rsidRPr="00A235CA">
        <w:rPr>
          <w:rFonts w:ascii="Times New Roman" w:hAnsi="Times New Roman" w:cs="Times New Roman"/>
          <w:sz w:val="22"/>
          <w:szCs w:val="24"/>
        </w:rPr>
        <w:t>Solid-State Electrolyte-Gated Graphene in Optical Modulators.</w:t>
      </w:r>
      <w:r w:rsidR="00E30C11" w:rsidRPr="00A235CA">
        <w:t xml:space="preserve"> </w:t>
      </w:r>
      <w:r w:rsidR="00E30C11" w:rsidRPr="00A235CA">
        <w:rPr>
          <w:rFonts w:ascii="Times New Roman" w:hAnsi="Times New Roman" w:cs="Times New Roman"/>
          <w:i/>
          <w:sz w:val="22"/>
          <w:szCs w:val="24"/>
        </w:rPr>
        <w:t>Adv. Mater.</w:t>
      </w:r>
      <w:r w:rsidR="00E30C11" w:rsidRPr="00A235CA">
        <w:rPr>
          <w:rFonts w:ascii="Times New Roman" w:hAnsi="Times New Roman" w:cs="Times New Roman"/>
          <w:sz w:val="22"/>
          <w:szCs w:val="24"/>
        </w:rPr>
        <w:t xml:space="preserve"> 1606372</w:t>
      </w:r>
      <w:r w:rsidR="000A0F47" w:rsidRPr="00A235CA">
        <w:rPr>
          <w:rFonts w:ascii="Times New Roman" w:hAnsi="Times New Roman" w:cs="Times New Roman"/>
          <w:sz w:val="22"/>
          <w:szCs w:val="24"/>
        </w:rPr>
        <w:t xml:space="preserve"> (2017).</w:t>
      </w:r>
    </w:p>
    <w:p w14:paraId="0EB88B80" w14:textId="790E2760" w:rsidR="00E30C11" w:rsidRPr="00A235CA" w:rsidRDefault="00E30C11" w:rsidP="00E30C11">
      <w:pPr>
        <w:pStyle w:val="a8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napToGrid w:val="0"/>
        <w:spacing w:afterLines="20" w:after="62"/>
        <w:ind w:firstLineChars="0"/>
        <w:jc w:val="left"/>
        <w:rPr>
          <w:rFonts w:ascii="Times New Roman" w:hAnsi="Times New Roman" w:cs="Times New Roman"/>
          <w:sz w:val="22"/>
          <w:szCs w:val="24"/>
        </w:rPr>
      </w:pPr>
      <w:r w:rsidRPr="00A235CA">
        <w:rPr>
          <w:rFonts w:ascii="Times New Roman" w:hAnsi="Times New Roman" w:cs="Times New Roman" w:hint="eastAsia"/>
          <w:sz w:val="22"/>
          <w:szCs w:val="24"/>
        </w:rPr>
        <w:t>C</w:t>
      </w:r>
      <w:r w:rsidRPr="00A235CA">
        <w:rPr>
          <w:rFonts w:ascii="Times New Roman" w:hAnsi="Times New Roman" w:cs="Times New Roman"/>
          <w:sz w:val="22"/>
          <w:szCs w:val="24"/>
        </w:rPr>
        <w:t>hen, X. et al. Electrically Tunable Perfect Terahertz Absorber Based on a Graphene Salisbury Screen Hybrid Metasurface.</w:t>
      </w:r>
      <w:r w:rsidRPr="00A235CA">
        <w:t xml:space="preserve"> </w:t>
      </w:r>
      <w:r w:rsidRPr="00A235CA">
        <w:rPr>
          <w:rFonts w:ascii="Times New Roman" w:hAnsi="Times New Roman" w:cs="Times New Roman"/>
          <w:i/>
          <w:sz w:val="22"/>
          <w:szCs w:val="24"/>
        </w:rPr>
        <w:t>Adv. Optical Mater.</w:t>
      </w:r>
      <w:r w:rsidRPr="00A235CA">
        <w:rPr>
          <w:rFonts w:ascii="Times New Roman" w:hAnsi="Times New Roman" w:cs="Times New Roman"/>
          <w:sz w:val="22"/>
          <w:szCs w:val="24"/>
        </w:rPr>
        <w:t xml:space="preserve"> 1900660</w:t>
      </w:r>
      <w:r w:rsidR="000A0F47" w:rsidRPr="00A235CA">
        <w:rPr>
          <w:rFonts w:ascii="Times New Roman" w:hAnsi="Times New Roman" w:cs="Times New Roman"/>
          <w:sz w:val="22"/>
          <w:szCs w:val="24"/>
        </w:rPr>
        <w:t xml:space="preserve"> </w:t>
      </w:r>
      <w:r w:rsidRPr="00A235CA">
        <w:rPr>
          <w:rFonts w:ascii="Times New Roman" w:hAnsi="Times New Roman" w:cs="Times New Roman"/>
          <w:sz w:val="22"/>
          <w:szCs w:val="24"/>
        </w:rPr>
        <w:t>(2019).</w:t>
      </w:r>
    </w:p>
    <w:p w14:paraId="46364D55" w14:textId="18F6363C" w:rsidR="006B4AAC" w:rsidRPr="00A235CA" w:rsidRDefault="000A0F47" w:rsidP="006B4AAC">
      <w:pPr>
        <w:pStyle w:val="a8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napToGrid w:val="0"/>
        <w:spacing w:afterLines="20" w:after="62"/>
        <w:ind w:left="0" w:firstLineChars="0" w:firstLine="0"/>
        <w:jc w:val="left"/>
        <w:rPr>
          <w:rFonts w:ascii="Times New Roman" w:hAnsi="Times New Roman" w:cs="Times New Roman"/>
          <w:sz w:val="22"/>
          <w:szCs w:val="24"/>
        </w:rPr>
      </w:pPr>
      <w:r w:rsidRPr="00A235CA">
        <w:rPr>
          <w:rFonts w:ascii="Times New Roman" w:hAnsi="Times New Roman" w:cs="Times New Roman" w:hint="eastAsia"/>
          <w:sz w:val="22"/>
          <w:szCs w:val="24"/>
        </w:rPr>
        <w:t>N</w:t>
      </w:r>
      <w:r w:rsidRPr="00A235CA">
        <w:rPr>
          <w:rFonts w:ascii="Times New Roman" w:hAnsi="Times New Roman" w:cs="Times New Roman"/>
          <w:sz w:val="22"/>
          <w:szCs w:val="24"/>
        </w:rPr>
        <w:t xml:space="preserve">an, J. et al. Actively modulated propagation of electromagnetic wave in hybrid </w:t>
      </w:r>
      <w:proofErr w:type="spellStart"/>
      <w:r w:rsidRPr="00A235CA">
        <w:rPr>
          <w:rFonts w:ascii="Times New Roman" w:hAnsi="Times New Roman" w:cs="Times New Roman"/>
          <w:sz w:val="22"/>
          <w:szCs w:val="24"/>
        </w:rPr>
        <w:t>metasurfaces</w:t>
      </w:r>
      <w:proofErr w:type="spellEnd"/>
      <w:r w:rsidRPr="00A235CA">
        <w:rPr>
          <w:rFonts w:ascii="Times New Roman" w:hAnsi="Times New Roman" w:cs="Times New Roman"/>
          <w:sz w:val="22"/>
          <w:szCs w:val="24"/>
        </w:rPr>
        <w:t xml:space="preserve"> containing graphene. </w:t>
      </w:r>
      <w:r w:rsidRPr="00A235CA">
        <w:rPr>
          <w:rFonts w:ascii="Times New Roman" w:hAnsi="Times New Roman" w:cs="Times New Roman"/>
          <w:i/>
          <w:sz w:val="22"/>
          <w:szCs w:val="24"/>
        </w:rPr>
        <w:t xml:space="preserve">EPJ Appl. </w:t>
      </w:r>
      <w:proofErr w:type="spellStart"/>
      <w:r w:rsidRPr="00A235CA">
        <w:rPr>
          <w:rFonts w:ascii="Times New Roman" w:hAnsi="Times New Roman" w:cs="Times New Roman"/>
          <w:i/>
          <w:sz w:val="22"/>
          <w:szCs w:val="24"/>
        </w:rPr>
        <w:t>Metamat</w:t>
      </w:r>
      <w:proofErr w:type="spellEnd"/>
      <w:r w:rsidRPr="00A235CA">
        <w:rPr>
          <w:rFonts w:ascii="Times New Roman" w:hAnsi="Times New Roman" w:cs="Times New Roman"/>
          <w:i/>
          <w:sz w:val="22"/>
          <w:szCs w:val="24"/>
        </w:rPr>
        <w:t xml:space="preserve">. </w:t>
      </w:r>
      <w:r w:rsidRPr="00A235CA">
        <w:rPr>
          <w:rFonts w:ascii="Times New Roman" w:hAnsi="Times New Roman" w:cs="Times New Roman"/>
          <w:sz w:val="22"/>
          <w:szCs w:val="24"/>
        </w:rPr>
        <w:t>7, 9 (2020)</w:t>
      </w:r>
      <w:r w:rsidR="006B4AAC" w:rsidRPr="00A235CA">
        <w:rPr>
          <w:rFonts w:ascii="Times New Roman" w:hAnsi="Times New Roman" w:cs="Times New Roman"/>
          <w:sz w:val="22"/>
          <w:szCs w:val="24"/>
        </w:rPr>
        <w:t>.</w:t>
      </w:r>
    </w:p>
    <w:p w14:paraId="388B50EC" w14:textId="0A439B5E" w:rsidR="006B4AAC" w:rsidRPr="00A235CA" w:rsidRDefault="006B4AAC" w:rsidP="006B4AAC">
      <w:pPr>
        <w:pStyle w:val="a8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napToGrid w:val="0"/>
        <w:spacing w:afterLines="20" w:after="62"/>
        <w:ind w:left="0" w:firstLineChars="0" w:firstLine="0"/>
        <w:jc w:val="left"/>
        <w:rPr>
          <w:rFonts w:ascii="Times New Roman" w:hAnsi="Times New Roman" w:cs="Times New Roman"/>
          <w:sz w:val="22"/>
          <w:szCs w:val="24"/>
        </w:rPr>
      </w:pPr>
      <w:r w:rsidRPr="00A235CA">
        <w:rPr>
          <w:rFonts w:ascii="Times New Roman" w:hAnsi="Times New Roman" w:cs="Times New Roman"/>
          <w:sz w:val="22"/>
          <w:szCs w:val="24"/>
        </w:rPr>
        <w:t>Gao, W. et al. High-contrast terahertz wave modulation by gated graphene enhanced by extraordinary transmission through ring apertures</w:t>
      </w:r>
      <w:r w:rsidR="000477B3" w:rsidRPr="00A235CA">
        <w:rPr>
          <w:rFonts w:ascii="Times New Roman" w:hAnsi="Times New Roman" w:cs="Times New Roman"/>
          <w:sz w:val="22"/>
          <w:szCs w:val="24"/>
        </w:rPr>
        <w:t xml:space="preserve">. </w:t>
      </w:r>
      <w:r w:rsidR="000477B3" w:rsidRPr="00A235CA">
        <w:rPr>
          <w:rFonts w:ascii="Times New Roman" w:hAnsi="Times New Roman" w:cs="Times New Roman"/>
          <w:i/>
          <w:sz w:val="22"/>
          <w:szCs w:val="24"/>
        </w:rPr>
        <w:t>Nano Lett.</w:t>
      </w:r>
      <w:r w:rsidR="000477B3" w:rsidRPr="00A235CA">
        <w:rPr>
          <w:rFonts w:ascii="Times New Roman" w:hAnsi="Times New Roman" w:cs="Times New Roman"/>
          <w:sz w:val="22"/>
          <w:szCs w:val="24"/>
        </w:rPr>
        <w:t xml:space="preserve"> 14, 1242-1248 (2014).</w:t>
      </w:r>
    </w:p>
    <w:p w14:paraId="42C919C0" w14:textId="7384A2E7" w:rsidR="000477B3" w:rsidRPr="00A235CA" w:rsidRDefault="000477B3" w:rsidP="000477B3">
      <w:pPr>
        <w:pStyle w:val="a8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napToGrid w:val="0"/>
        <w:spacing w:afterLines="20" w:after="62"/>
        <w:ind w:firstLineChars="0"/>
        <w:jc w:val="left"/>
        <w:rPr>
          <w:rFonts w:ascii="Times New Roman" w:hAnsi="Times New Roman" w:cs="Times New Roman"/>
          <w:sz w:val="22"/>
          <w:szCs w:val="24"/>
        </w:rPr>
      </w:pPr>
      <w:r w:rsidRPr="00A235CA">
        <w:rPr>
          <w:rFonts w:ascii="Times New Roman" w:hAnsi="Times New Roman" w:cs="Times New Roman"/>
          <w:sz w:val="22"/>
          <w:szCs w:val="24"/>
        </w:rPr>
        <w:t>Kim, T.T. et al. Electrical access to critical coupling of circularly polarized waves in graphene chiral metamaterials.</w:t>
      </w:r>
      <w:r w:rsidRPr="00A235CA">
        <w:t xml:space="preserve"> </w:t>
      </w:r>
      <w:r w:rsidRPr="00A235CA">
        <w:rPr>
          <w:rFonts w:ascii="Times New Roman" w:hAnsi="Times New Roman" w:cs="Times New Roman"/>
          <w:i/>
          <w:sz w:val="22"/>
          <w:szCs w:val="24"/>
        </w:rPr>
        <w:t>Sci. Adv.</w:t>
      </w:r>
      <w:r w:rsidRPr="00A235CA">
        <w:rPr>
          <w:rFonts w:ascii="Times New Roman" w:hAnsi="Times New Roman" w:cs="Times New Roman"/>
          <w:sz w:val="22"/>
          <w:szCs w:val="24"/>
        </w:rPr>
        <w:t xml:space="preserve"> 3, e1701377 (2017).</w:t>
      </w:r>
    </w:p>
    <w:sectPr w:rsidR="000477B3" w:rsidRPr="00A235CA" w:rsidSect="00877A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C36AED" w14:textId="77777777" w:rsidR="005E380B" w:rsidRDefault="005E380B" w:rsidP="0022018C">
      <w:r>
        <w:separator/>
      </w:r>
    </w:p>
  </w:endnote>
  <w:endnote w:type="continuationSeparator" w:id="0">
    <w:p w14:paraId="71163054" w14:textId="77777777" w:rsidR="005E380B" w:rsidRDefault="005E380B" w:rsidP="00220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Times New Roman"/>
    <w:panose1 w:val="00000000000000000000"/>
    <w:charset w:val="00"/>
    <w:family w:val="roman"/>
    <w:notTrueType/>
    <w:pitch w:val="default"/>
  </w:font>
  <w:font w:name="MinionPro-It">
    <w:altName w:val="Times New Roman"/>
    <w:panose1 w:val="00000000000000000000"/>
    <w:charset w:val="00"/>
    <w:family w:val="roman"/>
    <w:notTrueType/>
    <w:pitch w:val="default"/>
  </w:font>
  <w:font w:name="MinionPro-Bold">
    <w:altName w:val="Times New Roman"/>
    <w:panose1 w:val="00000000000000000000"/>
    <w:charset w:val="00"/>
    <w:family w:val="roman"/>
    <w:notTrueType/>
    <w:pitch w:val="default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CC12C2" w14:textId="77777777" w:rsidR="005E380B" w:rsidRDefault="005E380B" w:rsidP="0022018C">
      <w:r>
        <w:separator/>
      </w:r>
    </w:p>
  </w:footnote>
  <w:footnote w:type="continuationSeparator" w:id="0">
    <w:p w14:paraId="0489C27E" w14:textId="77777777" w:rsidR="005E380B" w:rsidRDefault="005E380B" w:rsidP="002201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75F68"/>
    <w:multiLevelType w:val="multilevel"/>
    <w:tmpl w:val="AEBE3372"/>
    <w:lvl w:ilvl="0">
      <w:start w:val="1"/>
      <w:numFmt w:val="decimal"/>
      <w:suff w:val="nothing"/>
      <w:lvlText w:val="[S%1]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" w15:restartNumberingAfterBreak="0">
    <w:nsid w:val="03E16CA4"/>
    <w:multiLevelType w:val="hybridMultilevel"/>
    <w:tmpl w:val="41942334"/>
    <w:lvl w:ilvl="0" w:tplc="E7846078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40D35AA"/>
    <w:multiLevelType w:val="hybridMultilevel"/>
    <w:tmpl w:val="4AECD178"/>
    <w:lvl w:ilvl="0" w:tplc="7D6C2CE2">
      <w:start w:val="1"/>
      <w:numFmt w:val="decimal"/>
      <w:lvlText w:val="S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0654C9C"/>
    <w:multiLevelType w:val="hybridMultilevel"/>
    <w:tmpl w:val="FBC65CA8"/>
    <w:lvl w:ilvl="0" w:tplc="54942822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A9B5BF5"/>
    <w:multiLevelType w:val="hybridMultilevel"/>
    <w:tmpl w:val="FBC65CA8"/>
    <w:lvl w:ilvl="0" w:tplc="54942822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4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nnotated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0r9zdxposzrpae0apgxe294wwaapaataxv0&quot;&gt;My EndNote Library&lt;record-ids&gt;&lt;item&gt;184&lt;/item&gt;&lt;/record-ids&gt;&lt;/item&gt;&lt;/Libraries&gt;"/>
  </w:docVars>
  <w:rsids>
    <w:rsidRoot w:val="0022018C"/>
    <w:rsid w:val="000011AB"/>
    <w:rsid w:val="000023FA"/>
    <w:rsid w:val="0000452C"/>
    <w:rsid w:val="00005F2B"/>
    <w:rsid w:val="000066DD"/>
    <w:rsid w:val="00007060"/>
    <w:rsid w:val="000077AA"/>
    <w:rsid w:val="000078E6"/>
    <w:rsid w:val="000123EC"/>
    <w:rsid w:val="0002119E"/>
    <w:rsid w:val="000226CC"/>
    <w:rsid w:val="0002469F"/>
    <w:rsid w:val="00027A12"/>
    <w:rsid w:val="000320AF"/>
    <w:rsid w:val="00032426"/>
    <w:rsid w:val="000342C1"/>
    <w:rsid w:val="000379A1"/>
    <w:rsid w:val="0004079A"/>
    <w:rsid w:val="00040B4D"/>
    <w:rsid w:val="00040BB7"/>
    <w:rsid w:val="00041B15"/>
    <w:rsid w:val="00041B30"/>
    <w:rsid w:val="00041D53"/>
    <w:rsid w:val="000443F1"/>
    <w:rsid w:val="000445F1"/>
    <w:rsid w:val="00046DA5"/>
    <w:rsid w:val="000477B3"/>
    <w:rsid w:val="00052D30"/>
    <w:rsid w:val="0005544F"/>
    <w:rsid w:val="00055FD1"/>
    <w:rsid w:val="00056665"/>
    <w:rsid w:val="000617B9"/>
    <w:rsid w:val="00061E0F"/>
    <w:rsid w:val="00062ED8"/>
    <w:rsid w:val="00063382"/>
    <w:rsid w:val="00065FA0"/>
    <w:rsid w:val="0007102B"/>
    <w:rsid w:val="00072F72"/>
    <w:rsid w:val="00075FB4"/>
    <w:rsid w:val="00077F07"/>
    <w:rsid w:val="000846F1"/>
    <w:rsid w:val="000848C0"/>
    <w:rsid w:val="00085489"/>
    <w:rsid w:val="000904EA"/>
    <w:rsid w:val="00090766"/>
    <w:rsid w:val="00091390"/>
    <w:rsid w:val="00091701"/>
    <w:rsid w:val="00093EAD"/>
    <w:rsid w:val="000955F8"/>
    <w:rsid w:val="00096348"/>
    <w:rsid w:val="0009728F"/>
    <w:rsid w:val="000972CF"/>
    <w:rsid w:val="000A0BF0"/>
    <w:rsid w:val="000A0F47"/>
    <w:rsid w:val="000A1DD1"/>
    <w:rsid w:val="000A1F3F"/>
    <w:rsid w:val="000A472D"/>
    <w:rsid w:val="000A7748"/>
    <w:rsid w:val="000B32D4"/>
    <w:rsid w:val="000B33CA"/>
    <w:rsid w:val="000B3751"/>
    <w:rsid w:val="000B4370"/>
    <w:rsid w:val="000B4F0C"/>
    <w:rsid w:val="000C0D5D"/>
    <w:rsid w:val="000C1610"/>
    <w:rsid w:val="000C3C01"/>
    <w:rsid w:val="000C4634"/>
    <w:rsid w:val="000C7982"/>
    <w:rsid w:val="000D2005"/>
    <w:rsid w:val="000D4FCF"/>
    <w:rsid w:val="000D61A9"/>
    <w:rsid w:val="000D75B9"/>
    <w:rsid w:val="000E0F0D"/>
    <w:rsid w:val="000E0F42"/>
    <w:rsid w:val="000E397A"/>
    <w:rsid w:val="000E64AD"/>
    <w:rsid w:val="000E7489"/>
    <w:rsid w:val="000F289A"/>
    <w:rsid w:val="000F3BF8"/>
    <w:rsid w:val="000F64BF"/>
    <w:rsid w:val="000F66E3"/>
    <w:rsid w:val="000F6AF2"/>
    <w:rsid w:val="000F723F"/>
    <w:rsid w:val="00105054"/>
    <w:rsid w:val="001056C1"/>
    <w:rsid w:val="0010738D"/>
    <w:rsid w:val="00110491"/>
    <w:rsid w:val="0011160F"/>
    <w:rsid w:val="00112605"/>
    <w:rsid w:val="00112D0E"/>
    <w:rsid w:val="00113254"/>
    <w:rsid w:val="00123308"/>
    <w:rsid w:val="001244B7"/>
    <w:rsid w:val="00126D1F"/>
    <w:rsid w:val="00127CD1"/>
    <w:rsid w:val="001315EB"/>
    <w:rsid w:val="00132437"/>
    <w:rsid w:val="00133A74"/>
    <w:rsid w:val="00135749"/>
    <w:rsid w:val="00135D46"/>
    <w:rsid w:val="00135E2E"/>
    <w:rsid w:val="00136CAD"/>
    <w:rsid w:val="00137711"/>
    <w:rsid w:val="00137978"/>
    <w:rsid w:val="00140BC9"/>
    <w:rsid w:val="00141A9D"/>
    <w:rsid w:val="00143907"/>
    <w:rsid w:val="0014413E"/>
    <w:rsid w:val="001479E7"/>
    <w:rsid w:val="0015085F"/>
    <w:rsid w:val="00157F5E"/>
    <w:rsid w:val="00161C41"/>
    <w:rsid w:val="00162566"/>
    <w:rsid w:val="001656C3"/>
    <w:rsid w:val="00165E60"/>
    <w:rsid w:val="00165F00"/>
    <w:rsid w:val="00171F11"/>
    <w:rsid w:val="001721FC"/>
    <w:rsid w:val="001744F6"/>
    <w:rsid w:val="00176428"/>
    <w:rsid w:val="00176C2A"/>
    <w:rsid w:val="00180611"/>
    <w:rsid w:val="001807E8"/>
    <w:rsid w:val="00183512"/>
    <w:rsid w:val="00183E82"/>
    <w:rsid w:val="0018452C"/>
    <w:rsid w:val="00184CE9"/>
    <w:rsid w:val="00185D70"/>
    <w:rsid w:val="00187153"/>
    <w:rsid w:val="00190E0B"/>
    <w:rsid w:val="001937F3"/>
    <w:rsid w:val="001946DF"/>
    <w:rsid w:val="001959BD"/>
    <w:rsid w:val="00197EA3"/>
    <w:rsid w:val="001A0C84"/>
    <w:rsid w:val="001A0E89"/>
    <w:rsid w:val="001A13A0"/>
    <w:rsid w:val="001A3E0F"/>
    <w:rsid w:val="001A6A9E"/>
    <w:rsid w:val="001A78DC"/>
    <w:rsid w:val="001A79CE"/>
    <w:rsid w:val="001B0A96"/>
    <w:rsid w:val="001B0BED"/>
    <w:rsid w:val="001B1DCB"/>
    <w:rsid w:val="001B31DF"/>
    <w:rsid w:val="001B5381"/>
    <w:rsid w:val="001B6637"/>
    <w:rsid w:val="001B67C5"/>
    <w:rsid w:val="001C27CC"/>
    <w:rsid w:val="001C5A2A"/>
    <w:rsid w:val="001D0A27"/>
    <w:rsid w:val="001D2597"/>
    <w:rsid w:val="001D341C"/>
    <w:rsid w:val="001D47FD"/>
    <w:rsid w:val="001D6B3C"/>
    <w:rsid w:val="001D7046"/>
    <w:rsid w:val="001D7DA6"/>
    <w:rsid w:val="001E053B"/>
    <w:rsid w:val="001E0D16"/>
    <w:rsid w:val="001E14E1"/>
    <w:rsid w:val="001E2A8E"/>
    <w:rsid w:val="001E3CEA"/>
    <w:rsid w:val="001E6257"/>
    <w:rsid w:val="001E7E2D"/>
    <w:rsid w:val="001F1403"/>
    <w:rsid w:val="001F1F50"/>
    <w:rsid w:val="001F23AB"/>
    <w:rsid w:val="001F2C8F"/>
    <w:rsid w:val="001F363A"/>
    <w:rsid w:val="001F4051"/>
    <w:rsid w:val="001F4F0D"/>
    <w:rsid w:val="001F6646"/>
    <w:rsid w:val="002035B2"/>
    <w:rsid w:val="002040B4"/>
    <w:rsid w:val="00205A59"/>
    <w:rsid w:val="00207134"/>
    <w:rsid w:val="00212390"/>
    <w:rsid w:val="00215741"/>
    <w:rsid w:val="0021606C"/>
    <w:rsid w:val="002170C5"/>
    <w:rsid w:val="0022018C"/>
    <w:rsid w:val="00220575"/>
    <w:rsid w:val="0022334A"/>
    <w:rsid w:val="00223780"/>
    <w:rsid w:val="002258CC"/>
    <w:rsid w:val="00225BCD"/>
    <w:rsid w:val="00227FE6"/>
    <w:rsid w:val="0023057A"/>
    <w:rsid w:val="002317A2"/>
    <w:rsid w:val="0023239C"/>
    <w:rsid w:val="0023579A"/>
    <w:rsid w:val="00235EC7"/>
    <w:rsid w:val="00236F9C"/>
    <w:rsid w:val="00240446"/>
    <w:rsid w:val="002460F5"/>
    <w:rsid w:val="002475F4"/>
    <w:rsid w:val="002478A2"/>
    <w:rsid w:val="0025151C"/>
    <w:rsid w:val="0025182A"/>
    <w:rsid w:val="00253056"/>
    <w:rsid w:val="00253932"/>
    <w:rsid w:val="00255685"/>
    <w:rsid w:val="00257167"/>
    <w:rsid w:val="00260E6A"/>
    <w:rsid w:val="00261086"/>
    <w:rsid w:val="00261C2F"/>
    <w:rsid w:val="002629F3"/>
    <w:rsid w:val="002638F4"/>
    <w:rsid w:val="002708FD"/>
    <w:rsid w:val="0027292A"/>
    <w:rsid w:val="00273244"/>
    <w:rsid w:val="00276C29"/>
    <w:rsid w:val="002833BB"/>
    <w:rsid w:val="0028659E"/>
    <w:rsid w:val="0028691D"/>
    <w:rsid w:val="0029014A"/>
    <w:rsid w:val="0029254C"/>
    <w:rsid w:val="0029350C"/>
    <w:rsid w:val="00293C44"/>
    <w:rsid w:val="002A17DF"/>
    <w:rsid w:val="002A2178"/>
    <w:rsid w:val="002A2CFC"/>
    <w:rsid w:val="002A616F"/>
    <w:rsid w:val="002A736E"/>
    <w:rsid w:val="002A7FFA"/>
    <w:rsid w:val="002B2DFA"/>
    <w:rsid w:val="002B5C32"/>
    <w:rsid w:val="002C0258"/>
    <w:rsid w:val="002C0CC4"/>
    <w:rsid w:val="002C1C18"/>
    <w:rsid w:val="002C50A6"/>
    <w:rsid w:val="002C5D1B"/>
    <w:rsid w:val="002C753C"/>
    <w:rsid w:val="002C7882"/>
    <w:rsid w:val="002C7B7D"/>
    <w:rsid w:val="002D1609"/>
    <w:rsid w:val="002D3A34"/>
    <w:rsid w:val="002D768F"/>
    <w:rsid w:val="002D7753"/>
    <w:rsid w:val="002E0E6A"/>
    <w:rsid w:val="002E12A3"/>
    <w:rsid w:val="002E1D66"/>
    <w:rsid w:val="002E29E9"/>
    <w:rsid w:val="002E300F"/>
    <w:rsid w:val="002E3DB5"/>
    <w:rsid w:val="002E4A1E"/>
    <w:rsid w:val="002E5389"/>
    <w:rsid w:val="002E6317"/>
    <w:rsid w:val="002E672A"/>
    <w:rsid w:val="002E6F28"/>
    <w:rsid w:val="002E7639"/>
    <w:rsid w:val="002F1580"/>
    <w:rsid w:val="002F1810"/>
    <w:rsid w:val="002F1FDF"/>
    <w:rsid w:val="002F370A"/>
    <w:rsid w:val="003011D8"/>
    <w:rsid w:val="00301A83"/>
    <w:rsid w:val="003071A5"/>
    <w:rsid w:val="0030798D"/>
    <w:rsid w:val="00310C13"/>
    <w:rsid w:val="00311DAE"/>
    <w:rsid w:val="0031264B"/>
    <w:rsid w:val="00314C70"/>
    <w:rsid w:val="00314D2A"/>
    <w:rsid w:val="00315DB6"/>
    <w:rsid w:val="00316564"/>
    <w:rsid w:val="00317941"/>
    <w:rsid w:val="00317F71"/>
    <w:rsid w:val="0032509F"/>
    <w:rsid w:val="0032543A"/>
    <w:rsid w:val="00326473"/>
    <w:rsid w:val="00331663"/>
    <w:rsid w:val="0033169C"/>
    <w:rsid w:val="00332B44"/>
    <w:rsid w:val="00333507"/>
    <w:rsid w:val="00334AFC"/>
    <w:rsid w:val="00335234"/>
    <w:rsid w:val="003375B9"/>
    <w:rsid w:val="00337FA8"/>
    <w:rsid w:val="0034132A"/>
    <w:rsid w:val="00341B03"/>
    <w:rsid w:val="0034334D"/>
    <w:rsid w:val="003437F7"/>
    <w:rsid w:val="00345A93"/>
    <w:rsid w:val="00346302"/>
    <w:rsid w:val="00346562"/>
    <w:rsid w:val="00350654"/>
    <w:rsid w:val="003530D9"/>
    <w:rsid w:val="00354A3B"/>
    <w:rsid w:val="00354F89"/>
    <w:rsid w:val="00355916"/>
    <w:rsid w:val="00360D00"/>
    <w:rsid w:val="00362AC1"/>
    <w:rsid w:val="00362FDF"/>
    <w:rsid w:val="00364A74"/>
    <w:rsid w:val="003670DF"/>
    <w:rsid w:val="003738AB"/>
    <w:rsid w:val="00375DEF"/>
    <w:rsid w:val="003761D6"/>
    <w:rsid w:val="00377A8B"/>
    <w:rsid w:val="003804FE"/>
    <w:rsid w:val="003829A1"/>
    <w:rsid w:val="00383142"/>
    <w:rsid w:val="00385CE4"/>
    <w:rsid w:val="003861A2"/>
    <w:rsid w:val="00386ADA"/>
    <w:rsid w:val="00386E1E"/>
    <w:rsid w:val="003874C5"/>
    <w:rsid w:val="003918EA"/>
    <w:rsid w:val="00392761"/>
    <w:rsid w:val="00393BB8"/>
    <w:rsid w:val="0039512A"/>
    <w:rsid w:val="0039537F"/>
    <w:rsid w:val="00395C45"/>
    <w:rsid w:val="00396F5D"/>
    <w:rsid w:val="00397EEC"/>
    <w:rsid w:val="003A04C2"/>
    <w:rsid w:val="003A2E61"/>
    <w:rsid w:val="003A3AA3"/>
    <w:rsid w:val="003A6A8B"/>
    <w:rsid w:val="003A6AEB"/>
    <w:rsid w:val="003B27F6"/>
    <w:rsid w:val="003B3294"/>
    <w:rsid w:val="003B6317"/>
    <w:rsid w:val="003C07C3"/>
    <w:rsid w:val="003C08D5"/>
    <w:rsid w:val="003C40D3"/>
    <w:rsid w:val="003C41CE"/>
    <w:rsid w:val="003C726B"/>
    <w:rsid w:val="003D05E7"/>
    <w:rsid w:val="003D0DB1"/>
    <w:rsid w:val="003D131B"/>
    <w:rsid w:val="003D1474"/>
    <w:rsid w:val="003D3739"/>
    <w:rsid w:val="003D615A"/>
    <w:rsid w:val="003E12B1"/>
    <w:rsid w:val="003E5DCA"/>
    <w:rsid w:val="003E6825"/>
    <w:rsid w:val="003E7B8C"/>
    <w:rsid w:val="003F0620"/>
    <w:rsid w:val="003F15EC"/>
    <w:rsid w:val="003F176B"/>
    <w:rsid w:val="003F49B9"/>
    <w:rsid w:val="003F4EEF"/>
    <w:rsid w:val="003F5787"/>
    <w:rsid w:val="003F719B"/>
    <w:rsid w:val="003F7B03"/>
    <w:rsid w:val="003F7D46"/>
    <w:rsid w:val="0040016E"/>
    <w:rsid w:val="00400638"/>
    <w:rsid w:val="004031E8"/>
    <w:rsid w:val="0040346E"/>
    <w:rsid w:val="004109CB"/>
    <w:rsid w:val="00410D6A"/>
    <w:rsid w:val="00411553"/>
    <w:rsid w:val="0041412D"/>
    <w:rsid w:val="00415042"/>
    <w:rsid w:val="00415847"/>
    <w:rsid w:val="00416CB7"/>
    <w:rsid w:val="004204B0"/>
    <w:rsid w:val="00420B43"/>
    <w:rsid w:val="00420EAB"/>
    <w:rsid w:val="00420EFC"/>
    <w:rsid w:val="00422798"/>
    <w:rsid w:val="00423A75"/>
    <w:rsid w:val="00430A6F"/>
    <w:rsid w:val="00431AE2"/>
    <w:rsid w:val="00434574"/>
    <w:rsid w:val="00437E1C"/>
    <w:rsid w:val="00441FC0"/>
    <w:rsid w:val="0044345A"/>
    <w:rsid w:val="004447B8"/>
    <w:rsid w:val="00445EB9"/>
    <w:rsid w:val="00446229"/>
    <w:rsid w:val="00447444"/>
    <w:rsid w:val="004524D4"/>
    <w:rsid w:val="00452827"/>
    <w:rsid w:val="00452923"/>
    <w:rsid w:val="00452FD3"/>
    <w:rsid w:val="00455185"/>
    <w:rsid w:val="00456166"/>
    <w:rsid w:val="004561FA"/>
    <w:rsid w:val="00456BBE"/>
    <w:rsid w:val="004579F5"/>
    <w:rsid w:val="004631AA"/>
    <w:rsid w:val="00463B90"/>
    <w:rsid w:val="00464438"/>
    <w:rsid w:val="00464560"/>
    <w:rsid w:val="00480D04"/>
    <w:rsid w:val="00483F66"/>
    <w:rsid w:val="0048587C"/>
    <w:rsid w:val="004865F9"/>
    <w:rsid w:val="00486C2A"/>
    <w:rsid w:val="00486D91"/>
    <w:rsid w:val="00490CD6"/>
    <w:rsid w:val="00497A3E"/>
    <w:rsid w:val="004A2BC2"/>
    <w:rsid w:val="004A48AE"/>
    <w:rsid w:val="004A5FEF"/>
    <w:rsid w:val="004A76A0"/>
    <w:rsid w:val="004A76C9"/>
    <w:rsid w:val="004B18B9"/>
    <w:rsid w:val="004B2CA0"/>
    <w:rsid w:val="004B399E"/>
    <w:rsid w:val="004B4997"/>
    <w:rsid w:val="004B5724"/>
    <w:rsid w:val="004B5D6E"/>
    <w:rsid w:val="004C1DAE"/>
    <w:rsid w:val="004C3561"/>
    <w:rsid w:val="004C38A7"/>
    <w:rsid w:val="004C3A0B"/>
    <w:rsid w:val="004C3E43"/>
    <w:rsid w:val="004C45DB"/>
    <w:rsid w:val="004D054E"/>
    <w:rsid w:val="004D413C"/>
    <w:rsid w:val="004D682B"/>
    <w:rsid w:val="004E183B"/>
    <w:rsid w:val="004E3AF9"/>
    <w:rsid w:val="004E4D38"/>
    <w:rsid w:val="004E7CE9"/>
    <w:rsid w:val="004E7F93"/>
    <w:rsid w:val="004F0942"/>
    <w:rsid w:val="004F3A4E"/>
    <w:rsid w:val="004F5A28"/>
    <w:rsid w:val="004F6582"/>
    <w:rsid w:val="004F681A"/>
    <w:rsid w:val="004F6B65"/>
    <w:rsid w:val="004F751A"/>
    <w:rsid w:val="004F787C"/>
    <w:rsid w:val="00503D79"/>
    <w:rsid w:val="00505996"/>
    <w:rsid w:val="005060C2"/>
    <w:rsid w:val="00506E22"/>
    <w:rsid w:val="0051212B"/>
    <w:rsid w:val="00515C45"/>
    <w:rsid w:val="005168A8"/>
    <w:rsid w:val="00520A70"/>
    <w:rsid w:val="005220D3"/>
    <w:rsid w:val="00523A4C"/>
    <w:rsid w:val="00525276"/>
    <w:rsid w:val="0052667F"/>
    <w:rsid w:val="00526E42"/>
    <w:rsid w:val="00527575"/>
    <w:rsid w:val="00532412"/>
    <w:rsid w:val="00532C05"/>
    <w:rsid w:val="00534475"/>
    <w:rsid w:val="0053455E"/>
    <w:rsid w:val="005358CB"/>
    <w:rsid w:val="005369C6"/>
    <w:rsid w:val="00542531"/>
    <w:rsid w:val="005433A9"/>
    <w:rsid w:val="00545D78"/>
    <w:rsid w:val="00546CC1"/>
    <w:rsid w:val="00551057"/>
    <w:rsid w:val="00556091"/>
    <w:rsid w:val="00562634"/>
    <w:rsid w:val="00564152"/>
    <w:rsid w:val="0056500C"/>
    <w:rsid w:val="00566F1F"/>
    <w:rsid w:val="005677C1"/>
    <w:rsid w:val="005730DA"/>
    <w:rsid w:val="005737C6"/>
    <w:rsid w:val="0057422F"/>
    <w:rsid w:val="005746A2"/>
    <w:rsid w:val="00575040"/>
    <w:rsid w:val="00575819"/>
    <w:rsid w:val="005760B4"/>
    <w:rsid w:val="005822BC"/>
    <w:rsid w:val="005834FB"/>
    <w:rsid w:val="00584A94"/>
    <w:rsid w:val="00584EB9"/>
    <w:rsid w:val="0058506C"/>
    <w:rsid w:val="00585702"/>
    <w:rsid w:val="005877C1"/>
    <w:rsid w:val="005901AE"/>
    <w:rsid w:val="005907D0"/>
    <w:rsid w:val="005909DC"/>
    <w:rsid w:val="00591745"/>
    <w:rsid w:val="00592594"/>
    <w:rsid w:val="005927BE"/>
    <w:rsid w:val="00592A9D"/>
    <w:rsid w:val="00595C20"/>
    <w:rsid w:val="00597C2C"/>
    <w:rsid w:val="005A0F0D"/>
    <w:rsid w:val="005A1C0C"/>
    <w:rsid w:val="005A2B2D"/>
    <w:rsid w:val="005A3B1B"/>
    <w:rsid w:val="005B0CA5"/>
    <w:rsid w:val="005C007C"/>
    <w:rsid w:val="005C065D"/>
    <w:rsid w:val="005C2C3D"/>
    <w:rsid w:val="005C3D4C"/>
    <w:rsid w:val="005C770C"/>
    <w:rsid w:val="005D2A98"/>
    <w:rsid w:val="005D4D59"/>
    <w:rsid w:val="005E2391"/>
    <w:rsid w:val="005E380B"/>
    <w:rsid w:val="005E5500"/>
    <w:rsid w:val="005E5A75"/>
    <w:rsid w:val="005E5CD1"/>
    <w:rsid w:val="005E60A7"/>
    <w:rsid w:val="005E6CC8"/>
    <w:rsid w:val="005E6D70"/>
    <w:rsid w:val="005E71AE"/>
    <w:rsid w:val="005E78DB"/>
    <w:rsid w:val="005E7CCF"/>
    <w:rsid w:val="005F0813"/>
    <w:rsid w:val="005F0BB6"/>
    <w:rsid w:val="005F1385"/>
    <w:rsid w:val="005F4E34"/>
    <w:rsid w:val="005F4F09"/>
    <w:rsid w:val="005F523C"/>
    <w:rsid w:val="006002A8"/>
    <w:rsid w:val="00600B1A"/>
    <w:rsid w:val="00600E74"/>
    <w:rsid w:val="006022FE"/>
    <w:rsid w:val="00604385"/>
    <w:rsid w:val="006058E3"/>
    <w:rsid w:val="0061099C"/>
    <w:rsid w:val="00611AC6"/>
    <w:rsid w:val="00613780"/>
    <w:rsid w:val="00613B50"/>
    <w:rsid w:val="00613EAF"/>
    <w:rsid w:val="00614E66"/>
    <w:rsid w:val="006154D8"/>
    <w:rsid w:val="006207F5"/>
    <w:rsid w:val="00620A92"/>
    <w:rsid w:val="00625E79"/>
    <w:rsid w:val="006263AE"/>
    <w:rsid w:val="00626F08"/>
    <w:rsid w:val="00627195"/>
    <w:rsid w:val="006274EA"/>
    <w:rsid w:val="006276B4"/>
    <w:rsid w:val="00634F92"/>
    <w:rsid w:val="006357AB"/>
    <w:rsid w:val="00641F11"/>
    <w:rsid w:val="00643791"/>
    <w:rsid w:val="00643843"/>
    <w:rsid w:val="00644852"/>
    <w:rsid w:val="00644E06"/>
    <w:rsid w:val="00645728"/>
    <w:rsid w:val="006471E9"/>
    <w:rsid w:val="006514D0"/>
    <w:rsid w:val="006534AB"/>
    <w:rsid w:val="0065415A"/>
    <w:rsid w:val="00654B14"/>
    <w:rsid w:val="00655053"/>
    <w:rsid w:val="00656977"/>
    <w:rsid w:val="006569F4"/>
    <w:rsid w:val="00657261"/>
    <w:rsid w:val="00657A89"/>
    <w:rsid w:val="00661869"/>
    <w:rsid w:val="00662151"/>
    <w:rsid w:val="006655F8"/>
    <w:rsid w:val="00665927"/>
    <w:rsid w:val="00665BF2"/>
    <w:rsid w:val="00665ED8"/>
    <w:rsid w:val="006711F8"/>
    <w:rsid w:val="006722ED"/>
    <w:rsid w:val="0067247B"/>
    <w:rsid w:val="006725A1"/>
    <w:rsid w:val="0067288F"/>
    <w:rsid w:val="00674B2D"/>
    <w:rsid w:val="00676F1A"/>
    <w:rsid w:val="00677BB8"/>
    <w:rsid w:val="00680E0D"/>
    <w:rsid w:val="00680F8A"/>
    <w:rsid w:val="00682056"/>
    <w:rsid w:val="006826A7"/>
    <w:rsid w:val="006845F6"/>
    <w:rsid w:val="006870E2"/>
    <w:rsid w:val="006878F1"/>
    <w:rsid w:val="006900D2"/>
    <w:rsid w:val="00691FF3"/>
    <w:rsid w:val="00692710"/>
    <w:rsid w:val="00693160"/>
    <w:rsid w:val="00693D12"/>
    <w:rsid w:val="00694FC8"/>
    <w:rsid w:val="00696047"/>
    <w:rsid w:val="006963DF"/>
    <w:rsid w:val="006A10E1"/>
    <w:rsid w:val="006A48B0"/>
    <w:rsid w:val="006A64D1"/>
    <w:rsid w:val="006A68E3"/>
    <w:rsid w:val="006A7FA3"/>
    <w:rsid w:val="006B2814"/>
    <w:rsid w:val="006B4084"/>
    <w:rsid w:val="006B4AAC"/>
    <w:rsid w:val="006C3905"/>
    <w:rsid w:val="006C47FA"/>
    <w:rsid w:val="006C54B7"/>
    <w:rsid w:val="006C56C9"/>
    <w:rsid w:val="006D0AB1"/>
    <w:rsid w:val="006D474D"/>
    <w:rsid w:val="006D4B85"/>
    <w:rsid w:val="006D5BDE"/>
    <w:rsid w:val="006D6429"/>
    <w:rsid w:val="006E09FE"/>
    <w:rsid w:val="006E477B"/>
    <w:rsid w:val="006E49DC"/>
    <w:rsid w:val="006E50E3"/>
    <w:rsid w:val="006F1897"/>
    <w:rsid w:val="006F3DEA"/>
    <w:rsid w:val="006F65BD"/>
    <w:rsid w:val="00702BEC"/>
    <w:rsid w:val="007058DF"/>
    <w:rsid w:val="00705A88"/>
    <w:rsid w:val="00710FBD"/>
    <w:rsid w:val="00713CF9"/>
    <w:rsid w:val="0071730A"/>
    <w:rsid w:val="0071786A"/>
    <w:rsid w:val="00720A8E"/>
    <w:rsid w:val="007222B1"/>
    <w:rsid w:val="00724655"/>
    <w:rsid w:val="00724E91"/>
    <w:rsid w:val="007251E5"/>
    <w:rsid w:val="007306C8"/>
    <w:rsid w:val="007313C1"/>
    <w:rsid w:val="007323E3"/>
    <w:rsid w:val="00736038"/>
    <w:rsid w:val="007446AE"/>
    <w:rsid w:val="00744AFE"/>
    <w:rsid w:val="00745840"/>
    <w:rsid w:val="00746FBA"/>
    <w:rsid w:val="00747C61"/>
    <w:rsid w:val="00750101"/>
    <w:rsid w:val="00751B3F"/>
    <w:rsid w:val="00753094"/>
    <w:rsid w:val="007540CE"/>
    <w:rsid w:val="00755717"/>
    <w:rsid w:val="00756E5F"/>
    <w:rsid w:val="00762AAC"/>
    <w:rsid w:val="007645A2"/>
    <w:rsid w:val="00771854"/>
    <w:rsid w:val="00773E53"/>
    <w:rsid w:val="00774979"/>
    <w:rsid w:val="0077503B"/>
    <w:rsid w:val="0077757C"/>
    <w:rsid w:val="00782323"/>
    <w:rsid w:val="00782D6D"/>
    <w:rsid w:val="00783ED1"/>
    <w:rsid w:val="00786764"/>
    <w:rsid w:val="00786FD6"/>
    <w:rsid w:val="00787AE0"/>
    <w:rsid w:val="00791F7F"/>
    <w:rsid w:val="007958B4"/>
    <w:rsid w:val="00796D2E"/>
    <w:rsid w:val="007A07F5"/>
    <w:rsid w:val="007A129E"/>
    <w:rsid w:val="007A139C"/>
    <w:rsid w:val="007A2E14"/>
    <w:rsid w:val="007A4030"/>
    <w:rsid w:val="007A4AD9"/>
    <w:rsid w:val="007A7E96"/>
    <w:rsid w:val="007B0139"/>
    <w:rsid w:val="007B2808"/>
    <w:rsid w:val="007B2994"/>
    <w:rsid w:val="007B505D"/>
    <w:rsid w:val="007B52DC"/>
    <w:rsid w:val="007B5C6E"/>
    <w:rsid w:val="007B5FC3"/>
    <w:rsid w:val="007C3828"/>
    <w:rsid w:val="007C4B45"/>
    <w:rsid w:val="007D1785"/>
    <w:rsid w:val="007D365C"/>
    <w:rsid w:val="007D598F"/>
    <w:rsid w:val="007D7D38"/>
    <w:rsid w:val="007F3ADC"/>
    <w:rsid w:val="007F3D41"/>
    <w:rsid w:val="007F6FAB"/>
    <w:rsid w:val="007F7794"/>
    <w:rsid w:val="007F7945"/>
    <w:rsid w:val="007F7E9C"/>
    <w:rsid w:val="0080008B"/>
    <w:rsid w:val="008018F1"/>
    <w:rsid w:val="008021B6"/>
    <w:rsid w:val="008028BF"/>
    <w:rsid w:val="008029C0"/>
    <w:rsid w:val="00805295"/>
    <w:rsid w:val="008064B9"/>
    <w:rsid w:val="008071F7"/>
    <w:rsid w:val="0080765B"/>
    <w:rsid w:val="008104DC"/>
    <w:rsid w:val="008113F7"/>
    <w:rsid w:val="00811AE8"/>
    <w:rsid w:val="00812198"/>
    <w:rsid w:val="008127E5"/>
    <w:rsid w:val="00813423"/>
    <w:rsid w:val="00814592"/>
    <w:rsid w:val="00814C1C"/>
    <w:rsid w:val="00814F4D"/>
    <w:rsid w:val="008151FC"/>
    <w:rsid w:val="0082022E"/>
    <w:rsid w:val="008202BF"/>
    <w:rsid w:val="00822DD0"/>
    <w:rsid w:val="0083103D"/>
    <w:rsid w:val="00832387"/>
    <w:rsid w:val="00835E8F"/>
    <w:rsid w:val="008369B9"/>
    <w:rsid w:val="0083750A"/>
    <w:rsid w:val="00837C1A"/>
    <w:rsid w:val="0084243E"/>
    <w:rsid w:val="008475F7"/>
    <w:rsid w:val="00847EFD"/>
    <w:rsid w:val="00851CFE"/>
    <w:rsid w:val="00856008"/>
    <w:rsid w:val="008610C6"/>
    <w:rsid w:val="00862908"/>
    <w:rsid w:val="0086681F"/>
    <w:rsid w:val="008676C3"/>
    <w:rsid w:val="008676D9"/>
    <w:rsid w:val="008712DC"/>
    <w:rsid w:val="008714D1"/>
    <w:rsid w:val="0087257E"/>
    <w:rsid w:val="00876F95"/>
    <w:rsid w:val="00877ABF"/>
    <w:rsid w:val="008861D7"/>
    <w:rsid w:val="008866DA"/>
    <w:rsid w:val="00886D30"/>
    <w:rsid w:val="00887BB3"/>
    <w:rsid w:val="00887D0C"/>
    <w:rsid w:val="008902A2"/>
    <w:rsid w:val="00890B0A"/>
    <w:rsid w:val="00892344"/>
    <w:rsid w:val="00892389"/>
    <w:rsid w:val="00892650"/>
    <w:rsid w:val="008930E2"/>
    <w:rsid w:val="00893751"/>
    <w:rsid w:val="008944F3"/>
    <w:rsid w:val="008A11AD"/>
    <w:rsid w:val="008A1BDA"/>
    <w:rsid w:val="008A1E12"/>
    <w:rsid w:val="008A7F8E"/>
    <w:rsid w:val="008B5929"/>
    <w:rsid w:val="008C0418"/>
    <w:rsid w:val="008C1F71"/>
    <w:rsid w:val="008C40C5"/>
    <w:rsid w:val="008C5053"/>
    <w:rsid w:val="008C51CE"/>
    <w:rsid w:val="008C7162"/>
    <w:rsid w:val="008D14AA"/>
    <w:rsid w:val="008D2BF4"/>
    <w:rsid w:val="008D64E1"/>
    <w:rsid w:val="008E2759"/>
    <w:rsid w:val="008E58F4"/>
    <w:rsid w:val="008E5CC7"/>
    <w:rsid w:val="008E62BC"/>
    <w:rsid w:val="008E70A5"/>
    <w:rsid w:val="008F0AE1"/>
    <w:rsid w:val="008F2163"/>
    <w:rsid w:val="008F38A5"/>
    <w:rsid w:val="008F3B48"/>
    <w:rsid w:val="008F4B09"/>
    <w:rsid w:val="008F7BBB"/>
    <w:rsid w:val="00901744"/>
    <w:rsid w:val="00905844"/>
    <w:rsid w:val="00907FC3"/>
    <w:rsid w:val="009101F9"/>
    <w:rsid w:val="0091147A"/>
    <w:rsid w:val="00912EAB"/>
    <w:rsid w:val="009142C5"/>
    <w:rsid w:val="009143BE"/>
    <w:rsid w:val="00921CDF"/>
    <w:rsid w:val="0092258E"/>
    <w:rsid w:val="0092260F"/>
    <w:rsid w:val="00922C63"/>
    <w:rsid w:val="00922C97"/>
    <w:rsid w:val="00925907"/>
    <w:rsid w:val="00930131"/>
    <w:rsid w:val="009315E5"/>
    <w:rsid w:val="00932C13"/>
    <w:rsid w:val="00942505"/>
    <w:rsid w:val="00943DDA"/>
    <w:rsid w:val="00944043"/>
    <w:rsid w:val="00952FCE"/>
    <w:rsid w:val="00955DAA"/>
    <w:rsid w:val="0095699F"/>
    <w:rsid w:val="009571C4"/>
    <w:rsid w:val="00957A70"/>
    <w:rsid w:val="0096189C"/>
    <w:rsid w:val="00961B5C"/>
    <w:rsid w:val="009649E2"/>
    <w:rsid w:val="0096607C"/>
    <w:rsid w:val="009674DB"/>
    <w:rsid w:val="0096763C"/>
    <w:rsid w:val="0098080E"/>
    <w:rsid w:val="00981A02"/>
    <w:rsid w:val="00982FAB"/>
    <w:rsid w:val="00983FA2"/>
    <w:rsid w:val="009840C0"/>
    <w:rsid w:val="00984653"/>
    <w:rsid w:val="009854E1"/>
    <w:rsid w:val="009866BE"/>
    <w:rsid w:val="009902E0"/>
    <w:rsid w:val="00991635"/>
    <w:rsid w:val="00994B8B"/>
    <w:rsid w:val="00996732"/>
    <w:rsid w:val="009A0A5C"/>
    <w:rsid w:val="009A1C96"/>
    <w:rsid w:val="009A409E"/>
    <w:rsid w:val="009A4365"/>
    <w:rsid w:val="009A4A04"/>
    <w:rsid w:val="009A5DE4"/>
    <w:rsid w:val="009B08AC"/>
    <w:rsid w:val="009B2C98"/>
    <w:rsid w:val="009B2D82"/>
    <w:rsid w:val="009B32B6"/>
    <w:rsid w:val="009B480F"/>
    <w:rsid w:val="009B6D66"/>
    <w:rsid w:val="009B7625"/>
    <w:rsid w:val="009C05E9"/>
    <w:rsid w:val="009C0E54"/>
    <w:rsid w:val="009C1EB0"/>
    <w:rsid w:val="009D23B9"/>
    <w:rsid w:val="009D2FBB"/>
    <w:rsid w:val="009D59C7"/>
    <w:rsid w:val="009D5F80"/>
    <w:rsid w:val="009D7BE3"/>
    <w:rsid w:val="009E1C52"/>
    <w:rsid w:val="009E39D0"/>
    <w:rsid w:val="009E4049"/>
    <w:rsid w:val="009E4B1A"/>
    <w:rsid w:val="009E7C65"/>
    <w:rsid w:val="009E7F7E"/>
    <w:rsid w:val="009F234D"/>
    <w:rsid w:val="009F4245"/>
    <w:rsid w:val="009F5311"/>
    <w:rsid w:val="009F6EE5"/>
    <w:rsid w:val="00A011FE"/>
    <w:rsid w:val="00A03401"/>
    <w:rsid w:val="00A05A7B"/>
    <w:rsid w:val="00A0692F"/>
    <w:rsid w:val="00A104CE"/>
    <w:rsid w:val="00A1410A"/>
    <w:rsid w:val="00A14B92"/>
    <w:rsid w:val="00A15CC2"/>
    <w:rsid w:val="00A21067"/>
    <w:rsid w:val="00A235CA"/>
    <w:rsid w:val="00A237B5"/>
    <w:rsid w:val="00A2561E"/>
    <w:rsid w:val="00A3072A"/>
    <w:rsid w:val="00A3144D"/>
    <w:rsid w:val="00A323DA"/>
    <w:rsid w:val="00A35ABD"/>
    <w:rsid w:val="00A403A7"/>
    <w:rsid w:val="00A41549"/>
    <w:rsid w:val="00A41D09"/>
    <w:rsid w:val="00A43FEB"/>
    <w:rsid w:val="00A4710E"/>
    <w:rsid w:val="00A50EA2"/>
    <w:rsid w:val="00A52CE5"/>
    <w:rsid w:val="00A53E22"/>
    <w:rsid w:val="00A57C3F"/>
    <w:rsid w:val="00A6284F"/>
    <w:rsid w:val="00A62EBF"/>
    <w:rsid w:val="00A64AA1"/>
    <w:rsid w:val="00A65D89"/>
    <w:rsid w:val="00A66738"/>
    <w:rsid w:val="00A66C87"/>
    <w:rsid w:val="00A7147E"/>
    <w:rsid w:val="00A71B38"/>
    <w:rsid w:val="00A72EF1"/>
    <w:rsid w:val="00A76A3A"/>
    <w:rsid w:val="00A8108F"/>
    <w:rsid w:val="00A82A24"/>
    <w:rsid w:val="00A82FA9"/>
    <w:rsid w:val="00A864E2"/>
    <w:rsid w:val="00A872B9"/>
    <w:rsid w:val="00A92B1A"/>
    <w:rsid w:val="00A9398E"/>
    <w:rsid w:val="00A94797"/>
    <w:rsid w:val="00A948CB"/>
    <w:rsid w:val="00A96497"/>
    <w:rsid w:val="00A9671C"/>
    <w:rsid w:val="00A979A7"/>
    <w:rsid w:val="00A97C01"/>
    <w:rsid w:val="00AA0139"/>
    <w:rsid w:val="00AA04B6"/>
    <w:rsid w:val="00AA117C"/>
    <w:rsid w:val="00AA1966"/>
    <w:rsid w:val="00AA1F09"/>
    <w:rsid w:val="00AA2210"/>
    <w:rsid w:val="00AA2AD6"/>
    <w:rsid w:val="00AB4175"/>
    <w:rsid w:val="00AB47DE"/>
    <w:rsid w:val="00AB6CE1"/>
    <w:rsid w:val="00AB6F28"/>
    <w:rsid w:val="00AC0D99"/>
    <w:rsid w:val="00AC365C"/>
    <w:rsid w:val="00AC3DF4"/>
    <w:rsid w:val="00AC51F8"/>
    <w:rsid w:val="00AC5A85"/>
    <w:rsid w:val="00AD01CF"/>
    <w:rsid w:val="00AD398A"/>
    <w:rsid w:val="00AD3D9E"/>
    <w:rsid w:val="00AD62BA"/>
    <w:rsid w:val="00AE31FE"/>
    <w:rsid w:val="00AE3F99"/>
    <w:rsid w:val="00AE49F6"/>
    <w:rsid w:val="00AE5762"/>
    <w:rsid w:val="00AE5BC0"/>
    <w:rsid w:val="00AE6154"/>
    <w:rsid w:val="00AF2820"/>
    <w:rsid w:val="00AF59C6"/>
    <w:rsid w:val="00B048F3"/>
    <w:rsid w:val="00B050B7"/>
    <w:rsid w:val="00B051CB"/>
    <w:rsid w:val="00B05F7F"/>
    <w:rsid w:val="00B07B1F"/>
    <w:rsid w:val="00B10553"/>
    <w:rsid w:val="00B11073"/>
    <w:rsid w:val="00B11D1A"/>
    <w:rsid w:val="00B122BE"/>
    <w:rsid w:val="00B13767"/>
    <w:rsid w:val="00B13A33"/>
    <w:rsid w:val="00B13FA0"/>
    <w:rsid w:val="00B3068D"/>
    <w:rsid w:val="00B33B3B"/>
    <w:rsid w:val="00B33FE3"/>
    <w:rsid w:val="00B34369"/>
    <w:rsid w:val="00B34AE1"/>
    <w:rsid w:val="00B34BA8"/>
    <w:rsid w:val="00B3576A"/>
    <w:rsid w:val="00B362D7"/>
    <w:rsid w:val="00B367E3"/>
    <w:rsid w:val="00B36A5D"/>
    <w:rsid w:val="00B37056"/>
    <w:rsid w:val="00B4094C"/>
    <w:rsid w:val="00B4397C"/>
    <w:rsid w:val="00B45A3E"/>
    <w:rsid w:val="00B46A8F"/>
    <w:rsid w:val="00B47491"/>
    <w:rsid w:val="00B50D33"/>
    <w:rsid w:val="00B51EC3"/>
    <w:rsid w:val="00B545EB"/>
    <w:rsid w:val="00B5587A"/>
    <w:rsid w:val="00B60518"/>
    <w:rsid w:val="00B61841"/>
    <w:rsid w:val="00B62821"/>
    <w:rsid w:val="00B62AA2"/>
    <w:rsid w:val="00B6308A"/>
    <w:rsid w:val="00B641E4"/>
    <w:rsid w:val="00B64909"/>
    <w:rsid w:val="00B651C4"/>
    <w:rsid w:val="00B657C1"/>
    <w:rsid w:val="00B66C65"/>
    <w:rsid w:val="00B73348"/>
    <w:rsid w:val="00B77577"/>
    <w:rsid w:val="00B77EE1"/>
    <w:rsid w:val="00B81F97"/>
    <w:rsid w:val="00B82927"/>
    <w:rsid w:val="00B82BD9"/>
    <w:rsid w:val="00B85240"/>
    <w:rsid w:val="00B87DB8"/>
    <w:rsid w:val="00B90224"/>
    <w:rsid w:val="00B93964"/>
    <w:rsid w:val="00B979BF"/>
    <w:rsid w:val="00BA1414"/>
    <w:rsid w:val="00BA1983"/>
    <w:rsid w:val="00BA249C"/>
    <w:rsid w:val="00BA30BE"/>
    <w:rsid w:val="00BA39B1"/>
    <w:rsid w:val="00BA4637"/>
    <w:rsid w:val="00BA6C02"/>
    <w:rsid w:val="00BB0A2E"/>
    <w:rsid w:val="00BB2473"/>
    <w:rsid w:val="00BB458B"/>
    <w:rsid w:val="00BB4817"/>
    <w:rsid w:val="00BB5452"/>
    <w:rsid w:val="00BB7487"/>
    <w:rsid w:val="00BC10FC"/>
    <w:rsid w:val="00BC1457"/>
    <w:rsid w:val="00BC18C9"/>
    <w:rsid w:val="00BC2699"/>
    <w:rsid w:val="00BC3782"/>
    <w:rsid w:val="00BC3F2B"/>
    <w:rsid w:val="00BC6D18"/>
    <w:rsid w:val="00BD2346"/>
    <w:rsid w:val="00BD4FB6"/>
    <w:rsid w:val="00BD72AD"/>
    <w:rsid w:val="00BD7DB8"/>
    <w:rsid w:val="00BE0ECB"/>
    <w:rsid w:val="00BE1380"/>
    <w:rsid w:val="00BE2F65"/>
    <w:rsid w:val="00BE377A"/>
    <w:rsid w:val="00BE4E8C"/>
    <w:rsid w:val="00BE5B0D"/>
    <w:rsid w:val="00BE6FD9"/>
    <w:rsid w:val="00BE74A7"/>
    <w:rsid w:val="00BF2D5A"/>
    <w:rsid w:val="00BF5F76"/>
    <w:rsid w:val="00C00A0E"/>
    <w:rsid w:val="00C00CC5"/>
    <w:rsid w:val="00C01560"/>
    <w:rsid w:val="00C02A26"/>
    <w:rsid w:val="00C037A3"/>
    <w:rsid w:val="00C0436E"/>
    <w:rsid w:val="00C0481B"/>
    <w:rsid w:val="00C049D2"/>
    <w:rsid w:val="00C05CF6"/>
    <w:rsid w:val="00C101D3"/>
    <w:rsid w:val="00C12891"/>
    <w:rsid w:val="00C13856"/>
    <w:rsid w:val="00C13A4C"/>
    <w:rsid w:val="00C14DCF"/>
    <w:rsid w:val="00C15EB3"/>
    <w:rsid w:val="00C171BB"/>
    <w:rsid w:val="00C1784E"/>
    <w:rsid w:val="00C17B57"/>
    <w:rsid w:val="00C210DD"/>
    <w:rsid w:val="00C2263F"/>
    <w:rsid w:val="00C23FCF"/>
    <w:rsid w:val="00C24AF2"/>
    <w:rsid w:val="00C253A0"/>
    <w:rsid w:val="00C261A9"/>
    <w:rsid w:val="00C26E85"/>
    <w:rsid w:val="00C34D3A"/>
    <w:rsid w:val="00C3742A"/>
    <w:rsid w:val="00C41669"/>
    <w:rsid w:val="00C43899"/>
    <w:rsid w:val="00C445F6"/>
    <w:rsid w:val="00C44D62"/>
    <w:rsid w:val="00C455D8"/>
    <w:rsid w:val="00C460C9"/>
    <w:rsid w:val="00C52F9A"/>
    <w:rsid w:val="00C55535"/>
    <w:rsid w:val="00C63CB4"/>
    <w:rsid w:val="00C64DDA"/>
    <w:rsid w:val="00C65508"/>
    <w:rsid w:val="00C67367"/>
    <w:rsid w:val="00C67573"/>
    <w:rsid w:val="00C703FC"/>
    <w:rsid w:val="00C71ACE"/>
    <w:rsid w:val="00C722AE"/>
    <w:rsid w:val="00C7405A"/>
    <w:rsid w:val="00C773D5"/>
    <w:rsid w:val="00C774AD"/>
    <w:rsid w:val="00C800B4"/>
    <w:rsid w:val="00C84289"/>
    <w:rsid w:val="00C8760B"/>
    <w:rsid w:val="00C8787F"/>
    <w:rsid w:val="00C92A5E"/>
    <w:rsid w:val="00C937A1"/>
    <w:rsid w:val="00C94F5F"/>
    <w:rsid w:val="00C964C5"/>
    <w:rsid w:val="00CA4952"/>
    <w:rsid w:val="00CA768A"/>
    <w:rsid w:val="00CB0F95"/>
    <w:rsid w:val="00CB102D"/>
    <w:rsid w:val="00CB1FF6"/>
    <w:rsid w:val="00CB2738"/>
    <w:rsid w:val="00CB5844"/>
    <w:rsid w:val="00CB75FB"/>
    <w:rsid w:val="00CC00F2"/>
    <w:rsid w:val="00CC0143"/>
    <w:rsid w:val="00CC1286"/>
    <w:rsid w:val="00CC3EE0"/>
    <w:rsid w:val="00CC4815"/>
    <w:rsid w:val="00CC581A"/>
    <w:rsid w:val="00CD23E8"/>
    <w:rsid w:val="00CD285F"/>
    <w:rsid w:val="00CD3612"/>
    <w:rsid w:val="00CD3F12"/>
    <w:rsid w:val="00CD6D13"/>
    <w:rsid w:val="00CE1CD4"/>
    <w:rsid w:val="00CE2904"/>
    <w:rsid w:val="00CE2A2D"/>
    <w:rsid w:val="00CE3DF1"/>
    <w:rsid w:val="00CE424B"/>
    <w:rsid w:val="00CE53CC"/>
    <w:rsid w:val="00CE6ED7"/>
    <w:rsid w:val="00CF137A"/>
    <w:rsid w:val="00CF15B4"/>
    <w:rsid w:val="00CF5999"/>
    <w:rsid w:val="00CF6DCC"/>
    <w:rsid w:val="00D004A4"/>
    <w:rsid w:val="00D01CD6"/>
    <w:rsid w:val="00D04872"/>
    <w:rsid w:val="00D05514"/>
    <w:rsid w:val="00D057BF"/>
    <w:rsid w:val="00D10EC1"/>
    <w:rsid w:val="00D16B98"/>
    <w:rsid w:val="00D17556"/>
    <w:rsid w:val="00D22AE3"/>
    <w:rsid w:val="00D270F6"/>
    <w:rsid w:val="00D27DCF"/>
    <w:rsid w:val="00D303BC"/>
    <w:rsid w:val="00D31842"/>
    <w:rsid w:val="00D31DA8"/>
    <w:rsid w:val="00D32BB2"/>
    <w:rsid w:val="00D33FB2"/>
    <w:rsid w:val="00D342E8"/>
    <w:rsid w:val="00D34887"/>
    <w:rsid w:val="00D36646"/>
    <w:rsid w:val="00D40F6B"/>
    <w:rsid w:val="00D45A44"/>
    <w:rsid w:val="00D50CF5"/>
    <w:rsid w:val="00D513C9"/>
    <w:rsid w:val="00D52A78"/>
    <w:rsid w:val="00D53DD1"/>
    <w:rsid w:val="00D61B77"/>
    <w:rsid w:val="00D6736F"/>
    <w:rsid w:val="00D70D18"/>
    <w:rsid w:val="00D7301B"/>
    <w:rsid w:val="00D733DD"/>
    <w:rsid w:val="00D73DD9"/>
    <w:rsid w:val="00D74938"/>
    <w:rsid w:val="00D75D08"/>
    <w:rsid w:val="00D767B7"/>
    <w:rsid w:val="00D8250F"/>
    <w:rsid w:val="00D84EAC"/>
    <w:rsid w:val="00D92123"/>
    <w:rsid w:val="00D92E35"/>
    <w:rsid w:val="00D95D26"/>
    <w:rsid w:val="00D95E08"/>
    <w:rsid w:val="00D95EA0"/>
    <w:rsid w:val="00D9741D"/>
    <w:rsid w:val="00DA209C"/>
    <w:rsid w:val="00DA54AE"/>
    <w:rsid w:val="00DB18C1"/>
    <w:rsid w:val="00DB4C54"/>
    <w:rsid w:val="00DB68E3"/>
    <w:rsid w:val="00DB755D"/>
    <w:rsid w:val="00DB7957"/>
    <w:rsid w:val="00DC00DB"/>
    <w:rsid w:val="00DC1746"/>
    <w:rsid w:val="00DC2218"/>
    <w:rsid w:val="00DC5576"/>
    <w:rsid w:val="00DC58B1"/>
    <w:rsid w:val="00DC6A16"/>
    <w:rsid w:val="00DD1792"/>
    <w:rsid w:val="00DD198A"/>
    <w:rsid w:val="00DD46E1"/>
    <w:rsid w:val="00DD5A5C"/>
    <w:rsid w:val="00DD5F8C"/>
    <w:rsid w:val="00DE279C"/>
    <w:rsid w:val="00DE3CA3"/>
    <w:rsid w:val="00DE4486"/>
    <w:rsid w:val="00DE482A"/>
    <w:rsid w:val="00DE5702"/>
    <w:rsid w:val="00DE5DC1"/>
    <w:rsid w:val="00DE6E91"/>
    <w:rsid w:val="00DE7731"/>
    <w:rsid w:val="00DF0F79"/>
    <w:rsid w:val="00DF1E05"/>
    <w:rsid w:val="00DF370C"/>
    <w:rsid w:val="00DF7175"/>
    <w:rsid w:val="00E00488"/>
    <w:rsid w:val="00E014D1"/>
    <w:rsid w:val="00E022BA"/>
    <w:rsid w:val="00E0469D"/>
    <w:rsid w:val="00E15459"/>
    <w:rsid w:val="00E16CC9"/>
    <w:rsid w:val="00E21442"/>
    <w:rsid w:val="00E21EF7"/>
    <w:rsid w:val="00E22F4D"/>
    <w:rsid w:val="00E258B2"/>
    <w:rsid w:val="00E26AD7"/>
    <w:rsid w:val="00E26E6D"/>
    <w:rsid w:val="00E3074F"/>
    <w:rsid w:val="00E30C11"/>
    <w:rsid w:val="00E31F7E"/>
    <w:rsid w:val="00E32CF9"/>
    <w:rsid w:val="00E3563D"/>
    <w:rsid w:val="00E36970"/>
    <w:rsid w:val="00E37595"/>
    <w:rsid w:val="00E37B2D"/>
    <w:rsid w:val="00E37E45"/>
    <w:rsid w:val="00E37F17"/>
    <w:rsid w:val="00E407BC"/>
    <w:rsid w:val="00E41AE8"/>
    <w:rsid w:val="00E41DB0"/>
    <w:rsid w:val="00E4240E"/>
    <w:rsid w:val="00E43493"/>
    <w:rsid w:val="00E46D8F"/>
    <w:rsid w:val="00E5037C"/>
    <w:rsid w:val="00E50711"/>
    <w:rsid w:val="00E5158B"/>
    <w:rsid w:val="00E57E6C"/>
    <w:rsid w:val="00E61462"/>
    <w:rsid w:val="00E6243B"/>
    <w:rsid w:val="00E62555"/>
    <w:rsid w:val="00E64168"/>
    <w:rsid w:val="00E6559B"/>
    <w:rsid w:val="00E6760D"/>
    <w:rsid w:val="00E7014D"/>
    <w:rsid w:val="00E706B8"/>
    <w:rsid w:val="00E721A3"/>
    <w:rsid w:val="00E73944"/>
    <w:rsid w:val="00E74B14"/>
    <w:rsid w:val="00E74FE6"/>
    <w:rsid w:val="00E75950"/>
    <w:rsid w:val="00E809DA"/>
    <w:rsid w:val="00E81483"/>
    <w:rsid w:val="00E81C19"/>
    <w:rsid w:val="00E82DF5"/>
    <w:rsid w:val="00E83B3E"/>
    <w:rsid w:val="00E84CB9"/>
    <w:rsid w:val="00E86566"/>
    <w:rsid w:val="00E86D27"/>
    <w:rsid w:val="00E87E7F"/>
    <w:rsid w:val="00E91440"/>
    <w:rsid w:val="00E9195D"/>
    <w:rsid w:val="00E93AE8"/>
    <w:rsid w:val="00E94FDE"/>
    <w:rsid w:val="00E953E3"/>
    <w:rsid w:val="00E96B74"/>
    <w:rsid w:val="00E971D5"/>
    <w:rsid w:val="00EA168E"/>
    <w:rsid w:val="00EA1E82"/>
    <w:rsid w:val="00EA3148"/>
    <w:rsid w:val="00EA356A"/>
    <w:rsid w:val="00EA3BE0"/>
    <w:rsid w:val="00EA3C5E"/>
    <w:rsid w:val="00EA3F00"/>
    <w:rsid w:val="00EB1065"/>
    <w:rsid w:val="00EB2F46"/>
    <w:rsid w:val="00EB6679"/>
    <w:rsid w:val="00EC2DA9"/>
    <w:rsid w:val="00EC2DAB"/>
    <w:rsid w:val="00ED06C2"/>
    <w:rsid w:val="00ED0BB1"/>
    <w:rsid w:val="00ED1748"/>
    <w:rsid w:val="00ED618B"/>
    <w:rsid w:val="00ED7D69"/>
    <w:rsid w:val="00EE0D9F"/>
    <w:rsid w:val="00EE15FE"/>
    <w:rsid w:val="00EE3518"/>
    <w:rsid w:val="00EE48DA"/>
    <w:rsid w:val="00EE5E1C"/>
    <w:rsid w:val="00EF0567"/>
    <w:rsid w:val="00EF092E"/>
    <w:rsid w:val="00EF3AB1"/>
    <w:rsid w:val="00EF5BDA"/>
    <w:rsid w:val="00EF7726"/>
    <w:rsid w:val="00EF7A18"/>
    <w:rsid w:val="00EF7C4A"/>
    <w:rsid w:val="00F011E3"/>
    <w:rsid w:val="00F04C70"/>
    <w:rsid w:val="00F2332C"/>
    <w:rsid w:val="00F23346"/>
    <w:rsid w:val="00F24A87"/>
    <w:rsid w:val="00F250EE"/>
    <w:rsid w:val="00F2582F"/>
    <w:rsid w:val="00F26DFB"/>
    <w:rsid w:val="00F275AB"/>
    <w:rsid w:val="00F3072B"/>
    <w:rsid w:val="00F34DA1"/>
    <w:rsid w:val="00F36587"/>
    <w:rsid w:val="00F370AA"/>
    <w:rsid w:val="00F4322F"/>
    <w:rsid w:val="00F43339"/>
    <w:rsid w:val="00F433AD"/>
    <w:rsid w:val="00F52535"/>
    <w:rsid w:val="00F54376"/>
    <w:rsid w:val="00F559C1"/>
    <w:rsid w:val="00F562DC"/>
    <w:rsid w:val="00F57031"/>
    <w:rsid w:val="00F577C3"/>
    <w:rsid w:val="00F57D53"/>
    <w:rsid w:val="00F60AE6"/>
    <w:rsid w:val="00F61075"/>
    <w:rsid w:val="00F63B63"/>
    <w:rsid w:val="00F65B1A"/>
    <w:rsid w:val="00F75ED0"/>
    <w:rsid w:val="00F777DF"/>
    <w:rsid w:val="00F80EE9"/>
    <w:rsid w:val="00F80F6F"/>
    <w:rsid w:val="00F81466"/>
    <w:rsid w:val="00F85354"/>
    <w:rsid w:val="00F85553"/>
    <w:rsid w:val="00F86850"/>
    <w:rsid w:val="00F86DB9"/>
    <w:rsid w:val="00F8782B"/>
    <w:rsid w:val="00F87D92"/>
    <w:rsid w:val="00F930FD"/>
    <w:rsid w:val="00F939FF"/>
    <w:rsid w:val="00F93F67"/>
    <w:rsid w:val="00FA0CDF"/>
    <w:rsid w:val="00FA31CF"/>
    <w:rsid w:val="00FA365E"/>
    <w:rsid w:val="00FA368F"/>
    <w:rsid w:val="00FA420D"/>
    <w:rsid w:val="00FA5F5E"/>
    <w:rsid w:val="00FA79A4"/>
    <w:rsid w:val="00FB0455"/>
    <w:rsid w:val="00FB0707"/>
    <w:rsid w:val="00FC0B65"/>
    <w:rsid w:val="00FC5F84"/>
    <w:rsid w:val="00FC66E4"/>
    <w:rsid w:val="00FD087E"/>
    <w:rsid w:val="00FD212A"/>
    <w:rsid w:val="00FD2518"/>
    <w:rsid w:val="00FD4024"/>
    <w:rsid w:val="00FD6BB1"/>
    <w:rsid w:val="00FE29AB"/>
    <w:rsid w:val="00FE52E9"/>
    <w:rsid w:val="00FF1CAC"/>
    <w:rsid w:val="00FF2280"/>
    <w:rsid w:val="00FF465A"/>
    <w:rsid w:val="00FF4A91"/>
    <w:rsid w:val="00FF5800"/>
    <w:rsid w:val="00FF6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2A61577"/>
  <w15:docId w15:val="{D1CB2AEB-9D2F-413C-A728-397533F60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77ABF"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3B3294"/>
    <w:pPr>
      <w:keepNext/>
      <w:keepLines/>
      <w:spacing w:before="120" w:after="120"/>
      <w:jc w:val="center"/>
      <w:outlineLvl w:val="0"/>
    </w:pPr>
    <w:rPr>
      <w:rFonts w:ascii="Times New Roman" w:hAnsi="Times New Roman"/>
      <w:b/>
      <w:bCs/>
      <w:kern w:val="44"/>
      <w:sz w:val="32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9B6D66"/>
    <w:pPr>
      <w:keepNext/>
      <w:keepLines/>
      <w:spacing w:before="260" w:after="260" w:line="416" w:lineRule="auto"/>
      <w:outlineLvl w:val="2"/>
    </w:pPr>
    <w:rPr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01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2018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201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2018C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3B3294"/>
    <w:rPr>
      <w:rFonts w:ascii="Times New Roman" w:hAnsi="Times New Roman"/>
      <w:b/>
      <w:bCs/>
      <w:kern w:val="44"/>
      <w:sz w:val="32"/>
      <w:szCs w:val="40"/>
    </w:rPr>
  </w:style>
  <w:style w:type="character" w:styleId="a7">
    <w:name w:val="Hyperlink"/>
    <w:uiPriority w:val="99"/>
    <w:unhideWhenUsed/>
    <w:rsid w:val="00B3576A"/>
    <w:rPr>
      <w:color w:val="0000FF"/>
      <w:u w:val="single"/>
    </w:rPr>
  </w:style>
  <w:style w:type="paragraph" w:customStyle="1" w:styleId="AuthorsFull">
    <w:name w:val="Authors Full"/>
    <w:basedOn w:val="a"/>
    <w:rsid w:val="00B3576A"/>
    <w:pPr>
      <w:widowControl/>
      <w:jc w:val="left"/>
    </w:pPr>
    <w:rPr>
      <w:rFonts w:ascii="Times New Roman" w:eastAsia="MS Mincho" w:hAnsi="Times New Roman" w:cs="Times New Roman"/>
      <w:i/>
      <w:kern w:val="0"/>
      <w:sz w:val="24"/>
      <w:szCs w:val="24"/>
      <w:lang w:eastAsia="ja-JP"/>
    </w:rPr>
  </w:style>
  <w:style w:type="paragraph" w:customStyle="1" w:styleId="Tableofcontents">
    <w:name w:val="Table of contents"/>
    <w:basedOn w:val="a"/>
    <w:rsid w:val="00B3576A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Addresses">
    <w:name w:val="Addresses"/>
    <w:basedOn w:val="a"/>
    <w:rsid w:val="00B3576A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30">
    <w:name w:val="标题 3 字符"/>
    <w:basedOn w:val="a0"/>
    <w:link w:val="3"/>
    <w:uiPriority w:val="9"/>
    <w:rsid w:val="009B6D66"/>
    <w:rPr>
      <w:b/>
      <w:bCs/>
      <w:sz w:val="30"/>
      <w:szCs w:val="32"/>
    </w:rPr>
  </w:style>
  <w:style w:type="paragraph" w:styleId="a8">
    <w:name w:val="List Paragraph"/>
    <w:basedOn w:val="a"/>
    <w:uiPriority w:val="34"/>
    <w:qFormat/>
    <w:rsid w:val="00A948CB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063382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063382"/>
    <w:rPr>
      <w:sz w:val="18"/>
      <w:szCs w:val="18"/>
    </w:rPr>
  </w:style>
  <w:style w:type="table" w:styleId="ab">
    <w:name w:val="Table Grid"/>
    <w:basedOn w:val="a1"/>
    <w:uiPriority w:val="59"/>
    <w:rsid w:val="00386E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773E53"/>
    <w:pPr>
      <w:widowControl w:val="0"/>
      <w:jc w:val="both"/>
    </w:pPr>
  </w:style>
  <w:style w:type="character" w:styleId="ad">
    <w:name w:val="Placeholder Text"/>
    <w:basedOn w:val="a0"/>
    <w:uiPriority w:val="99"/>
    <w:semiHidden/>
    <w:rsid w:val="00B64909"/>
    <w:rPr>
      <w:color w:val="808080"/>
    </w:rPr>
  </w:style>
  <w:style w:type="character" w:customStyle="1" w:styleId="fontstyle01">
    <w:name w:val="fontstyle01"/>
    <w:basedOn w:val="a0"/>
    <w:rsid w:val="00F43339"/>
    <w:rPr>
      <w:rFonts w:ascii="MinionPro-Regular" w:hAnsi="MinionPro-Regular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21">
    <w:name w:val="fontstyle21"/>
    <w:basedOn w:val="a0"/>
    <w:rsid w:val="00F43339"/>
    <w:rPr>
      <w:rFonts w:ascii="MinionPro-It" w:hAnsi="MinionPro-It" w:hint="default"/>
      <w:b w:val="0"/>
      <w:bCs w:val="0"/>
      <w:i/>
      <w:iCs/>
      <w:color w:val="000000"/>
      <w:sz w:val="16"/>
      <w:szCs w:val="16"/>
    </w:rPr>
  </w:style>
  <w:style w:type="character" w:customStyle="1" w:styleId="fontstyle31">
    <w:name w:val="fontstyle31"/>
    <w:basedOn w:val="a0"/>
    <w:rsid w:val="00F43339"/>
    <w:rPr>
      <w:rFonts w:ascii="MinionPro-Bold" w:hAnsi="MinionPro-Bold" w:hint="default"/>
      <w:b/>
      <w:bCs/>
      <w:i w:val="0"/>
      <w:iCs w:val="0"/>
      <w:color w:val="000000"/>
      <w:sz w:val="16"/>
      <w:szCs w:val="16"/>
    </w:rPr>
  </w:style>
  <w:style w:type="paragraph" w:customStyle="1" w:styleId="EndNoteBibliographyTitle">
    <w:name w:val="EndNote Bibliography Title"/>
    <w:basedOn w:val="a"/>
    <w:link w:val="EndNoteBibliographyTitle0"/>
    <w:rsid w:val="008A1E12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8A1E12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8A1E12"/>
    <w:rPr>
      <w:rFonts w:ascii="Calibri" w:hAnsi="Calibri" w:cs="Calibri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8A1E12"/>
    <w:rPr>
      <w:rFonts w:ascii="Calibri" w:hAnsi="Calibri" w:cs="Calibri"/>
      <w:noProof/>
      <w:sz w:val="20"/>
    </w:rPr>
  </w:style>
  <w:style w:type="character" w:styleId="ae">
    <w:name w:val="annotation reference"/>
    <w:basedOn w:val="a0"/>
    <w:uiPriority w:val="99"/>
    <w:semiHidden/>
    <w:unhideWhenUsed/>
    <w:rsid w:val="00197EA3"/>
    <w:rPr>
      <w:sz w:val="21"/>
      <w:szCs w:val="21"/>
    </w:rPr>
  </w:style>
  <w:style w:type="paragraph" w:styleId="af">
    <w:name w:val="annotation text"/>
    <w:basedOn w:val="a"/>
    <w:link w:val="af0"/>
    <w:uiPriority w:val="99"/>
    <w:semiHidden/>
    <w:unhideWhenUsed/>
    <w:rsid w:val="00197EA3"/>
    <w:pPr>
      <w:jc w:val="left"/>
    </w:pPr>
  </w:style>
  <w:style w:type="character" w:customStyle="1" w:styleId="af0">
    <w:name w:val="批注文字 字符"/>
    <w:basedOn w:val="a0"/>
    <w:link w:val="af"/>
    <w:uiPriority w:val="99"/>
    <w:semiHidden/>
    <w:rsid w:val="00197EA3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197EA3"/>
    <w:rPr>
      <w:b/>
      <w:bCs/>
    </w:rPr>
  </w:style>
  <w:style w:type="character" w:customStyle="1" w:styleId="af2">
    <w:name w:val="批注主题 字符"/>
    <w:basedOn w:val="af0"/>
    <w:link w:val="af1"/>
    <w:uiPriority w:val="99"/>
    <w:semiHidden/>
    <w:rsid w:val="00197EA3"/>
    <w:rPr>
      <w:b/>
      <w:bCs/>
    </w:rPr>
  </w:style>
  <w:style w:type="paragraph" w:customStyle="1" w:styleId="TableTitle">
    <w:name w:val="Table Title"/>
    <w:basedOn w:val="a"/>
    <w:rsid w:val="009B6D66"/>
    <w:pPr>
      <w:widowControl/>
      <w:jc w:val="center"/>
    </w:pPr>
    <w:rPr>
      <w:rFonts w:ascii="Times New Roman" w:eastAsia="宋体" w:hAnsi="Times New Roman" w:cs="Times New Roman"/>
      <w:smallCaps/>
      <w:kern w:val="0"/>
      <w:sz w:val="16"/>
      <w:szCs w:val="16"/>
      <w:lang w:eastAsia="en-US"/>
    </w:rPr>
  </w:style>
  <w:style w:type="paragraph" w:customStyle="1" w:styleId="BATitle">
    <w:name w:val="BA_Title"/>
    <w:basedOn w:val="a"/>
    <w:next w:val="BBAuthorName"/>
    <w:rsid w:val="00CC3EE0"/>
    <w:pPr>
      <w:widowControl/>
      <w:spacing w:before="720" w:after="360" w:line="480" w:lineRule="auto"/>
      <w:jc w:val="center"/>
    </w:pPr>
    <w:rPr>
      <w:rFonts w:ascii="Times New Roman" w:hAnsi="Times New Roman" w:cs="Times New Roman"/>
      <w:kern w:val="0"/>
      <w:sz w:val="44"/>
      <w:szCs w:val="20"/>
      <w:lang w:eastAsia="en-US"/>
    </w:rPr>
  </w:style>
  <w:style w:type="paragraph" w:customStyle="1" w:styleId="BBAuthorName">
    <w:name w:val="BB_Author_Name"/>
    <w:basedOn w:val="a"/>
    <w:next w:val="BCAuthorAddress"/>
    <w:rsid w:val="00CC3EE0"/>
    <w:pPr>
      <w:widowControl/>
      <w:spacing w:after="240" w:line="480" w:lineRule="auto"/>
      <w:jc w:val="center"/>
    </w:pPr>
    <w:rPr>
      <w:rFonts w:ascii="Times" w:hAnsi="Times" w:cs="Times New Roman"/>
      <w:i/>
      <w:kern w:val="0"/>
      <w:sz w:val="24"/>
      <w:szCs w:val="20"/>
      <w:lang w:eastAsia="en-US"/>
    </w:rPr>
  </w:style>
  <w:style w:type="paragraph" w:customStyle="1" w:styleId="BCAuthorAddress">
    <w:name w:val="BC_Author_Address"/>
    <w:basedOn w:val="a"/>
    <w:next w:val="BIEmailAddress"/>
    <w:rsid w:val="00CC3EE0"/>
    <w:pPr>
      <w:widowControl/>
      <w:spacing w:after="240" w:line="480" w:lineRule="auto"/>
      <w:jc w:val="center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BIEmailAddress">
    <w:name w:val="BI_Email_Address"/>
    <w:basedOn w:val="a"/>
    <w:next w:val="a"/>
    <w:rsid w:val="00CC3EE0"/>
    <w:pPr>
      <w:widowControl/>
      <w:spacing w:after="200" w:line="480" w:lineRule="auto"/>
    </w:pPr>
    <w:rPr>
      <w:rFonts w:ascii="Times" w:hAnsi="Times" w:cs="Times New Roman"/>
      <w:kern w:val="0"/>
      <w:sz w:val="24"/>
      <w:szCs w:val="20"/>
      <w:lang w:eastAsia="en-US"/>
    </w:rPr>
  </w:style>
  <w:style w:type="character" w:styleId="af3">
    <w:name w:val="Unresolved Mention"/>
    <w:basedOn w:val="a0"/>
    <w:uiPriority w:val="99"/>
    <w:semiHidden/>
    <w:unhideWhenUsed/>
    <w:rsid w:val="00CC3E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song@manchester.ac.uk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hyperlink" Target="https://en.wikipedia.org/wiki/Fabry%E2%80%93P%C3%A9rot_interferometer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E3C9F-5F6A-4F67-9089-F487F319C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1124</TotalTime>
  <Pages>15</Pages>
  <Words>2043</Words>
  <Characters>11648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Linght</dc:creator>
  <cp:keywords/>
  <dc:description/>
  <cp:lastModifiedBy>ZBQ</cp:lastModifiedBy>
  <cp:revision>55</cp:revision>
  <cp:lastPrinted>2023-11-13T07:41:00Z</cp:lastPrinted>
  <dcterms:created xsi:type="dcterms:W3CDTF">2022-04-10T03:55:00Z</dcterms:created>
  <dcterms:modified xsi:type="dcterms:W3CDTF">2023-11-13T13:51:00Z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2f1aff079e7a463c5724eddf126df822b729c24c9a3894fe5e674736ebdded6a</vt:lpwstr>
  </property>
</Properties>
</file>