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B44AE4" w14:textId="77777777" w:rsidR="00C90F82" w:rsidRPr="002564D3" w:rsidRDefault="00C90F82" w:rsidP="002413EC">
      <w:pPr>
        <w:spacing w:before="480" w:after="360" w:line="480" w:lineRule="auto"/>
        <w:jc w:val="center"/>
        <w:rPr>
          <w:rFonts w:ascii="Times New Roman" w:eastAsia="黑体" w:hAnsi="Times New Roman" w:cs="Times New Roman"/>
          <w:b/>
          <w:sz w:val="28"/>
          <w:szCs w:val="30"/>
        </w:rPr>
      </w:pPr>
      <w:r w:rsidRPr="002564D3">
        <w:rPr>
          <w:rFonts w:ascii="Times New Roman" w:eastAsia="黑体" w:hAnsi="Times New Roman" w:cs="Times New Roman"/>
          <w:b/>
          <w:sz w:val="28"/>
          <w:szCs w:val="30"/>
        </w:rPr>
        <w:t>Supporting Information</w:t>
      </w:r>
    </w:p>
    <w:p w14:paraId="05330E0F" w14:textId="2E45EAE2" w:rsidR="002413EC" w:rsidRPr="002564D3" w:rsidRDefault="00A96C26" w:rsidP="002413EC">
      <w:pPr>
        <w:widowControl/>
        <w:spacing w:line="480" w:lineRule="auto"/>
        <w:ind w:left="360" w:hanging="360"/>
        <w:jc w:val="center"/>
        <w:rPr>
          <w:rFonts w:ascii="Times New Roman" w:hAnsi="Times New Roman" w:cs="Times New Roman"/>
          <w:b/>
          <w:sz w:val="32"/>
        </w:rPr>
      </w:pPr>
      <w:bookmarkStart w:id="0" w:name="_Hlk120522118"/>
      <w:r w:rsidRPr="002564D3">
        <w:rPr>
          <w:rFonts w:ascii="Times New Roman" w:hAnsi="Times New Roman" w:cs="Times New Roman"/>
          <w:b/>
          <w:sz w:val="32"/>
        </w:rPr>
        <w:t>Dynamic tuning of optical absorbance and structural color of VO</w:t>
      </w:r>
      <w:r w:rsidRPr="002564D3">
        <w:rPr>
          <w:rFonts w:ascii="Times New Roman" w:hAnsi="Times New Roman" w:cs="Times New Roman"/>
          <w:b/>
          <w:sz w:val="32"/>
          <w:vertAlign w:val="subscript"/>
        </w:rPr>
        <w:t>2</w:t>
      </w:r>
      <w:r w:rsidRPr="002564D3">
        <w:rPr>
          <w:rFonts w:ascii="Times New Roman" w:hAnsi="Times New Roman" w:cs="Times New Roman"/>
          <w:b/>
          <w:sz w:val="32"/>
        </w:rPr>
        <w:t xml:space="preserve">-based </w:t>
      </w:r>
      <w:proofErr w:type="spellStart"/>
      <w:r w:rsidRPr="002564D3">
        <w:rPr>
          <w:rFonts w:ascii="Times New Roman" w:hAnsi="Times New Roman" w:cs="Times New Roman"/>
          <w:b/>
          <w:sz w:val="32"/>
        </w:rPr>
        <w:t>metasurface</w:t>
      </w:r>
      <w:proofErr w:type="spellEnd"/>
      <w:r w:rsidR="002413EC" w:rsidRPr="002564D3">
        <w:rPr>
          <w:rFonts w:ascii="Times New Roman" w:hAnsi="Times New Roman" w:cs="Times New Roman"/>
          <w:b/>
          <w:sz w:val="32"/>
        </w:rPr>
        <w:t xml:space="preserve"> </w:t>
      </w:r>
    </w:p>
    <w:bookmarkEnd w:id="0"/>
    <w:p w14:paraId="12AF0F5F" w14:textId="116B9CA1" w:rsidR="002413EC" w:rsidRPr="002564D3" w:rsidRDefault="002413EC" w:rsidP="002413EC">
      <w:pPr>
        <w:spacing w:line="480" w:lineRule="auto"/>
        <w:jc w:val="left"/>
        <w:rPr>
          <w:rFonts w:ascii="Arial" w:eastAsia="等线" w:hAnsi="Arial" w:cs="Arial"/>
          <w:b/>
          <w:bCs/>
          <w:iCs/>
          <w:sz w:val="24"/>
          <w:szCs w:val="24"/>
          <w:vertAlign w:val="superscript"/>
        </w:rPr>
      </w:pPr>
      <w:r w:rsidRPr="002564D3">
        <w:rPr>
          <w:rFonts w:ascii="Arial" w:eastAsia="等线" w:hAnsi="Arial" w:cs="Arial"/>
          <w:b/>
          <w:bCs/>
          <w:iCs/>
          <w:sz w:val="24"/>
          <w:szCs w:val="24"/>
        </w:rPr>
        <w:t xml:space="preserve">TAO CHENG, YUKUAN MA, </w:t>
      </w:r>
      <w:r w:rsidR="00A96C26" w:rsidRPr="002564D3">
        <w:rPr>
          <w:rFonts w:ascii="Arial" w:eastAsia="等线" w:hAnsi="Arial" w:cs="Arial"/>
          <w:b/>
          <w:bCs/>
          <w:iCs/>
          <w:sz w:val="24"/>
          <w:szCs w:val="24"/>
        </w:rPr>
        <w:t xml:space="preserve">HUANHUAN ZHAO, </w:t>
      </w:r>
      <w:r w:rsidRPr="002564D3">
        <w:rPr>
          <w:rFonts w:ascii="Arial" w:eastAsia="等线" w:hAnsi="Arial" w:cs="Arial"/>
          <w:b/>
          <w:bCs/>
          <w:iCs/>
          <w:sz w:val="24"/>
          <w:szCs w:val="24"/>
        </w:rPr>
        <w:t>TIANHAO FEI, LINHUA LIU</w:t>
      </w:r>
      <w:r w:rsidRPr="002564D3">
        <w:rPr>
          <w:rFonts w:ascii="Arial" w:eastAsia="等线" w:hAnsi="Arial" w:cs="Arial"/>
          <w:b/>
          <w:bCs/>
          <w:iCs/>
          <w:sz w:val="24"/>
          <w:szCs w:val="24"/>
          <w:vertAlign w:val="superscript"/>
        </w:rPr>
        <w:t>*</w:t>
      </w:r>
      <w:r w:rsidRPr="002564D3">
        <w:rPr>
          <w:rFonts w:ascii="Arial" w:eastAsia="等线" w:hAnsi="Arial" w:cs="Arial"/>
          <w:b/>
          <w:bCs/>
          <w:iCs/>
          <w:sz w:val="24"/>
          <w:szCs w:val="24"/>
        </w:rPr>
        <w:t>, AND JIA-YUE YANG</w:t>
      </w:r>
      <w:r w:rsidRPr="002564D3">
        <w:rPr>
          <w:rFonts w:ascii="Arial" w:eastAsia="等线" w:hAnsi="Arial" w:cs="Arial"/>
          <w:b/>
          <w:bCs/>
          <w:iCs/>
          <w:sz w:val="24"/>
          <w:szCs w:val="24"/>
          <w:vertAlign w:val="superscript"/>
        </w:rPr>
        <w:t>*</w:t>
      </w:r>
    </w:p>
    <w:p w14:paraId="686477F2" w14:textId="77777777" w:rsidR="00442B36" w:rsidRPr="002564D3" w:rsidRDefault="00442B36" w:rsidP="002413EC">
      <w:pPr>
        <w:spacing w:line="480" w:lineRule="auto"/>
        <w:jc w:val="left"/>
        <w:rPr>
          <w:rFonts w:ascii="Arial" w:eastAsia="等线" w:hAnsi="Arial" w:cs="Arial"/>
          <w:b/>
          <w:bCs/>
          <w:iCs/>
          <w:sz w:val="24"/>
          <w:szCs w:val="24"/>
        </w:rPr>
      </w:pPr>
    </w:p>
    <w:p w14:paraId="53BAD23D" w14:textId="77777777" w:rsidR="00442B36" w:rsidRPr="002564D3" w:rsidRDefault="00442B36" w:rsidP="00442B36">
      <w:pPr>
        <w:widowControl/>
        <w:spacing w:line="360" w:lineRule="auto"/>
        <w:rPr>
          <w:rFonts w:ascii="Times New Roman" w:eastAsia="宋体" w:hAnsi="Times New Roman" w:cs="Times New Roman"/>
          <w:kern w:val="0"/>
          <w:sz w:val="24"/>
          <w:szCs w:val="24"/>
        </w:rPr>
      </w:pPr>
      <w:r w:rsidRPr="002564D3">
        <w:rPr>
          <w:rFonts w:ascii="Times New Roman" w:eastAsia="宋体" w:hAnsi="Times New Roman" w:cs="Times New Roman"/>
          <w:b/>
          <w:bCs/>
          <w:kern w:val="0"/>
          <w:sz w:val="24"/>
          <w:szCs w:val="24"/>
        </w:rPr>
        <w:t>Corresponding author: Jia-Yue Yang</w:t>
      </w:r>
      <w:r w:rsidRPr="002564D3">
        <w:rPr>
          <w:rFonts w:ascii="Times New Roman" w:eastAsia="宋体" w:hAnsi="Times New Roman" w:cs="Times New Roman"/>
          <w:bCs/>
          <w:kern w:val="0"/>
          <w:sz w:val="24"/>
          <w:szCs w:val="24"/>
        </w:rPr>
        <w:t xml:space="preserve">: </w:t>
      </w:r>
      <w:r w:rsidRPr="002564D3">
        <w:rPr>
          <w:rFonts w:ascii="Times New Roman" w:eastAsia="宋体" w:hAnsi="Times New Roman" w:cs="Times New Roman"/>
          <w:kern w:val="0"/>
          <w:sz w:val="24"/>
          <w:szCs w:val="24"/>
        </w:rPr>
        <w:t xml:space="preserve">Optics &amp; Thermal Radiation Research Center, Institute of Frontier and Interdisciplinary Science, </w:t>
      </w:r>
      <w:r w:rsidRPr="002564D3">
        <w:rPr>
          <w:rFonts w:ascii="Times New Roman" w:eastAsia="宋体" w:hAnsi="Times New Roman" w:cs="Times New Roman"/>
          <w:bCs/>
          <w:kern w:val="0"/>
          <w:sz w:val="24"/>
          <w:szCs w:val="24"/>
        </w:rPr>
        <w:t>Shandong University</w:t>
      </w:r>
      <w:r w:rsidRPr="002564D3">
        <w:rPr>
          <w:rFonts w:ascii="Times New Roman" w:eastAsia="宋体" w:hAnsi="Times New Roman" w:cs="Times New Roman"/>
          <w:kern w:val="0"/>
          <w:sz w:val="24"/>
          <w:szCs w:val="24"/>
        </w:rPr>
        <w:t xml:space="preserve">, </w:t>
      </w:r>
      <w:r w:rsidRPr="002564D3">
        <w:rPr>
          <w:rFonts w:ascii="Times New Roman" w:eastAsia="宋体" w:hAnsi="Times New Roman" w:cs="Times New Roman"/>
          <w:bCs/>
          <w:kern w:val="0"/>
          <w:sz w:val="24"/>
          <w:szCs w:val="24"/>
        </w:rPr>
        <w:t>Qingdao, 266237, P. R. China; and School of Energy and Power Engineering, Shandong University, Jinan, 250061, P. R. China, E-mail:</w:t>
      </w:r>
      <w:r w:rsidRPr="002564D3">
        <w:rPr>
          <w:rFonts w:ascii="Times New Roman" w:eastAsia="宋体" w:hAnsi="Times New Roman" w:cs="Times New Roman"/>
          <w:kern w:val="0"/>
          <w:sz w:val="24"/>
          <w:szCs w:val="24"/>
        </w:rPr>
        <w:t xml:space="preserve"> jy_yang@sdu.edu.cn</w:t>
      </w:r>
    </w:p>
    <w:p w14:paraId="41203DCF" w14:textId="77777777" w:rsidR="00442B36" w:rsidRPr="002564D3" w:rsidRDefault="00442B36" w:rsidP="00442B36">
      <w:pPr>
        <w:spacing w:line="360" w:lineRule="auto"/>
        <w:rPr>
          <w:rFonts w:ascii="Times New Roman" w:eastAsia="宋体" w:hAnsi="Times New Roman" w:cs="Times New Roman"/>
          <w:bCs/>
          <w:kern w:val="0"/>
          <w:sz w:val="24"/>
          <w:szCs w:val="24"/>
        </w:rPr>
      </w:pPr>
      <w:proofErr w:type="spellStart"/>
      <w:r w:rsidRPr="002564D3">
        <w:rPr>
          <w:rFonts w:ascii="Times New Roman" w:eastAsia="宋体" w:hAnsi="Times New Roman" w:cs="Times New Roman"/>
          <w:b/>
          <w:bCs/>
          <w:kern w:val="0"/>
          <w:sz w:val="24"/>
          <w:szCs w:val="24"/>
        </w:rPr>
        <w:t>Linhua</w:t>
      </w:r>
      <w:proofErr w:type="spellEnd"/>
      <w:r w:rsidRPr="002564D3">
        <w:rPr>
          <w:rFonts w:ascii="Times New Roman" w:eastAsia="宋体" w:hAnsi="Times New Roman" w:cs="Times New Roman"/>
          <w:b/>
          <w:bCs/>
          <w:kern w:val="0"/>
          <w:sz w:val="24"/>
          <w:szCs w:val="24"/>
        </w:rPr>
        <w:t xml:space="preserve"> Liu</w:t>
      </w:r>
      <w:r w:rsidRPr="002564D3">
        <w:rPr>
          <w:rFonts w:ascii="Times New Roman" w:eastAsia="宋体" w:hAnsi="Times New Roman" w:cs="Times New Roman"/>
          <w:bCs/>
          <w:kern w:val="0"/>
          <w:sz w:val="24"/>
          <w:szCs w:val="24"/>
        </w:rPr>
        <w:t xml:space="preserve">: Optics &amp; Thermal Radiation Research Center, Institute of Frontier and Interdisciplinary Science, Shandong University, Qingdao, 266237, P. R. China; and School of Energy and Power Engineering, Shandong University, Jinan, 250061, P. R. China, E-mail: </w:t>
      </w:r>
      <w:hyperlink r:id="rId7" w:history="1">
        <w:r w:rsidRPr="002564D3">
          <w:rPr>
            <w:rFonts w:ascii="Times New Roman" w:hAnsi="Times New Roman" w:cs="Times New Roman"/>
            <w:bCs/>
            <w:sz w:val="24"/>
            <w:szCs w:val="24"/>
          </w:rPr>
          <w:t>liulinhua@sdu.edu.cn</w:t>
        </w:r>
      </w:hyperlink>
    </w:p>
    <w:p w14:paraId="0CF00B43" w14:textId="77777777" w:rsidR="00442B36" w:rsidRPr="002564D3" w:rsidRDefault="00442B36" w:rsidP="00442B36">
      <w:pPr>
        <w:spacing w:line="360" w:lineRule="auto"/>
        <w:rPr>
          <w:rFonts w:ascii="Times New Roman" w:eastAsia="宋体" w:hAnsi="Times New Roman" w:cs="Times New Roman"/>
          <w:bCs/>
          <w:kern w:val="0"/>
          <w:sz w:val="24"/>
          <w:szCs w:val="24"/>
        </w:rPr>
      </w:pPr>
      <w:r w:rsidRPr="002564D3">
        <w:rPr>
          <w:rFonts w:ascii="Times New Roman" w:eastAsia="宋体" w:hAnsi="Times New Roman" w:cs="Times New Roman"/>
          <w:b/>
          <w:bCs/>
          <w:kern w:val="0"/>
          <w:sz w:val="24"/>
          <w:szCs w:val="24"/>
        </w:rPr>
        <w:t>Tao Cheng</w:t>
      </w:r>
      <w:r w:rsidRPr="002564D3">
        <w:rPr>
          <w:rFonts w:ascii="Times New Roman" w:eastAsia="宋体" w:hAnsi="Times New Roman" w:cs="Times New Roman"/>
          <w:bCs/>
          <w:kern w:val="0"/>
          <w:sz w:val="24"/>
          <w:szCs w:val="24"/>
        </w:rPr>
        <w:t xml:space="preserve">: </w:t>
      </w:r>
      <w:r w:rsidRPr="002564D3">
        <w:rPr>
          <w:rFonts w:ascii="Times New Roman" w:eastAsia="宋体" w:hAnsi="Times New Roman" w:cs="Times New Roman"/>
          <w:kern w:val="0"/>
          <w:sz w:val="24"/>
          <w:szCs w:val="24"/>
        </w:rPr>
        <w:t xml:space="preserve">Optics &amp; Thermal Radiation Research Center, Institute of Frontier and Interdisciplinary Science, </w:t>
      </w:r>
      <w:r w:rsidRPr="002564D3">
        <w:rPr>
          <w:rFonts w:ascii="Times New Roman" w:eastAsia="宋体" w:hAnsi="Times New Roman" w:cs="Times New Roman"/>
          <w:bCs/>
          <w:kern w:val="0"/>
          <w:sz w:val="24"/>
          <w:szCs w:val="24"/>
        </w:rPr>
        <w:t>Shandong University</w:t>
      </w:r>
      <w:r w:rsidRPr="002564D3">
        <w:rPr>
          <w:rFonts w:ascii="Times New Roman" w:eastAsia="宋体" w:hAnsi="Times New Roman" w:cs="Times New Roman"/>
          <w:kern w:val="0"/>
          <w:sz w:val="24"/>
          <w:szCs w:val="24"/>
        </w:rPr>
        <w:t xml:space="preserve">, </w:t>
      </w:r>
      <w:r w:rsidRPr="002564D3">
        <w:rPr>
          <w:rFonts w:ascii="Times New Roman" w:eastAsia="宋体" w:hAnsi="Times New Roman" w:cs="Times New Roman"/>
          <w:bCs/>
          <w:kern w:val="0"/>
          <w:sz w:val="24"/>
          <w:szCs w:val="24"/>
        </w:rPr>
        <w:t>Qingdao, 266237, P. R. China;</w:t>
      </w:r>
    </w:p>
    <w:p w14:paraId="6FECD3BE" w14:textId="77777777" w:rsidR="00442B36" w:rsidRPr="002564D3" w:rsidRDefault="00442B36" w:rsidP="00442B36">
      <w:pPr>
        <w:spacing w:line="360" w:lineRule="auto"/>
        <w:rPr>
          <w:rFonts w:ascii="Times New Roman" w:eastAsia="宋体" w:hAnsi="Times New Roman" w:cs="Times New Roman"/>
          <w:bCs/>
          <w:kern w:val="0"/>
          <w:sz w:val="24"/>
          <w:szCs w:val="24"/>
        </w:rPr>
      </w:pPr>
      <w:proofErr w:type="spellStart"/>
      <w:r w:rsidRPr="002564D3">
        <w:rPr>
          <w:rFonts w:ascii="Times New Roman" w:eastAsia="宋体" w:hAnsi="Times New Roman" w:cs="Times New Roman"/>
          <w:b/>
          <w:bCs/>
          <w:kern w:val="0"/>
          <w:sz w:val="24"/>
          <w:szCs w:val="24"/>
        </w:rPr>
        <w:t>Yukuan</w:t>
      </w:r>
      <w:proofErr w:type="spellEnd"/>
      <w:r w:rsidRPr="002564D3">
        <w:rPr>
          <w:rFonts w:ascii="Times New Roman" w:eastAsia="宋体" w:hAnsi="Times New Roman" w:cs="Times New Roman"/>
          <w:b/>
          <w:bCs/>
          <w:kern w:val="0"/>
          <w:sz w:val="24"/>
          <w:szCs w:val="24"/>
        </w:rPr>
        <w:t xml:space="preserve"> Ma</w:t>
      </w:r>
      <w:r w:rsidRPr="002564D3">
        <w:rPr>
          <w:rFonts w:ascii="Times New Roman" w:eastAsia="宋体" w:hAnsi="Times New Roman" w:cs="Times New Roman"/>
          <w:bCs/>
          <w:kern w:val="0"/>
          <w:sz w:val="24"/>
          <w:szCs w:val="24"/>
        </w:rPr>
        <w:t xml:space="preserve">: College of Electronic Information, Sichuan </w:t>
      </w:r>
      <w:proofErr w:type="spellStart"/>
      <w:proofErr w:type="gramStart"/>
      <w:r w:rsidRPr="002564D3">
        <w:rPr>
          <w:rFonts w:ascii="Times New Roman" w:eastAsia="宋体" w:hAnsi="Times New Roman" w:cs="Times New Roman"/>
          <w:bCs/>
          <w:kern w:val="0"/>
          <w:sz w:val="24"/>
          <w:szCs w:val="24"/>
        </w:rPr>
        <w:t>University,Chengdu</w:t>
      </w:r>
      <w:proofErr w:type="spellEnd"/>
      <w:proofErr w:type="gramEnd"/>
      <w:r w:rsidRPr="002564D3">
        <w:rPr>
          <w:rFonts w:ascii="Times New Roman" w:eastAsia="宋体" w:hAnsi="Times New Roman" w:cs="Times New Roman"/>
          <w:bCs/>
          <w:kern w:val="0"/>
          <w:sz w:val="24"/>
          <w:szCs w:val="24"/>
        </w:rPr>
        <w:t>, 610000, P. R. China;</w:t>
      </w:r>
    </w:p>
    <w:p w14:paraId="6B840806" w14:textId="77777777" w:rsidR="00442B36" w:rsidRPr="002564D3" w:rsidRDefault="00442B36" w:rsidP="00442B36">
      <w:pPr>
        <w:spacing w:line="360" w:lineRule="auto"/>
        <w:rPr>
          <w:rFonts w:ascii="Times New Roman" w:eastAsia="宋体" w:hAnsi="Times New Roman" w:cs="Times New Roman"/>
          <w:bCs/>
          <w:kern w:val="0"/>
          <w:sz w:val="24"/>
          <w:szCs w:val="24"/>
        </w:rPr>
      </w:pPr>
      <w:proofErr w:type="spellStart"/>
      <w:r w:rsidRPr="002564D3">
        <w:rPr>
          <w:rFonts w:ascii="Times New Roman" w:eastAsia="宋体" w:hAnsi="Times New Roman" w:cs="Times New Roman"/>
          <w:b/>
          <w:bCs/>
          <w:kern w:val="0"/>
          <w:sz w:val="24"/>
          <w:szCs w:val="24"/>
        </w:rPr>
        <w:t>Huanhuan</w:t>
      </w:r>
      <w:proofErr w:type="spellEnd"/>
      <w:r w:rsidRPr="002564D3">
        <w:rPr>
          <w:rFonts w:ascii="Times New Roman" w:eastAsia="宋体" w:hAnsi="Times New Roman" w:cs="Times New Roman"/>
          <w:b/>
          <w:bCs/>
          <w:kern w:val="0"/>
          <w:sz w:val="24"/>
          <w:szCs w:val="24"/>
        </w:rPr>
        <w:t xml:space="preserve"> Zhao</w:t>
      </w:r>
      <w:r w:rsidRPr="002564D3">
        <w:rPr>
          <w:rFonts w:ascii="Times New Roman" w:eastAsia="宋体" w:hAnsi="Times New Roman" w:cs="Times New Roman"/>
          <w:bCs/>
          <w:kern w:val="0"/>
          <w:sz w:val="24"/>
          <w:szCs w:val="24"/>
        </w:rPr>
        <w:t>: School of Energy and Power Engineering, Shandong University, Jinan, 250061, P. R. China;</w:t>
      </w:r>
    </w:p>
    <w:p w14:paraId="4334AC84" w14:textId="77777777" w:rsidR="00442B36" w:rsidRPr="002564D3" w:rsidRDefault="00442B36" w:rsidP="00442B36">
      <w:pPr>
        <w:spacing w:line="360" w:lineRule="auto"/>
        <w:rPr>
          <w:rFonts w:ascii="Times New Roman" w:eastAsia="宋体" w:hAnsi="Times New Roman" w:cs="Times New Roman"/>
          <w:bCs/>
          <w:kern w:val="0"/>
          <w:sz w:val="24"/>
          <w:szCs w:val="24"/>
        </w:rPr>
      </w:pPr>
      <w:proofErr w:type="spellStart"/>
      <w:r w:rsidRPr="002564D3">
        <w:rPr>
          <w:rFonts w:ascii="Times New Roman" w:eastAsia="宋体" w:hAnsi="Times New Roman" w:cs="Times New Roman"/>
          <w:b/>
          <w:bCs/>
          <w:kern w:val="0"/>
          <w:sz w:val="24"/>
          <w:szCs w:val="24"/>
        </w:rPr>
        <w:t>Tianhao</w:t>
      </w:r>
      <w:proofErr w:type="spellEnd"/>
      <w:r w:rsidRPr="002564D3">
        <w:rPr>
          <w:rFonts w:ascii="Times New Roman" w:eastAsia="宋体" w:hAnsi="Times New Roman" w:cs="Times New Roman"/>
          <w:b/>
          <w:bCs/>
          <w:kern w:val="0"/>
          <w:sz w:val="24"/>
          <w:szCs w:val="24"/>
        </w:rPr>
        <w:t xml:space="preserve"> </w:t>
      </w:r>
      <w:proofErr w:type="spellStart"/>
      <w:r w:rsidRPr="002564D3">
        <w:rPr>
          <w:rFonts w:ascii="Times New Roman" w:eastAsia="宋体" w:hAnsi="Times New Roman" w:cs="Times New Roman"/>
          <w:b/>
          <w:bCs/>
          <w:kern w:val="0"/>
          <w:sz w:val="24"/>
          <w:szCs w:val="24"/>
        </w:rPr>
        <w:t>Fei</w:t>
      </w:r>
      <w:proofErr w:type="spellEnd"/>
      <w:r w:rsidRPr="002564D3">
        <w:rPr>
          <w:rFonts w:ascii="Times New Roman" w:eastAsia="宋体" w:hAnsi="Times New Roman" w:cs="Times New Roman"/>
          <w:bCs/>
          <w:kern w:val="0"/>
          <w:sz w:val="24"/>
          <w:szCs w:val="24"/>
        </w:rPr>
        <w:t>: School of Energy and Power Engineering, Shandong University, Jinan, 250061, P. R. China;</w:t>
      </w:r>
    </w:p>
    <w:p w14:paraId="69252413" w14:textId="314A9810" w:rsidR="00442B36" w:rsidRPr="002564D3" w:rsidRDefault="00442B36">
      <w:pPr>
        <w:widowControl/>
        <w:jc w:val="left"/>
        <w:rPr>
          <w:rFonts w:ascii="Times New Roman" w:eastAsia="等线" w:hAnsi="Times New Roman" w:cs="Times New Roman"/>
          <w:bCs/>
          <w:i/>
          <w:iCs/>
          <w:sz w:val="24"/>
          <w:szCs w:val="24"/>
        </w:rPr>
      </w:pPr>
      <w:r w:rsidRPr="002564D3">
        <w:rPr>
          <w:rFonts w:ascii="Times New Roman" w:eastAsia="等线" w:hAnsi="Times New Roman" w:cs="Times New Roman"/>
          <w:bCs/>
          <w:i/>
          <w:iCs/>
          <w:sz w:val="24"/>
          <w:szCs w:val="24"/>
        </w:rPr>
        <w:br w:type="page"/>
      </w:r>
    </w:p>
    <w:p w14:paraId="0EBD1D5B" w14:textId="630E1B16" w:rsidR="000266ED" w:rsidRPr="002564D3" w:rsidRDefault="005E65B9"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lastRenderedPageBreak/>
        <w:t>S</w:t>
      </w:r>
      <w:r w:rsidRPr="002564D3">
        <w:rPr>
          <w:rFonts w:ascii="Times New Roman" w:hAnsi="Times New Roman" w:cs="Times New Roman"/>
          <w:b/>
          <w:bCs/>
          <w:sz w:val="24"/>
        </w:rPr>
        <w:t>1</w:t>
      </w:r>
      <w:r w:rsidR="00ED1F14" w:rsidRPr="002564D3">
        <w:rPr>
          <w:rFonts w:ascii="Times New Roman" w:hAnsi="Times New Roman" w:cs="Times New Roman"/>
          <w:b/>
          <w:bCs/>
          <w:sz w:val="24"/>
        </w:rPr>
        <w:t xml:space="preserve"> </w:t>
      </w:r>
      <w:r w:rsidR="000266ED" w:rsidRPr="002564D3">
        <w:rPr>
          <w:rFonts w:ascii="Times New Roman" w:hAnsi="Times New Roman" w:cs="Times New Roman"/>
          <w:b/>
          <w:bCs/>
          <w:sz w:val="24"/>
        </w:rPr>
        <w:t xml:space="preserve">The </w:t>
      </w:r>
      <w:r w:rsidR="00F139A5" w:rsidRPr="002564D3">
        <w:rPr>
          <w:rFonts w:ascii="Times New Roman" w:hAnsi="Times New Roman" w:cs="Times New Roman"/>
          <w:b/>
          <w:bCs/>
          <w:sz w:val="24"/>
        </w:rPr>
        <w:t xml:space="preserve">scanning electron microscope (SEM) </w:t>
      </w:r>
      <w:r w:rsidR="000266ED" w:rsidRPr="002564D3">
        <w:rPr>
          <w:rFonts w:ascii="Times New Roman" w:hAnsi="Times New Roman" w:cs="Times New Roman"/>
          <w:b/>
          <w:bCs/>
          <w:sz w:val="24"/>
        </w:rPr>
        <w:t>characteristics of VO</w:t>
      </w:r>
      <w:r w:rsidR="000266ED" w:rsidRPr="002564D3">
        <w:rPr>
          <w:rFonts w:ascii="Times New Roman" w:hAnsi="Times New Roman" w:cs="Times New Roman"/>
          <w:b/>
          <w:bCs/>
          <w:sz w:val="24"/>
          <w:vertAlign w:val="subscript"/>
        </w:rPr>
        <w:t>2</w:t>
      </w:r>
      <w:r w:rsidR="000266ED" w:rsidRPr="002564D3">
        <w:rPr>
          <w:rFonts w:ascii="Times New Roman" w:hAnsi="Times New Roman" w:cs="Times New Roman"/>
          <w:b/>
          <w:bCs/>
          <w:sz w:val="24"/>
        </w:rPr>
        <w:t>/Au/Si hierarchical</w:t>
      </w:r>
      <w:r w:rsidR="000266ED" w:rsidRPr="002564D3">
        <w:rPr>
          <w:rFonts w:ascii="Times New Roman" w:hAnsi="Times New Roman" w:cs="Times New Roman" w:hint="eastAsia"/>
          <w:b/>
          <w:bCs/>
          <w:sz w:val="24"/>
        </w:rPr>
        <w:t xml:space="preserve"> structure</w:t>
      </w:r>
    </w:p>
    <w:p w14:paraId="4197E31F" w14:textId="46D05242" w:rsidR="005E65B9" w:rsidRPr="002564D3" w:rsidRDefault="000266ED" w:rsidP="00A75758">
      <w:pPr>
        <w:spacing w:line="480" w:lineRule="auto"/>
        <w:ind w:firstLineChars="100" w:firstLine="240"/>
        <w:rPr>
          <w:rFonts w:ascii="Times New Roman" w:hAnsi="Times New Roman" w:cs="Times New Roman"/>
          <w:bCs/>
          <w:sz w:val="24"/>
        </w:rPr>
      </w:pPr>
      <w:r w:rsidRPr="002564D3">
        <w:rPr>
          <w:rFonts w:ascii="Times New Roman" w:hAnsi="Times New Roman" w:cs="Times New Roman"/>
          <w:bCs/>
          <w:sz w:val="24"/>
        </w:rPr>
        <w:t>The VO</w:t>
      </w:r>
      <w:r w:rsidRPr="002564D3">
        <w:rPr>
          <w:rFonts w:ascii="Times New Roman" w:hAnsi="Times New Roman" w:cs="Times New Roman"/>
          <w:bCs/>
          <w:sz w:val="24"/>
          <w:vertAlign w:val="subscript"/>
        </w:rPr>
        <w:t>2</w:t>
      </w:r>
      <w:r w:rsidRPr="002564D3">
        <w:rPr>
          <w:rFonts w:ascii="Times New Roman" w:hAnsi="Times New Roman" w:cs="Times New Roman"/>
          <w:bCs/>
          <w:sz w:val="24"/>
        </w:rPr>
        <w:t>/Au/Si hierarchical structure was characterized by</w:t>
      </w:r>
      <w:r w:rsidR="00F139A5" w:rsidRPr="002564D3">
        <w:rPr>
          <w:rFonts w:ascii="Times New Roman" w:hAnsi="Times New Roman" w:cs="Times New Roman"/>
          <w:bCs/>
          <w:sz w:val="24"/>
        </w:rPr>
        <w:t xml:space="preserve"> </w:t>
      </w:r>
      <w:r w:rsidR="00F139A5" w:rsidRPr="002564D3">
        <w:rPr>
          <w:rFonts w:ascii="Times New Roman" w:hAnsi="Times New Roman" w:cs="Times New Roman"/>
          <w:sz w:val="24"/>
        </w:rPr>
        <w:t xml:space="preserve">surface with the </w:t>
      </w:r>
      <w:bookmarkStart w:id="1" w:name="_Hlk134439370"/>
      <w:r w:rsidR="00F139A5" w:rsidRPr="002564D3">
        <w:rPr>
          <w:rFonts w:ascii="Times New Roman" w:hAnsi="Times New Roman" w:cs="Times New Roman"/>
          <w:sz w:val="24"/>
        </w:rPr>
        <w:t>scanning electron microscope</w:t>
      </w:r>
      <w:bookmarkEnd w:id="1"/>
      <w:r w:rsidR="00F139A5" w:rsidRPr="002564D3">
        <w:rPr>
          <w:rFonts w:ascii="Times New Roman" w:hAnsi="Times New Roman" w:cs="Times New Roman"/>
          <w:sz w:val="24"/>
        </w:rPr>
        <w:t xml:space="preserve"> (SEM) model SU8220. Here </w:t>
      </w:r>
      <w:r w:rsidR="00F139A5" w:rsidRPr="002564D3">
        <w:rPr>
          <w:rFonts w:ascii="Times New Roman" w:hAnsi="Times New Roman" w:cs="Times New Roman"/>
          <w:bCs/>
          <w:sz w:val="24"/>
        </w:rPr>
        <w:t>are SEM images of the multilayered film after and before VO</w:t>
      </w:r>
      <w:r w:rsidR="00F139A5" w:rsidRPr="002564D3">
        <w:rPr>
          <w:rFonts w:ascii="Times New Roman" w:hAnsi="Times New Roman" w:cs="Times New Roman"/>
          <w:bCs/>
          <w:sz w:val="24"/>
          <w:vertAlign w:val="subscript"/>
        </w:rPr>
        <w:t>2</w:t>
      </w:r>
      <w:r w:rsidR="00F139A5" w:rsidRPr="002564D3">
        <w:rPr>
          <w:rFonts w:ascii="Times New Roman" w:hAnsi="Times New Roman" w:cs="Times New Roman"/>
          <w:bCs/>
          <w:sz w:val="24"/>
        </w:rPr>
        <w:t xml:space="preserve"> deposition on Au, as shown in Figure S1a and Figure S1b, respectively. </w:t>
      </w:r>
      <w:r w:rsidR="00F139A5" w:rsidRPr="002564D3">
        <w:rPr>
          <w:rFonts w:ascii="Times New Roman" w:hAnsi="Times New Roman" w:cs="Times New Roman"/>
          <w:sz w:val="24"/>
        </w:rPr>
        <w:t>The VO</w:t>
      </w:r>
      <w:r w:rsidR="00F139A5" w:rsidRPr="002564D3">
        <w:rPr>
          <w:rFonts w:ascii="Times New Roman" w:hAnsi="Times New Roman" w:cs="Times New Roman"/>
          <w:sz w:val="24"/>
          <w:vertAlign w:val="subscript"/>
        </w:rPr>
        <w:t>2</w:t>
      </w:r>
      <w:r w:rsidR="00F139A5" w:rsidRPr="002564D3">
        <w:rPr>
          <w:rFonts w:ascii="Times New Roman" w:hAnsi="Times New Roman" w:cs="Times New Roman"/>
          <w:sz w:val="24"/>
        </w:rPr>
        <w:t xml:space="preserve"> film is polycrystalline, featured by many nanoparticles on top</w:t>
      </w:r>
      <w:r w:rsidR="00F139A5"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&lt;EndNote&gt;&lt;Cite&gt;&lt;Author&gt;Shu&lt;/Author&gt;&lt;Year&gt;2018&lt;/Year&gt;&lt;RecNum&gt;813&lt;/RecNum&gt;&lt;DisplayText&gt;[1]&lt;/DisplayText&gt;&lt;record&gt;&lt;rec-number&gt;813&lt;/rec-number&gt;&lt;foreign-keys&gt;&lt;key app="EN" db-id="a9zaxdval2xwarezaxopd0wezzp5zwrzrzx2" timestamp="1680532310"&gt;813&lt;/key&gt;&lt;/foreign-keys&gt;&lt;ref-type name="Journal Article"&gt;17&lt;/ref-type&gt;&lt;contributors&gt;&lt;authors&gt;&lt;author&gt;Shu, Fangzhou&lt;/author&gt;&lt;author&gt;Yu, Fangfang&lt;/author&gt;&lt;author&gt;Peng, Ruwen&lt;/author&gt;&lt;author&gt;Zhu, Yingying&lt;/author&gt;&lt;author&gt;Xiong, Bo&lt;/author&gt;&lt;author&gt;Fan, Renhao&lt;/author&gt;&lt;author&gt;Wang, Zhenghan&lt;/author&gt;&lt;author&gt;Liu, Yongmin&lt;/author&gt;&lt;author&gt;Wang, Mu&lt;/author&gt;&lt;/authors&gt;&lt;/contributors&gt;&lt;titles&gt;&lt;title&gt;Dynamic Plasmonic Color Generation Based on Phase Transition of Vanadium Dioxide&lt;/title&gt;&lt;secondary-title&gt;Advanced Optical Materials&lt;/secondary-title&gt;&lt;/titles&gt;&lt;periodical&gt;&lt;full-title&gt;Advanced Optical Materials&lt;/full-title&gt;&lt;/periodical&gt;&lt;volume&gt;6&lt;/volume&gt;&lt;dates&gt;&lt;year&gt;2018&lt;/year&gt;&lt;/dates&gt;&lt;urls&gt;&lt;/urls&gt;&lt;/record&gt;&lt;/Cite&gt;&lt;/EndNote&gt;</w:instrText>
      </w:r>
      <w:r w:rsidR="00F139A5"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w:t>
      </w:r>
      <w:r w:rsidR="00F139A5" w:rsidRPr="002564D3">
        <w:rPr>
          <w:rFonts w:ascii="Times New Roman" w:hAnsi="Times New Roman" w:cs="Times New Roman"/>
          <w:sz w:val="24"/>
        </w:rPr>
        <w:fldChar w:fldCharType="end"/>
      </w:r>
      <w:r w:rsidR="00F139A5" w:rsidRPr="002564D3">
        <w:rPr>
          <w:rFonts w:ascii="Times New Roman" w:hAnsi="Times New Roman" w:cs="Times New Roman"/>
          <w:sz w:val="24"/>
        </w:rPr>
        <w:t xml:space="preserve">. </w:t>
      </w:r>
      <w:r w:rsidR="00F139A5" w:rsidRPr="002564D3">
        <w:rPr>
          <w:rFonts w:ascii="Times New Roman" w:hAnsi="Times New Roman" w:cs="Times New Roman"/>
          <w:bCs/>
          <w:sz w:val="24"/>
        </w:rPr>
        <w:t>However, the Au film surface does not show a clear polycrystalline shape like VO</w:t>
      </w:r>
      <w:r w:rsidR="00F139A5" w:rsidRPr="002564D3">
        <w:rPr>
          <w:rFonts w:ascii="Times New Roman" w:hAnsi="Times New Roman" w:cs="Times New Roman"/>
          <w:bCs/>
          <w:sz w:val="24"/>
          <w:vertAlign w:val="subscript"/>
        </w:rPr>
        <w:t>2</w:t>
      </w:r>
      <w:r w:rsidR="00F139A5" w:rsidRPr="002564D3">
        <w:rPr>
          <w:rFonts w:ascii="Times New Roman" w:hAnsi="Times New Roman" w:cs="Times New Roman"/>
          <w:bCs/>
          <w:sz w:val="24"/>
        </w:rPr>
        <w:t xml:space="preserve"> film.</w:t>
      </w:r>
      <w:r w:rsidR="00F139A5" w:rsidRPr="002564D3">
        <w:rPr>
          <w:rFonts w:ascii="Times New Roman" w:hAnsi="Times New Roman" w:cs="Times New Roman"/>
          <w:sz w:val="24"/>
        </w:rPr>
        <w:t xml:space="preserve"> </w:t>
      </w:r>
    </w:p>
    <w:p w14:paraId="579E8205" w14:textId="6AB18B4D" w:rsidR="000266ED" w:rsidRPr="002564D3" w:rsidRDefault="00F139A5" w:rsidP="000266ED">
      <w:pPr>
        <w:spacing w:line="480" w:lineRule="auto"/>
        <w:jc w:val="center"/>
        <w:rPr>
          <w:rFonts w:ascii="Times New Roman" w:hAnsi="Times New Roman" w:cs="Times New Roman"/>
          <w:b/>
          <w:bCs/>
          <w:sz w:val="24"/>
        </w:rPr>
      </w:pPr>
      <w:r w:rsidRPr="002564D3">
        <w:rPr>
          <w:rFonts w:ascii="Times New Roman" w:hAnsi="Times New Roman" w:cs="Times New Roman"/>
          <w:b/>
          <w:bCs/>
          <w:noProof/>
          <w:sz w:val="24"/>
        </w:rPr>
        <w:drawing>
          <wp:inline distT="0" distB="0" distL="0" distR="0" wp14:anchorId="1CA0723E" wp14:editId="2A6557E0">
            <wp:extent cx="5586320" cy="18999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0794" cy="1901442"/>
                    </a:xfrm>
                    <a:prstGeom prst="rect">
                      <a:avLst/>
                    </a:prstGeom>
                    <a:noFill/>
                    <a:ln>
                      <a:noFill/>
                    </a:ln>
                  </pic:spPr>
                </pic:pic>
              </a:graphicData>
            </a:graphic>
          </wp:inline>
        </w:drawing>
      </w:r>
    </w:p>
    <w:p w14:paraId="07FF8C56" w14:textId="5AEC4E57" w:rsidR="00FD49D6" w:rsidRPr="002564D3" w:rsidRDefault="00FD49D6" w:rsidP="000266ED">
      <w:pPr>
        <w:spacing w:line="480" w:lineRule="auto"/>
        <w:jc w:val="center"/>
        <w:rPr>
          <w:rFonts w:ascii="Times New Roman" w:hAnsi="Times New Roman" w:cs="Times New Roman"/>
          <w:bCs/>
          <w:sz w:val="24"/>
        </w:rPr>
      </w:pPr>
      <w:r w:rsidRPr="002564D3">
        <w:rPr>
          <w:rFonts w:ascii="Times New Roman" w:hAnsi="Times New Roman" w:cs="Times New Roman" w:hint="eastAsia"/>
          <w:bCs/>
          <w:sz w:val="24"/>
        </w:rPr>
        <w:t>F</w:t>
      </w:r>
      <w:r w:rsidRPr="002564D3">
        <w:rPr>
          <w:rFonts w:ascii="Times New Roman" w:hAnsi="Times New Roman" w:cs="Times New Roman"/>
          <w:bCs/>
          <w:sz w:val="24"/>
        </w:rPr>
        <w:t xml:space="preserve">igure S1 </w:t>
      </w:r>
      <w:r w:rsidR="00DB5054">
        <w:rPr>
          <w:rFonts w:ascii="Times New Roman" w:hAnsi="Times New Roman" w:cs="Times New Roman"/>
          <w:bCs/>
          <w:sz w:val="24"/>
        </w:rPr>
        <w:t>SEM</w:t>
      </w:r>
      <w:r w:rsidRPr="002564D3">
        <w:rPr>
          <w:rFonts w:ascii="Times New Roman" w:hAnsi="Times New Roman" w:cs="Times New Roman"/>
          <w:bCs/>
          <w:sz w:val="24"/>
        </w:rPr>
        <w:t xml:space="preserve"> </w:t>
      </w:r>
      <w:r w:rsidR="00DB5054">
        <w:rPr>
          <w:rFonts w:ascii="Times New Roman" w:hAnsi="Times New Roman" w:cs="Times New Roman"/>
          <w:bCs/>
          <w:sz w:val="24"/>
        </w:rPr>
        <w:t>image</w:t>
      </w:r>
      <w:r w:rsidRPr="002564D3">
        <w:rPr>
          <w:rFonts w:ascii="Times New Roman" w:hAnsi="Times New Roman" w:cs="Times New Roman"/>
          <w:bCs/>
          <w:sz w:val="24"/>
        </w:rPr>
        <w:t xml:space="preserve"> of the </w:t>
      </w:r>
      <w:r w:rsidR="00DB5054" w:rsidRPr="00DB5054">
        <w:rPr>
          <w:rFonts w:ascii="Times New Roman" w:hAnsi="Times New Roman" w:cs="Times New Roman"/>
          <w:bCs/>
          <w:sz w:val="24"/>
        </w:rPr>
        <w:t>multilayered film</w:t>
      </w:r>
      <w:r w:rsidR="00DB5054">
        <w:rPr>
          <w:rFonts w:ascii="Times New Roman" w:hAnsi="Times New Roman" w:cs="Times New Roman"/>
          <w:bCs/>
          <w:sz w:val="24"/>
        </w:rPr>
        <w:t xml:space="preserve"> (a) before and (b) after </w:t>
      </w:r>
      <w:r w:rsidR="00DB5054" w:rsidRPr="00DB5054">
        <w:rPr>
          <w:rFonts w:ascii="Times New Roman" w:hAnsi="Times New Roman" w:cs="Times New Roman"/>
          <w:bCs/>
          <w:sz w:val="24"/>
        </w:rPr>
        <w:t>VO</w:t>
      </w:r>
      <w:r w:rsidR="00DB5054" w:rsidRPr="00DB5054">
        <w:rPr>
          <w:rFonts w:ascii="Times New Roman" w:hAnsi="Times New Roman" w:cs="Times New Roman"/>
          <w:bCs/>
          <w:sz w:val="24"/>
          <w:vertAlign w:val="subscript"/>
        </w:rPr>
        <w:t>2</w:t>
      </w:r>
      <w:r w:rsidR="00DB5054" w:rsidRPr="00DB5054">
        <w:rPr>
          <w:rFonts w:ascii="Times New Roman" w:hAnsi="Times New Roman" w:cs="Times New Roman"/>
          <w:bCs/>
          <w:sz w:val="24"/>
        </w:rPr>
        <w:t xml:space="preserve"> deposition on Au</w:t>
      </w:r>
      <w:r w:rsidRPr="002564D3">
        <w:rPr>
          <w:rFonts w:ascii="Times New Roman" w:hAnsi="Times New Roman" w:cs="Times New Roman"/>
          <w:bCs/>
          <w:sz w:val="24"/>
        </w:rPr>
        <w:t>.</w:t>
      </w:r>
    </w:p>
    <w:p w14:paraId="4CFA2B75" w14:textId="6BB65C12" w:rsidR="000266ED" w:rsidRPr="002564D3" w:rsidRDefault="000266ED"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Pr="002564D3">
        <w:rPr>
          <w:rFonts w:ascii="Times New Roman" w:hAnsi="Times New Roman" w:cs="Times New Roman"/>
          <w:b/>
          <w:bCs/>
          <w:sz w:val="24"/>
        </w:rPr>
        <w:t>2 Crystal structure of VO</w:t>
      </w:r>
      <w:r w:rsidRPr="002564D3">
        <w:rPr>
          <w:rFonts w:ascii="Times New Roman" w:hAnsi="Times New Roman" w:cs="Times New Roman"/>
          <w:b/>
          <w:bCs/>
          <w:sz w:val="24"/>
          <w:vertAlign w:val="subscript"/>
        </w:rPr>
        <w:t>2</w:t>
      </w:r>
      <w:r w:rsidRPr="002564D3">
        <w:rPr>
          <w:rFonts w:ascii="Times New Roman" w:hAnsi="Times New Roman" w:cs="Times New Roman"/>
          <w:b/>
          <w:bCs/>
          <w:sz w:val="24"/>
        </w:rPr>
        <w:t xml:space="preserve"> in different phases </w:t>
      </w:r>
    </w:p>
    <w:p w14:paraId="4E5F6580" w14:textId="0A22AC79" w:rsidR="005E65B9" w:rsidRPr="002564D3" w:rsidRDefault="00ED1F14" w:rsidP="002413EC">
      <w:pPr>
        <w:spacing w:line="480" w:lineRule="auto"/>
        <w:jc w:val="center"/>
        <w:rPr>
          <w:rFonts w:ascii="Times New Roman" w:hAnsi="Times New Roman" w:cs="Times New Roman"/>
          <w:sz w:val="24"/>
        </w:rPr>
      </w:pPr>
      <w:r w:rsidRPr="002564D3">
        <w:rPr>
          <w:rFonts w:ascii="Times New Roman" w:hAnsi="Times New Roman" w:cs="Times New Roman" w:hint="eastAsia"/>
          <w:noProof/>
          <w:sz w:val="24"/>
        </w:rPr>
        <w:drawing>
          <wp:inline distT="0" distB="0" distL="0" distR="0" wp14:anchorId="319779B9" wp14:editId="27D252E5">
            <wp:extent cx="5092628" cy="23571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7044" cy="2359164"/>
                    </a:xfrm>
                    <a:prstGeom prst="rect">
                      <a:avLst/>
                    </a:prstGeom>
                    <a:noFill/>
                    <a:ln>
                      <a:noFill/>
                    </a:ln>
                  </pic:spPr>
                </pic:pic>
              </a:graphicData>
            </a:graphic>
          </wp:inline>
        </w:drawing>
      </w:r>
    </w:p>
    <w:p w14:paraId="6F3F43DE" w14:textId="1CD90B65" w:rsidR="009623BA" w:rsidRPr="002564D3" w:rsidRDefault="00F53FEF"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009623BA" w:rsidRPr="002564D3">
        <w:rPr>
          <w:rFonts w:ascii="Times New Roman" w:hAnsi="Times New Roman" w:cs="Times New Roman"/>
          <w:b/>
          <w:bCs/>
        </w:rPr>
        <w:t xml:space="preserve"> S</w:t>
      </w:r>
      <w:r w:rsidR="000266ED" w:rsidRPr="002564D3">
        <w:rPr>
          <w:rFonts w:ascii="Times New Roman" w:hAnsi="Times New Roman" w:cs="Times New Roman"/>
          <w:b/>
          <w:bCs/>
        </w:rPr>
        <w:t>2</w:t>
      </w:r>
      <w:r w:rsidR="009623BA" w:rsidRPr="002564D3">
        <w:rPr>
          <w:rFonts w:ascii="Times New Roman" w:hAnsi="Times New Roman" w:cs="Times New Roman"/>
        </w:rPr>
        <w:t xml:space="preserve"> Crystal structure of VO</w:t>
      </w:r>
      <w:r w:rsidR="009623BA" w:rsidRPr="002564D3">
        <w:rPr>
          <w:rFonts w:ascii="Times New Roman" w:hAnsi="Times New Roman" w:cs="Times New Roman"/>
          <w:vertAlign w:val="subscript"/>
        </w:rPr>
        <w:t>2</w:t>
      </w:r>
      <w:r w:rsidR="009623BA" w:rsidRPr="002564D3">
        <w:rPr>
          <w:rFonts w:ascii="Times New Roman" w:hAnsi="Times New Roman" w:cs="Times New Roman"/>
        </w:rPr>
        <w:t xml:space="preserve"> in the (a) tetragonal rutile R and (b) monoclinic M</w:t>
      </w:r>
      <w:r w:rsidR="009623BA" w:rsidRPr="002564D3">
        <w:rPr>
          <w:rFonts w:ascii="Times New Roman" w:hAnsi="Times New Roman" w:cs="Times New Roman"/>
          <w:vertAlign w:val="subscript"/>
        </w:rPr>
        <w:t>1</w:t>
      </w:r>
      <w:r w:rsidR="009623BA" w:rsidRPr="002564D3">
        <w:rPr>
          <w:rFonts w:ascii="Times New Roman" w:hAnsi="Times New Roman" w:cs="Times New Roman"/>
        </w:rPr>
        <w:t xml:space="preserve"> phase.</w:t>
      </w:r>
    </w:p>
    <w:p w14:paraId="6F376891" w14:textId="31D81DA0" w:rsidR="007C29C5" w:rsidRPr="002564D3" w:rsidRDefault="007C29C5"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lastRenderedPageBreak/>
        <w:t>S</w:t>
      </w:r>
      <w:r w:rsidR="000266ED" w:rsidRPr="002564D3">
        <w:rPr>
          <w:rFonts w:ascii="Times New Roman" w:hAnsi="Times New Roman" w:cs="Times New Roman"/>
          <w:b/>
          <w:bCs/>
          <w:sz w:val="24"/>
        </w:rPr>
        <w:t>3</w:t>
      </w:r>
      <w:r w:rsidRPr="002564D3">
        <w:rPr>
          <w:rFonts w:ascii="Times New Roman" w:hAnsi="Times New Roman" w:cs="Times New Roman"/>
          <w:b/>
          <w:bCs/>
          <w:sz w:val="24"/>
        </w:rPr>
        <w:t xml:space="preserve"> </w:t>
      </w:r>
      <w:bookmarkStart w:id="2" w:name="_Hlk120478324"/>
      <w:r w:rsidRPr="002564D3">
        <w:rPr>
          <w:rFonts w:ascii="Times New Roman" w:hAnsi="Times New Roman" w:cs="Times New Roman"/>
          <w:b/>
          <w:bCs/>
          <w:sz w:val="24"/>
        </w:rPr>
        <w:t>Experimental dielectric functions of VO</w:t>
      </w:r>
      <w:r w:rsidRPr="002564D3">
        <w:rPr>
          <w:rFonts w:ascii="Times New Roman" w:hAnsi="Times New Roman" w:cs="Times New Roman"/>
          <w:b/>
          <w:bCs/>
          <w:sz w:val="24"/>
          <w:vertAlign w:val="subscript"/>
        </w:rPr>
        <w:t>2</w:t>
      </w:r>
      <w:r w:rsidRPr="002564D3">
        <w:rPr>
          <w:rFonts w:ascii="Times New Roman" w:hAnsi="Times New Roman" w:cs="Times New Roman"/>
          <w:b/>
          <w:bCs/>
          <w:sz w:val="24"/>
        </w:rPr>
        <w:t>, Au, and Si</w:t>
      </w:r>
      <w:bookmarkEnd w:id="2"/>
    </w:p>
    <w:p w14:paraId="3BB37744" w14:textId="52DCEC41" w:rsidR="007C29C5" w:rsidRPr="002564D3" w:rsidRDefault="007C29C5"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sz w:val="24"/>
        </w:rPr>
        <w:t>As the phase transition temperature of VO</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is 68 ℃, the dielectric function at 80 ℃ shows a significant difference relative to 60 ℃ indicating the metallic phase properties (see </w:t>
      </w:r>
      <w:r w:rsidR="00F53FEF" w:rsidRPr="002564D3">
        <w:rPr>
          <w:rFonts w:ascii="Times New Roman" w:hAnsi="Times New Roman" w:cs="Times New Roman"/>
          <w:sz w:val="24"/>
        </w:rPr>
        <w:t>Figure</w:t>
      </w:r>
      <w:r w:rsidR="00D972BE" w:rsidRPr="002564D3">
        <w:rPr>
          <w:rFonts w:ascii="Times New Roman" w:hAnsi="Times New Roman" w:cs="Times New Roman"/>
          <w:sz w:val="24"/>
        </w:rPr>
        <w:t>s</w:t>
      </w:r>
      <w:r w:rsidRPr="002564D3">
        <w:rPr>
          <w:rFonts w:ascii="Times New Roman" w:hAnsi="Times New Roman" w:cs="Times New Roman"/>
          <w:sz w:val="24"/>
        </w:rPr>
        <w:t xml:space="preserve"> S</w:t>
      </w:r>
      <w:r w:rsidR="00A75758" w:rsidRPr="002564D3">
        <w:rPr>
          <w:rFonts w:ascii="Times New Roman" w:hAnsi="Times New Roman" w:cs="Times New Roman"/>
          <w:sz w:val="24"/>
        </w:rPr>
        <w:t>2</w:t>
      </w:r>
      <w:r w:rsidRPr="002564D3">
        <w:rPr>
          <w:rFonts w:ascii="Times New Roman" w:hAnsi="Times New Roman" w:cs="Times New Roman"/>
          <w:sz w:val="24"/>
        </w:rPr>
        <w:t xml:space="preserve">a-b). The phase transition reaches stability when the temperature is continued to 100 ℃, and the real part of the dielectric function starts to be less than 0 (-0.00298) at the wavelength </w:t>
      </w:r>
      <w:r w:rsidRPr="002564D3">
        <w:rPr>
          <w:rFonts w:ascii="Times New Roman" w:hAnsi="Times New Roman" w:cs="Times New Roman"/>
          <w:i/>
          <w:sz w:val="24"/>
        </w:rPr>
        <w:sym w:font="Symbol" w:char="F06C"/>
      </w:r>
      <w:r w:rsidRPr="002564D3">
        <w:rPr>
          <w:rFonts w:ascii="Times New Roman" w:hAnsi="Times New Roman" w:cs="Times New Roman"/>
          <w:sz w:val="24"/>
        </w:rPr>
        <w:t xml:space="preserve">=1235 nm. </w:t>
      </w:r>
      <w:bookmarkStart w:id="3" w:name="_Hlk116832384"/>
      <w:r w:rsidRPr="002564D3">
        <w:rPr>
          <w:rFonts w:ascii="Times New Roman" w:hAnsi="Times New Roman" w:cs="Times New Roman"/>
          <w:sz w:val="24"/>
        </w:rPr>
        <w:t>The experimental dielectric functions of Au and Si</w:t>
      </w:r>
      <w:bookmarkEnd w:id="3"/>
      <w:r w:rsidRPr="002564D3">
        <w:rPr>
          <w:rFonts w:ascii="Times New Roman" w:hAnsi="Times New Roman" w:cs="Times New Roman"/>
          <w:sz w:val="24"/>
        </w:rPr>
        <w:t xml:space="preserve"> are shown in Figure S1 c-d. Due to the direct contact between Au and VO</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a</w:t>
      </w:r>
      <w:r w:rsidR="00B06391" w:rsidRPr="002564D3">
        <w:rPr>
          <w:rFonts w:ascii="Times New Roman" w:hAnsi="Times New Roman" w:cs="Times New Roman"/>
          <w:sz w:val="24"/>
        </w:rPr>
        <w:t>nd</w:t>
      </w:r>
      <w:r w:rsidRPr="002564D3">
        <w:rPr>
          <w:rFonts w:ascii="Times New Roman" w:hAnsi="Times New Roman" w:cs="Times New Roman"/>
          <w:sz w:val="24"/>
        </w:rPr>
        <w:t xml:space="preserve"> the small thickness, the phase change of VO</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also causes a slight </w:t>
      </w:r>
      <w:r w:rsidR="00B06391" w:rsidRPr="002564D3">
        <w:rPr>
          <w:rFonts w:ascii="Times New Roman" w:hAnsi="Times New Roman" w:cs="Times New Roman"/>
          <w:sz w:val="24"/>
        </w:rPr>
        <w:t>shift</w:t>
      </w:r>
      <w:r w:rsidRPr="002564D3">
        <w:rPr>
          <w:rFonts w:ascii="Times New Roman" w:hAnsi="Times New Roman" w:cs="Times New Roman"/>
          <w:sz w:val="24"/>
        </w:rPr>
        <w:t xml:space="preserve"> in the Au dielectric function.</w:t>
      </w:r>
      <w:r w:rsidR="00D972BE" w:rsidRPr="002564D3">
        <w:rPr>
          <w:rFonts w:ascii="Times New Roman" w:hAnsi="Times New Roman" w:cs="Times New Roman"/>
          <w:sz w:val="24"/>
        </w:rPr>
        <w:t xml:space="preserve"> Figure S1e is the dielectric absorption of the different materials</w:t>
      </w:r>
      <w:r w:rsidR="00D14502" w:rsidRPr="002564D3">
        <w:rPr>
          <w:rFonts w:ascii="Times New Roman" w:hAnsi="Times New Roman" w:cs="Times New Roman"/>
          <w:sz w:val="24"/>
        </w:rPr>
        <w:t>. T</w:t>
      </w:r>
      <w:r w:rsidR="00D31ED6" w:rsidRPr="002564D3">
        <w:rPr>
          <w:rFonts w:ascii="Times New Roman" w:hAnsi="Times New Roman" w:cs="Times New Roman"/>
          <w:sz w:val="24"/>
        </w:rPr>
        <w:t>he dielectric function of bulk MoS</w:t>
      </w:r>
      <w:r w:rsidR="00D31ED6" w:rsidRPr="002564D3">
        <w:rPr>
          <w:rFonts w:ascii="Times New Roman" w:hAnsi="Times New Roman" w:cs="Times New Roman"/>
          <w:sz w:val="24"/>
          <w:vertAlign w:val="subscript"/>
        </w:rPr>
        <w:t>2</w:t>
      </w:r>
      <w:r w:rsidR="00D31ED6" w:rsidRPr="002564D3">
        <w:rPr>
          <w:rFonts w:ascii="Times New Roman" w:hAnsi="Times New Roman" w:cs="Times New Roman"/>
          <w:sz w:val="24"/>
        </w:rPr>
        <w:t xml:space="preserve"> is available in the literature</w:t>
      </w:r>
      <w:r w:rsidR="00D31ED6"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&lt;EndNote&gt;&lt;Cite&gt;&lt;Author&gt;Sarkar&lt;/Author&gt;&lt;Year&gt;2020&lt;/Year&gt;&lt;RecNum&gt;742&lt;/RecNum&gt;&lt;DisplayText&gt;[2]&lt;/DisplayText&gt;&lt;record&gt;&lt;rec-number&gt;742&lt;/rec-number&gt;&lt;foreign-keys&gt;&lt;key app="EN" db-id="a9zaxdval2xwarezaxopd0wezzp5zwrzrzx2" timestamp="1676273856"&gt;742&lt;/key&gt;&lt;/foreign-keys&gt;&lt;ref-type name="Journal Article"&gt;17&lt;/ref-type&gt;&lt;contributors&gt;&lt;authors&gt;&lt;author&gt;Sarkar, Abdus Salam&lt;/author&gt;&lt;author&gt;Mushtaq, Aamir&lt;/author&gt;&lt;author&gt;Kushavah, Dushyant&lt;/author&gt;&lt;author&gt;Pal, Suman Kalyan&lt;/author&gt;&lt;/authors&gt;&lt;/contributors&gt;&lt;titles&gt;&lt;title&gt;Liquid exfoliation of electronic grade ultrathin tin(II) sulfide (SnS) with intriguing optical response&lt;/title&gt;&lt;secondary-title&gt;npj 2D Materials and Applications&lt;/secondary-title&gt;&lt;/titles&gt;&lt;periodical&gt;&lt;full-title&gt;npj 2D Materials and Applications&lt;/full-title&gt;&lt;/periodical&gt;&lt;pages&gt;1&lt;/pages&gt;&lt;volume&gt;4&lt;/volume&gt;&lt;number&gt;1&lt;/number&gt;&lt;dates&gt;&lt;year&gt;2020&lt;/year&gt;&lt;pub-dates&gt;&lt;date&gt;2020/01/07&lt;/date&gt;&lt;/pub-dates&gt;&lt;/dates&gt;&lt;isbn&gt;2397-7132&lt;/isbn&gt;&lt;urls&gt;&lt;related-urls&gt;&lt;url&gt;https://doi.org/10.1038/s41699-019-0135-1&lt;/url&gt;&lt;/related-urls&gt;&lt;/urls&gt;&lt;electronic-resource-num&gt;10.1038/s41699-019-0135-1&lt;/electronic-resource-num&gt;&lt;/record&gt;&lt;/Cite&gt;&lt;/EndNote&gt;</w:instrText>
      </w:r>
      <w:r w:rsidR="00D31ED6"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[2]</w:t>
      </w:r>
      <w:r w:rsidR="00D31ED6" w:rsidRPr="002564D3">
        <w:rPr>
          <w:rFonts w:ascii="Times New Roman" w:hAnsi="Times New Roman" w:cs="Times New Roman"/>
          <w:sz w:val="24"/>
        </w:rPr>
        <w:fldChar w:fldCharType="end"/>
      </w:r>
      <w:r w:rsidR="00D31ED6" w:rsidRPr="002564D3">
        <w:rPr>
          <w:rFonts w:ascii="Times New Roman" w:hAnsi="Times New Roman" w:cs="Times New Roman"/>
          <w:sz w:val="24"/>
        </w:rPr>
        <w:t>.</w:t>
      </w:r>
      <w:r w:rsidR="00023B1D" w:rsidRPr="002564D3">
        <w:rPr>
          <w:rFonts w:ascii="Times New Roman" w:hAnsi="Times New Roman" w:cs="Times New Roman"/>
          <w:sz w:val="24"/>
        </w:rPr>
        <w:t xml:space="preserve"> Three exciton peaks</w:t>
      </w:r>
      <w:r w:rsidR="002C5AD7" w:rsidRPr="002564D3">
        <w:rPr>
          <w:rFonts w:ascii="Times New Roman" w:hAnsi="Times New Roman" w:cs="Times New Roman"/>
          <w:sz w:val="24"/>
        </w:rPr>
        <w:t xml:space="preserve"> (Exciton1, 2, 3)</w:t>
      </w:r>
      <w:r w:rsidR="00023B1D" w:rsidRPr="002564D3">
        <w:rPr>
          <w:rFonts w:ascii="Times New Roman" w:hAnsi="Times New Roman" w:cs="Times New Roman"/>
          <w:sz w:val="24"/>
        </w:rPr>
        <w:t xml:space="preserve"> are presented in the MoS</w:t>
      </w:r>
      <w:r w:rsidR="00023B1D" w:rsidRPr="002564D3">
        <w:rPr>
          <w:rFonts w:ascii="Times New Roman" w:hAnsi="Times New Roman" w:cs="Times New Roman"/>
          <w:sz w:val="24"/>
          <w:vertAlign w:val="subscript"/>
        </w:rPr>
        <w:t>2</w:t>
      </w:r>
      <w:r w:rsidR="00023B1D" w:rsidRPr="002564D3">
        <w:rPr>
          <w:rFonts w:ascii="Times New Roman" w:hAnsi="Times New Roman" w:cs="Times New Roman"/>
          <w:sz w:val="24"/>
        </w:rPr>
        <w:t xml:space="preserve"> dielectric function.</w:t>
      </w:r>
      <w:r w:rsidR="00D31ED6" w:rsidRPr="002564D3">
        <w:rPr>
          <w:rFonts w:ascii="Times New Roman" w:hAnsi="Times New Roman" w:cs="Times New Roman"/>
          <w:sz w:val="24"/>
        </w:rPr>
        <w:t xml:space="preserve"> The</w:t>
      </w:r>
      <w:r w:rsidR="00D972BE" w:rsidRPr="002564D3">
        <w:rPr>
          <w:rFonts w:ascii="Times New Roman" w:hAnsi="Times New Roman" w:cs="Times New Roman"/>
          <w:sz w:val="24"/>
        </w:rPr>
        <w:t xml:space="preserve"> </w:t>
      </w:r>
      <w:r w:rsidR="00D972BE" w:rsidRPr="002564D3">
        <w:rPr>
          <w:rFonts w:ascii="Times New Roman" w:hAnsi="Times New Roman" w:cs="Times New Roman"/>
          <w:i/>
          <w:sz w:val="24"/>
        </w:rPr>
        <w:sym w:font="Symbol" w:char="F065"/>
      </w:r>
      <w:proofErr w:type="spellStart"/>
      <w:r w:rsidR="00D972BE" w:rsidRPr="002564D3">
        <w:rPr>
          <w:rFonts w:ascii="Times New Roman" w:hAnsi="Times New Roman" w:cs="Times New Roman"/>
          <w:i/>
          <w:sz w:val="24"/>
        </w:rPr>
        <w:t>i</w:t>
      </w:r>
      <w:proofErr w:type="spellEnd"/>
      <w:r w:rsidR="00D972BE" w:rsidRPr="002564D3">
        <w:rPr>
          <w:rFonts w:ascii="Times New Roman" w:hAnsi="Times New Roman" w:cs="Times New Roman"/>
          <w:sz w:val="24"/>
        </w:rPr>
        <w:t xml:space="preserve"> is the effective dielectric function of the nanostructured layer</w:t>
      </w:r>
      <w:r w:rsidR="00D31ED6" w:rsidRPr="002564D3">
        <w:rPr>
          <w:rFonts w:ascii="Times New Roman" w:hAnsi="Times New Roman" w:cs="Times New Roman"/>
          <w:sz w:val="24"/>
        </w:rPr>
        <w:t xml:space="preserve"> (MoS</w:t>
      </w:r>
      <w:r w:rsidR="00D31ED6" w:rsidRPr="002564D3">
        <w:rPr>
          <w:rFonts w:ascii="Times New Roman" w:hAnsi="Times New Roman" w:cs="Times New Roman"/>
          <w:sz w:val="24"/>
          <w:vertAlign w:val="subscript"/>
        </w:rPr>
        <w:t>2</w:t>
      </w:r>
      <w:r w:rsidR="00D31ED6" w:rsidRPr="002564D3">
        <w:rPr>
          <w:rFonts w:ascii="Times New Roman" w:hAnsi="Times New Roman" w:cs="Times New Roman"/>
          <w:sz w:val="24"/>
        </w:rPr>
        <w:t>)</w:t>
      </w:r>
      <w:r w:rsidR="00D972BE" w:rsidRPr="002564D3">
        <w:rPr>
          <w:rFonts w:ascii="Times New Roman" w:hAnsi="Times New Roman" w:cs="Times New Roman"/>
          <w:sz w:val="24"/>
        </w:rPr>
        <w:t xml:space="preserve"> in air. It</w:t>
      </w:r>
      <w:r w:rsidR="00D972BE" w:rsidRPr="002564D3">
        <w:rPr>
          <w:rFonts w:ascii="Times New Roman" w:hAnsi="Times New Roman" w:cs="Times New Roman"/>
          <w:sz w:val="22"/>
        </w:rPr>
        <w:t xml:space="preserve"> </w:t>
      </w:r>
      <w:r w:rsidR="00D972BE" w:rsidRPr="002564D3">
        <w:rPr>
          <w:rFonts w:ascii="Times New Roman" w:hAnsi="Times New Roman" w:cs="Times New Roman"/>
          <w:sz w:val="24"/>
        </w:rPr>
        <w:t>can be calculated from Maxwell-Garnett theory</w:t>
      </w:r>
      <w:r w:rsidR="00D31ED6" w:rsidRPr="002564D3">
        <w:rPr>
          <w:rFonts w:ascii="Times New Roman" w:hAnsi="Times New Roman" w:cs="Times New Roman"/>
          <w:sz w:val="24"/>
        </w:rPr>
        <w:fldChar w:fldCharType="begin">
          <w:fldData xml:space="preserve">PEVuZE5vdGU+PENpdGU+PEF1dGhvcj5XYW5nPC9BdXRob3I+PFllYXI+MjAxMTwvWWVhcj48UmVj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</w:fldData>
        </w:fldChar>
      </w:r>
      <w:r w:rsidR="00F139A5" w:rsidRPr="002564D3">
        <w:rPr>
          <w:rFonts w:ascii="Times New Roman" w:hAnsi="Times New Roman" w:cs="Times New Roman"/>
          <w:sz w:val="24"/>
        </w:rPr>
        <w:instrText xml:space="preserve"> ADDIN EN.CITE </w:instrText>
      </w:r>
      <w:r w:rsidR="00F139A5" w:rsidRPr="002564D3">
        <w:rPr>
          <w:rFonts w:ascii="Times New Roman" w:hAnsi="Times New Roman" w:cs="Times New Roman"/>
          <w:sz w:val="24"/>
        </w:rPr>
        <w:fldChar w:fldCharType="begin">
          <w:fldData xml:space="preserve">PEVuZE5vdGU+PENpdGU+PEF1dGhvcj5XYW5nPC9BdXRob3I+PFllYXI+MjAxMTwvWWVhcj48UmVj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</w:fldData>
        </w:fldChar>
      </w:r>
      <w:r w:rsidR="00F139A5" w:rsidRPr="002564D3">
        <w:rPr>
          <w:rFonts w:ascii="Times New Roman" w:hAnsi="Times New Roman" w:cs="Times New Roman"/>
          <w:sz w:val="24"/>
        </w:rPr>
        <w:instrText xml:space="preserve"> ADDIN EN.CITE.DATA </w:instrText>
      </w:r>
      <w:r w:rsidR="00F139A5" w:rsidRPr="002564D3">
        <w:rPr>
          <w:rFonts w:ascii="Times New Roman" w:hAnsi="Times New Roman" w:cs="Times New Roman"/>
          <w:sz w:val="24"/>
        </w:rPr>
      </w:r>
      <w:r w:rsidR="00F139A5" w:rsidRPr="002564D3">
        <w:rPr>
          <w:rFonts w:ascii="Times New Roman" w:hAnsi="Times New Roman" w:cs="Times New Roman"/>
          <w:sz w:val="24"/>
        </w:rPr>
        <w:fldChar w:fldCharType="end"/>
      </w:r>
      <w:r w:rsidR="00D31ED6" w:rsidRPr="002564D3">
        <w:rPr>
          <w:rFonts w:ascii="Times New Roman" w:hAnsi="Times New Roman" w:cs="Times New Roman"/>
          <w:sz w:val="24"/>
        </w:rPr>
      </w:r>
      <w:r w:rsidR="00D31ED6"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[3, 4]</w:t>
      </w:r>
      <w:r w:rsidR="00D31ED6" w:rsidRPr="002564D3">
        <w:rPr>
          <w:rFonts w:ascii="Times New Roman" w:hAnsi="Times New Roman" w:cs="Times New Roman"/>
          <w:sz w:val="24"/>
        </w:rPr>
        <w:fldChar w:fldCharType="end"/>
      </w:r>
      <w:r w:rsidR="00D972BE" w:rsidRPr="002564D3">
        <w:rPr>
          <w:rFonts w:ascii="Times New Roman" w:hAnsi="Times New Roman" w:cs="Times New Roman"/>
          <w:sz w:val="24"/>
        </w:rPr>
        <w:t>:</w:t>
      </w:r>
    </w:p>
    <w:p w14:paraId="23806764" w14:textId="122BDFFB" w:rsidR="00D972BE" w:rsidRPr="002564D3" w:rsidRDefault="00D972BE" w:rsidP="002413EC">
      <w:pPr>
        <w:pStyle w:val="MTDisplayEquation"/>
        <w:spacing w:line="480" w:lineRule="auto"/>
        <w:rPr>
          <w:rFonts w:ascii="Times New Roman" w:hAnsi="Times New Roman" w:cs="Times New Roman"/>
          <w:sz w:val="24"/>
        </w:rPr>
      </w:pPr>
      <w:r w:rsidRPr="002564D3">
        <w:tab/>
      </w:r>
      <w:r w:rsidR="008F3B83" w:rsidRPr="002564D3">
        <w:rPr>
          <w:position w:val="-30"/>
        </w:rPr>
        <w:object w:dxaOrig="3540" w:dyaOrig="680" w14:anchorId="244D42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6pt;height:34pt" o:ole="">
            <v:imagedata r:id="rId10" o:title=""/>
          </v:shape>
          <o:OLEObject Type="Embed" ProgID="Equation.DSMT4" ShapeID="_x0000_i1025" DrawAspect="Content" ObjectID="_1745070786" r:id="rId11"/>
        </w:object>
      </w:r>
      <w:r w:rsidR="008F3B83" w:rsidRPr="002564D3">
        <w:tab/>
      </w:r>
      <w:r w:rsidR="008F3B83" w:rsidRPr="002564D3">
        <w:rPr>
          <w:rFonts w:ascii="Times New Roman" w:hAnsi="Times New Roman" w:cs="Times New Roman"/>
          <w:sz w:val="24"/>
        </w:rPr>
        <w:t>(S1)</w:t>
      </w:r>
    </w:p>
    <w:p w14:paraId="383C5C94" w14:textId="2F20FF9C" w:rsidR="008F3B83" w:rsidRPr="002564D3" w:rsidRDefault="00D14502" w:rsidP="002413EC">
      <w:pPr>
        <w:spacing w:line="480" w:lineRule="auto"/>
        <w:rPr>
          <w:rFonts w:ascii="Times New Roman" w:hAnsi="Times New Roman" w:cs="Times New Roman"/>
          <w:sz w:val="24"/>
        </w:rPr>
      </w:pPr>
      <w:r w:rsidRPr="002564D3">
        <w:rPr>
          <w:rFonts w:ascii="Times New Roman" w:hAnsi="Times New Roman" w:cs="Times New Roman"/>
          <w:sz w:val="24"/>
        </w:rPr>
        <w:t>w</w:t>
      </w:r>
      <w:r w:rsidR="008F3B83" w:rsidRPr="002564D3">
        <w:rPr>
          <w:rFonts w:ascii="Times New Roman" w:hAnsi="Times New Roman" w:cs="Times New Roman"/>
          <w:sz w:val="24"/>
        </w:rPr>
        <w:t xml:space="preserve">here </w:t>
      </w:r>
      <w:r w:rsidR="008F3B83" w:rsidRPr="002564D3">
        <w:rPr>
          <w:rFonts w:ascii="Times New Roman" w:hAnsi="Times New Roman" w:cs="Times New Roman"/>
          <w:i/>
          <w:sz w:val="24"/>
        </w:rPr>
        <w:t>f</w:t>
      </w:r>
      <w:r w:rsidR="008F3B83" w:rsidRPr="002564D3">
        <w:rPr>
          <w:rFonts w:ascii="Times New Roman" w:hAnsi="Times New Roman" w:cs="Times New Roman"/>
          <w:sz w:val="24"/>
        </w:rPr>
        <w:t>=</w:t>
      </w:r>
      <w:proofErr w:type="spellStart"/>
      <w:r w:rsidR="008F3B83" w:rsidRPr="002564D3">
        <w:rPr>
          <w:rFonts w:ascii="Times New Roman" w:hAnsi="Times New Roman" w:cs="Times New Roman"/>
          <w:i/>
          <w:sz w:val="24"/>
        </w:rPr>
        <w:t>V</w:t>
      </w:r>
      <w:r w:rsidR="008F3B83" w:rsidRPr="002564D3">
        <w:rPr>
          <w:rFonts w:ascii="Times New Roman" w:hAnsi="Times New Roman" w:cs="Times New Roman"/>
          <w:sz w:val="24"/>
          <w:vertAlign w:val="subscript"/>
        </w:rPr>
        <w:t>env</w:t>
      </w:r>
      <w:proofErr w:type="spellEnd"/>
      <w:r w:rsidR="008F3B83" w:rsidRPr="002564D3">
        <w:rPr>
          <w:rFonts w:ascii="Times New Roman" w:hAnsi="Times New Roman" w:cs="Times New Roman"/>
          <w:sz w:val="24"/>
        </w:rPr>
        <w:t>/</w:t>
      </w:r>
      <w:r w:rsidR="008F3B83" w:rsidRPr="002564D3">
        <w:rPr>
          <w:rFonts w:ascii="Times New Roman" w:hAnsi="Times New Roman" w:cs="Times New Roman"/>
          <w:i/>
          <w:sz w:val="24"/>
        </w:rPr>
        <w:t>V</w:t>
      </w:r>
      <w:r w:rsidR="008F3B83" w:rsidRPr="002564D3">
        <w:rPr>
          <w:rFonts w:ascii="Times New Roman" w:hAnsi="Times New Roman" w:cs="Times New Roman"/>
          <w:sz w:val="24"/>
          <w:vertAlign w:val="subscript"/>
        </w:rPr>
        <w:t>0</w:t>
      </w:r>
      <w:r w:rsidR="008F3B83" w:rsidRPr="002564D3">
        <w:rPr>
          <w:rFonts w:ascii="Times New Roman" w:hAnsi="Times New Roman" w:cs="Times New Roman"/>
          <w:sz w:val="24"/>
        </w:rPr>
        <w:t xml:space="preserve"> is the filling factor of the environmental media with </w:t>
      </w:r>
      <w:r w:rsidR="008F3B83" w:rsidRPr="002564D3">
        <w:rPr>
          <w:rFonts w:ascii="Times New Roman" w:hAnsi="Times New Roman" w:cs="Times New Roman"/>
          <w:i/>
          <w:sz w:val="24"/>
        </w:rPr>
        <w:t>V</w:t>
      </w:r>
      <w:r w:rsidR="008F3B83" w:rsidRPr="002564D3">
        <w:rPr>
          <w:rFonts w:ascii="Times New Roman" w:hAnsi="Times New Roman" w:cs="Times New Roman"/>
          <w:sz w:val="24"/>
          <w:vertAlign w:val="subscript"/>
        </w:rPr>
        <w:t>0</w:t>
      </w:r>
      <w:r w:rsidR="008F3B83" w:rsidRPr="002564D3">
        <w:rPr>
          <w:rFonts w:ascii="Times New Roman" w:hAnsi="Times New Roman" w:cs="Times New Roman"/>
          <w:sz w:val="24"/>
        </w:rPr>
        <w:t>=</w:t>
      </w:r>
      <w:r w:rsidR="008F3B83" w:rsidRPr="002564D3">
        <w:rPr>
          <w:rFonts w:ascii="Times New Roman" w:hAnsi="Times New Roman" w:cs="Times New Roman"/>
          <w:i/>
          <w:sz w:val="24"/>
        </w:rPr>
        <w:t xml:space="preserve"> </w:t>
      </w:r>
      <w:proofErr w:type="spellStart"/>
      <w:r w:rsidR="008F3B83" w:rsidRPr="002564D3">
        <w:rPr>
          <w:rFonts w:ascii="Times New Roman" w:hAnsi="Times New Roman" w:cs="Times New Roman"/>
          <w:i/>
          <w:sz w:val="24"/>
        </w:rPr>
        <w:t>V</w:t>
      </w:r>
      <w:r w:rsidR="008F3B83" w:rsidRPr="002564D3">
        <w:rPr>
          <w:rFonts w:ascii="Times New Roman" w:hAnsi="Times New Roman" w:cs="Times New Roman"/>
          <w:sz w:val="24"/>
          <w:vertAlign w:val="subscript"/>
        </w:rPr>
        <w:t>env</w:t>
      </w:r>
      <w:proofErr w:type="spellEnd"/>
      <w:r w:rsidR="008F3B83" w:rsidRPr="002564D3">
        <w:rPr>
          <w:rFonts w:ascii="Times New Roman" w:hAnsi="Times New Roman" w:cs="Times New Roman"/>
          <w:sz w:val="24"/>
        </w:rPr>
        <w:t>+</w:t>
      </w:r>
      <w:r w:rsidR="008F3B83" w:rsidRPr="002564D3">
        <w:rPr>
          <w:rFonts w:ascii="Times New Roman" w:hAnsi="Times New Roman" w:cs="Times New Roman"/>
          <w:i/>
          <w:sz w:val="24"/>
        </w:rPr>
        <w:t xml:space="preserve"> </w:t>
      </w:r>
      <w:proofErr w:type="spellStart"/>
      <w:r w:rsidR="008F3B83" w:rsidRPr="002564D3">
        <w:rPr>
          <w:rFonts w:ascii="Times New Roman" w:hAnsi="Times New Roman" w:cs="Times New Roman"/>
          <w:i/>
          <w:sz w:val="24"/>
        </w:rPr>
        <w:t>V</w:t>
      </w:r>
      <w:r w:rsidR="008F3B83" w:rsidRPr="002564D3">
        <w:rPr>
          <w:rFonts w:ascii="Times New Roman" w:hAnsi="Times New Roman" w:cs="Times New Roman"/>
          <w:sz w:val="24"/>
          <w:vertAlign w:val="subscript"/>
        </w:rPr>
        <w:t>nano</w:t>
      </w:r>
      <w:proofErr w:type="spellEnd"/>
      <w:r w:rsidR="008F3B83" w:rsidRPr="002564D3">
        <w:rPr>
          <w:rFonts w:ascii="Times New Roman" w:hAnsi="Times New Roman" w:cs="Times New Roman"/>
          <w:sz w:val="24"/>
        </w:rPr>
        <w:t xml:space="preserve">. </w:t>
      </w:r>
      <w:r w:rsidR="008F3B83" w:rsidRPr="002564D3">
        <w:rPr>
          <w:rFonts w:ascii="Times New Roman" w:hAnsi="Times New Roman" w:cs="Times New Roman"/>
          <w:sz w:val="24"/>
        </w:rPr>
        <w:sym w:font="Symbol" w:char="F065"/>
      </w:r>
      <w:proofErr w:type="spellStart"/>
      <w:r w:rsidR="008F3B83" w:rsidRPr="002564D3">
        <w:rPr>
          <w:rFonts w:ascii="Times New Roman" w:hAnsi="Times New Roman" w:cs="Times New Roman"/>
          <w:sz w:val="24"/>
          <w:vertAlign w:val="subscript"/>
        </w:rPr>
        <w:t>env</w:t>
      </w:r>
      <w:proofErr w:type="spellEnd"/>
      <w:r w:rsidR="008F3B83" w:rsidRPr="002564D3">
        <w:rPr>
          <w:rFonts w:ascii="Times New Roman" w:hAnsi="Times New Roman" w:cs="Times New Roman"/>
          <w:sz w:val="24"/>
        </w:rPr>
        <w:t xml:space="preserve"> and </w:t>
      </w:r>
      <w:r w:rsidR="008F3B83" w:rsidRPr="002564D3">
        <w:rPr>
          <w:rFonts w:ascii="Times New Roman" w:hAnsi="Times New Roman" w:cs="Times New Roman"/>
          <w:sz w:val="24"/>
        </w:rPr>
        <w:sym w:font="Symbol" w:char="F065"/>
      </w:r>
      <w:proofErr w:type="spellStart"/>
      <w:r w:rsidR="008F3B83" w:rsidRPr="002564D3">
        <w:rPr>
          <w:rFonts w:ascii="Times New Roman" w:hAnsi="Times New Roman" w:cs="Times New Roman"/>
          <w:sz w:val="24"/>
          <w:vertAlign w:val="subscript"/>
        </w:rPr>
        <w:t>nano</w:t>
      </w:r>
      <w:proofErr w:type="spellEnd"/>
      <w:r w:rsidR="008F3B83" w:rsidRPr="002564D3">
        <w:rPr>
          <w:rFonts w:ascii="Times New Roman" w:hAnsi="Times New Roman" w:cs="Times New Roman"/>
          <w:sz w:val="24"/>
        </w:rPr>
        <w:t xml:space="preserve"> are the permittivity of the environment media and nanostructure material, respectively. When VO</w:t>
      </w:r>
      <w:r w:rsidR="008F3B83" w:rsidRPr="002564D3">
        <w:rPr>
          <w:rFonts w:ascii="Times New Roman" w:hAnsi="Times New Roman" w:cs="Times New Roman"/>
          <w:sz w:val="24"/>
          <w:vertAlign w:val="subscript"/>
        </w:rPr>
        <w:t>2</w:t>
      </w:r>
      <w:r w:rsidR="008F3B83" w:rsidRPr="002564D3">
        <w:rPr>
          <w:rFonts w:ascii="Times New Roman" w:hAnsi="Times New Roman" w:cs="Times New Roman"/>
          <w:sz w:val="24"/>
        </w:rPr>
        <w:t xml:space="preserve"> undergoes a high</w:t>
      </w:r>
      <w:r w:rsidRPr="002564D3">
        <w:rPr>
          <w:rFonts w:ascii="Times New Roman" w:hAnsi="Times New Roman" w:cs="Times New Roman"/>
          <w:sz w:val="24"/>
        </w:rPr>
        <w:t>-</w:t>
      </w:r>
      <w:r w:rsidR="008F3B83" w:rsidRPr="002564D3">
        <w:rPr>
          <w:rFonts w:ascii="Times New Roman" w:hAnsi="Times New Roman" w:cs="Times New Roman"/>
          <w:sz w:val="24"/>
        </w:rPr>
        <w:t>temperature phase transition, a gradient refractive index distribution is formed in the wavelength range of 416 nm-697 nm.</w:t>
      </w:r>
    </w:p>
    <w:p w14:paraId="6EF33774" w14:textId="45754D84" w:rsidR="007C29C5" w:rsidRPr="002564D3" w:rsidRDefault="00023B1D"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lastRenderedPageBreak/>
        <w:drawing>
          <wp:inline distT="0" distB="0" distL="0" distR="0" wp14:anchorId="592D304C" wp14:editId="01366958">
            <wp:extent cx="3911600" cy="4604602"/>
            <wp:effectExtent l="0" t="0" r="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22301" cy="4617199"/>
                    </a:xfrm>
                    <a:prstGeom prst="rect">
                      <a:avLst/>
                    </a:prstGeom>
                    <a:noFill/>
                    <a:ln>
                      <a:noFill/>
                    </a:ln>
                  </pic:spPr>
                </pic:pic>
              </a:graphicData>
            </a:graphic>
          </wp:inline>
        </w:drawing>
      </w:r>
    </w:p>
    <w:p w14:paraId="03A34F7C" w14:textId="413BAA11" w:rsidR="007C29C5" w:rsidRPr="002564D3" w:rsidRDefault="00F53FEF"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007C29C5" w:rsidRPr="002564D3">
        <w:rPr>
          <w:rFonts w:ascii="Times New Roman" w:hAnsi="Times New Roman" w:cs="Times New Roman"/>
          <w:b/>
          <w:bCs/>
        </w:rPr>
        <w:t xml:space="preserve"> S</w:t>
      </w:r>
      <w:r w:rsidR="000266ED" w:rsidRPr="002564D3">
        <w:rPr>
          <w:rFonts w:ascii="Times New Roman" w:hAnsi="Times New Roman" w:cs="Times New Roman"/>
          <w:b/>
          <w:bCs/>
        </w:rPr>
        <w:t>3</w:t>
      </w:r>
      <w:r w:rsidR="007C29C5" w:rsidRPr="002564D3">
        <w:rPr>
          <w:rFonts w:ascii="Times New Roman" w:hAnsi="Times New Roman" w:cs="Times New Roman"/>
        </w:rPr>
        <w:t xml:space="preserve"> (a) Real part and (b) imaginary part of </w:t>
      </w:r>
      <w:bookmarkStart w:id="4" w:name="_Hlk116832425"/>
      <w:r w:rsidR="007C29C5" w:rsidRPr="002564D3">
        <w:rPr>
          <w:rFonts w:ascii="Times New Roman" w:hAnsi="Times New Roman" w:cs="Times New Roman"/>
        </w:rPr>
        <w:t>dielectric functions of VO</w:t>
      </w:r>
      <w:r w:rsidR="007C29C5" w:rsidRPr="002564D3">
        <w:rPr>
          <w:rFonts w:ascii="Times New Roman" w:hAnsi="Times New Roman" w:cs="Times New Roman" w:hint="eastAsia"/>
          <w:vertAlign w:val="subscript"/>
        </w:rPr>
        <w:t>2</w:t>
      </w:r>
      <w:r w:rsidR="007C29C5" w:rsidRPr="002564D3">
        <w:rPr>
          <w:rFonts w:ascii="Times New Roman" w:hAnsi="Times New Roman" w:cs="Times New Roman"/>
        </w:rPr>
        <w:t xml:space="preserve"> at different temperatures obtained from </w:t>
      </w:r>
      <w:proofErr w:type="spellStart"/>
      <w:r w:rsidR="007C29C5" w:rsidRPr="002564D3">
        <w:rPr>
          <w:rFonts w:ascii="Times New Roman" w:hAnsi="Times New Roman" w:cs="Times New Roman"/>
        </w:rPr>
        <w:t>ellipsometric</w:t>
      </w:r>
      <w:proofErr w:type="spellEnd"/>
      <w:r w:rsidR="007C29C5" w:rsidRPr="002564D3">
        <w:rPr>
          <w:rFonts w:ascii="Times New Roman" w:hAnsi="Times New Roman" w:cs="Times New Roman"/>
        </w:rPr>
        <w:t xml:space="preserve"> experimental measurements.</w:t>
      </w:r>
      <w:bookmarkEnd w:id="4"/>
      <w:r w:rsidR="007C29C5" w:rsidRPr="002564D3">
        <w:rPr>
          <w:rFonts w:ascii="Times New Roman" w:hAnsi="Times New Roman" w:cs="Times New Roman"/>
        </w:rPr>
        <w:t xml:space="preserve"> (c) Au’s Dielectric functions and (b) Si’s Dielectric functions at different temperatures obtained from </w:t>
      </w:r>
      <w:proofErr w:type="spellStart"/>
      <w:r w:rsidR="007C29C5" w:rsidRPr="002564D3">
        <w:rPr>
          <w:rFonts w:ascii="Times New Roman" w:hAnsi="Times New Roman" w:cs="Times New Roman"/>
        </w:rPr>
        <w:t>ellipsometric</w:t>
      </w:r>
      <w:proofErr w:type="spellEnd"/>
      <w:r w:rsidR="007C29C5" w:rsidRPr="002564D3">
        <w:rPr>
          <w:rFonts w:ascii="Times New Roman" w:hAnsi="Times New Roman" w:cs="Times New Roman"/>
        </w:rPr>
        <w:t xml:space="preserve"> experimental measurements.</w:t>
      </w:r>
      <w:r w:rsidR="006F7AC1" w:rsidRPr="002564D3">
        <w:rPr>
          <w:rFonts w:ascii="Times New Roman" w:hAnsi="Times New Roman" w:cs="Times New Roman"/>
        </w:rPr>
        <w:t xml:space="preserve"> (e) </w:t>
      </w:r>
      <w:r w:rsidR="00D972BE" w:rsidRPr="002564D3">
        <w:rPr>
          <w:rFonts w:ascii="Times New Roman" w:hAnsi="Times New Roman" w:cs="Times New Roman"/>
        </w:rPr>
        <w:t>Dielectric absorption of different materials.</w:t>
      </w:r>
    </w:p>
    <w:p w14:paraId="75D28E63" w14:textId="543506D7" w:rsidR="001D5372" w:rsidRPr="002564D3" w:rsidRDefault="001D5372" w:rsidP="002413EC">
      <w:pPr>
        <w:spacing w:line="480" w:lineRule="auto"/>
        <w:rPr>
          <w:rFonts w:ascii="Times New Roman" w:hAnsi="Times New Roman" w:cs="Times New Roman"/>
          <w:b/>
          <w:bCs/>
          <w:sz w:val="24"/>
          <w:szCs w:val="24"/>
        </w:rPr>
      </w:pPr>
      <w:r w:rsidRPr="002564D3">
        <w:rPr>
          <w:rFonts w:ascii="Times New Roman" w:hAnsi="Times New Roman" w:cs="Times New Roman" w:hint="eastAsia"/>
          <w:b/>
          <w:bCs/>
          <w:sz w:val="24"/>
        </w:rPr>
        <w:t>S</w:t>
      </w:r>
      <w:r w:rsidR="000266ED" w:rsidRPr="002564D3">
        <w:rPr>
          <w:rFonts w:ascii="Times New Roman" w:hAnsi="Times New Roman" w:cs="Times New Roman"/>
          <w:b/>
          <w:bCs/>
          <w:sz w:val="24"/>
        </w:rPr>
        <w:t>4</w:t>
      </w:r>
      <w:r w:rsidRPr="002564D3">
        <w:rPr>
          <w:rFonts w:ascii="Times New Roman" w:hAnsi="Times New Roman" w:cs="Times New Roman"/>
          <w:b/>
          <w:bCs/>
          <w:sz w:val="24"/>
        </w:rPr>
        <w:t xml:space="preserve"> </w:t>
      </w:r>
      <w:bookmarkStart w:id="5" w:name="_Hlk120478335"/>
      <w:r w:rsidRPr="002564D3">
        <w:rPr>
          <w:rFonts w:ascii="Times New Roman" w:hAnsi="Times New Roman" w:cs="Times New Roman"/>
          <w:b/>
          <w:bCs/>
          <w:sz w:val="24"/>
          <w:szCs w:val="24"/>
        </w:rPr>
        <w:t>Details of the density function</w:t>
      </w:r>
      <w:r w:rsidR="00B06391" w:rsidRPr="002564D3">
        <w:rPr>
          <w:rFonts w:ascii="Times New Roman" w:hAnsi="Times New Roman" w:cs="Times New Roman"/>
          <w:b/>
          <w:bCs/>
          <w:sz w:val="24"/>
          <w:szCs w:val="24"/>
        </w:rPr>
        <w:t>al</w:t>
      </w:r>
      <w:r w:rsidRPr="002564D3">
        <w:rPr>
          <w:rFonts w:ascii="Times New Roman" w:hAnsi="Times New Roman" w:cs="Times New Roman"/>
          <w:b/>
          <w:bCs/>
          <w:sz w:val="24"/>
          <w:szCs w:val="24"/>
        </w:rPr>
        <w:t xml:space="preserve"> theory (DFT) calculations and discussions</w:t>
      </w:r>
      <w:bookmarkEnd w:id="5"/>
    </w:p>
    <w:p w14:paraId="2E70B49A" w14:textId="534062C6" w:rsidR="001D5372" w:rsidRPr="002564D3" w:rsidRDefault="001D5372"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sz w:val="24"/>
        </w:rPr>
        <w:t>We employ DFT approaches implemented in the Vienna ab initio Simulation Package (VASP)</w:t>
      </w:r>
      <w:r w:rsidR="00636120"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&lt;EndNote&gt;&lt;Cite&gt;&lt;Author&gt;Kresse&lt;/Author&gt;&lt;Year&gt;1996&lt;/Year&gt;&lt;RecNum&gt;679&lt;/RecNum&gt;&lt;DisplayText&gt;[5]&lt;/DisplayText&gt;&lt;record&gt;&lt;rec-number&gt;679&lt;/rec-number&gt;&lt;foreign-keys&gt;&lt;key app="EN" db-id="a9zaxdval2xwarezaxopd0wezzp5zwrzrzx2" timestamp="1667543869"&gt;679&lt;/key&gt;&lt;/foreign-keys&gt;&lt;ref-type name="Journal Article"&gt;17&lt;/ref-type&gt;&lt;contributors&gt;&lt;authors&gt;&lt;author&gt;Kresse, G.&lt;/author&gt;&lt;author&gt;Furthmüller, J.&lt;/author&gt;&lt;/authors&gt;&lt;/contributors&gt;&lt;titles&gt;&lt;title&gt;Efficient iterative schemes for ab initio total-energy calculations using a plane-wave basis set&lt;/title&gt;&lt;secondary-title&gt;Physical Review B&lt;/secondary-title&gt;&lt;/titles&gt;&lt;periodical&gt;&lt;full-title&gt;Physical Review B&lt;/full-title&gt;&lt;/periodical&gt;&lt;pages&gt;11169-11186&lt;/pages&gt;&lt;volume&gt;54&lt;/volume&gt;&lt;number&gt;16&lt;/number&gt;&lt;dates&gt;&lt;year&gt;1996&lt;/year&gt;&lt;pub-dates&gt;&lt;date&gt;10/15/&lt;/date&gt;&lt;/pub-dates&gt;&lt;/dates&gt;&lt;publisher&gt;American Physical Society&lt;/publisher&gt;&lt;urls&gt;&lt;related-urls&gt;&lt;url&gt;https://link.aps.org/doi/10.1103/PhysRevB.54.11169&lt;/url&gt;&lt;/related-urls&gt;&lt;/urls&gt;&lt;electronic-resource-num&gt;10.1103/PhysRevB.54.11169&lt;/electronic-resource-num&gt;&lt;/record&gt;&lt;/Cite&gt;&lt;/EndNote&gt;</w:instrText>
      </w:r>
      <w:r w:rsidR="00636120"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[5]</w:t>
      </w:r>
      <w:r w:rsidR="00636120" w:rsidRPr="002564D3">
        <w:rPr>
          <w:rFonts w:ascii="Times New Roman" w:hAnsi="Times New Roman" w:cs="Times New Roman"/>
          <w:sz w:val="24"/>
        </w:rPr>
        <w:fldChar w:fldCharType="end"/>
      </w:r>
      <w:r w:rsidRPr="002564D3">
        <w:rPr>
          <w:rFonts w:ascii="Times New Roman" w:hAnsi="Times New Roman" w:cs="Times New Roman"/>
          <w:sz w:val="24"/>
        </w:rPr>
        <w:t xml:space="preserve"> to calculate bulk material properties for each phase of VO</w:t>
      </w:r>
      <w:r w:rsidRPr="002564D3">
        <w:rPr>
          <w:rFonts w:ascii="Times New Roman" w:hAnsi="Times New Roman" w:cs="Times New Roman"/>
          <w:sz w:val="24"/>
          <w:vertAlign w:val="subscript"/>
        </w:rPr>
        <w:t>2</w:t>
      </w:r>
      <w:r w:rsidRPr="002564D3">
        <w:rPr>
          <w:rFonts w:ascii="Times New Roman" w:hAnsi="Times New Roman" w:cs="Times New Roman"/>
          <w:sz w:val="24"/>
        </w:rPr>
        <w:t>. The exchange-correlation function was considered at the level of the GGA and specifically use</w:t>
      </w:r>
      <w:r w:rsidR="00B06391" w:rsidRPr="002564D3">
        <w:rPr>
          <w:rFonts w:ascii="Times New Roman" w:hAnsi="Times New Roman" w:cs="Times New Roman"/>
          <w:sz w:val="24"/>
        </w:rPr>
        <w:t>d</w:t>
      </w:r>
      <w:r w:rsidRPr="002564D3">
        <w:rPr>
          <w:rFonts w:ascii="Times New Roman" w:hAnsi="Times New Roman" w:cs="Times New Roman"/>
          <w:sz w:val="24"/>
        </w:rPr>
        <w:t xml:space="preserve"> the </w:t>
      </w:r>
      <w:proofErr w:type="spellStart"/>
      <w:r w:rsidRPr="002564D3">
        <w:rPr>
          <w:rFonts w:ascii="Times New Roman" w:hAnsi="Times New Roman" w:cs="Times New Roman"/>
          <w:sz w:val="24"/>
        </w:rPr>
        <w:t>Perdew</w:t>
      </w:r>
      <w:proofErr w:type="spellEnd"/>
      <w:r w:rsidRPr="002564D3">
        <w:rPr>
          <w:rFonts w:ascii="Times New Roman" w:hAnsi="Times New Roman" w:cs="Times New Roman"/>
          <w:sz w:val="24"/>
        </w:rPr>
        <w:t>-Burke-</w:t>
      </w:r>
      <w:proofErr w:type="spellStart"/>
      <w:r w:rsidRPr="002564D3">
        <w:rPr>
          <w:rFonts w:ascii="Times New Roman" w:hAnsi="Times New Roman" w:cs="Times New Roman"/>
          <w:sz w:val="24"/>
        </w:rPr>
        <w:t>Ernzerhof</w:t>
      </w:r>
      <w:proofErr w:type="spellEnd"/>
      <w:r w:rsidRPr="002564D3">
        <w:rPr>
          <w:rFonts w:ascii="Times New Roman" w:hAnsi="Times New Roman" w:cs="Times New Roman"/>
          <w:sz w:val="24"/>
        </w:rPr>
        <w:t xml:space="preserve"> (PBE)</w:t>
      </w:r>
      <w:r w:rsidR="00636120"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&lt;EndNote&gt;&lt;Cite&gt;&lt;Author&gt;Perdew&lt;/Author&gt;&lt;Year&gt;1996&lt;/Year&gt;&lt;RecNum&gt;680&lt;/RecNum&gt;&lt;DisplayText&gt;[6]&lt;/DisplayText&gt;&lt;record&gt;&lt;rec-number&gt;680&lt;/rec-number&gt;&lt;foreign-keys&gt;&lt;key app="EN" db-id="a9zaxdval2xwarezaxopd0wezzp5zwrzrzx2" timestamp="1667543921"&gt;680&lt;/key&gt;&lt;/foreign-keys&gt;&lt;ref-type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sidR="00636120"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[6]</w:t>
      </w:r>
      <w:r w:rsidR="00636120" w:rsidRPr="002564D3">
        <w:rPr>
          <w:rFonts w:ascii="Times New Roman" w:hAnsi="Times New Roman" w:cs="Times New Roman"/>
          <w:sz w:val="24"/>
        </w:rPr>
        <w:fldChar w:fldCharType="end"/>
      </w:r>
      <w:r w:rsidRPr="002564D3">
        <w:rPr>
          <w:rFonts w:ascii="Times New Roman" w:hAnsi="Times New Roman" w:cs="Times New Roman"/>
          <w:sz w:val="24"/>
        </w:rPr>
        <w:t xml:space="preserve"> form. </w:t>
      </w:r>
      <w:r w:rsidR="00ED4134" w:rsidRPr="002564D3">
        <w:rPr>
          <w:rFonts w:ascii="Times New Roman" w:hAnsi="Times New Roman" w:cs="Times New Roman"/>
          <w:sz w:val="24"/>
        </w:rPr>
        <w:t>We correct the DFT bandgap a</w:t>
      </w:r>
      <w:r w:rsidR="00B06391" w:rsidRPr="002564D3">
        <w:rPr>
          <w:rFonts w:ascii="Times New Roman" w:hAnsi="Times New Roman" w:cs="Times New Roman"/>
          <w:sz w:val="24"/>
        </w:rPr>
        <w:t>nd</w:t>
      </w:r>
      <w:r w:rsidR="00ED4134" w:rsidRPr="002564D3">
        <w:rPr>
          <w:rFonts w:ascii="Times New Roman" w:hAnsi="Times New Roman" w:cs="Times New Roman"/>
          <w:sz w:val="24"/>
        </w:rPr>
        <w:t xml:space="preserve"> the electronic and vibrational properties of metal oxides (VO</w:t>
      </w:r>
      <w:r w:rsidR="00ED4134" w:rsidRPr="002564D3">
        <w:rPr>
          <w:rFonts w:ascii="Times New Roman" w:hAnsi="Times New Roman" w:cs="Times New Roman"/>
          <w:sz w:val="24"/>
          <w:vertAlign w:val="subscript"/>
        </w:rPr>
        <w:t>2</w:t>
      </w:r>
      <w:r w:rsidR="00ED4134" w:rsidRPr="002564D3">
        <w:rPr>
          <w:rFonts w:ascii="Times New Roman" w:hAnsi="Times New Roman" w:cs="Times New Roman"/>
          <w:sz w:val="24"/>
        </w:rPr>
        <w:t xml:space="preserve">) with the help of </w:t>
      </w:r>
      <w:r w:rsidR="00D14502" w:rsidRPr="002564D3">
        <w:rPr>
          <w:rFonts w:ascii="Times New Roman" w:hAnsi="Times New Roman" w:cs="Times New Roman"/>
          <w:sz w:val="24"/>
        </w:rPr>
        <w:t xml:space="preserve">the </w:t>
      </w:r>
      <w:r w:rsidR="00ED4134" w:rsidRPr="002564D3">
        <w:rPr>
          <w:rFonts w:ascii="Times New Roman" w:hAnsi="Times New Roman" w:cs="Times New Roman"/>
          <w:sz w:val="24"/>
        </w:rPr>
        <w:t xml:space="preserve">DFT+U </w:t>
      </w:r>
      <w:r w:rsidR="00ED4134" w:rsidRPr="002564D3">
        <w:rPr>
          <w:rFonts w:ascii="Times New Roman" w:hAnsi="Times New Roman" w:cs="Times New Roman"/>
          <w:sz w:val="24"/>
        </w:rPr>
        <w:lastRenderedPageBreak/>
        <w:t>method</w:t>
      </w:r>
      <w:r w:rsidR="007416C4" w:rsidRPr="002564D3">
        <w:rPr>
          <w:rFonts w:ascii="Times New Roman" w:hAnsi="Times New Roman" w:cs="Times New Roman"/>
          <w:sz w:val="24"/>
        </w:rPr>
        <w:fldChar w:fldCharType="begin">
          <w:fldData xml:space="preserve">PEVuZE5vdGU+PENpdGU+PEF1dGhvcj5BZ2FwaXRvPC9BdXRob3I+PFllYXI+MjAxNTwvWWVhcj48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</w:fldData>
        </w:fldChar>
      </w:r>
      <w:r w:rsidR="00F139A5" w:rsidRPr="002564D3">
        <w:rPr>
          <w:rFonts w:ascii="Times New Roman" w:hAnsi="Times New Roman" w:cs="Times New Roman"/>
          <w:sz w:val="24"/>
        </w:rPr>
        <w:instrText xml:space="preserve"> ADDIN EN.CITE </w:instrText>
      </w:r>
      <w:r w:rsidR="00F139A5" w:rsidRPr="002564D3">
        <w:rPr>
          <w:rFonts w:ascii="Times New Roman" w:hAnsi="Times New Roman" w:cs="Times New Roman"/>
          <w:sz w:val="24"/>
        </w:rPr>
        <w:fldChar w:fldCharType="begin">
          <w:fldData xml:space="preserve">PEVuZE5vdGU+PENpdGU+PEF1dGhvcj5BZ2FwaXRvPC9BdXRob3I+PFllYXI+MjAxNTwvWWVhcj48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</w:fldData>
        </w:fldChar>
      </w:r>
      <w:r w:rsidR="00F139A5" w:rsidRPr="002564D3">
        <w:rPr>
          <w:rFonts w:ascii="Times New Roman" w:hAnsi="Times New Roman" w:cs="Times New Roman"/>
          <w:sz w:val="24"/>
        </w:rPr>
        <w:instrText xml:space="preserve"> ADDIN EN.CITE.DATA </w:instrText>
      </w:r>
      <w:r w:rsidR="00F139A5" w:rsidRPr="002564D3">
        <w:rPr>
          <w:rFonts w:ascii="Times New Roman" w:hAnsi="Times New Roman" w:cs="Times New Roman"/>
          <w:sz w:val="24"/>
        </w:rPr>
      </w:r>
      <w:r w:rsidR="00F139A5" w:rsidRPr="002564D3">
        <w:rPr>
          <w:rFonts w:ascii="Times New Roman" w:hAnsi="Times New Roman" w:cs="Times New Roman"/>
          <w:sz w:val="24"/>
        </w:rPr>
        <w:fldChar w:fldCharType="end"/>
      </w:r>
      <w:r w:rsidR="007416C4" w:rsidRPr="002564D3">
        <w:rPr>
          <w:rFonts w:ascii="Times New Roman" w:hAnsi="Times New Roman" w:cs="Times New Roman"/>
          <w:sz w:val="24"/>
        </w:rPr>
      </w:r>
      <w:r w:rsidR="007416C4"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[7, 8]</w:t>
      </w:r>
      <w:r w:rsidR="007416C4" w:rsidRPr="002564D3">
        <w:rPr>
          <w:rFonts w:ascii="Times New Roman" w:hAnsi="Times New Roman" w:cs="Times New Roman"/>
          <w:sz w:val="24"/>
        </w:rPr>
        <w:fldChar w:fldCharType="end"/>
      </w:r>
      <w:r w:rsidR="00ED4134" w:rsidRPr="002564D3">
        <w:rPr>
          <w:rFonts w:ascii="Times New Roman" w:hAnsi="Times New Roman" w:cs="Times New Roman"/>
          <w:sz w:val="24"/>
        </w:rPr>
        <w:t xml:space="preserve"> (</w:t>
      </w:r>
      <w:r w:rsidR="00ED4134" w:rsidRPr="002564D3">
        <w:rPr>
          <w:rFonts w:ascii="Times New Roman" w:hAnsi="Times New Roman" w:cs="Times New Roman"/>
          <w:sz w:val="24"/>
          <w:szCs w:val="24"/>
        </w:rPr>
        <w:t>U is the Coulomb repulsion parameter</w:t>
      </w:r>
      <w:r w:rsidR="00ED4134" w:rsidRPr="002564D3">
        <w:rPr>
          <w:rFonts w:ascii="Times New Roman" w:hAnsi="Times New Roman" w:cs="Times New Roman"/>
          <w:sz w:val="24"/>
        </w:rPr>
        <w:t>).</w:t>
      </w:r>
      <w:r w:rsidRPr="002564D3">
        <w:rPr>
          <w:rFonts w:ascii="Times New Roman" w:hAnsi="Times New Roman" w:cs="Times New Roman"/>
          <w:sz w:val="24"/>
        </w:rPr>
        <w:t xml:space="preserve"> </w:t>
      </w:r>
      <w:r w:rsidR="00ED4134" w:rsidRPr="002564D3">
        <w:rPr>
          <w:rFonts w:ascii="Times New Roman" w:hAnsi="Times New Roman" w:cs="Times New Roman"/>
          <w:sz w:val="24"/>
        </w:rPr>
        <w:t>After referring to the literature values</w:t>
      </w:r>
      <w:r w:rsidR="00636120"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&lt;EndNote&gt;&lt;Cite&gt;&lt;Author&gt;Liebsch&lt;/Author&gt;&lt;Year&gt;2005&lt;/Year&gt;&lt;RecNum&gt;678&lt;/RecNum&gt;&lt;DisplayText&gt;[9]&lt;/DisplayText&gt;&lt;record&gt;&lt;rec-number&gt;678&lt;/rec-number&gt;&lt;foreign-keys&gt;&lt;key app="EN" db-id="a9zaxdval2xwarezaxopd0wezzp5zwrzrzx2" timestamp="1667543812"&gt;678&lt;/key&gt;&lt;/foreign-keys&gt;&lt;ref-type name="Journal Article"&gt;17&lt;/ref-type&gt;&lt;contributors&gt;&lt;authors&gt;&lt;author&gt;Liebsch, A.&lt;/author&gt;&lt;author&gt;Ishida, H.&lt;/author&gt;&lt;author&gt;Bihlmayer, G.&lt;/author&gt;&lt;/authors&gt;&lt;/contributors&gt;&lt;titles&gt;&lt;title&gt;Coulomb correlations and orbital polarization in the metal-insulator transition of $\mathrm{V}{\mathrm{O}}_{2}$&lt;/title&gt;&lt;secondary-title&gt;Physical Review B&lt;/secondary-title&gt;&lt;/titles&gt;&lt;periodical&gt;&lt;full-title&gt;Physical Review B&lt;/full-title&gt;&lt;/periodical&gt;&lt;pages&gt;085109&lt;/pages&gt;&lt;volume&gt;71&lt;/volume&gt;&lt;number&gt;8&lt;/number&gt;&lt;dates&gt;&lt;year&gt;2005&lt;/year&gt;&lt;pub-dates&gt;&lt;date&gt;02/10/&lt;/date&gt;&lt;/pub-dates&gt;&lt;/dates&gt;&lt;publisher&gt;American Physical Society&lt;/publisher&gt;&lt;urls&gt;&lt;related-urls&gt;&lt;url&gt;https://link.aps.org/doi/10.1103/PhysRevB.71.085109&lt;/url&gt;&lt;/related-urls&gt;&lt;/urls&gt;&lt;electronic-resource-num&gt;10.1103/PhysRevB.71.085109&lt;/electronic-resource-num&gt;&lt;/record&gt;&lt;/Cite&gt;&lt;/EndNote&gt;</w:instrText>
      </w:r>
      <w:r w:rsidR="00636120"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[9]</w:t>
      </w:r>
      <w:r w:rsidR="00636120" w:rsidRPr="002564D3">
        <w:rPr>
          <w:rFonts w:ascii="Times New Roman" w:hAnsi="Times New Roman" w:cs="Times New Roman"/>
          <w:sz w:val="24"/>
        </w:rPr>
        <w:fldChar w:fldCharType="end"/>
      </w:r>
      <w:r w:rsidR="00ED4134" w:rsidRPr="002564D3">
        <w:rPr>
          <w:rFonts w:ascii="Times New Roman" w:hAnsi="Times New Roman" w:cs="Times New Roman"/>
          <w:sz w:val="24"/>
        </w:rPr>
        <w:t xml:space="preserve"> and making appropriate adjustments, t</w:t>
      </w:r>
      <w:r w:rsidRPr="002564D3">
        <w:rPr>
          <w:rFonts w:ascii="Times New Roman" w:hAnsi="Times New Roman" w:cs="Times New Roman"/>
          <w:sz w:val="24"/>
        </w:rPr>
        <w:t xml:space="preserve">he adopted values of </w:t>
      </w:r>
      <w:r w:rsidR="00885E66" w:rsidRPr="002564D3">
        <w:rPr>
          <w:rFonts w:ascii="Times New Roman" w:hAnsi="Times New Roman" w:cs="Times New Roman"/>
          <w:sz w:val="24"/>
        </w:rPr>
        <w:t>local Coulomb (</w:t>
      </w:r>
      <w:r w:rsidRPr="002564D3">
        <w:rPr>
          <w:rFonts w:ascii="Times New Roman" w:hAnsi="Times New Roman" w:cs="Times New Roman"/>
          <w:sz w:val="24"/>
        </w:rPr>
        <w:t>U</w:t>
      </w:r>
      <w:r w:rsidR="00885E66" w:rsidRPr="002564D3">
        <w:rPr>
          <w:rFonts w:ascii="Times New Roman" w:hAnsi="Times New Roman" w:cs="Times New Roman"/>
          <w:sz w:val="24"/>
        </w:rPr>
        <w:t>)</w:t>
      </w:r>
      <w:r w:rsidRPr="002564D3">
        <w:rPr>
          <w:rFonts w:ascii="Times New Roman" w:hAnsi="Times New Roman" w:cs="Times New Roman"/>
          <w:sz w:val="24"/>
        </w:rPr>
        <w:t xml:space="preserve"> and </w:t>
      </w:r>
      <w:r w:rsidR="00885E66" w:rsidRPr="002564D3">
        <w:rPr>
          <w:rFonts w:ascii="Times New Roman" w:hAnsi="Times New Roman" w:cs="Times New Roman"/>
          <w:sz w:val="24"/>
        </w:rPr>
        <w:t>exchange interaction (</w:t>
      </w:r>
      <w:r w:rsidRPr="002564D3">
        <w:rPr>
          <w:rFonts w:ascii="Times New Roman" w:hAnsi="Times New Roman" w:cs="Times New Roman"/>
          <w:sz w:val="24"/>
        </w:rPr>
        <w:t>J</w:t>
      </w:r>
      <w:r w:rsidR="00885E66" w:rsidRPr="002564D3">
        <w:rPr>
          <w:rFonts w:ascii="Times New Roman" w:hAnsi="Times New Roman" w:cs="Times New Roman"/>
          <w:sz w:val="24"/>
        </w:rPr>
        <w:t>)</w:t>
      </w:r>
      <w:r w:rsidRPr="002564D3">
        <w:rPr>
          <w:rFonts w:ascii="Times New Roman" w:hAnsi="Times New Roman" w:cs="Times New Roman"/>
          <w:sz w:val="24"/>
        </w:rPr>
        <w:t xml:space="preserve"> in the DFT+U are 4.</w:t>
      </w:r>
      <w:r w:rsidR="00152C71" w:rsidRPr="002564D3">
        <w:rPr>
          <w:rFonts w:ascii="Times New Roman" w:hAnsi="Times New Roman" w:cs="Times New Roman"/>
          <w:sz w:val="24"/>
        </w:rPr>
        <w:t>4</w:t>
      </w:r>
      <w:r w:rsidRPr="002564D3">
        <w:rPr>
          <w:rFonts w:ascii="Times New Roman" w:hAnsi="Times New Roman" w:cs="Times New Roman"/>
          <w:sz w:val="24"/>
        </w:rPr>
        <w:t xml:space="preserve"> and 0.</w:t>
      </w:r>
      <w:r w:rsidR="00ED4134" w:rsidRPr="002564D3">
        <w:rPr>
          <w:rFonts w:ascii="Times New Roman" w:hAnsi="Times New Roman" w:cs="Times New Roman"/>
          <w:sz w:val="24"/>
        </w:rPr>
        <w:t>6</w:t>
      </w:r>
      <w:r w:rsidRPr="002564D3">
        <w:rPr>
          <w:rFonts w:ascii="Times New Roman" w:hAnsi="Times New Roman" w:cs="Times New Roman"/>
          <w:sz w:val="24"/>
        </w:rPr>
        <w:t xml:space="preserve"> eV, respectively</w:t>
      </w:r>
      <w:r w:rsidR="00ED4134" w:rsidRPr="002564D3">
        <w:rPr>
          <w:rFonts w:ascii="Times New Roman" w:hAnsi="Times New Roman" w:cs="Times New Roman"/>
          <w:sz w:val="24"/>
        </w:rPr>
        <w:t>.</w:t>
      </w:r>
      <w:r w:rsidRPr="002564D3">
        <w:rPr>
          <w:rFonts w:ascii="Times New Roman" w:hAnsi="Times New Roman" w:cs="Times New Roman"/>
          <w:sz w:val="24"/>
        </w:rPr>
        <w:t xml:space="preserve"> </w:t>
      </w:r>
      <w:r w:rsidR="00B06391" w:rsidRPr="002564D3">
        <w:rPr>
          <w:rFonts w:ascii="Times New Roman" w:hAnsi="Times New Roman" w:cs="Times New Roman"/>
          <w:sz w:val="24"/>
        </w:rPr>
        <w:t xml:space="preserve">The same U and J values are chosen </w:t>
      </w:r>
      <w:r w:rsidR="008A268D" w:rsidRPr="002564D3">
        <w:rPr>
          <w:rFonts w:ascii="Times New Roman" w:hAnsi="Times New Roman" w:cs="Times New Roman"/>
          <w:sz w:val="24"/>
        </w:rPr>
        <w:t>for both phases</w:t>
      </w:r>
      <w:r w:rsidR="00B06391" w:rsidRPr="002564D3">
        <w:rPr>
          <w:rFonts w:ascii="Times New Roman" w:hAnsi="Times New Roman" w:cs="Times New Roman"/>
          <w:sz w:val="24"/>
        </w:rPr>
        <w:t xml:space="preserve"> for comparison purposes</w:t>
      </w:r>
      <w:r w:rsidR="008A268D" w:rsidRPr="002564D3">
        <w:rPr>
          <w:rFonts w:ascii="Times New Roman" w:hAnsi="Times New Roman" w:cs="Times New Roman"/>
          <w:sz w:val="24"/>
        </w:rPr>
        <w:t xml:space="preserve">. </w:t>
      </w:r>
      <w:r w:rsidR="00885E66" w:rsidRPr="002564D3">
        <w:rPr>
          <w:rFonts w:ascii="Times New Roman" w:hAnsi="Times New Roman" w:cs="Times New Roman"/>
          <w:sz w:val="24"/>
        </w:rPr>
        <w:t>W</w:t>
      </w:r>
      <w:r w:rsidR="00ED4134" w:rsidRPr="002564D3">
        <w:rPr>
          <w:rFonts w:ascii="Times New Roman" w:hAnsi="Times New Roman" w:cs="Times New Roman"/>
          <w:sz w:val="24"/>
        </w:rPr>
        <w:t>e use experimentally obtained lattice parameters</w:t>
      </w:r>
      <w:r w:rsidR="00636120"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&lt;EndNote&gt;&lt;Cite&gt;&lt;Author&gt;Kucharczyk&lt;/Author&gt;&lt;Year&gt;1979&lt;/Year&gt;&lt;RecNum&gt;677&lt;/RecNum&gt;&lt;DisplayText&gt;[10]&lt;/DisplayText&gt;&lt;record&gt;&lt;rec-number&gt;677&lt;/rec-number&gt;&lt;foreign-keys&gt;&lt;key app="EN" db-id="a9zaxdval2xwarezaxopd0wezzp5zwrzrzx2" timestamp="1667543674"&gt;677&lt;/key&gt;&lt;/foreign-keys&gt;&lt;ref-type name="Journal Article"&gt;17&lt;/ref-type&gt;&lt;contributors&gt;&lt;authors&gt;&lt;author&gt;Kucharczyk, D.&lt;/author&gt;&lt;author&gt;Niklewski, T.&lt;/author&gt;&lt;/authors&gt;&lt;/contributors&gt;&lt;titles&gt;&lt;title&gt;Accurate X-ray determination of the lattice parameters and the thermal expansion coefficients of VO2 near the transition temperature&lt;/title&gt;&lt;secondary-title&gt;Journal of Applied Crystallography&lt;/secondary-title&gt;&lt;/titles&gt;&lt;periodical&gt;&lt;full-title&gt;Journal of Applied Crystallography&lt;/full-title&gt;&lt;/periodical&gt;&lt;pages&gt;370-373&lt;/pages&gt;&lt;volume&gt;12&lt;/volume&gt;&lt;number&gt;4&lt;/number&gt;&lt;dates&gt;&lt;year&gt;1979&lt;/year&gt;&lt;/dates&gt;&lt;isbn&gt;1600-5767&lt;/isbn&gt;&lt;urls&gt;&lt;related-urls&gt;&lt;url&gt;https://onlinelibrary.wiley.com/doi/abs/10.1107/S0021889879012711&lt;/url&gt;&lt;/related-urls&gt;&lt;/urls&gt;&lt;electronic-resource-num&gt;https://doi.org/10.1107/S0021889879012711&lt;/electronic-resource-num&gt;&lt;/record&gt;&lt;/Cite&gt;&lt;/EndNote&gt;</w:instrText>
      </w:r>
      <w:r w:rsidR="00636120"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[10]</w:t>
      </w:r>
      <w:r w:rsidR="00636120" w:rsidRPr="002564D3">
        <w:rPr>
          <w:rFonts w:ascii="Times New Roman" w:hAnsi="Times New Roman" w:cs="Times New Roman"/>
          <w:sz w:val="24"/>
        </w:rPr>
        <w:fldChar w:fldCharType="end"/>
      </w:r>
      <w:r w:rsidR="00ED4134" w:rsidRPr="002564D3">
        <w:rPr>
          <w:rFonts w:ascii="Times New Roman" w:hAnsi="Times New Roman" w:cs="Times New Roman"/>
          <w:sz w:val="24"/>
        </w:rPr>
        <w:t xml:space="preserve"> for both systems</w:t>
      </w:r>
      <w:r w:rsidRPr="002564D3">
        <w:rPr>
          <w:rFonts w:ascii="Times New Roman" w:hAnsi="Times New Roman" w:cs="Times New Roman"/>
          <w:sz w:val="24"/>
        </w:rPr>
        <w:t xml:space="preserve"> </w:t>
      </w:r>
      <w:r w:rsidR="00636120" w:rsidRPr="002564D3">
        <w:rPr>
          <w:rFonts w:ascii="Times New Roman" w:hAnsi="Times New Roman" w:cs="Times New Roman"/>
          <w:sz w:val="24"/>
        </w:rPr>
        <w:t>and optimize internal atomic positions until the total energy of interatomic interactions is stable value.</w:t>
      </w:r>
      <w:r w:rsidRPr="002564D3">
        <w:rPr>
          <w:rFonts w:ascii="Times New Roman" w:hAnsi="Times New Roman" w:cs="Times New Roman"/>
          <w:sz w:val="24"/>
        </w:rPr>
        <w:t xml:space="preserve"> </w:t>
      </w:r>
      <w:r w:rsidR="007416C4" w:rsidRPr="002564D3">
        <w:rPr>
          <w:rFonts w:ascii="Times New Roman" w:hAnsi="Times New Roman" w:cs="Times New Roman"/>
          <w:sz w:val="24"/>
        </w:rPr>
        <w:t xml:space="preserve">The </w:t>
      </w:r>
      <w:r w:rsidR="007416C4" w:rsidRPr="002564D3">
        <w:rPr>
          <w:rFonts w:ascii="Times New Roman" w:hAnsi="Times New Roman" w:cs="Times New Roman"/>
          <w:i/>
          <w:sz w:val="24"/>
        </w:rPr>
        <w:t>k</w:t>
      </w:r>
      <w:r w:rsidR="007416C4" w:rsidRPr="002564D3">
        <w:rPr>
          <w:rFonts w:ascii="Times New Roman" w:hAnsi="Times New Roman" w:cs="Times New Roman"/>
          <w:sz w:val="24"/>
        </w:rPr>
        <w:t xml:space="preserve">-mesh and the kinetic energy cutoff were set as </w:t>
      </w:r>
      <w:bookmarkStart w:id="6" w:name="OLE_LINK4"/>
      <w:r w:rsidR="007416C4" w:rsidRPr="002564D3">
        <w:rPr>
          <w:rFonts w:ascii="Times New Roman" w:hAnsi="Times New Roman" w:cs="Times New Roman"/>
          <w:sz w:val="24"/>
        </w:rPr>
        <w:t>14×</w:t>
      </w:r>
      <w:bookmarkEnd w:id="6"/>
      <w:r w:rsidR="007416C4" w:rsidRPr="002564D3">
        <w:rPr>
          <w:rFonts w:ascii="Times New Roman" w:hAnsi="Times New Roman" w:cs="Times New Roman"/>
          <w:sz w:val="24"/>
        </w:rPr>
        <w:t>14×14 and 550 eV, respectively.</w:t>
      </w:r>
      <w:r w:rsidR="00885E66" w:rsidRPr="002564D3">
        <w:rPr>
          <w:rFonts w:ascii="Times New Roman" w:hAnsi="Times New Roman" w:cs="Times New Roman"/>
          <w:sz w:val="24"/>
        </w:rPr>
        <w:t xml:space="preserve"> </w:t>
      </w:r>
    </w:p>
    <w:p w14:paraId="257B71AE" w14:textId="652B6CBD" w:rsidR="00885E66" w:rsidRPr="002564D3" w:rsidRDefault="00F53FEF" w:rsidP="002413EC">
      <w:pPr>
        <w:spacing w:line="480" w:lineRule="auto"/>
        <w:ind w:firstLineChars="100" w:firstLine="240"/>
      </w:pPr>
      <w:r w:rsidRPr="002564D3">
        <w:rPr>
          <w:rFonts w:ascii="Times New Roman" w:hAnsi="Times New Roman" w:cs="Times New Roman"/>
          <w:sz w:val="24"/>
          <w:szCs w:val="24"/>
        </w:rPr>
        <w:t>Figure</w:t>
      </w:r>
      <w:r w:rsidR="00A87C0F" w:rsidRPr="002564D3">
        <w:rPr>
          <w:rFonts w:ascii="Times New Roman" w:hAnsi="Times New Roman" w:cs="Times New Roman"/>
          <w:sz w:val="24"/>
          <w:szCs w:val="24"/>
        </w:rPr>
        <w:t>s</w:t>
      </w:r>
      <w:r w:rsidR="00A8087C" w:rsidRPr="002564D3">
        <w:rPr>
          <w:rFonts w:ascii="Times New Roman" w:hAnsi="Times New Roman" w:cs="Times New Roman"/>
          <w:sz w:val="24"/>
          <w:szCs w:val="24"/>
        </w:rPr>
        <w:t xml:space="preserve"> S</w:t>
      </w:r>
      <w:r w:rsidR="00A75758" w:rsidRPr="002564D3">
        <w:rPr>
          <w:rFonts w:ascii="Times New Roman" w:hAnsi="Times New Roman" w:cs="Times New Roman"/>
          <w:sz w:val="24"/>
          <w:szCs w:val="24"/>
        </w:rPr>
        <w:t>4</w:t>
      </w:r>
      <w:r w:rsidR="00302E39" w:rsidRPr="002564D3">
        <w:rPr>
          <w:rFonts w:ascii="Times New Roman" w:hAnsi="Times New Roman" w:cs="Times New Roman"/>
          <w:sz w:val="24"/>
          <w:szCs w:val="24"/>
        </w:rPr>
        <w:t>a-d</w:t>
      </w:r>
      <w:r w:rsidR="00A8087C" w:rsidRPr="002564D3">
        <w:rPr>
          <w:rFonts w:ascii="Times New Roman" w:hAnsi="Times New Roman" w:cs="Times New Roman"/>
          <w:sz w:val="24"/>
          <w:szCs w:val="24"/>
        </w:rPr>
        <w:t xml:space="preserve"> show the calculated electron energy bands and density of states (</w:t>
      </w:r>
      <w:r w:rsidR="007C5A30" w:rsidRPr="002564D3">
        <w:rPr>
          <w:rFonts w:ascii="Times New Roman" w:hAnsi="Times New Roman" w:cs="Times New Roman"/>
          <w:sz w:val="24"/>
          <w:szCs w:val="24"/>
        </w:rPr>
        <w:t>DOS</w:t>
      </w:r>
      <w:r w:rsidR="00A8087C" w:rsidRPr="002564D3">
        <w:rPr>
          <w:rFonts w:ascii="Times New Roman" w:hAnsi="Times New Roman" w:cs="Times New Roman"/>
          <w:sz w:val="24"/>
          <w:szCs w:val="24"/>
        </w:rPr>
        <w:t>)</w:t>
      </w:r>
      <w:r w:rsidR="007C5A30" w:rsidRPr="002564D3">
        <w:rPr>
          <w:rFonts w:ascii="Times New Roman" w:hAnsi="Times New Roman" w:cs="Times New Roman"/>
          <w:sz w:val="24"/>
          <w:szCs w:val="24"/>
        </w:rPr>
        <w:t xml:space="preserve">. </w:t>
      </w:r>
      <w:r w:rsidR="00255DA5" w:rsidRPr="002564D3">
        <w:rPr>
          <w:rFonts w:ascii="Times New Roman" w:hAnsi="Times New Roman" w:cs="Times New Roman"/>
          <w:sz w:val="24"/>
          <w:szCs w:val="24"/>
        </w:rPr>
        <w:t xml:space="preserve">The V-3d state electrons and the O-2p state electrons show dominance in the </w:t>
      </w:r>
      <w:proofErr w:type="spellStart"/>
      <w:r w:rsidR="00255DA5" w:rsidRPr="002564D3">
        <w:rPr>
          <w:rFonts w:ascii="Times New Roman" w:hAnsi="Times New Roman" w:cs="Times New Roman"/>
          <w:sz w:val="24"/>
          <w:szCs w:val="24"/>
        </w:rPr>
        <w:t>interband</w:t>
      </w:r>
      <w:proofErr w:type="spellEnd"/>
      <w:r w:rsidR="00255DA5" w:rsidRPr="002564D3">
        <w:rPr>
          <w:rFonts w:ascii="Times New Roman" w:hAnsi="Times New Roman" w:cs="Times New Roman"/>
          <w:sz w:val="24"/>
          <w:szCs w:val="24"/>
        </w:rPr>
        <w:t xml:space="preserve"> </w:t>
      </w:r>
      <w:r w:rsidR="00E57DDE" w:rsidRPr="002564D3">
        <w:rPr>
          <w:rFonts w:ascii="Times New Roman" w:hAnsi="Times New Roman" w:cs="Times New Roman"/>
          <w:sz w:val="24"/>
          <w:szCs w:val="24"/>
        </w:rPr>
        <w:t xml:space="preserve">and </w:t>
      </w:r>
      <w:proofErr w:type="spellStart"/>
      <w:r w:rsidR="00255DA5" w:rsidRPr="002564D3">
        <w:rPr>
          <w:rFonts w:ascii="Times New Roman" w:hAnsi="Times New Roman" w:cs="Times New Roman"/>
          <w:sz w:val="24"/>
          <w:szCs w:val="24"/>
        </w:rPr>
        <w:t>intraband</w:t>
      </w:r>
      <w:proofErr w:type="spellEnd"/>
      <w:r w:rsidR="00255DA5" w:rsidRPr="002564D3">
        <w:rPr>
          <w:rFonts w:ascii="Times New Roman" w:hAnsi="Times New Roman" w:cs="Times New Roman"/>
          <w:sz w:val="24"/>
          <w:szCs w:val="24"/>
        </w:rPr>
        <w:t xml:space="preserve"> transitions of the two phases. </w:t>
      </w:r>
      <w:r w:rsidR="005E65B9" w:rsidRPr="002564D3">
        <w:rPr>
          <w:rFonts w:ascii="Times New Roman" w:hAnsi="Times New Roman" w:cs="Times New Roman"/>
          <w:sz w:val="24"/>
          <w:szCs w:val="24"/>
        </w:rPr>
        <w:t xml:space="preserve">In the </w:t>
      </w:r>
      <w:r w:rsidR="00E57DDE" w:rsidRPr="002564D3">
        <w:rPr>
          <w:rStyle w:val="fontstyle01"/>
          <w:rFonts w:ascii="Times New Roman" w:hAnsi="Times New Roman" w:cs="Times New Roman"/>
          <w:sz w:val="24"/>
          <w:szCs w:val="24"/>
        </w:rPr>
        <w:t>rutile</w:t>
      </w:r>
      <w:r w:rsidR="00E57DDE" w:rsidRPr="002564D3">
        <w:rPr>
          <w:rFonts w:ascii="Times New Roman" w:hAnsi="Times New Roman" w:cs="Times New Roman"/>
          <w:sz w:val="24"/>
          <w:szCs w:val="24"/>
        </w:rPr>
        <w:t xml:space="preserve"> (R)</w:t>
      </w:r>
      <w:r w:rsidR="005E65B9" w:rsidRPr="002564D3">
        <w:rPr>
          <w:rFonts w:ascii="Times New Roman" w:hAnsi="Times New Roman" w:cs="Times New Roman"/>
          <w:sz w:val="24"/>
          <w:szCs w:val="24"/>
        </w:rPr>
        <w:t xml:space="preserve"> phase, the Fermi energy level overlaps the V-3d state electrons, thus giving a metallic state. V-3d electrons split into </w:t>
      </w:r>
      <w:r w:rsidR="007C5A30" w:rsidRPr="002564D3">
        <w:rPr>
          <w:rFonts w:ascii="Times New Roman" w:hAnsi="Times New Roman" w:cs="Times New Roman"/>
          <w:sz w:val="24"/>
          <w:szCs w:val="24"/>
        </w:rPr>
        <w:sym w:font="Symbol" w:char="F073"/>
      </w:r>
      <w:r w:rsidR="007C5A30" w:rsidRPr="002564D3">
        <w:rPr>
          <w:rFonts w:ascii="Times New Roman" w:hAnsi="Times New Roman" w:cs="Times New Roman"/>
          <w:sz w:val="24"/>
          <w:szCs w:val="24"/>
        </w:rPr>
        <w:t>-bonded orbitals</w:t>
      </w:r>
      <w:r w:rsidR="005E65B9" w:rsidRPr="002564D3">
        <w:rPr>
          <w:rFonts w:ascii="Times New Roman" w:hAnsi="Times New Roman" w:cs="Times New Roman"/>
          <w:sz w:val="24"/>
          <w:szCs w:val="24"/>
        </w:rPr>
        <w:t xml:space="preserve"> and </w:t>
      </w:r>
      <w:r w:rsidR="007C5A30" w:rsidRPr="002564D3">
        <w:rPr>
          <w:rFonts w:ascii="Times New Roman" w:hAnsi="Times New Roman" w:cs="Times New Roman"/>
          <w:sz w:val="24"/>
          <w:szCs w:val="24"/>
        </w:rPr>
        <w:sym w:font="Symbol" w:char="F070"/>
      </w:r>
      <w:r w:rsidR="007C5A30" w:rsidRPr="002564D3">
        <w:rPr>
          <w:rFonts w:ascii="Times New Roman" w:hAnsi="Times New Roman" w:cs="Times New Roman"/>
          <w:sz w:val="24"/>
          <w:szCs w:val="24"/>
        </w:rPr>
        <w:t>-</w:t>
      </w:r>
      <w:r w:rsidR="005E65B9" w:rsidRPr="002564D3">
        <w:rPr>
          <w:rFonts w:ascii="Times New Roman" w:hAnsi="Times New Roman" w:cs="Times New Roman"/>
          <w:sz w:val="24"/>
          <w:szCs w:val="24"/>
        </w:rPr>
        <w:t>bond</w:t>
      </w:r>
      <w:r w:rsidR="007C5A30" w:rsidRPr="002564D3">
        <w:rPr>
          <w:rFonts w:ascii="Times New Roman" w:hAnsi="Times New Roman" w:cs="Times New Roman"/>
          <w:sz w:val="24"/>
          <w:szCs w:val="24"/>
        </w:rPr>
        <w:t>ed orbitals</w:t>
      </w:r>
      <w:r w:rsidR="005E65B9" w:rsidRPr="002564D3">
        <w:rPr>
          <w:rFonts w:ascii="Times New Roman" w:hAnsi="Times New Roman" w:cs="Times New Roman"/>
          <w:sz w:val="24"/>
          <w:szCs w:val="24"/>
        </w:rPr>
        <w:t>, the former hybridizing with the O atom</w:t>
      </w:r>
      <w:r w:rsidR="007C5A30" w:rsidRPr="002564D3">
        <w:rPr>
          <w:rFonts w:ascii="Times New Roman" w:hAnsi="Times New Roman" w:cs="Times New Roman"/>
          <w:sz w:val="24"/>
          <w:szCs w:val="24"/>
        </w:rPr>
        <w:t>s</w:t>
      </w:r>
      <w:r w:rsidR="005E65B9" w:rsidRPr="002564D3">
        <w:rPr>
          <w:rFonts w:ascii="Times New Roman" w:hAnsi="Times New Roman" w:cs="Times New Roman"/>
          <w:sz w:val="24"/>
          <w:szCs w:val="24"/>
        </w:rPr>
        <w:t xml:space="preserve"> and the latter associated with crossing the Fermi level</w:t>
      </w:r>
      <w:r w:rsidR="00991963" w:rsidRPr="002564D3">
        <w:rPr>
          <w:rFonts w:ascii="Times New Roman" w:hAnsi="Times New Roman" w:cs="Times New Roman"/>
          <w:sz w:val="24"/>
          <w:szCs w:val="24"/>
        </w:rPr>
        <w:fldChar w:fldCharType="begin"/>
      </w:r>
      <w:r w:rsidR="00F139A5" w:rsidRPr="002564D3">
        <w:rPr>
          <w:rFonts w:ascii="Times New Roman" w:hAnsi="Times New Roman" w:cs="Times New Roman"/>
          <w:sz w:val="24"/>
          <w:szCs w:val="24"/>
        </w:rPr>
        <w:instrText xml:space="preserve"> ADDIN EN.CITE &lt;EndNote&gt;&lt;Cite&gt;&lt;Author&gt;Eaton&lt;/Author&gt;&lt;Year&gt;2018&lt;/Year&gt;&lt;RecNum&gt;676&lt;/RecNum&gt;&lt;DisplayText&gt;[11]&lt;/DisplayText&gt;&lt;record&gt;&lt;rec-number&gt;676&lt;/rec-number&gt;&lt;foreign-keys&gt;&lt;key app="EN" db-id="a9zaxdval2xwarezaxopd0wezzp5zwrzrzx2" timestamp="1667536946"&gt;676&lt;/key&gt;&lt;/foreign-keys&gt;&lt;ref-type name="Journal Article"&gt;17&lt;/ref-type&gt;&lt;contributors&gt;&lt;authors&gt;&lt;author&gt;Eaton, M.&lt;/author&gt;&lt;author&gt;Catellani, A.&lt;/author&gt;&lt;author&gt;Calzolari, A.&lt;/author&gt;&lt;/authors&gt;&lt;/contributors&gt;&lt;titles&gt;&lt;title&gt;VO(2) as a natural optical metamaterial&lt;/title&gt;&lt;secondary-title&gt;Opt Express&lt;/secondary-title&gt;&lt;/titles&gt;&lt;periodical&gt;&lt;full-title&gt;Opt Express&lt;/full-title&gt;&lt;/periodical&gt;&lt;pages&gt;5342-5357&lt;/pages&gt;&lt;volume&gt;26&lt;/volume&gt;&lt;number&gt;5&lt;/number&gt;&lt;edition&gt;2018/03/14&lt;/edition&gt;&lt;dates&gt;&lt;year&gt;2018&lt;/year&gt;&lt;pub-dates&gt;&lt;date&gt;Mar 5&lt;/date&gt;&lt;/pub-dates&gt;&lt;/dates&gt;&lt;isbn&gt;1094-4087&lt;/isbn&gt;&lt;accession-num&gt;29529738&lt;/accession-num&gt;&lt;urls&gt;&lt;/urls&gt;&lt;electronic-resource-num&gt;10.1364/oe.26.005342&lt;/electronic-resource-num&gt;&lt;remote-database-provider&gt;NLM&lt;/remote-database-provider&gt;&lt;language&gt;eng&lt;/language&gt;&lt;/record&gt;&lt;/Cite&gt;&lt;/EndNote&gt;</w:instrText>
      </w:r>
      <w:r w:rsidR="00991963" w:rsidRPr="002564D3">
        <w:rPr>
          <w:rFonts w:ascii="Times New Roman" w:hAnsi="Times New Roman" w:cs="Times New Roman"/>
          <w:sz w:val="24"/>
          <w:szCs w:val="24"/>
        </w:rPr>
        <w:fldChar w:fldCharType="separate"/>
      </w:r>
      <w:r w:rsidR="00F139A5" w:rsidRPr="002564D3">
        <w:rPr>
          <w:rFonts w:ascii="Times New Roman" w:hAnsi="Times New Roman" w:cs="Times New Roman"/>
          <w:noProof/>
          <w:sz w:val="24"/>
          <w:szCs w:val="24"/>
        </w:rPr>
        <w:t>[11]</w:t>
      </w:r>
      <w:r w:rsidR="00991963" w:rsidRPr="002564D3">
        <w:rPr>
          <w:rFonts w:ascii="Times New Roman" w:hAnsi="Times New Roman" w:cs="Times New Roman"/>
          <w:sz w:val="24"/>
          <w:szCs w:val="24"/>
        </w:rPr>
        <w:fldChar w:fldCharType="end"/>
      </w:r>
      <w:r w:rsidR="005E65B9" w:rsidRPr="002564D3">
        <w:rPr>
          <w:rFonts w:ascii="Times New Roman" w:hAnsi="Times New Roman" w:cs="Times New Roman"/>
          <w:sz w:val="24"/>
          <w:szCs w:val="24"/>
        </w:rPr>
        <w:t xml:space="preserve">. O-2p state electrons contribute mainly to the lower energy band </w:t>
      </w:r>
      <w:r w:rsidR="00C73368" w:rsidRPr="002564D3">
        <w:rPr>
          <w:rFonts w:ascii="Times New Roman" w:hAnsi="Times New Roman" w:cs="Times New Roman"/>
          <w:sz w:val="24"/>
          <w:szCs w:val="24"/>
        </w:rPr>
        <w:t xml:space="preserve">(around </w:t>
      </w:r>
      <w:r w:rsidR="005E65B9" w:rsidRPr="002564D3">
        <w:rPr>
          <w:rFonts w:ascii="Times New Roman" w:hAnsi="Times New Roman" w:cs="Times New Roman"/>
          <w:sz w:val="24"/>
          <w:szCs w:val="24"/>
        </w:rPr>
        <w:t>-</w:t>
      </w:r>
      <w:r w:rsidR="00C73368" w:rsidRPr="002564D3">
        <w:rPr>
          <w:rFonts w:ascii="Times New Roman" w:hAnsi="Times New Roman" w:cs="Times New Roman"/>
          <w:sz w:val="24"/>
          <w:szCs w:val="24"/>
        </w:rPr>
        <w:t>2</w:t>
      </w:r>
      <w:r w:rsidR="005E65B9" w:rsidRPr="002564D3">
        <w:rPr>
          <w:rFonts w:ascii="Times New Roman" w:hAnsi="Times New Roman" w:cs="Times New Roman"/>
          <w:sz w:val="24"/>
          <w:szCs w:val="24"/>
        </w:rPr>
        <w:t xml:space="preserve"> to -</w:t>
      </w:r>
      <w:r w:rsidR="00C73368" w:rsidRPr="002564D3">
        <w:rPr>
          <w:rFonts w:ascii="Times New Roman" w:hAnsi="Times New Roman" w:cs="Times New Roman"/>
          <w:sz w:val="24"/>
          <w:szCs w:val="24"/>
        </w:rPr>
        <w:t>6</w:t>
      </w:r>
      <w:r w:rsidR="005E65B9" w:rsidRPr="002564D3">
        <w:rPr>
          <w:rFonts w:ascii="Times New Roman" w:hAnsi="Times New Roman" w:cs="Times New Roman"/>
          <w:sz w:val="24"/>
          <w:szCs w:val="24"/>
        </w:rPr>
        <w:t xml:space="preserve"> eV</w:t>
      </w:r>
      <w:r w:rsidR="00C73368" w:rsidRPr="002564D3">
        <w:rPr>
          <w:rFonts w:ascii="Times New Roman" w:hAnsi="Times New Roman" w:cs="Times New Roman"/>
          <w:sz w:val="24"/>
          <w:szCs w:val="24"/>
        </w:rPr>
        <w:t>)</w:t>
      </w:r>
      <w:r w:rsidR="005E65B9" w:rsidRPr="002564D3">
        <w:rPr>
          <w:rFonts w:ascii="Times New Roman" w:hAnsi="Times New Roman" w:cs="Times New Roman"/>
          <w:sz w:val="24"/>
          <w:szCs w:val="24"/>
        </w:rPr>
        <w:t>. In the M</w:t>
      </w:r>
      <w:r w:rsidR="00C73368" w:rsidRPr="002564D3">
        <w:rPr>
          <w:rFonts w:ascii="Times New Roman" w:hAnsi="Times New Roman" w:cs="Times New Roman"/>
          <w:sz w:val="24"/>
          <w:szCs w:val="24"/>
          <w:vertAlign w:val="subscript"/>
        </w:rPr>
        <w:t>1</w:t>
      </w:r>
      <w:r w:rsidR="005E65B9" w:rsidRPr="002564D3">
        <w:rPr>
          <w:rFonts w:ascii="Times New Roman" w:hAnsi="Times New Roman" w:cs="Times New Roman"/>
          <w:sz w:val="24"/>
          <w:szCs w:val="24"/>
        </w:rPr>
        <w:t xml:space="preserve"> phase, the lattice distortion leads to the shifting of the electrons of the hybridized V-3d state, presenting a semiconductor </w:t>
      </w:r>
      <w:r w:rsidR="00B82B0A" w:rsidRPr="002564D3">
        <w:rPr>
          <w:rFonts w:ascii="Times New Roman" w:hAnsi="Times New Roman" w:cs="Times New Roman"/>
          <w:sz w:val="24"/>
          <w:szCs w:val="24"/>
        </w:rPr>
        <w:t xml:space="preserve">indirect </w:t>
      </w:r>
      <w:r w:rsidR="005E65B9" w:rsidRPr="002564D3">
        <w:rPr>
          <w:rFonts w:ascii="Times New Roman" w:hAnsi="Times New Roman" w:cs="Times New Roman"/>
          <w:sz w:val="24"/>
          <w:szCs w:val="24"/>
        </w:rPr>
        <w:t>band gap of 0.52</w:t>
      </w:r>
      <w:r w:rsidR="00407695" w:rsidRPr="002564D3">
        <w:rPr>
          <w:rFonts w:ascii="Times New Roman" w:hAnsi="Times New Roman" w:cs="Times New Roman"/>
          <w:sz w:val="24"/>
          <w:szCs w:val="24"/>
        </w:rPr>
        <w:t>72</w:t>
      </w:r>
      <w:r w:rsidR="00A445BD" w:rsidRPr="002564D3">
        <w:rPr>
          <w:rFonts w:ascii="Times New Roman" w:hAnsi="Times New Roman" w:cs="Times New Roman"/>
          <w:sz w:val="24"/>
          <w:szCs w:val="24"/>
        </w:rPr>
        <w:t xml:space="preserve"> eV</w:t>
      </w:r>
      <w:r w:rsidR="005E65B9" w:rsidRPr="002564D3">
        <w:rPr>
          <w:rFonts w:ascii="Times New Roman" w:hAnsi="Times New Roman" w:cs="Times New Roman"/>
          <w:sz w:val="24"/>
          <w:szCs w:val="24"/>
        </w:rPr>
        <w:t>, which is consistent with our experiments</w:t>
      </w:r>
      <w:r w:rsidR="00A445BD" w:rsidRPr="002564D3">
        <w:rPr>
          <w:rFonts w:ascii="Times New Roman" w:hAnsi="Times New Roman" w:cs="Times New Roman"/>
          <w:sz w:val="24"/>
          <w:szCs w:val="24"/>
        </w:rPr>
        <w:t xml:space="preserve"> (0.5296 eV)</w:t>
      </w:r>
      <w:r w:rsidR="005E65B9" w:rsidRPr="002564D3">
        <w:rPr>
          <w:rFonts w:ascii="Times New Roman" w:hAnsi="Times New Roman" w:cs="Times New Roman"/>
          <w:sz w:val="24"/>
          <w:szCs w:val="24"/>
        </w:rPr>
        <w:t xml:space="preserve">. </w:t>
      </w:r>
      <w:r w:rsidR="00255DA5" w:rsidRPr="002564D3">
        <w:rPr>
          <w:rFonts w:ascii="Times New Roman" w:hAnsi="Times New Roman" w:cs="Times New Roman"/>
          <w:sz w:val="24"/>
          <w:szCs w:val="24"/>
        </w:rPr>
        <w:t xml:space="preserve">Specifically, V-V dimerization causes the splitting of the </w:t>
      </w:r>
      <w:r w:rsidR="00991963" w:rsidRPr="002564D3">
        <w:rPr>
          <w:rFonts w:ascii="Times New Roman" w:hAnsi="Times New Roman" w:cs="Times New Roman"/>
          <w:sz w:val="24"/>
          <w:szCs w:val="24"/>
        </w:rPr>
        <w:t>ɑ</w:t>
      </w:r>
      <w:r w:rsidR="00255DA5" w:rsidRPr="002564D3">
        <w:rPr>
          <w:rFonts w:ascii="Times New Roman" w:hAnsi="Times New Roman" w:cs="Times New Roman"/>
          <w:sz w:val="24"/>
          <w:szCs w:val="24"/>
          <w:vertAlign w:val="subscript"/>
        </w:rPr>
        <w:t>1g</w:t>
      </w:r>
      <w:r w:rsidR="00255DA5" w:rsidRPr="002564D3">
        <w:rPr>
          <w:rFonts w:ascii="Times New Roman" w:hAnsi="Times New Roman" w:cs="Times New Roman"/>
          <w:sz w:val="24"/>
          <w:szCs w:val="24"/>
        </w:rPr>
        <w:t xml:space="preserve"> band into bonding-antibonding </w:t>
      </w:r>
      <w:proofErr w:type="spellStart"/>
      <w:r w:rsidR="00255DA5" w:rsidRPr="002564D3">
        <w:rPr>
          <w:rFonts w:ascii="Times New Roman" w:hAnsi="Times New Roman" w:cs="Times New Roman"/>
          <w:sz w:val="24"/>
          <w:szCs w:val="24"/>
        </w:rPr>
        <w:t>subbands</w:t>
      </w:r>
      <w:proofErr w:type="spellEnd"/>
      <w:r w:rsidR="00255DA5" w:rsidRPr="002564D3">
        <w:rPr>
          <w:rFonts w:ascii="Times New Roman" w:hAnsi="Times New Roman" w:cs="Times New Roman"/>
          <w:sz w:val="24"/>
          <w:szCs w:val="24"/>
        </w:rPr>
        <w:t xml:space="preserve">. The lowering of the bonding </w:t>
      </w:r>
      <w:r w:rsidR="00991963" w:rsidRPr="002564D3">
        <w:rPr>
          <w:rFonts w:ascii="Times New Roman" w:hAnsi="Times New Roman" w:cs="Times New Roman"/>
          <w:sz w:val="24"/>
          <w:szCs w:val="24"/>
        </w:rPr>
        <w:t>ɑ</w:t>
      </w:r>
      <w:r w:rsidR="00991963" w:rsidRPr="002564D3">
        <w:rPr>
          <w:rFonts w:ascii="Times New Roman" w:hAnsi="Times New Roman" w:cs="Times New Roman"/>
          <w:sz w:val="24"/>
          <w:szCs w:val="24"/>
          <w:vertAlign w:val="subscript"/>
        </w:rPr>
        <w:t>1g</w:t>
      </w:r>
      <w:r w:rsidR="00255DA5" w:rsidRPr="002564D3">
        <w:rPr>
          <w:rFonts w:ascii="Times New Roman" w:hAnsi="Times New Roman" w:cs="Times New Roman"/>
          <w:sz w:val="24"/>
          <w:szCs w:val="24"/>
        </w:rPr>
        <w:t xml:space="preserve"> band and the rise of the </w:t>
      </w:r>
      <w:proofErr w:type="spellStart"/>
      <w:r w:rsidR="00255DA5" w:rsidRPr="002564D3">
        <w:rPr>
          <w:rFonts w:ascii="Times New Roman" w:hAnsi="Times New Roman" w:cs="Times New Roman"/>
          <w:sz w:val="24"/>
          <w:szCs w:val="24"/>
        </w:rPr>
        <w:t>e</w:t>
      </w:r>
      <w:r w:rsidR="00255DA5" w:rsidRPr="002564D3">
        <w:rPr>
          <w:rFonts w:ascii="Times New Roman" w:hAnsi="Times New Roman" w:cs="Times New Roman"/>
          <w:sz w:val="24"/>
          <w:szCs w:val="24"/>
          <w:vertAlign w:val="subscript"/>
        </w:rPr>
        <w:t>g</w:t>
      </w:r>
      <w:proofErr w:type="spellEnd"/>
      <w:r w:rsidR="00255DA5" w:rsidRPr="002564D3">
        <w:rPr>
          <w:rFonts w:ascii="Times New Roman" w:hAnsi="Times New Roman" w:cs="Times New Roman"/>
          <w:sz w:val="24"/>
          <w:szCs w:val="24"/>
          <w:vertAlign w:val="superscript"/>
        </w:rPr>
        <w:t>π</w:t>
      </w:r>
      <w:r w:rsidR="00255DA5" w:rsidRPr="002564D3">
        <w:rPr>
          <w:rFonts w:ascii="Times New Roman" w:hAnsi="Times New Roman" w:cs="Times New Roman"/>
          <w:sz w:val="24"/>
          <w:szCs w:val="24"/>
        </w:rPr>
        <w:t xml:space="preserve"> </w:t>
      </w:r>
      <w:proofErr w:type="spellStart"/>
      <w:r w:rsidR="00255DA5" w:rsidRPr="002564D3">
        <w:rPr>
          <w:rFonts w:ascii="Times New Roman" w:hAnsi="Times New Roman" w:cs="Times New Roman"/>
          <w:sz w:val="24"/>
          <w:szCs w:val="24"/>
        </w:rPr>
        <w:t>subband</w:t>
      </w:r>
      <w:proofErr w:type="spellEnd"/>
      <w:r w:rsidR="00255DA5" w:rsidRPr="002564D3">
        <w:rPr>
          <w:rFonts w:ascii="Times New Roman" w:hAnsi="Times New Roman" w:cs="Times New Roman"/>
          <w:sz w:val="24"/>
          <w:szCs w:val="24"/>
        </w:rPr>
        <w:t xml:space="preserve"> open the band gap at the Fermi level</w:t>
      </w:r>
      <w:r w:rsidR="00991963" w:rsidRPr="002564D3">
        <w:rPr>
          <w:rFonts w:ascii="Times New Roman" w:hAnsi="Times New Roman" w:cs="Times New Roman"/>
          <w:sz w:val="24"/>
          <w:szCs w:val="24"/>
        </w:rPr>
        <w:fldChar w:fldCharType="begin"/>
      </w:r>
      <w:r w:rsidR="00F139A5" w:rsidRPr="002564D3">
        <w:rPr>
          <w:rFonts w:ascii="Times New Roman" w:hAnsi="Times New Roman" w:cs="Times New Roman"/>
          <w:sz w:val="24"/>
          <w:szCs w:val="24"/>
        </w:rPr>
        <w:instrText xml:space="preserve"> ADDIN EN.CITE &lt;EndNote&gt;&lt;Cite&gt;&lt;Author&gt;Eaton&lt;/Author&gt;&lt;Year&gt;2018&lt;/Year&gt;&lt;RecNum&gt;676&lt;/RecNum&gt;&lt;DisplayText&gt;[11]&lt;/DisplayText&gt;&lt;record&gt;&lt;rec-number&gt;676&lt;/rec-number&gt;&lt;foreign-keys&gt;&lt;key app="EN" db-id="a9zaxdval2xwarezaxopd0wezzp5zwrzrzx2" timestamp="1667536946"&gt;676&lt;/key&gt;&lt;/foreign-keys&gt;&lt;ref-type name="Journal Article"&gt;17&lt;/ref-type&gt;&lt;contributors&gt;&lt;authors&gt;&lt;author&gt;Eaton, M.&lt;/author&gt;&lt;author&gt;Catellani, A.&lt;/author&gt;&lt;author&gt;Calzolari, A.&lt;/author&gt;&lt;/authors&gt;&lt;/contributors&gt;&lt;titles&gt;&lt;title&gt;VO(2) as a natural optical metamaterial&lt;/title&gt;&lt;secondary-title&gt;Opt Express&lt;/secondary-title&gt;&lt;/titles&gt;&lt;periodical&gt;&lt;full-title&gt;Opt Express&lt;/full-title&gt;&lt;/periodical&gt;&lt;pages&gt;5342-5357&lt;/pages&gt;&lt;volume&gt;26&lt;/volume&gt;&lt;number&gt;5&lt;/number&gt;&lt;edition&gt;2018/03/14&lt;/edition&gt;&lt;dates&gt;&lt;year&gt;2018&lt;/year&gt;&lt;pub-dates&gt;&lt;date&gt;Mar 5&lt;/date&gt;&lt;/pub-dates&gt;&lt;/dates&gt;&lt;isbn&gt;1094-4087&lt;/isbn&gt;&lt;accession-num&gt;29529738&lt;/accession-num&gt;&lt;urls&gt;&lt;/urls&gt;&lt;electronic-resource-num&gt;10.1364/oe.26.005342&lt;/electronic-resource-num&gt;&lt;remote-database-provider&gt;NLM&lt;/remote-database-provider&gt;&lt;language&gt;eng&lt;/language&gt;&lt;/record&gt;&lt;/Cite&gt;&lt;/EndNote&gt;</w:instrText>
      </w:r>
      <w:r w:rsidR="00991963" w:rsidRPr="002564D3">
        <w:rPr>
          <w:rFonts w:ascii="Times New Roman" w:hAnsi="Times New Roman" w:cs="Times New Roman"/>
          <w:sz w:val="24"/>
          <w:szCs w:val="24"/>
        </w:rPr>
        <w:fldChar w:fldCharType="separate"/>
      </w:r>
      <w:r w:rsidR="00F139A5" w:rsidRPr="002564D3">
        <w:rPr>
          <w:rFonts w:ascii="Times New Roman" w:hAnsi="Times New Roman" w:cs="Times New Roman"/>
          <w:noProof/>
          <w:sz w:val="24"/>
          <w:szCs w:val="24"/>
        </w:rPr>
        <w:t>[11]</w:t>
      </w:r>
      <w:r w:rsidR="00991963" w:rsidRPr="002564D3">
        <w:rPr>
          <w:rFonts w:ascii="Times New Roman" w:hAnsi="Times New Roman" w:cs="Times New Roman"/>
          <w:sz w:val="24"/>
          <w:szCs w:val="24"/>
        </w:rPr>
        <w:fldChar w:fldCharType="end"/>
      </w:r>
      <w:r w:rsidR="00255DA5" w:rsidRPr="002564D3">
        <w:rPr>
          <w:rFonts w:ascii="Times New Roman" w:hAnsi="Times New Roman" w:cs="Times New Roman"/>
          <w:sz w:val="24"/>
          <w:szCs w:val="24"/>
        </w:rPr>
        <w:t xml:space="preserve">. At this time, the O-2p electrons contribute mainly to the </w:t>
      </w:r>
      <w:r w:rsidR="00991963" w:rsidRPr="002564D3">
        <w:rPr>
          <w:rFonts w:ascii="Times New Roman" w:hAnsi="Times New Roman" w:cs="Times New Roman"/>
          <w:sz w:val="24"/>
          <w:szCs w:val="24"/>
        </w:rPr>
        <w:t>0</w:t>
      </w:r>
      <w:r w:rsidR="00255DA5" w:rsidRPr="002564D3">
        <w:rPr>
          <w:rFonts w:ascii="Times New Roman" w:hAnsi="Times New Roman" w:cs="Times New Roman"/>
          <w:sz w:val="24"/>
          <w:szCs w:val="24"/>
        </w:rPr>
        <w:t>~-6eV region</w:t>
      </w:r>
      <w:r w:rsidR="00B06391" w:rsidRPr="002564D3">
        <w:rPr>
          <w:rFonts w:ascii="Times New Roman" w:hAnsi="Times New Roman" w:cs="Times New Roman"/>
          <w:sz w:val="24"/>
          <w:szCs w:val="24"/>
        </w:rPr>
        <w:t xml:space="preserve"> and</w:t>
      </w:r>
      <w:r w:rsidR="00255DA5" w:rsidRPr="002564D3">
        <w:rPr>
          <w:rFonts w:ascii="Times New Roman" w:hAnsi="Times New Roman" w:cs="Times New Roman"/>
          <w:sz w:val="24"/>
          <w:szCs w:val="24"/>
        </w:rPr>
        <w:t xml:space="preserve"> the higher energy levels (&gt;7eV). </w:t>
      </w:r>
      <w:r w:rsidR="00C73368" w:rsidRPr="002564D3">
        <w:rPr>
          <w:rFonts w:ascii="Times New Roman" w:hAnsi="Times New Roman" w:cs="Times New Roman"/>
          <w:sz w:val="24"/>
          <w:szCs w:val="24"/>
        </w:rPr>
        <w:t xml:space="preserve">After adjusting the Fermi level to the 0 eV position, </w:t>
      </w:r>
      <w:r w:rsidR="00255DA5" w:rsidRPr="002564D3">
        <w:rPr>
          <w:rFonts w:ascii="Times New Roman" w:hAnsi="Times New Roman" w:cs="Times New Roman"/>
          <w:sz w:val="24"/>
          <w:szCs w:val="24"/>
        </w:rPr>
        <w:t xml:space="preserve">the V-3p state contributes mainly to the </w:t>
      </w:r>
      <w:r w:rsidR="00991963" w:rsidRPr="002564D3">
        <w:rPr>
          <w:rFonts w:ascii="Times New Roman" w:hAnsi="Times New Roman" w:cs="Times New Roman"/>
          <w:sz w:val="24"/>
          <w:szCs w:val="24"/>
        </w:rPr>
        <w:t>0</w:t>
      </w:r>
      <w:r w:rsidR="00255DA5" w:rsidRPr="002564D3">
        <w:rPr>
          <w:rFonts w:ascii="Times New Roman" w:hAnsi="Times New Roman" w:cs="Times New Roman"/>
          <w:sz w:val="24"/>
          <w:szCs w:val="24"/>
        </w:rPr>
        <w:t>~6eV region as well as lower energy levels (&lt;6eV).</w:t>
      </w:r>
      <w:r w:rsidR="00BE488E" w:rsidRPr="002564D3">
        <w:t xml:space="preserve"> </w:t>
      </w:r>
    </w:p>
    <w:p w14:paraId="7E19FC9F" w14:textId="77777777" w:rsidR="000E476A" w:rsidRPr="002564D3" w:rsidRDefault="000E476A" w:rsidP="000E476A">
      <w:pPr>
        <w:spacing w:line="480" w:lineRule="auto"/>
        <w:ind w:firstLineChars="100" w:firstLine="240"/>
        <w:jc w:val="center"/>
        <w:rPr>
          <w:rFonts w:ascii="Times New Roman" w:hAnsi="Times New Roman" w:cs="Times New Roman"/>
          <w:sz w:val="24"/>
        </w:rPr>
      </w:pPr>
      <w:r w:rsidRPr="002564D3">
        <w:rPr>
          <w:rFonts w:ascii="Times New Roman" w:hAnsi="Times New Roman" w:cs="Times New Roman" w:hint="eastAsia"/>
          <w:noProof/>
          <w:sz w:val="24"/>
        </w:rPr>
        <w:lastRenderedPageBreak/>
        <w:drawing>
          <wp:inline distT="0" distB="0" distL="0" distR="0" wp14:anchorId="25824B07" wp14:editId="31810921">
            <wp:extent cx="4679397" cy="569976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3977" cy="5717520"/>
                    </a:xfrm>
                    <a:prstGeom prst="rect">
                      <a:avLst/>
                    </a:prstGeom>
                    <a:noFill/>
                    <a:ln>
                      <a:noFill/>
                    </a:ln>
                  </pic:spPr>
                </pic:pic>
              </a:graphicData>
            </a:graphic>
          </wp:inline>
        </w:drawing>
      </w:r>
    </w:p>
    <w:p w14:paraId="45FD67C2" w14:textId="77777777" w:rsidR="000E476A" w:rsidRPr="002564D3" w:rsidRDefault="000E476A" w:rsidP="000E476A">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Pr="002564D3">
        <w:rPr>
          <w:rFonts w:ascii="Times New Roman" w:hAnsi="Times New Roman" w:cs="Times New Roman"/>
          <w:b/>
          <w:bCs/>
        </w:rPr>
        <w:t xml:space="preserve"> S4</w:t>
      </w:r>
      <w:r w:rsidRPr="002564D3">
        <w:rPr>
          <w:rFonts w:ascii="Times New Roman" w:hAnsi="Times New Roman" w:cs="Times New Roman"/>
        </w:rPr>
        <w:t xml:space="preserve"> (a) R-phase electric energy band structure. (b) M</w:t>
      </w:r>
      <w:r w:rsidRPr="002564D3">
        <w:rPr>
          <w:rFonts w:ascii="Times New Roman" w:hAnsi="Times New Roman" w:cs="Times New Roman"/>
          <w:vertAlign w:val="subscript"/>
        </w:rPr>
        <w:t>1</w:t>
      </w:r>
      <w:r w:rsidRPr="002564D3">
        <w:rPr>
          <w:rFonts w:ascii="Times New Roman" w:hAnsi="Times New Roman" w:cs="Times New Roman"/>
        </w:rPr>
        <w:t>-phase electric energy band structure. (c) R-phase electric density of states (DOS). (d) The M</w:t>
      </w:r>
      <w:r w:rsidRPr="002564D3">
        <w:rPr>
          <w:rFonts w:ascii="Times New Roman" w:hAnsi="Times New Roman" w:cs="Times New Roman"/>
          <w:vertAlign w:val="subscript"/>
        </w:rPr>
        <w:t>1</w:t>
      </w:r>
      <w:r w:rsidRPr="002564D3">
        <w:rPr>
          <w:rFonts w:ascii="Times New Roman" w:hAnsi="Times New Roman" w:cs="Times New Roman"/>
        </w:rPr>
        <w:t xml:space="preserve">-phase electric density of states (DOS). (e) The dependence of the R phase’s band gap as a function of </w:t>
      </w:r>
      <w:proofErr w:type="spellStart"/>
      <w:r w:rsidRPr="002564D3">
        <w:rPr>
          <w:rFonts w:ascii="Times New Roman" w:hAnsi="Times New Roman" w:cs="Times New Roman"/>
        </w:rPr>
        <w:t>U</w:t>
      </w:r>
      <w:r w:rsidRPr="002564D3">
        <w:rPr>
          <w:rFonts w:ascii="Times New Roman" w:hAnsi="Times New Roman" w:cs="Times New Roman"/>
          <w:vertAlign w:val="subscript"/>
        </w:rPr>
        <w:t>eff</w:t>
      </w:r>
      <w:proofErr w:type="spellEnd"/>
      <w:r w:rsidRPr="002564D3">
        <w:rPr>
          <w:rFonts w:ascii="Times New Roman" w:hAnsi="Times New Roman" w:cs="Times New Roman"/>
        </w:rPr>
        <w:t>-value and several types of representative literature values</w:t>
      </w:r>
      <w:r w:rsidRPr="002564D3">
        <w:rPr>
          <w:rFonts w:ascii="Times New Roman" w:hAnsi="Times New Roman" w:cs="Times New Roman"/>
        </w:rPr>
        <w:fldChar w:fldCharType="begin">
          <w:fldData xml:space="preserve">PEVuZE5vdGU+PENpdGU+PEF1dGhvcj5TdGFjazwvQXV0aG9yPjxZZWFyPjE5OTQ8L1llYXI+PFJl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</w:fldData>
        </w:fldChar>
      </w:r>
      <w:r w:rsidRPr="002564D3">
        <w:rPr>
          <w:rFonts w:ascii="Times New Roman" w:hAnsi="Times New Roman" w:cs="Times New Roman"/>
        </w:rPr>
        <w:instrText xml:space="preserve"> ADDIN EN.CITE </w:instrText>
      </w:r>
      <w:r w:rsidRPr="002564D3">
        <w:rPr>
          <w:rFonts w:ascii="Times New Roman" w:hAnsi="Times New Roman" w:cs="Times New Roman"/>
        </w:rPr>
        <w:fldChar w:fldCharType="begin">
          <w:fldData xml:space="preserve">PEVuZE5vdGU+PENpdGU+PEF1dGhvcj5TdGFjazwvQXV0aG9yPjxZZWFyPjE5OTQ8L1llYXI+PFJl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</w:fldData>
        </w:fldChar>
      </w:r>
      <w:r w:rsidRPr="002564D3">
        <w:rPr>
          <w:rFonts w:ascii="Times New Roman" w:hAnsi="Times New Roman" w:cs="Times New Roman"/>
        </w:rPr>
        <w:instrText xml:space="preserve"> ADDIN EN.CITE.DATA </w:instrText>
      </w:r>
      <w:r w:rsidRPr="002564D3">
        <w:rPr>
          <w:rFonts w:ascii="Times New Roman" w:hAnsi="Times New Roman" w:cs="Times New Roman"/>
        </w:rPr>
      </w:r>
      <w:r w:rsidRPr="002564D3">
        <w:rPr>
          <w:rFonts w:ascii="Times New Roman" w:hAnsi="Times New Roman" w:cs="Times New Roman"/>
        </w:rPr>
        <w:fldChar w:fldCharType="end"/>
      </w:r>
      <w:r w:rsidRPr="002564D3">
        <w:rPr>
          <w:rFonts w:ascii="Times New Roman" w:hAnsi="Times New Roman" w:cs="Times New Roman"/>
        </w:rPr>
      </w:r>
      <w:r w:rsidRPr="002564D3">
        <w:rPr>
          <w:rFonts w:ascii="Times New Roman" w:hAnsi="Times New Roman" w:cs="Times New Roman"/>
        </w:rPr>
        <w:fldChar w:fldCharType="separate"/>
      </w:r>
      <w:r w:rsidRPr="002564D3">
        <w:rPr>
          <w:rFonts w:ascii="Times New Roman" w:hAnsi="Times New Roman" w:cs="Times New Roman"/>
          <w:noProof/>
        </w:rPr>
        <w:t>[11-13]</w:t>
      </w:r>
      <w:r w:rsidRPr="002564D3">
        <w:rPr>
          <w:rFonts w:ascii="Times New Roman" w:hAnsi="Times New Roman" w:cs="Times New Roman"/>
        </w:rPr>
        <w:fldChar w:fldCharType="end"/>
      </w:r>
      <w:r w:rsidRPr="002564D3">
        <w:rPr>
          <w:rFonts w:ascii="Times New Roman" w:hAnsi="Times New Roman" w:cs="Times New Roman"/>
        </w:rPr>
        <w:t>. (f) The dependence of the M</w:t>
      </w:r>
      <w:r w:rsidRPr="002564D3">
        <w:rPr>
          <w:rFonts w:ascii="Times New Roman" w:hAnsi="Times New Roman" w:cs="Times New Roman"/>
          <w:vertAlign w:val="subscript"/>
        </w:rPr>
        <w:t>1</w:t>
      </w:r>
      <w:r w:rsidRPr="002564D3">
        <w:rPr>
          <w:rFonts w:ascii="Times New Roman" w:hAnsi="Times New Roman" w:cs="Times New Roman"/>
        </w:rPr>
        <w:t xml:space="preserve"> phase’s band gap as a function of </w:t>
      </w:r>
      <w:proofErr w:type="spellStart"/>
      <w:r w:rsidRPr="002564D3">
        <w:rPr>
          <w:rFonts w:ascii="Times New Roman" w:hAnsi="Times New Roman" w:cs="Times New Roman"/>
        </w:rPr>
        <w:t>U</w:t>
      </w:r>
      <w:r w:rsidRPr="002564D3">
        <w:rPr>
          <w:rFonts w:ascii="Times New Roman" w:hAnsi="Times New Roman" w:cs="Times New Roman"/>
          <w:vertAlign w:val="subscript"/>
        </w:rPr>
        <w:t>eff</w:t>
      </w:r>
      <w:proofErr w:type="spellEnd"/>
      <w:r w:rsidRPr="002564D3">
        <w:rPr>
          <w:rFonts w:ascii="Times New Roman" w:hAnsi="Times New Roman" w:cs="Times New Roman"/>
        </w:rPr>
        <w:t>-value.</w:t>
      </w:r>
    </w:p>
    <w:p w14:paraId="2C301EBC" w14:textId="3B63EC55" w:rsidR="00914DEE" w:rsidRPr="002564D3" w:rsidRDefault="00914DEE"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hint="eastAsia"/>
          <w:sz w:val="24"/>
        </w:rPr>
        <w:t>T</w:t>
      </w:r>
      <w:r w:rsidRPr="002564D3">
        <w:rPr>
          <w:rFonts w:ascii="Times New Roman" w:hAnsi="Times New Roman" w:cs="Times New Roman"/>
          <w:sz w:val="24"/>
        </w:rPr>
        <w:t>hen, we studied the effect of the values of U and J on the band gap of both phases</w:t>
      </w:r>
      <w:r w:rsidR="00550DB2" w:rsidRPr="002564D3">
        <w:rPr>
          <w:rFonts w:ascii="Times New Roman" w:hAnsi="Times New Roman" w:cs="Times New Roman"/>
          <w:sz w:val="24"/>
        </w:rPr>
        <w:t>.</w:t>
      </w:r>
      <w:r w:rsidRPr="002564D3">
        <w:rPr>
          <w:rFonts w:ascii="Times New Roman" w:hAnsi="Times New Roman" w:cs="Times New Roman"/>
          <w:sz w:val="24"/>
        </w:rPr>
        <w:t xml:space="preserve"> </w:t>
      </w:r>
      <w:r w:rsidR="00550DB2" w:rsidRPr="002564D3">
        <w:rPr>
          <w:rFonts w:ascii="Times New Roman" w:hAnsi="Times New Roman" w:cs="Times New Roman" w:hint="eastAsia"/>
          <w:sz w:val="24"/>
        </w:rPr>
        <w:t>T</w:t>
      </w:r>
      <w:r w:rsidRPr="002564D3">
        <w:rPr>
          <w:rFonts w:ascii="Times New Roman" w:hAnsi="Times New Roman" w:cs="Times New Roman"/>
          <w:sz w:val="24"/>
        </w:rPr>
        <w:t>he two parameters U and J have been replaced by</w:t>
      </w:r>
      <w:r w:rsidR="00EB561A" w:rsidRPr="002564D3">
        <w:rPr>
          <w:rFonts w:ascii="Times New Roman" w:hAnsi="Times New Roman" w:cs="Times New Roman"/>
          <w:sz w:val="24"/>
        </w:rPr>
        <w:t xml:space="preserve"> </w:t>
      </w:r>
      <w:proofErr w:type="spellStart"/>
      <w:r w:rsidR="00EB561A" w:rsidRPr="002564D3">
        <w:rPr>
          <w:rFonts w:ascii="Times New Roman" w:hAnsi="Times New Roman" w:cs="Times New Roman"/>
          <w:sz w:val="24"/>
        </w:rPr>
        <w:t>U</w:t>
      </w:r>
      <w:r w:rsidR="00EB561A" w:rsidRPr="002564D3">
        <w:rPr>
          <w:rFonts w:ascii="Times New Roman" w:hAnsi="Times New Roman" w:cs="Times New Roman"/>
          <w:sz w:val="24"/>
          <w:vertAlign w:val="subscript"/>
        </w:rPr>
        <w:t>eff</w:t>
      </w:r>
      <w:proofErr w:type="spellEnd"/>
      <w:r w:rsidR="00EB561A" w:rsidRPr="002564D3">
        <w:rPr>
          <w:rFonts w:ascii="Times New Roman" w:hAnsi="Times New Roman" w:cs="Times New Roman"/>
          <w:sz w:val="24"/>
          <w:vertAlign w:val="subscript"/>
        </w:rPr>
        <w:t xml:space="preserve"> </w:t>
      </w:r>
      <w:r w:rsidR="00EB561A" w:rsidRPr="002564D3">
        <w:rPr>
          <w:rFonts w:ascii="Times New Roman" w:hAnsi="Times New Roman" w:cs="Times New Roman"/>
          <w:sz w:val="24"/>
        </w:rPr>
        <w:t xml:space="preserve">= U-J. </w:t>
      </w:r>
      <w:r w:rsidR="00AE2E2F" w:rsidRPr="002564D3">
        <w:rPr>
          <w:rFonts w:ascii="Times New Roman" w:hAnsi="Times New Roman" w:cs="Times New Roman"/>
          <w:sz w:val="24"/>
        </w:rPr>
        <w:t>Figure S</w:t>
      </w:r>
      <w:r w:rsidR="00A75758" w:rsidRPr="002564D3">
        <w:rPr>
          <w:rFonts w:ascii="Times New Roman" w:hAnsi="Times New Roman" w:cs="Times New Roman"/>
          <w:sz w:val="24"/>
        </w:rPr>
        <w:t>4</w:t>
      </w:r>
      <w:r w:rsidR="00DB2911" w:rsidRPr="002564D3">
        <w:rPr>
          <w:rFonts w:ascii="Times New Roman" w:hAnsi="Times New Roman" w:cs="Times New Roman"/>
          <w:sz w:val="24"/>
        </w:rPr>
        <w:t>e</w:t>
      </w:r>
      <w:r w:rsidR="00AE2E2F" w:rsidRPr="002564D3">
        <w:rPr>
          <w:rFonts w:ascii="Times New Roman" w:hAnsi="Times New Roman" w:cs="Times New Roman"/>
          <w:sz w:val="24"/>
        </w:rPr>
        <w:t xml:space="preserve"> shows the dependence of the band gap as a function of </w:t>
      </w:r>
      <w:r w:rsidR="00D14502" w:rsidRPr="002564D3">
        <w:rPr>
          <w:rFonts w:ascii="Times New Roman" w:hAnsi="Times New Roman" w:cs="Times New Roman"/>
          <w:sz w:val="24"/>
        </w:rPr>
        <w:t xml:space="preserve">the </w:t>
      </w:r>
      <w:r w:rsidR="00AE2E2F" w:rsidRPr="002564D3">
        <w:rPr>
          <w:rFonts w:ascii="Times New Roman" w:hAnsi="Times New Roman" w:cs="Times New Roman"/>
          <w:sz w:val="24"/>
        </w:rPr>
        <w:t xml:space="preserve">U-value and </w:t>
      </w:r>
      <w:r w:rsidR="00C73368" w:rsidRPr="002564D3">
        <w:rPr>
          <w:rFonts w:ascii="Times New Roman" w:hAnsi="Times New Roman" w:cs="Times New Roman"/>
          <w:sz w:val="24"/>
        </w:rPr>
        <w:t>comparison with</w:t>
      </w:r>
      <w:r w:rsidR="00AE2E2F" w:rsidRPr="002564D3">
        <w:rPr>
          <w:rFonts w:ascii="Times New Roman" w:hAnsi="Times New Roman" w:cs="Times New Roman"/>
          <w:sz w:val="24"/>
        </w:rPr>
        <w:t xml:space="preserve"> literature </w:t>
      </w:r>
      <w:r w:rsidR="00AE2E2F" w:rsidRPr="002564D3">
        <w:rPr>
          <w:rFonts w:ascii="Times New Roman" w:hAnsi="Times New Roman" w:cs="Times New Roman"/>
          <w:sz w:val="24"/>
        </w:rPr>
        <w:lastRenderedPageBreak/>
        <w:t>values</w:t>
      </w:r>
      <w:r w:rsidR="00DB2911" w:rsidRPr="002564D3">
        <w:rPr>
          <w:rFonts w:ascii="Times New Roman" w:hAnsi="Times New Roman" w:cs="Times New Roman"/>
          <w:sz w:val="24"/>
        </w:rPr>
        <w:fldChar w:fldCharType="begin">
          <w:fldData xml:space="preserve">PEVuZE5vdGU+PENpdGU+PEF1dGhvcj5TdGFjazwvQXV0aG9yPjxZZWFyPjE5OTQ8L1llYXI+PFJl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</w:fldData>
        </w:fldChar>
      </w:r>
      <w:r w:rsidR="00F139A5" w:rsidRPr="002564D3">
        <w:rPr>
          <w:rFonts w:ascii="Times New Roman" w:hAnsi="Times New Roman" w:cs="Times New Roman"/>
          <w:sz w:val="24"/>
        </w:rPr>
        <w:instrText xml:space="preserve"> ADDIN EN.CITE </w:instrText>
      </w:r>
      <w:r w:rsidR="00F139A5" w:rsidRPr="002564D3">
        <w:rPr>
          <w:rFonts w:ascii="Times New Roman" w:hAnsi="Times New Roman" w:cs="Times New Roman"/>
          <w:sz w:val="24"/>
        </w:rPr>
        <w:fldChar w:fldCharType="begin">
          <w:fldData xml:space="preserve">PEVuZE5vdGU+PENpdGU+PEF1dGhvcj5TdGFjazwvQXV0aG9yPjxZZWFyPjE5OTQ8L1llYXI+PFJl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</w:fldData>
        </w:fldChar>
      </w:r>
      <w:r w:rsidR="00F139A5" w:rsidRPr="002564D3">
        <w:rPr>
          <w:rFonts w:ascii="Times New Roman" w:hAnsi="Times New Roman" w:cs="Times New Roman"/>
          <w:sz w:val="24"/>
        </w:rPr>
        <w:instrText xml:space="preserve"> ADDIN EN.CITE.DATA </w:instrText>
      </w:r>
      <w:r w:rsidR="00F139A5" w:rsidRPr="002564D3">
        <w:rPr>
          <w:rFonts w:ascii="Times New Roman" w:hAnsi="Times New Roman" w:cs="Times New Roman"/>
          <w:sz w:val="24"/>
        </w:rPr>
      </w:r>
      <w:r w:rsidR="00F139A5" w:rsidRPr="002564D3">
        <w:rPr>
          <w:rFonts w:ascii="Times New Roman" w:hAnsi="Times New Roman" w:cs="Times New Roman"/>
          <w:sz w:val="24"/>
        </w:rPr>
        <w:fldChar w:fldCharType="end"/>
      </w:r>
      <w:r w:rsidR="00DB2911" w:rsidRPr="002564D3">
        <w:rPr>
          <w:rFonts w:ascii="Times New Roman" w:hAnsi="Times New Roman" w:cs="Times New Roman"/>
          <w:sz w:val="24"/>
        </w:rPr>
      </w:r>
      <w:r w:rsidR="00DB2911"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[11-13]</w:t>
      </w:r>
      <w:r w:rsidR="00DB2911" w:rsidRPr="002564D3">
        <w:rPr>
          <w:rFonts w:ascii="Times New Roman" w:hAnsi="Times New Roman" w:cs="Times New Roman"/>
          <w:sz w:val="24"/>
        </w:rPr>
        <w:fldChar w:fldCharType="end"/>
      </w:r>
      <w:r w:rsidR="00AE2E2F" w:rsidRPr="002564D3">
        <w:rPr>
          <w:rFonts w:ascii="Times New Roman" w:hAnsi="Times New Roman" w:cs="Times New Roman"/>
          <w:sz w:val="24"/>
        </w:rPr>
        <w:t>.</w:t>
      </w:r>
      <w:r w:rsidR="004D09AC" w:rsidRPr="002564D3">
        <w:rPr>
          <w:rFonts w:ascii="Times New Roman" w:hAnsi="Times New Roman" w:cs="Times New Roman"/>
          <w:sz w:val="24"/>
        </w:rPr>
        <w:t xml:space="preserve"> Stack et al. obtained an experimental value of 0.6 eV</w:t>
      </w:r>
      <w:r w:rsidR="004D09AC"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&lt;EndNote&gt;&lt;Cite&gt;&lt;Author&gt;Stack&lt;/Author&gt;&lt;Year&gt;1994&lt;/Year&gt;&lt;RecNum&gt;686&lt;/RecNum&gt;&lt;DisplayText&gt;[12]&lt;/DisplayText&gt;&lt;record&gt;&lt;rec-number&gt;686&lt;/rec-number&gt;&lt;foreign-keys&gt;&lt;key app="EN" db-id="a9zaxdval2xwarezaxopd0wezzp5zwrzrzx2" timestamp="1667785775"&gt;686&lt;/key&gt;&lt;/foreign-keys&gt;&lt;ref-type name="Journal Article"&gt;17&lt;/ref-type&gt;&lt;contributors&gt;&lt;authors&gt;&lt;author&gt;Stack, John D.&lt;/author&gt;&lt;author&gt;Wensley, Roy J.&lt;/author&gt;&lt;/authors&gt;&lt;/contributors&gt;&lt;titles&gt;&lt;title&gt;Large loops of magnetic current and confinement in four dimensional U(1) lattice gauge theory&lt;/title&gt;&lt;secondary-title&gt;Physical Review Letters&lt;/secondary-title&gt;&lt;/titles&gt;&lt;periodical&gt;&lt;full-title&gt;Physical Review Letters&lt;/full-title&gt;&lt;/periodical&gt;&lt;pages&gt;21-24&lt;/pages&gt;&lt;volume&gt;72&lt;/volume&gt;&lt;number&gt;1&lt;/number&gt;&lt;dates&gt;&lt;year&gt;1994&lt;/year&gt;&lt;pub-dates&gt;&lt;date&gt;01/03/&lt;/date&gt;&lt;/pub-dates&gt;&lt;/dates&gt;&lt;publisher&gt;American Physical Society&lt;/publisher&gt;&lt;urls&gt;&lt;related-urls&gt;&lt;url&gt;https://link.aps.org/doi/10.1103/PhysRevLett.72.21&lt;/url&gt;&lt;/related-urls&gt;&lt;/urls&gt;&lt;electronic-resource-num&gt;10.1103/PhysRevLett.72.21&lt;/electronic-resource-num&gt;&lt;/record&gt;&lt;/Cite&gt;&lt;/EndNote&gt;</w:instrText>
      </w:r>
      <w:r w:rsidR="004D09AC"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[12]</w:t>
      </w:r>
      <w:r w:rsidR="004D09AC" w:rsidRPr="002564D3">
        <w:rPr>
          <w:rFonts w:ascii="Times New Roman" w:hAnsi="Times New Roman" w:cs="Times New Roman"/>
          <w:sz w:val="24"/>
        </w:rPr>
        <w:fldChar w:fldCharType="end"/>
      </w:r>
      <w:r w:rsidR="004D09AC" w:rsidRPr="002564D3">
        <w:rPr>
          <w:rFonts w:ascii="Times New Roman" w:hAnsi="Times New Roman" w:cs="Times New Roman"/>
          <w:sz w:val="24"/>
        </w:rPr>
        <w:t xml:space="preserve">, </w:t>
      </w:r>
      <w:proofErr w:type="spellStart"/>
      <w:r w:rsidR="004D09AC" w:rsidRPr="002564D3">
        <w:rPr>
          <w:rFonts w:ascii="Times New Roman" w:hAnsi="Times New Roman" w:cs="Times New Roman"/>
          <w:sz w:val="24"/>
        </w:rPr>
        <w:t>Qazilbash</w:t>
      </w:r>
      <w:proofErr w:type="spellEnd"/>
      <w:r w:rsidR="004D09AC" w:rsidRPr="002564D3">
        <w:rPr>
          <w:rFonts w:ascii="Times New Roman" w:hAnsi="Times New Roman" w:cs="Times New Roman"/>
          <w:sz w:val="24"/>
        </w:rPr>
        <w:t xml:space="preserve"> et al. obtained a</w:t>
      </w:r>
      <w:r w:rsidR="00D14502" w:rsidRPr="002564D3">
        <w:rPr>
          <w:rFonts w:ascii="Times New Roman" w:hAnsi="Times New Roman" w:cs="Times New Roman"/>
          <w:sz w:val="24"/>
        </w:rPr>
        <w:t xml:space="preserve"> practic</w:t>
      </w:r>
      <w:r w:rsidR="004D09AC" w:rsidRPr="002564D3">
        <w:rPr>
          <w:rFonts w:ascii="Times New Roman" w:hAnsi="Times New Roman" w:cs="Times New Roman"/>
          <w:sz w:val="24"/>
        </w:rPr>
        <w:t>al value of ≈</w:t>
      </w:r>
      <w:r w:rsidR="00AE2E2F" w:rsidRPr="002564D3">
        <w:rPr>
          <w:rFonts w:ascii="Times New Roman" w:hAnsi="Times New Roman" w:cs="Times New Roman"/>
          <w:sz w:val="24"/>
        </w:rPr>
        <w:t xml:space="preserve"> </w:t>
      </w:r>
      <w:r w:rsidR="004D09AC" w:rsidRPr="002564D3">
        <w:rPr>
          <w:rFonts w:ascii="Times New Roman" w:hAnsi="Times New Roman" w:cs="Times New Roman"/>
          <w:sz w:val="24"/>
        </w:rPr>
        <w:t xml:space="preserve">0.5 </w:t>
      </w:r>
      <w:r w:rsidR="004D09AC" w:rsidRPr="002564D3">
        <w:rPr>
          <w:rFonts w:ascii="Times New Roman" w:hAnsi="Times New Roman" w:cs="Times New Roman" w:hint="eastAsia"/>
          <w:sz w:val="24"/>
        </w:rPr>
        <w:t>eV</w:t>
      </w:r>
      <w:r w:rsidR="004D09AC"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&lt;EndNote&gt;&lt;Cite&gt;&lt;Author&gt;Qazilbash&lt;/Author&gt;&lt;Year&gt;2007&lt;/Year&gt;&lt;RecNum&gt;687&lt;/RecNum&gt;&lt;DisplayText&gt;[13]&lt;/DisplayText&gt;&lt;record&gt;&lt;rec-number&gt;687&lt;/rec-number&gt;&lt;foreign-keys&gt;&lt;key app="EN" db-id="a9zaxdval2xwarezaxopd0wezzp5zwrzrzx2" timestamp="1667786047"&gt;687&lt;/key&gt;&lt;/foreign-keys&gt;&lt;ref-type name="Journal Article"&gt;17&lt;/ref-type&gt;&lt;contributors&gt;&lt;authors&gt;&lt;author&gt;Qazilbash, M. M.&lt;/author&gt;&lt;author&gt;Brehm, M.&lt;/author&gt;&lt;author&gt;Chae, Byung-Gyu&lt;/author&gt;&lt;author&gt;Ho, P.-C.&lt;/author&gt;&lt;author&gt;Andreev, G. O.&lt;/author&gt;&lt;author&gt;Kim, Bong-Jun&lt;/author&gt;&lt;author&gt;Yun, Sun Jin&lt;/author&gt;&lt;author&gt;Balatsky, A. V.&lt;/author&gt;&lt;author&gt;Maple, M. B.&lt;/author&gt;&lt;author&gt;Keilmann, F.&lt;/author&gt;&lt;author&gt;Kim, Hyun-Tak&lt;/author&gt;&lt;author&gt;Basov, D. N.&lt;/author&gt;&lt;/authors&gt;&lt;/contributors&gt;&lt;titles&gt;&lt;title&gt;Mott Transition in VO&amp;lt;sub&amp;gt;2&amp;lt;/sub&amp;gt; Revealed by Infrared Spectroscopy and Nano-Imaging&lt;/title&gt;&lt;secondary-title&gt;Science&lt;/secondary-title&gt;&lt;/titles&gt;&lt;periodical&gt;&lt;full-title&gt;Science&lt;/full-title&gt;&lt;/periodical&gt;&lt;pages&gt;1750-1753&lt;/pages&gt;&lt;volume&gt;318&lt;/volume&gt;&lt;number&gt;5857&lt;/number&gt;&lt;dates&gt;&lt;year&gt;2007&lt;/year&gt;&lt;/dates&gt;&lt;urls&gt;&lt;related-urls&gt;&lt;url&gt;https://www.science.org/doi/abs/10.1126/science.1150124&lt;/url&gt;&lt;/related-urls&gt;&lt;/urls&gt;&lt;electronic-resource-num&gt;doi:10.1126/science.1150124&lt;/electronic-resource-num&gt;&lt;/record&gt;&lt;/Cite&gt;&lt;/EndNote&gt;</w:instrText>
      </w:r>
      <w:r w:rsidR="004D09AC"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[13]</w:t>
      </w:r>
      <w:r w:rsidR="004D09AC" w:rsidRPr="002564D3">
        <w:rPr>
          <w:rFonts w:ascii="Times New Roman" w:hAnsi="Times New Roman" w:cs="Times New Roman"/>
          <w:sz w:val="24"/>
        </w:rPr>
        <w:fldChar w:fldCharType="end"/>
      </w:r>
      <w:r w:rsidR="004D09AC" w:rsidRPr="002564D3">
        <w:rPr>
          <w:rFonts w:ascii="Times New Roman" w:hAnsi="Times New Roman" w:cs="Times New Roman" w:hint="eastAsia"/>
          <w:sz w:val="24"/>
        </w:rPr>
        <w:t>,</w:t>
      </w:r>
      <w:r w:rsidR="00C73368" w:rsidRPr="002564D3">
        <w:rPr>
          <w:rFonts w:ascii="Times New Roman" w:hAnsi="Times New Roman" w:cs="Times New Roman"/>
          <w:sz w:val="24"/>
        </w:rPr>
        <w:t xml:space="preserve"> </w:t>
      </w:r>
      <w:r w:rsidR="00B06391" w:rsidRPr="002564D3">
        <w:rPr>
          <w:rFonts w:ascii="Times New Roman" w:hAnsi="Times New Roman" w:cs="Times New Roman"/>
          <w:sz w:val="24"/>
        </w:rPr>
        <w:t xml:space="preserve">and </w:t>
      </w:r>
      <w:r w:rsidR="00C73368" w:rsidRPr="002564D3">
        <w:rPr>
          <w:rFonts w:ascii="Times New Roman" w:hAnsi="Times New Roman" w:cs="Times New Roman"/>
          <w:sz w:val="24"/>
        </w:rPr>
        <w:t>Eaton et al</w:t>
      </w:r>
      <w:r w:rsidR="00B06391" w:rsidRPr="002564D3">
        <w:rPr>
          <w:rFonts w:ascii="Times New Roman" w:hAnsi="Times New Roman" w:cs="Times New Roman"/>
          <w:sz w:val="24"/>
        </w:rPr>
        <w:t xml:space="preserve">. </w:t>
      </w:r>
      <w:r w:rsidR="00C73368"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&lt;EndNote&gt;&lt;Cite&gt;&lt;Author&gt;Eaton&lt;/Author&gt;&lt;Year&gt;2018&lt;/Year&gt;&lt;RecNum&gt;676&lt;/RecNum&gt;&lt;DisplayText&gt;[11]&lt;/DisplayText&gt;&lt;record&gt;&lt;rec-number&gt;676&lt;/rec-number&gt;&lt;foreign-keys&gt;&lt;key app="EN" db-id="a9zaxdval2xwarezaxopd0wezzp5zwrzrzx2" timestamp="1667536946"&gt;676&lt;/key&gt;&lt;/foreign-keys&gt;&lt;ref-type name="Journal Article"&gt;17&lt;/ref-type&gt;&lt;contributors&gt;&lt;authors&gt;&lt;author&gt;Eaton, M.&lt;/author&gt;&lt;author&gt;Catellani, A.&lt;/author&gt;&lt;author&gt;Calzolari, A.&lt;/author&gt;&lt;/authors&gt;&lt;/contributors&gt;&lt;titles&gt;&lt;title&gt;VO(2) as a natural optical metamaterial&lt;/title&gt;&lt;secondary-title&gt;Opt Express&lt;/secondary-title&gt;&lt;/titles&gt;&lt;periodical&gt;&lt;full-title&gt;Opt Express&lt;/full-title&gt;&lt;/periodical&gt;&lt;pages&gt;5342-5357&lt;/pages&gt;&lt;volume&gt;26&lt;/volume&gt;&lt;number&gt;5&lt;/number&gt;&lt;edition&gt;2018/03/14&lt;/edition&gt;&lt;dates&gt;&lt;year&gt;2018&lt;/year&gt;&lt;pub-dates&gt;&lt;date&gt;Mar 5&lt;/date&gt;&lt;/pub-dates&gt;&lt;/dates&gt;&lt;isbn&gt;1094-4087&lt;/isbn&gt;&lt;accession-num&gt;29529738&lt;/accession-num&gt;&lt;urls&gt;&lt;/urls&gt;&lt;electronic-resource-num&gt;10.1364/oe.26.005342&lt;/electronic-resource-num&gt;&lt;remote-database-provider&gt;NLM&lt;/remote-database-provider&gt;&lt;language&gt;eng&lt;/language&gt;&lt;/record&gt;&lt;/Cite&gt;&lt;/EndNote&gt;</w:instrText>
      </w:r>
      <w:r w:rsidR="00C73368"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[11]</w:t>
      </w:r>
      <w:r w:rsidR="00C73368" w:rsidRPr="002564D3">
        <w:rPr>
          <w:rFonts w:ascii="Times New Roman" w:hAnsi="Times New Roman" w:cs="Times New Roman"/>
          <w:sz w:val="24"/>
        </w:rPr>
        <w:fldChar w:fldCharType="end"/>
      </w:r>
      <w:r w:rsidR="00552FA0" w:rsidRPr="002564D3">
        <w:rPr>
          <w:rFonts w:ascii="Times New Roman" w:hAnsi="Times New Roman" w:cs="Times New Roman"/>
          <w:sz w:val="24"/>
        </w:rPr>
        <w:t xml:space="preserve"> </w:t>
      </w:r>
      <w:r w:rsidR="00B06391" w:rsidRPr="002564D3">
        <w:rPr>
          <w:rFonts w:ascii="Times New Roman" w:hAnsi="Times New Roman" w:cs="Times New Roman"/>
          <w:sz w:val="24"/>
        </w:rPr>
        <w:t>o</w:t>
      </w:r>
      <w:r w:rsidR="00552FA0" w:rsidRPr="002564D3">
        <w:rPr>
          <w:rFonts w:ascii="Times New Roman" w:hAnsi="Times New Roman" w:cs="Times New Roman"/>
          <w:sz w:val="24"/>
        </w:rPr>
        <w:t>btained</w:t>
      </w:r>
      <w:r w:rsidR="004D09AC" w:rsidRPr="002564D3">
        <w:rPr>
          <w:rFonts w:ascii="Times New Roman" w:hAnsi="Times New Roman" w:cs="Times New Roman"/>
          <w:sz w:val="24"/>
        </w:rPr>
        <w:t xml:space="preserve"> a simulated value of 0.45 eV. </w:t>
      </w:r>
      <w:r w:rsidR="00EB561A" w:rsidRPr="002564D3">
        <w:rPr>
          <w:rFonts w:ascii="Times New Roman" w:hAnsi="Times New Roman" w:cs="Times New Roman"/>
          <w:sz w:val="24"/>
        </w:rPr>
        <w:t>Increasing</w:t>
      </w:r>
      <w:r w:rsidR="00AE2E2F" w:rsidRPr="002564D3">
        <w:rPr>
          <w:rFonts w:ascii="Times New Roman" w:hAnsi="Times New Roman" w:cs="Times New Roman"/>
          <w:sz w:val="24"/>
        </w:rPr>
        <w:t xml:space="preserve"> </w:t>
      </w:r>
      <w:r w:rsidR="00EB561A" w:rsidRPr="002564D3">
        <w:rPr>
          <w:rFonts w:ascii="Times New Roman" w:hAnsi="Times New Roman" w:cs="Times New Roman"/>
          <w:sz w:val="24"/>
        </w:rPr>
        <w:t xml:space="preserve">the </w:t>
      </w:r>
      <w:bookmarkStart w:id="7" w:name="OLE_LINK18"/>
      <w:bookmarkStart w:id="8" w:name="OLE_LINK19"/>
      <w:proofErr w:type="spellStart"/>
      <w:r w:rsidR="00550DB2" w:rsidRPr="002564D3">
        <w:rPr>
          <w:rFonts w:ascii="Times New Roman" w:hAnsi="Times New Roman" w:cs="Times New Roman"/>
          <w:sz w:val="24"/>
        </w:rPr>
        <w:t>U</w:t>
      </w:r>
      <w:r w:rsidR="00550DB2" w:rsidRPr="002564D3">
        <w:rPr>
          <w:rFonts w:ascii="Times New Roman" w:hAnsi="Times New Roman" w:cs="Times New Roman"/>
          <w:sz w:val="24"/>
          <w:vertAlign w:val="subscript"/>
        </w:rPr>
        <w:t>eff</w:t>
      </w:r>
      <w:bookmarkEnd w:id="7"/>
      <w:bookmarkEnd w:id="8"/>
      <w:proofErr w:type="spellEnd"/>
      <w:r w:rsidR="00EB561A" w:rsidRPr="002564D3">
        <w:rPr>
          <w:rFonts w:ascii="Times New Roman" w:hAnsi="Times New Roman" w:cs="Times New Roman"/>
          <w:sz w:val="24"/>
        </w:rPr>
        <w:t xml:space="preserve"> can significantly increase the band gap of the M</w:t>
      </w:r>
      <w:r w:rsidR="00654416" w:rsidRPr="002564D3">
        <w:rPr>
          <w:rFonts w:ascii="Times New Roman" w:hAnsi="Times New Roman" w:cs="Times New Roman"/>
          <w:sz w:val="24"/>
          <w:vertAlign w:val="subscript"/>
        </w:rPr>
        <w:t>1</w:t>
      </w:r>
      <w:r w:rsidR="00EB561A" w:rsidRPr="002564D3">
        <w:rPr>
          <w:rFonts w:ascii="Times New Roman" w:hAnsi="Times New Roman" w:cs="Times New Roman"/>
          <w:sz w:val="24"/>
        </w:rPr>
        <w:t xml:space="preserve"> phase, which is attributed to the effective correction of the Coulomb and </w:t>
      </w:r>
      <w:r w:rsidR="00BA46E8" w:rsidRPr="002564D3">
        <w:rPr>
          <w:rFonts w:ascii="Times New Roman" w:hAnsi="Times New Roman" w:cs="Times New Roman"/>
          <w:sz w:val="24"/>
        </w:rPr>
        <w:t xml:space="preserve">exchange </w:t>
      </w:r>
      <w:r w:rsidR="00EB561A" w:rsidRPr="002564D3">
        <w:rPr>
          <w:rFonts w:ascii="Times New Roman" w:hAnsi="Times New Roman" w:cs="Times New Roman"/>
          <w:sz w:val="24"/>
        </w:rPr>
        <w:t xml:space="preserve">interaction forces. The </w:t>
      </w:r>
      <w:proofErr w:type="spellStart"/>
      <w:r w:rsidR="00550DB2" w:rsidRPr="002564D3">
        <w:rPr>
          <w:rFonts w:ascii="Times New Roman" w:hAnsi="Times New Roman" w:cs="Times New Roman"/>
          <w:sz w:val="24"/>
        </w:rPr>
        <w:t>U</w:t>
      </w:r>
      <w:r w:rsidR="00550DB2" w:rsidRPr="002564D3">
        <w:rPr>
          <w:rFonts w:ascii="Times New Roman" w:hAnsi="Times New Roman" w:cs="Times New Roman"/>
          <w:sz w:val="24"/>
          <w:vertAlign w:val="subscript"/>
        </w:rPr>
        <w:t>eff</w:t>
      </w:r>
      <w:proofErr w:type="spellEnd"/>
      <w:r w:rsidR="00550DB2" w:rsidRPr="002564D3">
        <w:rPr>
          <w:rFonts w:ascii="Times New Roman" w:hAnsi="Times New Roman" w:cs="Times New Roman"/>
          <w:sz w:val="24"/>
        </w:rPr>
        <w:t xml:space="preserve"> </w:t>
      </w:r>
      <w:r w:rsidR="00EB561A" w:rsidRPr="002564D3">
        <w:rPr>
          <w:rFonts w:ascii="Times New Roman" w:hAnsi="Times New Roman" w:cs="Times New Roman"/>
          <w:sz w:val="24"/>
        </w:rPr>
        <w:t>value can be assigned to a suitable empirical value by fitting the band structure to available experimental values</w:t>
      </w:r>
      <w:r w:rsidR="00EB561A"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&lt;EndNote&gt;&lt;Cite&gt;&lt;Author&gt;Himmetoglu&lt;/Author&gt;&lt;Year&gt;2014&lt;/Year&gt;&lt;RecNum&gt;683&lt;/RecNum&gt;&lt;DisplayText&gt;[14]&lt;/DisplayText&gt;&lt;record&gt;&lt;rec-number&gt;683&lt;/rec-number&gt;&lt;foreign-keys&gt;&lt;key app="EN" db-id="a9zaxdval2xwarezaxopd0wezzp5zwrzrzx2" timestamp="1667552591"&gt;683&lt;/key&gt;&lt;/foreign-keys&gt;&lt;ref-type name="Journal Article"&gt;17&lt;/ref-type&gt;&lt;contributors&gt;&lt;authors&gt;&lt;author&gt;Himmetoglu, Burak&lt;/author&gt;&lt;author&gt;Floris, Andrea&lt;/author&gt;&lt;author&gt;de Gironcoli, Stefano&lt;/author&gt;&lt;author&gt;Cococcioni, Matteo&lt;/author&gt;&lt;/authors&gt;&lt;/contributors&gt;&lt;titles&gt;&lt;title&gt;Hubbard-corrected DFT energy functionals: The LDA+U description of correlated systems&lt;/title&gt;&lt;secondary-title&gt;International Journal of Quantum Chemistry&lt;/secondary-title&gt;&lt;/titles&gt;&lt;periodical&gt;&lt;full-title&gt;International Journal of Quantum Chemistry&lt;/full-title&gt;&lt;/periodical&gt;&lt;pages&gt;14-49&lt;/pages&gt;&lt;volume&gt;114&lt;/volume&gt;&lt;number&gt;1&lt;/number&gt;&lt;keywords&gt;&lt;keyword&gt;LDA+U&lt;/keyword&gt;&lt;keyword&gt;strongly correlated systems&lt;/keyword&gt;&lt;keyword&gt;transition metal compounds&lt;/keyword&gt;&lt;/keywords&gt;&lt;dates&gt;&lt;year&gt;2014&lt;/year&gt;&lt;pub-dates&gt;&lt;date&gt;2014/01/05&lt;/date&gt;&lt;/pub-dates&gt;&lt;/dates&gt;&lt;publisher&gt;John Wiley &amp;amp; Sons, Ltd&lt;/publisher&gt;&lt;isbn&gt;0020-7608&lt;/isbn&gt;&lt;work-type&gt;https://doi.org/10.1002/qua.24521&lt;/work-type&gt;&lt;urls&gt;&lt;related-urls&gt;&lt;url&gt;https://doi.org/10.1002/qua.24521&lt;/url&gt;&lt;/related-urls&gt;&lt;/urls&gt;&lt;electronic-resource-num&gt;https://doi.org/10.1002/qua.24521&lt;/electronic-resource-num&gt;&lt;access-date&gt;2022/11/04&lt;/access-date&gt;&lt;/record&gt;&lt;/Cite&gt;&lt;/EndNote&gt;</w:instrText>
      </w:r>
      <w:r w:rsidR="00EB561A"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[14]</w:t>
      </w:r>
      <w:r w:rsidR="00EB561A" w:rsidRPr="002564D3">
        <w:rPr>
          <w:rFonts w:ascii="Times New Roman" w:hAnsi="Times New Roman" w:cs="Times New Roman"/>
          <w:sz w:val="24"/>
        </w:rPr>
        <w:fldChar w:fldCharType="end"/>
      </w:r>
      <w:r w:rsidR="00EB561A" w:rsidRPr="002564D3">
        <w:rPr>
          <w:rFonts w:ascii="Times New Roman" w:hAnsi="Times New Roman" w:cs="Times New Roman"/>
          <w:sz w:val="24"/>
        </w:rPr>
        <w:t xml:space="preserve">. </w:t>
      </w:r>
      <w:r w:rsidR="00AE2E2F" w:rsidRPr="002564D3">
        <w:rPr>
          <w:rFonts w:ascii="Times New Roman" w:hAnsi="Times New Roman" w:cs="Times New Roman"/>
          <w:sz w:val="24"/>
        </w:rPr>
        <w:t>However, as shown in Figure S</w:t>
      </w:r>
      <w:r w:rsidR="00A75758" w:rsidRPr="002564D3">
        <w:rPr>
          <w:rFonts w:ascii="Times New Roman" w:hAnsi="Times New Roman" w:cs="Times New Roman"/>
          <w:sz w:val="24"/>
        </w:rPr>
        <w:t>4</w:t>
      </w:r>
      <w:r w:rsidR="004D09AC" w:rsidRPr="002564D3">
        <w:rPr>
          <w:rFonts w:ascii="Times New Roman" w:hAnsi="Times New Roman" w:cs="Times New Roman"/>
          <w:sz w:val="24"/>
        </w:rPr>
        <w:t>f</w:t>
      </w:r>
      <w:r w:rsidR="00AE2E2F" w:rsidRPr="002564D3">
        <w:rPr>
          <w:rFonts w:ascii="Times New Roman" w:hAnsi="Times New Roman" w:cs="Times New Roman"/>
          <w:sz w:val="24"/>
        </w:rPr>
        <w:t xml:space="preserve">, the correction of </w:t>
      </w:r>
      <w:proofErr w:type="spellStart"/>
      <w:r w:rsidR="00AE2E2F" w:rsidRPr="002564D3">
        <w:rPr>
          <w:rFonts w:ascii="Times New Roman" w:hAnsi="Times New Roman" w:cs="Times New Roman"/>
          <w:sz w:val="24"/>
        </w:rPr>
        <w:t>U</w:t>
      </w:r>
      <w:r w:rsidR="00AE2E2F" w:rsidRPr="002564D3">
        <w:rPr>
          <w:rFonts w:ascii="Times New Roman" w:hAnsi="Times New Roman" w:cs="Times New Roman"/>
          <w:sz w:val="24"/>
          <w:vertAlign w:val="subscript"/>
        </w:rPr>
        <w:t>eff</w:t>
      </w:r>
      <w:proofErr w:type="spellEnd"/>
      <w:r w:rsidR="00AE2E2F" w:rsidRPr="002564D3">
        <w:rPr>
          <w:rFonts w:ascii="Times New Roman" w:hAnsi="Times New Roman" w:cs="Times New Roman"/>
          <w:sz w:val="24"/>
        </w:rPr>
        <w:t xml:space="preserve"> </w:t>
      </w:r>
      <w:r w:rsidR="00654416" w:rsidRPr="002564D3">
        <w:rPr>
          <w:rFonts w:ascii="Times New Roman" w:hAnsi="Times New Roman" w:cs="Times New Roman"/>
          <w:sz w:val="24"/>
        </w:rPr>
        <w:t>decreases the band gap of the R phase thus increasing its metallic character</w:t>
      </w:r>
      <w:r w:rsidR="00AE2E2F" w:rsidRPr="002564D3">
        <w:rPr>
          <w:rFonts w:ascii="Times New Roman" w:hAnsi="Times New Roman" w:cs="Times New Roman"/>
          <w:sz w:val="24"/>
        </w:rPr>
        <w:t>.</w:t>
      </w:r>
    </w:p>
    <w:p w14:paraId="6F2A467F" w14:textId="1D26C4D2" w:rsidR="0044201C" w:rsidRPr="002564D3" w:rsidRDefault="00DA7C32"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000266ED" w:rsidRPr="002564D3">
        <w:rPr>
          <w:rFonts w:ascii="Times New Roman" w:hAnsi="Times New Roman" w:cs="Times New Roman"/>
          <w:b/>
          <w:bCs/>
          <w:sz w:val="24"/>
        </w:rPr>
        <w:t>5</w:t>
      </w:r>
      <w:r w:rsidRPr="002564D3">
        <w:rPr>
          <w:rFonts w:ascii="Times New Roman" w:hAnsi="Times New Roman" w:cs="Times New Roman"/>
          <w:b/>
          <w:bCs/>
          <w:sz w:val="24"/>
        </w:rPr>
        <w:t xml:space="preserve"> </w:t>
      </w:r>
      <w:bookmarkStart w:id="9" w:name="_Hlk128235266"/>
      <w:bookmarkStart w:id="10" w:name="_Hlk120478358"/>
      <w:r w:rsidRPr="002564D3">
        <w:rPr>
          <w:rFonts w:ascii="Times New Roman" w:hAnsi="Times New Roman" w:cs="Times New Roman"/>
          <w:b/>
          <w:bCs/>
          <w:sz w:val="24"/>
        </w:rPr>
        <w:t>Second-order derivative spectra of the absorption to wavelength</w:t>
      </w:r>
      <w:bookmarkEnd w:id="9"/>
      <w:r w:rsidRPr="002564D3">
        <w:rPr>
          <w:rFonts w:ascii="Times New Roman" w:hAnsi="Times New Roman" w:cs="Times New Roman"/>
          <w:b/>
          <w:bCs/>
          <w:sz w:val="24"/>
        </w:rPr>
        <w:t xml:space="preserve"> (</w:t>
      </w:r>
      <m:oMath>
        <m:f>
          <m:fPr>
            <m:ctrlPr>
              <w:rPr>
                <w:rFonts w:ascii="Cambria Math" w:hAnsi="Cambria Math" w:cs="Times New Roman"/>
                <w:b/>
                <w:bCs/>
                <w:i/>
                <w:sz w:val="24"/>
              </w:rPr>
            </m:ctrlPr>
          </m:fPr>
          <m:num>
            <m:sSup>
              <m:sSupPr>
                <m:ctrlPr>
                  <w:rPr>
                    <w:rFonts w:ascii="Cambria Math" w:hAnsi="Cambria Math" w:cs="Times New Roman"/>
                    <w:b/>
                    <w:bCs/>
                    <w:i/>
                    <w:sz w:val="24"/>
                  </w:rPr>
                </m:ctrlPr>
              </m:sSupPr>
              <m:e>
                <m:r>
                  <m:rPr>
                    <m:sty m:val="bi"/>
                  </m:rPr>
                  <w:rPr>
                    <w:rFonts w:ascii="Cambria Math" w:hAnsi="Cambria Math" w:cs="Times New Roman"/>
                    <w:sz w:val="24"/>
                  </w:rPr>
                  <m:t>∂</m:t>
                </m:r>
              </m:e>
              <m:sup>
                <m:r>
                  <m:rPr>
                    <m:sty m:val="bi"/>
                  </m:rPr>
                  <w:rPr>
                    <w:rFonts w:ascii="Cambria Math" w:hAnsi="Cambria Math" w:cs="Times New Roman"/>
                    <w:sz w:val="24"/>
                  </w:rPr>
                  <m:t>2</m:t>
                </m:r>
              </m:sup>
            </m:sSup>
            <m:r>
              <m:rPr>
                <m:sty m:val="bi"/>
              </m:rPr>
              <w:rPr>
                <w:rFonts w:ascii="Cambria Math" w:hAnsi="Cambria Math" w:cs="Times New Roman"/>
                <w:sz w:val="24"/>
              </w:rPr>
              <m:t>A</m:t>
            </m:r>
          </m:num>
          <m:den>
            <m:r>
              <m:rPr>
                <m:sty m:val="bi"/>
              </m:rPr>
              <w:rPr>
                <w:rFonts w:ascii="Cambria Math" w:hAnsi="Cambria Math" w:cs="Times New Roman"/>
                <w:sz w:val="24"/>
              </w:rPr>
              <m:t>∂</m:t>
            </m:r>
            <m:sSup>
              <m:sSupPr>
                <m:ctrlPr>
                  <w:rPr>
                    <w:rFonts w:ascii="Cambria Math" w:hAnsi="Cambria Math" w:cs="Times New Roman"/>
                    <w:b/>
                    <w:bCs/>
                    <w:i/>
                    <w:sz w:val="24"/>
                  </w:rPr>
                </m:ctrlPr>
              </m:sSupPr>
              <m:e>
                <m:r>
                  <m:rPr>
                    <m:sty m:val="bi"/>
                  </m:rPr>
                  <w:rPr>
                    <w:rFonts w:ascii="Cambria Math" w:hAnsi="Cambria Math" w:cs="Times New Roman"/>
                    <w:sz w:val="24"/>
                  </w:rPr>
                  <m:t>λ</m:t>
                </m:r>
              </m:e>
              <m:sup>
                <m:r>
                  <m:rPr>
                    <m:sty m:val="bi"/>
                  </m:rPr>
                  <w:rPr>
                    <w:rFonts w:ascii="Cambria Math" w:hAnsi="Cambria Math" w:cs="Times New Roman"/>
                    <w:sz w:val="24"/>
                  </w:rPr>
                  <m:t>2</m:t>
                </m:r>
              </m:sup>
            </m:sSup>
          </m:den>
        </m:f>
      </m:oMath>
      <w:r w:rsidRPr="002564D3">
        <w:rPr>
          <w:rFonts w:ascii="Times New Roman" w:hAnsi="Times New Roman" w:cs="Times New Roman"/>
          <w:b/>
          <w:bCs/>
          <w:sz w:val="24"/>
        </w:rPr>
        <w:t>)</w:t>
      </w:r>
      <w:bookmarkEnd w:id="10"/>
    </w:p>
    <w:p w14:paraId="6D7E485A" w14:textId="0A6CF096" w:rsidR="0044201C" w:rsidRPr="002564D3" w:rsidRDefault="00DA7C32"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drawing>
          <wp:inline distT="0" distB="0" distL="0" distR="0" wp14:anchorId="1E5AEB3A" wp14:editId="15C27F44">
            <wp:extent cx="5786979" cy="29870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2316" cy="2994956"/>
                    </a:xfrm>
                    <a:prstGeom prst="rect">
                      <a:avLst/>
                    </a:prstGeom>
                    <a:noFill/>
                    <a:ln>
                      <a:noFill/>
                    </a:ln>
                  </pic:spPr>
                </pic:pic>
              </a:graphicData>
            </a:graphic>
          </wp:inline>
        </w:drawing>
      </w:r>
    </w:p>
    <w:p w14:paraId="4B6595D2" w14:textId="476289B3" w:rsidR="0044201C" w:rsidRDefault="00F53FEF"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00DA7C32" w:rsidRPr="002564D3">
        <w:rPr>
          <w:rFonts w:ascii="Times New Roman" w:hAnsi="Times New Roman" w:cs="Times New Roman"/>
          <w:b/>
          <w:bCs/>
        </w:rPr>
        <w:t xml:space="preserve"> S</w:t>
      </w:r>
      <w:r w:rsidR="000266ED" w:rsidRPr="002564D3">
        <w:rPr>
          <w:rFonts w:ascii="Times New Roman" w:hAnsi="Times New Roman" w:cs="Times New Roman"/>
          <w:b/>
          <w:bCs/>
        </w:rPr>
        <w:t>5</w:t>
      </w:r>
      <w:r w:rsidR="00DA7C32" w:rsidRPr="002564D3">
        <w:rPr>
          <w:rFonts w:ascii="Times New Roman" w:hAnsi="Times New Roman" w:cs="Times New Roman"/>
        </w:rPr>
        <w:t xml:space="preserve"> (a) The (</w:t>
      </w:r>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A</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λ</m:t>
                </m:r>
              </m:e>
              <m:sup>
                <m:r>
                  <w:rPr>
                    <w:rFonts w:ascii="Cambria Math" w:hAnsi="Cambria Math" w:cs="Times New Roman"/>
                  </w:rPr>
                  <m:t>2</m:t>
                </m:r>
              </m:sup>
            </m:sSup>
          </m:den>
        </m:f>
      </m:oMath>
      <w:r w:rsidR="00DA7C32" w:rsidRPr="002564D3">
        <w:rPr>
          <w:rFonts w:ascii="Times New Roman" w:hAnsi="Times New Roman" w:cs="Times New Roman"/>
        </w:rPr>
        <w:t xml:space="preserve">) obtained from the FEM simulation of </w:t>
      </w:r>
      <w:r w:rsidR="00B06391" w:rsidRPr="002564D3">
        <w:rPr>
          <w:rFonts w:ascii="Times New Roman" w:hAnsi="Times New Roman" w:cs="Times New Roman"/>
        </w:rPr>
        <w:t xml:space="preserve">the </w:t>
      </w:r>
      <w:r w:rsidR="00DA7C32" w:rsidRPr="002564D3">
        <w:rPr>
          <w:rFonts w:ascii="Times New Roman" w:hAnsi="Times New Roman" w:cs="Times New Roman"/>
        </w:rPr>
        <w:t>“VO</w:t>
      </w:r>
      <w:r w:rsidR="00DA7C32" w:rsidRPr="002564D3">
        <w:rPr>
          <w:rFonts w:ascii="Times New Roman" w:hAnsi="Times New Roman" w:cs="Times New Roman"/>
          <w:vertAlign w:val="subscript"/>
        </w:rPr>
        <w:t>2</w:t>
      </w:r>
      <w:r w:rsidR="00DA7C32" w:rsidRPr="002564D3">
        <w:rPr>
          <w:rFonts w:ascii="Times New Roman" w:hAnsi="Times New Roman" w:cs="Times New Roman"/>
        </w:rPr>
        <w:t>/Au/Si” structure. (b) The (</w:t>
      </w:r>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A</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λ</m:t>
                </m:r>
              </m:e>
              <m:sup>
                <m:r>
                  <w:rPr>
                    <w:rFonts w:ascii="Cambria Math" w:hAnsi="Cambria Math" w:cs="Times New Roman"/>
                  </w:rPr>
                  <m:t>2</m:t>
                </m:r>
              </m:sup>
            </m:sSup>
          </m:den>
        </m:f>
      </m:oMath>
      <w:r w:rsidR="00DA7C32" w:rsidRPr="002564D3">
        <w:rPr>
          <w:rFonts w:ascii="Times New Roman" w:hAnsi="Times New Roman" w:cs="Times New Roman"/>
        </w:rPr>
        <w:t xml:space="preserve">) obtained from the </w:t>
      </w:r>
      <w:r w:rsidR="00D14502" w:rsidRPr="002564D3">
        <w:rPr>
          <w:rFonts w:ascii="Times New Roman" w:hAnsi="Times New Roman" w:cs="Times New Roman"/>
        </w:rPr>
        <w:t>“VO</w:t>
      </w:r>
      <w:r w:rsidR="00D14502" w:rsidRPr="002564D3">
        <w:rPr>
          <w:rFonts w:ascii="Times New Roman" w:hAnsi="Times New Roman" w:cs="Times New Roman"/>
          <w:vertAlign w:val="subscript"/>
        </w:rPr>
        <w:t>2</w:t>
      </w:r>
      <w:r w:rsidR="00D14502" w:rsidRPr="002564D3">
        <w:rPr>
          <w:rFonts w:ascii="Times New Roman" w:hAnsi="Times New Roman" w:cs="Times New Roman"/>
        </w:rPr>
        <w:t>/Au/Si” structure experiment</w:t>
      </w:r>
      <w:r w:rsidR="00DA7C32" w:rsidRPr="002564D3">
        <w:rPr>
          <w:rFonts w:ascii="Times New Roman" w:hAnsi="Times New Roman" w:cs="Times New Roman"/>
        </w:rPr>
        <w:t>. (c) The (</w:t>
      </w:r>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A</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λ</m:t>
                </m:r>
              </m:e>
              <m:sup>
                <m:r>
                  <w:rPr>
                    <w:rFonts w:ascii="Cambria Math" w:hAnsi="Cambria Math" w:cs="Times New Roman"/>
                  </w:rPr>
                  <m:t>2</m:t>
                </m:r>
              </m:sup>
            </m:sSup>
          </m:den>
        </m:f>
      </m:oMath>
      <w:r w:rsidR="00DA7C32" w:rsidRPr="002564D3">
        <w:rPr>
          <w:rFonts w:ascii="Times New Roman" w:hAnsi="Times New Roman" w:cs="Times New Roman"/>
        </w:rPr>
        <w:t xml:space="preserve">) obtained from the FEM simulation of </w:t>
      </w:r>
      <w:r w:rsidR="00B06391" w:rsidRPr="002564D3">
        <w:rPr>
          <w:rFonts w:ascii="Times New Roman" w:hAnsi="Times New Roman" w:cs="Times New Roman"/>
        </w:rPr>
        <w:t xml:space="preserve">the </w:t>
      </w:r>
      <w:r w:rsidR="00DA7C32" w:rsidRPr="002564D3">
        <w:rPr>
          <w:rFonts w:ascii="Times New Roman" w:hAnsi="Times New Roman" w:cs="Times New Roman"/>
        </w:rPr>
        <w:t>“VO</w:t>
      </w:r>
      <w:r w:rsidR="00DA7C32" w:rsidRPr="002564D3">
        <w:rPr>
          <w:rFonts w:ascii="Times New Roman" w:hAnsi="Times New Roman" w:cs="Times New Roman"/>
          <w:vertAlign w:val="subscript"/>
        </w:rPr>
        <w:t>2</w:t>
      </w:r>
      <w:r w:rsidR="00DA7C32" w:rsidRPr="002564D3">
        <w:rPr>
          <w:rFonts w:ascii="Times New Roman" w:hAnsi="Times New Roman" w:cs="Times New Roman"/>
        </w:rPr>
        <w:t>/Si” structure. (d) The (</w:t>
      </w:r>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A</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λ</m:t>
                </m:r>
              </m:e>
              <m:sup>
                <m:r>
                  <w:rPr>
                    <w:rFonts w:ascii="Cambria Math" w:hAnsi="Cambria Math" w:cs="Times New Roman"/>
                  </w:rPr>
                  <m:t>2</m:t>
                </m:r>
              </m:sup>
            </m:sSup>
          </m:den>
        </m:f>
      </m:oMath>
      <w:r w:rsidR="00DA7C32" w:rsidRPr="002564D3">
        <w:rPr>
          <w:rFonts w:ascii="Times New Roman" w:hAnsi="Times New Roman" w:cs="Times New Roman"/>
        </w:rPr>
        <w:t xml:space="preserve">) obtained from the FEM simulation of </w:t>
      </w:r>
      <w:r w:rsidR="00B06391" w:rsidRPr="002564D3">
        <w:rPr>
          <w:rFonts w:ascii="Times New Roman" w:hAnsi="Times New Roman" w:cs="Times New Roman"/>
        </w:rPr>
        <w:t xml:space="preserve">the </w:t>
      </w:r>
      <w:r w:rsidR="00DA7C32" w:rsidRPr="002564D3">
        <w:rPr>
          <w:rFonts w:ascii="Times New Roman" w:hAnsi="Times New Roman" w:cs="Times New Roman"/>
        </w:rPr>
        <w:t>“Au” structure. (e) The (</w:t>
      </w:r>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A</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λ</m:t>
                </m:r>
              </m:e>
              <m:sup>
                <m:r>
                  <w:rPr>
                    <w:rFonts w:ascii="Cambria Math" w:hAnsi="Cambria Math" w:cs="Times New Roman"/>
                  </w:rPr>
                  <m:t>2</m:t>
                </m:r>
              </m:sup>
            </m:sSup>
          </m:den>
        </m:f>
      </m:oMath>
      <w:r w:rsidR="00DA7C32" w:rsidRPr="002564D3">
        <w:rPr>
          <w:rFonts w:ascii="Times New Roman" w:hAnsi="Times New Roman" w:cs="Times New Roman"/>
        </w:rPr>
        <w:t xml:space="preserve">) obtained from the FEM simulation of </w:t>
      </w:r>
      <w:r w:rsidR="00B06391" w:rsidRPr="002564D3">
        <w:rPr>
          <w:rFonts w:ascii="Times New Roman" w:hAnsi="Times New Roman" w:cs="Times New Roman"/>
        </w:rPr>
        <w:t xml:space="preserve">the </w:t>
      </w:r>
      <w:r w:rsidR="00DA7C32" w:rsidRPr="002564D3">
        <w:rPr>
          <w:rFonts w:ascii="Times New Roman" w:hAnsi="Times New Roman" w:cs="Times New Roman"/>
        </w:rPr>
        <w:t>“VO</w:t>
      </w:r>
      <w:r w:rsidR="00DA7C32" w:rsidRPr="002564D3">
        <w:rPr>
          <w:rFonts w:ascii="Times New Roman" w:hAnsi="Times New Roman" w:cs="Times New Roman"/>
          <w:vertAlign w:val="subscript"/>
        </w:rPr>
        <w:t>2</w:t>
      </w:r>
      <w:r w:rsidR="00DA7C32" w:rsidRPr="002564D3">
        <w:rPr>
          <w:rFonts w:ascii="Times New Roman" w:hAnsi="Times New Roman" w:cs="Times New Roman"/>
        </w:rPr>
        <w:t>” structure.</w:t>
      </w:r>
    </w:p>
    <w:p w14:paraId="2A4973F7" w14:textId="77777777" w:rsidR="000E476A" w:rsidRPr="002564D3" w:rsidRDefault="000E476A" w:rsidP="002413EC">
      <w:pPr>
        <w:spacing w:line="480" w:lineRule="auto"/>
        <w:jc w:val="center"/>
        <w:rPr>
          <w:rFonts w:ascii="Times New Roman" w:hAnsi="Times New Roman" w:cs="Times New Roman"/>
        </w:rPr>
      </w:pPr>
    </w:p>
    <w:p w14:paraId="15BB912D" w14:textId="74CBFFA9" w:rsidR="009E7E46" w:rsidRPr="002564D3" w:rsidRDefault="009E7E46"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lastRenderedPageBreak/>
        <w:t>S</w:t>
      </w:r>
      <w:r w:rsidR="000266ED" w:rsidRPr="002564D3">
        <w:rPr>
          <w:rFonts w:ascii="Times New Roman" w:hAnsi="Times New Roman" w:cs="Times New Roman"/>
          <w:b/>
          <w:bCs/>
          <w:sz w:val="24"/>
        </w:rPr>
        <w:t>6</w:t>
      </w:r>
      <w:r w:rsidRPr="002564D3">
        <w:rPr>
          <w:rFonts w:ascii="Times New Roman" w:hAnsi="Times New Roman" w:cs="Times New Roman"/>
          <w:b/>
          <w:bCs/>
          <w:sz w:val="24"/>
        </w:rPr>
        <w:t xml:space="preserve"> </w:t>
      </w:r>
      <w:r w:rsidR="00BA7F31" w:rsidRPr="002564D3">
        <w:rPr>
          <w:rFonts w:ascii="Times New Roman" w:hAnsi="Times New Roman" w:cs="Times New Roman"/>
          <w:b/>
          <w:bCs/>
          <w:sz w:val="24"/>
        </w:rPr>
        <w:t>The</w:t>
      </w:r>
      <w:r w:rsidRPr="002564D3">
        <w:rPr>
          <w:rFonts w:ascii="Times New Roman" w:hAnsi="Times New Roman" w:cs="Times New Roman"/>
          <w:b/>
          <w:bCs/>
          <w:sz w:val="24"/>
        </w:rPr>
        <w:t xml:space="preserve"> absorption of the hierarchical structure</w:t>
      </w:r>
    </w:p>
    <w:p w14:paraId="2539C3BD" w14:textId="2BC6704B" w:rsidR="009E7E46" w:rsidRPr="002564D3" w:rsidRDefault="009E7E46" w:rsidP="002413EC">
      <w:pPr>
        <w:spacing w:line="480" w:lineRule="auto"/>
        <w:jc w:val="left"/>
        <w:rPr>
          <w:rFonts w:ascii="Times New Roman" w:hAnsi="Times New Roman" w:cs="Times New Roman"/>
        </w:rPr>
      </w:pPr>
      <w:r w:rsidRPr="002564D3">
        <w:rPr>
          <w:rFonts w:ascii="Times New Roman" w:hAnsi="Times New Roman" w:cs="Times New Roman" w:hint="eastAsia"/>
          <w:b/>
          <w:bCs/>
        </w:rPr>
        <w:t>T</w:t>
      </w:r>
      <w:r w:rsidRPr="002564D3">
        <w:rPr>
          <w:rFonts w:ascii="Times New Roman" w:hAnsi="Times New Roman" w:cs="Times New Roman"/>
          <w:b/>
          <w:bCs/>
        </w:rPr>
        <w:t>able S</w:t>
      </w:r>
      <w:r w:rsidR="00BA5D2D" w:rsidRPr="002564D3">
        <w:rPr>
          <w:rFonts w:ascii="Times New Roman" w:hAnsi="Times New Roman" w:cs="Times New Roman"/>
          <w:b/>
          <w:bCs/>
        </w:rPr>
        <w:t>1</w:t>
      </w:r>
      <w:r w:rsidRPr="002564D3">
        <w:rPr>
          <w:rFonts w:ascii="Times New Roman" w:hAnsi="Times New Roman" w:cs="Times New Roman"/>
        </w:rPr>
        <w:t xml:space="preserve"> Comparison of absorption before and after phase transition of the</w:t>
      </w:r>
      <w:r w:rsidR="00471704" w:rsidRPr="002564D3">
        <w:rPr>
          <w:rFonts w:ascii="Times New Roman" w:hAnsi="Times New Roman" w:cs="Times New Roman"/>
        </w:rPr>
        <w:t xml:space="preserve"> </w:t>
      </w:r>
      <w:r w:rsidRPr="002564D3">
        <w:rPr>
          <w:rFonts w:ascii="Times New Roman" w:hAnsi="Times New Roman" w:cs="Times New Roman"/>
        </w:rPr>
        <w:t>hierarchical structure in the Vis and NIR range</w:t>
      </w:r>
    </w:p>
    <w:tbl>
      <w:tblPr>
        <w:tblStyle w:val="a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9E7E46" w:rsidRPr="002564D3" w14:paraId="2F1756BA" w14:textId="77777777" w:rsidTr="00BA5D2D">
        <w:tc>
          <w:tcPr>
            <w:tcW w:w="2765" w:type="dxa"/>
            <w:tcBorders>
              <w:top w:val="single" w:sz="4" w:space="0" w:color="auto"/>
              <w:bottom w:val="single" w:sz="4" w:space="0" w:color="auto"/>
            </w:tcBorders>
          </w:tcPr>
          <w:p w14:paraId="04903271" w14:textId="77777777" w:rsidR="009E7E46" w:rsidRPr="002564D3" w:rsidRDefault="009E7E46" w:rsidP="002413EC">
            <w:pPr>
              <w:spacing w:line="480" w:lineRule="auto"/>
              <w:jc w:val="center"/>
              <w:rPr>
                <w:rFonts w:ascii="Times New Roman" w:hAnsi="Times New Roman" w:cs="Times New Roman"/>
              </w:rPr>
            </w:pPr>
          </w:p>
        </w:tc>
        <w:tc>
          <w:tcPr>
            <w:tcW w:w="5531" w:type="dxa"/>
            <w:gridSpan w:val="2"/>
            <w:tcBorders>
              <w:top w:val="single" w:sz="4" w:space="0" w:color="auto"/>
              <w:bottom w:val="single" w:sz="4" w:space="0" w:color="auto"/>
            </w:tcBorders>
          </w:tcPr>
          <w:p w14:paraId="485CE704" w14:textId="00ECD489"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A</w:t>
            </w:r>
            <w:r w:rsidRPr="002564D3">
              <w:rPr>
                <w:rFonts w:ascii="Times New Roman" w:hAnsi="Times New Roman" w:cs="Times New Roman"/>
              </w:rPr>
              <w:t>verage absorption</w:t>
            </w:r>
          </w:p>
        </w:tc>
      </w:tr>
      <w:tr w:rsidR="009E7E46" w:rsidRPr="002564D3" w14:paraId="52C37EA9" w14:textId="77777777" w:rsidTr="009E7E46">
        <w:tc>
          <w:tcPr>
            <w:tcW w:w="2765" w:type="dxa"/>
            <w:tcBorders>
              <w:top w:val="single" w:sz="4" w:space="0" w:color="auto"/>
            </w:tcBorders>
          </w:tcPr>
          <w:p w14:paraId="2D66E1FB" w14:textId="44C35D7E"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W</w:t>
            </w:r>
            <w:r w:rsidRPr="002564D3">
              <w:rPr>
                <w:rFonts w:ascii="Times New Roman" w:hAnsi="Times New Roman" w:cs="Times New Roman"/>
              </w:rPr>
              <w:t xml:space="preserve">avelength </w:t>
            </w:r>
          </w:p>
        </w:tc>
        <w:tc>
          <w:tcPr>
            <w:tcW w:w="2765" w:type="dxa"/>
            <w:tcBorders>
              <w:top w:val="single" w:sz="4" w:space="0" w:color="auto"/>
            </w:tcBorders>
          </w:tcPr>
          <w:p w14:paraId="5EF82DCD" w14:textId="57A90908"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0</w:t>
            </w:r>
            <w:r w:rsidRPr="002564D3">
              <w:rPr>
                <w:rFonts w:ascii="Times New Roman" w:hAnsi="Times New Roman" w:cs="Times New Roman"/>
              </w:rPr>
              <w:t>.38-1.3 µ</w:t>
            </w:r>
            <w:r w:rsidRPr="002564D3">
              <w:rPr>
                <w:rFonts w:ascii="Times New Roman" w:hAnsi="Times New Roman" w:cs="Times New Roman" w:hint="eastAsia"/>
              </w:rPr>
              <w:t>m</w:t>
            </w:r>
          </w:p>
        </w:tc>
        <w:tc>
          <w:tcPr>
            <w:tcW w:w="2766" w:type="dxa"/>
            <w:tcBorders>
              <w:top w:val="single" w:sz="4" w:space="0" w:color="auto"/>
            </w:tcBorders>
          </w:tcPr>
          <w:p w14:paraId="72020695" w14:textId="0ACC6814"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0</w:t>
            </w:r>
            <w:r w:rsidRPr="002564D3">
              <w:rPr>
                <w:rFonts w:ascii="Times New Roman" w:hAnsi="Times New Roman" w:cs="Times New Roman"/>
              </w:rPr>
              <w:t>.38-0.76 µ</w:t>
            </w:r>
            <w:r w:rsidRPr="002564D3">
              <w:rPr>
                <w:rFonts w:ascii="Times New Roman" w:hAnsi="Times New Roman" w:cs="Times New Roman" w:hint="eastAsia"/>
              </w:rPr>
              <w:t>m</w:t>
            </w:r>
          </w:p>
        </w:tc>
      </w:tr>
      <w:tr w:rsidR="009E7E46" w:rsidRPr="002564D3" w14:paraId="0A51507F" w14:textId="77777777" w:rsidTr="009E7E46">
        <w:tc>
          <w:tcPr>
            <w:tcW w:w="2765" w:type="dxa"/>
          </w:tcPr>
          <w:p w14:paraId="30DEEF0A" w14:textId="15E68105"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rPr>
              <w:t>30 ℃</w:t>
            </w:r>
          </w:p>
        </w:tc>
        <w:tc>
          <w:tcPr>
            <w:tcW w:w="2765" w:type="dxa"/>
          </w:tcPr>
          <w:p w14:paraId="73851DB5" w14:textId="5EC17785"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0</w:t>
            </w:r>
            <w:r w:rsidRPr="002564D3">
              <w:rPr>
                <w:rFonts w:ascii="Times New Roman" w:hAnsi="Times New Roman" w:cs="Times New Roman"/>
              </w:rPr>
              <w:t>.52</w:t>
            </w:r>
          </w:p>
        </w:tc>
        <w:tc>
          <w:tcPr>
            <w:tcW w:w="2766" w:type="dxa"/>
          </w:tcPr>
          <w:p w14:paraId="54D1A91B" w14:textId="3F130242"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0</w:t>
            </w:r>
            <w:r w:rsidRPr="002564D3">
              <w:rPr>
                <w:rFonts w:ascii="Times New Roman" w:hAnsi="Times New Roman" w:cs="Times New Roman"/>
              </w:rPr>
              <w:t>.64</w:t>
            </w:r>
          </w:p>
        </w:tc>
      </w:tr>
      <w:tr w:rsidR="009E7E46" w:rsidRPr="002564D3" w14:paraId="7E7F88F2" w14:textId="77777777" w:rsidTr="009E7E46">
        <w:tc>
          <w:tcPr>
            <w:tcW w:w="2765" w:type="dxa"/>
          </w:tcPr>
          <w:p w14:paraId="6C89C9E3" w14:textId="46F052EA"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rPr>
              <w:t>100 ℃</w:t>
            </w:r>
          </w:p>
        </w:tc>
        <w:tc>
          <w:tcPr>
            <w:tcW w:w="2765" w:type="dxa"/>
          </w:tcPr>
          <w:p w14:paraId="7D12FAAE" w14:textId="574A68C1"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0</w:t>
            </w:r>
            <w:r w:rsidRPr="002564D3">
              <w:rPr>
                <w:rFonts w:ascii="Times New Roman" w:hAnsi="Times New Roman" w:cs="Times New Roman"/>
              </w:rPr>
              <w:t>.69</w:t>
            </w:r>
          </w:p>
        </w:tc>
        <w:tc>
          <w:tcPr>
            <w:tcW w:w="2766" w:type="dxa"/>
          </w:tcPr>
          <w:p w14:paraId="5C27D0BB" w14:textId="5CA19897" w:rsidR="009E7E46" w:rsidRPr="002564D3" w:rsidRDefault="009E7E46" w:rsidP="002413EC">
            <w:pPr>
              <w:spacing w:line="480" w:lineRule="auto"/>
              <w:jc w:val="center"/>
              <w:rPr>
                <w:rFonts w:ascii="Times New Roman" w:hAnsi="Times New Roman" w:cs="Times New Roman"/>
              </w:rPr>
            </w:pPr>
            <w:r w:rsidRPr="002564D3">
              <w:rPr>
                <w:rFonts w:ascii="Times New Roman" w:hAnsi="Times New Roman" w:cs="Times New Roman" w:hint="eastAsia"/>
              </w:rPr>
              <w:t>0</w:t>
            </w:r>
            <w:r w:rsidRPr="002564D3">
              <w:rPr>
                <w:rFonts w:ascii="Times New Roman" w:hAnsi="Times New Roman" w:cs="Times New Roman"/>
              </w:rPr>
              <w:t>.66</w:t>
            </w:r>
          </w:p>
        </w:tc>
      </w:tr>
    </w:tbl>
    <w:p w14:paraId="7354B666" w14:textId="59A2CF76" w:rsidR="00BA7F31" w:rsidRPr="002564D3" w:rsidRDefault="00BA7F31" w:rsidP="002413EC">
      <w:pPr>
        <w:tabs>
          <w:tab w:val="center" w:pos="4160"/>
          <w:tab w:val="right" w:pos="8299"/>
        </w:tabs>
        <w:spacing w:line="480" w:lineRule="auto"/>
      </w:pPr>
      <w:r w:rsidRPr="002564D3">
        <w:rPr>
          <w:rFonts w:ascii="Times New Roman" w:hAnsi="Times New Roman" w:cs="Times New Roman"/>
          <w:sz w:val="24"/>
        </w:rPr>
        <w:t>The power absorption (</w:t>
      </w:r>
      <w:r w:rsidRPr="002564D3">
        <w:rPr>
          <w:rFonts w:ascii="Times New Roman" w:hAnsi="Times New Roman" w:cs="Times New Roman"/>
          <w:i/>
          <w:sz w:val="24"/>
        </w:rPr>
        <w:t>S</w:t>
      </w:r>
      <w:r w:rsidRPr="002564D3">
        <w:rPr>
          <w:rFonts w:ascii="Times New Roman" w:hAnsi="Times New Roman" w:cs="Times New Roman"/>
          <w:sz w:val="24"/>
        </w:rPr>
        <w:t>, W/m</w:t>
      </w:r>
      <w:r w:rsidRPr="002564D3">
        <w:rPr>
          <w:rFonts w:ascii="Times New Roman" w:hAnsi="Times New Roman" w:cs="Times New Roman"/>
          <w:sz w:val="24"/>
          <w:vertAlign w:val="superscript"/>
        </w:rPr>
        <w:t>3</w:t>
      </w:r>
      <w:r w:rsidRPr="002564D3">
        <w:rPr>
          <w:rFonts w:ascii="Times New Roman" w:hAnsi="Times New Roman" w:cs="Times New Roman"/>
          <w:sz w:val="24"/>
        </w:rPr>
        <w:t>) can be defined as</w:t>
      </w:r>
      <w:r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&lt;EndNote&gt;&lt;Cite&gt;&lt;Author&gt;Zhao&lt;/Author&gt;&lt;Year&gt;2015&lt;/Year&gt;&lt;RecNum&gt;635&lt;/RecNum&gt;&lt;DisplayText&gt;[15]&lt;/DisplayText&gt;&lt;record&gt;&lt;rec-number&gt;635&lt;/rec-number&gt;&lt;foreign-keys&gt;&lt;key app="EN" db-id="a9zaxdval2xwarezaxopd0wezzp5zwrzrzx2" timestamp="1665906191"&gt;635&lt;/key&gt;&lt;/foreign-keys&gt;&lt;ref-type name="Journal Article"&gt;17&lt;/ref-type&gt;&lt;contributors&gt;&lt;authors&gt;&lt;author&gt;Zhao, J. M.&lt;/author&gt;&lt;author&gt;Zhang, Z. M.&lt;/author&gt;&lt;/authors&gt;&lt;/contributors&gt;&lt;titles&gt;&lt;title&gt;Electromagnetic energy storage and power dissipation in nanostructures&lt;/title&gt;&lt;secondary-title&gt;Journal of Quantitative Spectroscopy and Radiative Transfer&lt;/secondary-title&gt;&lt;/titles&gt;&lt;periodical&gt;&lt;full-title&gt;Journal of Quantitative Spectroscopy and Radiative Transfer&lt;/full-title&gt;&lt;/periodical&gt;&lt;pages&gt;49-57&lt;/pages&gt;&lt;volume&gt;151&lt;/volume&gt;&lt;keywords&gt;&lt;keyword&gt;Energy density&lt;/keyword&gt;&lt;keyword&gt;Gratings&lt;/keyword&gt;&lt;keyword&gt;Nanostructures&lt;/keyword&gt;&lt;keyword&gt;Power dissipation&lt;/keyword&gt;&lt;/keywords&gt;&lt;dates&gt;&lt;year&gt;2015&lt;/year&gt;&lt;pub-dates&gt;&lt;date&gt;2015/01/01/&lt;/date&gt;&lt;/pub-dates&gt;&lt;/dates&gt;&lt;isbn&gt;0022-4073&lt;/isbn&gt;&lt;urls&gt;&lt;related-urls&gt;&lt;url&gt;https://www.sciencedirect.com/science/article/pii/S0022407314003835&lt;/url&gt;&lt;/related-urls&gt;&lt;/urls&gt;&lt;electronic-resource-num&gt;https://doi.org/10.1016/j.jqsrt.2014.09.011&lt;/electronic-resource-num&gt;&lt;/record&gt;&lt;/Cite&gt;&lt;/EndNote&gt;</w:instrText>
      </w:r>
      <w:r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[15]</w:t>
      </w:r>
      <w:r w:rsidRPr="002564D3">
        <w:rPr>
          <w:rFonts w:ascii="Times New Roman" w:hAnsi="Times New Roman" w:cs="Times New Roman"/>
          <w:sz w:val="24"/>
        </w:rPr>
        <w:fldChar w:fldCharType="end"/>
      </w:r>
      <w:r w:rsidRPr="002564D3">
        <w:rPr>
          <w:rFonts w:ascii="Times New Roman" w:hAnsi="Times New Roman" w:cs="Times New Roman"/>
          <w:sz w:val="24"/>
        </w:rPr>
        <w:t>:</w:t>
      </w:r>
    </w:p>
    <w:p w14:paraId="7881C399" w14:textId="45B9E91D" w:rsidR="009E7E46" w:rsidRPr="002564D3" w:rsidRDefault="00BA7F31" w:rsidP="002413EC">
      <w:pPr>
        <w:tabs>
          <w:tab w:val="center" w:pos="4160"/>
          <w:tab w:val="right" w:pos="8299"/>
        </w:tabs>
        <w:spacing w:line="480" w:lineRule="auto"/>
        <w:rPr>
          <w:rFonts w:ascii="Times New Roman" w:hAnsi="Times New Roman" w:cs="Times New Roman"/>
          <w:sz w:val="24"/>
        </w:rPr>
      </w:pPr>
      <w:r w:rsidRPr="002564D3">
        <w:tab/>
      </w:r>
      <w:r w:rsidRPr="002564D3">
        <w:rPr>
          <w:position w:val="-24"/>
        </w:rPr>
        <w:object w:dxaOrig="3739" w:dyaOrig="620" w14:anchorId="750B87D8">
          <v:shape id="_x0000_i1026" type="#_x0000_t75" style="width:186.8pt;height:30.8pt" o:ole="">
            <v:imagedata r:id="rId15" o:title=""/>
          </v:shape>
          <o:OLEObject Type="Embed" ProgID="Equation.DSMT4" ShapeID="_x0000_i1026" DrawAspect="Content" ObjectID="_1745070787" r:id="rId16"/>
        </w:object>
      </w:r>
      <w:r w:rsidRPr="002564D3">
        <w:tab/>
      </w:r>
      <w:r w:rsidRPr="002564D3">
        <w:rPr>
          <w:rFonts w:ascii="Times New Roman" w:hAnsi="Times New Roman" w:cs="Times New Roman"/>
          <w:sz w:val="24"/>
        </w:rPr>
        <w:t>(S</w:t>
      </w:r>
      <w:r w:rsidR="007B38EA" w:rsidRPr="002564D3">
        <w:rPr>
          <w:rFonts w:ascii="Times New Roman" w:hAnsi="Times New Roman" w:cs="Times New Roman"/>
          <w:sz w:val="24"/>
        </w:rPr>
        <w:t>2</w:t>
      </w:r>
      <w:r w:rsidRPr="002564D3">
        <w:rPr>
          <w:rFonts w:ascii="Times New Roman" w:hAnsi="Times New Roman" w:cs="Times New Roman"/>
          <w:sz w:val="24"/>
        </w:rPr>
        <w:t>)</w:t>
      </w:r>
    </w:p>
    <w:p w14:paraId="521AA34E" w14:textId="75EFC580" w:rsidR="00BA7F31" w:rsidRPr="002564D3" w:rsidRDefault="00BA7F31" w:rsidP="002413EC">
      <w:pPr>
        <w:tabs>
          <w:tab w:val="center" w:pos="4160"/>
          <w:tab w:val="right" w:pos="8299"/>
        </w:tabs>
        <w:spacing w:line="480" w:lineRule="auto"/>
        <w:rPr>
          <w:rFonts w:ascii="Times New Roman" w:hAnsi="Times New Roman" w:cs="Times New Roman"/>
          <w:sz w:val="24"/>
        </w:rPr>
      </w:pPr>
      <w:r w:rsidRPr="002564D3">
        <w:rPr>
          <w:rFonts w:ascii="Times New Roman" w:hAnsi="Times New Roman" w:cs="Times New Roman"/>
          <w:sz w:val="24"/>
        </w:rPr>
        <w:t xml:space="preserve">where </w:t>
      </w:r>
      <w:r w:rsidRPr="002564D3">
        <w:rPr>
          <w:rFonts w:ascii="Times New Roman" w:hAnsi="Times New Roman" w:cs="Times New Roman"/>
          <w:i/>
          <w:sz w:val="24"/>
        </w:rPr>
        <w:sym w:font="Symbol" w:char="F065"/>
      </w:r>
      <w:r w:rsidRPr="002564D3">
        <w:rPr>
          <w:rFonts w:ascii="Times New Roman" w:hAnsi="Times New Roman" w:cs="Times New Roman"/>
          <w:sz w:val="24"/>
          <w:vertAlign w:val="subscript"/>
        </w:rPr>
        <w:t>0</w:t>
      </w:r>
      <w:r w:rsidRPr="002564D3">
        <w:rPr>
          <w:rFonts w:ascii="Times New Roman" w:hAnsi="Times New Roman" w:cs="Times New Roman"/>
          <w:sz w:val="24"/>
        </w:rPr>
        <w:t xml:space="preserve"> is the vacuum dielectric constant, </w:t>
      </w:r>
      <w:r w:rsidRPr="002564D3">
        <w:rPr>
          <w:rFonts w:ascii="Times New Roman" w:hAnsi="Times New Roman" w:cs="Times New Roman"/>
          <w:i/>
          <w:sz w:val="24"/>
        </w:rPr>
        <w:sym w:font="Symbol" w:char="F077"/>
      </w:r>
      <w:r w:rsidRPr="002564D3">
        <w:rPr>
          <w:rFonts w:ascii="Times New Roman" w:hAnsi="Times New Roman" w:cs="Times New Roman"/>
          <w:sz w:val="24"/>
        </w:rPr>
        <w:t xml:space="preserve"> is the angular frequency.</w:t>
      </w:r>
    </w:p>
    <w:p w14:paraId="34BC51C3" w14:textId="381DE559" w:rsidR="004D1C77" w:rsidRPr="002564D3" w:rsidRDefault="004D1C77"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000266ED" w:rsidRPr="002564D3">
        <w:rPr>
          <w:rFonts w:ascii="Times New Roman" w:hAnsi="Times New Roman" w:cs="Times New Roman"/>
          <w:b/>
          <w:bCs/>
          <w:sz w:val="24"/>
        </w:rPr>
        <w:t>7</w:t>
      </w:r>
      <w:r w:rsidRPr="002564D3">
        <w:rPr>
          <w:rFonts w:ascii="Times New Roman" w:hAnsi="Times New Roman" w:cs="Times New Roman"/>
          <w:b/>
          <w:bCs/>
          <w:sz w:val="24"/>
        </w:rPr>
        <w:t xml:space="preserve"> </w:t>
      </w:r>
      <w:bookmarkStart w:id="11" w:name="_Hlk128235286"/>
      <w:r w:rsidR="00023B88" w:rsidRPr="002564D3">
        <w:rPr>
          <w:rFonts w:ascii="Times New Roman" w:hAnsi="Times New Roman" w:cs="Times New Roman"/>
          <w:b/>
          <w:bCs/>
          <w:sz w:val="24"/>
        </w:rPr>
        <w:t xml:space="preserve">Variation of Fabry-Perot </w:t>
      </w:r>
      <w:r w:rsidR="00023B88" w:rsidRPr="002564D3">
        <w:rPr>
          <w:rFonts w:ascii="Times New Roman" w:hAnsi="Times New Roman" w:cs="Times New Roman" w:hint="eastAsia"/>
          <w:b/>
          <w:bCs/>
          <w:sz w:val="24"/>
        </w:rPr>
        <w:t>(</w:t>
      </w:r>
      <w:r w:rsidR="00023B88" w:rsidRPr="002564D3">
        <w:rPr>
          <w:rFonts w:ascii="Times New Roman" w:hAnsi="Times New Roman" w:cs="Times New Roman"/>
          <w:b/>
          <w:bCs/>
          <w:sz w:val="24"/>
        </w:rPr>
        <w:t>F-P) resonance with thickness in VO</w:t>
      </w:r>
      <w:r w:rsidR="00023B88" w:rsidRPr="002564D3">
        <w:rPr>
          <w:rFonts w:ascii="Times New Roman" w:hAnsi="Times New Roman" w:cs="Times New Roman"/>
          <w:b/>
          <w:bCs/>
          <w:sz w:val="24"/>
          <w:vertAlign w:val="subscript"/>
        </w:rPr>
        <w:t>2</w:t>
      </w:r>
      <w:bookmarkEnd w:id="11"/>
    </w:p>
    <w:p w14:paraId="7FCC035E" w14:textId="0BA96506" w:rsidR="0055576C" w:rsidRPr="002564D3" w:rsidRDefault="0055576C"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hint="eastAsia"/>
          <w:sz w:val="24"/>
        </w:rPr>
        <w:t>As</w:t>
      </w:r>
      <w:r w:rsidRPr="002564D3">
        <w:rPr>
          <w:rFonts w:ascii="Times New Roman" w:hAnsi="Times New Roman" w:cs="Times New Roman"/>
          <w:sz w:val="24"/>
        </w:rPr>
        <w:t xml:space="preserve"> the VO</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height decreases, the </w:t>
      </w:r>
      <w:r w:rsidR="00B06391" w:rsidRPr="002564D3">
        <w:rPr>
          <w:rFonts w:ascii="Times New Roman" w:hAnsi="Times New Roman" w:cs="Times New Roman"/>
          <w:sz w:val="24"/>
        </w:rPr>
        <w:t xml:space="preserve">H </w:t>
      </w:r>
      <w:r w:rsidRPr="002564D3">
        <w:rPr>
          <w:rFonts w:ascii="Times New Roman" w:hAnsi="Times New Roman" w:cs="Times New Roman"/>
          <w:sz w:val="24"/>
        </w:rPr>
        <w:t>distribution within the layer diminishes (</w:t>
      </w:r>
      <w:r w:rsidR="00F53FEF" w:rsidRPr="002564D3">
        <w:rPr>
          <w:rFonts w:ascii="Times New Roman" w:hAnsi="Times New Roman" w:cs="Times New Roman"/>
          <w:sz w:val="24"/>
        </w:rPr>
        <w:t>Figure</w:t>
      </w:r>
      <w:r w:rsidR="00C77D4E" w:rsidRPr="002564D3">
        <w:rPr>
          <w:rFonts w:ascii="Times New Roman" w:hAnsi="Times New Roman" w:cs="Times New Roman"/>
          <w:sz w:val="24"/>
        </w:rPr>
        <w:t xml:space="preserve"> S</w:t>
      </w:r>
      <w:r w:rsidR="00A75758" w:rsidRPr="002564D3">
        <w:rPr>
          <w:rFonts w:ascii="Times New Roman" w:hAnsi="Times New Roman" w:cs="Times New Roman"/>
          <w:sz w:val="24"/>
        </w:rPr>
        <w:t>6</w:t>
      </w:r>
      <w:r w:rsidR="00C77D4E" w:rsidRPr="002564D3">
        <w:rPr>
          <w:rFonts w:ascii="Times New Roman" w:hAnsi="Times New Roman" w:cs="Times New Roman"/>
          <w:sz w:val="24"/>
        </w:rPr>
        <w:t>a</w:t>
      </w:r>
      <w:r w:rsidR="00F53FEF" w:rsidRPr="002564D3">
        <w:rPr>
          <w:rFonts w:ascii="Times New Roman" w:hAnsi="Times New Roman" w:cs="Times New Roman"/>
          <w:sz w:val="24"/>
        </w:rPr>
        <w:t>,</w:t>
      </w:r>
      <w:r w:rsidR="00C77D4E" w:rsidRPr="002564D3">
        <w:rPr>
          <w:rFonts w:ascii="Times New Roman" w:hAnsi="Times New Roman" w:cs="Times New Roman"/>
          <w:sz w:val="24"/>
        </w:rPr>
        <w:t xml:space="preserve"> Fig</w:t>
      </w:r>
      <w:r w:rsidR="00F53FEF" w:rsidRPr="002564D3">
        <w:rPr>
          <w:rFonts w:ascii="Times New Roman" w:hAnsi="Times New Roman" w:cs="Times New Roman"/>
          <w:sz w:val="24"/>
        </w:rPr>
        <w:t>ure</w:t>
      </w:r>
      <w:r w:rsidR="00C77D4E" w:rsidRPr="002564D3">
        <w:rPr>
          <w:rFonts w:ascii="Times New Roman" w:hAnsi="Times New Roman" w:cs="Times New Roman"/>
          <w:sz w:val="24"/>
        </w:rPr>
        <w:t xml:space="preserve"> S</w:t>
      </w:r>
      <w:r w:rsidR="00A75758" w:rsidRPr="002564D3">
        <w:rPr>
          <w:rFonts w:ascii="Times New Roman" w:hAnsi="Times New Roman" w:cs="Times New Roman"/>
          <w:sz w:val="24"/>
        </w:rPr>
        <w:t>6</w:t>
      </w:r>
      <w:r w:rsidR="00C77D4E" w:rsidRPr="002564D3">
        <w:rPr>
          <w:rFonts w:ascii="Times New Roman" w:hAnsi="Times New Roman" w:cs="Times New Roman"/>
          <w:sz w:val="24"/>
        </w:rPr>
        <w:t>c</w:t>
      </w:r>
      <w:r w:rsidRPr="002564D3">
        <w:rPr>
          <w:rFonts w:ascii="Times New Roman" w:hAnsi="Times New Roman" w:cs="Times New Roman"/>
          <w:sz w:val="24"/>
        </w:rPr>
        <w:t>)</w:t>
      </w:r>
      <w:r w:rsidR="00C77D4E" w:rsidRPr="002564D3">
        <w:rPr>
          <w:rFonts w:ascii="Times New Roman" w:hAnsi="Times New Roman" w:cs="Times New Roman"/>
          <w:sz w:val="24"/>
        </w:rPr>
        <w:t xml:space="preserve">, which is understood as a decrease in the optical path. In particular, the magnetic field in the local area in </w:t>
      </w:r>
      <w:r w:rsidR="00F53FEF" w:rsidRPr="002564D3">
        <w:rPr>
          <w:rFonts w:ascii="Times New Roman" w:hAnsi="Times New Roman" w:cs="Times New Roman"/>
          <w:sz w:val="24"/>
        </w:rPr>
        <w:t>Figure</w:t>
      </w:r>
      <w:r w:rsidR="00C77D4E" w:rsidRPr="002564D3">
        <w:rPr>
          <w:rFonts w:ascii="Times New Roman" w:hAnsi="Times New Roman" w:cs="Times New Roman"/>
          <w:sz w:val="24"/>
        </w:rPr>
        <w:t xml:space="preserve"> S</w:t>
      </w:r>
      <w:r w:rsidR="00A75758" w:rsidRPr="002564D3">
        <w:rPr>
          <w:rFonts w:ascii="Times New Roman" w:hAnsi="Times New Roman" w:cs="Times New Roman"/>
          <w:sz w:val="24"/>
        </w:rPr>
        <w:t>6</w:t>
      </w:r>
      <w:r w:rsidR="00C77D4E" w:rsidRPr="002564D3">
        <w:rPr>
          <w:rFonts w:ascii="Times New Roman" w:hAnsi="Times New Roman" w:cs="Times New Roman"/>
          <w:sz w:val="24"/>
        </w:rPr>
        <w:t xml:space="preserve">b has higher values, which explains the narrow bandwidth at thickness </w:t>
      </w:r>
      <w:r w:rsidR="00C77D4E" w:rsidRPr="002564D3">
        <w:rPr>
          <w:rFonts w:ascii="Times New Roman" w:hAnsi="Times New Roman" w:cs="Times New Roman"/>
          <w:i/>
          <w:sz w:val="24"/>
        </w:rPr>
        <w:t>t</w:t>
      </w:r>
      <w:r w:rsidR="00C77D4E" w:rsidRPr="002564D3">
        <w:rPr>
          <w:rFonts w:ascii="Times New Roman" w:hAnsi="Times New Roman" w:cs="Times New Roman"/>
          <w:sz w:val="24"/>
        </w:rPr>
        <w:t>=90 nm.</w:t>
      </w:r>
    </w:p>
    <w:p w14:paraId="0CB80728" w14:textId="3FB1F4CE" w:rsidR="004D1C77" w:rsidRPr="002564D3" w:rsidRDefault="004D1C77" w:rsidP="002413EC">
      <w:pPr>
        <w:spacing w:line="480" w:lineRule="auto"/>
        <w:jc w:val="center"/>
        <w:rPr>
          <w:rFonts w:ascii="Times New Roman" w:hAnsi="Times New Roman" w:cs="Times New Roman"/>
          <w:sz w:val="24"/>
        </w:rPr>
      </w:pPr>
      <w:r w:rsidRPr="002564D3">
        <w:rPr>
          <w:rFonts w:ascii="Times New Roman" w:hAnsi="Times New Roman" w:cs="Times New Roman" w:hint="eastAsia"/>
          <w:noProof/>
          <w:sz w:val="24"/>
        </w:rPr>
        <w:drawing>
          <wp:inline distT="0" distB="0" distL="0" distR="0" wp14:anchorId="4F3AF969" wp14:editId="6085006C">
            <wp:extent cx="2984500" cy="17043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4500" cy="1704340"/>
                    </a:xfrm>
                    <a:prstGeom prst="rect">
                      <a:avLst/>
                    </a:prstGeom>
                    <a:noFill/>
                    <a:ln>
                      <a:noFill/>
                    </a:ln>
                  </pic:spPr>
                </pic:pic>
              </a:graphicData>
            </a:graphic>
          </wp:inline>
        </w:drawing>
      </w:r>
    </w:p>
    <w:p w14:paraId="04F3188B" w14:textId="524691E8" w:rsidR="006310E5" w:rsidRPr="002564D3" w:rsidRDefault="00F53FEF"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004D1C77" w:rsidRPr="002564D3">
        <w:rPr>
          <w:rFonts w:ascii="Times New Roman" w:hAnsi="Times New Roman" w:cs="Times New Roman"/>
          <w:b/>
          <w:bCs/>
        </w:rPr>
        <w:t xml:space="preserve"> S</w:t>
      </w:r>
      <w:r w:rsidR="000266ED" w:rsidRPr="002564D3">
        <w:rPr>
          <w:rFonts w:ascii="Times New Roman" w:hAnsi="Times New Roman" w:cs="Times New Roman"/>
          <w:b/>
          <w:bCs/>
        </w:rPr>
        <w:t>6</w:t>
      </w:r>
      <w:r w:rsidR="006310E5" w:rsidRPr="002564D3">
        <w:rPr>
          <w:rFonts w:ascii="Times New Roman" w:hAnsi="Times New Roman" w:cs="Times New Roman"/>
        </w:rPr>
        <w:t xml:space="preserve"> (a) Magnetic field at </w:t>
      </w:r>
      <w:r w:rsidR="006310E5" w:rsidRPr="002564D3">
        <w:rPr>
          <w:rFonts w:ascii="Times New Roman" w:hAnsi="Times New Roman" w:cs="Times New Roman"/>
          <w:i/>
        </w:rPr>
        <w:t>h</w:t>
      </w:r>
      <w:r w:rsidR="006310E5" w:rsidRPr="002564D3">
        <w:rPr>
          <w:rFonts w:ascii="Times New Roman" w:hAnsi="Times New Roman" w:cs="Times New Roman"/>
          <w:vertAlign w:val="subscript"/>
        </w:rPr>
        <w:t>VO2</w:t>
      </w:r>
      <w:r w:rsidR="006310E5" w:rsidRPr="002564D3">
        <w:rPr>
          <w:rFonts w:ascii="Times New Roman" w:hAnsi="Times New Roman" w:cs="Times New Roman"/>
        </w:rPr>
        <w:t>=123 nm,</w:t>
      </w:r>
      <w:r w:rsidR="006310E5" w:rsidRPr="002564D3">
        <w:rPr>
          <w:rFonts w:ascii="Times New Roman" w:hAnsi="Times New Roman" w:cs="Times New Roman"/>
          <w:i/>
        </w:rPr>
        <w:t xml:space="preserve"> </w:t>
      </w:r>
      <w:r w:rsidR="006310E5" w:rsidRPr="002564D3">
        <w:rPr>
          <w:rFonts w:ascii="Times New Roman" w:hAnsi="Times New Roman" w:cs="Times New Roman"/>
          <w:i/>
        </w:rPr>
        <w:sym w:font="Symbol" w:char="F06C"/>
      </w:r>
      <w:r w:rsidR="006310E5" w:rsidRPr="002564D3">
        <w:rPr>
          <w:rFonts w:ascii="Times New Roman" w:hAnsi="Times New Roman" w:cs="Times New Roman"/>
        </w:rPr>
        <w:t xml:space="preserve">=0.588 µm. (b) Magnetic field at </w:t>
      </w:r>
      <w:r w:rsidR="006310E5" w:rsidRPr="002564D3">
        <w:rPr>
          <w:rFonts w:ascii="Times New Roman" w:hAnsi="Times New Roman" w:cs="Times New Roman"/>
          <w:i/>
        </w:rPr>
        <w:t>h</w:t>
      </w:r>
      <w:r w:rsidR="006310E5" w:rsidRPr="002564D3">
        <w:rPr>
          <w:rFonts w:ascii="Times New Roman" w:hAnsi="Times New Roman" w:cs="Times New Roman"/>
          <w:vertAlign w:val="subscript"/>
        </w:rPr>
        <w:t>VO2</w:t>
      </w:r>
      <w:r w:rsidR="006310E5" w:rsidRPr="002564D3">
        <w:rPr>
          <w:rFonts w:ascii="Times New Roman" w:hAnsi="Times New Roman" w:cs="Times New Roman"/>
        </w:rPr>
        <w:t xml:space="preserve">=90 nm, </w:t>
      </w:r>
      <w:r w:rsidR="006310E5" w:rsidRPr="002564D3">
        <w:rPr>
          <w:rFonts w:ascii="Times New Roman" w:hAnsi="Times New Roman" w:cs="Times New Roman"/>
          <w:i/>
        </w:rPr>
        <w:sym w:font="Symbol" w:char="F06C"/>
      </w:r>
      <w:r w:rsidR="006310E5" w:rsidRPr="002564D3">
        <w:rPr>
          <w:rFonts w:ascii="Times New Roman" w:hAnsi="Times New Roman" w:cs="Times New Roman"/>
        </w:rPr>
        <w:t xml:space="preserve">=0.530 µm. (c) Magnetic field at </w:t>
      </w:r>
      <w:r w:rsidR="006310E5" w:rsidRPr="002564D3">
        <w:rPr>
          <w:rFonts w:ascii="Times New Roman" w:hAnsi="Times New Roman" w:cs="Times New Roman"/>
          <w:i/>
        </w:rPr>
        <w:t>h</w:t>
      </w:r>
      <w:r w:rsidR="006310E5" w:rsidRPr="002564D3">
        <w:rPr>
          <w:rFonts w:ascii="Times New Roman" w:hAnsi="Times New Roman" w:cs="Times New Roman"/>
          <w:vertAlign w:val="subscript"/>
        </w:rPr>
        <w:t>VO2</w:t>
      </w:r>
      <w:r w:rsidR="006310E5" w:rsidRPr="002564D3">
        <w:rPr>
          <w:rFonts w:ascii="Times New Roman" w:hAnsi="Times New Roman" w:cs="Times New Roman"/>
        </w:rPr>
        <w:t xml:space="preserve">=60 nm, </w:t>
      </w:r>
      <w:r w:rsidR="006310E5" w:rsidRPr="002564D3">
        <w:rPr>
          <w:rFonts w:ascii="Times New Roman" w:hAnsi="Times New Roman" w:cs="Times New Roman"/>
          <w:i/>
        </w:rPr>
        <w:sym w:font="Symbol" w:char="F06C"/>
      </w:r>
      <w:r w:rsidR="006310E5" w:rsidRPr="002564D3">
        <w:rPr>
          <w:rFonts w:ascii="Times New Roman" w:hAnsi="Times New Roman" w:cs="Times New Roman"/>
        </w:rPr>
        <w:t>=0.500</w:t>
      </w:r>
      <w:r w:rsidR="008C4F71" w:rsidRPr="002564D3">
        <w:rPr>
          <w:rFonts w:ascii="Times New Roman" w:hAnsi="Times New Roman" w:cs="Times New Roman"/>
        </w:rPr>
        <w:t xml:space="preserve"> </w:t>
      </w:r>
      <w:r w:rsidR="006310E5" w:rsidRPr="002564D3">
        <w:rPr>
          <w:rFonts w:ascii="Times New Roman" w:hAnsi="Times New Roman" w:cs="Times New Roman"/>
        </w:rPr>
        <w:t>µm.</w:t>
      </w:r>
    </w:p>
    <w:p w14:paraId="654C4347" w14:textId="70351FB0" w:rsidR="00F46447" w:rsidRPr="002564D3" w:rsidRDefault="00F46447" w:rsidP="002413EC">
      <w:pPr>
        <w:spacing w:line="480" w:lineRule="auto"/>
        <w:rPr>
          <w:rFonts w:ascii="Times New Roman" w:hAnsi="Times New Roman" w:cs="Times New Roman"/>
          <w:noProof/>
          <w:sz w:val="24"/>
        </w:rPr>
      </w:pPr>
      <w:r w:rsidRPr="002564D3">
        <w:rPr>
          <w:rFonts w:ascii="Times New Roman" w:hAnsi="Times New Roman" w:cs="Times New Roman"/>
          <w:b/>
          <w:bCs/>
          <w:noProof/>
          <w:sz w:val="24"/>
        </w:rPr>
        <w:lastRenderedPageBreak/>
        <w:t>S</w:t>
      </w:r>
      <w:r w:rsidR="000266ED" w:rsidRPr="002564D3">
        <w:rPr>
          <w:rFonts w:ascii="Times New Roman" w:hAnsi="Times New Roman" w:cs="Times New Roman"/>
          <w:b/>
          <w:bCs/>
          <w:noProof/>
          <w:sz w:val="24"/>
        </w:rPr>
        <w:t>8</w:t>
      </w:r>
      <w:r w:rsidRPr="002564D3">
        <w:rPr>
          <w:rFonts w:ascii="Times New Roman" w:hAnsi="Times New Roman" w:cs="Times New Roman"/>
          <w:b/>
          <w:bCs/>
          <w:noProof/>
          <w:sz w:val="24"/>
        </w:rPr>
        <w:t xml:space="preserve"> </w:t>
      </w:r>
      <w:bookmarkStart w:id="12" w:name="_Hlk120478406"/>
      <w:r w:rsidR="00EC20C4" w:rsidRPr="002564D3">
        <w:rPr>
          <w:rFonts w:ascii="Times New Roman" w:hAnsi="Times New Roman" w:cs="Times New Roman"/>
          <w:b/>
          <w:bCs/>
          <w:noProof/>
          <w:sz w:val="24"/>
        </w:rPr>
        <w:t>Polarization angle dependence of absorption and electromagnetic</w:t>
      </w:r>
      <w:r w:rsidR="00620253" w:rsidRPr="002564D3">
        <w:rPr>
          <w:rFonts w:ascii="Times New Roman" w:hAnsi="Times New Roman" w:cs="Times New Roman"/>
          <w:b/>
          <w:bCs/>
          <w:noProof/>
          <w:sz w:val="24"/>
        </w:rPr>
        <w:t xml:space="preserve"> field distribution </w:t>
      </w:r>
      <w:r w:rsidR="00EC20C4" w:rsidRPr="002564D3">
        <w:rPr>
          <w:rFonts w:ascii="Times New Roman" w:hAnsi="Times New Roman" w:cs="Times New Roman"/>
          <w:b/>
          <w:bCs/>
          <w:noProof/>
          <w:sz w:val="24"/>
        </w:rPr>
        <w:t xml:space="preserve">at different oblique incidence angles </w:t>
      </w:r>
      <w:r w:rsidR="00620253" w:rsidRPr="002564D3">
        <w:rPr>
          <w:rFonts w:ascii="Times New Roman" w:hAnsi="Times New Roman" w:cs="Times New Roman"/>
          <w:b/>
          <w:bCs/>
          <w:noProof/>
          <w:sz w:val="24"/>
        </w:rPr>
        <w:t>of MoS</w:t>
      </w:r>
      <w:r w:rsidR="00620253" w:rsidRPr="002564D3">
        <w:rPr>
          <w:rFonts w:ascii="Times New Roman" w:hAnsi="Times New Roman" w:cs="Times New Roman"/>
          <w:b/>
          <w:bCs/>
          <w:noProof/>
          <w:sz w:val="24"/>
          <w:vertAlign w:val="subscript"/>
        </w:rPr>
        <w:t>2</w:t>
      </w:r>
      <w:r w:rsidR="00620253" w:rsidRPr="002564D3">
        <w:rPr>
          <w:rFonts w:ascii="Times New Roman" w:hAnsi="Times New Roman" w:cs="Times New Roman"/>
          <w:b/>
          <w:bCs/>
          <w:noProof/>
          <w:sz w:val="24"/>
        </w:rPr>
        <w:t xml:space="preserve"> nanostructure</w:t>
      </w:r>
      <w:bookmarkEnd w:id="12"/>
      <w:r w:rsidR="00EC20C4" w:rsidRPr="002564D3">
        <w:rPr>
          <w:rFonts w:ascii="Times New Roman" w:hAnsi="Times New Roman" w:cs="Times New Roman"/>
          <w:b/>
          <w:bCs/>
          <w:noProof/>
          <w:sz w:val="24"/>
        </w:rPr>
        <w:t>.</w:t>
      </w:r>
      <w:r w:rsidR="00620253" w:rsidRPr="002564D3">
        <w:rPr>
          <w:rFonts w:ascii="Times New Roman" w:hAnsi="Times New Roman" w:cs="Times New Roman"/>
          <w:b/>
          <w:bCs/>
          <w:noProof/>
          <w:sz w:val="24"/>
        </w:rPr>
        <w:t xml:space="preserve"> </w:t>
      </w:r>
    </w:p>
    <w:p w14:paraId="01992DC5" w14:textId="03678450" w:rsidR="00620253" w:rsidRPr="002564D3" w:rsidRDefault="00EC20C4" w:rsidP="002413EC">
      <w:pPr>
        <w:spacing w:line="480" w:lineRule="auto"/>
        <w:ind w:firstLineChars="100" w:firstLine="240"/>
        <w:rPr>
          <w:rFonts w:ascii="Times New Roman" w:hAnsi="Times New Roman" w:cs="Times New Roman"/>
          <w:noProof/>
          <w:sz w:val="24"/>
        </w:rPr>
      </w:pPr>
      <w:r w:rsidRPr="002564D3">
        <w:rPr>
          <w:rFonts w:ascii="Times New Roman" w:hAnsi="Times New Roman" w:cs="Times New Roman"/>
          <w:sz w:val="24"/>
        </w:rPr>
        <w:t>Figures S</w:t>
      </w:r>
      <w:r w:rsidR="00A75758" w:rsidRPr="002564D3">
        <w:rPr>
          <w:rFonts w:ascii="Times New Roman" w:hAnsi="Times New Roman" w:cs="Times New Roman"/>
          <w:sz w:val="24"/>
        </w:rPr>
        <w:t>7</w:t>
      </w:r>
      <w:r w:rsidRPr="002564D3">
        <w:rPr>
          <w:rFonts w:ascii="Times New Roman" w:hAnsi="Times New Roman" w:cs="Times New Roman"/>
          <w:sz w:val="24"/>
        </w:rPr>
        <w:t xml:space="preserve">a-d </w:t>
      </w:r>
      <w:r w:rsidR="00FD1544" w:rsidRPr="002564D3">
        <w:rPr>
          <w:rFonts w:ascii="Times New Roman" w:hAnsi="Times New Roman" w:cs="Times New Roman"/>
          <w:sz w:val="24"/>
        </w:rPr>
        <w:t xml:space="preserve">show the variation of absorption with polarization angle for vertical and oblique incidence of the light source. The absorption has polarization dependence only at oblique incidence, and increases when the polarization direction is close to the TM direction. </w:t>
      </w:r>
      <w:r w:rsidR="007E5A0F" w:rsidRPr="002564D3">
        <w:rPr>
          <w:rFonts w:ascii="Times New Roman" w:hAnsi="Times New Roman" w:cs="Times New Roman"/>
          <w:sz w:val="24"/>
        </w:rPr>
        <w:t xml:space="preserve">As shown in </w:t>
      </w:r>
      <w:r w:rsidR="00FD1544" w:rsidRPr="002564D3">
        <w:rPr>
          <w:rFonts w:ascii="Times New Roman" w:hAnsi="Times New Roman" w:cs="Times New Roman"/>
          <w:sz w:val="24"/>
        </w:rPr>
        <w:t>Figure S</w:t>
      </w:r>
      <w:r w:rsidR="00A75758" w:rsidRPr="002564D3">
        <w:rPr>
          <w:rFonts w:ascii="Times New Roman" w:hAnsi="Times New Roman" w:cs="Times New Roman"/>
          <w:sz w:val="24"/>
        </w:rPr>
        <w:t>7</w:t>
      </w:r>
      <w:r w:rsidR="00FD1544" w:rsidRPr="002564D3">
        <w:rPr>
          <w:rFonts w:ascii="Times New Roman" w:hAnsi="Times New Roman" w:cs="Times New Roman"/>
          <w:sz w:val="24"/>
        </w:rPr>
        <w:t>e, t</w:t>
      </w:r>
      <w:r w:rsidR="00A31E8F" w:rsidRPr="002564D3">
        <w:rPr>
          <w:rFonts w:ascii="Times New Roman" w:hAnsi="Times New Roman" w:cs="Times New Roman"/>
          <w:sz w:val="24"/>
        </w:rPr>
        <w:t xml:space="preserve">he average values of the electric fields of Peak B in 0˚, 30˚, </w:t>
      </w:r>
      <w:r w:rsidR="00B06391" w:rsidRPr="002564D3">
        <w:rPr>
          <w:rFonts w:ascii="Times New Roman" w:hAnsi="Times New Roman" w:cs="Times New Roman"/>
          <w:sz w:val="24"/>
        </w:rPr>
        <w:t xml:space="preserve">and </w:t>
      </w:r>
      <w:r w:rsidR="00A31E8F" w:rsidRPr="002564D3">
        <w:rPr>
          <w:rFonts w:ascii="Times New Roman" w:hAnsi="Times New Roman" w:cs="Times New Roman"/>
          <w:sz w:val="24"/>
        </w:rPr>
        <w:t xml:space="preserve">60˚ are 6.52E7, 6.29E7, and 5.54E7, respectively. </w:t>
      </w:r>
      <w:r w:rsidR="00620253" w:rsidRPr="002564D3">
        <w:rPr>
          <w:rFonts w:ascii="Times New Roman" w:hAnsi="Times New Roman" w:cs="Times New Roman"/>
          <w:sz w:val="24"/>
        </w:rPr>
        <w:t xml:space="preserve">It can be seen from the magnetic field distribution that the H at 60˚ has a </w:t>
      </w:r>
      <w:r w:rsidR="00B06391" w:rsidRPr="002564D3">
        <w:rPr>
          <w:rFonts w:ascii="Times New Roman" w:hAnsi="Times New Roman" w:cs="Times New Roman"/>
          <w:sz w:val="24"/>
        </w:rPr>
        <w:t>more substantial</w:t>
      </w:r>
      <w:r w:rsidR="00620253" w:rsidRPr="002564D3">
        <w:rPr>
          <w:rFonts w:ascii="Times New Roman" w:hAnsi="Times New Roman" w:cs="Times New Roman"/>
          <w:sz w:val="24"/>
        </w:rPr>
        <w:t xml:space="preserve"> divergence compared to that at 0˚, which confirms the result of a more divergent magnetic field at larger angles.</w:t>
      </w:r>
    </w:p>
    <w:p w14:paraId="78DEA985" w14:textId="3C144181" w:rsidR="00F46447" w:rsidRPr="002564D3" w:rsidRDefault="000B0943"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drawing>
          <wp:inline distT="0" distB="0" distL="0" distR="0" wp14:anchorId="3788A694" wp14:editId="505BAD10">
            <wp:extent cx="3352800" cy="362132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9087" cy="3628117"/>
                    </a:xfrm>
                    <a:prstGeom prst="rect">
                      <a:avLst/>
                    </a:prstGeom>
                    <a:noFill/>
                    <a:ln>
                      <a:noFill/>
                    </a:ln>
                  </pic:spPr>
                </pic:pic>
              </a:graphicData>
            </a:graphic>
          </wp:inline>
        </w:drawing>
      </w:r>
    </w:p>
    <w:p w14:paraId="5CF1A6DE" w14:textId="11C0C070" w:rsidR="00F46447" w:rsidRPr="002564D3" w:rsidRDefault="00F53FEF" w:rsidP="002413EC">
      <w:pPr>
        <w:spacing w:line="480" w:lineRule="auto"/>
        <w:jc w:val="center"/>
        <w:rPr>
          <w:rFonts w:ascii="Times New Roman" w:hAnsi="Times New Roman" w:cs="Times New Roman"/>
        </w:rPr>
      </w:pPr>
      <w:r w:rsidRPr="002564D3">
        <w:rPr>
          <w:rFonts w:ascii="Times New Roman" w:hAnsi="Times New Roman" w:cs="Times New Roman"/>
          <w:b/>
          <w:bCs/>
        </w:rPr>
        <w:t>Figure</w:t>
      </w:r>
      <w:r w:rsidR="00A31E8F" w:rsidRPr="002564D3">
        <w:rPr>
          <w:rFonts w:ascii="Times New Roman" w:hAnsi="Times New Roman" w:cs="Times New Roman"/>
          <w:b/>
          <w:bCs/>
        </w:rPr>
        <w:t xml:space="preserve"> S</w:t>
      </w:r>
      <w:r w:rsidR="000266ED" w:rsidRPr="002564D3">
        <w:rPr>
          <w:rFonts w:ascii="Times New Roman" w:hAnsi="Times New Roman" w:cs="Times New Roman"/>
          <w:b/>
          <w:bCs/>
        </w:rPr>
        <w:t>7</w:t>
      </w:r>
      <w:r w:rsidR="00A31E8F" w:rsidRPr="002564D3">
        <w:rPr>
          <w:rFonts w:ascii="Times New Roman" w:hAnsi="Times New Roman" w:cs="Times New Roman"/>
        </w:rPr>
        <w:t xml:space="preserve"> (a) </w:t>
      </w:r>
      <w:r w:rsidR="00825A76" w:rsidRPr="002564D3">
        <w:rPr>
          <w:rFonts w:ascii="Times New Roman" w:hAnsi="Times New Roman" w:cs="Times New Roman"/>
        </w:rPr>
        <w:t xml:space="preserve">Wavelength-polarization </w:t>
      </w:r>
      <w:r w:rsidR="00F408A3" w:rsidRPr="002564D3">
        <w:rPr>
          <w:rFonts w:ascii="Times New Roman" w:hAnsi="Times New Roman" w:cs="Times New Roman"/>
        </w:rPr>
        <w:t xml:space="preserve">angle </w:t>
      </w:r>
      <w:r w:rsidR="00825A76" w:rsidRPr="002564D3">
        <w:rPr>
          <w:rFonts w:ascii="Times New Roman" w:hAnsi="Times New Roman" w:cs="Times New Roman"/>
        </w:rPr>
        <w:t>contour map of absorption</w:t>
      </w:r>
      <w:r w:rsidR="00702E81" w:rsidRPr="002564D3">
        <w:rPr>
          <w:rFonts w:ascii="Times New Roman" w:hAnsi="Times New Roman" w:cs="Times New Roman"/>
        </w:rPr>
        <w:t>:</w:t>
      </w:r>
      <w:r w:rsidR="00825A76" w:rsidRPr="002564D3">
        <w:rPr>
          <w:rFonts w:ascii="Times New Roman" w:hAnsi="Times New Roman" w:cs="Times New Roman"/>
        </w:rPr>
        <w:t xml:space="preserve"> </w:t>
      </w:r>
      <w:proofErr w:type="spellStart"/>
      <w:r w:rsidR="00825A76" w:rsidRPr="002564D3">
        <w:rPr>
          <w:rFonts w:ascii="Times New Roman" w:hAnsi="Times New Roman" w:cs="Times New Roman"/>
          <w:i/>
        </w:rPr>
        <w:t>A</w:t>
      </w:r>
      <w:r w:rsidR="00825A76" w:rsidRPr="002564D3">
        <w:rPr>
          <w:rFonts w:ascii="Times New Roman" w:hAnsi="Times New Roman" w:cs="Times New Roman"/>
          <w:vertAlign w:val="subscript"/>
        </w:rPr>
        <w:t>total</w:t>
      </w:r>
      <w:proofErr w:type="spellEnd"/>
      <w:r w:rsidR="00825A76" w:rsidRPr="002564D3">
        <w:rPr>
          <w:rFonts w:ascii="Times New Roman" w:hAnsi="Times New Roman" w:cs="Times New Roman"/>
        </w:rPr>
        <w:t xml:space="preserve"> at </w:t>
      </w:r>
      <w:r w:rsidR="000E476A" w:rsidRPr="002564D3">
        <w:rPr>
          <w:rFonts w:ascii="Times New Roman" w:hAnsi="Times New Roman" w:cs="Times New Roman"/>
        </w:rPr>
        <w:t>(a)</w:t>
      </w:r>
      <w:r w:rsidR="000E476A">
        <w:rPr>
          <w:rFonts w:ascii="Times New Roman" w:hAnsi="Times New Roman" w:cs="Times New Roman"/>
        </w:rPr>
        <w:t xml:space="preserve"> </w:t>
      </w:r>
      <w:r w:rsidR="00825A76" w:rsidRPr="002564D3">
        <w:rPr>
          <w:rFonts w:ascii="Times New Roman" w:hAnsi="Times New Roman" w:cs="Times New Roman"/>
        </w:rPr>
        <w:t xml:space="preserve">vertical </w:t>
      </w:r>
      <w:r w:rsidR="000E476A">
        <w:rPr>
          <w:rFonts w:ascii="Times New Roman" w:hAnsi="Times New Roman" w:cs="Times New Roman"/>
        </w:rPr>
        <w:t>and</w:t>
      </w:r>
      <w:r w:rsidR="00825A76" w:rsidRPr="002564D3">
        <w:rPr>
          <w:rFonts w:ascii="Times New Roman" w:hAnsi="Times New Roman" w:cs="Times New Roman"/>
        </w:rPr>
        <w:t xml:space="preserve"> (b) 60° </w:t>
      </w:r>
      <w:r w:rsidR="00825A76" w:rsidRPr="002564D3">
        <w:rPr>
          <w:rFonts w:ascii="Times New Roman" w:hAnsi="Times New Roman" w:cs="Times New Roman" w:hint="eastAsia"/>
        </w:rPr>
        <w:t>incidence</w:t>
      </w:r>
      <w:r w:rsidR="00825A76" w:rsidRPr="002564D3">
        <w:rPr>
          <w:rFonts w:ascii="Times New Roman" w:hAnsi="Times New Roman" w:cs="Times New Roman"/>
        </w:rPr>
        <w:t xml:space="preserve"> angle</w:t>
      </w:r>
      <w:r w:rsidR="00702E81" w:rsidRPr="002564D3">
        <w:rPr>
          <w:rFonts w:ascii="Times New Roman" w:hAnsi="Times New Roman" w:cs="Times New Roman"/>
        </w:rPr>
        <w:t xml:space="preserve">, (c) </w:t>
      </w:r>
      <w:r w:rsidR="00702E81" w:rsidRPr="002564D3">
        <w:rPr>
          <w:rFonts w:ascii="Times New Roman" w:hAnsi="Times New Roman" w:cs="Times New Roman"/>
          <w:i/>
        </w:rPr>
        <w:t>A</w:t>
      </w:r>
      <w:r w:rsidR="00702E81" w:rsidRPr="002564D3">
        <w:rPr>
          <w:rFonts w:ascii="Times New Roman" w:hAnsi="Times New Roman" w:cs="Times New Roman"/>
          <w:vertAlign w:val="subscript"/>
        </w:rPr>
        <w:t>TE</w:t>
      </w:r>
      <w:r w:rsidR="00825A76" w:rsidRPr="002564D3">
        <w:rPr>
          <w:rFonts w:ascii="Times New Roman" w:hAnsi="Times New Roman" w:cs="Times New Roman"/>
        </w:rPr>
        <w:t xml:space="preserve"> </w:t>
      </w:r>
      <w:r w:rsidR="00702E81" w:rsidRPr="002564D3">
        <w:rPr>
          <w:rFonts w:ascii="Times New Roman" w:hAnsi="Times New Roman" w:cs="Times New Roman"/>
        </w:rPr>
        <w:t xml:space="preserve">at 60° </w:t>
      </w:r>
      <w:r w:rsidR="00702E81" w:rsidRPr="002564D3">
        <w:rPr>
          <w:rFonts w:ascii="Times New Roman" w:hAnsi="Times New Roman" w:cs="Times New Roman" w:hint="eastAsia"/>
        </w:rPr>
        <w:t>incidence</w:t>
      </w:r>
      <w:r w:rsidR="00702E81" w:rsidRPr="002564D3">
        <w:rPr>
          <w:rFonts w:ascii="Times New Roman" w:hAnsi="Times New Roman" w:cs="Times New Roman"/>
        </w:rPr>
        <w:t xml:space="preserve"> angle, (d) </w:t>
      </w:r>
      <w:r w:rsidR="00702E81" w:rsidRPr="002564D3">
        <w:rPr>
          <w:rFonts w:ascii="Times New Roman" w:hAnsi="Times New Roman" w:cs="Times New Roman"/>
          <w:i/>
        </w:rPr>
        <w:t>A</w:t>
      </w:r>
      <w:r w:rsidR="00702E81" w:rsidRPr="002564D3">
        <w:rPr>
          <w:rFonts w:ascii="Times New Roman" w:hAnsi="Times New Roman" w:cs="Times New Roman"/>
          <w:vertAlign w:val="subscript"/>
        </w:rPr>
        <w:t>TM</w:t>
      </w:r>
      <w:r w:rsidR="00702E81" w:rsidRPr="002564D3">
        <w:rPr>
          <w:rFonts w:ascii="Times New Roman" w:hAnsi="Times New Roman" w:cs="Times New Roman"/>
        </w:rPr>
        <w:t xml:space="preserve"> at 60° </w:t>
      </w:r>
      <w:r w:rsidR="00702E81" w:rsidRPr="002564D3">
        <w:rPr>
          <w:rFonts w:ascii="Times New Roman" w:hAnsi="Times New Roman" w:cs="Times New Roman" w:hint="eastAsia"/>
        </w:rPr>
        <w:t>incidence</w:t>
      </w:r>
      <w:r w:rsidR="00702E81" w:rsidRPr="002564D3">
        <w:rPr>
          <w:rFonts w:ascii="Times New Roman" w:hAnsi="Times New Roman" w:cs="Times New Roman"/>
        </w:rPr>
        <w:t xml:space="preserve"> angle. </w:t>
      </w:r>
      <w:r w:rsidR="00825A76" w:rsidRPr="002564D3">
        <w:rPr>
          <w:rFonts w:ascii="Times New Roman" w:hAnsi="Times New Roman" w:cs="Times New Roman"/>
        </w:rPr>
        <w:t>(</w:t>
      </w:r>
      <w:r w:rsidR="00702E81" w:rsidRPr="002564D3">
        <w:rPr>
          <w:rFonts w:ascii="Times New Roman" w:hAnsi="Times New Roman" w:cs="Times New Roman"/>
        </w:rPr>
        <w:t>e</w:t>
      </w:r>
      <w:r w:rsidR="00825A76" w:rsidRPr="002564D3">
        <w:rPr>
          <w:rFonts w:ascii="Times New Roman" w:hAnsi="Times New Roman" w:cs="Times New Roman"/>
        </w:rPr>
        <w:t>)</w:t>
      </w:r>
      <w:r w:rsidR="00F408A3" w:rsidRPr="002564D3">
        <w:rPr>
          <w:rFonts w:ascii="Times New Roman" w:hAnsi="Times New Roman" w:cs="Times New Roman"/>
        </w:rPr>
        <w:t xml:space="preserve"> </w:t>
      </w:r>
      <w:r w:rsidR="00A31E8F" w:rsidRPr="002564D3">
        <w:rPr>
          <w:rFonts w:ascii="Times New Roman" w:hAnsi="Times New Roman" w:cs="Times New Roman"/>
        </w:rPr>
        <w:t>The electric fields for peak B at different angles. (</w:t>
      </w:r>
      <w:r w:rsidR="00702E81" w:rsidRPr="002564D3">
        <w:rPr>
          <w:rFonts w:ascii="Times New Roman" w:hAnsi="Times New Roman" w:cs="Times New Roman"/>
        </w:rPr>
        <w:t>f</w:t>
      </w:r>
      <w:r w:rsidR="00A31E8F" w:rsidRPr="002564D3">
        <w:rPr>
          <w:rFonts w:ascii="Times New Roman" w:hAnsi="Times New Roman" w:cs="Times New Roman"/>
        </w:rPr>
        <w:t>) Magnetic fields of Peak X at different angles.</w:t>
      </w:r>
    </w:p>
    <w:p w14:paraId="447D5FE8" w14:textId="25EA42E9" w:rsidR="0028491F" w:rsidRPr="002564D3" w:rsidRDefault="0028491F"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lastRenderedPageBreak/>
        <w:t>S</w:t>
      </w:r>
      <w:r w:rsidR="000266ED" w:rsidRPr="002564D3">
        <w:rPr>
          <w:rFonts w:ascii="Times New Roman" w:hAnsi="Times New Roman" w:cs="Times New Roman"/>
          <w:b/>
          <w:bCs/>
          <w:sz w:val="24"/>
        </w:rPr>
        <w:t>9</w:t>
      </w:r>
      <w:r w:rsidRPr="002564D3">
        <w:rPr>
          <w:rFonts w:ascii="Times New Roman" w:hAnsi="Times New Roman" w:cs="Times New Roman"/>
          <w:b/>
          <w:bCs/>
          <w:sz w:val="24"/>
        </w:rPr>
        <w:t xml:space="preserve"> </w:t>
      </w:r>
      <w:bookmarkStart w:id="13" w:name="_Hlk120478528"/>
      <w:r w:rsidRPr="002564D3">
        <w:rPr>
          <w:rFonts w:ascii="Times New Roman" w:hAnsi="Times New Roman" w:cs="Times New Roman"/>
          <w:b/>
          <w:bCs/>
          <w:sz w:val="24"/>
        </w:rPr>
        <w:t>Angle-dependent absorption contour plot under TE and TM directions</w:t>
      </w:r>
      <w:bookmarkEnd w:id="13"/>
    </w:p>
    <w:p w14:paraId="3BB10C85" w14:textId="0FE6C6C2" w:rsidR="00135FE4" w:rsidRPr="002564D3" w:rsidRDefault="00B405F7" w:rsidP="002413EC">
      <w:pPr>
        <w:spacing w:line="480" w:lineRule="auto"/>
        <w:ind w:firstLine="420"/>
        <w:rPr>
          <w:rFonts w:ascii="Times New Roman" w:hAnsi="Times New Roman" w:cs="Times New Roman"/>
          <w:sz w:val="24"/>
        </w:rPr>
      </w:pPr>
      <w:r w:rsidRPr="002564D3">
        <w:rPr>
          <w:rFonts w:ascii="Times New Roman" w:hAnsi="Times New Roman" w:cs="Times New Roman" w:hint="eastAsia"/>
          <w:sz w:val="24"/>
        </w:rPr>
        <w:t>T</w:t>
      </w:r>
      <w:r w:rsidRPr="002564D3">
        <w:rPr>
          <w:rFonts w:ascii="Times New Roman" w:hAnsi="Times New Roman" w:cs="Times New Roman"/>
          <w:sz w:val="24"/>
        </w:rPr>
        <w:t xml:space="preserve">he distribution of each absorption peak and dip are all marked in </w:t>
      </w:r>
      <w:r w:rsidR="00F53FEF" w:rsidRPr="002564D3">
        <w:rPr>
          <w:rFonts w:ascii="Times New Roman" w:hAnsi="Times New Roman" w:cs="Times New Roman"/>
          <w:sz w:val="24"/>
        </w:rPr>
        <w:t>Figure</w:t>
      </w:r>
      <w:r w:rsidRPr="002564D3">
        <w:rPr>
          <w:rFonts w:ascii="Times New Roman" w:hAnsi="Times New Roman" w:cs="Times New Roman"/>
          <w:sz w:val="24"/>
        </w:rPr>
        <w:t xml:space="preserve"> S</w:t>
      </w:r>
      <w:r w:rsidR="00A75758" w:rsidRPr="002564D3">
        <w:rPr>
          <w:rFonts w:ascii="Times New Roman" w:hAnsi="Times New Roman" w:cs="Times New Roman"/>
          <w:sz w:val="24"/>
        </w:rPr>
        <w:t>8</w:t>
      </w:r>
      <w:r w:rsidRPr="002564D3">
        <w:rPr>
          <w:rFonts w:ascii="Times New Roman" w:hAnsi="Times New Roman" w:cs="Times New Roman"/>
          <w:sz w:val="24"/>
        </w:rPr>
        <w:t xml:space="preserve">. The </w:t>
      </w:r>
      <w:r w:rsidR="00B06391" w:rsidRPr="002564D3">
        <w:rPr>
          <w:rFonts w:ascii="Times New Roman" w:hAnsi="Times New Roman" w:cs="Times New Roman"/>
          <w:sz w:val="24"/>
        </w:rPr>
        <w:t>TM direction's absorption has higher values than</w:t>
      </w:r>
      <w:r w:rsidRPr="002564D3">
        <w:rPr>
          <w:rFonts w:ascii="Times New Roman" w:hAnsi="Times New Roman" w:cs="Times New Roman"/>
          <w:sz w:val="24"/>
        </w:rPr>
        <w:t xml:space="preserve"> the TE direction and is the main source of contribution to dip </w:t>
      </w:r>
      <w:r w:rsidRPr="002564D3">
        <w:rPr>
          <w:rFonts w:ascii="Times New Roman" w:hAnsi="Times New Roman" w:cs="Times New Roman" w:hint="eastAsia"/>
          <w:sz w:val="24"/>
        </w:rPr>
        <w:t>X</w:t>
      </w:r>
      <w:r w:rsidRPr="002564D3">
        <w:rPr>
          <w:rFonts w:ascii="Times New Roman" w:hAnsi="Times New Roman" w:cs="Times New Roman"/>
          <w:sz w:val="24"/>
        </w:rPr>
        <w:t xml:space="preserve"> </w:t>
      </w:r>
      <w:r w:rsidRPr="002564D3">
        <w:rPr>
          <w:rFonts w:ascii="Times New Roman" w:hAnsi="Times New Roman" w:cs="Times New Roman" w:hint="eastAsia"/>
          <w:sz w:val="24"/>
        </w:rPr>
        <w:t>f</w:t>
      </w:r>
      <w:r w:rsidRPr="002564D3">
        <w:rPr>
          <w:rFonts w:ascii="Times New Roman" w:hAnsi="Times New Roman" w:cs="Times New Roman"/>
          <w:sz w:val="24"/>
        </w:rPr>
        <w:t xml:space="preserve">ormation. </w:t>
      </w:r>
    </w:p>
    <w:p w14:paraId="1B6D72DF" w14:textId="5BED7016" w:rsidR="0028491F" w:rsidRPr="002564D3" w:rsidRDefault="00737E31"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drawing>
          <wp:inline distT="0" distB="0" distL="0" distR="0" wp14:anchorId="71C693F3" wp14:editId="4CE182C3">
            <wp:extent cx="4180840" cy="175312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4624" cy="1763102"/>
                    </a:xfrm>
                    <a:prstGeom prst="rect">
                      <a:avLst/>
                    </a:prstGeom>
                    <a:noFill/>
                    <a:ln>
                      <a:noFill/>
                    </a:ln>
                  </pic:spPr>
                </pic:pic>
              </a:graphicData>
            </a:graphic>
          </wp:inline>
        </w:drawing>
      </w:r>
    </w:p>
    <w:p w14:paraId="53EB6880" w14:textId="0E1CC834" w:rsidR="0028491F" w:rsidRPr="002564D3" w:rsidRDefault="00F53FEF" w:rsidP="002413EC">
      <w:pPr>
        <w:pStyle w:val="ad"/>
        <w:spacing w:line="480" w:lineRule="auto"/>
        <w:ind w:left="360" w:firstLineChars="0" w:firstLine="0"/>
        <w:jc w:val="center"/>
        <w:rPr>
          <w:rFonts w:ascii="Times New Roman" w:hAnsi="Times New Roman" w:cs="Times New Roman"/>
        </w:rPr>
      </w:pPr>
      <w:r w:rsidRPr="002564D3">
        <w:rPr>
          <w:rFonts w:ascii="Times New Roman" w:hAnsi="Times New Roman" w:cs="Times New Roman"/>
          <w:b/>
          <w:bCs/>
        </w:rPr>
        <w:t>Figure</w:t>
      </w:r>
      <w:r w:rsidR="008706BA" w:rsidRPr="002564D3">
        <w:rPr>
          <w:rFonts w:ascii="Times New Roman" w:hAnsi="Times New Roman" w:cs="Times New Roman"/>
          <w:b/>
          <w:bCs/>
        </w:rPr>
        <w:t xml:space="preserve"> </w:t>
      </w:r>
      <w:r w:rsidR="008706BA" w:rsidRPr="002564D3">
        <w:rPr>
          <w:rFonts w:ascii="Times New Roman" w:hAnsi="Times New Roman" w:cs="Times New Roman" w:hint="eastAsia"/>
          <w:b/>
          <w:bCs/>
        </w:rPr>
        <w:t>S</w:t>
      </w:r>
      <w:r w:rsidR="000266ED" w:rsidRPr="002564D3">
        <w:rPr>
          <w:rFonts w:ascii="Times New Roman" w:hAnsi="Times New Roman" w:cs="Times New Roman"/>
          <w:b/>
          <w:bCs/>
        </w:rPr>
        <w:t>8</w:t>
      </w:r>
      <w:r w:rsidR="008706BA" w:rsidRPr="002564D3">
        <w:rPr>
          <w:rFonts w:ascii="Times New Roman" w:hAnsi="Times New Roman" w:cs="Times New Roman"/>
        </w:rPr>
        <w:t xml:space="preserve"> </w:t>
      </w:r>
      <w:r w:rsidR="00135FE4" w:rsidRPr="002564D3">
        <w:rPr>
          <w:rFonts w:ascii="Times New Roman" w:hAnsi="Times New Roman" w:cs="Times New Roman" w:hint="eastAsia"/>
        </w:rPr>
        <w:t>A</w:t>
      </w:r>
      <w:r w:rsidR="00135FE4" w:rsidRPr="002564D3">
        <w:rPr>
          <w:rFonts w:ascii="Times New Roman" w:hAnsi="Times New Roman" w:cs="Times New Roman"/>
        </w:rPr>
        <w:t>bsorption contour plot under</w:t>
      </w:r>
      <w:r w:rsidR="00BD6985">
        <w:rPr>
          <w:rFonts w:ascii="Times New Roman" w:hAnsi="Times New Roman" w:cs="Times New Roman"/>
        </w:rPr>
        <w:t xml:space="preserve"> (a)</w:t>
      </w:r>
      <w:r w:rsidR="00135FE4" w:rsidRPr="002564D3">
        <w:rPr>
          <w:rFonts w:ascii="Times New Roman" w:hAnsi="Times New Roman" w:cs="Times New Roman"/>
        </w:rPr>
        <w:t xml:space="preserve"> TE </w:t>
      </w:r>
      <w:r w:rsidR="00BD6985">
        <w:rPr>
          <w:rFonts w:ascii="Times New Roman" w:hAnsi="Times New Roman" w:cs="Times New Roman"/>
        </w:rPr>
        <w:t>and</w:t>
      </w:r>
      <w:r w:rsidR="00135FE4" w:rsidRPr="002564D3">
        <w:rPr>
          <w:rFonts w:ascii="Times New Roman" w:hAnsi="Times New Roman" w:cs="Times New Roman"/>
        </w:rPr>
        <w:t xml:space="preserve"> (b) TM direction.</w:t>
      </w:r>
    </w:p>
    <w:p w14:paraId="7D224416" w14:textId="1DD9CD21" w:rsidR="00DA7C32" w:rsidRPr="002564D3" w:rsidRDefault="00DA7C32"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000266ED" w:rsidRPr="002564D3">
        <w:rPr>
          <w:rFonts w:ascii="Times New Roman" w:hAnsi="Times New Roman" w:cs="Times New Roman"/>
          <w:b/>
          <w:bCs/>
          <w:sz w:val="24"/>
        </w:rPr>
        <w:t>10</w:t>
      </w:r>
      <w:r w:rsidRPr="002564D3">
        <w:rPr>
          <w:rFonts w:ascii="Times New Roman" w:hAnsi="Times New Roman" w:cs="Times New Roman"/>
          <w:b/>
          <w:bCs/>
          <w:sz w:val="24"/>
        </w:rPr>
        <w:t xml:space="preserve"> </w:t>
      </w:r>
      <w:r w:rsidR="00F15B4E" w:rsidRPr="002564D3">
        <w:rPr>
          <w:rFonts w:ascii="Times New Roman" w:hAnsi="Times New Roman" w:cs="Times New Roman"/>
          <w:b/>
          <w:bCs/>
          <w:sz w:val="24"/>
        </w:rPr>
        <w:t xml:space="preserve">Absorption and optical field of </w:t>
      </w:r>
      <w:r w:rsidR="009C6C52" w:rsidRPr="002564D3">
        <w:rPr>
          <w:rFonts w:ascii="Times New Roman" w:hAnsi="Times New Roman" w:cs="Times New Roman"/>
          <w:b/>
          <w:bCs/>
          <w:sz w:val="24"/>
        </w:rPr>
        <w:t>finite-thickness</w:t>
      </w:r>
      <w:r w:rsidR="00F15B4E" w:rsidRPr="002564D3">
        <w:rPr>
          <w:rFonts w:ascii="Times New Roman" w:hAnsi="Times New Roman" w:cs="Times New Roman"/>
          <w:b/>
          <w:bCs/>
          <w:sz w:val="24"/>
        </w:rPr>
        <w:t xml:space="preserve"> MoS</w:t>
      </w:r>
      <w:r w:rsidR="00F15B4E" w:rsidRPr="002564D3">
        <w:rPr>
          <w:rFonts w:ascii="Times New Roman" w:hAnsi="Times New Roman" w:cs="Times New Roman"/>
          <w:b/>
          <w:bCs/>
          <w:sz w:val="24"/>
          <w:vertAlign w:val="subscript"/>
        </w:rPr>
        <w:t>2</w:t>
      </w:r>
      <w:r w:rsidR="008706BA" w:rsidRPr="002564D3">
        <w:rPr>
          <w:rFonts w:ascii="Times New Roman" w:hAnsi="Times New Roman" w:cs="Times New Roman"/>
          <w:b/>
          <w:bCs/>
          <w:sz w:val="24"/>
        </w:rPr>
        <w:t xml:space="preserve"> and displacement of the absorption peaks with height</w:t>
      </w:r>
      <w:r w:rsidR="00F15B4E" w:rsidRPr="002564D3">
        <w:rPr>
          <w:rFonts w:ascii="Times New Roman" w:hAnsi="Times New Roman" w:cs="Times New Roman"/>
          <w:b/>
          <w:bCs/>
          <w:sz w:val="24"/>
        </w:rPr>
        <w:t xml:space="preserve"> </w:t>
      </w:r>
    </w:p>
    <w:p w14:paraId="618CA543" w14:textId="429C82F9" w:rsidR="0001208B" w:rsidRPr="002564D3" w:rsidRDefault="006310E5"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drawing>
          <wp:inline distT="0" distB="0" distL="0" distR="0" wp14:anchorId="5E7D001D" wp14:editId="1174FD59">
            <wp:extent cx="3759958" cy="3083146"/>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4322" cy="3086724"/>
                    </a:xfrm>
                    <a:prstGeom prst="rect">
                      <a:avLst/>
                    </a:prstGeom>
                    <a:noFill/>
                    <a:ln>
                      <a:noFill/>
                    </a:ln>
                  </pic:spPr>
                </pic:pic>
              </a:graphicData>
            </a:graphic>
          </wp:inline>
        </w:drawing>
      </w:r>
    </w:p>
    <w:p w14:paraId="1C473F9E" w14:textId="4093F38E" w:rsidR="002235D3" w:rsidRPr="002564D3" w:rsidRDefault="00F53FEF"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002235D3" w:rsidRPr="002564D3">
        <w:rPr>
          <w:rFonts w:ascii="Times New Roman" w:hAnsi="Times New Roman" w:cs="Times New Roman"/>
          <w:b/>
          <w:bCs/>
        </w:rPr>
        <w:t xml:space="preserve"> S</w:t>
      </w:r>
      <w:r w:rsidR="000266ED" w:rsidRPr="002564D3">
        <w:rPr>
          <w:rFonts w:ascii="Times New Roman" w:hAnsi="Times New Roman" w:cs="Times New Roman"/>
          <w:b/>
          <w:bCs/>
        </w:rPr>
        <w:t>9</w:t>
      </w:r>
      <w:r w:rsidR="006310E5" w:rsidRPr="002564D3">
        <w:rPr>
          <w:rFonts w:ascii="Times New Roman" w:hAnsi="Times New Roman" w:cs="Times New Roman"/>
        </w:rPr>
        <w:t xml:space="preserve"> (a) Absorption of multi-layer MoS</w:t>
      </w:r>
      <w:r w:rsidR="006310E5" w:rsidRPr="002564D3">
        <w:rPr>
          <w:rFonts w:ascii="Times New Roman" w:hAnsi="Times New Roman" w:cs="Times New Roman"/>
          <w:vertAlign w:val="subscript"/>
        </w:rPr>
        <w:t>2</w:t>
      </w:r>
      <w:r w:rsidR="006310E5" w:rsidRPr="002564D3">
        <w:rPr>
          <w:rFonts w:ascii="Times New Roman" w:hAnsi="Times New Roman" w:cs="Times New Roman"/>
        </w:rPr>
        <w:t xml:space="preserve"> structures. (b) Optical field of multi-layer</w:t>
      </w:r>
      <w:r w:rsidR="008706BA" w:rsidRPr="002564D3">
        <w:rPr>
          <w:rFonts w:ascii="Times New Roman" w:hAnsi="Times New Roman" w:cs="Times New Roman"/>
        </w:rPr>
        <w:t>s</w:t>
      </w:r>
      <w:r w:rsidR="006310E5" w:rsidRPr="002564D3">
        <w:rPr>
          <w:rFonts w:ascii="Times New Roman" w:hAnsi="Times New Roman" w:cs="Times New Roman"/>
        </w:rPr>
        <w:t xml:space="preserve"> MoS</w:t>
      </w:r>
      <w:r w:rsidR="006310E5" w:rsidRPr="002564D3">
        <w:rPr>
          <w:rFonts w:ascii="Times New Roman" w:hAnsi="Times New Roman" w:cs="Times New Roman"/>
          <w:vertAlign w:val="subscript"/>
        </w:rPr>
        <w:t>2</w:t>
      </w:r>
      <w:r w:rsidR="006310E5" w:rsidRPr="002564D3">
        <w:rPr>
          <w:rFonts w:ascii="Times New Roman" w:hAnsi="Times New Roman" w:cs="Times New Roman"/>
        </w:rPr>
        <w:t xml:space="preserve"> structures (0, 1</w:t>
      </w:r>
      <w:r w:rsidR="00B06391" w:rsidRPr="002564D3">
        <w:rPr>
          <w:rFonts w:ascii="Times New Roman" w:hAnsi="Times New Roman" w:cs="Times New Roman"/>
        </w:rPr>
        <w:t>,</w:t>
      </w:r>
      <w:r w:rsidR="006310E5" w:rsidRPr="002564D3">
        <w:rPr>
          <w:rFonts w:ascii="Times New Roman" w:hAnsi="Times New Roman" w:cs="Times New Roman"/>
        </w:rPr>
        <w:t xml:space="preserve"> and 4 layers) (c)</w:t>
      </w:r>
      <w:r w:rsidR="002235D3" w:rsidRPr="002564D3">
        <w:rPr>
          <w:rFonts w:ascii="Times New Roman" w:hAnsi="Times New Roman" w:cs="Times New Roman"/>
        </w:rPr>
        <w:t xml:space="preserve"> (</w:t>
      </w:r>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A</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λ</m:t>
                </m:r>
              </m:e>
              <m:sup>
                <m:r>
                  <w:rPr>
                    <w:rFonts w:ascii="Cambria Math" w:hAnsi="Cambria Math" w:cs="Times New Roman"/>
                  </w:rPr>
                  <m:t>2</m:t>
                </m:r>
              </m:sup>
            </m:sSup>
          </m:den>
        </m:f>
      </m:oMath>
      <w:r w:rsidR="002235D3" w:rsidRPr="002564D3">
        <w:rPr>
          <w:rFonts w:ascii="Times New Roman" w:hAnsi="Times New Roman" w:cs="Times New Roman"/>
        </w:rPr>
        <w:t>) obtained from the FEM simulation of “MoS</w:t>
      </w:r>
      <w:r w:rsidR="002235D3" w:rsidRPr="002564D3">
        <w:rPr>
          <w:rFonts w:ascii="Times New Roman" w:hAnsi="Times New Roman" w:cs="Times New Roman"/>
          <w:vertAlign w:val="subscript"/>
        </w:rPr>
        <w:t>2</w:t>
      </w:r>
      <w:r w:rsidR="002235D3" w:rsidRPr="002564D3">
        <w:rPr>
          <w:rFonts w:ascii="Times New Roman" w:hAnsi="Times New Roman" w:cs="Times New Roman"/>
        </w:rPr>
        <w:t>/VO</w:t>
      </w:r>
      <w:r w:rsidR="002235D3" w:rsidRPr="002564D3">
        <w:rPr>
          <w:rFonts w:ascii="Times New Roman" w:hAnsi="Times New Roman" w:cs="Times New Roman"/>
          <w:vertAlign w:val="subscript"/>
        </w:rPr>
        <w:t>2</w:t>
      </w:r>
      <w:r w:rsidR="002235D3" w:rsidRPr="002564D3">
        <w:rPr>
          <w:rFonts w:ascii="Times New Roman" w:hAnsi="Times New Roman" w:cs="Times New Roman"/>
        </w:rPr>
        <w:t>/Au/Si” structure at different heights.</w:t>
      </w:r>
    </w:p>
    <w:p w14:paraId="549EBD36" w14:textId="429833AB" w:rsidR="000D6651" w:rsidRPr="002564D3" w:rsidRDefault="000D6651"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lastRenderedPageBreak/>
        <w:t>S</w:t>
      </w:r>
      <w:r w:rsidR="00BA5D2D" w:rsidRPr="002564D3">
        <w:rPr>
          <w:rFonts w:ascii="Times New Roman" w:hAnsi="Times New Roman" w:cs="Times New Roman"/>
          <w:b/>
          <w:bCs/>
          <w:sz w:val="24"/>
        </w:rPr>
        <w:t>1</w:t>
      </w:r>
      <w:r w:rsidR="000266ED" w:rsidRPr="002564D3">
        <w:rPr>
          <w:rFonts w:ascii="Times New Roman" w:hAnsi="Times New Roman" w:cs="Times New Roman"/>
          <w:b/>
          <w:bCs/>
          <w:sz w:val="24"/>
        </w:rPr>
        <w:t>1</w:t>
      </w:r>
      <w:r w:rsidRPr="002564D3">
        <w:rPr>
          <w:rFonts w:ascii="Times New Roman" w:hAnsi="Times New Roman" w:cs="Times New Roman"/>
          <w:b/>
          <w:bCs/>
          <w:sz w:val="24"/>
        </w:rPr>
        <w:t xml:space="preserve"> Comparison of the magnetic field distribution of each peak at different MoS</w:t>
      </w:r>
      <w:r w:rsidRPr="002564D3">
        <w:rPr>
          <w:rFonts w:ascii="Times New Roman" w:hAnsi="Times New Roman" w:cs="Times New Roman"/>
          <w:b/>
          <w:bCs/>
          <w:sz w:val="24"/>
          <w:vertAlign w:val="subscript"/>
        </w:rPr>
        <w:t>2</w:t>
      </w:r>
      <w:r w:rsidRPr="002564D3">
        <w:rPr>
          <w:rFonts w:ascii="Times New Roman" w:hAnsi="Times New Roman" w:cs="Times New Roman"/>
          <w:b/>
          <w:bCs/>
          <w:sz w:val="24"/>
        </w:rPr>
        <w:t xml:space="preserve"> heights</w:t>
      </w:r>
    </w:p>
    <w:p w14:paraId="5638E97E" w14:textId="7C7DE543" w:rsidR="000D6651" w:rsidRPr="002564D3" w:rsidRDefault="000D6651"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drawing>
          <wp:inline distT="0" distB="0" distL="0" distR="0" wp14:anchorId="66BAEBF0" wp14:editId="25BFBE33">
            <wp:extent cx="4506867" cy="2012867"/>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7389" cy="2022033"/>
                    </a:xfrm>
                    <a:prstGeom prst="rect">
                      <a:avLst/>
                    </a:prstGeom>
                    <a:noFill/>
                    <a:ln>
                      <a:noFill/>
                    </a:ln>
                  </pic:spPr>
                </pic:pic>
              </a:graphicData>
            </a:graphic>
          </wp:inline>
        </w:drawing>
      </w:r>
    </w:p>
    <w:p w14:paraId="04D13D7F" w14:textId="7F9F5202" w:rsidR="000D6651" w:rsidRPr="002564D3" w:rsidRDefault="00F53FEF" w:rsidP="002413EC">
      <w:pPr>
        <w:spacing w:line="480" w:lineRule="auto"/>
        <w:jc w:val="center"/>
        <w:rPr>
          <w:rFonts w:ascii="Times New Roman" w:hAnsi="Times New Roman" w:cs="Times New Roman"/>
          <w:b/>
          <w:bCs/>
          <w:sz w:val="24"/>
        </w:rPr>
      </w:pPr>
      <w:r w:rsidRPr="002564D3">
        <w:rPr>
          <w:rFonts w:ascii="Times New Roman" w:hAnsi="Times New Roman" w:cs="Times New Roman"/>
          <w:b/>
          <w:bCs/>
        </w:rPr>
        <w:t>Figure</w:t>
      </w:r>
      <w:r w:rsidR="000D6651" w:rsidRPr="002564D3">
        <w:rPr>
          <w:rFonts w:ascii="Times New Roman" w:hAnsi="Times New Roman" w:cs="Times New Roman"/>
          <w:b/>
          <w:bCs/>
        </w:rPr>
        <w:t xml:space="preserve"> </w:t>
      </w:r>
      <w:r w:rsidR="00B8195D" w:rsidRPr="002564D3">
        <w:rPr>
          <w:rFonts w:ascii="Times New Roman" w:hAnsi="Times New Roman" w:cs="Times New Roman"/>
          <w:b/>
          <w:bCs/>
        </w:rPr>
        <w:t>S</w:t>
      </w:r>
      <w:r w:rsidR="000266ED" w:rsidRPr="002564D3">
        <w:rPr>
          <w:rFonts w:ascii="Times New Roman" w:hAnsi="Times New Roman" w:cs="Times New Roman"/>
          <w:b/>
          <w:bCs/>
        </w:rPr>
        <w:t>10</w:t>
      </w:r>
      <w:r w:rsidR="000D6651" w:rsidRPr="002564D3">
        <w:rPr>
          <w:rFonts w:ascii="Times New Roman" w:hAnsi="Times New Roman" w:cs="Times New Roman"/>
        </w:rPr>
        <w:t xml:space="preserve"> Magnetic fields under vertical incidence when </w:t>
      </w:r>
      <w:r w:rsidR="00AC7724">
        <w:rPr>
          <w:rFonts w:ascii="Times New Roman" w:hAnsi="Times New Roman" w:cs="Times New Roman"/>
        </w:rPr>
        <w:t>(a)</w:t>
      </w:r>
      <w:r w:rsidR="000D6651" w:rsidRPr="002564D3">
        <w:rPr>
          <w:rFonts w:ascii="Times New Roman" w:hAnsi="Times New Roman" w:cs="Times New Roman"/>
        </w:rPr>
        <w:t xml:space="preserve"> </w:t>
      </w:r>
      <w:r w:rsidR="000D6651" w:rsidRPr="002564D3">
        <w:rPr>
          <w:rFonts w:ascii="Times New Roman" w:hAnsi="Times New Roman" w:cs="Times New Roman"/>
          <w:i/>
        </w:rPr>
        <w:t>h</w:t>
      </w:r>
      <w:r w:rsidR="000D6651" w:rsidRPr="002564D3">
        <w:rPr>
          <w:rFonts w:ascii="Times New Roman" w:hAnsi="Times New Roman" w:cs="Times New Roman"/>
        </w:rPr>
        <w:t>=50 nm</w:t>
      </w:r>
      <w:r w:rsidR="00AC7724">
        <w:rPr>
          <w:rFonts w:ascii="Times New Roman" w:hAnsi="Times New Roman" w:cs="Times New Roman"/>
        </w:rPr>
        <w:t xml:space="preserve"> and</w:t>
      </w:r>
      <w:r w:rsidR="000D6651" w:rsidRPr="002564D3">
        <w:rPr>
          <w:rFonts w:ascii="Times New Roman" w:hAnsi="Times New Roman" w:cs="Times New Roman"/>
        </w:rPr>
        <w:t xml:space="preserve"> (b) </w:t>
      </w:r>
      <w:r w:rsidR="000D6651" w:rsidRPr="002564D3">
        <w:rPr>
          <w:rFonts w:ascii="Times New Roman" w:hAnsi="Times New Roman" w:cs="Times New Roman"/>
          <w:i/>
        </w:rPr>
        <w:t>h</w:t>
      </w:r>
      <w:r w:rsidR="000D6651" w:rsidRPr="002564D3">
        <w:rPr>
          <w:rFonts w:ascii="Times New Roman" w:hAnsi="Times New Roman" w:cs="Times New Roman"/>
        </w:rPr>
        <w:t>=70 nm.</w:t>
      </w:r>
      <w:r w:rsidR="00335498" w:rsidRPr="002564D3">
        <w:rPr>
          <w:rFonts w:ascii="Times New Roman" w:hAnsi="Times New Roman" w:cs="Times New Roman"/>
          <w:b/>
          <w:bCs/>
          <w:sz w:val="24"/>
        </w:rPr>
        <w:t xml:space="preserve"> </w:t>
      </w:r>
    </w:p>
    <w:p w14:paraId="5613258C" w14:textId="625045A3" w:rsidR="00F91D90" w:rsidRPr="002564D3" w:rsidRDefault="00F91D90" w:rsidP="00F91D90">
      <w:pPr>
        <w:spacing w:line="480" w:lineRule="auto"/>
        <w:rPr>
          <w:rFonts w:ascii="Times New Roman" w:hAnsi="Times New Roman" w:cs="Times New Roman"/>
          <w:b/>
          <w:bCs/>
          <w:sz w:val="24"/>
        </w:rPr>
      </w:pPr>
      <w:r w:rsidRPr="002564D3">
        <w:rPr>
          <w:rFonts w:ascii="Times New Roman" w:hAnsi="Times New Roman" w:cs="Times New Roman"/>
          <w:b/>
          <w:bCs/>
          <w:sz w:val="24"/>
        </w:rPr>
        <w:t>S1</w:t>
      </w:r>
      <w:r w:rsidR="000266ED" w:rsidRPr="002564D3">
        <w:rPr>
          <w:rFonts w:ascii="Times New Roman" w:hAnsi="Times New Roman" w:cs="Times New Roman"/>
          <w:b/>
          <w:bCs/>
          <w:sz w:val="24"/>
        </w:rPr>
        <w:t>2</w:t>
      </w:r>
      <w:r w:rsidRPr="002564D3">
        <w:rPr>
          <w:rFonts w:ascii="Times New Roman" w:hAnsi="Times New Roman" w:cs="Times New Roman"/>
          <w:b/>
          <w:bCs/>
          <w:sz w:val="24"/>
        </w:rPr>
        <w:t xml:space="preserve"> Comparison of the magnetic and optical field distribution of each peak at different MoS</w:t>
      </w:r>
      <w:r w:rsidRPr="002564D3">
        <w:rPr>
          <w:rFonts w:ascii="Times New Roman" w:hAnsi="Times New Roman" w:cs="Times New Roman"/>
          <w:b/>
          <w:bCs/>
          <w:sz w:val="24"/>
          <w:vertAlign w:val="subscript"/>
        </w:rPr>
        <w:t>2</w:t>
      </w:r>
      <w:r w:rsidRPr="002564D3">
        <w:rPr>
          <w:rFonts w:ascii="Times New Roman" w:hAnsi="Times New Roman" w:cs="Times New Roman"/>
          <w:b/>
          <w:bCs/>
          <w:sz w:val="24"/>
        </w:rPr>
        <w:t xml:space="preserve"> lengths</w:t>
      </w:r>
    </w:p>
    <w:p w14:paraId="600A8080" w14:textId="4379A092" w:rsidR="00F91D90" w:rsidRPr="002564D3" w:rsidRDefault="00F91D90" w:rsidP="00F91D90">
      <w:pPr>
        <w:spacing w:line="480" w:lineRule="auto"/>
        <w:jc w:val="center"/>
        <w:rPr>
          <w:rFonts w:ascii="Times New Roman" w:hAnsi="Times New Roman" w:cs="Times New Roman"/>
          <w:b/>
          <w:bCs/>
          <w:sz w:val="24"/>
        </w:rPr>
      </w:pPr>
      <w:bookmarkStart w:id="14" w:name="_GoBack"/>
      <w:r w:rsidRPr="002564D3">
        <w:rPr>
          <w:rFonts w:ascii="Times New Roman" w:hAnsi="Times New Roman" w:cs="Times New Roman" w:hint="eastAsia"/>
          <w:b/>
          <w:bCs/>
          <w:noProof/>
          <w:sz w:val="24"/>
        </w:rPr>
        <w:drawing>
          <wp:inline distT="0" distB="0" distL="0" distR="0" wp14:anchorId="5CB3D20E" wp14:editId="06F1CFC3">
            <wp:extent cx="3109557" cy="34747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8829" cy="3485081"/>
                    </a:xfrm>
                    <a:prstGeom prst="rect">
                      <a:avLst/>
                    </a:prstGeom>
                    <a:noFill/>
                    <a:ln>
                      <a:noFill/>
                    </a:ln>
                  </pic:spPr>
                </pic:pic>
              </a:graphicData>
            </a:graphic>
          </wp:inline>
        </w:drawing>
      </w:r>
      <w:bookmarkEnd w:id="14"/>
    </w:p>
    <w:p w14:paraId="2C11CFF1" w14:textId="71C9E3D9" w:rsidR="00F91D90" w:rsidRPr="002564D3" w:rsidRDefault="00F91D90" w:rsidP="00F91D90">
      <w:pPr>
        <w:spacing w:line="480" w:lineRule="auto"/>
        <w:jc w:val="center"/>
        <w:rPr>
          <w:rFonts w:ascii="Times New Roman" w:hAnsi="Times New Roman" w:cs="Times New Roman"/>
          <w:b/>
          <w:bCs/>
          <w:sz w:val="24"/>
        </w:rPr>
      </w:pPr>
      <w:r w:rsidRPr="002564D3">
        <w:rPr>
          <w:rFonts w:ascii="Times New Roman" w:hAnsi="Times New Roman" w:cs="Times New Roman"/>
          <w:b/>
          <w:bCs/>
        </w:rPr>
        <w:t>Figure S1</w:t>
      </w:r>
      <w:r w:rsidR="000266ED" w:rsidRPr="002564D3">
        <w:rPr>
          <w:rFonts w:ascii="Times New Roman" w:hAnsi="Times New Roman" w:cs="Times New Roman"/>
          <w:b/>
          <w:bCs/>
        </w:rPr>
        <w:t>1</w:t>
      </w:r>
      <w:r w:rsidRPr="002564D3">
        <w:rPr>
          <w:rFonts w:ascii="Times New Roman" w:hAnsi="Times New Roman" w:cs="Times New Roman"/>
        </w:rPr>
        <w:t xml:space="preserve"> Magnetic fields of peak N under vertical incidence at (a) </w:t>
      </w:r>
      <w:r w:rsidRPr="002564D3">
        <w:rPr>
          <w:rFonts w:ascii="Times New Roman" w:hAnsi="Times New Roman" w:cs="Times New Roman"/>
          <w:i/>
        </w:rPr>
        <w:t>L</w:t>
      </w:r>
      <w:r w:rsidRPr="002564D3">
        <w:rPr>
          <w:rFonts w:ascii="Times New Roman" w:hAnsi="Times New Roman" w:cs="Times New Roman"/>
        </w:rPr>
        <w:t xml:space="preserve">=152 nm, (b) </w:t>
      </w:r>
      <w:r w:rsidRPr="002564D3">
        <w:rPr>
          <w:rFonts w:ascii="Times New Roman" w:hAnsi="Times New Roman" w:cs="Times New Roman"/>
          <w:i/>
        </w:rPr>
        <w:t>L</w:t>
      </w:r>
      <w:r w:rsidRPr="002564D3">
        <w:rPr>
          <w:rFonts w:ascii="Times New Roman" w:hAnsi="Times New Roman" w:cs="Times New Roman"/>
        </w:rPr>
        <w:t xml:space="preserve">=180 nm, (c) </w:t>
      </w:r>
      <w:r w:rsidRPr="002564D3">
        <w:rPr>
          <w:rFonts w:ascii="Times New Roman" w:hAnsi="Times New Roman" w:cs="Times New Roman"/>
          <w:i/>
        </w:rPr>
        <w:t>L</w:t>
      </w:r>
      <w:r w:rsidRPr="002564D3">
        <w:rPr>
          <w:rFonts w:ascii="Times New Roman" w:hAnsi="Times New Roman" w:cs="Times New Roman"/>
        </w:rPr>
        <w:t xml:space="preserve">=202 nm. Optical fields of peak N under vertical incidence at (d) </w:t>
      </w:r>
      <w:r w:rsidRPr="002564D3">
        <w:rPr>
          <w:rFonts w:ascii="Times New Roman" w:hAnsi="Times New Roman" w:cs="Times New Roman"/>
          <w:i/>
        </w:rPr>
        <w:t>L</w:t>
      </w:r>
      <w:r w:rsidRPr="002564D3">
        <w:rPr>
          <w:rFonts w:ascii="Times New Roman" w:hAnsi="Times New Roman" w:cs="Times New Roman"/>
        </w:rPr>
        <w:t xml:space="preserve">=152 nm, (e) </w:t>
      </w:r>
      <w:r w:rsidRPr="002564D3">
        <w:rPr>
          <w:rFonts w:ascii="Times New Roman" w:hAnsi="Times New Roman" w:cs="Times New Roman"/>
          <w:i/>
        </w:rPr>
        <w:t>L</w:t>
      </w:r>
      <w:r w:rsidRPr="002564D3">
        <w:rPr>
          <w:rFonts w:ascii="Times New Roman" w:hAnsi="Times New Roman" w:cs="Times New Roman"/>
        </w:rPr>
        <w:t xml:space="preserve">=180 nm, (f) </w:t>
      </w:r>
      <w:r w:rsidRPr="002564D3">
        <w:rPr>
          <w:rFonts w:ascii="Times New Roman" w:hAnsi="Times New Roman" w:cs="Times New Roman"/>
          <w:i/>
        </w:rPr>
        <w:t>L</w:t>
      </w:r>
      <w:r w:rsidRPr="002564D3">
        <w:rPr>
          <w:rFonts w:ascii="Times New Roman" w:hAnsi="Times New Roman" w:cs="Times New Roman"/>
        </w:rPr>
        <w:t>=202 nm.</w:t>
      </w:r>
    </w:p>
    <w:p w14:paraId="3E5E7595" w14:textId="29C098BA" w:rsidR="004D2757" w:rsidRPr="002564D3" w:rsidRDefault="004D2757"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lastRenderedPageBreak/>
        <w:t>S</w:t>
      </w:r>
      <w:r w:rsidRPr="002564D3">
        <w:rPr>
          <w:rFonts w:ascii="Times New Roman" w:hAnsi="Times New Roman" w:cs="Times New Roman"/>
          <w:b/>
          <w:bCs/>
          <w:sz w:val="24"/>
        </w:rPr>
        <w:t>1</w:t>
      </w:r>
      <w:r w:rsidR="000266ED" w:rsidRPr="002564D3">
        <w:rPr>
          <w:rFonts w:ascii="Times New Roman" w:hAnsi="Times New Roman" w:cs="Times New Roman"/>
          <w:b/>
          <w:bCs/>
          <w:sz w:val="24"/>
        </w:rPr>
        <w:t>3</w:t>
      </w:r>
      <w:r w:rsidRPr="002564D3">
        <w:rPr>
          <w:rFonts w:ascii="Times New Roman" w:hAnsi="Times New Roman" w:cs="Times New Roman"/>
          <w:b/>
          <w:bCs/>
          <w:sz w:val="24"/>
        </w:rPr>
        <w:t xml:space="preserve"> Comparison of the optical and electric fields between peak D</w:t>
      </w:r>
      <w:r w:rsidRPr="002564D3">
        <w:rPr>
          <w:rFonts w:ascii="Times New Roman" w:hAnsi="Times New Roman" w:cs="Times New Roman"/>
          <w:b/>
          <w:bCs/>
          <w:sz w:val="24"/>
        </w:rPr>
        <w:sym w:font="Symbol" w:char="F0A2"/>
      </w:r>
      <w:r w:rsidRPr="002564D3">
        <w:rPr>
          <w:rFonts w:ascii="Times New Roman" w:hAnsi="Times New Roman" w:cs="Times New Roman"/>
          <w:b/>
          <w:bCs/>
          <w:sz w:val="24"/>
        </w:rPr>
        <w:t xml:space="preserve"> and peak D</w:t>
      </w:r>
    </w:p>
    <w:p w14:paraId="5CAFED23" w14:textId="09D71080" w:rsidR="00C16AD4" w:rsidRPr="002564D3" w:rsidRDefault="00C16AD4" w:rsidP="00C16AD4">
      <w:pPr>
        <w:spacing w:line="480" w:lineRule="auto"/>
        <w:ind w:firstLineChars="100" w:firstLine="240"/>
        <w:rPr>
          <w:rFonts w:ascii="Times New Roman" w:hAnsi="Times New Roman" w:cs="Times New Roman"/>
          <w:bCs/>
          <w:sz w:val="24"/>
        </w:rPr>
      </w:pPr>
      <w:r w:rsidRPr="002564D3">
        <w:rPr>
          <w:rFonts w:ascii="Times New Roman" w:hAnsi="Times New Roman" w:cs="Times New Roman"/>
          <w:bCs/>
          <w:sz w:val="24"/>
        </w:rPr>
        <w:t>The optical fields of both peak D</w:t>
      </w:r>
      <w:r w:rsidRPr="002564D3">
        <w:rPr>
          <w:rFonts w:ascii="Times New Roman" w:hAnsi="Times New Roman" w:cs="Times New Roman"/>
          <w:bCs/>
          <w:sz w:val="24"/>
        </w:rPr>
        <w:sym w:font="Symbol" w:char="F0A2"/>
      </w:r>
      <w:r w:rsidRPr="002564D3">
        <w:rPr>
          <w:rFonts w:ascii="Times New Roman" w:hAnsi="Times New Roman" w:cs="Times New Roman"/>
          <w:bCs/>
          <w:sz w:val="24"/>
        </w:rPr>
        <w:t xml:space="preserve"> and peak </w:t>
      </w:r>
      <w:proofErr w:type="spellStart"/>
      <w:r w:rsidRPr="002564D3">
        <w:rPr>
          <w:rFonts w:ascii="Times New Roman" w:hAnsi="Times New Roman" w:cs="Times New Roman"/>
          <w:bCs/>
          <w:sz w:val="24"/>
        </w:rPr>
        <w:t>D are</w:t>
      </w:r>
      <w:proofErr w:type="spellEnd"/>
      <w:r w:rsidRPr="002564D3">
        <w:rPr>
          <w:rFonts w:ascii="Times New Roman" w:hAnsi="Times New Roman" w:cs="Times New Roman"/>
          <w:bCs/>
          <w:sz w:val="24"/>
        </w:rPr>
        <w:t xml:space="preserve"> localized at the upper corner of MoS</w:t>
      </w:r>
      <w:r w:rsidRPr="002564D3">
        <w:rPr>
          <w:rFonts w:ascii="Times New Roman" w:hAnsi="Times New Roman" w:cs="Times New Roman"/>
          <w:bCs/>
          <w:sz w:val="24"/>
          <w:vertAlign w:val="subscript"/>
        </w:rPr>
        <w:t>2</w:t>
      </w:r>
      <w:r w:rsidRPr="002564D3">
        <w:rPr>
          <w:rFonts w:ascii="Times New Roman" w:hAnsi="Times New Roman" w:cs="Times New Roman"/>
          <w:bCs/>
          <w:sz w:val="24"/>
        </w:rPr>
        <w:t>. The magnetic fields of both are localized at the shoulder of MoS</w:t>
      </w:r>
      <w:r w:rsidRPr="002564D3">
        <w:rPr>
          <w:rFonts w:ascii="Times New Roman" w:hAnsi="Times New Roman" w:cs="Times New Roman"/>
          <w:bCs/>
          <w:sz w:val="24"/>
          <w:vertAlign w:val="subscript"/>
        </w:rPr>
        <w:t>2</w:t>
      </w:r>
      <w:r w:rsidRPr="002564D3">
        <w:rPr>
          <w:rFonts w:ascii="Times New Roman" w:hAnsi="Times New Roman" w:cs="Times New Roman"/>
          <w:bCs/>
          <w:sz w:val="24"/>
        </w:rPr>
        <w:t xml:space="preserve"> as well as at the central region of VO</w:t>
      </w:r>
      <w:r w:rsidRPr="002564D3">
        <w:rPr>
          <w:rFonts w:ascii="Times New Roman" w:hAnsi="Times New Roman" w:cs="Times New Roman"/>
          <w:bCs/>
          <w:sz w:val="24"/>
          <w:vertAlign w:val="subscript"/>
        </w:rPr>
        <w:t>2</w:t>
      </w:r>
      <w:r w:rsidRPr="002564D3">
        <w:rPr>
          <w:rFonts w:ascii="Times New Roman" w:hAnsi="Times New Roman" w:cs="Times New Roman"/>
          <w:bCs/>
          <w:sz w:val="24"/>
        </w:rPr>
        <w:t>. And there is a magnetic field deficiency in the central region of MoS</w:t>
      </w:r>
      <w:r w:rsidRPr="002564D3">
        <w:rPr>
          <w:rFonts w:ascii="Times New Roman" w:hAnsi="Times New Roman" w:cs="Times New Roman"/>
          <w:bCs/>
          <w:sz w:val="24"/>
          <w:vertAlign w:val="subscript"/>
        </w:rPr>
        <w:t>2</w:t>
      </w:r>
      <w:r w:rsidRPr="002564D3">
        <w:rPr>
          <w:rFonts w:ascii="Times New Roman" w:hAnsi="Times New Roman" w:cs="Times New Roman"/>
          <w:bCs/>
          <w:sz w:val="24"/>
        </w:rPr>
        <w:t>.</w:t>
      </w:r>
      <w:r w:rsidR="006E4C67" w:rsidRPr="002564D3">
        <w:rPr>
          <w:rFonts w:ascii="Times New Roman" w:hAnsi="Times New Roman" w:cs="Times New Roman"/>
          <w:bCs/>
          <w:sz w:val="24"/>
        </w:rPr>
        <w:t xml:space="preserve"> These all prove the similarity of peak D</w:t>
      </w:r>
      <w:r w:rsidR="006E4C67" w:rsidRPr="002564D3">
        <w:rPr>
          <w:rFonts w:ascii="Times New Roman" w:hAnsi="Times New Roman" w:cs="Times New Roman"/>
          <w:bCs/>
          <w:sz w:val="24"/>
        </w:rPr>
        <w:sym w:font="Symbol" w:char="F0A2"/>
      </w:r>
      <w:r w:rsidR="006E4C67" w:rsidRPr="002564D3">
        <w:rPr>
          <w:rFonts w:ascii="Times New Roman" w:hAnsi="Times New Roman" w:cs="Times New Roman"/>
          <w:bCs/>
          <w:sz w:val="24"/>
        </w:rPr>
        <w:t xml:space="preserve"> with peak D.</w:t>
      </w:r>
    </w:p>
    <w:p w14:paraId="36ADCE8B" w14:textId="08284A13" w:rsidR="004D2757" w:rsidRPr="002564D3" w:rsidRDefault="004D2757" w:rsidP="004D2757">
      <w:pPr>
        <w:spacing w:line="480" w:lineRule="auto"/>
        <w:jc w:val="center"/>
        <w:rPr>
          <w:rFonts w:ascii="Times New Roman" w:hAnsi="Times New Roman" w:cs="Times New Roman"/>
          <w:b/>
          <w:bCs/>
          <w:sz w:val="24"/>
        </w:rPr>
      </w:pPr>
      <w:r w:rsidRPr="002564D3">
        <w:rPr>
          <w:rFonts w:ascii="Times New Roman" w:hAnsi="Times New Roman" w:cs="Times New Roman" w:hint="eastAsia"/>
          <w:b/>
          <w:bCs/>
          <w:noProof/>
          <w:sz w:val="24"/>
        </w:rPr>
        <w:drawing>
          <wp:inline distT="0" distB="0" distL="0" distR="0" wp14:anchorId="7BBB8B09" wp14:editId="1185EF0A">
            <wp:extent cx="5615861" cy="225308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9214" cy="2258438"/>
                    </a:xfrm>
                    <a:prstGeom prst="rect">
                      <a:avLst/>
                    </a:prstGeom>
                    <a:noFill/>
                    <a:ln>
                      <a:noFill/>
                    </a:ln>
                  </pic:spPr>
                </pic:pic>
              </a:graphicData>
            </a:graphic>
          </wp:inline>
        </w:drawing>
      </w:r>
    </w:p>
    <w:p w14:paraId="0CAE80E4" w14:textId="7AF038C0" w:rsidR="004D2757" w:rsidRPr="002564D3" w:rsidRDefault="004D2757" w:rsidP="004D2757">
      <w:pPr>
        <w:spacing w:line="480" w:lineRule="auto"/>
        <w:jc w:val="center"/>
        <w:rPr>
          <w:rFonts w:ascii="Times New Roman" w:hAnsi="Times New Roman" w:cs="Times New Roman"/>
          <w:b/>
          <w:bCs/>
        </w:rPr>
      </w:pPr>
      <w:r w:rsidRPr="002564D3">
        <w:rPr>
          <w:rFonts w:ascii="Times New Roman" w:hAnsi="Times New Roman" w:cs="Times New Roman" w:hint="eastAsia"/>
          <w:b/>
          <w:bCs/>
        </w:rPr>
        <w:t>F</w:t>
      </w:r>
      <w:r w:rsidRPr="002564D3">
        <w:rPr>
          <w:rFonts w:ascii="Times New Roman" w:hAnsi="Times New Roman" w:cs="Times New Roman"/>
          <w:b/>
          <w:bCs/>
        </w:rPr>
        <w:t>igure S1</w:t>
      </w:r>
      <w:r w:rsidR="000266ED" w:rsidRPr="002564D3">
        <w:rPr>
          <w:rFonts w:ascii="Times New Roman" w:hAnsi="Times New Roman" w:cs="Times New Roman"/>
          <w:b/>
          <w:bCs/>
        </w:rPr>
        <w:t>2</w:t>
      </w:r>
      <w:r w:rsidRPr="002564D3">
        <w:rPr>
          <w:rFonts w:ascii="Times New Roman" w:hAnsi="Times New Roman" w:cs="Times New Roman"/>
          <w:b/>
          <w:bCs/>
        </w:rPr>
        <w:t xml:space="preserve"> </w:t>
      </w:r>
      <w:r w:rsidRPr="002564D3">
        <w:rPr>
          <w:rFonts w:ascii="Times New Roman" w:hAnsi="Times New Roman" w:cs="Times New Roman"/>
          <w:bCs/>
        </w:rPr>
        <w:t>(a) The optical field of peak D´ (</w:t>
      </w:r>
      <w:r w:rsidRPr="002564D3">
        <w:rPr>
          <w:rFonts w:ascii="Times New Roman" w:hAnsi="Times New Roman" w:cs="Times New Roman"/>
          <w:i/>
        </w:rPr>
        <w:sym w:font="Symbol" w:char="F06C"/>
      </w:r>
      <w:r w:rsidRPr="002564D3">
        <w:rPr>
          <w:rFonts w:ascii="Times New Roman" w:hAnsi="Times New Roman" w:cs="Times New Roman"/>
        </w:rPr>
        <w:t>=536 nm</w:t>
      </w:r>
      <w:r w:rsidRPr="002564D3">
        <w:rPr>
          <w:rFonts w:ascii="Times New Roman" w:hAnsi="Times New Roman" w:cs="Times New Roman"/>
          <w:bCs/>
        </w:rPr>
        <w:t xml:space="preserve">) at </w:t>
      </w:r>
      <w:r w:rsidRPr="002564D3">
        <w:rPr>
          <w:rFonts w:ascii="Times New Roman" w:hAnsi="Times New Roman" w:cs="Times New Roman"/>
          <w:bCs/>
          <w:i/>
        </w:rPr>
        <w:t>P</w:t>
      </w:r>
      <w:r w:rsidRPr="002564D3">
        <w:rPr>
          <w:rFonts w:ascii="Times New Roman" w:hAnsi="Times New Roman" w:cs="Times New Roman"/>
          <w:bCs/>
        </w:rPr>
        <w:t xml:space="preserve">=250 nm, </w:t>
      </w:r>
      <w:r w:rsidRPr="002564D3">
        <w:rPr>
          <w:rFonts w:ascii="Times New Roman" w:hAnsi="Times New Roman" w:cs="Times New Roman"/>
          <w:bCs/>
          <w:i/>
        </w:rPr>
        <w:t>L</w:t>
      </w:r>
      <w:r w:rsidRPr="002564D3">
        <w:rPr>
          <w:rFonts w:ascii="Times New Roman" w:hAnsi="Times New Roman" w:cs="Times New Roman"/>
          <w:bCs/>
        </w:rPr>
        <w:t xml:space="preserve">=180 nm. (b) The </w:t>
      </w:r>
      <w:r w:rsidRPr="002564D3">
        <w:rPr>
          <w:rFonts w:ascii="Times New Roman" w:hAnsi="Times New Roman" w:cs="Times New Roman"/>
        </w:rPr>
        <w:t>optical field of peak D (</w:t>
      </w:r>
      <w:r w:rsidRPr="002564D3">
        <w:rPr>
          <w:rFonts w:ascii="Times New Roman" w:hAnsi="Times New Roman" w:cs="Times New Roman"/>
          <w:i/>
        </w:rPr>
        <w:sym w:font="Symbol" w:char="F06C"/>
      </w:r>
      <w:r w:rsidRPr="002564D3">
        <w:rPr>
          <w:rFonts w:ascii="Times New Roman" w:hAnsi="Times New Roman" w:cs="Times New Roman"/>
        </w:rPr>
        <w:t>=495 nm) under MoS</w:t>
      </w:r>
      <w:r w:rsidRPr="002564D3">
        <w:rPr>
          <w:rFonts w:ascii="Times New Roman" w:hAnsi="Times New Roman" w:cs="Times New Roman"/>
          <w:vertAlign w:val="subscript"/>
        </w:rPr>
        <w:t>2</w:t>
      </w:r>
      <w:r w:rsidRPr="002564D3">
        <w:rPr>
          <w:rFonts w:ascii="Times New Roman" w:hAnsi="Times New Roman" w:cs="Times New Roman"/>
        </w:rPr>
        <w:t xml:space="preserve"> nanostructure. </w:t>
      </w:r>
      <w:r w:rsidRPr="002564D3">
        <w:rPr>
          <w:rFonts w:ascii="Times New Roman" w:hAnsi="Times New Roman" w:cs="Times New Roman"/>
          <w:bCs/>
        </w:rPr>
        <w:t>(c) The magnetic field of peak D´ (</w:t>
      </w:r>
      <w:r w:rsidRPr="002564D3">
        <w:rPr>
          <w:rFonts w:ascii="Times New Roman" w:hAnsi="Times New Roman" w:cs="Times New Roman"/>
          <w:i/>
        </w:rPr>
        <w:sym w:font="Symbol" w:char="F06C"/>
      </w:r>
      <w:r w:rsidRPr="002564D3">
        <w:rPr>
          <w:rFonts w:ascii="Times New Roman" w:hAnsi="Times New Roman" w:cs="Times New Roman"/>
        </w:rPr>
        <w:t>=536 nm</w:t>
      </w:r>
      <w:r w:rsidRPr="002564D3">
        <w:rPr>
          <w:rFonts w:ascii="Times New Roman" w:hAnsi="Times New Roman" w:cs="Times New Roman"/>
          <w:bCs/>
        </w:rPr>
        <w:t xml:space="preserve">) at </w:t>
      </w:r>
      <w:r w:rsidRPr="002564D3">
        <w:rPr>
          <w:rFonts w:ascii="Times New Roman" w:hAnsi="Times New Roman" w:cs="Times New Roman"/>
          <w:bCs/>
          <w:i/>
        </w:rPr>
        <w:t>P</w:t>
      </w:r>
      <w:r w:rsidRPr="002564D3">
        <w:rPr>
          <w:rFonts w:ascii="Times New Roman" w:hAnsi="Times New Roman" w:cs="Times New Roman"/>
          <w:bCs/>
        </w:rPr>
        <w:t xml:space="preserve">=250 nm, </w:t>
      </w:r>
      <w:r w:rsidRPr="002564D3">
        <w:rPr>
          <w:rFonts w:ascii="Times New Roman" w:hAnsi="Times New Roman" w:cs="Times New Roman"/>
          <w:bCs/>
          <w:i/>
        </w:rPr>
        <w:t>L</w:t>
      </w:r>
      <w:r w:rsidRPr="002564D3">
        <w:rPr>
          <w:rFonts w:ascii="Times New Roman" w:hAnsi="Times New Roman" w:cs="Times New Roman"/>
          <w:bCs/>
        </w:rPr>
        <w:t xml:space="preserve">=180 nm. (d) </w:t>
      </w:r>
      <w:r w:rsidRPr="002564D3">
        <w:rPr>
          <w:rFonts w:ascii="Times New Roman" w:hAnsi="Times New Roman" w:cs="Times New Roman"/>
        </w:rPr>
        <w:t>The magnetic field of peak D (</w:t>
      </w:r>
      <w:r w:rsidRPr="002564D3">
        <w:rPr>
          <w:rFonts w:ascii="Times New Roman" w:hAnsi="Times New Roman" w:cs="Times New Roman"/>
          <w:i/>
        </w:rPr>
        <w:sym w:font="Symbol" w:char="F06C"/>
      </w:r>
      <w:r w:rsidRPr="002564D3">
        <w:rPr>
          <w:rFonts w:ascii="Times New Roman" w:hAnsi="Times New Roman" w:cs="Times New Roman"/>
        </w:rPr>
        <w:t>=495 nm) under MoS</w:t>
      </w:r>
      <w:r w:rsidRPr="002564D3">
        <w:rPr>
          <w:rFonts w:ascii="Times New Roman" w:hAnsi="Times New Roman" w:cs="Times New Roman"/>
          <w:vertAlign w:val="subscript"/>
        </w:rPr>
        <w:t>2</w:t>
      </w:r>
      <w:r w:rsidRPr="002564D3">
        <w:rPr>
          <w:rFonts w:ascii="Times New Roman" w:hAnsi="Times New Roman" w:cs="Times New Roman"/>
        </w:rPr>
        <w:t xml:space="preserve"> nanostructure.</w:t>
      </w:r>
    </w:p>
    <w:p w14:paraId="261B3F61" w14:textId="55CEFD1B" w:rsidR="006B1280" w:rsidRPr="002564D3" w:rsidRDefault="006B1280"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Pr="002564D3">
        <w:rPr>
          <w:rFonts w:ascii="Times New Roman" w:hAnsi="Times New Roman" w:cs="Times New Roman"/>
          <w:b/>
          <w:bCs/>
          <w:sz w:val="24"/>
        </w:rPr>
        <w:t>1</w:t>
      </w:r>
      <w:r w:rsidR="000266ED" w:rsidRPr="002564D3">
        <w:rPr>
          <w:rFonts w:ascii="Times New Roman" w:hAnsi="Times New Roman" w:cs="Times New Roman"/>
          <w:b/>
          <w:bCs/>
          <w:sz w:val="24"/>
        </w:rPr>
        <w:t>4</w:t>
      </w:r>
      <w:r w:rsidRPr="002564D3">
        <w:rPr>
          <w:rFonts w:ascii="Times New Roman" w:hAnsi="Times New Roman" w:cs="Times New Roman"/>
          <w:b/>
          <w:bCs/>
          <w:sz w:val="24"/>
        </w:rPr>
        <w:t xml:space="preserve"> </w:t>
      </w:r>
      <w:bookmarkStart w:id="15" w:name="_Hlk128235478"/>
      <w:r w:rsidR="007A5EFD" w:rsidRPr="002564D3">
        <w:rPr>
          <w:rFonts w:ascii="Times New Roman" w:hAnsi="Times New Roman" w:cs="Times New Roman"/>
          <w:b/>
          <w:bCs/>
          <w:sz w:val="24"/>
        </w:rPr>
        <w:t>Coupling of absorption peaks due to VO</w:t>
      </w:r>
      <w:r w:rsidR="007A5EFD" w:rsidRPr="002564D3">
        <w:rPr>
          <w:rFonts w:ascii="Times New Roman" w:hAnsi="Times New Roman" w:cs="Times New Roman"/>
          <w:b/>
          <w:bCs/>
          <w:sz w:val="24"/>
          <w:vertAlign w:val="subscript"/>
        </w:rPr>
        <w:t>2</w:t>
      </w:r>
      <w:r w:rsidR="007A5EFD" w:rsidRPr="002564D3">
        <w:rPr>
          <w:rFonts w:ascii="Times New Roman" w:hAnsi="Times New Roman" w:cs="Times New Roman"/>
          <w:b/>
          <w:bCs/>
          <w:sz w:val="24"/>
        </w:rPr>
        <w:t xml:space="preserve"> phase change</w:t>
      </w:r>
      <w:bookmarkEnd w:id="15"/>
    </w:p>
    <w:p w14:paraId="7F680A67" w14:textId="02AF097A" w:rsidR="0026708A" w:rsidRPr="002564D3" w:rsidRDefault="007A5EFD" w:rsidP="002413EC">
      <w:pPr>
        <w:spacing w:line="480" w:lineRule="auto"/>
        <w:ind w:firstLine="240"/>
        <w:rPr>
          <w:rFonts w:ascii="Times New Roman" w:hAnsi="Times New Roman" w:cs="Times New Roman"/>
          <w:sz w:val="24"/>
        </w:rPr>
      </w:pPr>
      <w:r w:rsidRPr="002564D3">
        <w:rPr>
          <w:rFonts w:ascii="Times New Roman" w:hAnsi="Times New Roman" w:cs="Times New Roman" w:hint="eastAsia"/>
          <w:sz w:val="24"/>
        </w:rPr>
        <w:t>A</w:t>
      </w:r>
      <w:r w:rsidRPr="002564D3">
        <w:rPr>
          <w:rFonts w:ascii="Times New Roman" w:hAnsi="Times New Roman" w:cs="Times New Roman"/>
          <w:sz w:val="24"/>
        </w:rPr>
        <w:t>ccording to the literature</w:t>
      </w:r>
      <w:r w:rsidR="0026708A" w:rsidRPr="002564D3">
        <w:rPr>
          <w:rFonts w:ascii="Times New Roman" w:hAnsi="Times New Roman" w:cs="Times New Roman"/>
          <w:sz w:val="24"/>
        </w:rPr>
        <w:fldChar w:fldCharType="begin"/>
      </w:r>
      <w:r w:rsidR="00F139A5" w:rsidRPr="002564D3">
        <w:rPr>
          <w:rFonts w:ascii="Times New Roman" w:hAnsi="Times New Roman" w:cs="Times New Roman"/>
          <w:sz w:val="24"/>
        </w:rPr>
        <w:instrText xml:space="preserve"> ADDIN EN.CITE &lt;EndNote&gt;&lt;Cite&gt;&lt;Author&gt;Zengin&lt;/Author&gt;&lt;Year&gt;2015&lt;/Year&gt;&lt;RecNum&gt;685&lt;/RecNum&gt;&lt;DisplayText&gt;[16]&lt;/DisplayText&gt;&lt;record&gt;&lt;rec-number&gt;685&lt;/rec-number&gt;&lt;foreign-keys&gt;&lt;key app="EN" db-id="a9zaxdval2xwarezaxopd0wezzp5zwrzrzx2" timestamp="1667721273"&gt;685&lt;/key&gt;&lt;/foreign-keys&gt;&lt;ref-type name="Journal Article"&gt;17&lt;/ref-type&gt;&lt;contributors&gt;&lt;authors&gt;&lt;author&gt;Zengin, Gülis&lt;/author&gt;&lt;author&gt;Wersäll, Martin&lt;/author&gt;&lt;author&gt;Nilsson, Sara&lt;/author&gt;&lt;author&gt;Antosiewicz, Tomasz J.&lt;/author&gt;&lt;author&gt;Käll, Mikael&lt;/author&gt;&lt;author&gt;Shegai, Timur&lt;/author&gt;&lt;/authors&gt;&lt;/contributors&gt;&lt;titles&gt;&lt;title&gt;Realizing Strong Light-Matter Interactions between Single-Nanoparticle Plasmons and Molecular Excitons at Ambient Conditions&lt;/title&gt;&lt;secondary-title&gt;Physical Review Letters&lt;/secondary-title&gt;&lt;/titles&gt;&lt;periodical&gt;&lt;full-title&gt;Physical Review Letters&lt;/full-title&gt;&lt;/periodical&gt;&lt;pages&gt;157401&lt;/pages&gt;&lt;volume&gt;114&lt;/volume&gt;&lt;number&gt;15&lt;/number&gt;&lt;dates&gt;&lt;year&gt;2015&lt;/year&gt;&lt;pub-dates&gt;&lt;date&gt;04/15/&lt;/date&gt;&lt;/pub-dates&gt;&lt;/dates&gt;&lt;publisher&gt;American Physical Society&lt;/publisher&gt;&lt;urls&gt;&lt;related-urls&gt;&lt;url&gt;https://link.aps.org/doi/10.1103/PhysRevLett.114.157401&lt;/url&gt;&lt;/related-urls&gt;&lt;/urls&gt;&lt;electronic-resource-num&gt;10.1103/PhysRevLett.114.157401&lt;/electronic-resource-num&gt;&lt;/record&gt;&lt;/Cite&gt;&lt;/EndNote&gt;</w:instrText>
      </w:r>
      <w:r w:rsidR="0026708A" w:rsidRPr="002564D3">
        <w:rPr>
          <w:rFonts w:ascii="Times New Roman" w:hAnsi="Times New Roman" w:cs="Times New Roman"/>
          <w:sz w:val="24"/>
        </w:rPr>
        <w:fldChar w:fldCharType="separate"/>
      </w:r>
      <w:r w:rsidR="00F139A5" w:rsidRPr="002564D3">
        <w:rPr>
          <w:rFonts w:ascii="Times New Roman" w:hAnsi="Times New Roman" w:cs="Times New Roman"/>
          <w:noProof/>
          <w:sz w:val="24"/>
        </w:rPr>
        <w:t>[16]</w:t>
      </w:r>
      <w:r w:rsidR="0026708A" w:rsidRPr="002564D3">
        <w:rPr>
          <w:rFonts w:ascii="Times New Roman" w:hAnsi="Times New Roman" w:cs="Times New Roman"/>
          <w:sz w:val="24"/>
        </w:rPr>
        <w:fldChar w:fldCharType="end"/>
      </w:r>
      <w:r w:rsidRPr="002564D3">
        <w:rPr>
          <w:rFonts w:ascii="Times New Roman" w:hAnsi="Times New Roman" w:cs="Times New Roman"/>
          <w:sz w:val="24"/>
        </w:rPr>
        <w:t>, the quality factor is defined as</w:t>
      </w:r>
      <w:r w:rsidR="0026708A" w:rsidRPr="002564D3">
        <w:rPr>
          <w:rFonts w:ascii="Times New Roman" w:hAnsi="Times New Roman" w:cs="Times New Roman"/>
          <w:sz w:val="24"/>
        </w:rPr>
        <w:t>:</w:t>
      </w:r>
    </w:p>
    <w:p w14:paraId="407089B4" w14:textId="200E52A1" w:rsidR="0026708A" w:rsidRPr="002564D3" w:rsidRDefault="0026708A" w:rsidP="002413EC">
      <w:pPr>
        <w:pStyle w:val="MTDisplayEquation"/>
        <w:spacing w:line="480" w:lineRule="auto"/>
      </w:pPr>
      <w:r w:rsidRPr="002564D3">
        <w:tab/>
      </w:r>
      <w:r w:rsidRPr="002564D3">
        <w:rPr>
          <w:position w:val="-32"/>
        </w:rPr>
        <w:object w:dxaOrig="840" w:dyaOrig="740" w14:anchorId="032A76CA">
          <v:shape id="_x0000_i1027" type="#_x0000_t75" style="width:42pt;height:36.8pt" o:ole="">
            <v:imagedata r:id="rId24" o:title=""/>
          </v:shape>
          <o:OLEObject Type="Embed" ProgID="Equation.DSMT4" ShapeID="_x0000_i1027" DrawAspect="Content" ObjectID="_1745070788" r:id="rId25"/>
        </w:object>
      </w:r>
      <w:r w:rsidRPr="002564D3">
        <w:tab/>
      </w:r>
      <w:r w:rsidRPr="002564D3">
        <w:rPr>
          <w:rFonts w:ascii="Times New Roman" w:hAnsi="Times New Roman" w:cs="Times New Roman"/>
          <w:sz w:val="24"/>
        </w:rPr>
        <w:t>(S</w:t>
      </w:r>
      <w:r w:rsidR="009A47D6" w:rsidRPr="002564D3">
        <w:rPr>
          <w:rFonts w:ascii="Times New Roman" w:hAnsi="Times New Roman" w:cs="Times New Roman"/>
          <w:sz w:val="24"/>
        </w:rPr>
        <w:t>3</w:t>
      </w:r>
      <w:r w:rsidRPr="002564D3">
        <w:rPr>
          <w:rFonts w:ascii="Times New Roman" w:hAnsi="Times New Roman" w:cs="Times New Roman"/>
          <w:sz w:val="24"/>
        </w:rPr>
        <w:t>)</w:t>
      </w:r>
    </w:p>
    <w:p w14:paraId="70D564D7" w14:textId="0499B7AB" w:rsidR="007A5EFD" w:rsidRPr="002564D3" w:rsidRDefault="007A5EFD" w:rsidP="002413EC">
      <w:pPr>
        <w:spacing w:line="480" w:lineRule="auto"/>
        <w:rPr>
          <w:rFonts w:ascii="Times New Roman" w:hAnsi="Times New Roman" w:cs="Times New Roman"/>
          <w:sz w:val="24"/>
        </w:rPr>
      </w:pPr>
      <w:r w:rsidRPr="002564D3">
        <w:rPr>
          <w:rFonts w:ascii="Times New Roman" w:hAnsi="Times New Roman" w:cs="Times New Roman"/>
          <w:sz w:val="24"/>
        </w:rPr>
        <w:t xml:space="preserve">where </w:t>
      </w:r>
      <w:r w:rsidR="008E7CCF" w:rsidRPr="002564D3">
        <w:rPr>
          <w:rFonts w:ascii="Times New Roman" w:hAnsi="Times New Roman" w:cs="Times New Roman"/>
          <w:i/>
          <w:sz w:val="24"/>
        </w:rPr>
        <w:sym w:font="Symbol" w:char="F077"/>
      </w:r>
      <w:r w:rsidR="008E7CCF" w:rsidRPr="002564D3">
        <w:rPr>
          <w:rFonts w:ascii="Times New Roman" w:hAnsi="Times New Roman" w:cs="Times New Roman"/>
          <w:sz w:val="24"/>
          <w:vertAlign w:val="subscript"/>
        </w:rPr>
        <w:t>pl</w:t>
      </w:r>
      <w:r w:rsidR="008E7CCF" w:rsidRPr="002564D3">
        <w:rPr>
          <w:rFonts w:ascii="Times New Roman" w:hAnsi="Times New Roman" w:cs="Times New Roman"/>
          <w:sz w:val="24"/>
        </w:rPr>
        <w:t xml:space="preserve"> is the absorption peak frequency and </w:t>
      </w:r>
      <w:r w:rsidR="008E7CCF" w:rsidRPr="002564D3">
        <w:rPr>
          <w:rFonts w:ascii="Times New Roman" w:hAnsi="Times New Roman" w:cs="Times New Roman"/>
          <w:sz w:val="24"/>
        </w:rPr>
        <w:sym w:font="Symbol" w:char="F067"/>
      </w:r>
      <w:r w:rsidR="008E7CCF" w:rsidRPr="002564D3">
        <w:rPr>
          <w:rFonts w:ascii="Times New Roman" w:hAnsi="Times New Roman" w:cs="Times New Roman"/>
          <w:sz w:val="24"/>
          <w:vertAlign w:val="subscript"/>
        </w:rPr>
        <w:t>pl</w:t>
      </w:r>
      <w:r w:rsidR="008E7CCF" w:rsidRPr="002564D3">
        <w:rPr>
          <w:rFonts w:ascii="Times New Roman" w:hAnsi="Times New Roman" w:cs="Times New Roman"/>
          <w:sz w:val="24"/>
        </w:rPr>
        <w:t xml:space="preserve"> is the absorption peak broadening.</w:t>
      </w:r>
      <w:r w:rsidR="0026708A" w:rsidRPr="002564D3">
        <w:rPr>
          <w:rFonts w:ascii="Times New Roman" w:hAnsi="Times New Roman" w:cs="Times New Roman"/>
          <w:sz w:val="24"/>
        </w:rPr>
        <w:t xml:space="preserve"> </w:t>
      </w:r>
      <w:r w:rsidR="008E7CCF" w:rsidRPr="002564D3">
        <w:rPr>
          <w:rFonts w:ascii="Times New Roman" w:hAnsi="Times New Roman" w:cs="Times New Roman"/>
          <w:sz w:val="24"/>
        </w:rPr>
        <w:t xml:space="preserve">In the uncoupled case, </w:t>
      </w:r>
      <w:r w:rsidR="008E7CCF" w:rsidRPr="002564D3">
        <w:rPr>
          <w:rFonts w:ascii="Times New Roman" w:hAnsi="Times New Roman" w:cs="Times New Roman"/>
          <w:sz w:val="24"/>
        </w:rPr>
        <w:sym w:font="Symbol" w:char="F077"/>
      </w:r>
      <w:r w:rsidR="008E7CCF" w:rsidRPr="002564D3">
        <w:rPr>
          <w:rFonts w:ascii="Times New Roman" w:hAnsi="Times New Roman" w:cs="Times New Roman"/>
          <w:sz w:val="24"/>
          <w:vertAlign w:val="subscript"/>
        </w:rPr>
        <w:t>pl</w:t>
      </w:r>
      <w:r w:rsidR="008E7CCF" w:rsidRPr="002564D3">
        <w:rPr>
          <w:rFonts w:ascii="Times New Roman" w:hAnsi="Times New Roman" w:cs="Times New Roman"/>
          <w:sz w:val="24"/>
        </w:rPr>
        <w:t xml:space="preserve"> =</w:t>
      </w:r>
      <w:r w:rsidR="008E7CCF" w:rsidRPr="002564D3">
        <w:rPr>
          <w:rFonts w:ascii="Times New Roman" w:hAnsi="Times New Roman" w:cs="Times New Roman"/>
          <w:sz w:val="24"/>
        </w:rPr>
        <w:sym w:font="Symbol" w:char="F077"/>
      </w:r>
      <w:r w:rsidR="008E7CCF" w:rsidRPr="002564D3">
        <w:rPr>
          <w:rFonts w:ascii="Times New Roman" w:hAnsi="Times New Roman" w:cs="Times New Roman"/>
          <w:sz w:val="24"/>
          <w:vertAlign w:val="subscript"/>
        </w:rPr>
        <w:t>A</w:t>
      </w:r>
      <w:r w:rsidR="008E7CCF" w:rsidRPr="002564D3">
        <w:rPr>
          <w:rFonts w:ascii="Times New Roman" w:hAnsi="Times New Roman" w:cs="Times New Roman"/>
          <w:sz w:val="24"/>
        </w:rPr>
        <w:t xml:space="preserve"> + </w:t>
      </w:r>
      <w:r w:rsidR="008E7CCF" w:rsidRPr="002564D3">
        <w:rPr>
          <w:rFonts w:ascii="Times New Roman" w:hAnsi="Times New Roman" w:cs="Times New Roman"/>
          <w:sz w:val="24"/>
        </w:rPr>
        <w:sym w:font="Symbol" w:char="F077"/>
      </w:r>
      <w:r w:rsidR="008E7CCF" w:rsidRPr="002564D3">
        <w:rPr>
          <w:rFonts w:ascii="Times New Roman" w:hAnsi="Times New Roman" w:cs="Times New Roman"/>
          <w:sz w:val="24"/>
          <w:vertAlign w:val="subscript"/>
        </w:rPr>
        <w:t>B</w:t>
      </w:r>
      <w:r w:rsidR="008E7CCF" w:rsidRPr="002564D3">
        <w:rPr>
          <w:rFonts w:ascii="Times New Roman" w:hAnsi="Times New Roman" w:cs="Times New Roman"/>
          <w:sz w:val="24"/>
        </w:rPr>
        <w:t xml:space="preserve"> - </w:t>
      </w:r>
      <w:r w:rsidR="008E7CCF" w:rsidRPr="002564D3">
        <w:rPr>
          <w:rFonts w:ascii="Times New Roman" w:hAnsi="Times New Roman" w:cs="Times New Roman"/>
          <w:sz w:val="24"/>
        </w:rPr>
        <w:sym w:font="Symbol" w:char="F077"/>
      </w:r>
      <w:r w:rsidR="008E7CCF" w:rsidRPr="002564D3">
        <w:rPr>
          <w:rFonts w:ascii="Times New Roman" w:hAnsi="Times New Roman" w:cs="Times New Roman"/>
          <w:sz w:val="24"/>
          <w:vertAlign w:val="subscript"/>
        </w:rPr>
        <w:t>B’</w:t>
      </w:r>
      <w:r w:rsidR="008E7CCF" w:rsidRPr="002564D3">
        <w:rPr>
          <w:rFonts w:ascii="Times New Roman" w:hAnsi="Times New Roman" w:cs="Times New Roman"/>
          <w:sz w:val="24"/>
        </w:rPr>
        <w:t xml:space="preserve">, and </w:t>
      </w:r>
      <w:r w:rsidR="008E7CCF" w:rsidRPr="002564D3">
        <w:rPr>
          <w:rFonts w:ascii="Times New Roman" w:hAnsi="Times New Roman" w:cs="Times New Roman"/>
          <w:sz w:val="24"/>
        </w:rPr>
        <w:sym w:font="Symbol" w:char="F067"/>
      </w:r>
      <w:r w:rsidR="008E7CCF" w:rsidRPr="002564D3">
        <w:rPr>
          <w:rFonts w:ascii="Times New Roman" w:hAnsi="Times New Roman" w:cs="Times New Roman"/>
          <w:sz w:val="24"/>
          <w:vertAlign w:val="subscript"/>
        </w:rPr>
        <w:t>pl</w:t>
      </w:r>
      <w:r w:rsidR="008E7CCF" w:rsidRPr="002564D3">
        <w:rPr>
          <w:rFonts w:ascii="Times New Roman" w:hAnsi="Times New Roman" w:cs="Times New Roman"/>
          <w:sz w:val="24"/>
        </w:rPr>
        <w:t xml:space="preserve"> =</w:t>
      </w:r>
      <w:r w:rsidR="008E7CCF" w:rsidRPr="002564D3">
        <w:rPr>
          <w:rFonts w:ascii="Times New Roman" w:hAnsi="Times New Roman" w:cs="Times New Roman"/>
          <w:sz w:val="24"/>
        </w:rPr>
        <w:sym w:font="Symbol" w:char="F067"/>
      </w:r>
      <w:r w:rsidR="008E7CCF" w:rsidRPr="002564D3">
        <w:rPr>
          <w:rFonts w:ascii="Times New Roman" w:hAnsi="Times New Roman" w:cs="Times New Roman"/>
          <w:sz w:val="24"/>
          <w:vertAlign w:val="subscript"/>
        </w:rPr>
        <w:t>A</w:t>
      </w:r>
      <w:r w:rsidR="008E7CCF" w:rsidRPr="002564D3">
        <w:rPr>
          <w:rFonts w:ascii="Times New Roman" w:hAnsi="Times New Roman" w:cs="Times New Roman"/>
          <w:sz w:val="24"/>
        </w:rPr>
        <w:t xml:space="preserve"> + </w:t>
      </w:r>
      <w:r w:rsidR="008E7CCF" w:rsidRPr="002564D3">
        <w:rPr>
          <w:rFonts w:ascii="Times New Roman" w:hAnsi="Times New Roman" w:cs="Times New Roman"/>
          <w:sz w:val="24"/>
        </w:rPr>
        <w:sym w:font="Symbol" w:char="F067"/>
      </w:r>
      <w:r w:rsidR="008E7CCF" w:rsidRPr="002564D3">
        <w:rPr>
          <w:rFonts w:ascii="Times New Roman" w:hAnsi="Times New Roman" w:cs="Times New Roman"/>
          <w:sz w:val="24"/>
          <w:vertAlign w:val="subscript"/>
        </w:rPr>
        <w:t>B</w:t>
      </w:r>
      <w:r w:rsidR="008E7CCF" w:rsidRPr="002564D3">
        <w:rPr>
          <w:rFonts w:ascii="Times New Roman" w:hAnsi="Times New Roman" w:cs="Times New Roman"/>
          <w:sz w:val="24"/>
        </w:rPr>
        <w:t xml:space="preserve"> - </w:t>
      </w:r>
      <w:r w:rsidR="008E7CCF" w:rsidRPr="002564D3">
        <w:rPr>
          <w:rFonts w:ascii="Times New Roman" w:hAnsi="Times New Roman" w:cs="Times New Roman"/>
          <w:sz w:val="24"/>
        </w:rPr>
        <w:sym w:font="Symbol" w:char="F067"/>
      </w:r>
      <w:r w:rsidR="008E7CCF" w:rsidRPr="002564D3">
        <w:rPr>
          <w:rFonts w:ascii="Times New Roman" w:hAnsi="Times New Roman" w:cs="Times New Roman"/>
          <w:sz w:val="24"/>
          <w:vertAlign w:val="subscript"/>
        </w:rPr>
        <w:t>B’</w:t>
      </w:r>
      <w:r w:rsidR="008E7CCF" w:rsidRPr="002564D3">
        <w:rPr>
          <w:rFonts w:ascii="Times New Roman" w:hAnsi="Times New Roman" w:cs="Times New Roman"/>
          <w:sz w:val="24"/>
        </w:rPr>
        <w:t>.</w:t>
      </w:r>
      <w:r w:rsidR="00335498" w:rsidRPr="002564D3">
        <w:rPr>
          <w:rFonts w:ascii="Times New Roman" w:hAnsi="Times New Roman" w:cs="Times New Roman"/>
          <w:sz w:val="24"/>
        </w:rPr>
        <w:t xml:space="preserve"> </w:t>
      </w:r>
    </w:p>
    <w:p w14:paraId="105EEC1C" w14:textId="706DF501" w:rsidR="006B1280" w:rsidRPr="002564D3" w:rsidRDefault="00335498"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lastRenderedPageBreak/>
        <w:drawing>
          <wp:inline distT="0" distB="0" distL="0" distR="0" wp14:anchorId="3D1DCA28" wp14:editId="51B4CF39">
            <wp:extent cx="3371353" cy="264233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8055" cy="2647583"/>
                    </a:xfrm>
                    <a:prstGeom prst="rect">
                      <a:avLst/>
                    </a:prstGeom>
                    <a:noFill/>
                    <a:ln>
                      <a:noFill/>
                    </a:ln>
                  </pic:spPr>
                </pic:pic>
              </a:graphicData>
            </a:graphic>
          </wp:inline>
        </w:drawing>
      </w:r>
    </w:p>
    <w:p w14:paraId="16005680" w14:textId="680CEB86" w:rsidR="007A5EFD" w:rsidRPr="002564D3" w:rsidRDefault="00F53FEF"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Figure</w:t>
      </w:r>
      <w:r w:rsidR="007A5EFD" w:rsidRPr="002564D3">
        <w:rPr>
          <w:rFonts w:ascii="Times New Roman" w:hAnsi="Times New Roman" w:cs="Times New Roman"/>
          <w:b/>
          <w:bCs/>
        </w:rPr>
        <w:t xml:space="preserve"> </w:t>
      </w:r>
      <w:r w:rsidR="00B8195D" w:rsidRPr="002564D3">
        <w:rPr>
          <w:rFonts w:ascii="Times New Roman" w:hAnsi="Times New Roman" w:cs="Times New Roman"/>
          <w:b/>
          <w:bCs/>
        </w:rPr>
        <w:t>S</w:t>
      </w:r>
      <w:r w:rsidR="007A5EFD" w:rsidRPr="002564D3">
        <w:rPr>
          <w:rFonts w:ascii="Times New Roman" w:hAnsi="Times New Roman" w:cs="Times New Roman"/>
          <w:b/>
          <w:bCs/>
        </w:rPr>
        <w:t>1</w:t>
      </w:r>
      <w:r w:rsidR="000266ED" w:rsidRPr="002564D3">
        <w:rPr>
          <w:rFonts w:ascii="Times New Roman" w:hAnsi="Times New Roman" w:cs="Times New Roman"/>
          <w:b/>
          <w:bCs/>
        </w:rPr>
        <w:t>3</w:t>
      </w:r>
      <w:r w:rsidR="007A5EFD" w:rsidRPr="002564D3">
        <w:rPr>
          <w:rFonts w:ascii="Times New Roman" w:hAnsi="Times New Roman" w:cs="Times New Roman"/>
        </w:rPr>
        <w:t xml:space="preserve"> Absorption of MoS</w:t>
      </w:r>
      <w:r w:rsidR="007A5EFD" w:rsidRPr="002564D3">
        <w:rPr>
          <w:rFonts w:ascii="Times New Roman" w:hAnsi="Times New Roman" w:cs="Times New Roman"/>
          <w:vertAlign w:val="subscript"/>
        </w:rPr>
        <w:t>2</w:t>
      </w:r>
      <w:r w:rsidR="007A5EFD" w:rsidRPr="002564D3">
        <w:rPr>
          <w:rFonts w:ascii="Times New Roman" w:hAnsi="Times New Roman" w:cs="Times New Roman"/>
        </w:rPr>
        <w:t xml:space="preserve"> nanostructure at 30 ℃ </w:t>
      </w:r>
      <w:r w:rsidR="004B116F" w:rsidRPr="002564D3">
        <w:rPr>
          <w:rFonts w:ascii="Times New Roman" w:hAnsi="Times New Roman" w:cs="Times New Roman"/>
        </w:rPr>
        <w:t>and</w:t>
      </w:r>
      <w:r w:rsidR="007A5EFD" w:rsidRPr="002564D3">
        <w:rPr>
          <w:rFonts w:ascii="Times New Roman" w:hAnsi="Times New Roman" w:cs="Times New Roman"/>
        </w:rPr>
        <w:t xml:space="preserve"> 100 ℃.</w:t>
      </w:r>
    </w:p>
    <w:p w14:paraId="6181874F" w14:textId="6C19ECEA" w:rsidR="00166778" w:rsidRPr="002564D3" w:rsidRDefault="00166778" w:rsidP="002413EC">
      <w:pPr>
        <w:spacing w:line="480" w:lineRule="auto"/>
        <w:rPr>
          <w:rFonts w:ascii="Times New Roman" w:hAnsi="Times New Roman" w:cs="Times New Roman"/>
          <w:b/>
          <w:bCs/>
          <w:sz w:val="24"/>
        </w:rPr>
      </w:pPr>
      <w:r w:rsidRPr="002564D3">
        <w:rPr>
          <w:rFonts w:ascii="Times New Roman" w:hAnsi="Times New Roman" w:cs="Times New Roman"/>
          <w:b/>
          <w:bCs/>
          <w:sz w:val="24"/>
        </w:rPr>
        <w:t>S</w:t>
      </w:r>
      <w:r w:rsidR="00F912B7" w:rsidRPr="002564D3">
        <w:rPr>
          <w:rFonts w:ascii="Times New Roman" w:hAnsi="Times New Roman" w:cs="Times New Roman"/>
          <w:b/>
          <w:bCs/>
          <w:sz w:val="24"/>
        </w:rPr>
        <w:t>1</w:t>
      </w:r>
      <w:r w:rsidR="000266ED" w:rsidRPr="002564D3">
        <w:rPr>
          <w:rFonts w:ascii="Times New Roman" w:hAnsi="Times New Roman" w:cs="Times New Roman"/>
          <w:b/>
          <w:bCs/>
          <w:sz w:val="24"/>
        </w:rPr>
        <w:t>5</w:t>
      </w:r>
      <w:r w:rsidR="00F912B7" w:rsidRPr="002564D3">
        <w:rPr>
          <w:rFonts w:ascii="Times New Roman" w:hAnsi="Times New Roman" w:cs="Times New Roman"/>
          <w:b/>
          <w:bCs/>
          <w:sz w:val="24"/>
        </w:rPr>
        <w:t xml:space="preserve"> Distribution of electric and magnetic fields in the low-state</w:t>
      </w:r>
    </w:p>
    <w:p w14:paraId="55F7C864" w14:textId="59D4D0BC" w:rsidR="00B8195D" w:rsidRPr="002564D3" w:rsidRDefault="00B8195D"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hint="eastAsia"/>
          <w:sz w:val="24"/>
        </w:rPr>
        <w:t>C</w:t>
      </w:r>
      <w:r w:rsidRPr="002564D3">
        <w:rPr>
          <w:rFonts w:ascii="Times New Roman" w:hAnsi="Times New Roman" w:cs="Times New Roman"/>
          <w:sz w:val="24"/>
        </w:rPr>
        <w:t xml:space="preserve">ompared to </w:t>
      </w:r>
      <w:r w:rsidR="00F53FEF" w:rsidRPr="002564D3">
        <w:rPr>
          <w:rFonts w:ascii="Times New Roman" w:hAnsi="Times New Roman" w:cs="Times New Roman"/>
          <w:sz w:val="24"/>
        </w:rPr>
        <w:t>Figure</w:t>
      </w:r>
      <w:r w:rsidRPr="002564D3">
        <w:rPr>
          <w:rFonts w:ascii="Times New Roman" w:hAnsi="Times New Roman" w:cs="Times New Roman"/>
          <w:sz w:val="24"/>
        </w:rPr>
        <w:t xml:space="preserve"> S</w:t>
      </w:r>
      <w:r w:rsidR="00A75758" w:rsidRPr="002564D3">
        <w:rPr>
          <w:rFonts w:ascii="Times New Roman" w:hAnsi="Times New Roman" w:cs="Times New Roman"/>
          <w:sz w:val="24"/>
        </w:rPr>
        <w:t>10</w:t>
      </w:r>
      <w:r w:rsidRPr="002564D3">
        <w:rPr>
          <w:rFonts w:ascii="Times New Roman" w:hAnsi="Times New Roman" w:cs="Times New Roman"/>
          <w:sz w:val="24"/>
        </w:rPr>
        <w:t xml:space="preserve">a, </w:t>
      </w:r>
      <w:r w:rsidR="00F53FEF" w:rsidRPr="002564D3">
        <w:rPr>
          <w:rFonts w:ascii="Times New Roman" w:hAnsi="Times New Roman" w:cs="Times New Roman"/>
          <w:sz w:val="24"/>
        </w:rPr>
        <w:t>Figure</w:t>
      </w:r>
      <w:r w:rsidRPr="002564D3">
        <w:rPr>
          <w:rFonts w:ascii="Times New Roman" w:hAnsi="Times New Roman" w:cs="Times New Roman"/>
          <w:sz w:val="24"/>
        </w:rPr>
        <w:t xml:space="preserve"> S1</w:t>
      </w:r>
      <w:r w:rsidR="00A75758" w:rsidRPr="002564D3">
        <w:rPr>
          <w:rFonts w:ascii="Times New Roman" w:hAnsi="Times New Roman" w:cs="Times New Roman"/>
          <w:sz w:val="24"/>
        </w:rPr>
        <w:t>4</w:t>
      </w:r>
      <w:r w:rsidRPr="002564D3">
        <w:rPr>
          <w:rFonts w:ascii="Times New Roman" w:hAnsi="Times New Roman" w:cs="Times New Roman"/>
          <w:sz w:val="24"/>
        </w:rPr>
        <w:t>a shows that the magnetic field</w:t>
      </w:r>
      <w:r w:rsidR="00335498" w:rsidRPr="002564D3">
        <w:rPr>
          <w:rFonts w:ascii="Times New Roman" w:hAnsi="Times New Roman" w:cs="Times New Roman"/>
          <w:sz w:val="24"/>
        </w:rPr>
        <w:t>s (</w:t>
      </w:r>
      <w:r w:rsidR="00335498" w:rsidRPr="002564D3">
        <w:rPr>
          <w:rFonts w:ascii="Times New Roman" w:hAnsi="Times New Roman" w:cs="Times New Roman"/>
          <w:i/>
          <w:sz w:val="24"/>
        </w:rPr>
        <w:sym w:font="Symbol" w:char="F06C"/>
      </w:r>
      <w:r w:rsidR="00335498" w:rsidRPr="002564D3">
        <w:rPr>
          <w:rFonts w:ascii="Times New Roman" w:hAnsi="Times New Roman" w:cs="Times New Roman"/>
          <w:sz w:val="24"/>
        </w:rPr>
        <w:t xml:space="preserve">=595 nm, </w:t>
      </w:r>
      <w:r w:rsidR="00335498" w:rsidRPr="002564D3">
        <w:rPr>
          <w:rFonts w:ascii="Times New Roman" w:hAnsi="Times New Roman" w:cs="Times New Roman"/>
          <w:i/>
          <w:sz w:val="24"/>
        </w:rPr>
        <w:sym w:font="Symbol" w:char="F06C"/>
      </w:r>
      <w:r w:rsidR="00335498" w:rsidRPr="002564D3">
        <w:rPr>
          <w:rFonts w:ascii="Times New Roman" w:hAnsi="Times New Roman" w:cs="Times New Roman"/>
          <w:sz w:val="24"/>
        </w:rPr>
        <w:t xml:space="preserve">=645 nm, </w:t>
      </w:r>
      <w:r w:rsidR="00335498" w:rsidRPr="002564D3">
        <w:rPr>
          <w:rFonts w:ascii="Times New Roman" w:hAnsi="Times New Roman" w:cs="Times New Roman"/>
          <w:i/>
          <w:sz w:val="24"/>
        </w:rPr>
        <w:sym w:font="Symbol" w:char="F06C"/>
      </w:r>
      <w:r w:rsidR="00335498" w:rsidRPr="002564D3">
        <w:rPr>
          <w:rFonts w:ascii="Times New Roman" w:hAnsi="Times New Roman" w:cs="Times New Roman"/>
          <w:sz w:val="24"/>
        </w:rPr>
        <w:t>=705 nm)</w:t>
      </w:r>
      <w:r w:rsidRPr="002564D3">
        <w:rPr>
          <w:rFonts w:ascii="Times New Roman" w:hAnsi="Times New Roman" w:cs="Times New Roman"/>
          <w:sz w:val="24"/>
        </w:rPr>
        <w:t xml:space="preserve"> </w:t>
      </w:r>
      <w:r w:rsidR="00335498" w:rsidRPr="002564D3">
        <w:rPr>
          <w:rFonts w:ascii="Times New Roman" w:hAnsi="Times New Roman" w:cs="Times New Roman"/>
          <w:sz w:val="24"/>
        </w:rPr>
        <w:t>are</w:t>
      </w:r>
      <w:r w:rsidRPr="002564D3">
        <w:rPr>
          <w:rFonts w:ascii="Times New Roman" w:hAnsi="Times New Roman" w:cs="Times New Roman"/>
          <w:sz w:val="24"/>
        </w:rPr>
        <w:t xml:space="preserve"> more localized to the MoS</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layer, proving that </w:t>
      </w:r>
      <w:r w:rsidR="006C73F7" w:rsidRPr="002564D3">
        <w:rPr>
          <w:rFonts w:ascii="Times New Roman" w:hAnsi="Times New Roman" w:cs="Times New Roman"/>
          <w:sz w:val="24"/>
        </w:rPr>
        <w:t>F-P resonance</w:t>
      </w:r>
      <w:r w:rsidR="00E56328" w:rsidRPr="002564D3">
        <w:rPr>
          <w:rFonts w:ascii="Times New Roman" w:hAnsi="Times New Roman" w:cs="Times New Roman"/>
          <w:sz w:val="24"/>
        </w:rPr>
        <w:t>s</w:t>
      </w:r>
      <w:r w:rsidR="006C73F7" w:rsidRPr="002564D3">
        <w:rPr>
          <w:rFonts w:ascii="Times New Roman" w:hAnsi="Times New Roman" w:cs="Times New Roman"/>
          <w:sz w:val="24"/>
        </w:rPr>
        <w:t xml:space="preserve"> </w:t>
      </w:r>
      <w:r w:rsidR="00E56328" w:rsidRPr="002564D3">
        <w:rPr>
          <w:rFonts w:ascii="Times New Roman" w:hAnsi="Times New Roman" w:cs="Times New Roman"/>
          <w:sz w:val="24"/>
        </w:rPr>
        <w:t>are</w:t>
      </w:r>
      <w:r w:rsidR="006C73F7" w:rsidRPr="002564D3">
        <w:rPr>
          <w:rFonts w:ascii="Times New Roman" w:hAnsi="Times New Roman" w:cs="Times New Roman"/>
          <w:sz w:val="24"/>
        </w:rPr>
        <w:t xml:space="preserve"> </w:t>
      </w:r>
      <w:r w:rsidR="00E56328" w:rsidRPr="002564D3">
        <w:rPr>
          <w:rFonts w:ascii="Times New Roman" w:hAnsi="Times New Roman" w:cs="Times New Roman"/>
          <w:sz w:val="24"/>
        </w:rPr>
        <w:t xml:space="preserve">mainly </w:t>
      </w:r>
      <w:r w:rsidR="006C73F7" w:rsidRPr="002564D3">
        <w:rPr>
          <w:rFonts w:ascii="Times New Roman" w:hAnsi="Times New Roman" w:cs="Times New Roman"/>
          <w:sz w:val="24"/>
        </w:rPr>
        <w:t>dominated in MoS</w:t>
      </w:r>
      <w:r w:rsidR="006C73F7" w:rsidRPr="002564D3">
        <w:rPr>
          <w:rFonts w:ascii="Times New Roman" w:hAnsi="Times New Roman" w:cs="Times New Roman"/>
          <w:sz w:val="24"/>
          <w:vertAlign w:val="subscript"/>
        </w:rPr>
        <w:t>2</w:t>
      </w:r>
      <w:r w:rsidR="006C73F7" w:rsidRPr="002564D3">
        <w:rPr>
          <w:rFonts w:ascii="Times New Roman" w:hAnsi="Times New Roman" w:cs="Times New Roman"/>
          <w:sz w:val="24"/>
        </w:rPr>
        <w:t xml:space="preserve"> at this time. </w:t>
      </w:r>
      <w:r w:rsidR="00F53FEF" w:rsidRPr="002564D3">
        <w:rPr>
          <w:rFonts w:ascii="Times New Roman" w:hAnsi="Times New Roman" w:cs="Times New Roman"/>
          <w:sz w:val="24"/>
        </w:rPr>
        <w:t>Figure</w:t>
      </w:r>
      <w:r w:rsidR="006C73F7" w:rsidRPr="002564D3">
        <w:rPr>
          <w:rFonts w:ascii="Times New Roman" w:hAnsi="Times New Roman" w:cs="Times New Roman"/>
          <w:sz w:val="24"/>
        </w:rPr>
        <w:t xml:space="preserve"> S1</w:t>
      </w:r>
      <w:r w:rsidR="00A75758" w:rsidRPr="002564D3">
        <w:rPr>
          <w:rFonts w:ascii="Times New Roman" w:hAnsi="Times New Roman" w:cs="Times New Roman"/>
          <w:sz w:val="24"/>
        </w:rPr>
        <w:t>4</w:t>
      </w:r>
      <w:r w:rsidR="006C73F7" w:rsidRPr="002564D3">
        <w:rPr>
          <w:rFonts w:ascii="Times New Roman" w:hAnsi="Times New Roman" w:cs="Times New Roman"/>
          <w:sz w:val="24"/>
        </w:rPr>
        <w:t xml:space="preserve">b shows that the optical path is </w:t>
      </w:r>
      <w:r w:rsidR="00B06391" w:rsidRPr="002564D3">
        <w:rPr>
          <w:rFonts w:ascii="Times New Roman" w:hAnsi="Times New Roman" w:cs="Times New Roman"/>
          <w:sz w:val="24"/>
        </w:rPr>
        <w:t>more significant</w:t>
      </w:r>
      <w:r w:rsidR="006C73F7" w:rsidRPr="002564D3">
        <w:rPr>
          <w:rFonts w:ascii="Times New Roman" w:hAnsi="Times New Roman" w:cs="Times New Roman"/>
          <w:sz w:val="24"/>
        </w:rPr>
        <w:t xml:space="preserve"> at the edge length </w:t>
      </w:r>
      <w:r w:rsidR="006C73F7" w:rsidRPr="002564D3">
        <w:rPr>
          <w:rFonts w:ascii="Times New Roman" w:hAnsi="Times New Roman" w:cs="Times New Roman"/>
          <w:i/>
          <w:sz w:val="24"/>
        </w:rPr>
        <w:t>L</w:t>
      </w:r>
      <w:r w:rsidR="006C73F7" w:rsidRPr="002564D3">
        <w:rPr>
          <w:rFonts w:ascii="Times New Roman" w:hAnsi="Times New Roman" w:cs="Times New Roman"/>
          <w:sz w:val="24"/>
        </w:rPr>
        <w:t xml:space="preserve">=115 nm. </w:t>
      </w:r>
      <w:r w:rsidR="00F53FEF" w:rsidRPr="002564D3">
        <w:rPr>
          <w:rFonts w:ascii="Times New Roman" w:hAnsi="Times New Roman" w:cs="Times New Roman"/>
          <w:sz w:val="24"/>
        </w:rPr>
        <w:t>Figure</w:t>
      </w:r>
      <w:r w:rsidR="006C73F7" w:rsidRPr="002564D3">
        <w:rPr>
          <w:rFonts w:ascii="Times New Roman" w:hAnsi="Times New Roman" w:cs="Times New Roman"/>
          <w:sz w:val="24"/>
        </w:rPr>
        <w:t xml:space="preserve"> S11c shows that the mean value of the optical field at </w:t>
      </w:r>
      <w:r w:rsidR="006C73F7" w:rsidRPr="002564D3">
        <w:rPr>
          <w:rFonts w:ascii="Times New Roman" w:hAnsi="Times New Roman" w:cs="Times New Roman"/>
          <w:i/>
          <w:sz w:val="24"/>
        </w:rPr>
        <w:t>L</w:t>
      </w:r>
      <w:r w:rsidR="006C73F7" w:rsidRPr="002564D3">
        <w:rPr>
          <w:rFonts w:ascii="Times New Roman" w:hAnsi="Times New Roman" w:cs="Times New Roman"/>
          <w:sz w:val="24"/>
        </w:rPr>
        <w:t>=115 nm</w:t>
      </w:r>
      <w:r w:rsidR="00E56328" w:rsidRPr="002564D3">
        <w:rPr>
          <w:rFonts w:ascii="Times New Roman" w:hAnsi="Times New Roman" w:cs="Times New Roman"/>
          <w:sz w:val="24"/>
        </w:rPr>
        <w:t xml:space="preserve"> (7.62E7)</w:t>
      </w:r>
      <w:r w:rsidR="006C73F7" w:rsidRPr="002564D3">
        <w:rPr>
          <w:rFonts w:ascii="Times New Roman" w:hAnsi="Times New Roman" w:cs="Times New Roman"/>
          <w:sz w:val="24"/>
        </w:rPr>
        <w:t xml:space="preserve"> is greater than that at lower </w:t>
      </w:r>
      <w:r w:rsidR="00E56328" w:rsidRPr="002564D3">
        <w:rPr>
          <w:rFonts w:ascii="Times New Roman" w:hAnsi="Times New Roman" w:cs="Times New Roman"/>
          <w:sz w:val="24"/>
        </w:rPr>
        <w:t xml:space="preserve">(7.09E7) </w:t>
      </w:r>
      <w:r w:rsidR="006C73F7" w:rsidRPr="002564D3">
        <w:rPr>
          <w:rFonts w:ascii="Times New Roman" w:hAnsi="Times New Roman" w:cs="Times New Roman"/>
          <w:sz w:val="24"/>
        </w:rPr>
        <w:t>or higher</w:t>
      </w:r>
      <w:r w:rsidR="00E56328" w:rsidRPr="002564D3">
        <w:rPr>
          <w:rFonts w:ascii="Times New Roman" w:hAnsi="Times New Roman" w:cs="Times New Roman"/>
          <w:sz w:val="24"/>
        </w:rPr>
        <w:t xml:space="preserve"> (6.30E7)</w:t>
      </w:r>
      <w:r w:rsidR="006C73F7" w:rsidRPr="002564D3">
        <w:rPr>
          <w:rFonts w:ascii="Times New Roman" w:hAnsi="Times New Roman" w:cs="Times New Roman"/>
          <w:sz w:val="24"/>
        </w:rPr>
        <w:t xml:space="preserve"> </w:t>
      </w:r>
      <w:r w:rsidR="006C73F7" w:rsidRPr="002564D3">
        <w:rPr>
          <w:rFonts w:ascii="Times New Roman" w:hAnsi="Times New Roman" w:cs="Times New Roman"/>
          <w:i/>
          <w:sz w:val="24"/>
        </w:rPr>
        <w:t>L</w:t>
      </w:r>
      <w:r w:rsidR="006C73F7" w:rsidRPr="002564D3">
        <w:rPr>
          <w:rFonts w:ascii="Times New Roman" w:hAnsi="Times New Roman" w:cs="Times New Roman"/>
          <w:sz w:val="24"/>
        </w:rPr>
        <w:t xml:space="preserve"> values, indicating that there is a queue in the plasmon resonance absorption in the presence of increasing </w:t>
      </w:r>
      <w:r w:rsidR="006C73F7" w:rsidRPr="002564D3">
        <w:rPr>
          <w:rFonts w:ascii="Times New Roman" w:hAnsi="Times New Roman" w:cs="Times New Roman"/>
          <w:i/>
          <w:sz w:val="24"/>
        </w:rPr>
        <w:t>L</w:t>
      </w:r>
      <w:r w:rsidR="006C73F7" w:rsidRPr="002564D3">
        <w:rPr>
          <w:rFonts w:ascii="Times New Roman" w:hAnsi="Times New Roman" w:cs="Times New Roman"/>
          <w:sz w:val="24"/>
        </w:rPr>
        <w:t xml:space="preserve">. </w:t>
      </w:r>
    </w:p>
    <w:p w14:paraId="01AD71FB" w14:textId="104B49DE" w:rsidR="00166778" w:rsidRPr="002564D3" w:rsidRDefault="00E56328"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lastRenderedPageBreak/>
        <w:drawing>
          <wp:inline distT="0" distB="0" distL="0" distR="0" wp14:anchorId="6335BCF8" wp14:editId="3057AAE1">
            <wp:extent cx="3986784" cy="318819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88351" cy="3189447"/>
                    </a:xfrm>
                    <a:prstGeom prst="rect">
                      <a:avLst/>
                    </a:prstGeom>
                    <a:noFill/>
                    <a:ln>
                      <a:noFill/>
                    </a:ln>
                  </pic:spPr>
                </pic:pic>
              </a:graphicData>
            </a:graphic>
          </wp:inline>
        </w:drawing>
      </w:r>
    </w:p>
    <w:p w14:paraId="2E88C44F" w14:textId="3137F560" w:rsidR="00F912B7" w:rsidRPr="002564D3" w:rsidRDefault="00F53FEF" w:rsidP="002413EC">
      <w:pPr>
        <w:spacing w:line="480" w:lineRule="auto"/>
        <w:jc w:val="center"/>
        <w:rPr>
          <w:sz w:val="18"/>
        </w:rPr>
      </w:pPr>
      <w:r w:rsidRPr="002564D3">
        <w:rPr>
          <w:rFonts w:ascii="Times New Roman" w:hAnsi="Times New Roman" w:cs="Times New Roman" w:hint="eastAsia"/>
          <w:b/>
          <w:bCs/>
        </w:rPr>
        <w:t>Figure</w:t>
      </w:r>
      <w:r w:rsidR="00F912B7" w:rsidRPr="002564D3">
        <w:rPr>
          <w:rFonts w:ascii="Times New Roman" w:hAnsi="Times New Roman" w:cs="Times New Roman"/>
          <w:b/>
          <w:bCs/>
        </w:rPr>
        <w:t xml:space="preserve"> 1</w:t>
      </w:r>
      <w:r w:rsidR="000266ED" w:rsidRPr="002564D3">
        <w:rPr>
          <w:rFonts w:ascii="Times New Roman" w:hAnsi="Times New Roman" w:cs="Times New Roman"/>
          <w:b/>
          <w:bCs/>
        </w:rPr>
        <w:t>4</w:t>
      </w:r>
      <w:r w:rsidR="00F912B7" w:rsidRPr="002564D3">
        <w:rPr>
          <w:rFonts w:ascii="Times New Roman" w:hAnsi="Times New Roman" w:cs="Times New Roman"/>
        </w:rPr>
        <w:t xml:space="preserve"> (a) Magnetic fields of different absorption peaks in low-</w:t>
      </w:r>
      <w:r w:rsidR="00F912B7" w:rsidRPr="002564D3">
        <w:rPr>
          <w:rFonts w:ascii="Times New Roman" w:hAnsi="Times New Roman" w:cs="Times New Roman"/>
        </w:rPr>
        <w:sym w:font="Symbol" w:char="F065"/>
      </w:r>
      <w:r w:rsidR="00F912B7" w:rsidRPr="002564D3">
        <w:rPr>
          <w:rFonts w:ascii="Times New Roman" w:hAnsi="Times New Roman" w:cs="Times New Roman"/>
        </w:rPr>
        <w:t xml:space="preserve"> state. (b) Magnetic fields of the plasmonic resonance peaks at different MoS</w:t>
      </w:r>
      <w:r w:rsidR="00F912B7" w:rsidRPr="002564D3">
        <w:rPr>
          <w:rFonts w:ascii="Times New Roman" w:hAnsi="Times New Roman" w:cs="Times New Roman"/>
          <w:vertAlign w:val="subscript"/>
        </w:rPr>
        <w:t>2</w:t>
      </w:r>
      <w:r w:rsidR="00F912B7" w:rsidRPr="002564D3">
        <w:rPr>
          <w:rFonts w:ascii="Times New Roman" w:hAnsi="Times New Roman" w:cs="Times New Roman"/>
        </w:rPr>
        <w:t xml:space="preserve"> volumes. (c) Optical field at peak (P) position (</w:t>
      </w:r>
      <w:r w:rsidR="00F912B7" w:rsidRPr="002564D3">
        <w:rPr>
          <w:rFonts w:ascii="Times New Roman" w:hAnsi="Times New Roman" w:cs="Times New Roman"/>
          <w:i/>
        </w:rPr>
        <w:sym w:font="Symbol" w:char="F06C"/>
      </w:r>
      <w:r w:rsidR="00F912B7" w:rsidRPr="002564D3">
        <w:rPr>
          <w:rFonts w:ascii="Times New Roman" w:hAnsi="Times New Roman" w:cs="Times New Roman"/>
        </w:rPr>
        <w:t>) for different MoS</w:t>
      </w:r>
      <w:r w:rsidR="00F912B7" w:rsidRPr="002564D3">
        <w:rPr>
          <w:rFonts w:ascii="Times New Roman" w:hAnsi="Times New Roman" w:cs="Times New Roman"/>
          <w:vertAlign w:val="subscript"/>
        </w:rPr>
        <w:t>2</w:t>
      </w:r>
      <w:r w:rsidR="00F912B7" w:rsidRPr="002564D3">
        <w:rPr>
          <w:rFonts w:ascii="Times New Roman" w:hAnsi="Times New Roman" w:cs="Times New Roman"/>
        </w:rPr>
        <w:t xml:space="preserve"> edge length</w:t>
      </w:r>
      <w:r w:rsidR="00B06391" w:rsidRPr="002564D3">
        <w:rPr>
          <w:rFonts w:ascii="Times New Roman" w:hAnsi="Times New Roman" w:cs="Times New Roman"/>
        </w:rPr>
        <w:t>s</w:t>
      </w:r>
      <w:r w:rsidR="00F912B7" w:rsidRPr="002564D3">
        <w:rPr>
          <w:rFonts w:ascii="Times New Roman" w:hAnsi="Times New Roman" w:cs="Times New Roman"/>
        </w:rPr>
        <w:t xml:space="preserve"> (</w:t>
      </w:r>
      <w:r w:rsidR="00F912B7" w:rsidRPr="002564D3">
        <w:rPr>
          <w:rFonts w:ascii="Times New Roman" w:hAnsi="Times New Roman" w:cs="Times New Roman"/>
          <w:i/>
        </w:rPr>
        <w:t>L</w:t>
      </w:r>
      <w:r w:rsidR="00F912B7" w:rsidRPr="002564D3">
        <w:rPr>
          <w:rFonts w:ascii="Times New Roman" w:hAnsi="Times New Roman" w:cs="Times New Roman"/>
        </w:rPr>
        <w:t>).</w:t>
      </w:r>
    </w:p>
    <w:p w14:paraId="55019C26" w14:textId="3B6FAD90" w:rsidR="008B7904" w:rsidRPr="002564D3" w:rsidRDefault="008B7904"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000F63C0" w:rsidRPr="002564D3">
        <w:rPr>
          <w:rFonts w:ascii="Times New Roman" w:hAnsi="Times New Roman" w:cs="Times New Roman"/>
          <w:b/>
          <w:bCs/>
          <w:sz w:val="24"/>
        </w:rPr>
        <w:t>1</w:t>
      </w:r>
      <w:r w:rsidR="000266ED" w:rsidRPr="002564D3">
        <w:rPr>
          <w:rFonts w:ascii="Times New Roman" w:hAnsi="Times New Roman" w:cs="Times New Roman"/>
          <w:b/>
          <w:bCs/>
          <w:sz w:val="24"/>
        </w:rPr>
        <w:t>6</w:t>
      </w:r>
      <w:r w:rsidRPr="002564D3">
        <w:rPr>
          <w:rFonts w:ascii="Times New Roman" w:hAnsi="Times New Roman" w:cs="Times New Roman"/>
          <w:b/>
          <w:bCs/>
          <w:sz w:val="24"/>
        </w:rPr>
        <w:t xml:space="preserve"> </w:t>
      </w:r>
      <w:bookmarkStart w:id="16" w:name="_Hlk120478777"/>
      <w:r w:rsidRPr="002564D3">
        <w:rPr>
          <w:rFonts w:ascii="Times New Roman" w:hAnsi="Times New Roman" w:cs="Times New Roman"/>
          <w:b/>
          <w:bCs/>
          <w:sz w:val="24"/>
        </w:rPr>
        <w:t xml:space="preserve">Spectra and </w:t>
      </w:r>
      <w:r w:rsidR="00AC1D21" w:rsidRPr="002564D3">
        <w:rPr>
          <w:rFonts w:ascii="Times New Roman" w:hAnsi="Times New Roman" w:cs="Times New Roman"/>
          <w:b/>
          <w:bCs/>
          <w:sz w:val="24"/>
        </w:rPr>
        <w:t xml:space="preserve">structural </w:t>
      </w:r>
      <w:r w:rsidRPr="002564D3">
        <w:rPr>
          <w:rFonts w:ascii="Times New Roman" w:hAnsi="Times New Roman" w:cs="Times New Roman"/>
          <w:b/>
          <w:bCs/>
          <w:sz w:val="24"/>
        </w:rPr>
        <w:t>colors in low-</w:t>
      </w:r>
      <w:r w:rsidRPr="002564D3">
        <w:rPr>
          <w:rFonts w:ascii="Times New Roman" w:hAnsi="Times New Roman" w:cs="Times New Roman"/>
          <w:b/>
          <w:bCs/>
          <w:sz w:val="24"/>
        </w:rPr>
        <w:sym w:font="Symbol" w:char="F065"/>
      </w:r>
      <w:r w:rsidRPr="002564D3">
        <w:rPr>
          <w:rFonts w:ascii="Times New Roman" w:hAnsi="Times New Roman" w:cs="Times New Roman"/>
          <w:b/>
          <w:bCs/>
          <w:sz w:val="24"/>
        </w:rPr>
        <w:t xml:space="preserve"> state</w:t>
      </w:r>
      <w:bookmarkEnd w:id="16"/>
      <w:r w:rsidRPr="002564D3">
        <w:rPr>
          <w:rFonts w:ascii="Times New Roman" w:hAnsi="Times New Roman" w:cs="Times New Roman"/>
          <w:b/>
          <w:bCs/>
          <w:sz w:val="24"/>
        </w:rPr>
        <w:t xml:space="preserve"> </w:t>
      </w:r>
    </w:p>
    <w:p w14:paraId="35F26CF6" w14:textId="5FDD2F5C" w:rsidR="00887F31" w:rsidRPr="002564D3" w:rsidRDefault="00887F31"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sz w:val="24"/>
        </w:rPr>
        <w:t xml:space="preserve">Figures </w:t>
      </w:r>
      <w:r w:rsidR="00B71305" w:rsidRPr="002564D3">
        <w:rPr>
          <w:rFonts w:ascii="Times New Roman" w:hAnsi="Times New Roman" w:cs="Times New Roman"/>
          <w:sz w:val="24"/>
        </w:rPr>
        <w:t>S1</w:t>
      </w:r>
      <w:r w:rsidR="004E6B76" w:rsidRPr="002564D3">
        <w:rPr>
          <w:rFonts w:ascii="Times New Roman" w:hAnsi="Times New Roman" w:cs="Times New Roman"/>
          <w:sz w:val="24"/>
        </w:rPr>
        <w:t>5</w:t>
      </w:r>
      <w:r w:rsidR="00B71305" w:rsidRPr="002564D3">
        <w:rPr>
          <w:rFonts w:ascii="Times New Roman" w:hAnsi="Times New Roman" w:cs="Times New Roman"/>
          <w:sz w:val="24"/>
        </w:rPr>
        <w:t>b-c</w:t>
      </w:r>
      <w:r w:rsidRPr="002564D3">
        <w:rPr>
          <w:rFonts w:ascii="Times New Roman" w:hAnsi="Times New Roman" w:cs="Times New Roman"/>
          <w:sz w:val="24"/>
        </w:rPr>
        <w:t xml:space="preserve"> show that the VO</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thickness affects the color attributes</w:t>
      </w:r>
      <w:r w:rsidR="00B71305" w:rsidRPr="002564D3">
        <w:rPr>
          <w:rFonts w:ascii="Times New Roman" w:hAnsi="Times New Roman" w:cs="Times New Roman"/>
          <w:sz w:val="24"/>
        </w:rPr>
        <w:t xml:space="preserve"> in the high-</w:t>
      </w:r>
      <w:r w:rsidR="00B71305" w:rsidRPr="002564D3">
        <w:rPr>
          <w:rFonts w:ascii="Times New Roman" w:hAnsi="Times New Roman" w:cs="Times New Roman"/>
          <w:sz w:val="24"/>
        </w:rPr>
        <w:sym w:font="Symbol" w:char="F065"/>
      </w:r>
      <w:r w:rsidR="00B71305" w:rsidRPr="002564D3">
        <w:rPr>
          <w:rFonts w:ascii="Times New Roman" w:hAnsi="Times New Roman" w:cs="Times New Roman"/>
          <w:sz w:val="24"/>
        </w:rPr>
        <w:t xml:space="preserve"> state</w:t>
      </w:r>
      <w:r w:rsidRPr="002564D3">
        <w:rPr>
          <w:rFonts w:ascii="Times New Roman" w:hAnsi="Times New Roman" w:cs="Times New Roman"/>
          <w:sz w:val="24"/>
        </w:rPr>
        <w:t xml:space="preserve">. As the thickness increases from </w:t>
      </w:r>
      <w:r w:rsidRPr="002564D3">
        <w:rPr>
          <w:rFonts w:ascii="Times New Roman" w:hAnsi="Times New Roman" w:cs="Times New Roman"/>
          <w:i/>
          <w:sz w:val="24"/>
        </w:rPr>
        <w:t>h</w:t>
      </w:r>
      <w:r w:rsidRPr="002564D3">
        <w:rPr>
          <w:rFonts w:ascii="Times New Roman" w:hAnsi="Times New Roman" w:cs="Times New Roman"/>
          <w:sz w:val="24"/>
        </w:rPr>
        <w:t>=40 nm to 123 nm, the color shifts clockwise along the center point (0.33, 0.33). In particular, the brightness increases from 0.5667 to 0.7294 (</w:t>
      </w:r>
      <w:r w:rsidRPr="002564D3">
        <w:rPr>
          <w:rFonts w:ascii="Times New Roman" w:hAnsi="Times New Roman" w:cs="Times New Roman"/>
          <w:i/>
          <w:sz w:val="24"/>
        </w:rPr>
        <w:t>h</w:t>
      </w:r>
      <w:r w:rsidRPr="002564D3">
        <w:rPr>
          <w:rFonts w:ascii="Times New Roman" w:hAnsi="Times New Roman" w:cs="Times New Roman"/>
          <w:sz w:val="24"/>
        </w:rPr>
        <w:t>=80 nm) and then decreases to 0.3059 (</w:t>
      </w:r>
      <w:r w:rsidRPr="002564D3">
        <w:rPr>
          <w:rFonts w:ascii="Times New Roman" w:hAnsi="Times New Roman" w:cs="Times New Roman"/>
          <w:i/>
          <w:sz w:val="24"/>
        </w:rPr>
        <w:t>h</w:t>
      </w:r>
      <w:r w:rsidRPr="002564D3">
        <w:rPr>
          <w:rFonts w:ascii="Times New Roman" w:hAnsi="Times New Roman" w:cs="Times New Roman"/>
          <w:sz w:val="24"/>
        </w:rPr>
        <w:t>=123 nm) with a maximum variation of 0.4235. The hue reduces from 160.2976˚ to 15.5335˚ (</w:t>
      </w:r>
      <w:r w:rsidRPr="002564D3">
        <w:rPr>
          <w:rFonts w:ascii="Times New Roman" w:hAnsi="Times New Roman" w:cs="Times New Roman"/>
          <w:i/>
          <w:sz w:val="24"/>
        </w:rPr>
        <w:t>h</w:t>
      </w:r>
      <w:r w:rsidRPr="002564D3">
        <w:rPr>
          <w:rFonts w:ascii="Times New Roman" w:hAnsi="Times New Roman" w:cs="Times New Roman"/>
          <w:sz w:val="24"/>
        </w:rPr>
        <w:t>=80 nm), then increases to 326.3159˚ (</w:t>
      </w:r>
      <w:r w:rsidRPr="002564D3">
        <w:rPr>
          <w:rFonts w:ascii="Times New Roman" w:hAnsi="Times New Roman" w:cs="Times New Roman"/>
          <w:i/>
          <w:sz w:val="24"/>
        </w:rPr>
        <w:t>h</w:t>
      </w:r>
      <w:r w:rsidRPr="002564D3">
        <w:rPr>
          <w:rFonts w:ascii="Times New Roman" w:hAnsi="Times New Roman" w:cs="Times New Roman"/>
          <w:sz w:val="24"/>
        </w:rPr>
        <w:t>=100 nm), and finally decreases to 181.9233˚ with a maximum variation of 310.4824˚. The maximum change of saturation is 0.8472.</w:t>
      </w:r>
    </w:p>
    <w:p w14:paraId="3B0DCF67" w14:textId="67DA737C" w:rsidR="00FC68BA" w:rsidRPr="002564D3" w:rsidRDefault="00E451D4"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hint="eastAsia"/>
          <w:sz w:val="24"/>
        </w:rPr>
        <w:t>T</w:t>
      </w:r>
      <w:r w:rsidRPr="002564D3">
        <w:rPr>
          <w:rFonts w:ascii="Times New Roman" w:hAnsi="Times New Roman" w:cs="Times New Roman"/>
          <w:sz w:val="24"/>
        </w:rPr>
        <w:t>he color change</w:t>
      </w:r>
      <w:r w:rsidR="00FC68BA" w:rsidRPr="002564D3">
        <w:rPr>
          <w:rFonts w:ascii="Times New Roman" w:hAnsi="Times New Roman" w:cs="Times New Roman"/>
          <w:sz w:val="24"/>
        </w:rPr>
        <w:t>s significantly by changing the VO</w:t>
      </w:r>
      <w:r w:rsidR="00FC68BA" w:rsidRPr="002564D3">
        <w:rPr>
          <w:rFonts w:ascii="Times New Roman" w:hAnsi="Times New Roman" w:cs="Times New Roman"/>
          <w:sz w:val="24"/>
          <w:vertAlign w:val="subscript"/>
        </w:rPr>
        <w:t>2</w:t>
      </w:r>
      <w:r w:rsidR="00FC68BA" w:rsidRPr="002564D3">
        <w:rPr>
          <w:rFonts w:ascii="Times New Roman" w:hAnsi="Times New Roman" w:cs="Times New Roman"/>
          <w:sz w:val="24"/>
        </w:rPr>
        <w:t xml:space="preserve"> height from when VO</w:t>
      </w:r>
      <w:r w:rsidR="00FC68BA" w:rsidRPr="002564D3">
        <w:rPr>
          <w:rFonts w:ascii="Times New Roman" w:hAnsi="Times New Roman" w:cs="Times New Roman"/>
          <w:sz w:val="24"/>
          <w:vertAlign w:val="subscript"/>
        </w:rPr>
        <w:t>2</w:t>
      </w:r>
      <w:r w:rsidR="00FC68BA" w:rsidRPr="002564D3">
        <w:rPr>
          <w:rFonts w:ascii="Times New Roman" w:hAnsi="Times New Roman" w:cs="Times New Roman"/>
          <w:sz w:val="24"/>
        </w:rPr>
        <w:t xml:space="preserve"> is in the low-</w:t>
      </w:r>
      <w:r w:rsidR="00FC68BA" w:rsidRPr="002564D3">
        <w:rPr>
          <w:rFonts w:ascii="Times New Roman" w:hAnsi="Times New Roman" w:cs="Times New Roman"/>
          <w:sz w:val="24"/>
        </w:rPr>
        <w:sym w:font="Symbol" w:char="F065"/>
      </w:r>
      <w:r w:rsidR="00FC68BA" w:rsidRPr="002564D3">
        <w:rPr>
          <w:rFonts w:ascii="Times New Roman" w:hAnsi="Times New Roman" w:cs="Times New Roman"/>
          <w:sz w:val="24"/>
        </w:rPr>
        <w:t xml:space="preserve"> state</w:t>
      </w:r>
      <w:r w:rsidR="003777CF" w:rsidRPr="002564D3">
        <w:rPr>
          <w:rFonts w:ascii="Times New Roman" w:hAnsi="Times New Roman" w:cs="Times New Roman"/>
          <w:sz w:val="24"/>
        </w:rPr>
        <w:t xml:space="preserve"> (Figure S1</w:t>
      </w:r>
      <w:r w:rsidR="00A75758" w:rsidRPr="002564D3">
        <w:rPr>
          <w:rFonts w:ascii="Times New Roman" w:hAnsi="Times New Roman" w:cs="Times New Roman"/>
          <w:sz w:val="24"/>
        </w:rPr>
        <w:t>5</w:t>
      </w:r>
      <w:r w:rsidR="003777CF" w:rsidRPr="002564D3">
        <w:rPr>
          <w:rFonts w:ascii="Times New Roman" w:hAnsi="Times New Roman" w:cs="Times New Roman"/>
          <w:sz w:val="24"/>
        </w:rPr>
        <w:t>d-e)</w:t>
      </w:r>
      <w:r w:rsidR="00FC68BA" w:rsidRPr="002564D3">
        <w:rPr>
          <w:rFonts w:ascii="Times New Roman" w:hAnsi="Times New Roman" w:cs="Times New Roman"/>
          <w:sz w:val="24"/>
        </w:rPr>
        <w:t xml:space="preserve">. As the height increases from </w:t>
      </w:r>
      <w:r w:rsidR="00FC68BA" w:rsidRPr="002564D3">
        <w:rPr>
          <w:rFonts w:ascii="Times New Roman" w:hAnsi="Times New Roman" w:cs="Times New Roman"/>
          <w:i/>
          <w:sz w:val="24"/>
        </w:rPr>
        <w:t>h</w:t>
      </w:r>
      <w:r w:rsidR="00FC68BA" w:rsidRPr="002564D3">
        <w:rPr>
          <w:rFonts w:ascii="Times New Roman" w:hAnsi="Times New Roman" w:cs="Times New Roman" w:hint="eastAsia"/>
          <w:sz w:val="24"/>
        </w:rPr>
        <w:t>=</w:t>
      </w:r>
      <w:r w:rsidR="00FC68BA" w:rsidRPr="002564D3">
        <w:rPr>
          <w:rFonts w:ascii="Times New Roman" w:hAnsi="Times New Roman" w:cs="Times New Roman"/>
          <w:sz w:val="24"/>
        </w:rPr>
        <w:t>40 nm to 123 nm, the color co</w:t>
      </w:r>
      <w:r w:rsidR="00D14502" w:rsidRPr="002564D3">
        <w:rPr>
          <w:rFonts w:ascii="Times New Roman" w:hAnsi="Times New Roman" w:cs="Times New Roman"/>
          <w:sz w:val="24"/>
        </w:rPr>
        <w:t>n</w:t>
      </w:r>
      <w:r w:rsidR="00FC68BA" w:rsidRPr="002564D3">
        <w:rPr>
          <w:rFonts w:ascii="Times New Roman" w:hAnsi="Times New Roman" w:cs="Times New Roman"/>
          <w:sz w:val="24"/>
        </w:rPr>
        <w:t>ver</w:t>
      </w:r>
      <w:r w:rsidR="00D14502" w:rsidRPr="002564D3">
        <w:rPr>
          <w:rFonts w:ascii="Times New Roman" w:hAnsi="Times New Roman" w:cs="Times New Roman"/>
          <w:sz w:val="24"/>
        </w:rPr>
        <w:t>t</w:t>
      </w:r>
      <w:r w:rsidR="00FC68BA" w:rsidRPr="002564D3">
        <w:rPr>
          <w:rFonts w:ascii="Times New Roman" w:hAnsi="Times New Roman" w:cs="Times New Roman"/>
          <w:sz w:val="24"/>
        </w:rPr>
        <w:t xml:space="preserve">s clockwise from cyan to pick along the central point (0.33, 0.33). Specifically, </w:t>
      </w:r>
      <w:r w:rsidR="00FC68BA" w:rsidRPr="002564D3">
        <w:rPr>
          <w:rFonts w:ascii="Times New Roman" w:hAnsi="Times New Roman" w:cs="Times New Roman"/>
          <w:sz w:val="24"/>
        </w:rPr>
        <w:lastRenderedPageBreak/>
        <w:t xml:space="preserve">the brightness increases from 0.302 at </w:t>
      </w:r>
      <w:r w:rsidR="00FC68BA" w:rsidRPr="002564D3">
        <w:rPr>
          <w:rFonts w:ascii="Times New Roman" w:hAnsi="Times New Roman" w:cs="Times New Roman"/>
          <w:i/>
          <w:sz w:val="24"/>
        </w:rPr>
        <w:t>h</w:t>
      </w:r>
      <w:r w:rsidR="00FC68BA" w:rsidRPr="002564D3">
        <w:rPr>
          <w:rFonts w:ascii="Times New Roman" w:hAnsi="Times New Roman" w:cs="Times New Roman"/>
          <w:sz w:val="24"/>
        </w:rPr>
        <w:t>=40 nm to 0.6549 (</w:t>
      </w:r>
      <w:r w:rsidR="00FC68BA" w:rsidRPr="002564D3">
        <w:rPr>
          <w:rFonts w:ascii="Times New Roman" w:hAnsi="Times New Roman" w:cs="Times New Roman"/>
          <w:i/>
          <w:sz w:val="24"/>
        </w:rPr>
        <w:t>h</w:t>
      </w:r>
      <w:r w:rsidR="00FC68BA" w:rsidRPr="002564D3">
        <w:rPr>
          <w:rFonts w:ascii="Times New Roman" w:hAnsi="Times New Roman" w:cs="Times New Roman"/>
          <w:sz w:val="24"/>
        </w:rPr>
        <w:t xml:space="preserve">=100 nm) and then decreases to 0.5294, with a maximum variation of 0.529. The hue </w:t>
      </w:r>
      <w:r w:rsidR="00B06391" w:rsidRPr="002564D3">
        <w:rPr>
          <w:rFonts w:ascii="Times New Roman" w:hAnsi="Times New Roman" w:cs="Times New Roman"/>
          <w:sz w:val="24"/>
        </w:rPr>
        <w:t>reduc</w:t>
      </w:r>
      <w:r w:rsidR="00FC68BA" w:rsidRPr="002564D3">
        <w:rPr>
          <w:rFonts w:ascii="Times New Roman" w:hAnsi="Times New Roman" w:cs="Times New Roman"/>
          <w:sz w:val="24"/>
        </w:rPr>
        <w:t>es from 187.7291˚ to 44.5694˚ (</w:t>
      </w:r>
      <w:r w:rsidR="00FC68BA" w:rsidRPr="002564D3">
        <w:rPr>
          <w:rFonts w:ascii="Times New Roman" w:hAnsi="Times New Roman" w:cs="Times New Roman"/>
          <w:i/>
          <w:sz w:val="24"/>
        </w:rPr>
        <w:t>h</w:t>
      </w:r>
      <w:r w:rsidR="00FC68BA" w:rsidRPr="002564D3">
        <w:rPr>
          <w:rFonts w:ascii="Times New Roman" w:hAnsi="Times New Roman" w:cs="Times New Roman"/>
          <w:sz w:val="24"/>
        </w:rPr>
        <w:t>=80 nm)</w:t>
      </w:r>
      <w:r w:rsidR="00B06391" w:rsidRPr="002564D3">
        <w:rPr>
          <w:rFonts w:ascii="Times New Roman" w:hAnsi="Times New Roman" w:cs="Times New Roman"/>
          <w:sz w:val="24"/>
        </w:rPr>
        <w:t>,</w:t>
      </w:r>
      <w:r w:rsidR="00FC68BA" w:rsidRPr="002564D3">
        <w:rPr>
          <w:rFonts w:ascii="Times New Roman" w:hAnsi="Times New Roman" w:cs="Times New Roman"/>
          <w:sz w:val="24"/>
        </w:rPr>
        <w:t xml:space="preserve"> then increases to 353.0767˚ (</w:t>
      </w:r>
      <w:r w:rsidR="00FC68BA" w:rsidRPr="002564D3">
        <w:rPr>
          <w:rFonts w:ascii="Times New Roman" w:hAnsi="Times New Roman" w:cs="Times New Roman"/>
          <w:i/>
          <w:sz w:val="24"/>
        </w:rPr>
        <w:t>h</w:t>
      </w:r>
      <w:r w:rsidR="00FC68BA" w:rsidRPr="002564D3">
        <w:rPr>
          <w:rFonts w:ascii="Times New Roman" w:hAnsi="Times New Roman" w:cs="Times New Roman"/>
          <w:sz w:val="24"/>
        </w:rPr>
        <w:t>=100 nm)</w:t>
      </w:r>
      <w:r w:rsidR="00B06391" w:rsidRPr="002564D3">
        <w:rPr>
          <w:rFonts w:ascii="Times New Roman" w:hAnsi="Times New Roman" w:cs="Times New Roman"/>
          <w:sz w:val="24"/>
        </w:rPr>
        <w:t>,</w:t>
      </w:r>
      <w:r w:rsidR="00FC68BA" w:rsidRPr="002564D3">
        <w:rPr>
          <w:rFonts w:ascii="Times New Roman" w:hAnsi="Times New Roman" w:cs="Times New Roman"/>
          <w:sz w:val="24"/>
        </w:rPr>
        <w:t xml:space="preserve"> and finally decreases again to 296.6681˚, with a maximum variation of 308.5073˚. The maximum variation</w:t>
      </w:r>
      <w:r w:rsidR="00333710" w:rsidRPr="002564D3">
        <w:rPr>
          <w:rFonts w:ascii="Times New Roman" w:hAnsi="Times New Roman" w:cs="Times New Roman"/>
          <w:sz w:val="24"/>
        </w:rPr>
        <w:t xml:space="preserve"> </w:t>
      </w:r>
      <w:r w:rsidR="00FC68BA" w:rsidRPr="002564D3">
        <w:rPr>
          <w:rFonts w:ascii="Times New Roman" w:hAnsi="Times New Roman" w:cs="Times New Roman"/>
          <w:sz w:val="24"/>
        </w:rPr>
        <w:t xml:space="preserve">in saturation is 0.85. </w:t>
      </w:r>
    </w:p>
    <w:p w14:paraId="49C16345" w14:textId="142EE6F3" w:rsidR="00FC68BA" w:rsidRPr="002564D3" w:rsidRDefault="00887F31" w:rsidP="002413EC">
      <w:pPr>
        <w:spacing w:line="480" w:lineRule="auto"/>
        <w:jc w:val="center"/>
        <w:rPr>
          <w:rFonts w:ascii="Times New Roman" w:hAnsi="Times New Roman" w:cs="Times New Roman"/>
          <w:sz w:val="24"/>
        </w:rPr>
      </w:pPr>
      <w:r w:rsidRPr="002564D3">
        <w:rPr>
          <w:rFonts w:ascii="Times New Roman" w:hAnsi="Times New Roman" w:cs="Times New Roman"/>
          <w:noProof/>
          <w:sz w:val="24"/>
        </w:rPr>
        <w:drawing>
          <wp:inline distT="0" distB="0" distL="0" distR="0" wp14:anchorId="610E8705" wp14:editId="1DF67D3A">
            <wp:extent cx="3677920" cy="414210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7920" cy="4142105"/>
                    </a:xfrm>
                    <a:prstGeom prst="rect">
                      <a:avLst/>
                    </a:prstGeom>
                    <a:noFill/>
                    <a:ln>
                      <a:noFill/>
                    </a:ln>
                  </pic:spPr>
                </pic:pic>
              </a:graphicData>
            </a:graphic>
          </wp:inline>
        </w:drawing>
      </w:r>
    </w:p>
    <w:p w14:paraId="084841D7" w14:textId="42B25BF4" w:rsidR="002E4D58" w:rsidRPr="002564D3" w:rsidRDefault="000D6B91" w:rsidP="002413EC">
      <w:pPr>
        <w:spacing w:line="480" w:lineRule="auto"/>
        <w:jc w:val="center"/>
        <w:rPr>
          <w:rFonts w:ascii="Times New Roman" w:hAnsi="Times New Roman" w:cs="Times New Roman"/>
        </w:rPr>
      </w:pPr>
      <w:r w:rsidRPr="002564D3">
        <w:rPr>
          <w:rFonts w:ascii="Times New Roman" w:hAnsi="Times New Roman" w:cs="Times New Roman" w:hint="eastAsia"/>
          <w:b/>
          <w:bCs/>
        </w:rPr>
        <w:t>F</w:t>
      </w:r>
      <w:r w:rsidRPr="002564D3">
        <w:rPr>
          <w:rFonts w:ascii="Times New Roman" w:hAnsi="Times New Roman" w:cs="Times New Roman"/>
          <w:b/>
          <w:bCs/>
        </w:rPr>
        <w:t>igure S</w:t>
      </w:r>
      <w:r w:rsidR="000F63C0" w:rsidRPr="002564D3">
        <w:rPr>
          <w:rFonts w:ascii="Times New Roman" w:hAnsi="Times New Roman" w:cs="Times New Roman"/>
          <w:b/>
          <w:bCs/>
        </w:rPr>
        <w:t>1</w:t>
      </w:r>
      <w:r w:rsidR="000266ED" w:rsidRPr="002564D3">
        <w:rPr>
          <w:rFonts w:ascii="Times New Roman" w:hAnsi="Times New Roman" w:cs="Times New Roman"/>
          <w:b/>
          <w:bCs/>
        </w:rPr>
        <w:t>5</w:t>
      </w:r>
      <w:r w:rsidRPr="002564D3">
        <w:rPr>
          <w:rFonts w:ascii="Times New Roman" w:hAnsi="Times New Roman" w:cs="Times New Roman"/>
        </w:rPr>
        <w:t xml:space="preserve"> (a) Reflectance spectra of the VO</w:t>
      </w:r>
      <w:r w:rsidRPr="002564D3">
        <w:rPr>
          <w:rFonts w:ascii="Times New Roman" w:hAnsi="Times New Roman" w:cs="Times New Roman"/>
          <w:vertAlign w:val="subscript"/>
        </w:rPr>
        <w:t>2</w:t>
      </w:r>
      <w:r w:rsidRPr="002564D3">
        <w:rPr>
          <w:rFonts w:ascii="Times New Roman" w:hAnsi="Times New Roman" w:cs="Times New Roman"/>
        </w:rPr>
        <w:t>/Au/Si structure in the visible range at different temperatures. (b) Reflectance</w:t>
      </w:r>
      <w:r w:rsidR="00887F31" w:rsidRPr="002564D3">
        <w:rPr>
          <w:rFonts w:ascii="Times New Roman" w:hAnsi="Times New Roman" w:cs="Times New Roman"/>
        </w:rPr>
        <w:t xml:space="preserve"> of high-</w:t>
      </w:r>
      <w:r w:rsidR="002E4D58" w:rsidRPr="002564D3">
        <w:rPr>
          <w:rFonts w:ascii="Times New Roman" w:hAnsi="Times New Roman" w:cs="Times New Roman"/>
        </w:rPr>
        <w:sym w:font="Symbol" w:char="F065"/>
      </w:r>
      <w:r w:rsidR="002E4D58" w:rsidRPr="002564D3">
        <w:rPr>
          <w:rFonts w:ascii="Times New Roman" w:hAnsi="Times New Roman" w:cs="Times New Roman"/>
        </w:rPr>
        <w:t xml:space="preserve"> state</w:t>
      </w:r>
      <w:r w:rsidRPr="002564D3">
        <w:rPr>
          <w:rFonts w:ascii="Times New Roman" w:hAnsi="Times New Roman" w:cs="Times New Roman"/>
        </w:rPr>
        <w:t xml:space="preserve"> at different VO</w:t>
      </w:r>
      <w:r w:rsidRPr="002564D3">
        <w:rPr>
          <w:rFonts w:ascii="Times New Roman" w:hAnsi="Times New Roman" w:cs="Times New Roman"/>
          <w:vertAlign w:val="subscript"/>
        </w:rPr>
        <w:t>2</w:t>
      </w:r>
      <w:r w:rsidRPr="002564D3">
        <w:rPr>
          <w:rFonts w:ascii="Times New Roman" w:hAnsi="Times New Roman" w:cs="Times New Roman"/>
        </w:rPr>
        <w:t xml:space="preserve"> thicknes</w:t>
      </w:r>
      <w:r w:rsidR="00B06391" w:rsidRPr="002564D3">
        <w:rPr>
          <w:rFonts w:ascii="Times New Roman" w:hAnsi="Times New Roman" w:cs="Times New Roman"/>
        </w:rPr>
        <w:t>se</w:t>
      </w:r>
      <w:r w:rsidRPr="002564D3">
        <w:rPr>
          <w:rFonts w:ascii="Times New Roman" w:hAnsi="Times New Roman" w:cs="Times New Roman"/>
        </w:rPr>
        <w:t xml:space="preserve">s. (c) Data points </w:t>
      </w:r>
      <w:r w:rsidR="002E4D58" w:rsidRPr="002564D3">
        <w:rPr>
          <w:rFonts w:ascii="Times New Roman" w:hAnsi="Times New Roman" w:cs="Times New Roman"/>
        </w:rPr>
        <w:t>of high-</w:t>
      </w:r>
      <w:r w:rsidR="002E4D58" w:rsidRPr="002564D3">
        <w:rPr>
          <w:rFonts w:ascii="Times New Roman" w:hAnsi="Times New Roman" w:cs="Times New Roman"/>
        </w:rPr>
        <w:sym w:font="Symbol" w:char="F065"/>
      </w:r>
      <w:r w:rsidR="002E4D58" w:rsidRPr="002564D3">
        <w:rPr>
          <w:rFonts w:ascii="Times New Roman" w:hAnsi="Times New Roman" w:cs="Times New Roman"/>
        </w:rPr>
        <w:t xml:space="preserve"> state </w:t>
      </w:r>
      <w:r w:rsidRPr="002564D3">
        <w:rPr>
          <w:rFonts w:ascii="Times New Roman" w:hAnsi="Times New Roman" w:cs="Times New Roman"/>
        </w:rPr>
        <w:t>at different VO</w:t>
      </w:r>
      <w:r w:rsidRPr="002564D3">
        <w:rPr>
          <w:rFonts w:ascii="Times New Roman" w:hAnsi="Times New Roman" w:cs="Times New Roman"/>
          <w:vertAlign w:val="subscript"/>
        </w:rPr>
        <w:t>2</w:t>
      </w:r>
      <w:r w:rsidRPr="002564D3">
        <w:rPr>
          <w:rFonts w:ascii="Times New Roman" w:hAnsi="Times New Roman" w:cs="Times New Roman"/>
        </w:rPr>
        <w:t xml:space="preserve"> thicknes</w:t>
      </w:r>
      <w:r w:rsidR="00B06391" w:rsidRPr="002564D3">
        <w:rPr>
          <w:rFonts w:ascii="Times New Roman" w:hAnsi="Times New Roman" w:cs="Times New Roman"/>
        </w:rPr>
        <w:t>se</w:t>
      </w:r>
      <w:r w:rsidRPr="002564D3">
        <w:rPr>
          <w:rFonts w:ascii="Times New Roman" w:hAnsi="Times New Roman" w:cs="Times New Roman"/>
        </w:rPr>
        <w:t xml:space="preserve">s in </w:t>
      </w:r>
      <w:r w:rsidR="00B06391" w:rsidRPr="002564D3">
        <w:rPr>
          <w:rFonts w:ascii="Times New Roman" w:hAnsi="Times New Roman" w:cs="Times New Roman"/>
        </w:rPr>
        <w:t xml:space="preserve">the </w:t>
      </w:r>
      <w:r w:rsidRPr="002564D3">
        <w:rPr>
          <w:rFonts w:ascii="Times New Roman" w:hAnsi="Times New Roman" w:cs="Times New Roman"/>
        </w:rPr>
        <w:t>CIE chromaticity diagram.</w:t>
      </w:r>
      <w:r w:rsidR="002E4D58" w:rsidRPr="002564D3">
        <w:rPr>
          <w:rFonts w:ascii="Times New Roman" w:hAnsi="Times New Roman" w:cs="Times New Roman"/>
        </w:rPr>
        <w:t xml:space="preserve"> (e) Reflectance of low-</w:t>
      </w:r>
      <w:r w:rsidR="002E4D58" w:rsidRPr="002564D3">
        <w:rPr>
          <w:rFonts w:ascii="Times New Roman" w:hAnsi="Times New Roman" w:cs="Times New Roman"/>
        </w:rPr>
        <w:sym w:font="Symbol" w:char="F065"/>
      </w:r>
      <w:r w:rsidR="002E4D58" w:rsidRPr="002564D3">
        <w:rPr>
          <w:rFonts w:ascii="Times New Roman" w:hAnsi="Times New Roman" w:cs="Times New Roman"/>
        </w:rPr>
        <w:t xml:space="preserve"> state at different VO</w:t>
      </w:r>
      <w:r w:rsidR="002E4D58" w:rsidRPr="002564D3">
        <w:rPr>
          <w:rFonts w:ascii="Times New Roman" w:hAnsi="Times New Roman" w:cs="Times New Roman"/>
          <w:vertAlign w:val="subscript"/>
        </w:rPr>
        <w:t>2</w:t>
      </w:r>
      <w:r w:rsidR="002E4D58" w:rsidRPr="002564D3">
        <w:rPr>
          <w:rFonts w:ascii="Times New Roman" w:hAnsi="Times New Roman" w:cs="Times New Roman"/>
        </w:rPr>
        <w:t xml:space="preserve"> thicknesses. (f) Data points of low-</w:t>
      </w:r>
      <w:r w:rsidR="002E4D58" w:rsidRPr="002564D3">
        <w:rPr>
          <w:rFonts w:ascii="Times New Roman" w:hAnsi="Times New Roman" w:cs="Times New Roman"/>
        </w:rPr>
        <w:sym w:font="Symbol" w:char="F065"/>
      </w:r>
      <w:r w:rsidR="002E4D58" w:rsidRPr="002564D3">
        <w:rPr>
          <w:rFonts w:ascii="Times New Roman" w:hAnsi="Times New Roman" w:cs="Times New Roman"/>
        </w:rPr>
        <w:t xml:space="preserve"> state at different VO</w:t>
      </w:r>
      <w:r w:rsidR="002E4D58" w:rsidRPr="002564D3">
        <w:rPr>
          <w:rFonts w:ascii="Times New Roman" w:hAnsi="Times New Roman" w:cs="Times New Roman"/>
          <w:vertAlign w:val="subscript"/>
        </w:rPr>
        <w:t>2</w:t>
      </w:r>
      <w:r w:rsidR="002E4D58" w:rsidRPr="002564D3">
        <w:rPr>
          <w:rFonts w:ascii="Times New Roman" w:hAnsi="Times New Roman" w:cs="Times New Roman"/>
        </w:rPr>
        <w:t xml:space="preserve"> thicknesses in the CIE chromaticity diagram.</w:t>
      </w:r>
    </w:p>
    <w:p w14:paraId="39EE327C" w14:textId="1F5F5F7A" w:rsidR="00E91D5F" w:rsidRPr="002564D3" w:rsidRDefault="00E91D5F" w:rsidP="002413EC">
      <w:pPr>
        <w:spacing w:line="480" w:lineRule="auto"/>
        <w:ind w:firstLineChars="100" w:firstLine="240"/>
        <w:rPr>
          <w:rFonts w:ascii="Times New Roman" w:hAnsi="Times New Roman" w:cs="Times New Roman"/>
          <w:sz w:val="24"/>
        </w:rPr>
      </w:pPr>
      <w:r w:rsidRPr="002564D3">
        <w:rPr>
          <w:rFonts w:ascii="Times New Roman" w:hAnsi="Times New Roman" w:cs="Times New Roman"/>
          <w:sz w:val="24"/>
        </w:rPr>
        <w:t>The sensitivities of the color of the MoS</w:t>
      </w:r>
      <w:r w:rsidRPr="002564D3">
        <w:rPr>
          <w:rFonts w:ascii="Times New Roman" w:hAnsi="Times New Roman" w:cs="Times New Roman"/>
          <w:sz w:val="24"/>
          <w:vertAlign w:val="subscript"/>
        </w:rPr>
        <w:t>2</w:t>
      </w:r>
      <w:r w:rsidRPr="002564D3">
        <w:rPr>
          <w:rFonts w:ascii="Times New Roman" w:hAnsi="Times New Roman" w:cs="Times New Roman"/>
          <w:sz w:val="24"/>
        </w:rPr>
        <w:t>/VO</w:t>
      </w:r>
      <w:r w:rsidRPr="002564D3">
        <w:rPr>
          <w:rFonts w:ascii="Times New Roman" w:hAnsi="Times New Roman" w:cs="Times New Roman"/>
          <w:sz w:val="24"/>
          <w:vertAlign w:val="subscript"/>
        </w:rPr>
        <w:t>2</w:t>
      </w:r>
      <w:r w:rsidRPr="002564D3">
        <w:rPr>
          <w:rFonts w:ascii="Times New Roman" w:hAnsi="Times New Roman" w:cs="Times New Roman"/>
          <w:sz w:val="24"/>
        </w:rPr>
        <w:t>/Au/Si structure (low-</w:t>
      </w:r>
      <w:r w:rsidRPr="002564D3">
        <w:rPr>
          <w:rFonts w:ascii="Times New Roman" w:hAnsi="Times New Roman" w:cs="Times New Roman"/>
          <w:sz w:val="24"/>
        </w:rPr>
        <w:sym w:font="Symbol" w:char="F065"/>
      </w:r>
      <w:r w:rsidRPr="002564D3">
        <w:rPr>
          <w:rFonts w:ascii="Times New Roman" w:hAnsi="Times New Roman" w:cs="Times New Roman"/>
          <w:sz w:val="24"/>
        </w:rPr>
        <w:t xml:space="preserve">) to the oblique incidence angles and heights were investigated. </w:t>
      </w:r>
      <w:r w:rsidRPr="002564D3">
        <w:rPr>
          <w:rFonts w:ascii="Times New Roman" w:hAnsi="Times New Roman" w:cs="Times New Roman"/>
          <w:color w:val="4472C4" w:themeColor="accent1"/>
          <w:sz w:val="24"/>
        </w:rPr>
        <w:t xml:space="preserve">Figure </w:t>
      </w:r>
      <w:r w:rsidR="00462B7B" w:rsidRPr="002564D3">
        <w:rPr>
          <w:rFonts w:ascii="Times New Roman" w:hAnsi="Times New Roman" w:cs="Times New Roman"/>
          <w:color w:val="4472C4" w:themeColor="accent1"/>
          <w:sz w:val="24"/>
        </w:rPr>
        <w:t>7</w:t>
      </w:r>
      <w:r w:rsidR="00A75758" w:rsidRPr="002564D3">
        <w:rPr>
          <w:rFonts w:ascii="Times New Roman" w:hAnsi="Times New Roman" w:cs="Times New Roman"/>
          <w:color w:val="4472C4" w:themeColor="accent1"/>
          <w:sz w:val="24"/>
        </w:rPr>
        <w:t>d</w:t>
      </w:r>
      <w:r w:rsidRPr="002564D3">
        <w:rPr>
          <w:rFonts w:ascii="Times New Roman" w:hAnsi="Times New Roman" w:cs="Times New Roman"/>
          <w:sz w:val="24"/>
        </w:rPr>
        <w:t xml:space="preserve"> shows as the MoS</w:t>
      </w:r>
      <w:r w:rsidRPr="002564D3">
        <w:rPr>
          <w:rFonts w:ascii="Times New Roman" w:hAnsi="Times New Roman" w:cs="Times New Roman"/>
          <w:sz w:val="24"/>
          <w:vertAlign w:val="subscript"/>
        </w:rPr>
        <w:t>2</w:t>
      </w:r>
      <w:r w:rsidRPr="002564D3">
        <w:rPr>
          <w:rFonts w:ascii="Times New Roman" w:hAnsi="Times New Roman" w:cs="Times New Roman"/>
          <w:sz w:val="24"/>
        </w:rPr>
        <w:t xml:space="preserve"> height </w:t>
      </w:r>
      <w:r w:rsidRPr="002564D3">
        <w:rPr>
          <w:rFonts w:ascii="Times New Roman" w:hAnsi="Times New Roman" w:cs="Times New Roman"/>
          <w:sz w:val="24"/>
        </w:rPr>
        <w:lastRenderedPageBreak/>
        <w:t xml:space="preserve">increases from </w:t>
      </w:r>
      <w:r w:rsidRPr="002564D3">
        <w:rPr>
          <w:rFonts w:ascii="Times New Roman" w:hAnsi="Times New Roman" w:cs="Times New Roman"/>
          <w:i/>
          <w:sz w:val="24"/>
        </w:rPr>
        <w:t>h</w:t>
      </w:r>
      <w:r w:rsidRPr="002564D3">
        <w:rPr>
          <w:rFonts w:ascii="Times New Roman" w:hAnsi="Times New Roman" w:cs="Times New Roman"/>
          <w:sz w:val="24"/>
        </w:rPr>
        <w:t xml:space="preserve">=0 nm to </w:t>
      </w:r>
      <w:r w:rsidRPr="002564D3">
        <w:rPr>
          <w:rFonts w:ascii="Times New Roman" w:hAnsi="Times New Roman" w:cs="Times New Roman"/>
          <w:i/>
          <w:sz w:val="24"/>
        </w:rPr>
        <w:t>h</w:t>
      </w:r>
      <w:r w:rsidRPr="002564D3">
        <w:rPr>
          <w:rFonts w:ascii="Times New Roman" w:hAnsi="Times New Roman" w:cs="Times New Roman"/>
          <w:sz w:val="24"/>
        </w:rPr>
        <w:t>=60 nm at an oblique incidence angle of 15˚, the brightness decreases from 0.5188 to 0.3569, with a maximum variation of 0.1619. The hue decreases from 290.2695˚ to 143.5738˚, with a maximum variation of 146.6959˚. The saturation first increases from 0.1486 to 0.2222 (</w:t>
      </w:r>
      <w:r w:rsidRPr="002564D3">
        <w:rPr>
          <w:rFonts w:ascii="Times New Roman" w:hAnsi="Times New Roman" w:cs="Times New Roman"/>
          <w:i/>
          <w:sz w:val="24"/>
        </w:rPr>
        <w:t>h</w:t>
      </w:r>
      <w:r w:rsidRPr="002564D3">
        <w:rPr>
          <w:rFonts w:ascii="Times New Roman" w:hAnsi="Times New Roman" w:cs="Times New Roman"/>
          <w:sz w:val="24"/>
        </w:rPr>
        <w:t>=30 nm) and then decreases to 0.1588, with a maximum variation of 0.0.0736. When the oblique incidence angle is 60˚, the maximum variation values of brightness, hue, and saturation are 0.0628, 140˚</w:t>
      </w:r>
      <w:r w:rsidR="00B06391" w:rsidRPr="002564D3">
        <w:rPr>
          <w:rFonts w:ascii="Times New Roman" w:hAnsi="Times New Roman" w:cs="Times New Roman"/>
          <w:sz w:val="24"/>
        </w:rPr>
        <w:t>,</w:t>
      </w:r>
      <w:r w:rsidRPr="002564D3">
        <w:rPr>
          <w:rFonts w:ascii="Times New Roman" w:hAnsi="Times New Roman" w:cs="Times New Roman"/>
          <w:sz w:val="24"/>
        </w:rPr>
        <w:t xml:space="preserve"> and 0.0206, respectively. This proves that the height sensitivities of brightness and hue are </w:t>
      </w:r>
      <w:r w:rsidR="00B06391" w:rsidRPr="002564D3">
        <w:rPr>
          <w:rFonts w:ascii="Times New Roman" w:hAnsi="Times New Roman" w:cs="Times New Roman"/>
          <w:sz w:val="24"/>
        </w:rPr>
        <w:t>more significant</w:t>
      </w:r>
      <w:r w:rsidRPr="002564D3">
        <w:rPr>
          <w:rFonts w:ascii="Times New Roman" w:hAnsi="Times New Roman" w:cs="Times New Roman"/>
          <w:sz w:val="24"/>
        </w:rPr>
        <w:t xml:space="preserve"> at low </w:t>
      </w:r>
      <w:r w:rsidR="007534C8" w:rsidRPr="002564D3">
        <w:rPr>
          <w:rFonts w:ascii="Times New Roman" w:hAnsi="Times New Roman" w:cs="Times New Roman"/>
          <w:sz w:val="24"/>
        </w:rPr>
        <w:t>ang</w:t>
      </w:r>
      <w:r w:rsidR="00B06391" w:rsidRPr="002564D3">
        <w:rPr>
          <w:rFonts w:ascii="Times New Roman" w:hAnsi="Times New Roman" w:cs="Times New Roman"/>
          <w:sz w:val="24"/>
        </w:rPr>
        <w:t>les</w:t>
      </w:r>
      <w:r w:rsidRPr="002564D3">
        <w:rPr>
          <w:rFonts w:ascii="Times New Roman" w:hAnsi="Times New Roman" w:cs="Times New Roman"/>
          <w:sz w:val="24"/>
        </w:rPr>
        <w:t xml:space="preserve">, while the </w:t>
      </w:r>
      <w:r w:rsidR="007534C8" w:rsidRPr="002564D3">
        <w:rPr>
          <w:rFonts w:ascii="Times New Roman" w:hAnsi="Times New Roman" w:cs="Times New Roman"/>
          <w:sz w:val="24"/>
        </w:rPr>
        <w:t>saturation</w:t>
      </w:r>
      <w:r w:rsidRPr="002564D3">
        <w:rPr>
          <w:rFonts w:ascii="Times New Roman" w:hAnsi="Times New Roman" w:cs="Times New Roman"/>
          <w:sz w:val="24"/>
        </w:rPr>
        <w:t xml:space="preserve"> is </w:t>
      </w:r>
      <w:r w:rsidR="00B06391" w:rsidRPr="002564D3">
        <w:rPr>
          <w:rFonts w:ascii="Times New Roman" w:hAnsi="Times New Roman" w:cs="Times New Roman"/>
          <w:sz w:val="24"/>
        </w:rPr>
        <w:t xml:space="preserve">the </w:t>
      </w:r>
      <w:r w:rsidRPr="002564D3">
        <w:rPr>
          <w:rFonts w:ascii="Times New Roman" w:hAnsi="Times New Roman" w:cs="Times New Roman"/>
          <w:sz w:val="24"/>
        </w:rPr>
        <w:t xml:space="preserve">opposite. When the height </w:t>
      </w:r>
      <w:r w:rsidRPr="002564D3">
        <w:rPr>
          <w:rFonts w:ascii="Times New Roman" w:hAnsi="Times New Roman" w:cs="Times New Roman"/>
          <w:i/>
          <w:sz w:val="24"/>
        </w:rPr>
        <w:t>h</w:t>
      </w:r>
      <w:r w:rsidRPr="002564D3">
        <w:rPr>
          <w:rFonts w:ascii="Times New Roman" w:hAnsi="Times New Roman" w:cs="Times New Roman"/>
          <w:sz w:val="24"/>
        </w:rPr>
        <w:t>=15 nm, as the oblique incidence angle increases from 0˚ to 60˚, the brightness first decreases from 0.</w:t>
      </w:r>
      <w:r w:rsidR="007534C8" w:rsidRPr="002564D3">
        <w:rPr>
          <w:rFonts w:ascii="Times New Roman" w:hAnsi="Times New Roman" w:cs="Times New Roman"/>
          <w:sz w:val="24"/>
        </w:rPr>
        <w:t>5235</w:t>
      </w:r>
      <w:r w:rsidRPr="002564D3">
        <w:rPr>
          <w:rFonts w:ascii="Times New Roman" w:hAnsi="Times New Roman" w:cs="Times New Roman"/>
          <w:sz w:val="24"/>
        </w:rPr>
        <w:t xml:space="preserve"> to 0.</w:t>
      </w:r>
      <w:r w:rsidR="007534C8" w:rsidRPr="002564D3">
        <w:rPr>
          <w:rFonts w:ascii="Times New Roman" w:hAnsi="Times New Roman" w:cs="Times New Roman"/>
          <w:sz w:val="24"/>
        </w:rPr>
        <w:t>4804</w:t>
      </w:r>
      <w:r w:rsidRPr="002564D3">
        <w:rPr>
          <w:rFonts w:ascii="Times New Roman" w:hAnsi="Times New Roman" w:cs="Times New Roman"/>
          <w:sz w:val="24"/>
        </w:rPr>
        <w:t xml:space="preserve"> (Angle=30˚) and then increases to 0.5</w:t>
      </w:r>
      <w:r w:rsidR="007534C8" w:rsidRPr="002564D3">
        <w:rPr>
          <w:rFonts w:ascii="Times New Roman" w:hAnsi="Times New Roman" w:cs="Times New Roman"/>
          <w:sz w:val="24"/>
        </w:rPr>
        <w:t>5765</w:t>
      </w:r>
      <w:r w:rsidRPr="002564D3">
        <w:rPr>
          <w:rFonts w:ascii="Times New Roman" w:hAnsi="Times New Roman" w:cs="Times New Roman"/>
          <w:sz w:val="24"/>
        </w:rPr>
        <w:t xml:space="preserve"> (Angle=60˚), with a maximum variation of 0.1</w:t>
      </w:r>
      <w:r w:rsidR="007534C8" w:rsidRPr="002564D3">
        <w:rPr>
          <w:rFonts w:ascii="Times New Roman" w:hAnsi="Times New Roman" w:cs="Times New Roman"/>
          <w:sz w:val="24"/>
        </w:rPr>
        <w:t>965</w:t>
      </w:r>
      <w:r w:rsidRPr="002564D3">
        <w:rPr>
          <w:rFonts w:ascii="Times New Roman" w:hAnsi="Times New Roman" w:cs="Times New Roman"/>
          <w:sz w:val="24"/>
        </w:rPr>
        <w:t>. The hue increase</w:t>
      </w:r>
      <w:r w:rsidR="00B06391" w:rsidRPr="002564D3">
        <w:rPr>
          <w:rFonts w:ascii="Times New Roman" w:hAnsi="Times New Roman" w:cs="Times New Roman"/>
          <w:sz w:val="24"/>
        </w:rPr>
        <w:t>s</w:t>
      </w:r>
      <w:r w:rsidRPr="002564D3">
        <w:rPr>
          <w:rFonts w:ascii="Times New Roman" w:hAnsi="Times New Roman" w:cs="Times New Roman"/>
          <w:sz w:val="24"/>
        </w:rPr>
        <w:t xml:space="preserve"> from </w:t>
      </w:r>
      <w:r w:rsidR="007534C8" w:rsidRPr="002564D3">
        <w:rPr>
          <w:rFonts w:ascii="Times New Roman" w:hAnsi="Times New Roman" w:cs="Times New Roman"/>
          <w:sz w:val="24"/>
        </w:rPr>
        <w:t>212.94</w:t>
      </w:r>
      <w:r w:rsidRPr="002564D3">
        <w:rPr>
          <w:rFonts w:ascii="Times New Roman" w:hAnsi="Times New Roman" w:cs="Times New Roman"/>
          <w:sz w:val="24"/>
        </w:rPr>
        <w:t xml:space="preserve">˚ to </w:t>
      </w:r>
      <w:r w:rsidR="007534C8" w:rsidRPr="002564D3">
        <w:rPr>
          <w:rFonts w:ascii="Times New Roman" w:hAnsi="Times New Roman" w:cs="Times New Roman"/>
          <w:sz w:val="24"/>
        </w:rPr>
        <w:t>223.6351</w:t>
      </w:r>
      <w:r w:rsidRPr="002564D3">
        <w:rPr>
          <w:rFonts w:ascii="Times New Roman" w:hAnsi="Times New Roman" w:cs="Times New Roman"/>
          <w:sz w:val="24"/>
        </w:rPr>
        <w:t>˚ (Angle=</w:t>
      </w:r>
      <w:r w:rsidR="007534C8" w:rsidRPr="002564D3">
        <w:rPr>
          <w:rFonts w:ascii="Times New Roman" w:hAnsi="Times New Roman" w:cs="Times New Roman"/>
          <w:sz w:val="24"/>
        </w:rPr>
        <w:t>45</w:t>
      </w:r>
      <w:r w:rsidRPr="002564D3">
        <w:rPr>
          <w:rFonts w:ascii="Times New Roman" w:hAnsi="Times New Roman" w:cs="Times New Roman"/>
          <w:sz w:val="24"/>
        </w:rPr>
        <w:t xml:space="preserve">˚) and then decreases to </w:t>
      </w:r>
      <w:r w:rsidR="007534C8" w:rsidRPr="002564D3">
        <w:rPr>
          <w:rFonts w:ascii="Times New Roman" w:hAnsi="Times New Roman" w:cs="Times New Roman"/>
          <w:sz w:val="24"/>
        </w:rPr>
        <w:t>205.7158</w:t>
      </w:r>
      <w:r w:rsidRPr="002564D3">
        <w:rPr>
          <w:rFonts w:ascii="Times New Roman" w:hAnsi="Times New Roman" w:cs="Times New Roman"/>
          <w:sz w:val="24"/>
        </w:rPr>
        <w:t>˚, with a maximum variation of 1</w:t>
      </w:r>
      <w:r w:rsidR="007534C8" w:rsidRPr="002564D3">
        <w:rPr>
          <w:rFonts w:ascii="Times New Roman" w:hAnsi="Times New Roman" w:cs="Times New Roman"/>
          <w:sz w:val="24"/>
        </w:rPr>
        <w:t>7.9193</w:t>
      </w:r>
      <w:r w:rsidRPr="002564D3">
        <w:rPr>
          <w:rFonts w:ascii="Times New Roman" w:hAnsi="Times New Roman" w:cs="Times New Roman"/>
          <w:sz w:val="24"/>
        </w:rPr>
        <w:t xml:space="preserve">˚. The saturation </w:t>
      </w:r>
      <w:r w:rsidR="007534C8" w:rsidRPr="002564D3">
        <w:rPr>
          <w:rFonts w:ascii="Times New Roman" w:hAnsi="Times New Roman" w:cs="Times New Roman"/>
          <w:sz w:val="24"/>
        </w:rPr>
        <w:t>de</w:t>
      </w:r>
      <w:r w:rsidRPr="002564D3">
        <w:rPr>
          <w:rFonts w:ascii="Times New Roman" w:hAnsi="Times New Roman" w:cs="Times New Roman"/>
          <w:sz w:val="24"/>
        </w:rPr>
        <w:t xml:space="preserve">creases </w:t>
      </w:r>
      <w:r w:rsidR="007534C8" w:rsidRPr="002564D3">
        <w:rPr>
          <w:rFonts w:ascii="Times New Roman" w:hAnsi="Times New Roman" w:cs="Times New Roman"/>
          <w:sz w:val="24"/>
        </w:rPr>
        <w:t>from</w:t>
      </w:r>
      <w:r w:rsidRPr="002564D3">
        <w:rPr>
          <w:rFonts w:ascii="Times New Roman" w:hAnsi="Times New Roman" w:cs="Times New Roman"/>
          <w:sz w:val="24"/>
        </w:rPr>
        <w:t xml:space="preserve"> 0.</w:t>
      </w:r>
      <w:r w:rsidR="007534C8" w:rsidRPr="002564D3">
        <w:rPr>
          <w:rFonts w:ascii="Times New Roman" w:hAnsi="Times New Roman" w:cs="Times New Roman"/>
          <w:sz w:val="24"/>
        </w:rPr>
        <w:t>2099</w:t>
      </w:r>
      <w:r w:rsidRPr="002564D3">
        <w:rPr>
          <w:rFonts w:ascii="Times New Roman" w:hAnsi="Times New Roman" w:cs="Times New Roman"/>
          <w:sz w:val="24"/>
        </w:rPr>
        <w:t xml:space="preserve"> to 0.</w:t>
      </w:r>
      <w:r w:rsidR="007534C8" w:rsidRPr="002564D3">
        <w:rPr>
          <w:rFonts w:ascii="Times New Roman" w:hAnsi="Times New Roman" w:cs="Times New Roman"/>
          <w:sz w:val="24"/>
        </w:rPr>
        <w:t>0648,</w:t>
      </w:r>
      <w:r w:rsidRPr="002564D3">
        <w:rPr>
          <w:rFonts w:ascii="Times New Roman" w:hAnsi="Times New Roman" w:cs="Times New Roman"/>
          <w:sz w:val="24"/>
        </w:rPr>
        <w:t xml:space="preserve"> with a maximum variation of 0.</w:t>
      </w:r>
      <w:r w:rsidR="007534C8" w:rsidRPr="002564D3">
        <w:rPr>
          <w:rFonts w:ascii="Times New Roman" w:hAnsi="Times New Roman" w:cs="Times New Roman"/>
          <w:sz w:val="24"/>
        </w:rPr>
        <w:t>1451</w:t>
      </w:r>
      <w:r w:rsidRPr="002564D3">
        <w:rPr>
          <w:rFonts w:ascii="Times New Roman" w:hAnsi="Times New Roman" w:cs="Times New Roman"/>
          <w:sz w:val="24"/>
        </w:rPr>
        <w:t xml:space="preserve">. When the height h=60 nm, the maximum </w:t>
      </w:r>
      <w:r w:rsidR="004366A1" w:rsidRPr="002564D3">
        <w:rPr>
          <w:rFonts w:ascii="Times New Roman" w:hAnsi="Times New Roman" w:cs="Times New Roman"/>
          <w:sz w:val="24"/>
        </w:rPr>
        <w:t>brightness, hue, and saturation vari</w:t>
      </w:r>
      <w:r w:rsidRPr="002564D3">
        <w:rPr>
          <w:rFonts w:ascii="Times New Roman" w:hAnsi="Times New Roman" w:cs="Times New Roman"/>
          <w:sz w:val="24"/>
        </w:rPr>
        <w:t>ation are 0.16</w:t>
      </w:r>
      <w:r w:rsidR="007534C8" w:rsidRPr="002564D3">
        <w:rPr>
          <w:rFonts w:ascii="Times New Roman" w:hAnsi="Times New Roman" w:cs="Times New Roman"/>
          <w:sz w:val="24"/>
        </w:rPr>
        <w:t>86</w:t>
      </w:r>
      <w:r w:rsidRPr="002564D3">
        <w:rPr>
          <w:rFonts w:ascii="Times New Roman" w:hAnsi="Times New Roman" w:cs="Times New Roman"/>
          <w:sz w:val="24"/>
        </w:rPr>
        <w:t>, 3</w:t>
      </w:r>
      <w:r w:rsidR="007534C8" w:rsidRPr="002564D3">
        <w:rPr>
          <w:rFonts w:ascii="Times New Roman" w:hAnsi="Times New Roman" w:cs="Times New Roman"/>
          <w:sz w:val="24"/>
        </w:rPr>
        <w:t>7.5042</w:t>
      </w:r>
      <w:r w:rsidRPr="002564D3">
        <w:rPr>
          <w:rFonts w:ascii="Times New Roman" w:hAnsi="Times New Roman" w:cs="Times New Roman"/>
          <w:sz w:val="24"/>
        </w:rPr>
        <w:t>˚</w:t>
      </w:r>
      <w:r w:rsidR="00B06391" w:rsidRPr="002564D3">
        <w:rPr>
          <w:rFonts w:ascii="Times New Roman" w:hAnsi="Times New Roman" w:cs="Times New Roman"/>
          <w:sz w:val="24"/>
        </w:rPr>
        <w:t>,</w:t>
      </w:r>
      <w:r w:rsidRPr="002564D3">
        <w:rPr>
          <w:rFonts w:ascii="Times New Roman" w:hAnsi="Times New Roman" w:cs="Times New Roman"/>
          <w:sz w:val="24"/>
        </w:rPr>
        <w:t xml:space="preserve"> and 0.1</w:t>
      </w:r>
      <w:r w:rsidR="007534C8" w:rsidRPr="002564D3">
        <w:rPr>
          <w:rFonts w:ascii="Times New Roman" w:hAnsi="Times New Roman" w:cs="Times New Roman"/>
          <w:sz w:val="24"/>
        </w:rPr>
        <w:t>027</w:t>
      </w:r>
      <w:r w:rsidRPr="002564D3">
        <w:rPr>
          <w:rFonts w:ascii="Times New Roman" w:hAnsi="Times New Roman" w:cs="Times New Roman"/>
          <w:sz w:val="24"/>
        </w:rPr>
        <w:t xml:space="preserve">, respectively. </w:t>
      </w:r>
      <w:r w:rsidR="00B06391" w:rsidRPr="002564D3">
        <w:rPr>
          <w:rFonts w:ascii="Times New Roman" w:hAnsi="Times New Roman" w:cs="Times New Roman"/>
          <w:sz w:val="24"/>
        </w:rPr>
        <w:t>It</w:t>
      </w:r>
      <w:r w:rsidRPr="002564D3">
        <w:rPr>
          <w:rFonts w:ascii="Times New Roman" w:hAnsi="Times New Roman" w:cs="Times New Roman"/>
          <w:sz w:val="24"/>
        </w:rPr>
        <w:t xml:space="preserve"> proves that the angular sensitivities of brightness and saturation are </w:t>
      </w:r>
      <w:r w:rsidR="00B06391" w:rsidRPr="002564D3">
        <w:rPr>
          <w:rFonts w:ascii="Times New Roman" w:hAnsi="Times New Roman" w:cs="Times New Roman"/>
          <w:sz w:val="24"/>
        </w:rPr>
        <w:t>more significant</w:t>
      </w:r>
      <w:r w:rsidRPr="002564D3">
        <w:rPr>
          <w:rFonts w:ascii="Times New Roman" w:hAnsi="Times New Roman" w:cs="Times New Roman"/>
          <w:sz w:val="24"/>
        </w:rPr>
        <w:t xml:space="preserve"> at low heights, while the hue is </w:t>
      </w:r>
      <w:r w:rsidR="00B06391" w:rsidRPr="002564D3">
        <w:rPr>
          <w:rFonts w:ascii="Times New Roman" w:hAnsi="Times New Roman" w:cs="Times New Roman"/>
          <w:sz w:val="24"/>
        </w:rPr>
        <w:t xml:space="preserve">the </w:t>
      </w:r>
      <w:r w:rsidRPr="002564D3">
        <w:rPr>
          <w:rFonts w:ascii="Times New Roman" w:hAnsi="Times New Roman" w:cs="Times New Roman"/>
          <w:sz w:val="24"/>
        </w:rPr>
        <w:t>opposite.</w:t>
      </w:r>
    </w:p>
    <w:p w14:paraId="6927A355" w14:textId="416EDC36" w:rsidR="008602D5" w:rsidRPr="002564D3" w:rsidRDefault="008602D5" w:rsidP="002413EC">
      <w:pPr>
        <w:spacing w:line="480" w:lineRule="auto"/>
        <w:rPr>
          <w:rFonts w:ascii="Times New Roman" w:hAnsi="Times New Roman" w:cs="Times New Roman"/>
          <w:b/>
          <w:bCs/>
          <w:sz w:val="24"/>
        </w:rPr>
      </w:pPr>
      <w:r w:rsidRPr="002564D3">
        <w:rPr>
          <w:rFonts w:ascii="Times New Roman" w:hAnsi="Times New Roman" w:cs="Times New Roman" w:hint="eastAsia"/>
          <w:b/>
          <w:bCs/>
          <w:sz w:val="24"/>
        </w:rPr>
        <w:t>S</w:t>
      </w:r>
      <w:r w:rsidR="000F63C0" w:rsidRPr="002564D3">
        <w:rPr>
          <w:rFonts w:ascii="Times New Roman" w:hAnsi="Times New Roman" w:cs="Times New Roman"/>
          <w:b/>
          <w:bCs/>
          <w:sz w:val="24"/>
        </w:rPr>
        <w:t>1</w:t>
      </w:r>
      <w:r w:rsidR="000266ED" w:rsidRPr="002564D3">
        <w:rPr>
          <w:rFonts w:ascii="Times New Roman" w:hAnsi="Times New Roman" w:cs="Times New Roman"/>
          <w:b/>
          <w:bCs/>
          <w:sz w:val="24"/>
        </w:rPr>
        <w:t>7</w:t>
      </w:r>
      <w:r w:rsidRPr="002564D3">
        <w:rPr>
          <w:rFonts w:ascii="Times New Roman" w:hAnsi="Times New Roman" w:cs="Times New Roman"/>
          <w:b/>
          <w:bCs/>
          <w:sz w:val="24"/>
        </w:rPr>
        <w:t xml:space="preserve"> </w:t>
      </w:r>
      <w:bookmarkStart w:id="17" w:name="_Hlk120478958"/>
      <w:r w:rsidR="00A40030" w:rsidRPr="002564D3">
        <w:rPr>
          <w:rFonts w:ascii="Times New Roman" w:hAnsi="Times New Roman" w:cs="Times New Roman"/>
          <w:b/>
          <w:bCs/>
          <w:sz w:val="24"/>
        </w:rPr>
        <w:t>The RGB values under each structure with the corresponding detailed values of brightness, hue</w:t>
      </w:r>
      <w:r w:rsidR="00B06391" w:rsidRPr="002564D3">
        <w:rPr>
          <w:rFonts w:ascii="Times New Roman" w:hAnsi="Times New Roman" w:cs="Times New Roman"/>
          <w:b/>
          <w:bCs/>
          <w:sz w:val="24"/>
        </w:rPr>
        <w:t>,</w:t>
      </w:r>
      <w:r w:rsidR="00A40030" w:rsidRPr="002564D3">
        <w:rPr>
          <w:rFonts w:ascii="Times New Roman" w:hAnsi="Times New Roman" w:cs="Times New Roman"/>
          <w:b/>
          <w:bCs/>
          <w:sz w:val="24"/>
        </w:rPr>
        <w:t xml:space="preserve"> and saturation</w:t>
      </w:r>
      <w:bookmarkEnd w:id="17"/>
    </w:p>
    <w:p w14:paraId="6AF327D7" w14:textId="668A16C6" w:rsidR="00A40030" w:rsidRPr="002564D3" w:rsidRDefault="008B6755" w:rsidP="002413EC">
      <w:pPr>
        <w:spacing w:line="480" w:lineRule="auto"/>
        <w:jc w:val="left"/>
        <w:rPr>
          <w:rFonts w:ascii="Times New Roman" w:hAnsi="Times New Roman" w:cs="Times New Roman"/>
        </w:rPr>
      </w:pPr>
      <w:r w:rsidRPr="002564D3">
        <w:rPr>
          <w:rFonts w:ascii="Times New Roman" w:hAnsi="Times New Roman" w:cs="Times New Roman" w:hint="eastAsia"/>
          <w:b/>
          <w:bCs/>
        </w:rPr>
        <w:t>T</w:t>
      </w:r>
      <w:r w:rsidRPr="002564D3">
        <w:rPr>
          <w:rFonts w:ascii="Times New Roman" w:hAnsi="Times New Roman" w:cs="Times New Roman"/>
          <w:b/>
          <w:bCs/>
        </w:rPr>
        <w:t>able S</w:t>
      </w:r>
      <w:r w:rsidR="00BA5D2D" w:rsidRPr="002564D3">
        <w:rPr>
          <w:rFonts w:ascii="Times New Roman" w:hAnsi="Times New Roman" w:cs="Times New Roman"/>
          <w:b/>
          <w:bCs/>
        </w:rPr>
        <w:t>2</w:t>
      </w:r>
      <w:r w:rsidRPr="002564D3">
        <w:rPr>
          <w:rFonts w:ascii="Times New Roman" w:hAnsi="Times New Roman" w:cs="Times New Roman"/>
          <w:b/>
          <w:bCs/>
        </w:rPr>
        <w:t xml:space="preserve"> </w:t>
      </w:r>
      <w:r w:rsidRPr="002564D3">
        <w:rPr>
          <w:rFonts w:ascii="Times New Roman" w:hAnsi="Times New Roman" w:cs="Times New Roman"/>
        </w:rPr>
        <w:t>The RGB and three attributes of structural color</w:t>
      </w:r>
    </w:p>
    <w:tbl>
      <w:tblPr>
        <w:tblW w:w="8676" w:type="dxa"/>
        <w:tblBorders>
          <w:top w:val="single" w:sz="4" w:space="0" w:color="auto"/>
          <w:bottom w:val="single" w:sz="4" w:space="0" w:color="auto"/>
        </w:tblBorders>
        <w:tblLook w:val="04A0" w:firstRow="1" w:lastRow="0" w:firstColumn="1" w:lastColumn="0" w:noHBand="0" w:noVBand="1"/>
      </w:tblPr>
      <w:tblGrid>
        <w:gridCol w:w="1218"/>
        <w:gridCol w:w="1295"/>
        <w:gridCol w:w="1061"/>
        <w:gridCol w:w="1060"/>
        <w:gridCol w:w="1060"/>
        <w:gridCol w:w="1115"/>
        <w:gridCol w:w="1096"/>
        <w:gridCol w:w="1080"/>
      </w:tblGrid>
      <w:tr w:rsidR="00A40030" w:rsidRPr="002564D3" w14:paraId="5D808C61" w14:textId="77777777" w:rsidTr="00A40030">
        <w:trPr>
          <w:trHeight w:val="270"/>
        </w:trPr>
        <w:tc>
          <w:tcPr>
            <w:tcW w:w="1218" w:type="dxa"/>
            <w:tcBorders>
              <w:top w:val="single" w:sz="4" w:space="0" w:color="auto"/>
              <w:bottom w:val="single" w:sz="4" w:space="0" w:color="auto"/>
            </w:tcBorders>
            <w:shd w:val="clear" w:color="auto" w:fill="auto"/>
            <w:noWrap/>
            <w:vAlign w:val="center"/>
          </w:tcPr>
          <w:p w14:paraId="4F98449D" w14:textId="36BF2AC2"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hint="eastAsia"/>
                <w:color w:val="000000"/>
                <w:kern w:val="0"/>
                <w:szCs w:val="21"/>
              </w:rPr>
              <w:t>S</w:t>
            </w:r>
            <w:r w:rsidRPr="002564D3">
              <w:rPr>
                <w:rFonts w:ascii="Times New Roman" w:eastAsia="宋体" w:hAnsi="Times New Roman" w:cs="Times New Roman"/>
                <w:color w:val="000000"/>
                <w:kern w:val="0"/>
                <w:szCs w:val="21"/>
              </w:rPr>
              <w:t>tructure</w:t>
            </w:r>
          </w:p>
        </w:tc>
        <w:tc>
          <w:tcPr>
            <w:tcW w:w="1061" w:type="dxa"/>
            <w:tcBorders>
              <w:top w:val="single" w:sz="4" w:space="0" w:color="auto"/>
              <w:bottom w:val="single" w:sz="4" w:space="0" w:color="auto"/>
            </w:tcBorders>
            <w:shd w:val="clear" w:color="auto" w:fill="auto"/>
            <w:noWrap/>
            <w:vAlign w:val="center"/>
          </w:tcPr>
          <w:p w14:paraId="1F8D29EE" w14:textId="23762DA1"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hint="eastAsia"/>
                <w:color w:val="000000"/>
                <w:kern w:val="0"/>
                <w:szCs w:val="21"/>
              </w:rPr>
              <w:t>Parameters</w:t>
            </w:r>
          </w:p>
        </w:tc>
        <w:tc>
          <w:tcPr>
            <w:tcW w:w="1061" w:type="dxa"/>
            <w:tcBorders>
              <w:top w:val="single" w:sz="4" w:space="0" w:color="auto"/>
              <w:bottom w:val="single" w:sz="4" w:space="0" w:color="auto"/>
            </w:tcBorders>
            <w:shd w:val="clear" w:color="auto" w:fill="auto"/>
            <w:noWrap/>
            <w:vAlign w:val="center"/>
          </w:tcPr>
          <w:p w14:paraId="058E62B6" w14:textId="1C8C1DF6"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hint="eastAsia"/>
                <w:color w:val="000000"/>
                <w:kern w:val="0"/>
                <w:szCs w:val="21"/>
              </w:rPr>
              <w:t>R</w:t>
            </w:r>
          </w:p>
        </w:tc>
        <w:tc>
          <w:tcPr>
            <w:tcW w:w="1060" w:type="dxa"/>
            <w:tcBorders>
              <w:top w:val="single" w:sz="4" w:space="0" w:color="auto"/>
              <w:bottom w:val="single" w:sz="4" w:space="0" w:color="auto"/>
            </w:tcBorders>
            <w:shd w:val="clear" w:color="auto" w:fill="auto"/>
            <w:noWrap/>
            <w:vAlign w:val="center"/>
          </w:tcPr>
          <w:p w14:paraId="7FA1ACF3" w14:textId="46662468"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hint="eastAsia"/>
                <w:color w:val="000000"/>
                <w:kern w:val="0"/>
                <w:szCs w:val="21"/>
              </w:rPr>
              <w:t>G</w:t>
            </w:r>
          </w:p>
        </w:tc>
        <w:tc>
          <w:tcPr>
            <w:tcW w:w="1060" w:type="dxa"/>
            <w:tcBorders>
              <w:top w:val="single" w:sz="4" w:space="0" w:color="auto"/>
              <w:bottom w:val="single" w:sz="4" w:space="0" w:color="auto"/>
            </w:tcBorders>
            <w:shd w:val="clear" w:color="auto" w:fill="auto"/>
            <w:noWrap/>
            <w:vAlign w:val="center"/>
          </w:tcPr>
          <w:p w14:paraId="7874E042" w14:textId="578F92E8"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hint="eastAsia"/>
                <w:color w:val="000000"/>
                <w:kern w:val="0"/>
                <w:szCs w:val="21"/>
              </w:rPr>
              <w:t>B</w:t>
            </w:r>
          </w:p>
        </w:tc>
        <w:tc>
          <w:tcPr>
            <w:tcW w:w="1060" w:type="dxa"/>
            <w:tcBorders>
              <w:top w:val="single" w:sz="4" w:space="0" w:color="auto"/>
              <w:bottom w:val="single" w:sz="4" w:space="0" w:color="auto"/>
            </w:tcBorders>
            <w:shd w:val="clear" w:color="auto" w:fill="auto"/>
            <w:noWrap/>
            <w:vAlign w:val="center"/>
          </w:tcPr>
          <w:p w14:paraId="36CC3917" w14:textId="7E93F24B"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Brightness</w:t>
            </w:r>
          </w:p>
        </w:tc>
        <w:tc>
          <w:tcPr>
            <w:tcW w:w="1096" w:type="dxa"/>
            <w:tcBorders>
              <w:top w:val="single" w:sz="4" w:space="0" w:color="auto"/>
              <w:bottom w:val="single" w:sz="4" w:space="0" w:color="auto"/>
            </w:tcBorders>
            <w:shd w:val="clear" w:color="auto" w:fill="auto"/>
            <w:noWrap/>
            <w:vAlign w:val="center"/>
          </w:tcPr>
          <w:p w14:paraId="53B6FD99" w14:textId="4A706201"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hue</w:t>
            </w:r>
          </w:p>
        </w:tc>
        <w:tc>
          <w:tcPr>
            <w:tcW w:w="1060" w:type="dxa"/>
            <w:tcBorders>
              <w:top w:val="single" w:sz="4" w:space="0" w:color="auto"/>
              <w:bottom w:val="single" w:sz="4" w:space="0" w:color="auto"/>
            </w:tcBorders>
            <w:shd w:val="clear" w:color="auto" w:fill="auto"/>
            <w:noWrap/>
            <w:vAlign w:val="center"/>
          </w:tcPr>
          <w:p w14:paraId="2E2BB30C" w14:textId="58095782"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Saturation</w:t>
            </w:r>
          </w:p>
        </w:tc>
      </w:tr>
      <w:tr w:rsidR="00A40030" w:rsidRPr="002564D3" w14:paraId="2559A88F" w14:textId="77777777" w:rsidTr="00A40030">
        <w:trPr>
          <w:trHeight w:val="270"/>
        </w:trPr>
        <w:tc>
          <w:tcPr>
            <w:tcW w:w="1218" w:type="dxa"/>
            <w:tcBorders>
              <w:top w:val="single" w:sz="4" w:space="0" w:color="auto"/>
            </w:tcBorders>
            <w:shd w:val="clear" w:color="auto" w:fill="auto"/>
            <w:noWrap/>
            <w:vAlign w:val="center"/>
            <w:hideMark/>
          </w:tcPr>
          <w:p w14:paraId="6F805F9D" w14:textId="1D2DCED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-15</w:t>
            </w:r>
            <w:r w:rsidR="008B6755" w:rsidRPr="002564D3">
              <w:rPr>
                <w:rFonts w:ascii="Times New Roman" w:eastAsia="宋体" w:hAnsi="Times New Roman" w:cs="Times New Roman"/>
                <w:color w:val="000000"/>
                <w:kern w:val="0"/>
                <w:szCs w:val="21"/>
              </w:rPr>
              <w:t>°</w:t>
            </w:r>
          </w:p>
        </w:tc>
        <w:tc>
          <w:tcPr>
            <w:tcW w:w="1061" w:type="dxa"/>
            <w:tcBorders>
              <w:top w:val="single" w:sz="4" w:space="0" w:color="auto"/>
            </w:tcBorders>
            <w:shd w:val="clear" w:color="auto" w:fill="auto"/>
            <w:noWrap/>
            <w:vAlign w:val="center"/>
            <w:hideMark/>
          </w:tcPr>
          <w:p w14:paraId="2AE0EF87" w14:textId="42EB3736"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0</w:t>
            </w:r>
            <w:r w:rsidRPr="002564D3">
              <w:rPr>
                <w:rFonts w:ascii="Times New Roman" w:eastAsia="宋体" w:hAnsi="Times New Roman" w:cs="Times New Roman"/>
                <w:color w:val="000000"/>
                <w:kern w:val="0"/>
                <w:szCs w:val="21"/>
              </w:rPr>
              <w:t>nm</w:t>
            </w:r>
          </w:p>
        </w:tc>
        <w:tc>
          <w:tcPr>
            <w:tcW w:w="1061" w:type="dxa"/>
            <w:tcBorders>
              <w:top w:val="single" w:sz="4" w:space="0" w:color="auto"/>
            </w:tcBorders>
            <w:shd w:val="clear" w:color="auto" w:fill="auto"/>
            <w:noWrap/>
            <w:vAlign w:val="center"/>
            <w:hideMark/>
          </w:tcPr>
          <w:p w14:paraId="1251D60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p>
        </w:tc>
        <w:tc>
          <w:tcPr>
            <w:tcW w:w="1060" w:type="dxa"/>
            <w:tcBorders>
              <w:top w:val="single" w:sz="4" w:space="0" w:color="auto"/>
            </w:tcBorders>
            <w:shd w:val="clear" w:color="auto" w:fill="auto"/>
            <w:noWrap/>
            <w:vAlign w:val="center"/>
            <w:hideMark/>
          </w:tcPr>
          <w:p w14:paraId="688D798D" w14:textId="2F0E0E6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144</w:t>
            </w:r>
          </w:p>
        </w:tc>
        <w:tc>
          <w:tcPr>
            <w:tcW w:w="1060" w:type="dxa"/>
            <w:tcBorders>
              <w:top w:val="single" w:sz="4" w:space="0" w:color="auto"/>
            </w:tcBorders>
            <w:shd w:val="clear" w:color="auto" w:fill="auto"/>
            <w:noWrap/>
            <w:vAlign w:val="center"/>
            <w:hideMark/>
          </w:tcPr>
          <w:p w14:paraId="167D055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154</w:t>
            </w:r>
          </w:p>
        </w:tc>
        <w:tc>
          <w:tcPr>
            <w:tcW w:w="1060" w:type="dxa"/>
            <w:tcBorders>
              <w:top w:val="single" w:sz="4" w:space="0" w:color="auto"/>
            </w:tcBorders>
            <w:shd w:val="clear" w:color="auto" w:fill="auto"/>
            <w:noWrap/>
            <w:vAlign w:val="center"/>
            <w:hideMark/>
          </w:tcPr>
          <w:p w14:paraId="5542C2C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0.302</w:t>
            </w:r>
          </w:p>
        </w:tc>
        <w:tc>
          <w:tcPr>
            <w:tcW w:w="1096" w:type="dxa"/>
            <w:tcBorders>
              <w:top w:val="single" w:sz="4" w:space="0" w:color="auto"/>
            </w:tcBorders>
            <w:shd w:val="clear" w:color="auto" w:fill="auto"/>
            <w:noWrap/>
            <w:vAlign w:val="center"/>
            <w:hideMark/>
          </w:tcPr>
          <w:p w14:paraId="7D36526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183.8955</w:t>
            </w:r>
          </w:p>
        </w:tc>
        <w:tc>
          <w:tcPr>
            <w:tcW w:w="1060" w:type="dxa"/>
            <w:tcBorders>
              <w:top w:val="single" w:sz="4" w:space="0" w:color="auto"/>
            </w:tcBorders>
            <w:shd w:val="clear" w:color="auto" w:fill="auto"/>
            <w:noWrap/>
            <w:vAlign w:val="center"/>
            <w:hideMark/>
          </w:tcPr>
          <w:p w14:paraId="2803658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w:t>
            </w:r>
          </w:p>
        </w:tc>
      </w:tr>
      <w:tr w:rsidR="00A40030" w:rsidRPr="002564D3" w14:paraId="7F452599" w14:textId="77777777" w:rsidTr="00A40030">
        <w:trPr>
          <w:trHeight w:val="270"/>
        </w:trPr>
        <w:tc>
          <w:tcPr>
            <w:tcW w:w="1218" w:type="dxa"/>
            <w:shd w:val="clear" w:color="auto" w:fill="auto"/>
            <w:noWrap/>
            <w:vAlign w:val="center"/>
            <w:hideMark/>
          </w:tcPr>
          <w:p w14:paraId="7BA42D3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468A5AC" w14:textId="3E61DB9B"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1DA8A4F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54</w:t>
            </w:r>
          </w:p>
        </w:tc>
        <w:tc>
          <w:tcPr>
            <w:tcW w:w="1060" w:type="dxa"/>
            <w:shd w:val="clear" w:color="auto" w:fill="auto"/>
            <w:noWrap/>
            <w:vAlign w:val="center"/>
            <w:hideMark/>
          </w:tcPr>
          <w:p w14:paraId="69CD0CF0" w14:textId="6ABAA25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157</w:t>
            </w:r>
          </w:p>
        </w:tc>
        <w:tc>
          <w:tcPr>
            <w:tcW w:w="1060" w:type="dxa"/>
            <w:shd w:val="clear" w:color="auto" w:fill="auto"/>
            <w:noWrap/>
            <w:vAlign w:val="center"/>
            <w:hideMark/>
          </w:tcPr>
          <w:p w14:paraId="7A764D6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155</w:t>
            </w:r>
          </w:p>
        </w:tc>
        <w:tc>
          <w:tcPr>
            <w:tcW w:w="1060" w:type="dxa"/>
            <w:shd w:val="clear" w:color="auto" w:fill="auto"/>
            <w:noWrap/>
            <w:vAlign w:val="center"/>
            <w:hideMark/>
          </w:tcPr>
          <w:p w14:paraId="2783FF5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0.4137</w:t>
            </w:r>
          </w:p>
        </w:tc>
        <w:tc>
          <w:tcPr>
            <w:tcW w:w="1096" w:type="dxa"/>
            <w:shd w:val="clear" w:color="auto" w:fill="auto"/>
            <w:noWrap/>
            <w:vAlign w:val="center"/>
            <w:hideMark/>
          </w:tcPr>
          <w:p w14:paraId="0DE7C34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178.834</w:t>
            </w:r>
          </w:p>
        </w:tc>
        <w:tc>
          <w:tcPr>
            <w:tcW w:w="1060" w:type="dxa"/>
            <w:shd w:val="clear" w:color="auto" w:fill="auto"/>
            <w:noWrap/>
            <w:vAlign w:val="center"/>
            <w:hideMark/>
          </w:tcPr>
          <w:p w14:paraId="0F3BAC1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0.4882</w:t>
            </w:r>
          </w:p>
        </w:tc>
      </w:tr>
      <w:tr w:rsidR="00A40030" w:rsidRPr="002564D3" w14:paraId="304951AA" w14:textId="77777777" w:rsidTr="00A40030">
        <w:trPr>
          <w:trHeight w:val="270"/>
        </w:trPr>
        <w:tc>
          <w:tcPr>
            <w:tcW w:w="1218" w:type="dxa"/>
            <w:shd w:val="clear" w:color="auto" w:fill="auto"/>
            <w:noWrap/>
            <w:vAlign w:val="center"/>
            <w:hideMark/>
          </w:tcPr>
          <w:p w14:paraId="1AC0507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5EDC0F64" w14:textId="4C5B8408"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30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3B475C9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92</w:t>
            </w:r>
          </w:p>
        </w:tc>
        <w:tc>
          <w:tcPr>
            <w:tcW w:w="1060" w:type="dxa"/>
            <w:shd w:val="clear" w:color="auto" w:fill="auto"/>
            <w:noWrap/>
            <w:vAlign w:val="center"/>
            <w:hideMark/>
          </w:tcPr>
          <w:p w14:paraId="3BB746CC" w14:textId="4B1C28A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155</w:t>
            </w:r>
          </w:p>
        </w:tc>
        <w:tc>
          <w:tcPr>
            <w:tcW w:w="1060" w:type="dxa"/>
            <w:shd w:val="clear" w:color="auto" w:fill="auto"/>
            <w:noWrap/>
            <w:vAlign w:val="center"/>
            <w:hideMark/>
          </w:tcPr>
          <w:p w14:paraId="0123E05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141</w:t>
            </w:r>
          </w:p>
        </w:tc>
        <w:tc>
          <w:tcPr>
            <w:tcW w:w="1060" w:type="dxa"/>
            <w:shd w:val="clear" w:color="auto" w:fill="auto"/>
            <w:noWrap/>
            <w:vAlign w:val="center"/>
            <w:hideMark/>
          </w:tcPr>
          <w:p w14:paraId="586165F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0.4843</w:t>
            </w:r>
          </w:p>
        </w:tc>
        <w:tc>
          <w:tcPr>
            <w:tcW w:w="1096" w:type="dxa"/>
            <w:shd w:val="clear" w:color="auto" w:fill="auto"/>
            <w:noWrap/>
            <w:vAlign w:val="center"/>
            <w:hideMark/>
          </w:tcPr>
          <w:p w14:paraId="2B913C6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166.6672</w:t>
            </w:r>
          </w:p>
        </w:tc>
        <w:tc>
          <w:tcPr>
            <w:tcW w:w="1060" w:type="dxa"/>
            <w:shd w:val="clear" w:color="auto" w:fill="auto"/>
            <w:noWrap/>
            <w:vAlign w:val="center"/>
            <w:hideMark/>
          </w:tcPr>
          <w:p w14:paraId="7DC6020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0.2551</w:t>
            </w:r>
          </w:p>
        </w:tc>
      </w:tr>
      <w:tr w:rsidR="00A40030" w:rsidRPr="002564D3" w14:paraId="53E0413D" w14:textId="77777777" w:rsidTr="00A40030">
        <w:trPr>
          <w:trHeight w:val="270"/>
        </w:trPr>
        <w:tc>
          <w:tcPr>
            <w:tcW w:w="1218" w:type="dxa"/>
            <w:shd w:val="clear" w:color="auto" w:fill="auto"/>
            <w:noWrap/>
            <w:vAlign w:val="center"/>
            <w:hideMark/>
          </w:tcPr>
          <w:p w14:paraId="07CEAF5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F2A5D00" w14:textId="05197E60"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45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373E972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106</w:t>
            </w:r>
          </w:p>
        </w:tc>
        <w:tc>
          <w:tcPr>
            <w:tcW w:w="1060" w:type="dxa"/>
            <w:shd w:val="clear" w:color="auto" w:fill="auto"/>
            <w:noWrap/>
            <w:vAlign w:val="center"/>
            <w:hideMark/>
          </w:tcPr>
          <w:p w14:paraId="773977F3" w14:textId="5CFE031F"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142</w:t>
            </w:r>
          </w:p>
        </w:tc>
        <w:tc>
          <w:tcPr>
            <w:tcW w:w="1060" w:type="dxa"/>
            <w:shd w:val="clear" w:color="auto" w:fill="auto"/>
            <w:noWrap/>
            <w:vAlign w:val="center"/>
            <w:hideMark/>
          </w:tcPr>
          <w:p w14:paraId="72BB9BB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117</w:t>
            </w:r>
          </w:p>
        </w:tc>
        <w:tc>
          <w:tcPr>
            <w:tcW w:w="1060" w:type="dxa"/>
            <w:shd w:val="clear" w:color="auto" w:fill="auto"/>
            <w:noWrap/>
            <w:vAlign w:val="center"/>
            <w:hideMark/>
          </w:tcPr>
          <w:p w14:paraId="2252823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0.4863</w:t>
            </w:r>
          </w:p>
        </w:tc>
        <w:tc>
          <w:tcPr>
            <w:tcW w:w="1096" w:type="dxa"/>
            <w:shd w:val="clear" w:color="auto" w:fill="auto"/>
            <w:noWrap/>
            <w:vAlign w:val="center"/>
            <w:hideMark/>
          </w:tcPr>
          <w:p w14:paraId="525B639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138.3311</w:t>
            </w:r>
          </w:p>
        </w:tc>
        <w:tc>
          <w:tcPr>
            <w:tcW w:w="1060" w:type="dxa"/>
            <w:shd w:val="clear" w:color="auto" w:fill="auto"/>
            <w:noWrap/>
            <w:vAlign w:val="center"/>
            <w:hideMark/>
          </w:tcPr>
          <w:p w14:paraId="17091E6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0.1452</w:t>
            </w:r>
          </w:p>
        </w:tc>
      </w:tr>
      <w:tr w:rsidR="00A40030" w:rsidRPr="002564D3" w14:paraId="080A4A14" w14:textId="77777777" w:rsidTr="00A40030">
        <w:trPr>
          <w:trHeight w:val="270"/>
        </w:trPr>
        <w:tc>
          <w:tcPr>
            <w:tcW w:w="1218" w:type="dxa"/>
            <w:shd w:val="clear" w:color="auto" w:fill="auto"/>
            <w:noWrap/>
            <w:vAlign w:val="center"/>
            <w:hideMark/>
          </w:tcPr>
          <w:p w14:paraId="5D33A99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21FEA775" w14:textId="649CFE06"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60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416AE88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106</w:t>
            </w:r>
          </w:p>
        </w:tc>
        <w:tc>
          <w:tcPr>
            <w:tcW w:w="1060" w:type="dxa"/>
            <w:shd w:val="clear" w:color="auto" w:fill="auto"/>
            <w:noWrap/>
            <w:vAlign w:val="center"/>
            <w:hideMark/>
          </w:tcPr>
          <w:p w14:paraId="3D685A24" w14:textId="54ECB29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124</w:t>
            </w:r>
          </w:p>
        </w:tc>
        <w:tc>
          <w:tcPr>
            <w:tcW w:w="1060" w:type="dxa"/>
            <w:shd w:val="clear" w:color="auto" w:fill="auto"/>
            <w:noWrap/>
            <w:vAlign w:val="center"/>
            <w:hideMark/>
          </w:tcPr>
          <w:p w14:paraId="6756E6A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85</w:t>
            </w:r>
          </w:p>
        </w:tc>
        <w:tc>
          <w:tcPr>
            <w:tcW w:w="1060" w:type="dxa"/>
            <w:shd w:val="clear" w:color="auto" w:fill="auto"/>
            <w:noWrap/>
            <w:vAlign w:val="center"/>
            <w:hideMark/>
          </w:tcPr>
          <w:p w14:paraId="0BDB6AC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0.4098</w:t>
            </w:r>
          </w:p>
        </w:tc>
        <w:tc>
          <w:tcPr>
            <w:tcW w:w="1096" w:type="dxa"/>
            <w:shd w:val="clear" w:color="auto" w:fill="auto"/>
            <w:noWrap/>
            <w:vAlign w:val="center"/>
            <w:hideMark/>
          </w:tcPr>
          <w:p w14:paraId="7B9B895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87.6893</w:t>
            </w:r>
          </w:p>
        </w:tc>
        <w:tc>
          <w:tcPr>
            <w:tcW w:w="1060" w:type="dxa"/>
            <w:shd w:val="clear" w:color="auto" w:fill="auto"/>
            <w:noWrap/>
            <w:vAlign w:val="center"/>
            <w:hideMark/>
          </w:tcPr>
          <w:p w14:paraId="18F19C6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0.1866</w:t>
            </w:r>
          </w:p>
        </w:tc>
      </w:tr>
      <w:tr w:rsidR="00A40030" w:rsidRPr="002564D3" w14:paraId="48751079" w14:textId="77777777" w:rsidTr="00A40030">
        <w:trPr>
          <w:trHeight w:val="270"/>
        </w:trPr>
        <w:tc>
          <w:tcPr>
            <w:tcW w:w="1218" w:type="dxa"/>
            <w:shd w:val="clear" w:color="auto" w:fill="auto"/>
            <w:noWrap/>
            <w:vAlign w:val="center"/>
            <w:hideMark/>
          </w:tcPr>
          <w:p w14:paraId="0DC8A441" w14:textId="124C1854"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30-60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655213EC" w14:textId="2BA3C956"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18D33B6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116</w:t>
            </w:r>
          </w:p>
        </w:tc>
        <w:tc>
          <w:tcPr>
            <w:tcW w:w="1060" w:type="dxa"/>
            <w:shd w:val="clear" w:color="auto" w:fill="auto"/>
            <w:noWrap/>
            <w:vAlign w:val="center"/>
            <w:hideMark/>
          </w:tcPr>
          <w:p w14:paraId="7A9B6D48" w14:textId="726C203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157</w:t>
            </w:r>
          </w:p>
        </w:tc>
        <w:tc>
          <w:tcPr>
            <w:tcW w:w="1060" w:type="dxa"/>
            <w:shd w:val="clear" w:color="auto" w:fill="auto"/>
            <w:noWrap/>
            <w:vAlign w:val="center"/>
            <w:hideMark/>
          </w:tcPr>
          <w:p w14:paraId="37BC553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150</w:t>
            </w:r>
          </w:p>
        </w:tc>
        <w:tc>
          <w:tcPr>
            <w:tcW w:w="1060" w:type="dxa"/>
            <w:shd w:val="clear" w:color="auto" w:fill="auto"/>
            <w:noWrap/>
            <w:vAlign w:val="center"/>
            <w:hideMark/>
          </w:tcPr>
          <w:p w14:paraId="4F1D4AB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0.5353</w:t>
            </w:r>
          </w:p>
        </w:tc>
        <w:tc>
          <w:tcPr>
            <w:tcW w:w="1096" w:type="dxa"/>
            <w:shd w:val="clear" w:color="auto" w:fill="auto"/>
            <w:noWrap/>
            <w:vAlign w:val="center"/>
            <w:hideMark/>
          </w:tcPr>
          <w:p w14:paraId="31C70E8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169.7568</w:t>
            </w:r>
          </w:p>
        </w:tc>
        <w:tc>
          <w:tcPr>
            <w:tcW w:w="1060" w:type="dxa"/>
            <w:shd w:val="clear" w:color="auto" w:fill="auto"/>
            <w:noWrap/>
            <w:vAlign w:val="center"/>
            <w:hideMark/>
          </w:tcPr>
          <w:p w14:paraId="3C84A9D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0.173</w:t>
            </w:r>
          </w:p>
        </w:tc>
      </w:tr>
      <w:tr w:rsidR="00A40030" w:rsidRPr="002564D3" w14:paraId="6BC1B2F4" w14:textId="77777777" w:rsidTr="00A40030">
        <w:trPr>
          <w:trHeight w:val="270"/>
        </w:trPr>
        <w:tc>
          <w:tcPr>
            <w:tcW w:w="1218" w:type="dxa"/>
            <w:shd w:val="clear" w:color="auto" w:fill="auto"/>
            <w:noWrap/>
            <w:vAlign w:val="center"/>
            <w:hideMark/>
          </w:tcPr>
          <w:p w14:paraId="4E05CA9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4F3A24DA" w14:textId="58A701D7"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04A48DC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125</w:t>
            </w:r>
          </w:p>
        </w:tc>
        <w:tc>
          <w:tcPr>
            <w:tcW w:w="1060" w:type="dxa"/>
            <w:shd w:val="clear" w:color="auto" w:fill="auto"/>
            <w:noWrap/>
            <w:vAlign w:val="center"/>
            <w:hideMark/>
          </w:tcPr>
          <w:p w14:paraId="37E09357" w14:textId="4C77CB3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165</w:t>
            </w:r>
          </w:p>
        </w:tc>
        <w:tc>
          <w:tcPr>
            <w:tcW w:w="1060" w:type="dxa"/>
            <w:shd w:val="clear" w:color="auto" w:fill="auto"/>
            <w:noWrap/>
            <w:vAlign w:val="center"/>
            <w:hideMark/>
          </w:tcPr>
          <w:p w14:paraId="3D814E5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152</w:t>
            </w:r>
          </w:p>
        </w:tc>
        <w:tc>
          <w:tcPr>
            <w:tcW w:w="1060" w:type="dxa"/>
            <w:shd w:val="clear" w:color="auto" w:fill="auto"/>
            <w:noWrap/>
            <w:vAlign w:val="center"/>
            <w:hideMark/>
          </w:tcPr>
          <w:p w14:paraId="24A7425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0.5686</w:t>
            </w:r>
          </w:p>
        </w:tc>
        <w:tc>
          <w:tcPr>
            <w:tcW w:w="1096" w:type="dxa"/>
            <w:shd w:val="clear" w:color="auto" w:fill="auto"/>
            <w:noWrap/>
            <w:vAlign w:val="center"/>
            <w:hideMark/>
          </w:tcPr>
          <w:p w14:paraId="3FA9ACB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160.4998</w:t>
            </w:r>
          </w:p>
        </w:tc>
        <w:tc>
          <w:tcPr>
            <w:tcW w:w="1060" w:type="dxa"/>
            <w:shd w:val="clear" w:color="auto" w:fill="auto"/>
            <w:noWrap/>
            <w:vAlign w:val="center"/>
            <w:hideMark/>
          </w:tcPr>
          <w:p w14:paraId="6B530A5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0.1818</w:t>
            </w:r>
          </w:p>
        </w:tc>
      </w:tr>
      <w:tr w:rsidR="00A40030" w:rsidRPr="002564D3" w14:paraId="2A83848A" w14:textId="77777777" w:rsidTr="00A40030">
        <w:trPr>
          <w:trHeight w:val="270"/>
        </w:trPr>
        <w:tc>
          <w:tcPr>
            <w:tcW w:w="1218" w:type="dxa"/>
            <w:shd w:val="clear" w:color="auto" w:fill="auto"/>
            <w:noWrap/>
            <w:vAlign w:val="center"/>
            <w:hideMark/>
          </w:tcPr>
          <w:p w14:paraId="00FB2FC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3F63D55B" w14:textId="45AE9D45"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30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73FCE08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135</w:t>
            </w:r>
          </w:p>
        </w:tc>
        <w:tc>
          <w:tcPr>
            <w:tcW w:w="1060" w:type="dxa"/>
            <w:shd w:val="clear" w:color="auto" w:fill="auto"/>
            <w:noWrap/>
            <w:vAlign w:val="center"/>
            <w:hideMark/>
          </w:tcPr>
          <w:p w14:paraId="473E392A" w14:textId="2EC6B1CA"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161</w:t>
            </w:r>
          </w:p>
        </w:tc>
        <w:tc>
          <w:tcPr>
            <w:tcW w:w="1060" w:type="dxa"/>
            <w:shd w:val="clear" w:color="auto" w:fill="auto"/>
            <w:noWrap/>
            <w:vAlign w:val="center"/>
            <w:hideMark/>
          </w:tcPr>
          <w:p w14:paraId="3923DAF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149</w:t>
            </w:r>
          </w:p>
        </w:tc>
        <w:tc>
          <w:tcPr>
            <w:tcW w:w="1060" w:type="dxa"/>
            <w:shd w:val="clear" w:color="auto" w:fill="auto"/>
            <w:noWrap/>
            <w:vAlign w:val="center"/>
            <w:hideMark/>
          </w:tcPr>
          <w:p w14:paraId="2F95413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0.5804</w:t>
            </w:r>
          </w:p>
        </w:tc>
        <w:tc>
          <w:tcPr>
            <w:tcW w:w="1096" w:type="dxa"/>
            <w:shd w:val="clear" w:color="auto" w:fill="auto"/>
            <w:noWrap/>
            <w:vAlign w:val="center"/>
            <w:hideMark/>
          </w:tcPr>
          <w:p w14:paraId="0BF3363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152.3068</w:t>
            </w:r>
          </w:p>
        </w:tc>
        <w:tc>
          <w:tcPr>
            <w:tcW w:w="1060" w:type="dxa"/>
            <w:shd w:val="clear" w:color="auto" w:fill="auto"/>
            <w:noWrap/>
            <w:vAlign w:val="center"/>
            <w:hideMark/>
          </w:tcPr>
          <w:p w14:paraId="0C72C88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0.1215</w:t>
            </w:r>
          </w:p>
        </w:tc>
      </w:tr>
      <w:tr w:rsidR="00A40030" w:rsidRPr="002564D3" w14:paraId="6C251984" w14:textId="77777777" w:rsidTr="00A40030">
        <w:trPr>
          <w:trHeight w:val="270"/>
        </w:trPr>
        <w:tc>
          <w:tcPr>
            <w:tcW w:w="1218" w:type="dxa"/>
            <w:shd w:val="clear" w:color="auto" w:fill="auto"/>
            <w:noWrap/>
            <w:vAlign w:val="center"/>
            <w:hideMark/>
          </w:tcPr>
          <w:p w14:paraId="12805D0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17DA68A" w14:textId="6B484ADB"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45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2C6AE38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138</w:t>
            </w:r>
          </w:p>
        </w:tc>
        <w:tc>
          <w:tcPr>
            <w:tcW w:w="1060" w:type="dxa"/>
            <w:shd w:val="clear" w:color="auto" w:fill="auto"/>
            <w:noWrap/>
            <w:vAlign w:val="center"/>
            <w:hideMark/>
          </w:tcPr>
          <w:p w14:paraId="1BA7CBB9" w14:textId="5947010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152</w:t>
            </w:r>
          </w:p>
        </w:tc>
        <w:tc>
          <w:tcPr>
            <w:tcW w:w="1060" w:type="dxa"/>
            <w:shd w:val="clear" w:color="auto" w:fill="auto"/>
            <w:noWrap/>
            <w:vAlign w:val="center"/>
            <w:hideMark/>
          </w:tcPr>
          <w:p w14:paraId="0F3F409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144</w:t>
            </w:r>
          </w:p>
        </w:tc>
        <w:tc>
          <w:tcPr>
            <w:tcW w:w="1060" w:type="dxa"/>
            <w:shd w:val="clear" w:color="auto" w:fill="auto"/>
            <w:noWrap/>
            <w:vAlign w:val="center"/>
            <w:hideMark/>
          </w:tcPr>
          <w:p w14:paraId="089DA62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0.5686</w:t>
            </w:r>
          </w:p>
        </w:tc>
        <w:tc>
          <w:tcPr>
            <w:tcW w:w="1096" w:type="dxa"/>
            <w:shd w:val="clear" w:color="auto" w:fill="auto"/>
            <w:noWrap/>
            <w:vAlign w:val="center"/>
            <w:hideMark/>
          </w:tcPr>
          <w:p w14:paraId="22FC73C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145.7158</w:t>
            </w:r>
          </w:p>
        </w:tc>
        <w:tc>
          <w:tcPr>
            <w:tcW w:w="1060" w:type="dxa"/>
            <w:shd w:val="clear" w:color="auto" w:fill="auto"/>
            <w:noWrap/>
            <w:vAlign w:val="center"/>
            <w:hideMark/>
          </w:tcPr>
          <w:p w14:paraId="49F2369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0.0636</w:t>
            </w:r>
          </w:p>
        </w:tc>
      </w:tr>
      <w:tr w:rsidR="00A40030" w:rsidRPr="002564D3" w14:paraId="0F8C89BF" w14:textId="77777777" w:rsidTr="00A40030">
        <w:trPr>
          <w:trHeight w:val="270"/>
        </w:trPr>
        <w:tc>
          <w:tcPr>
            <w:tcW w:w="1218" w:type="dxa"/>
            <w:shd w:val="clear" w:color="auto" w:fill="auto"/>
            <w:noWrap/>
            <w:vAlign w:val="center"/>
            <w:hideMark/>
          </w:tcPr>
          <w:p w14:paraId="6650D4E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4604E781" w14:textId="11A464F2"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60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4532192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137</w:t>
            </w:r>
          </w:p>
        </w:tc>
        <w:tc>
          <w:tcPr>
            <w:tcW w:w="1060" w:type="dxa"/>
            <w:shd w:val="clear" w:color="auto" w:fill="auto"/>
            <w:noWrap/>
            <w:vAlign w:val="center"/>
            <w:hideMark/>
          </w:tcPr>
          <w:p w14:paraId="2DFCC0F8" w14:textId="5AD8E320"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5483B9F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137</w:t>
            </w:r>
          </w:p>
        </w:tc>
        <w:tc>
          <w:tcPr>
            <w:tcW w:w="1060" w:type="dxa"/>
            <w:shd w:val="clear" w:color="auto" w:fill="auto"/>
            <w:noWrap/>
            <w:vAlign w:val="center"/>
            <w:hideMark/>
          </w:tcPr>
          <w:p w14:paraId="5C822AB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0.549</w:t>
            </w:r>
          </w:p>
        </w:tc>
        <w:tc>
          <w:tcPr>
            <w:tcW w:w="1096" w:type="dxa"/>
            <w:shd w:val="clear" w:color="auto" w:fill="auto"/>
            <w:noWrap/>
            <w:vAlign w:val="center"/>
            <w:hideMark/>
          </w:tcPr>
          <w:p w14:paraId="08ACD31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120</w:t>
            </w:r>
          </w:p>
        </w:tc>
        <w:tc>
          <w:tcPr>
            <w:tcW w:w="1060" w:type="dxa"/>
            <w:shd w:val="clear" w:color="auto" w:fill="auto"/>
            <w:noWrap/>
            <w:vAlign w:val="center"/>
            <w:hideMark/>
          </w:tcPr>
          <w:p w14:paraId="692A1C4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0.0261</w:t>
            </w:r>
          </w:p>
        </w:tc>
      </w:tr>
      <w:tr w:rsidR="00A40030" w:rsidRPr="002564D3" w14:paraId="3C8B3AAD" w14:textId="77777777" w:rsidTr="00A40030">
        <w:trPr>
          <w:trHeight w:val="270"/>
        </w:trPr>
        <w:tc>
          <w:tcPr>
            <w:tcW w:w="1218" w:type="dxa"/>
            <w:shd w:val="clear" w:color="auto" w:fill="auto"/>
            <w:noWrap/>
            <w:vAlign w:val="center"/>
            <w:hideMark/>
          </w:tcPr>
          <w:p w14:paraId="1D8D1AB6" w14:textId="7AEE52DF"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w:t>
            </w:r>
            <w:r w:rsidR="008B6755" w:rsidRPr="002564D3">
              <w:rPr>
                <w:rFonts w:ascii="Times New Roman" w:eastAsia="宋体" w:hAnsi="Times New Roman" w:cs="Times New Roman"/>
                <w:i/>
                <w:color w:val="000000"/>
                <w:kern w:val="0"/>
                <w:szCs w:val="21"/>
              </w:rPr>
              <w:t>h</w:t>
            </w:r>
            <w:r w:rsidR="008B6755" w:rsidRPr="002564D3">
              <w:rPr>
                <w:rFonts w:ascii="Times New Roman" w:eastAsia="宋体" w:hAnsi="Times New Roman" w:cs="Times New Roman"/>
                <w:color w:val="000000"/>
                <w:kern w:val="0"/>
                <w:szCs w:val="21"/>
              </w:rPr>
              <w:t>=15nm</w:t>
            </w:r>
          </w:p>
        </w:tc>
        <w:tc>
          <w:tcPr>
            <w:tcW w:w="1061" w:type="dxa"/>
            <w:shd w:val="clear" w:color="auto" w:fill="auto"/>
            <w:noWrap/>
            <w:vAlign w:val="center"/>
            <w:hideMark/>
          </w:tcPr>
          <w:p w14:paraId="4946860B" w14:textId="08F4710C"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31912A3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61</w:t>
            </w:r>
          </w:p>
        </w:tc>
        <w:tc>
          <w:tcPr>
            <w:tcW w:w="1060" w:type="dxa"/>
            <w:shd w:val="clear" w:color="auto" w:fill="auto"/>
            <w:noWrap/>
            <w:vAlign w:val="center"/>
            <w:hideMark/>
          </w:tcPr>
          <w:p w14:paraId="290E42A0" w14:textId="64677F0A"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164</w:t>
            </w:r>
          </w:p>
        </w:tc>
        <w:tc>
          <w:tcPr>
            <w:tcW w:w="1060" w:type="dxa"/>
            <w:shd w:val="clear" w:color="auto" w:fill="auto"/>
            <w:noWrap/>
            <w:vAlign w:val="center"/>
            <w:hideMark/>
          </w:tcPr>
          <w:p w14:paraId="231EAD2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158</w:t>
            </w:r>
          </w:p>
        </w:tc>
        <w:tc>
          <w:tcPr>
            <w:tcW w:w="1060" w:type="dxa"/>
            <w:shd w:val="clear" w:color="auto" w:fill="auto"/>
            <w:noWrap/>
            <w:vAlign w:val="center"/>
            <w:hideMark/>
          </w:tcPr>
          <w:p w14:paraId="6AE5470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0.4412</w:t>
            </w:r>
          </w:p>
        </w:tc>
        <w:tc>
          <w:tcPr>
            <w:tcW w:w="1096" w:type="dxa"/>
            <w:shd w:val="clear" w:color="auto" w:fill="auto"/>
            <w:noWrap/>
            <w:vAlign w:val="center"/>
            <w:hideMark/>
          </w:tcPr>
          <w:p w14:paraId="78E372B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176.5048</w:t>
            </w:r>
          </w:p>
        </w:tc>
        <w:tc>
          <w:tcPr>
            <w:tcW w:w="1060" w:type="dxa"/>
            <w:shd w:val="clear" w:color="auto" w:fill="auto"/>
            <w:noWrap/>
            <w:vAlign w:val="center"/>
            <w:hideMark/>
          </w:tcPr>
          <w:p w14:paraId="48B400B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0.4578</w:t>
            </w:r>
          </w:p>
        </w:tc>
      </w:tr>
      <w:tr w:rsidR="00A40030" w:rsidRPr="002564D3" w14:paraId="3682488D" w14:textId="77777777" w:rsidTr="00A40030">
        <w:trPr>
          <w:trHeight w:val="270"/>
        </w:trPr>
        <w:tc>
          <w:tcPr>
            <w:tcW w:w="1218" w:type="dxa"/>
            <w:shd w:val="clear" w:color="auto" w:fill="auto"/>
            <w:noWrap/>
            <w:vAlign w:val="center"/>
            <w:hideMark/>
          </w:tcPr>
          <w:p w14:paraId="4456D76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5292CBCF" w14:textId="74F3A56A"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64A196E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54</w:t>
            </w:r>
          </w:p>
        </w:tc>
        <w:tc>
          <w:tcPr>
            <w:tcW w:w="1060" w:type="dxa"/>
            <w:shd w:val="clear" w:color="auto" w:fill="auto"/>
            <w:noWrap/>
            <w:vAlign w:val="center"/>
            <w:hideMark/>
          </w:tcPr>
          <w:p w14:paraId="2627A398" w14:textId="14CF633D"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157</w:t>
            </w:r>
          </w:p>
        </w:tc>
        <w:tc>
          <w:tcPr>
            <w:tcW w:w="1060" w:type="dxa"/>
            <w:shd w:val="clear" w:color="auto" w:fill="auto"/>
            <w:noWrap/>
            <w:vAlign w:val="center"/>
            <w:hideMark/>
          </w:tcPr>
          <w:p w14:paraId="59BBB91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155</w:t>
            </w:r>
          </w:p>
        </w:tc>
        <w:tc>
          <w:tcPr>
            <w:tcW w:w="1060" w:type="dxa"/>
            <w:shd w:val="clear" w:color="auto" w:fill="auto"/>
            <w:noWrap/>
            <w:vAlign w:val="center"/>
            <w:hideMark/>
          </w:tcPr>
          <w:p w14:paraId="11B95E8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0.4137</w:t>
            </w:r>
          </w:p>
        </w:tc>
        <w:tc>
          <w:tcPr>
            <w:tcW w:w="1096" w:type="dxa"/>
            <w:shd w:val="clear" w:color="auto" w:fill="auto"/>
            <w:noWrap/>
            <w:vAlign w:val="center"/>
            <w:hideMark/>
          </w:tcPr>
          <w:p w14:paraId="0F6C6ED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178.834</w:t>
            </w:r>
          </w:p>
        </w:tc>
        <w:tc>
          <w:tcPr>
            <w:tcW w:w="1060" w:type="dxa"/>
            <w:shd w:val="clear" w:color="auto" w:fill="auto"/>
            <w:noWrap/>
            <w:vAlign w:val="center"/>
            <w:hideMark/>
          </w:tcPr>
          <w:p w14:paraId="4DE3C82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0.4882</w:t>
            </w:r>
          </w:p>
        </w:tc>
      </w:tr>
      <w:tr w:rsidR="00A40030" w:rsidRPr="002564D3" w14:paraId="630AAD15" w14:textId="77777777" w:rsidTr="00A40030">
        <w:trPr>
          <w:trHeight w:val="270"/>
        </w:trPr>
        <w:tc>
          <w:tcPr>
            <w:tcW w:w="1218" w:type="dxa"/>
            <w:shd w:val="clear" w:color="auto" w:fill="auto"/>
            <w:noWrap/>
            <w:vAlign w:val="center"/>
            <w:hideMark/>
          </w:tcPr>
          <w:p w14:paraId="3F260E8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320851EC" w14:textId="38D4FD1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043B8E6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54</w:t>
            </w:r>
          </w:p>
        </w:tc>
        <w:tc>
          <w:tcPr>
            <w:tcW w:w="1060" w:type="dxa"/>
            <w:shd w:val="clear" w:color="auto" w:fill="auto"/>
            <w:noWrap/>
            <w:vAlign w:val="center"/>
            <w:hideMark/>
          </w:tcPr>
          <w:p w14:paraId="7BD2935A" w14:textId="7EE7608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586BDBA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3CD68E8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0.3863</w:t>
            </w:r>
          </w:p>
        </w:tc>
        <w:tc>
          <w:tcPr>
            <w:tcW w:w="1096" w:type="dxa"/>
            <w:shd w:val="clear" w:color="auto" w:fill="auto"/>
            <w:noWrap/>
            <w:vAlign w:val="center"/>
            <w:hideMark/>
          </w:tcPr>
          <w:p w14:paraId="0E26AA5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180</w:t>
            </w:r>
          </w:p>
        </w:tc>
        <w:tc>
          <w:tcPr>
            <w:tcW w:w="1060" w:type="dxa"/>
            <w:shd w:val="clear" w:color="auto" w:fill="auto"/>
            <w:noWrap/>
            <w:vAlign w:val="center"/>
            <w:hideMark/>
          </w:tcPr>
          <w:p w14:paraId="7C6252A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0.4518</w:t>
            </w:r>
          </w:p>
        </w:tc>
      </w:tr>
      <w:tr w:rsidR="00A40030" w:rsidRPr="002564D3" w14:paraId="22197C92" w14:textId="77777777" w:rsidTr="00A40030">
        <w:trPr>
          <w:trHeight w:val="270"/>
        </w:trPr>
        <w:tc>
          <w:tcPr>
            <w:tcW w:w="1218" w:type="dxa"/>
            <w:shd w:val="clear" w:color="auto" w:fill="auto"/>
            <w:noWrap/>
            <w:vAlign w:val="center"/>
            <w:hideMark/>
          </w:tcPr>
          <w:p w14:paraId="2B9EF0B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0B869B5E" w14:textId="4F31008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45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46031FA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88</w:t>
            </w:r>
          </w:p>
        </w:tc>
        <w:tc>
          <w:tcPr>
            <w:tcW w:w="1060" w:type="dxa"/>
            <w:shd w:val="clear" w:color="auto" w:fill="auto"/>
            <w:noWrap/>
            <w:vAlign w:val="center"/>
            <w:hideMark/>
          </w:tcPr>
          <w:p w14:paraId="00E2B7A5" w14:textId="72BB6A9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142</w:t>
            </w:r>
          </w:p>
        </w:tc>
        <w:tc>
          <w:tcPr>
            <w:tcW w:w="1060" w:type="dxa"/>
            <w:shd w:val="clear" w:color="auto" w:fill="auto"/>
            <w:noWrap/>
            <w:vAlign w:val="center"/>
            <w:hideMark/>
          </w:tcPr>
          <w:p w14:paraId="14ABE43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135</w:t>
            </w:r>
          </w:p>
        </w:tc>
        <w:tc>
          <w:tcPr>
            <w:tcW w:w="1060" w:type="dxa"/>
            <w:shd w:val="clear" w:color="auto" w:fill="auto"/>
            <w:noWrap/>
            <w:vAlign w:val="center"/>
            <w:hideMark/>
          </w:tcPr>
          <w:p w14:paraId="215F29C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0.451</w:t>
            </w:r>
          </w:p>
        </w:tc>
        <w:tc>
          <w:tcPr>
            <w:tcW w:w="1096" w:type="dxa"/>
            <w:shd w:val="clear" w:color="auto" w:fill="auto"/>
            <w:noWrap/>
            <w:vAlign w:val="center"/>
            <w:hideMark/>
          </w:tcPr>
          <w:p w14:paraId="5AD2E98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172.2223</w:t>
            </w:r>
          </w:p>
        </w:tc>
        <w:tc>
          <w:tcPr>
            <w:tcW w:w="1060" w:type="dxa"/>
            <w:shd w:val="clear" w:color="auto" w:fill="auto"/>
            <w:noWrap/>
            <w:vAlign w:val="center"/>
            <w:hideMark/>
          </w:tcPr>
          <w:p w14:paraId="68550E7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0.2348</w:t>
            </w:r>
          </w:p>
        </w:tc>
      </w:tr>
      <w:tr w:rsidR="00A40030" w:rsidRPr="002564D3" w14:paraId="5A2E56BE" w14:textId="77777777" w:rsidTr="00A40030">
        <w:trPr>
          <w:trHeight w:val="270"/>
        </w:trPr>
        <w:tc>
          <w:tcPr>
            <w:tcW w:w="1218" w:type="dxa"/>
            <w:shd w:val="clear" w:color="auto" w:fill="auto"/>
            <w:noWrap/>
            <w:vAlign w:val="center"/>
            <w:hideMark/>
          </w:tcPr>
          <w:p w14:paraId="46CCB87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36CE903E" w14:textId="0F8D7B45"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60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2D80658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125</w:t>
            </w:r>
          </w:p>
        </w:tc>
        <w:tc>
          <w:tcPr>
            <w:tcW w:w="1060" w:type="dxa"/>
            <w:shd w:val="clear" w:color="auto" w:fill="auto"/>
            <w:noWrap/>
            <w:vAlign w:val="center"/>
            <w:hideMark/>
          </w:tcPr>
          <w:p w14:paraId="31C3BF11" w14:textId="60BDDA5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165</w:t>
            </w:r>
          </w:p>
        </w:tc>
        <w:tc>
          <w:tcPr>
            <w:tcW w:w="1060" w:type="dxa"/>
            <w:shd w:val="clear" w:color="auto" w:fill="auto"/>
            <w:noWrap/>
            <w:vAlign w:val="center"/>
            <w:hideMark/>
          </w:tcPr>
          <w:p w14:paraId="3D85AC8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152</w:t>
            </w:r>
          </w:p>
        </w:tc>
        <w:tc>
          <w:tcPr>
            <w:tcW w:w="1060" w:type="dxa"/>
            <w:shd w:val="clear" w:color="auto" w:fill="auto"/>
            <w:noWrap/>
            <w:vAlign w:val="center"/>
            <w:hideMark/>
          </w:tcPr>
          <w:p w14:paraId="4C39214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0.5686</w:t>
            </w:r>
          </w:p>
        </w:tc>
        <w:tc>
          <w:tcPr>
            <w:tcW w:w="1096" w:type="dxa"/>
            <w:shd w:val="clear" w:color="auto" w:fill="auto"/>
            <w:noWrap/>
            <w:vAlign w:val="center"/>
            <w:hideMark/>
          </w:tcPr>
          <w:p w14:paraId="46BE269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160.4998</w:t>
            </w:r>
          </w:p>
        </w:tc>
        <w:tc>
          <w:tcPr>
            <w:tcW w:w="1060" w:type="dxa"/>
            <w:shd w:val="clear" w:color="auto" w:fill="auto"/>
            <w:noWrap/>
            <w:vAlign w:val="center"/>
            <w:hideMark/>
          </w:tcPr>
          <w:p w14:paraId="07DA3BA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0.1818</w:t>
            </w:r>
          </w:p>
        </w:tc>
      </w:tr>
      <w:tr w:rsidR="00A40030" w:rsidRPr="002564D3" w14:paraId="41FF8CDD" w14:textId="77777777" w:rsidTr="00A40030">
        <w:trPr>
          <w:trHeight w:val="270"/>
        </w:trPr>
        <w:tc>
          <w:tcPr>
            <w:tcW w:w="1218" w:type="dxa"/>
            <w:shd w:val="clear" w:color="auto" w:fill="auto"/>
            <w:noWrap/>
            <w:vAlign w:val="center"/>
            <w:hideMark/>
          </w:tcPr>
          <w:p w14:paraId="3EC2AD43" w14:textId="0F14B0ED"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w:t>
            </w:r>
            <w:r w:rsidRPr="002564D3">
              <w:rPr>
                <w:rFonts w:ascii="Times New Roman" w:eastAsia="宋体" w:hAnsi="Times New Roman" w:cs="Times New Roman"/>
                <w:i/>
                <w:color w:val="000000"/>
                <w:kern w:val="0"/>
                <w:szCs w:val="21"/>
              </w:rPr>
              <w:t>h</w:t>
            </w:r>
            <w:r w:rsidR="008B6755" w:rsidRPr="002564D3">
              <w:rPr>
                <w:rFonts w:ascii="Times New Roman" w:eastAsia="宋体" w:hAnsi="Times New Roman" w:cs="Times New Roman"/>
                <w:color w:val="000000"/>
                <w:kern w:val="0"/>
                <w:szCs w:val="21"/>
              </w:rPr>
              <w:t>=60nm</w:t>
            </w:r>
          </w:p>
        </w:tc>
        <w:tc>
          <w:tcPr>
            <w:tcW w:w="1061" w:type="dxa"/>
            <w:shd w:val="clear" w:color="auto" w:fill="auto"/>
            <w:noWrap/>
            <w:vAlign w:val="center"/>
            <w:hideMark/>
          </w:tcPr>
          <w:p w14:paraId="4D7DAEF1" w14:textId="47E7135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69AD37F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113</w:t>
            </w:r>
          </w:p>
        </w:tc>
        <w:tc>
          <w:tcPr>
            <w:tcW w:w="1060" w:type="dxa"/>
            <w:shd w:val="clear" w:color="auto" w:fill="auto"/>
            <w:noWrap/>
            <w:vAlign w:val="center"/>
            <w:hideMark/>
          </w:tcPr>
          <w:p w14:paraId="354874C4" w14:textId="39664DD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131</w:t>
            </w:r>
          </w:p>
        </w:tc>
        <w:tc>
          <w:tcPr>
            <w:tcW w:w="1060" w:type="dxa"/>
            <w:shd w:val="clear" w:color="auto" w:fill="auto"/>
            <w:noWrap/>
            <w:vAlign w:val="center"/>
            <w:hideMark/>
          </w:tcPr>
          <w:p w14:paraId="37B456F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89</w:t>
            </w:r>
          </w:p>
        </w:tc>
        <w:tc>
          <w:tcPr>
            <w:tcW w:w="1060" w:type="dxa"/>
            <w:shd w:val="clear" w:color="auto" w:fill="auto"/>
            <w:noWrap/>
            <w:vAlign w:val="center"/>
            <w:hideMark/>
          </w:tcPr>
          <w:p w14:paraId="1C796B2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0.4314</w:t>
            </w:r>
          </w:p>
        </w:tc>
        <w:tc>
          <w:tcPr>
            <w:tcW w:w="1096" w:type="dxa"/>
            <w:shd w:val="clear" w:color="auto" w:fill="auto"/>
            <w:noWrap/>
            <w:vAlign w:val="center"/>
            <w:hideMark/>
          </w:tcPr>
          <w:p w14:paraId="7910385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85.7143</w:t>
            </w:r>
          </w:p>
        </w:tc>
        <w:tc>
          <w:tcPr>
            <w:tcW w:w="1060" w:type="dxa"/>
            <w:shd w:val="clear" w:color="auto" w:fill="auto"/>
            <w:noWrap/>
            <w:vAlign w:val="center"/>
            <w:hideMark/>
          </w:tcPr>
          <w:p w14:paraId="7E4F446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0.1909</w:t>
            </w:r>
          </w:p>
        </w:tc>
      </w:tr>
      <w:tr w:rsidR="00A40030" w:rsidRPr="002564D3" w14:paraId="684CFA95" w14:textId="77777777" w:rsidTr="00A40030">
        <w:trPr>
          <w:trHeight w:val="270"/>
        </w:trPr>
        <w:tc>
          <w:tcPr>
            <w:tcW w:w="1218" w:type="dxa"/>
            <w:shd w:val="clear" w:color="auto" w:fill="auto"/>
            <w:noWrap/>
            <w:vAlign w:val="center"/>
            <w:hideMark/>
          </w:tcPr>
          <w:p w14:paraId="03CBE0B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3F788B92" w14:textId="02E78A7C"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0E8F37A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106</w:t>
            </w:r>
          </w:p>
        </w:tc>
        <w:tc>
          <w:tcPr>
            <w:tcW w:w="1060" w:type="dxa"/>
            <w:shd w:val="clear" w:color="auto" w:fill="auto"/>
            <w:noWrap/>
            <w:vAlign w:val="center"/>
            <w:hideMark/>
          </w:tcPr>
          <w:p w14:paraId="2756024B" w14:textId="422E6E3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124</w:t>
            </w:r>
          </w:p>
        </w:tc>
        <w:tc>
          <w:tcPr>
            <w:tcW w:w="1060" w:type="dxa"/>
            <w:shd w:val="clear" w:color="auto" w:fill="auto"/>
            <w:noWrap/>
            <w:vAlign w:val="center"/>
            <w:hideMark/>
          </w:tcPr>
          <w:p w14:paraId="29A2B2D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85</w:t>
            </w:r>
          </w:p>
        </w:tc>
        <w:tc>
          <w:tcPr>
            <w:tcW w:w="1060" w:type="dxa"/>
            <w:shd w:val="clear" w:color="auto" w:fill="auto"/>
            <w:noWrap/>
            <w:vAlign w:val="center"/>
            <w:hideMark/>
          </w:tcPr>
          <w:p w14:paraId="61B2BEE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0.4098</w:t>
            </w:r>
          </w:p>
        </w:tc>
        <w:tc>
          <w:tcPr>
            <w:tcW w:w="1096" w:type="dxa"/>
            <w:shd w:val="clear" w:color="auto" w:fill="auto"/>
            <w:noWrap/>
            <w:vAlign w:val="center"/>
            <w:hideMark/>
          </w:tcPr>
          <w:p w14:paraId="2152D95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87.6893</w:t>
            </w:r>
          </w:p>
        </w:tc>
        <w:tc>
          <w:tcPr>
            <w:tcW w:w="1060" w:type="dxa"/>
            <w:shd w:val="clear" w:color="auto" w:fill="auto"/>
            <w:noWrap/>
            <w:vAlign w:val="center"/>
            <w:hideMark/>
          </w:tcPr>
          <w:p w14:paraId="0267EF1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0.1866</w:t>
            </w:r>
          </w:p>
        </w:tc>
      </w:tr>
      <w:tr w:rsidR="00A40030" w:rsidRPr="002564D3" w14:paraId="1A9A9265" w14:textId="77777777" w:rsidTr="00A40030">
        <w:trPr>
          <w:trHeight w:val="270"/>
        </w:trPr>
        <w:tc>
          <w:tcPr>
            <w:tcW w:w="1218" w:type="dxa"/>
            <w:shd w:val="clear" w:color="auto" w:fill="auto"/>
            <w:noWrap/>
            <w:vAlign w:val="center"/>
            <w:hideMark/>
          </w:tcPr>
          <w:p w14:paraId="6C36182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724A2BFE" w14:textId="73678EB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2286B19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98</w:t>
            </w:r>
          </w:p>
        </w:tc>
        <w:tc>
          <w:tcPr>
            <w:tcW w:w="1060" w:type="dxa"/>
            <w:shd w:val="clear" w:color="auto" w:fill="auto"/>
            <w:noWrap/>
            <w:vAlign w:val="center"/>
            <w:hideMark/>
          </w:tcPr>
          <w:p w14:paraId="24572973" w14:textId="0A9E39A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113</w:t>
            </w:r>
          </w:p>
        </w:tc>
        <w:tc>
          <w:tcPr>
            <w:tcW w:w="1060" w:type="dxa"/>
            <w:shd w:val="clear" w:color="auto" w:fill="auto"/>
            <w:noWrap/>
            <w:vAlign w:val="center"/>
            <w:hideMark/>
          </w:tcPr>
          <w:p w14:paraId="3EDDDA7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83</w:t>
            </w:r>
          </w:p>
        </w:tc>
        <w:tc>
          <w:tcPr>
            <w:tcW w:w="1060" w:type="dxa"/>
            <w:shd w:val="clear" w:color="auto" w:fill="auto"/>
            <w:noWrap/>
            <w:vAlign w:val="center"/>
            <w:hideMark/>
          </w:tcPr>
          <w:p w14:paraId="6013288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0.3843</w:t>
            </w:r>
          </w:p>
        </w:tc>
        <w:tc>
          <w:tcPr>
            <w:tcW w:w="1096" w:type="dxa"/>
            <w:shd w:val="clear" w:color="auto" w:fill="auto"/>
            <w:noWrap/>
            <w:vAlign w:val="center"/>
            <w:hideMark/>
          </w:tcPr>
          <w:p w14:paraId="5A0785D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90.0025</w:t>
            </w:r>
          </w:p>
        </w:tc>
        <w:tc>
          <w:tcPr>
            <w:tcW w:w="1060" w:type="dxa"/>
            <w:shd w:val="clear" w:color="auto" w:fill="auto"/>
            <w:noWrap/>
            <w:vAlign w:val="center"/>
            <w:hideMark/>
          </w:tcPr>
          <w:p w14:paraId="6DA629B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0.1531</w:t>
            </w:r>
          </w:p>
        </w:tc>
      </w:tr>
      <w:tr w:rsidR="00A40030" w:rsidRPr="002564D3" w14:paraId="36FCA0DF" w14:textId="77777777" w:rsidTr="00A40030">
        <w:trPr>
          <w:trHeight w:val="270"/>
        </w:trPr>
        <w:tc>
          <w:tcPr>
            <w:tcW w:w="1218" w:type="dxa"/>
            <w:shd w:val="clear" w:color="auto" w:fill="auto"/>
            <w:noWrap/>
            <w:vAlign w:val="center"/>
            <w:hideMark/>
          </w:tcPr>
          <w:p w14:paraId="36EEE29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05769F29" w14:textId="55C71D5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45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32C48A2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113</w:t>
            </w:r>
          </w:p>
        </w:tc>
        <w:tc>
          <w:tcPr>
            <w:tcW w:w="1060" w:type="dxa"/>
            <w:shd w:val="clear" w:color="auto" w:fill="auto"/>
            <w:noWrap/>
            <w:vAlign w:val="center"/>
            <w:hideMark/>
          </w:tcPr>
          <w:p w14:paraId="38F43AEE" w14:textId="56865DAF"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119</w:t>
            </w:r>
          </w:p>
        </w:tc>
        <w:tc>
          <w:tcPr>
            <w:tcW w:w="1060" w:type="dxa"/>
            <w:shd w:val="clear" w:color="auto" w:fill="auto"/>
            <w:noWrap/>
            <w:vAlign w:val="center"/>
            <w:hideMark/>
          </w:tcPr>
          <w:p w14:paraId="0C858A9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107</w:t>
            </w:r>
          </w:p>
        </w:tc>
        <w:tc>
          <w:tcPr>
            <w:tcW w:w="1060" w:type="dxa"/>
            <w:shd w:val="clear" w:color="auto" w:fill="auto"/>
            <w:noWrap/>
            <w:vAlign w:val="center"/>
            <w:hideMark/>
          </w:tcPr>
          <w:p w14:paraId="7A236DD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0.4431</w:t>
            </w:r>
          </w:p>
        </w:tc>
        <w:tc>
          <w:tcPr>
            <w:tcW w:w="1096" w:type="dxa"/>
            <w:shd w:val="clear" w:color="auto" w:fill="auto"/>
            <w:noWrap/>
            <w:vAlign w:val="center"/>
            <w:hideMark/>
          </w:tcPr>
          <w:p w14:paraId="3C38E16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90</w:t>
            </w:r>
          </w:p>
        </w:tc>
        <w:tc>
          <w:tcPr>
            <w:tcW w:w="1060" w:type="dxa"/>
            <w:shd w:val="clear" w:color="auto" w:fill="auto"/>
            <w:noWrap/>
            <w:vAlign w:val="center"/>
            <w:hideMark/>
          </w:tcPr>
          <w:p w14:paraId="6D2B738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0.0531</w:t>
            </w:r>
          </w:p>
        </w:tc>
      </w:tr>
      <w:tr w:rsidR="00A40030" w:rsidRPr="002564D3" w14:paraId="001A9FC2" w14:textId="77777777" w:rsidTr="00A40030">
        <w:trPr>
          <w:trHeight w:val="270"/>
        </w:trPr>
        <w:tc>
          <w:tcPr>
            <w:tcW w:w="1218" w:type="dxa"/>
            <w:shd w:val="clear" w:color="auto" w:fill="auto"/>
            <w:noWrap/>
            <w:vAlign w:val="center"/>
            <w:hideMark/>
          </w:tcPr>
          <w:p w14:paraId="14B44AC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3A57DDF" w14:textId="7D97A5D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60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5EDABC1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137</w:t>
            </w:r>
          </w:p>
        </w:tc>
        <w:tc>
          <w:tcPr>
            <w:tcW w:w="1060" w:type="dxa"/>
            <w:shd w:val="clear" w:color="auto" w:fill="auto"/>
            <w:noWrap/>
            <w:vAlign w:val="center"/>
            <w:hideMark/>
          </w:tcPr>
          <w:p w14:paraId="086E7D4D" w14:textId="4A821D9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11C9964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137</w:t>
            </w:r>
          </w:p>
        </w:tc>
        <w:tc>
          <w:tcPr>
            <w:tcW w:w="1060" w:type="dxa"/>
            <w:shd w:val="clear" w:color="auto" w:fill="auto"/>
            <w:noWrap/>
            <w:vAlign w:val="center"/>
            <w:hideMark/>
          </w:tcPr>
          <w:p w14:paraId="7D96776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0.549</w:t>
            </w:r>
          </w:p>
        </w:tc>
        <w:tc>
          <w:tcPr>
            <w:tcW w:w="1096" w:type="dxa"/>
            <w:shd w:val="clear" w:color="auto" w:fill="auto"/>
            <w:noWrap/>
            <w:vAlign w:val="center"/>
            <w:hideMark/>
          </w:tcPr>
          <w:p w14:paraId="106ECBC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120</w:t>
            </w:r>
          </w:p>
        </w:tc>
        <w:tc>
          <w:tcPr>
            <w:tcW w:w="1060" w:type="dxa"/>
            <w:shd w:val="clear" w:color="auto" w:fill="auto"/>
            <w:noWrap/>
            <w:vAlign w:val="center"/>
            <w:hideMark/>
          </w:tcPr>
          <w:p w14:paraId="058CA82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0.0261</w:t>
            </w:r>
          </w:p>
        </w:tc>
      </w:tr>
      <w:tr w:rsidR="00A40030" w:rsidRPr="002564D3" w14:paraId="6ED4A83D" w14:textId="77777777" w:rsidTr="00A40030">
        <w:trPr>
          <w:trHeight w:val="270"/>
        </w:trPr>
        <w:tc>
          <w:tcPr>
            <w:tcW w:w="1218" w:type="dxa"/>
            <w:shd w:val="clear" w:color="auto" w:fill="auto"/>
            <w:noWrap/>
            <w:vAlign w:val="center"/>
            <w:hideMark/>
          </w:tcPr>
          <w:p w14:paraId="186F7792" w14:textId="47E470CA"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-15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074AE852" w14:textId="73B2F2D4"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5FBF502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49740887" w14:textId="72925D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112</w:t>
            </w:r>
          </w:p>
        </w:tc>
        <w:tc>
          <w:tcPr>
            <w:tcW w:w="1060" w:type="dxa"/>
            <w:shd w:val="clear" w:color="auto" w:fill="auto"/>
            <w:noWrap/>
            <w:vAlign w:val="center"/>
            <w:hideMark/>
          </w:tcPr>
          <w:p w14:paraId="0377ECD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149</w:t>
            </w:r>
          </w:p>
        </w:tc>
        <w:tc>
          <w:tcPr>
            <w:tcW w:w="1060" w:type="dxa"/>
            <w:shd w:val="clear" w:color="auto" w:fill="auto"/>
            <w:noWrap/>
            <w:vAlign w:val="center"/>
            <w:hideMark/>
          </w:tcPr>
          <w:p w14:paraId="2AC6177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0.5118</w:t>
            </w:r>
          </w:p>
        </w:tc>
        <w:tc>
          <w:tcPr>
            <w:tcW w:w="1096" w:type="dxa"/>
            <w:shd w:val="clear" w:color="auto" w:fill="auto"/>
            <w:noWrap/>
            <w:vAlign w:val="center"/>
            <w:hideMark/>
          </w:tcPr>
          <w:p w14:paraId="0C7E6FB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290.2695</w:t>
            </w:r>
          </w:p>
        </w:tc>
        <w:tc>
          <w:tcPr>
            <w:tcW w:w="1060" w:type="dxa"/>
            <w:shd w:val="clear" w:color="auto" w:fill="auto"/>
            <w:noWrap/>
            <w:vAlign w:val="center"/>
            <w:hideMark/>
          </w:tcPr>
          <w:p w14:paraId="6990B09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0.1486</w:t>
            </w:r>
          </w:p>
        </w:tc>
      </w:tr>
      <w:tr w:rsidR="00A40030" w:rsidRPr="002564D3" w14:paraId="2BA0E489" w14:textId="77777777" w:rsidTr="00A40030">
        <w:trPr>
          <w:trHeight w:val="270"/>
        </w:trPr>
        <w:tc>
          <w:tcPr>
            <w:tcW w:w="1218" w:type="dxa"/>
            <w:shd w:val="clear" w:color="auto" w:fill="auto"/>
            <w:noWrap/>
            <w:vAlign w:val="center"/>
            <w:hideMark/>
          </w:tcPr>
          <w:p w14:paraId="6F471C4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613B944" w14:textId="5711BBDB"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0DB71C7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105</w:t>
            </w:r>
          </w:p>
        </w:tc>
        <w:tc>
          <w:tcPr>
            <w:tcW w:w="1060" w:type="dxa"/>
            <w:shd w:val="clear" w:color="auto" w:fill="auto"/>
            <w:noWrap/>
            <w:vAlign w:val="center"/>
            <w:hideMark/>
          </w:tcPr>
          <w:p w14:paraId="44CC45B1" w14:textId="6D21757C"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125</w:t>
            </w:r>
          </w:p>
        </w:tc>
        <w:tc>
          <w:tcPr>
            <w:tcW w:w="1060" w:type="dxa"/>
            <w:shd w:val="clear" w:color="auto" w:fill="auto"/>
            <w:noWrap/>
            <w:vAlign w:val="center"/>
            <w:hideMark/>
          </w:tcPr>
          <w:p w14:paraId="6B9A7B2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155</w:t>
            </w:r>
          </w:p>
        </w:tc>
        <w:tc>
          <w:tcPr>
            <w:tcW w:w="1060" w:type="dxa"/>
            <w:shd w:val="clear" w:color="auto" w:fill="auto"/>
            <w:noWrap/>
            <w:vAlign w:val="center"/>
            <w:hideMark/>
          </w:tcPr>
          <w:p w14:paraId="2074726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0.5098</w:t>
            </w:r>
          </w:p>
        </w:tc>
        <w:tc>
          <w:tcPr>
            <w:tcW w:w="1096" w:type="dxa"/>
            <w:shd w:val="clear" w:color="auto" w:fill="auto"/>
            <w:noWrap/>
            <w:vAlign w:val="center"/>
            <w:hideMark/>
          </w:tcPr>
          <w:p w14:paraId="2E56637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215.9976</w:t>
            </w:r>
          </w:p>
        </w:tc>
        <w:tc>
          <w:tcPr>
            <w:tcW w:w="1060" w:type="dxa"/>
            <w:shd w:val="clear" w:color="auto" w:fill="auto"/>
            <w:noWrap/>
            <w:vAlign w:val="center"/>
            <w:hideMark/>
          </w:tcPr>
          <w:p w14:paraId="43338C7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w:t>
            </w:r>
          </w:p>
        </w:tc>
      </w:tr>
      <w:tr w:rsidR="00A40030" w:rsidRPr="002564D3" w14:paraId="5D237379" w14:textId="77777777" w:rsidTr="00A40030">
        <w:trPr>
          <w:trHeight w:val="270"/>
        </w:trPr>
        <w:tc>
          <w:tcPr>
            <w:tcW w:w="1218" w:type="dxa"/>
            <w:shd w:val="clear" w:color="auto" w:fill="auto"/>
            <w:noWrap/>
            <w:vAlign w:val="center"/>
            <w:hideMark/>
          </w:tcPr>
          <w:p w14:paraId="566C28C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0E65E976" w14:textId="76FD4CB9"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30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76BA150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91</w:t>
            </w:r>
          </w:p>
        </w:tc>
        <w:tc>
          <w:tcPr>
            <w:tcW w:w="1060" w:type="dxa"/>
            <w:shd w:val="clear" w:color="auto" w:fill="auto"/>
            <w:noWrap/>
            <w:vAlign w:val="center"/>
            <w:hideMark/>
          </w:tcPr>
          <w:p w14:paraId="5BC694F9" w14:textId="5302EA9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128</w:t>
            </w:r>
          </w:p>
        </w:tc>
        <w:tc>
          <w:tcPr>
            <w:tcW w:w="1060" w:type="dxa"/>
            <w:shd w:val="clear" w:color="auto" w:fill="auto"/>
            <w:noWrap/>
            <w:vAlign w:val="center"/>
            <w:hideMark/>
          </w:tcPr>
          <w:p w14:paraId="6C4DFB0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06A4554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0.4588</w:t>
            </w:r>
          </w:p>
        </w:tc>
        <w:tc>
          <w:tcPr>
            <w:tcW w:w="1096" w:type="dxa"/>
            <w:shd w:val="clear" w:color="auto" w:fill="auto"/>
            <w:noWrap/>
            <w:vAlign w:val="center"/>
            <w:hideMark/>
          </w:tcPr>
          <w:p w14:paraId="696913F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197.3068</w:t>
            </w:r>
          </w:p>
        </w:tc>
        <w:tc>
          <w:tcPr>
            <w:tcW w:w="1060" w:type="dxa"/>
            <w:shd w:val="clear" w:color="auto" w:fill="auto"/>
            <w:noWrap/>
            <w:vAlign w:val="center"/>
            <w:hideMark/>
          </w:tcPr>
          <w:p w14:paraId="7F2F858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0.2222</w:t>
            </w:r>
          </w:p>
        </w:tc>
      </w:tr>
      <w:tr w:rsidR="00A40030" w:rsidRPr="002564D3" w14:paraId="442F005A" w14:textId="77777777" w:rsidTr="00A40030">
        <w:trPr>
          <w:trHeight w:val="270"/>
        </w:trPr>
        <w:tc>
          <w:tcPr>
            <w:tcW w:w="1218" w:type="dxa"/>
            <w:shd w:val="clear" w:color="auto" w:fill="auto"/>
            <w:noWrap/>
            <w:vAlign w:val="center"/>
            <w:hideMark/>
          </w:tcPr>
          <w:p w14:paraId="3411CF8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2A5387CC" w14:textId="1881FB15"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45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618D6C7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83</w:t>
            </w:r>
          </w:p>
        </w:tc>
        <w:tc>
          <w:tcPr>
            <w:tcW w:w="1060" w:type="dxa"/>
            <w:shd w:val="clear" w:color="auto" w:fill="auto"/>
            <w:noWrap/>
            <w:vAlign w:val="center"/>
            <w:hideMark/>
          </w:tcPr>
          <w:p w14:paraId="0986AC0F" w14:textId="4E764F10"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120</w:t>
            </w:r>
          </w:p>
        </w:tc>
        <w:tc>
          <w:tcPr>
            <w:tcW w:w="1060" w:type="dxa"/>
            <w:shd w:val="clear" w:color="auto" w:fill="auto"/>
            <w:noWrap/>
            <w:vAlign w:val="center"/>
            <w:hideMark/>
          </w:tcPr>
          <w:p w14:paraId="0E836FF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120</w:t>
            </w:r>
          </w:p>
        </w:tc>
        <w:tc>
          <w:tcPr>
            <w:tcW w:w="1060" w:type="dxa"/>
            <w:shd w:val="clear" w:color="auto" w:fill="auto"/>
            <w:noWrap/>
            <w:vAlign w:val="center"/>
            <w:hideMark/>
          </w:tcPr>
          <w:p w14:paraId="636B89F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0.398</w:t>
            </w:r>
          </w:p>
        </w:tc>
        <w:tc>
          <w:tcPr>
            <w:tcW w:w="1096" w:type="dxa"/>
            <w:shd w:val="clear" w:color="auto" w:fill="auto"/>
            <w:noWrap/>
            <w:vAlign w:val="center"/>
            <w:hideMark/>
          </w:tcPr>
          <w:p w14:paraId="2F98686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180</w:t>
            </w:r>
          </w:p>
        </w:tc>
        <w:tc>
          <w:tcPr>
            <w:tcW w:w="1060" w:type="dxa"/>
            <w:shd w:val="clear" w:color="auto" w:fill="auto"/>
            <w:noWrap/>
            <w:vAlign w:val="center"/>
            <w:hideMark/>
          </w:tcPr>
          <w:p w14:paraId="04EAF11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0.1823</w:t>
            </w:r>
          </w:p>
        </w:tc>
      </w:tr>
      <w:tr w:rsidR="00A40030" w:rsidRPr="002564D3" w14:paraId="4E9ED403" w14:textId="77777777" w:rsidTr="00A40030">
        <w:trPr>
          <w:trHeight w:val="270"/>
        </w:trPr>
        <w:tc>
          <w:tcPr>
            <w:tcW w:w="1218" w:type="dxa"/>
            <w:shd w:val="clear" w:color="auto" w:fill="auto"/>
            <w:noWrap/>
            <w:vAlign w:val="center"/>
            <w:hideMark/>
          </w:tcPr>
          <w:p w14:paraId="5A2D5B1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90CEF8E" w14:textId="5B5E9460"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60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204EDEC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77</w:t>
            </w:r>
          </w:p>
        </w:tc>
        <w:tc>
          <w:tcPr>
            <w:tcW w:w="1060" w:type="dxa"/>
            <w:shd w:val="clear" w:color="auto" w:fill="auto"/>
            <w:noWrap/>
            <w:vAlign w:val="center"/>
            <w:hideMark/>
          </w:tcPr>
          <w:p w14:paraId="0CC510A6" w14:textId="187A143F"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105</w:t>
            </w:r>
          </w:p>
        </w:tc>
        <w:tc>
          <w:tcPr>
            <w:tcW w:w="1060" w:type="dxa"/>
            <w:shd w:val="clear" w:color="auto" w:fill="auto"/>
            <w:noWrap/>
            <w:vAlign w:val="center"/>
            <w:hideMark/>
          </w:tcPr>
          <w:p w14:paraId="7F1C650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88</w:t>
            </w:r>
          </w:p>
        </w:tc>
        <w:tc>
          <w:tcPr>
            <w:tcW w:w="1060" w:type="dxa"/>
            <w:shd w:val="clear" w:color="auto" w:fill="auto"/>
            <w:noWrap/>
            <w:vAlign w:val="center"/>
            <w:hideMark/>
          </w:tcPr>
          <w:p w14:paraId="7F5D9F2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0.3569</w:t>
            </w:r>
          </w:p>
        </w:tc>
        <w:tc>
          <w:tcPr>
            <w:tcW w:w="1096" w:type="dxa"/>
            <w:shd w:val="clear" w:color="auto" w:fill="auto"/>
            <w:noWrap/>
            <w:vAlign w:val="center"/>
            <w:hideMark/>
          </w:tcPr>
          <w:p w14:paraId="45AE951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143.5738</w:t>
            </w:r>
          </w:p>
        </w:tc>
        <w:tc>
          <w:tcPr>
            <w:tcW w:w="1060" w:type="dxa"/>
            <w:shd w:val="clear" w:color="auto" w:fill="auto"/>
            <w:noWrap/>
            <w:vAlign w:val="center"/>
            <w:hideMark/>
          </w:tcPr>
          <w:p w14:paraId="559BA1E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0.1538</w:t>
            </w:r>
          </w:p>
        </w:tc>
      </w:tr>
      <w:tr w:rsidR="00A40030" w:rsidRPr="002564D3" w14:paraId="04B0FBA7" w14:textId="77777777" w:rsidTr="00A40030">
        <w:trPr>
          <w:trHeight w:val="270"/>
        </w:trPr>
        <w:tc>
          <w:tcPr>
            <w:tcW w:w="1218" w:type="dxa"/>
            <w:shd w:val="clear" w:color="auto" w:fill="auto"/>
            <w:noWrap/>
            <w:vAlign w:val="center"/>
            <w:hideMark/>
          </w:tcPr>
          <w:p w14:paraId="3E3860AA" w14:textId="1C657514"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-60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13E130FA" w14:textId="3F989238"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4120AAC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152</w:t>
            </w:r>
          </w:p>
        </w:tc>
        <w:tc>
          <w:tcPr>
            <w:tcW w:w="1060" w:type="dxa"/>
            <w:shd w:val="clear" w:color="auto" w:fill="auto"/>
            <w:noWrap/>
            <w:vAlign w:val="center"/>
            <w:hideMark/>
          </w:tcPr>
          <w:p w14:paraId="1D448AD5" w14:textId="01B696F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140</w:t>
            </w:r>
          </w:p>
        </w:tc>
        <w:tc>
          <w:tcPr>
            <w:tcW w:w="1060" w:type="dxa"/>
            <w:shd w:val="clear" w:color="auto" w:fill="auto"/>
            <w:noWrap/>
            <w:vAlign w:val="center"/>
            <w:hideMark/>
          </w:tcPr>
          <w:p w14:paraId="698ECE7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148</w:t>
            </w:r>
          </w:p>
        </w:tc>
        <w:tc>
          <w:tcPr>
            <w:tcW w:w="1060" w:type="dxa"/>
            <w:shd w:val="clear" w:color="auto" w:fill="auto"/>
            <w:noWrap/>
            <w:vAlign w:val="center"/>
            <w:hideMark/>
          </w:tcPr>
          <w:p w14:paraId="26948BB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0.5726</w:t>
            </w:r>
          </w:p>
        </w:tc>
        <w:tc>
          <w:tcPr>
            <w:tcW w:w="1096" w:type="dxa"/>
            <w:shd w:val="clear" w:color="auto" w:fill="auto"/>
            <w:noWrap/>
            <w:vAlign w:val="center"/>
            <w:hideMark/>
          </w:tcPr>
          <w:p w14:paraId="2BBFEFE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320.0042</w:t>
            </w:r>
          </w:p>
        </w:tc>
        <w:tc>
          <w:tcPr>
            <w:tcW w:w="1060" w:type="dxa"/>
            <w:shd w:val="clear" w:color="auto" w:fill="auto"/>
            <w:noWrap/>
            <w:vAlign w:val="center"/>
            <w:hideMark/>
          </w:tcPr>
          <w:p w14:paraId="7D641CC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0.055</w:t>
            </w:r>
          </w:p>
        </w:tc>
      </w:tr>
      <w:tr w:rsidR="00A40030" w:rsidRPr="002564D3" w14:paraId="6B178C6B" w14:textId="77777777" w:rsidTr="00A40030">
        <w:trPr>
          <w:trHeight w:val="270"/>
        </w:trPr>
        <w:tc>
          <w:tcPr>
            <w:tcW w:w="1218" w:type="dxa"/>
            <w:shd w:val="clear" w:color="auto" w:fill="auto"/>
            <w:noWrap/>
            <w:vAlign w:val="center"/>
            <w:hideMark/>
          </w:tcPr>
          <w:p w14:paraId="14B2E4C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2E00499E" w14:textId="1D937ABF"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5C14EE4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140</w:t>
            </w:r>
          </w:p>
        </w:tc>
        <w:tc>
          <w:tcPr>
            <w:tcW w:w="1060" w:type="dxa"/>
            <w:shd w:val="clear" w:color="auto" w:fill="auto"/>
            <w:noWrap/>
            <w:vAlign w:val="center"/>
            <w:hideMark/>
          </w:tcPr>
          <w:p w14:paraId="2A058590" w14:textId="7002BA6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148</w:t>
            </w:r>
          </w:p>
        </w:tc>
        <w:tc>
          <w:tcPr>
            <w:tcW w:w="1060" w:type="dxa"/>
            <w:shd w:val="clear" w:color="auto" w:fill="auto"/>
            <w:noWrap/>
            <w:vAlign w:val="center"/>
            <w:hideMark/>
          </w:tcPr>
          <w:p w14:paraId="30E1BD8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154</w:t>
            </w:r>
          </w:p>
        </w:tc>
        <w:tc>
          <w:tcPr>
            <w:tcW w:w="1060" w:type="dxa"/>
            <w:shd w:val="clear" w:color="auto" w:fill="auto"/>
            <w:noWrap/>
            <w:vAlign w:val="center"/>
            <w:hideMark/>
          </w:tcPr>
          <w:p w14:paraId="5F2FCFA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0.5765</w:t>
            </w:r>
          </w:p>
        </w:tc>
        <w:tc>
          <w:tcPr>
            <w:tcW w:w="1096" w:type="dxa"/>
            <w:shd w:val="clear" w:color="auto" w:fill="auto"/>
            <w:noWrap/>
            <w:vAlign w:val="center"/>
            <w:hideMark/>
          </w:tcPr>
          <w:p w14:paraId="483F53E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205.7158</w:t>
            </w:r>
          </w:p>
        </w:tc>
        <w:tc>
          <w:tcPr>
            <w:tcW w:w="1060" w:type="dxa"/>
            <w:shd w:val="clear" w:color="auto" w:fill="auto"/>
            <w:noWrap/>
            <w:vAlign w:val="center"/>
            <w:hideMark/>
          </w:tcPr>
          <w:p w14:paraId="40828AE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0.0648</w:t>
            </w:r>
          </w:p>
        </w:tc>
      </w:tr>
      <w:tr w:rsidR="00A40030" w:rsidRPr="002564D3" w14:paraId="1892F59B" w14:textId="77777777" w:rsidTr="00A40030">
        <w:trPr>
          <w:trHeight w:val="270"/>
        </w:trPr>
        <w:tc>
          <w:tcPr>
            <w:tcW w:w="1218" w:type="dxa"/>
            <w:shd w:val="clear" w:color="auto" w:fill="auto"/>
            <w:noWrap/>
            <w:vAlign w:val="center"/>
            <w:hideMark/>
          </w:tcPr>
          <w:p w14:paraId="0172D02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2CA8DFA8" w14:textId="2BF89834"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30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6599084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134</w:t>
            </w:r>
          </w:p>
        </w:tc>
        <w:tc>
          <w:tcPr>
            <w:tcW w:w="1060" w:type="dxa"/>
            <w:shd w:val="clear" w:color="auto" w:fill="auto"/>
            <w:noWrap/>
            <w:vAlign w:val="center"/>
            <w:hideMark/>
          </w:tcPr>
          <w:p w14:paraId="3AE02FE7" w14:textId="7483B71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148</w:t>
            </w:r>
          </w:p>
        </w:tc>
        <w:tc>
          <w:tcPr>
            <w:tcW w:w="1060" w:type="dxa"/>
            <w:shd w:val="clear" w:color="auto" w:fill="auto"/>
            <w:noWrap/>
            <w:vAlign w:val="center"/>
            <w:hideMark/>
          </w:tcPr>
          <w:p w14:paraId="459A7C7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151</w:t>
            </w:r>
          </w:p>
        </w:tc>
        <w:tc>
          <w:tcPr>
            <w:tcW w:w="1060" w:type="dxa"/>
            <w:shd w:val="clear" w:color="auto" w:fill="auto"/>
            <w:noWrap/>
            <w:vAlign w:val="center"/>
            <w:hideMark/>
          </w:tcPr>
          <w:p w14:paraId="52A4FED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0.5588</w:t>
            </w:r>
          </w:p>
        </w:tc>
        <w:tc>
          <w:tcPr>
            <w:tcW w:w="1096" w:type="dxa"/>
            <w:shd w:val="clear" w:color="auto" w:fill="auto"/>
            <w:noWrap/>
            <w:vAlign w:val="center"/>
            <w:hideMark/>
          </w:tcPr>
          <w:p w14:paraId="1ED1B81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190.5925</w:t>
            </w:r>
          </w:p>
        </w:tc>
        <w:tc>
          <w:tcPr>
            <w:tcW w:w="1060" w:type="dxa"/>
            <w:shd w:val="clear" w:color="auto" w:fill="auto"/>
            <w:noWrap/>
            <w:vAlign w:val="center"/>
            <w:hideMark/>
          </w:tcPr>
          <w:p w14:paraId="6E8FAAA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0.0756</w:t>
            </w:r>
          </w:p>
        </w:tc>
      </w:tr>
      <w:tr w:rsidR="00A40030" w:rsidRPr="002564D3" w14:paraId="647A8940" w14:textId="77777777" w:rsidTr="00A40030">
        <w:trPr>
          <w:trHeight w:val="270"/>
        </w:trPr>
        <w:tc>
          <w:tcPr>
            <w:tcW w:w="1218" w:type="dxa"/>
            <w:shd w:val="clear" w:color="auto" w:fill="auto"/>
            <w:noWrap/>
            <w:vAlign w:val="center"/>
            <w:hideMark/>
          </w:tcPr>
          <w:p w14:paraId="58E4F77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2F6D7B0" w14:textId="65DCA9C5"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45</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32BD690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127</w:t>
            </w:r>
          </w:p>
        </w:tc>
        <w:tc>
          <w:tcPr>
            <w:tcW w:w="1060" w:type="dxa"/>
            <w:shd w:val="clear" w:color="auto" w:fill="auto"/>
            <w:noWrap/>
            <w:vAlign w:val="center"/>
            <w:hideMark/>
          </w:tcPr>
          <w:p w14:paraId="2772450C" w14:textId="25ACA02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65CFB69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145</w:t>
            </w:r>
          </w:p>
        </w:tc>
        <w:tc>
          <w:tcPr>
            <w:tcW w:w="1060" w:type="dxa"/>
            <w:shd w:val="clear" w:color="auto" w:fill="auto"/>
            <w:noWrap/>
            <w:vAlign w:val="center"/>
            <w:hideMark/>
          </w:tcPr>
          <w:p w14:paraId="6C9CF23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0.5333</w:t>
            </w:r>
          </w:p>
        </w:tc>
        <w:tc>
          <w:tcPr>
            <w:tcW w:w="1096" w:type="dxa"/>
            <w:shd w:val="clear" w:color="auto" w:fill="auto"/>
            <w:noWrap/>
            <w:vAlign w:val="center"/>
            <w:hideMark/>
          </w:tcPr>
          <w:p w14:paraId="5C05BBC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186.6723</w:t>
            </w:r>
          </w:p>
        </w:tc>
        <w:tc>
          <w:tcPr>
            <w:tcW w:w="1060" w:type="dxa"/>
            <w:shd w:val="clear" w:color="auto" w:fill="auto"/>
            <w:noWrap/>
            <w:vAlign w:val="center"/>
            <w:hideMark/>
          </w:tcPr>
          <w:p w14:paraId="6302260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0.0756</w:t>
            </w:r>
          </w:p>
        </w:tc>
      </w:tr>
      <w:tr w:rsidR="00A40030" w:rsidRPr="002564D3" w14:paraId="4E9BCB2B" w14:textId="77777777" w:rsidTr="00A40030">
        <w:trPr>
          <w:trHeight w:val="270"/>
        </w:trPr>
        <w:tc>
          <w:tcPr>
            <w:tcW w:w="1218" w:type="dxa"/>
            <w:shd w:val="clear" w:color="auto" w:fill="auto"/>
            <w:noWrap/>
            <w:vAlign w:val="center"/>
            <w:hideMark/>
          </w:tcPr>
          <w:p w14:paraId="4BF055D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5E1AAB31" w14:textId="21652BF1"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60</w:t>
            </w:r>
            <w:r w:rsidRPr="002564D3">
              <w:rPr>
                <w:rFonts w:ascii="Times New Roman" w:eastAsia="宋体" w:hAnsi="Times New Roman" w:cs="Times New Roman"/>
                <w:color w:val="000000"/>
                <w:kern w:val="0"/>
                <w:szCs w:val="21"/>
              </w:rPr>
              <w:t>nm</w:t>
            </w:r>
          </w:p>
        </w:tc>
        <w:tc>
          <w:tcPr>
            <w:tcW w:w="1061" w:type="dxa"/>
            <w:shd w:val="clear" w:color="auto" w:fill="auto"/>
            <w:noWrap/>
            <w:vAlign w:val="center"/>
            <w:hideMark/>
          </w:tcPr>
          <w:p w14:paraId="4026619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122</w:t>
            </w:r>
          </w:p>
        </w:tc>
        <w:tc>
          <w:tcPr>
            <w:tcW w:w="1060" w:type="dxa"/>
            <w:shd w:val="clear" w:color="auto" w:fill="auto"/>
            <w:noWrap/>
            <w:vAlign w:val="center"/>
            <w:hideMark/>
          </w:tcPr>
          <w:p w14:paraId="1B7A1806" w14:textId="445FAD9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138</w:t>
            </w:r>
          </w:p>
        </w:tc>
        <w:tc>
          <w:tcPr>
            <w:tcW w:w="1060" w:type="dxa"/>
            <w:shd w:val="clear" w:color="auto" w:fill="auto"/>
            <w:noWrap/>
            <w:vAlign w:val="center"/>
            <w:hideMark/>
          </w:tcPr>
          <w:p w14:paraId="35F86CE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138</w:t>
            </w:r>
          </w:p>
        </w:tc>
        <w:tc>
          <w:tcPr>
            <w:tcW w:w="1060" w:type="dxa"/>
            <w:shd w:val="clear" w:color="auto" w:fill="auto"/>
            <w:noWrap/>
            <w:vAlign w:val="center"/>
            <w:hideMark/>
          </w:tcPr>
          <w:p w14:paraId="1677BCA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0.5098</w:t>
            </w:r>
          </w:p>
        </w:tc>
        <w:tc>
          <w:tcPr>
            <w:tcW w:w="1096" w:type="dxa"/>
            <w:shd w:val="clear" w:color="auto" w:fill="auto"/>
            <w:noWrap/>
            <w:vAlign w:val="center"/>
            <w:hideMark/>
          </w:tcPr>
          <w:p w14:paraId="0A8C41F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180</w:t>
            </w:r>
          </w:p>
        </w:tc>
        <w:tc>
          <w:tcPr>
            <w:tcW w:w="1060" w:type="dxa"/>
            <w:shd w:val="clear" w:color="auto" w:fill="auto"/>
            <w:noWrap/>
            <w:vAlign w:val="center"/>
            <w:hideMark/>
          </w:tcPr>
          <w:p w14:paraId="41CC1DB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0.064</w:t>
            </w:r>
          </w:p>
        </w:tc>
      </w:tr>
      <w:tr w:rsidR="00A40030" w:rsidRPr="002564D3" w14:paraId="74E9C48B" w14:textId="77777777" w:rsidTr="00A40030">
        <w:trPr>
          <w:trHeight w:val="270"/>
        </w:trPr>
        <w:tc>
          <w:tcPr>
            <w:tcW w:w="1218" w:type="dxa"/>
            <w:shd w:val="clear" w:color="auto" w:fill="auto"/>
            <w:noWrap/>
            <w:vAlign w:val="center"/>
            <w:hideMark/>
          </w:tcPr>
          <w:p w14:paraId="49CE0F7B" w14:textId="65F6AB11"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w:t>
            </w:r>
            <w:r w:rsidR="008B6755" w:rsidRPr="002564D3">
              <w:rPr>
                <w:rFonts w:ascii="Times New Roman" w:eastAsia="宋体" w:hAnsi="Times New Roman" w:cs="Times New Roman"/>
                <w:i/>
                <w:color w:val="000000"/>
                <w:kern w:val="0"/>
                <w:szCs w:val="21"/>
              </w:rPr>
              <w:t>h</w:t>
            </w:r>
            <w:r w:rsidR="008B6755" w:rsidRPr="002564D3">
              <w:rPr>
                <w:rFonts w:ascii="Times New Roman" w:eastAsia="宋体" w:hAnsi="Times New Roman" w:cs="Times New Roman"/>
                <w:color w:val="000000"/>
                <w:kern w:val="0"/>
                <w:szCs w:val="21"/>
              </w:rPr>
              <w:t>=15nm</w:t>
            </w:r>
          </w:p>
        </w:tc>
        <w:tc>
          <w:tcPr>
            <w:tcW w:w="1061" w:type="dxa"/>
            <w:shd w:val="clear" w:color="auto" w:fill="auto"/>
            <w:noWrap/>
            <w:vAlign w:val="center"/>
            <w:hideMark/>
          </w:tcPr>
          <w:p w14:paraId="0134B9E1" w14:textId="5F734E45"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5ECB983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108</w:t>
            </w:r>
          </w:p>
        </w:tc>
        <w:tc>
          <w:tcPr>
            <w:tcW w:w="1060" w:type="dxa"/>
            <w:shd w:val="clear" w:color="auto" w:fill="auto"/>
            <w:noWrap/>
            <w:vAlign w:val="center"/>
            <w:hideMark/>
          </w:tcPr>
          <w:p w14:paraId="439A9D7E" w14:textId="1B419BEA"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131</w:t>
            </w:r>
          </w:p>
        </w:tc>
        <w:tc>
          <w:tcPr>
            <w:tcW w:w="1060" w:type="dxa"/>
            <w:shd w:val="clear" w:color="auto" w:fill="auto"/>
            <w:noWrap/>
            <w:vAlign w:val="center"/>
            <w:hideMark/>
          </w:tcPr>
          <w:p w14:paraId="1D98BC3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159</w:t>
            </w:r>
          </w:p>
        </w:tc>
        <w:tc>
          <w:tcPr>
            <w:tcW w:w="1060" w:type="dxa"/>
            <w:shd w:val="clear" w:color="auto" w:fill="auto"/>
            <w:noWrap/>
            <w:vAlign w:val="center"/>
            <w:hideMark/>
          </w:tcPr>
          <w:p w14:paraId="07799B3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0.5235</w:t>
            </w:r>
          </w:p>
        </w:tc>
        <w:tc>
          <w:tcPr>
            <w:tcW w:w="1096" w:type="dxa"/>
            <w:shd w:val="clear" w:color="auto" w:fill="auto"/>
            <w:noWrap/>
            <w:vAlign w:val="center"/>
            <w:hideMark/>
          </w:tcPr>
          <w:p w14:paraId="5F43816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212.94</w:t>
            </w:r>
          </w:p>
        </w:tc>
        <w:tc>
          <w:tcPr>
            <w:tcW w:w="1060" w:type="dxa"/>
            <w:shd w:val="clear" w:color="auto" w:fill="auto"/>
            <w:noWrap/>
            <w:vAlign w:val="center"/>
            <w:hideMark/>
          </w:tcPr>
          <w:p w14:paraId="3BC7A3F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0.2099</w:t>
            </w:r>
          </w:p>
        </w:tc>
      </w:tr>
      <w:tr w:rsidR="00A40030" w:rsidRPr="002564D3" w14:paraId="40347952" w14:textId="77777777" w:rsidTr="00A40030">
        <w:trPr>
          <w:trHeight w:val="270"/>
        </w:trPr>
        <w:tc>
          <w:tcPr>
            <w:tcW w:w="1218" w:type="dxa"/>
            <w:shd w:val="clear" w:color="auto" w:fill="auto"/>
            <w:noWrap/>
            <w:vAlign w:val="center"/>
            <w:hideMark/>
          </w:tcPr>
          <w:p w14:paraId="472600D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7FABA6E" w14:textId="5305663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08CED9A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105</w:t>
            </w:r>
          </w:p>
        </w:tc>
        <w:tc>
          <w:tcPr>
            <w:tcW w:w="1060" w:type="dxa"/>
            <w:shd w:val="clear" w:color="auto" w:fill="auto"/>
            <w:noWrap/>
            <w:vAlign w:val="center"/>
            <w:hideMark/>
          </w:tcPr>
          <w:p w14:paraId="02802D97" w14:textId="0F5AB883"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125</w:t>
            </w:r>
          </w:p>
        </w:tc>
        <w:tc>
          <w:tcPr>
            <w:tcW w:w="1060" w:type="dxa"/>
            <w:shd w:val="clear" w:color="auto" w:fill="auto"/>
            <w:noWrap/>
            <w:vAlign w:val="center"/>
            <w:hideMark/>
          </w:tcPr>
          <w:p w14:paraId="0A61B88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155</w:t>
            </w:r>
          </w:p>
        </w:tc>
        <w:tc>
          <w:tcPr>
            <w:tcW w:w="1060" w:type="dxa"/>
            <w:shd w:val="clear" w:color="auto" w:fill="auto"/>
            <w:noWrap/>
            <w:vAlign w:val="center"/>
            <w:hideMark/>
          </w:tcPr>
          <w:p w14:paraId="61EFB44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0.5098</w:t>
            </w:r>
          </w:p>
        </w:tc>
        <w:tc>
          <w:tcPr>
            <w:tcW w:w="1096" w:type="dxa"/>
            <w:shd w:val="clear" w:color="auto" w:fill="auto"/>
            <w:noWrap/>
            <w:vAlign w:val="center"/>
            <w:hideMark/>
          </w:tcPr>
          <w:p w14:paraId="43E41E5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215.9976</w:t>
            </w:r>
          </w:p>
        </w:tc>
        <w:tc>
          <w:tcPr>
            <w:tcW w:w="1060" w:type="dxa"/>
            <w:shd w:val="clear" w:color="auto" w:fill="auto"/>
            <w:noWrap/>
            <w:vAlign w:val="center"/>
            <w:hideMark/>
          </w:tcPr>
          <w:p w14:paraId="216BD0C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w:t>
            </w:r>
          </w:p>
        </w:tc>
      </w:tr>
      <w:tr w:rsidR="00A40030" w:rsidRPr="002564D3" w14:paraId="34722D36" w14:textId="77777777" w:rsidTr="00A40030">
        <w:trPr>
          <w:trHeight w:val="270"/>
        </w:trPr>
        <w:tc>
          <w:tcPr>
            <w:tcW w:w="1218" w:type="dxa"/>
            <w:shd w:val="clear" w:color="auto" w:fill="auto"/>
            <w:noWrap/>
            <w:vAlign w:val="center"/>
            <w:hideMark/>
          </w:tcPr>
          <w:p w14:paraId="381F064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94069D9" w14:textId="2B2A439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5729691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102</w:t>
            </w:r>
          </w:p>
        </w:tc>
        <w:tc>
          <w:tcPr>
            <w:tcW w:w="1060" w:type="dxa"/>
            <w:shd w:val="clear" w:color="auto" w:fill="auto"/>
            <w:noWrap/>
            <w:vAlign w:val="center"/>
            <w:hideMark/>
          </w:tcPr>
          <w:p w14:paraId="6AB0BD11" w14:textId="14A0DE4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114</w:t>
            </w:r>
          </w:p>
        </w:tc>
        <w:tc>
          <w:tcPr>
            <w:tcW w:w="1060" w:type="dxa"/>
            <w:shd w:val="clear" w:color="auto" w:fill="auto"/>
            <w:noWrap/>
            <w:vAlign w:val="center"/>
            <w:hideMark/>
          </w:tcPr>
          <w:p w14:paraId="195213B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w:t>
            </w:r>
          </w:p>
        </w:tc>
        <w:tc>
          <w:tcPr>
            <w:tcW w:w="1060" w:type="dxa"/>
            <w:shd w:val="clear" w:color="auto" w:fill="auto"/>
            <w:noWrap/>
            <w:vAlign w:val="center"/>
            <w:hideMark/>
          </w:tcPr>
          <w:p w14:paraId="7CCBF5F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0.4804</w:t>
            </w:r>
          </w:p>
        </w:tc>
        <w:tc>
          <w:tcPr>
            <w:tcW w:w="1096" w:type="dxa"/>
            <w:shd w:val="clear" w:color="auto" w:fill="auto"/>
            <w:noWrap/>
            <w:vAlign w:val="center"/>
            <w:hideMark/>
          </w:tcPr>
          <w:p w14:paraId="37A85A2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222.4381</w:t>
            </w:r>
          </w:p>
        </w:tc>
        <w:tc>
          <w:tcPr>
            <w:tcW w:w="1060" w:type="dxa"/>
            <w:shd w:val="clear" w:color="auto" w:fill="auto"/>
            <w:noWrap/>
            <w:vAlign w:val="center"/>
            <w:hideMark/>
          </w:tcPr>
          <w:p w14:paraId="5096637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0.1673</w:t>
            </w:r>
          </w:p>
        </w:tc>
      </w:tr>
      <w:tr w:rsidR="00A40030" w:rsidRPr="002564D3" w14:paraId="1F12C0A2" w14:textId="77777777" w:rsidTr="00A40030">
        <w:trPr>
          <w:trHeight w:val="270"/>
        </w:trPr>
        <w:tc>
          <w:tcPr>
            <w:tcW w:w="1218" w:type="dxa"/>
            <w:shd w:val="clear" w:color="auto" w:fill="auto"/>
            <w:noWrap/>
            <w:vAlign w:val="center"/>
            <w:hideMark/>
          </w:tcPr>
          <w:p w14:paraId="1B3D42D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839095F" w14:textId="456C4EA3"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45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5F2932E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114</w:t>
            </w:r>
          </w:p>
        </w:tc>
        <w:tc>
          <w:tcPr>
            <w:tcW w:w="1060" w:type="dxa"/>
            <w:shd w:val="clear" w:color="auto" w:fill="auto"/>
            <w:noWrap/>
            <w:vAlign w:val="center"/>
            <w:hideMark/>
          </w:tcPr>
          <w:p w14:paraId="4A922334" w14:textId="0502EB7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120</w:t>
            </w:r>
          </w:p>
        </w:tc>
        <w:tc>
          <w:tcPr>
            <w:tcW w:w="1060" w:type="dxa"/>
            <w:shd w:val="clear" w:color="auto" w:fill="auto"/>
            <w:noWrap/>
            <w:vAlign w:val="center"/>
            <w:hideMark/>
          </w:tcPr>
          <w:p w14:paraId="635D5B9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136</w:t>
            </w:r>
          </w:p>
        </w:tc>
        <w:tc>
          <w:tcPr>
            <w:tcW w:w="1060" w:type="dxa"/>
            <w:shd w:val="clear" w:color="auto" w:fill="auto"/>
            <w:noWrap/>
            <w:vAlign w:val="center"/>
            <w:hideMark/>
          </w:tcPr>
          <w:p w14:paraId="0F8F26D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0.4902</w:t>
            </w:r>
          </w:p>
        </w:tc>
        <w:tc>
          <w:tcPr>
            <w:tcW w:w="1096" w:type="dxa"/>
            <w:shd w:val="clear" w:color="auto" w:fill="auto"/>
            <w:noWrap/>
            <w:vAlign w:val="center"/>
            <w:hideMark/>
          </w:tcPr>
          <w:p w14:paraId="01D2CDE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223.6351</w:t>
            </w:r>
          </w:p>
        </w:tc>
        <w:tc>
          <w:tcPr>
            <w:tcW w:w="1060" w:type="dxa"/>
            <w:shd w:val="clear" w:color="auto" w:fill="auto"/>
            <w:noWrap/>
            <w:vAlign w:val="center"/>
            <w:hideMark/>
          </w:tcPr>
          <w:p w14:paraId="0F327DD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0.088</w:t>
            </w:r>
          </w:p>
        </w:tc>
      </w:tr>
      <w:tr w:rsidR="00A40030" w:rsidRPr="002564D3" w14:paraId="7754B5CF" w14:textId="77777777" w:rsidTr="00A40030">
        <w:trPr>
          <w:trHeight w:val="270"/>
        </w:trPr>
        <w:tc>
          <w:tcPr>
            <w:tcW w:w="1218" w:type="dxa"/>
            <w:shd w:val="clear" w:color="auto" w:fill="auto"/>
            <w:noWrap/>
            <w:vAlign w:val="center"/>
            <w:hideMark/>
          </w:tcPr>
          <w:p w14:paraId="2D74C65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73E8E57E" w14:textId="71E1218D"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60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48B90B5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140</w:t>
            </w:r>
          </w:p>
        </w:tc>
        <w:tc>
          <w:tcPr>
            <w:tcW w:w="1060" w:type="dxa"/>
            <w:shd w:val="clear" w:color="auto" w:fill="auto"/>
            <w:noWrap/>
            <w:vAlign w:val="center"/>
            <w:hideMark/>
          </w:tcPr>
          <w:p w14:paraId="7DF49FC1" w14:textId="649891B5"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148</w:t>
            </w:r>
          </w:p>
        </w:tc>
        <w:tc>
          <w:tcPr>
            <w:tcW w:w="1060" w:type="dxa"/>
            <w:shd w:val="clear" w:color="auto" w:fill="auto"/>
            <w:noWrap/>
            <w:vAlign w:val="center"/>
            <w:hideMark/>
          </w:tcPr>
          <w:p w14:paraId="2CA1B43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154</w:t>
            </w:r>
          </w:p>
        </w:tc>
        <w:tc>
          <w:tcPr>
            <w:tcW w:w="1060" w:type="dxa"/>
            <w:shd w:val="clear" w:color="auto" w:fill="auto"/>
            <w:noWrap/>
            <w:vAlign w:val="center"/>
            <w:hideMark/>
          </w:tcPr>
          <w:p w14:paraId="528A5FB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0.5765</w:t>
            </w:r>
          </w:p>
        </w:tc>
        <w:tc>
          <w:tcPr>
            <w:tcW w:w="1096" w:type="dxa"/>
            <w:shd w:val="clear" w:color="auto" w:fill="auto"/>
            <w:noWrap/>
            <w:vAlign w:val="center"/>
            <w:hideMark/>
          </w:tcPr>
          <w:p w14:paraId="2185E35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205.7158</w:t>
            </w:r>
          </w:p>
        </w:tc>
        <w:tc>
          <w:tcPr>
            <w:tcW w:w="1060" w:type="dxa"/>
            <w:shd w:val="clear" w:color="auto" w:fill="auto"/>
            <w:noWrap/>
            <w:vAlign w:val="center"/>
            <w:hideMark/>
          </w:tcPr>
          <w:p w14:paraId="28704D5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0.0648</w:t>
            </w:r>
          </w:p>
        </w:tc>
      </w:tr>
      <w:tr w:rsidR="00A40030" w:rsidRPr="002564D3" w14:paraId="122E746F" w14:textId="77777777" w:rsidTr="00A40030">
        <w:trPr>
          <w:trHeight w:val="270"/>
        </w:trPr>
        <w:tc>
          <w:tcPr>
            <w:tcW w:w="1218" w:type="dxa"/>
            <w:shd w:val="clear" w:color="auto" w:fill="auto"/>
            <w:noWrap/>
            <w:vAlign w:val="center"/>
            <w:hideMark/>
          </w:tcPr>
          <w:p w14:paraId="07CFBBEA" w14:textId="5B9310DA"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w:t>
            </w:r>
            <w:r w:rsidR="008B6755" w:rsidRPr="002564D3">
              <w:rPr>
                <w:rFonts w:ascii="Times New Roman" w:eastAsia="宋体" w:hAnsi="Times New Roman" w:cs="Times New Roman"/>
                <w:i/>
                <w:color w:val="000000"/>
                <w:kern w:val="0"/>
                <w:szCs w:val="21"/>
              </w:rPr>
              <w:t>h</w:t>
            </w:r>
            <w:r w:rsidR="008B6755" w:rsidRPr="002564D3">
              <w:rPr>
                <w:rFonts w:ascii="Times New Roman" w:eastAsia="宋体" w:hAnsi="Times New Roman" w:cs="Times New Roman"/>
                <w:color w:val="000000"/>
                <w:kern w:val="0"/>
                <w:szCs w:val="21"/>
              </w:rPr>
              <w:t>=60nm</w:t>
            </w:r>
          </w:p>
        </w:tc>
        <w:tc>
          <w:tcPr>
            <w:tcW w:w="1061" w:type="dxa"/>
            <w:shd w:val="clear" w:color="auto" w:fill="auto"/>
            <w:noWrap/>
            <w:vAlign w:val="center"/>
            <w:hideMark/>
          </w:tcPr>
          <w:p w14:paraId="4768C145" w14:textId="0711CE3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18CB55E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80</w:t>
            </w:r>
          </w:p>
        </w:tc>
        <w:tc>
          <w:tcPr>
            <w:tcW w:w="1060" w:type="dxa"/>
            <w:shd w:val="clear" w:color="auto" w:fill="auto"/>
            <w:noWrap/>
            <w:vAlign w:val="center"/>
            <w:hideMark/>
          </w:tcPr>
          <w:p w14:paraId="4BAC211D" w14:textId="36E0169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112</w:t>
            </w:r>
          </w:p>
        </w:tc>
        <w:tc>
          <w:tcPr>
            <w:tcW w:w="1060" w:type="dxa"/>
            <w:shd w:val="clear" w:color="auto" w:fill="auto"/>
            <w:noWrap/>
            <w:vAlign w:val="center"/>
            <w:hideMark/>
          </w:tcPr>
          <w:p w14:paraId="257F425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92</w:t>
            </w:r>
          </w:p>
        </w:tc>
        <w:tc>
          <w:tcPr>
            <w:tcW w:w="1060" w:type="dxa"/>
            <w:shd w:val="clear" w:color="auto" w:fill="auto"/>
            <w:noWrap/>
            <w:vAlign w:val="center"/>
            <w:hideMark/>
          </w:tcPr>
          <w:p w14:paraId="1E2086D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0.3765</w:t>
            </w:r>
          </w:p>
        </w:tc>
        <w:tc>
          <w:tcPr>
            <w:tcW w:w="1096" w:type="dxa"/>
            <w:shd w:val="clear" w:color="auto" w:fill="auto"/>
            <w:noWrap/>
            <w:vAlign w:val="center"/>
            <w:hideMark/>
          </w:tcPr>
          <w:p w14:paraId="60E1459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142.4958</w:t>
            </w:r>
          </w:p>
        </w:tc>
        <w:tc>
          <w:tcPr>
            <w:tcW w:w="1060" w:type="dxa"/>
            <w:shd w:val="clear" w:color="auto" w:fill="auto"/>
            <w:noWrap/>
            <w:vAlign w:val="center"/>
            <w:hideMark/>
          </w:tcPr>
          <w:p w14:paraId="3D376BC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0.1667</w:t>
            </w:r>
          </w:p>
        </w:tc>
      </w:tr>
      <w:tr w:rsidR="00A40030" w:rsidRPr="002564D3" w14:paraId="7896DAB4" w14:textId="77777777" w:rsidTr="00A40030">
        <w:trPr>
          <w:trHeight w:val="270"/>
        </w:trPr>
        <w:tc>
          <w:tcPr>
            <w:tcW w:w="1218" w:type="dxa"/>
            <w:shd w:val="clear" w:color="auto" w:fill="auto"/>
            <w:noWrap/>
            <w:vAlign w:val="center"/>
            <w:hideMark/>
          </w:tcPr>
          <w:p w14:paraId="1B35703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C1E8FB2" w14:textId="2A15492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6B7B95D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77</w:t>
            </w:r>
          </w:p>
        </w:tc>
        <w:tc>
          <w:tcPr>
            <w:tcW w:w="1060" w:type="dxa"/>
            <w:shd w:val="clear" w:color="auto" w:fill="auto"/>
            <w:noWrap/>
            <w:vAlign w:val="center"/>
            <w:hideMark/>
          </w:tcPr>
          <w:p w14:paraId="7F2FAAB9" w14:textId="33B0B61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105</w:t>
            </w:r>
          </w:p>
        </w:tc>
        <w:tc>
          <w:tcPr>
            <w:tcW w:w="1060" w:type="dxa"/>
            <w:shd w:val="clear" w:color="auto" w:fill="auto"/>
            <w:noWrap/>
            <w:vAlign w:val="center"/>
            <w:hideMark/>
          </w:tcPr>
          <w:p w14:paraId="62B56AC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88</w:t>
            </w:r>
          </w:p>
        </w:tc>
        <w:tc>
          <w:tcPr>
            <w:tcW w:w="1060" w:type="dxa"/>
            <w:shd w:val="clear" w:color="auto" w:fill="auto"/>
            <w:noWrap/>
            <w:vAlign w:val="center"/>
            <w:hideMark/>
          </w:tcPr>
          <w:p w14:paraId="64CE199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0.3569</w:t>
            </w:r>
          </w:p>
        </w:tc>
        <w:tc>
          <w:tcPr>
            <w:tcW w:w="1096" w:type="dxa"/>
            <w:shd w:val="clear" w:color="auto" w:fill="auto"/>
            <w:noWrap/>
            <w:vAlign w:val="center"/>
            <w:hideMark/>
          </w:tcPr>
          <w:p w14:paraId="51B9037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143.5738</w:t>
            </w:r>
          </w:p>
        </w:tc>
        <w:tc>
          <w:tcPr>
            <w:tcW w:w="1060" w:type="dxa"/>
            <w:shd w:val="clear" w:color="auto" w:fill="auto"/>
            <w:noWrap/>
            <w:vAlign w:val="center"/>
            <w:hideMark/>
          </w:tcPr>
          <w:p w14:paraId="41C6898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0.1538</w:t>
            </w:r>
          </w:p>
        </w:tc>
      </w:tr>
      <w:tr w:rsidR="00A40030" w:rsidRPr="002564D3" w14:paraId="0EDC5E42" w14:textId="77777777" w:rsidTr="00A40030">
        <w:trPr>
          <w:trHeight w:val="270"/>
        </w:trPr>
        <w:tc>
          <w:tcPr>
            <w:tcW w:w="1218" w:type="dxa"/>
            <w:shd w:val="clear" w:color="auto" w:fill="auto"/>
            <w:noWrap/>
            <w:vAlign w:val="center"/>
            <w:hideMark/>
          </w:tcPr>
          <w:p w14:paraId="4E51235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9C60632" w14:textId="6812BC5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5CE85F1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78</w:t>
            </w:r>
          </w:p>
        </w:tc>
        <w:tc>
          <w:tcPr>
            <w:tcW w:w="1060" w:type="dxa"/>
            <w:shd w:val="clear" w:color="auto" w:fill="auto"/>
            <w:noWrap/>
            <w:vAlign w:val="center"/>
            <w:hideMark/>
          </w:tcPr>
          <w:p w14:paraId="5995C927" w14:textId="5A04BDEF"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96</w:t>
            </w:r>
          </w:p>
        </w:tc>
        <w:tc>
          <w:tcPr>
            <w:tcW w:w="1060" w:type="dxa"/>
            <w:shd w:val="clear" w:color="auto" w:fill="auto"/>
            <w:noWrap/>
            <w:vAlign w:val="center"/>
            <w:hideMark/>
          </w:tcPr>
          <w:p w14:paraId="6252D36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85</w:t>
            </w:r>
          </w:p>
        </w:tc>
        <w:tc>
          <w:tcPr>
            <w:tcW w:w="1060" w:type="dxa"/>
            <w:shd w:val="clear" w:color="auto" w:fill="auto"/>
            <w:noWrap/>
            <w:vAlign w:val="center"/>
            <w:hideMark/>
          </w:tcPr>
          <w:p w14:paraId="1E85086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0.3412</w:t>
            </w:r>
          </w:p>
        </w:tc>
        <w:tc>
          <w:tcPr>
            <w:tcW w:w="1096" w:type="dxa"/>
            <w:shd w:val="clear" w:color="auto" w:fill="auto"/>
            <w:noWrap/>
            <w:vAlign w:val="center"/>
            <w:hideMark/>
          </w:tcPr>
          <w:p w14:paraId="709F7C0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143.3319</w:t>
            </w:r>
          </w:p>
        </w:tc>
        <w:tc>
          <w:tcPr>
            <w:tcW w:w="1060" w:type="dxa"/>
            <w:shd w:val="clear" w:color="auto" w:fill="auto"/>
            <w:noWrap/>
            <w:vAlign w:val="center"/>
            <w:hideMark/>
          </w:tcPr>
          <w:p w14:paraId="31651B7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0.1035</w:t>
            </w:r>
          </w:p>
        </w:tc>
      </w:tr>
      <w:tr w:rsidR="00A40030" w:rsidRPr="002564D3" w14:paraId="555161E5" w14:textId="77777777" w:rsidTr="00A40030">
        <w:trPr>
          <w:trHeight w:val="270"/>
        </w:trPr>
        <w:tc>
          <w:tcPr>
            <w:tcW w:w="1218" w:type="dxa"/>
            <w:shd w:val="clear" w:color="auto" w:fill="auto"/>
            <w:noWrap/>
            <w:vAlign w:val="center"/>
            <w:hideMark/>
          </w:tcPr>
          <w:p w14:paraId="3718C74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4CA16BDF" w14:textId="5E7EB9A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45</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67B420A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96</w:t>
            </w:r>
          </w:p>
        </w:tc>
        <w:tc>
          <w:tcPr>
            <w:tcW w:w="1060" w:type="dxa"/>
            <w:shd w:val="clear" w:color="auto" w:fill="auto"/>
            <w:noWrap/>
            <w:vAlign w:val="center"/>
            <w:hideMark/>
          </w:tcPr>
          <w:p w14:paraId="0454996F" w14:textId="673FDC2F"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109</w:t>
            </w:r>
          </w:p>
        </w:tc>
        <w:tc>
          <w:tcPr>
            <w:tcW w:w="1060" w:type="dxa"/>
            <w:shd w:val="clear" w:color="auto" w:fill="auto"/>
            <w:noWrap/>
            <w:vAlign w:val="center"/>
            <w:hideMark/>
          </w:tcPr>
          <w:p w14:paraId="3C8EDBB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107</w:t>
            </w:r>
          </w:p>
        </w:tc>
        <w:tc>
          <w:tcPr>
            <w:tcW w:w="1060" w:type="dxa"/>
            <w:shd w:val="clear" w:color="auto" w:fill="auto"/>
            <w:noWrap/>
            <w:vAlign w:val="center"/>
            <w:hideMark/>
          </w:tcPr>
          <w:p w14:paraId="4F90C62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0.402</w:t>
            </w:r>
          </w:p>
        </w:tc>
        <w:tc>
          <w:tcPr>
            <w:tcW w:w="1096" w:type="dxa"/>
            <w:shd w:val="clear" w:color="auto" w:fill="auto"/>
            <w:noWrap/>
            <w:vAlign w:val="center"/>
            <w:hideMark/>
          </w:tcPr>
          <w:p w14:paraId="000E1CD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170.7729</w:t>
            </w:r>
          </w:p>
        </w:tc>
        <w:tc>
          <w:tcPr>
            <w:tcW w:w="1060" w:type="dxa"/>
            <w:shd w:val="clear" w:color="auto" w:fill="auto"/>
            <w:noWrap/>
            <w:vAlign w:val="center"/>
            <w:hideMark/>
          </w:tcPr>
          <w:p w14:paraId="387400D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0.0634</w:t>
            </w:r>
          </w:p>
        </w:tc>
      </w:tr>
      <w:tr w:rsidR="00A40030" w:rsidRPr="002564D3" w14:paraId="1419F30E" w14:textId="77777777" w:rsidTr="00A40030">
        <w:trPr>
          <w:trHeight w:val="270"/>
        </w:trPr>
        <w:tc>
          <w:tcPr>
            <w:tcW w:w="1218" w:type="dxa"/>
            <w:shd w:val="clear" w:color="auto" w:fill="auto"/>
            <w:noWrap/>
            <w:vAlign w:val="center"/>
            <w:hideMark/>
          </w:tcPr>
          <w:p w14:paraId="2E25663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BCFCFAE" w14:textId="797BE23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60</w:t>
            </w:r>
            <w:r w:rsidR="008B6755"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1E5F35C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122</w:t>
            </w:r>
          </w:p>
        </w:tc>
        <w:tc>
          <w:tcPr>
            <w:tcW w:w="1060" w:type="dxa"/>
            <w:shd w:val="clear" w:color="auto" w:fill="auto"/>
            <w:noWrap/>
            <w:vAlign w:val="center"/>
            <w:hideMark/>
          </w:tcPr>
          <w:p w14:paraId="459EFEF7" w14:textId="42C2A7CD"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138</w:t>
            </w:r>
          </w:p>
        </w:tc>
        <w:tc>
          <w:tcPr>
            <w:tcW w:w="1060" w:type="dxa"/>
            <w:shd w:val="clear" w:color="auto" w:fill="auto"/>
            <w:noWrap/>
            <w:vAlign w:val="center"/>
            <w:hideMark/>
          </w:tcPr>
          <w:p w14:paraId="7FA8243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138</w:t>
            </w:r>
          </w:p>
        </w:tc>
        <w:tc>
          <w:tcPr>
            <w:tcW w:w="1060" w:type="dxa"/>
            <w:shd w:val="clear" w:color="auto" w:fill="auto"/>
            <w:noWrap/>
            <w:vAlign w:val="center"/>
            <w:hideMark/>
          </w:tcPr>
          <w:p w14:paraId="7083488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0.5098</w:t>
            </w:r>
          </w:p>
        </w:tc>
        <w:tc>
          <w:tcPr>
            <w:tcW w:w="1096" w:type="dxa"/>
            <w:shd w:val="clear" w:color="auto" w:fill="auto"/>
            <w:noWrap/>
            <w:vAlign w:val="center"/>
            <w:hideMark/>
          </w:tcPr>
          <w:p w14:paraId="7782FD9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180</w:t>
            </w:r>
          </w:p>
        </w:tc>
        <w:tc>
          <w:tcPr>
            <w:tcW w:w="1060" w:type="dxa"/>
            <w:shd w:val="clear" w:color="auto" w:fill="auto"/>
            <w:noWrap/>
            <w:vAlign w:val="center"/>
            <w:hideMark/>
          </w:tcPr>
          <w:p w14:paraId="7747AF3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0.064</w:t>
            </w:r>
          </w:p>
        </w:tc>
      </w:tr>
      <w:tr w:rsidR="00A40030" w:rsidRPr="002564D3" w14:paraId="12A44D50" w14:textId="77777777" w:rsidTr="00A40030">
        <w:trPr>
          <w:trHeight w:val="270"/>
        </w:trPr>
        <w:tc>
          <w:tcPr>
            <w:tcW w:w="1218" w:type="dxa"/>
            <w:shd w:val="clear" w:color="auto" w:fill="auto"/>
            <w:noWrap/>
            <w:vAlign w:val="center"/>
            <w:hideMark/>
          </w:tcPr>
          <w:p w14:paraId="428E0F5E" w14:textId="0E6DE1A5"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30</w:t>
            </w:r>
            <w:r w:rsidR="008B6755" w:rsidRPr="002564D3">
              <w:rPr>
                <w:rFonts w:ascii="Times New Roman" w:eastAsia="宋体" w:hAnsi="Times New Roman" w:cs="Times New Roman"/>
                <w:color w:val="000000"/>
                <w:kern w:val="0"/>
                <w:szCs w:val="21"/>
              </w:rPr>
              <w:t>℃-0˚</w:t>
            </w:r>
          </w:p>
        </w:tc>
        <w:tc>
          <w:tcPr>
            <w:tcW w:w="1061" w:type="dxa"/>
            <w:shd w:val="clear" w:color="auto" w:fill="auto"/>
            <w:noWrap/>
            <w:vAlign w:val="center"/>
            <w:hideMark/>
          </w:tcPr>
          <w:p w14:paraId="5EF0543A" w14:textId="284645E0"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40nm</w:t>
            </w:r>
          </w:p>
        </w:tc>
        <w:tc>
          <w:tcPr>
            <w:tcW w:w="1061" w:type="dxa"/>
            <w:shd w:val="clear" w:color="auto" w:fill="auto"/>
            <w:noWrap/>
            <w:vAlign w:val="center"/>
            <w:hideMark/>
          </w:tcPr>
          <w:p w14:paraId="44DC0F0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111</w:t>
            </w:r>
          </w:p>
        </w:tc>
        <w:tc>
          <w:tcPr>
            <w:tcW w:w="1060" w:type="dxa"/>
            <w:shd w:val="clear" w:color="auto" w:fill="auto"/>
            <w:noWrap/>
            <w:vAlign w:val="center"/>
            <w:hideMark/>
          </w:tcPr>
          <w:p w14:paraId="493A920F" w14:textId="287731B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178</w:t>
            </w:r>
          </w:p>
        </w:tc>
        <w:tc>
          <w:tcPr>
            <w:tcW w:w="1060" w:type="dxa"/>
            <w:shd w:val="clear" w:color="auto" w:fill="auto"/>
            <w:noWrap/>
            <w:vAlign w:val="center"/>
            <w:hideMark/>
          </w:tcPr>
          <w:p w14:paraId="67021A9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156</w:t>
            </w:r>
          </w:p>
        </w:tc>
        <w:tc>
          <w:tcPr>
            <w:tcW w:w="1060" w:type="dxa"/>
            <w:shd w:val="clear" w:color="auto" w:fill="auto"/>
            <w:noWrap/>
            <w:vAlign w:val="center"/>
            <w:hideMark/>
          </w:tcPr>
          <w:p w14:paraId="56C32E8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0.5667</w:t>
            </w:r>
          </w:p>
        </w:tc>
        <w:tc>
          <w:tcPr>
            <w:tcW w:w="1096" w:type="dxa"/>
            <w:shd w:val="clear" w:color="auto" w:fill="auto"/>
            <w:noWrap/>
            <w:vAlign w:val="center"/>
            <w:hideMark/>
          </w:tcPr>
          <w:p w14:paraId="18DDE8A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160.2976</w:t>
            </w:r>
          </w:p>
        </w:tc>
        <w:tc>
          <w:tcPr>
            <w:tcW w:w="1060" w:type="dxa"/>
            <w:shd w:val="clear" w:color="auto" w:fill="auto"/>
            <w:noWrap/>
            <w:vAlign w:val="center"/>
            <w:hideMark/>
          </w:tcPr>
          <w:p w14:paraId="1433648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0.3032</w:t>
            </w:r>
          </w:p>
        </w:tc>
      </w:tr>
      <w:tr w:rsidR="00A40030" w:rsidRPr="002564D3" w14:paraId="3B19773A" w14:textId="77777777" w:rsidTr="00A40030">
        <w:trPr>
          <w:trHeight w:val="270"/>
        </w:trPr>
        <w:tc>
          <w:tcPr>
            <w:tcW w:w="1218" w:type="dxa"/>
            <w:shd w:val="clear" w:color="auto" w:fill="auto"/>
            <w:noWrap/>
            <w:vAlign w:val="center"/>
            <w:hideMark/>
          </w:tcPr>
          <w:p w14:paraId="4436A75E" w14:textId="58C83C8F"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lastRenderedPageBreak/>
              <w:t>(Without MoS</w:t>
            </w:r>
            <w:r w:rsidRPr="002564D3">
              <w:rPr>
                <w:rFonts w:ascii="Times New Roman" w:eastAsia="宋体" w:hAnsi="Times New Roman" w:cs="Times New Roman"/>
                <w:color w:val="000000"/>
                <w:kern w:val="0"/>
                <w:szCs w:val="21"/>
                <w:vertAlign w:val="subscript"/>
              </w:rPr>
              <w:t>2</w:t>
            </w:r>
            <w:r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7FBF888D" w14:textId="751834FD"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60nm</w:t>
            </w:r>
          </w:p>
        </w:tc>
        <w:tc>
          <w:tcPr>
            <w:tcW w:w="1061" w:type="dxa"/>
            <w:shd w:val="clear" w:color="auto" w:fill="auto"/>
            <w:noWrap/>
            <w:vAlign w:val="center"/>
            <w:hideMark/>
          </w:tcPr>
          <w:p w14:paraId="71E68D6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111</w:t>
            </w:r>
          </w:p>
        </w:tc>
        <w:tc>
          <w:tcPr>
            <w:tcW w:w="1060" w:type="dxa"/>
            <w:shd w:val="clear" w:color="auto" w:fill="auto"/>
            <w:noWrap/>
            <w:vAlign w:val="center"/>
            <w:hideMark/>
          </w:tcPr>
          <w:p w14:paraId="34CB456B" w14:textId="5B75F568"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178</w:t>
            </w:r>
          </w:p>
        </w:tc>
        <w:tc>
          <w:tcPr>
            <w:tcW w:w="1060" w:type="dxa"/>
            <w:shd w:val="clear" w:color="auto" w:fill="auto"/>
            <w:noWrap/>
            <w:vAlign w:val="center"/>
            <w:hideMark/>
          </w:tcPr>
          <w:p w14:paraId="7532D8B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156</w:t>
            </w:r>
          </w:p>
        </w:tc>
        <w:tc>
          <w:tcPr>
            <w:tcW w:w="1060" w:type="dxa"/>
            <w:shd w:val="clear" w:color="auto" w:fill="auto"/>
            <w:noWrap/>
            <w:vAlign w:val="center"/>
            <w:hideMark/>
          </w:tcPr>
          <w:p w14:paraId="3AB18D5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0.5667</w:t>
            </w:r>
          </w:p>
        </w:tc>
        <w:tc>
          <w:tcPr>
            <w:tcW w:w="1096" w:type="dxa"/>
            <w:shd w:val="clear" w:color="auto" w:fill="auto"/>
            <w:noWrap/>
            <w:vAlign w:val="center"/>
            <w:hideMark/>
          </w:tcPr>
          <w:p w14:paraId="48885C4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160.2976</w:t>
            </w:r>
          </w:p>
        </w:tc>
        <w:tc>
          <w:tcPr>
            <w:tcW w:w="1060" w:type="dxa"/>
            <w:shd w:val="clear" w:color="auto" w:fill="auto"/>
            <w:noWrap/>
            <w:vAlign w:val="center"/>
            <w:hideMark/>
          </w:tcPr>
          <w:p w14:paraId="324924E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0.3032</w:t>
            </w:r>
          </w:p>
        </w:tc>
      </w:tr>
      <w:tr w:rsidR="00A40030" w:rsidRPr="002564D3" w14:paraId="5827E824" w14:textId="77777777" w:rsidTr="00A40030">
        <w:trPr>
          <w:trHeight w:val="270"/>
        </w:trPr>
        <w:tc>
          <w:tcPr>
            <w:tcW w:w="1218" w:type="dxa"/>
            <w:shd w:val="clear" w:color="auto" w:fill="auto"/>
            <w:noWrap/>
            <w:vAlign w:val="center"/>
            <w:hideMark/>
          </w:tcPr>
          <w:p w14:paraId="5AFFC69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21722C28" w14:textId="7EA5133B"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80nm</w:t>
            </w:r>
          </w:p>
        </w:tc>
        <w:tc>
          <w:tcPr>
            <w:tcW w:w="1061" w:type="dxa"/>
            <w:shd w:val="clear" w:color="auto" w:fill="auto"/>
            <w:noWrap/>
            <w:vAlign w:val="center"/>
            <w:hideMark/>
          </w:tcPr>
          <w:p w14:paraId="3414AED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222</w:t>
            </w:r>
          </w:p>
        </w:tc>
        <w:tc>
          <w:tcPr>
            <w:tcW w:w="1060" w:type="dxa"/>
            <w:shd w:val="clear" w:color="auto" w:fill="auto"/>
            <w:noWrap/>
            <w:vAlign w:val="center"/>
            <w:hideMark/>
          </w:tcPr>
          <w:p w14:paraId="1883F2FB" w14:textId="5DEFCFB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169</w:t>
            </w:r>
          </w:p>
        </w:tc>
        <w:tc>
          <w:tcPr>
            <w:tcW w:w="1060" w:type="dxa"/>
            <w:shd w:val="clear" w:color="auto" w:fill="auto"/>
            <w:noWrap/>
            <w:vAlign w:val="center"/>
            <w:hideMark/>
          </w:tcPr>
          <w:p w14:paraId="190D333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150</w:t>
            </w:r>
          </w:p>
        </w:tc>
        <w:tc>
          <w:tcPr>
            <w:tcW w:w="1060" w:type="dxa"/>
            <w:shd w:val="clear" w:color="auto" w:fill="auto"/>
            <w:noWrap/>
            <w:vAlign w:val="center"/>
            <w:hideMark/>
          </w:tcPr>
          <w:p w14:paraId="2A73A3D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0.7294</w:t>
            </w:r>
          </w:p>
        </w:tc>
        <w:tc>
          <w:tcPr>
            <w:tcW w:w="1096" w:type="dxa"/>
            <w:shd w:val="clear" w:color="auto" w:fill="auto"/>
            <w:noWrap/>
            <w:vAlign w:val="center"/>
            <w:hideMark/>
          </w:tcPr>
          <w:p w14:paraId="31626D6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15.8335</w:t>
            </w:r>
          </w:p>
        </w:tc>
        <w:tc>
          <w:tcPr>
            <w:tcW w:w="1060" w:type="dxa"/>
            <w:shd w:val="clear" w:color="auto" w:fill="auto"/>
            <w:noWrap/>
            <w:vAlign w:val="center"/>
            <w:hideMark/>
          </w:tcPr>
          <w:p w14:paraId="280B64D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0.5217</w:t>
            </w:r>
          </w:p>
        </w:tc>
      </w:tr>
      <w:tr w:rsidR="00A40030" w:rsidRPr="002564D3" w14:paraId="40B3B9A0" w14:textId="77777777" w:rsidTr="00A40030">
        <w:trPr>
          <w:trHeight w:val="270"/>
        </w:trPr>
        <w:tc>
          <w:tcPr>
            <w:tcW w:w="1218" w:type="dxa"/>
            <w:shd w:val="clear" w:color="auto" w:fill="auto"/>
            <w:noWrap/>
            <w:vAlign w:val="center"/>
            <w:hideMark/>
          </w:tcPr>
          <w:p w14:paraId="0E017FB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A8DC375" w14:textId="0C5EA04A"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100nm</w:t>
            </w:r>
          </w:p>
        </w:tc>
        <w:tc>
          <w:tcPr>
            <w:tcW w:w="1061" w:type="dxa"/>
            <w:shd w:val="clear" w:color="auto" w:fill="auto"/>
            <w:noWrap/>
            <w:vAlign w:val="center"/>
            <w:hideMark/>
          </w:tcPr>
          <w:p w14:paraId="5B9044E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181</w:t>
            </w:r>
          </w:p>
        </w:tc>
        <w:tc>
          <w:tcPr>
            <w:tcW w:w="1060" w:type="dxa"/>
            <w:shd w:val="clear" w:color="auto" w:fill="auto"/>
            <w:noWrap/>
            <w:vAlign w:val="center"/>
            <w:hideMark/>
          </w:tcPr>
          <w:p w14:paraId="48AF62B9" w14:textId="5AFA6FA0"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124</w:t>
            </w:r>
          </w:p>
        </w:tc>
        <w:tc>
          <w:tcPr>
            <w:tcW w:w="1060" w:type="dxa"/>
            <w:shd w:val="clear" w:color="auto" w:fill="auto"/>
            <w:noWrap/>
            <w:vAlign w:val="center"/>
            <w:hideMark/>
          </w:tcPr>
          <w:p w14:paraId="0B6B3E2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156</w:t>
            </w:r>
          </w:p>
        </w:tc>
        <w:tc>
          <w:tcPr>
            <w:tcW w:w="1060" w:type="dxa"/>
            <w:shd w:val="clear" w:color="auto" w:fill="auto"/>
            <w:noWrap/>
            <w:vAlign w:val="center"/>
            <w:hideMark/>
          </w:tcPr>
          <w:p w14:paraId="2C3B598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0.598</w:t>
            </w:r>
          </w:p>
        </w:tc>
        <w:tc>
          <w:tcPr>
            <w:tcW w:w="1096" w:type="dxa"/>
            <w:shd w:val="clear" w:color="auto" w:fill="auto"/>
            <w:noWrap/>
            <w:vAlign w:val="center"/>
            <w:hideMark/>
          </w:tcPr>
          <w:p w14:paraId="7BE7165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326.3159</w:t>
            </w:r>
          </w:p>
        </w:tc>
        <w:tc>
          <w:tcPr>
            <w:tcW w:w="1060" w:type="dxa"/>
            <w:shd w:val="clear" w:color="auto" w:fill="auto"/>
            <w:noWrap/>
            <w:vAlign w:val="center"/>
            <w:hideMark/>
          </w:tcPr>
          <w:p w14:paraId="6B51EB1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0.278</w:t>
            </w:r>
          </w:p>
        </w:tc>
      </w:tr>
      <w:tr w:rsidR="00A40030" w:rsidRPr="002564D3" w14:paraId="374DA812" w14:textId="77777777" w:rsidTr="00A40030">
        <w:trPr>
          <w:trHeight w:val="270"/>
        </w:trPr>
        <w:tc>
          <w:tcPr>
            <w:tcW w:w="1218" w:type="dxa"/>
            <w:shd w:val="clear" w:color="auto" w:fill="auto"/>
            <w:noWrap/>
            <w:vAlign w:val="center"/>
            <w:hideMark/>
          </w:tcPr>
          <w:p w14:paraId="49E50FD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739E3180" w14:textId="59F24EE3"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110nm</w:t>
            </w:r>
          </w:p>
        </w:tc>
        <w:tc>
          <w:tcPr>
            <w:tcW w:w="1061" w:type="dxa"/>
            <w:shd w:val="clear" w:color="auto" w:fill="auto"/>
            <w:noWrap/>
            <w:vAlign w:val="center"/>
            <w:hideMark/>
          </w:tcPr>
          <w:p w14:paraId="16DDFFC0"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123</w:t>
            </w:r>
          </w:p>
        </w:tc>
        <w:tc>
          <w:tcPr>
            <w:tcW w:w="1060" w:type="dxa"/>
            <w:shd w:val="clear" w:color="auto" w:fill="auto"/>
            <w:noWrap/>
            <w:vAlign w:val="center"/>
            <w:hideMark/>
          </w:tcPr>
          <w:p w14:paraId="5DA93327" w14:textId="15E27C1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127</w:t>
            </w:r>
          </w:p>
        </w:tc>
        <w:tc>
          <w:tcPr>
            <w:tcW w:w="1060" w:type="dxa"/>
            <w:shd w:val="clear" w:color="auto" w:fill="auto"/>
            <w:noWrap/>
            <w:vAlign w:val="center"/>
            <w:hideMark/>
          </w:tcPr>
          <w:p w14:paraId="3F1C472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158</w:t>
            </w:r>
          </w:p>
        </w:tc>
        <w:tc>
          <w:tcPr>
            <w:tcW w:w="1060" w:type="dxa"/>
            <w:shd w:val="clear" w:color="auto" w:fill="auto"/>
            <w:noWrap/>
            <w:vAlign w:val="center"/>
            <w:hideMark/>
          </w:tcPr>
          <w:p w14:paraId="3AE31AF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0.551</w:t>
            </w:r>
          </w:p>
        </w:tc>
        <w:tc>
          <w:tcPr>
            <w:tcW w:w="1096" w:type="dxa"/>
            <w:shd w:val="clear" w:color="auto" w:fill="auto"/>
            <w:noWrap/>
            <w:vAlign w:val="center"/>
            <w:hideMark/>
          </w:tcPr>
          <w:p w14:paraId="358DF6C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233.1415</w:t>
            </w:r>
          </w:p>
        </w:tc>
        <w:tc>
          <w:tcPr>
            <w:tcW w:w="1060" w:type="dxa"/>
            <w:shd w:val="clear" w:color="auto" w:fill="auto"/>
            <w:noWrap/>
            <w:vAlign w:val="center"/>
            <w:hideMark/>
          </w:tcPr>
          <w:p w14:paraId="22411EF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0.1528</w:t>
            </w:r>
          </w:p>
        </w:tc>
      </w:tr>
      <w:tr w:rsidR="00A40030" w:rsidRPr="002564D3" w14:paraId="0D2DB0C5" w14:textId="77777777" w:rsidTr="00A40030">
        <w:trPr>
          <w:trHeight w:val="270"/>
        </w:trPr>
        <w:tc>
          <w:tcPr>
            <w:tcW w:w="1218" w:type="dxa"/>
            <w:shd w:val="clear" w:color="auto" w:fill="auto"/>
            <w:noWrap/>
            <w:vAlign w:val="center"/>
            <w:hideMark/>
          </w:tcPr>
          <w:p w14:paraId="3935992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584216A2" w14:textId="07D66BE2"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123nm</w:t>
            </w:r>
          </w:p>
        </w:tc>
        <w:tc>
          <w:tcPr>
            <w:tcW w:w="1061" w:type="dxa"/>
            <w:shd w:val="clear" w:color="auto" w:fill="auto"/>
            <w:noWrap/>
            <w:vAlign w:val="center"/>
            <w:hideMark/>
          </w:tcPr>
          <w:p w14:paraId="7A6B230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p>
        </w:tc>
        <w:tc>
          <w:tcPr>
            <w:tcW w:w="1060" w:type="dxa"/>
            <w:shd w:val="clear" w:color="auto" w:fill="auto"/>
            <w:noWrap/>
            <w:vAlign w:val="center"/>
            <w:hideMark/>
          </w:tcPr>
          <w:p w14:paraId="7B2BF678" w14:textId="3FD03411"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151</w:t>
            </w:r>
          </w:p>
        </w:tc>
        <w:tc>
          <w:tcPr>
            <w:tcW w:w="1060" w:type="dxa"/>
            <w:shd w:val="clear" w:color="auto" w:fill="auto"/>
            <w:noWrap/>
            <w:vAlign w:val="center"/>
            <w:hideMark/>
          </w:tcPr>
          <w:p w14:paraId="609B508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156</w:t>
            </w:r>
          </w:p>
        </w:tc>
        <w:tc>
          <w:tcPr>
            <w:tcW w:w="1060" w:type="dxa"/>
            <w:shd w:val="clear" w:color="auto" w:fill="auto"/>
            <w:noWrap/>
            <w:vAlign w:val="center"/>
            <w:hideMark/>
          </w:tcPr>
          <w:p w14:paraId="416C48E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0.3059</w:t>
            </w:r>
          </w:p>
        </w:tc>
        <w:tc>
          <w:tcPr>
            <w:tcW w:w="1096" w:type="dxa"/>
            <w:shd w:val="clear" w:color="auto" w:fill="auto"/>
            <w:noWrap/>
            <w:vAlign w:val="center"/>
            <w:hideMark/>
          </w:tcPr>
          <w:p w14:paraId="72353F7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181.9223</w:t>
            </w:r>
          </w:p>
        </w:tc>
        <w:tc>
          <w:tcPr>
            <w:tcW w:w="1060" w:type="dxa"/>
            <w:shd w:val="clear" w:color="auto" w:fill="auto"/>
            <w:noWrap/>
            <w:vAlign w:val="center"/>
            <w:hideMark/>
          </w:tcPr>
          <w:p w14:paraId="7FD0ED5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w:t>
            </w:r>
          </w:p>
        </w:tc>
      </w:tr>
      <w:tr w:rsidR="00A40030" w:rsidRPr="002564D3" w14:paraId="1B0C8D0E" w14:textId="77777777" w:rsidTr="00A40030">
        <w:trPr>
          <w:trHeight w:val="270"/>
        </w:trPr>
        <w:tc>
          <w:tcPr>
            <w:tcW w:w="1218" w:type="dxa"/>
            <w:shd w:val="clear" w:color="auto" w:fill="auto"/>
            <w:noWrap/>
            <w:vAlign w:val="center"/>
            <w:hideMark/>
          </w:tcPr>
          <w:p w14:paraId="2CE335C8" w14:textId="0CCBC9B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100</w:t>
            </w:r>
            <w:r w:rsidR="008B6755" w:rsidRPr="002564D3">
              <w:rPr>
                <w:rFonts w:ascii="Times New Roman" w:eastAsia="宋体" w:hAnsi="Times New Roman" w:cs="Times New Roman"/>
                <w:color w:val="000000"/>
                <w:kern w:val="0"/>
                <w:szCs w:val="21"/>
              </w:rPr>
              <w:t>℃</w:t>
            </w:r>
            <w:r w:rsidRPr="002564D3">
              <w:rPr>
                <w:rFonts w:ascii="Times New Roman" w:eastAsia="宋体" w:hAnsi="Times New Roman" w:cs="Times New Roman"/>
                <w:color w:val="000000"/>
                <w:kern w:val="0"/>
                <w:szCs w:val="21"/>
              </w:rPr>
              <w:t>-</w:t>
            </w:r>
            <w:r w:rsidR="008B6755" w:rsidRPr="002564D3">
              <w:rPr>
                <w:rFonts w:ascii="Times New Roman" w:eastAsia="宋体" w:hAnsi="Times New Roman" w:cs="Times New Roman"/>
                <w:color w:val="000000"/>
                <w:kern w:val="0"/>
                <w:szCs w:val="21"/>
              </w:rPr>
              <w:t>0˚</w:t>
            </w:r>
          </w:p>
        </w:tc>
        <w:tc>
          <w:tcPr>
            <w:tcW w:w="1061" w:type="dxa"/>
            <w:shd w:val="clear" w:color="auto" w:fill="auto"/>
            <w:noWrap/>
            <w:vAlign w:val="center"/>
            <w:hideMark/>
          </w:tcPr>
          <w:p w14:paraId="239306AF" w14:textId="1B0ED6CA"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40nm</w:t>
            </w:r>
          </w:p>
        </w:tc>
        <w:tc>
          <w:tcPr>
            <w:tcW w:w="1061" w:type="dxa"/>
            <w:shd w:val="clear" w:color="auto" w:fill="auto"/>
            <w:noWrap/>
            <w:vAlign w:val="center"/>
            <w:hideMark/>
          </w:tcPr>
          <w:p w14:paraId="5A7436E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p>
        </w:tc>
        <w:tc>
          <w:tcPr>
            <w:tcW w:w="1060" w:type="dxa"/>
            <w:shd w:val="clear" w:color="auto" w:fill="auto"/>
            <w:noWrap/>
            <w:vAlign w:val="center"/>
            <w:hideMark/>
          </w:tcPr>
          <w:p w14:paraId="376BE349" w14:textId="5413DF3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134</w:t>
            </w:r>
          </w:p>
        </w:tc>
        <w:tc>
          <w:tcPr>
            <w:tcW w:w="1060" w:type="dxa"/>
            <w:shd w:val="clear" w:color="auto" w:fill="auto"/>
            <w:noWrap/>
            <w:vAlign w:val="center"/>
            <w:hideMark/>
          </w:tcPr>
          <w:p w14:paraId="40FB426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154</w:t>
            </w:r>
          </w:p>
        </w:tc>
        <w:tc>
          <w:tcPr>
            <w:tcW w:w="1060" w:type="dxa"/>
            <w:shd w:val="clear" w:color="auto" w:fill="auto"/>
            <w:noWrap/>
            <w:vAlign w:val="center"/>
            <w:hideMark/>
          </w:tcPr>
          <w:p w14:paraId="022F764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0.302</w:t>
            </w:r>
          </w:p>
        </w:tc>
        <w:tc>
          <w:tcPr>
            <w:tcW w:w="1096" w:type="dxa"/>
            <w:shd w:val="clear" w:color="auto" w:fill="auto"/>
            <w:noWrap/>
            <w:vAlign w:val="center"/>
            <w:hideMark/>
          </w:tcPr>
          <w:p w14:paraId="71D9949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187.7921</w:t>
            </w:r>
          </w:p>
        </w:tc>
        <w:tc>
          <w:tcPr>
            <w:tcW w:w="1060" w:type="dxa"/>
            <w:shd w:val="clear" w:color="auto" w:fill="auto"/>
            <w:noWrap/>
            <w:vAlign w:val="center"/>
            <w:hideMark/>
          </w:tcPr>
          <w:p w14:paraId="4325C53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w:t>
            </w:r>
          </w:p>
        </w:tc>
      </w:tr>
      <w:tr w:rsidR="00A40030" w:rsidRPr="002564D3" w14:paraId="071BCD36" w14:textId="77777777" w:rsidTr="00A40030">
        <w:trPr>
          <w:trHeight w:val="270"/>
        </w:trPr>
        <w:tc>
          <w:tcPr>
            <w:tcW w:w="1218" w:type="dxa"/>
            <w:shd w:val="clear" w:color="auto" w:fill="auto"/>
            <w:noWrap/>
            <w:vAlign w:val="center"/>
            <w:hideMark/>
          </w:tcPr>
          <w:p w14:paraId="4B8C0809" w14:textId="1E8873C1"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(Without MoS</w:t>
            </w:r>
            <w:r w:rsidRPr="002564D3">
              <w:rPr>
                <w:rFonts w:ascii="Times New Roman" w:eastAsia="宋体" w:hAnsi="Times New Roman" w:cs="Times New Roman"/>
                <w:color w:val="000000"/>
                <w:kern w:val="0"/>
                <w:szCs w:val="21"/>
                <w:vertAlign w:val="subscript"/>
              </w:rPr>
              <w:t>2</w:t>
            </w:r>
            <w:r w:rsidRPr="002564D3">
              <w:rPr>
                <w:rFonts w:ascii="Times New Roman" w:eastAsia="宋体" w:hAnsi="Times New Roman" w:cs="Times New Roman"/>
                <w:color w:val="000000"/>
                <w:kern w:val="0"/>
                <w:szCs w:val="21"/>
              </w:rPr>
              <w:t>)</w:t>
            </w:r>
          </w:p>
        </w:tc>
        <w:tc>
          <w:tcPr>
            <w:tcW w:w="1061" w:type="dxa"/>
            <w:shd w:val="clear" w:color="auto" w:fill="auto"/>
            <w:noWrap/>
            <w:vAlign w:val="center"/>
            <w:hideMark/>
          </w:tcPr>
          <w:p w14:paraId="561D12B7" w14:textId="765ECF14"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60nm</w:t>
            </w:r>
          </w:p>
        </w:tc>
        <w:tc>
          <w:tcPr>
            <w:tcW w:w="1061" w:type="dxa"/>
            <w:shd w:val="clear" w:color="auto" w:fill="auto"/>
            <w:noWrap/>
            <w:vAlign w:val="center"/>
            <w:hideMark/>
          </w:tcPr>
          <w:p w14:paraId="3463E15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128</w:t>
            </w:r>
          </w:p>
        </w:tc>
        <w:tc>
          <w:tcPr>
            <w:tcW w:w="1060" w:type="dxa"/>
            <w:shd w:val="clear" w:color="auto" w:fill="auto"/>
            <w:noWrap/>
            <w:vAlign w:val="center"/>
            <w:hideMark/>
          </w:tcPr>
          <w:p w14:paraId="76C82E1A" w14:textId="3AA3F14B"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175</w:t>
            </w:r>
          </w:p>
        </w:tc>
        <w:tc>
          <w:tcPr>
            <w:tcW w:w="1060" w:type="dxa"/>
            <w:shd w:val="clear" w:color="auto" w:fill="auto"/>
            <w:noWrap/>
            <w:vAlign w:val="center"/>
            <w:hideMark/>
          </w:tcPr>
          <w:p w14:paraId="789D8C6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155</w:t>
            </w:r>
          </w:p>
        </w:tc>
        <w:tc>
          <w:tcPr>
            <w:tcW w:w="1060" w:type="dxa"/>
            <w:shd w:val="clear" w:color="auto" w:fill="auto"/>
            <w:noWrap/>
            <w:vAlign w:val="center"/>
            <w:hideMark/>
          </w:tcPr>
          <w:p w14:paraId="4F217B3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0.5941</w:t>
            </w:r>
          </w:p>
        </w:tc>
        <w:tc>
          <w:tcPr>
            <w:tcW w:w="1096" w:type="dxa"/>
            <w:shd w:val="clear" w:color="auto" w:fill="auto"/>
            <w:noWrap/>
            <w:vAlign w:val="center"/>
            <w:hideMark/>
          </w:tcPr>
          <w:p w14:paraId="5281587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154.468</w:t>
            </w:r>
          </w:p>
        </w:tc>
        <w:tc>
          <w:tcPr>
            <w:tcW w:w="1060" w:type="dxa"/>
            <w:shd w:val="clear" w:color="auto" w:fill="auto"/>
            <w:noWrap/>
            <w:vAlign w:val="center"/>
            <w:hideMark/>
          </w:tcPr>
          <w:p w14:paraId="472C3C8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0.227</w:t>
            </w:r>
          </w:p>
        </w:tc>
      </w:tr>
      <w:tr w:rsidR="00A40030" w:rsidRPr="002564D3" w14:paraId="0AF7867A" w14:textId="77777777" w:rsidTr="00A40030">
        <w:trPr>
          <w:trHeight w:val="270"/>
        </w:trPr>
        <w:tc>
          <w:tcPr>
            <w:tcW w:w="1218" w:type="dxa"/>
            <w:shd w:val="clear" w:color="auto" w:fill="auto"/>
            <w:noWrap/>
            <w:vAlign w:val="center"/>
            <w:hideMark/>
          </w:tcPr>
          <w:p w14:paraId="509C37E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14189379" w14:textId="03EEF120"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80nm</w:t>
            </w:r>
          </w:p>
        </w:tc>
        <w:tc>
          <w:tcPr>
            <w:tcW w:w="1061" w:type="dxa"/>
            <w:shd w:val="clear" w:color="auto" w:fill="auto"/>
            <w:noWrap/>
            <w:vAlign w:val="center"/>
            <w:hideMark/>
          </w:tcPr>
          <w:p w14:paraId="0DDE4F8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182</w:t>
            </w:r>
          </w:p>
        </w:tc>
        <w:tc>
          <w:tcPr>
            <w:tcW w:w="1060" w:type="dxa"/>
            <w:shd w:val="clear" w:color="auto" w:fill="auto"/>
            <w:noWrap/>
            <w:vAlign w:val="center"/>
            <w:hideMark/>
          </w:tcPr>
          <w:p w14:paraId="249E3F05" w14:textId="65E8D3CE"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173</w:t>
            </w:r>
          </w:p>
        </w:tc>
        <w:tc>
          <w:tcPr>
            <w:tcW w:w="1060" w:type="dxa"/>
            <w:shd w:val="clear" w:color="auto" w:fill="auto"/>
            <w:noWrap/>
            <w:vAlign w:val="center"/>
            <w:hideMark/>
          </w:tcPr>
          <w:p w14:paraId="65E46D2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147</w:t>
            </w:r>
          </w:p>
        </w:tc>
        <w:tc>
          <w:tcPr>
            <w:tcW w:w="1060" w:type="dxa"/>
            <w:shd w:val="clear" w:color="auto" w:fill="auto"/>
            <w:noWrap/>
            <w:vAlign w:val="center"/>
            <w:hideMark/>
          </w:tcPr>
          <w:p w14:paraId="073C057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0.6451</w:t>
            </w:r>
          </w:p>
        </w:tc>
        <w:tc>
          <w:tcPr>
            <w:tcW w:w="1096" w:type="dxa"/>
            <w:shd w:val="clear" w:color="auto" w:fill="auto"/>
            <w:noWrap/>
            <w:vAlign w:val="center"/>
            <w:hideMark/>
          </w:tcPr>
          <w:p w14:paraId="24AAD56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44.5694</w:t>
            </w:r>
          </w:p>
        </w:tc>
        <w:tc>
          <w:tcPr>
            <w:tcW w:w="1060" w:type="dxa"/>
            <w:shd w:val="clear" w:color="auto" w:fill="auto"/>
            <w:noWrap/>
            <w:vAlign w:val="center"/>
            <w:hideMark/>
          </w:tcPr>
          <w:p w14:paraId="48CA10E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0.1934</w:t>
            </w:r>
          </w:p>
        </w:tc>
      </w:tr>
      <w:tr w:rsidR="00A40030" w:rsidRPr="002564D3" w14:paraId="31F3F845" w14:textId="77777777" w:rsidTr="00A40030">
        <w:trPr>
          <w:trHeight w:val="270"/>
        </w:trPr>
        <w:tc>
          <w:tcPr>
            <w:tcW w:w="1218" w:type="dxa"/>
            <w:shd w:val="clear" w:color="auto" w:fill="auto"/>
            <w:noWrap/>
            <w:vAlign w:val="center"/>
            <w:hideMark/>
          </w:tcPr>
          <w:p w14:paraId="54EEA2E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61EC54AD" w14:textId="1F6517C1"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100nm</w:t>
            </w:r>
          </w:p>
        </w:tc>
        <w:tc>
          <w:tcPr>
            <w:tcW w:w="1061" w:type="dxa"/>
            <w:shd w:val="clear" w:color="auto" w:fill="auto"/>
            <w:noWrap/>
            <w:vAlign w:val="center"/>
            <w:hideMark/>
          </w:tcPr>
          <w:p w14:paraId="42796C1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193</w:t>
            </w:r>
          </w:p>
        </w:tc>
        <w:tc>
          <w:tcPr>
            <w:tcW w:w="1060" w:type="dxa"/>
            <w:shd w:val="clear" w:color="auto" w:fill="auto"/>
            <w:noWrap/>
            <w:vAlign w:val="center"/>
            <w:hideMark/>
          </w:tcPr>
          <w:p w14:paraId="473519EE" w14:textId="4DECEA80"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141</w:t>
            </w:r>
          </w:p>
        </w:tc>
        <w:tc>
          <w:tcPr>
            <w:tcW w:w="1060" w:type="dxa"/>
            <w:shd w:val="clear" w:color="auto" w:fill="auto"/>
            <w:noWrap/>
            <w:vAlign w:val="center"/>
            <w:hideMark/>
          </w:tcPr>
          <w:p w14:paraId="5B309C4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147</w:t>
            </w:r>
          </w:p>
        </w:tc>
        <w:tc>
          <w:tcPr>
            <w:tcW w:w="1060" w:type="dxa"/>
            <w:shd w:val="clear" w:color="auto" w:fill="auto"/>
            <w:noWrap/>
            <w:vAlign w:val="center"/>
            <w:hideMark/>
          </w:tcPr>
          <w:p w14:paraId="72E8EB7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0.6549</w:t>
            </w:r>
          </w:p>
        </w:tc>
        <w:tc>
          <w:tcPr>
            <w:tcW w:w="1096" w:type="dxa"/>
            <w:shd w:val="clear" w:color="auto" w:fill="auto"/>
            <w:noWrap/>
            <w:vAlign w:val="center"/>
            <w:hideMark/>
          </w:tcPr>
          <w:p w14:paraId="6C9E4EF4"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353.0767</w:t>
            </w:r>
          </w:p>
        </w:tc>
        <w:tc>
          <w:tcPr>
            <w:tcW w:w="1060" w:type="dxa"/>
            <w:shd w:val="clear" w:color="auto" w:fill="auto"/>
            <w:noWrap/>
            <w:vAlign w:val="center"/>
            <w:hideMark/>
          </w:tcPr>
          <w:p w14:paraId="1047EA4B"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0.2955</w:t>
            </w:r>
          </w:p>
        </w:tc>
      </w:tr>
      <w:tr w:rsidR="00A40030" w:rsidRPr="002564D3" w14:paraId="6CAA8C7D" w14:textId="77777777" w:rsidTr="00A40030">
        <w:trPr>
          <w:trHeight w:val="270"/>
        </w:trPr>
        <w:tc>
          <w:tcPr>
            <w:tcW w:w="1218" w:type="dxa"/>
            <w:shd w:val="clear" w:color="auto" w:fill="auto"/>
            <w:noWrap/>
            <w:vAlign w:val="center"/>
            <w:hideMark/>
          </w:tcPr>
          <w:p w14:paraId="77882B4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3DF2510A" w14:textId="2942BF04"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110nm</w:t>
            </w:r>
          </w:p>
        </w:tc>
        <w:tc>
          <w:tcPr>
            <w:tcW w:w="1061" w:type="dxa"/>
            <w:shd w:val="clear" w:color="auto" w:fill="auto"/>
            <w:noWrap/>
            <w:vAlign w:val="center"/>
            <w:hideMark/>
          </w:tcPr>
          <w:p w14:paraId="141BB04C"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183</w:t>
            </w:r>
          </w:p>
        </w:tc>
        <w:tc>
          <w:tcPr>
            <w:tcW w:w="1060" w:type="dxa"/>
            <w:shd w:val="clear" w:color="auto" w:fill="auto"/>
            <w:noWrap/>
            <w:vAlign w:val="center"/>
            <w:hideMark/>
          </w:tcPr>
          <w:p w14:paraId="054707EA" w14:textId="63EF0612"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124</w:t>
            </w:r>
          </w:p>
        </w:tc>
        <w:tc>
          <w:tcPr>
            <w:tcW w:w="1060" w:type="dxa"/>
            <w:shd w:val="clear" w:color="auto" w:fill="auto"/>
            <w:noWrap/>
            <w:vAlign w:val="center"/>
            <w:hideMark/>
          </w:tcPr>
          <w:p w14:paraId="1107473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150</w:t>
            </w:r>
          </w:p>
        </w:tc>
        <w:tc>
          <w:tcPr>
            <w:tcW w:w="1060" w:type="dxa"/>
            <w:shd w:val="clear" w:color="auto" w:fill="auto"/>
            <w:noWrap/>
            <w:vAlign w:val="center"/>
            <w:hideMark/>
          </w:tcPr>
          <w:p w14:paraId="5F44E7F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0.602</w:t>
            </w:r>
          </w:p>
        </w:tc>
        <w:tc>
          <w:tcPr>
            <w:tcW w:w="1096" w:type="dxa"/>
            <w:shd w:val="clear" w:color="auto" w:fill="auto"/>
            <w:noWrap/>
            <w:vAlign w:val="center"/>
            <w:hideMark/>
          </w:tcPr>
          <w:p w14:paraId="71830142"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333.5578</w:t>
            </w:r>
          </w:p>
        </w:tc>
        <w:tc>
          <w:tcPr>
            <w:tcW w:w="1060" w:type="dxa"/>
            <w:shd w:val="clear" w:color="auto" w:fill="auto"/>
            <w:noWrap/>
            <w:vAlign w:val="center"/>
            <w:hideMark/>
          </w:tcPr>
          <w:p w14:paraId="49D432B8"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0.2906</w:t>
            </w:r>
          </w:p>
        </w:tc>
      </w:tr>
      <w:tr w:rsidR="00A40030" w:rsidRPr="002564D3" w14:paraId="04018965" w14:textId="77777777" w:rsidTr="00A40030">
        <w:trPr>
          <w:trHeight w:val="270"/>
        </w:trPr>
        <w:tc>
          <w:tcPr>
            <w:tcW w:w="1218" w:type="dxa"/>
            <w:shd w:val="clear" w:color="auto" w:fill="auto"/>
            <w:noWrap/>
            <w:vAlign w:val="center"/>
            <w:hideMark/>
          </w:tcPr>
          <w:p w14:paraId="65DC9AD5"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p>
        </w:tc>
        <w:tc>
          <w:tcPr>
            <w:tcW w:w="1061" w:type="dxa"/>
            <w:shd w:val="clear" w:color="auto" w:fill="auto"/>
            <w:noWrap/>
            <w:vAlign w:val="center"/>
            <w:hideMark/>
          </w:tcPr>
          <w:p w14:paraId="5B2CCE4B" w14:textId="5ED6F882"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rPr>
              <w:t>=</w:t>
            </w:r>
            <w:r w:rsidR="00A40030" w:rsidRPr="002564D3">
              <w:rPr>
                <w:rFonts w:ascii="Times New Roman" w:eastAsia="宋体" w:hAnsi="Times New Roman" w:cs="Times New Roman"/>
                <w:color w:val="000000"/>
                <w:kern w:val="0"/>
                <w:szCs w:val="21"/>
              </w:rPr>
              <w:t>123nm</w:t>
            </w:r>
          </w:p>
        </w:tc>
        <w:tc>
          <w:tcPr>
            <w:tcW w:w="1061" w:type="dxa"/>
            <w:shd w:val="clear" w:color="auto" w:fill="auto"/>
            <w:noWrap/>
            <w:vAlign w:val="center"/>
            <w:hideMark/>
          </w:tcPr>
          <w:p w14:paraId="60F3092E"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151</w:t>
            </w:r>
          </w:p>
        </w:tc>
        <w:tc>
          <w:tcPr>
            <w:tcW w:w="1060" w:type="dxa"/>
            <w:shd w:val="clear" w:color="auto" w:fill="auto"/>
            <w:noWrap/>
            <w:vAlign w:val="center"/>
            <w:hideMark/>
          </w:tcPr>
          <w:p w14:paraId="66B4262A" w14:textId="28521983"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117</w:t>
            </w:r>
          </w:p>
        </w:tc>
        <w:tc>
          <w:tcPr>
            <w:tcW w:w="1060" w:type="dxa"/>
            <w:shd w:val="clear" w:color="auto" w:fill="auto"/>
            <w:noWrap/>
            <w:vAlign w:val="center"/>
            <w:hideMark/>
          </w:tcPr>
          <w:p w14:paraId="28290E2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153</w:t>
            </w:r>
          </w:p>
        </w:tc>
        <w:tc>
          <w:tcPr>
            <w:tcW w:w="1060" w:type="dxa"/>
            <w:shd w:val="clear" w:color="auto" w:fill="auto"/>
            <w:noWrap/>
            <w:vAlign w:val="center"/>
            <w:hideMark/>
          </w:tcPr>
          <w:p w14:paraId="4A10891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0.5294</w:t>
            </w:r>
          </w:p>
        </w:tc>
        <w:tc>
          <w:tcPr>
            <w:tcW w:w="1096" w:type="dxa"/>
            <w:shd w:val="clear" w:color="auto" w:fill="auto"/>
            <w:noWrap/>
            <w:vAlign w:val="center"/>
            <w:hideMark/>
          </w:tcPr>
          <w:p w14:paraId="7767330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296.6681</w:t>
            </w:r>
          </w:p>
        </w:tc>
        <w:tc>
          <w:tcPr>
            <w:tcW w:w="1060" w:type="dxa"/>
            <w:shd w:val="clear" w:color="auto" w:fill="auto"/>
            <w:noWrap/>
            <w:vAlign w:val="center"/>
            <w:hideMark/>
          </w:tcPr>
          <w:p w14:paraId="4D1D9C49"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0.15</w:t>
            </w:r>
          </w:p>
        </w:tc>
      </w:tr>
      <w:tr w:rsidR="00A40030" w:rsidRPr="002564D3" w14:paraId="6C24A059" w14:textId="77777777" w:rsidTr="00A40030">
        <w:trPr>
          <w:trHeight w:val="270"/>
        </w:trPr>
        <w:tc>
          <w:tcPr>
            <w:tcW w:w="1218" w:type="dxa"/>
            <w:shd w:val="clear" w:color="auto" w:fill="auto"/>
            <w:noWrap/>
            <w:vAlign w:val="center"/>
            <w:hideMark/>
          </w:tcPr>
          <w:p w14:paraId="4A00983F" w14:textId="03CF2E36"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VO</w:t>
            </w:r>
            <w:r w:rsidRPr="002564D3">
              <w:rPr>
                <w:rFonts w:ascii="Times New Roman" w:eastAsia="宋体" w:hAnsi="Times New Roman" w:cs="Times New Roman"/>
                <w:color w:val="000000"/>
                <w:kern w:val="0"/>
                <w:szCs w:val="21"/>
                <w:vertAlign w:val="subscript"/>
              </w:rPr>
              <w:t>2</w:t>
            </w:r>
            <w:r w:rsidRPr="002564D3">
              <w:rPr>
                <w:rFonts w:ascii="Times New Roman" w:eastAsia="宋体" w:hAnsi="Times New Roman" w:cs="Times New Roman"/>
                <w:color w:val="000000"/>
                <w:kern w:val="0"/>
                <w:szCs w:val="21"/>
              </w:rPr>
              <w:t>-30</w:t>
            </w:r>
            <w:r w:rsidR="00377E35" w:rsidRPr="002564D3">
              <w:rPr>
                <w:rFonts w:ascii="Times New Roman" w:eastAsia="宋体" w:hAnsi="Times New Roman" w:cs="Times New Roman" w:hint="eastAsia"/>
                <w:color w:val="000000"/>
                <w:kern w:val="0"/>
                <w:szCs w:val="21"/>
              </w:rPr>
              <w:t>℃</w:t>
            </w:r>
          </w:p>
        </w:tc>
        <w:tc>
          <w:tcPr>
            <w:tcW w:w="1061" w:type="dxa"/>
            <w:shd w:val="clear" w:color="auto" w:fill="auto"/>
            <w:noWrap/>
            <w:vAlign w:val="center"/>
            <w:hideMark/>
          </w:tcPr>
          <w:p w14:paraId="13DD7757" w14:textId="0712546D"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vertAlign w:val="subscript"/>
              </w:rPr>
              <w:t>VO2</w:t>
            </w:r>
            <w:r w:rsidRPr="002564D3">
              <w:rPr>
                <w:rFonts w:ascii="Times New Roman" w:eastAsia="宋体" w:hAnsi="Times New Roman" w:cs="Times New Roman"/>
                <w:color w:val="000000"/>
                <w:kern w:val="0"/>
                <w:szCs w:val="21"/>
              </w:rPr>
              <w:t>=123nm</w:t>
            </w:r>
          </w:p>
        </w:tc>
        <w:tc>
          <w:tcPr>
            <w:tcW w:w="1061" w:type="dxa"/>
            <w:shd w:val="clear" w:color="auto" w:fill="auto"/>
            <w:noWrap/>
            <w:vAlign w:val="center"/>
            <w:hideMark/>
          </w:tcPr>
          <w:p w14:paraId="3237FEE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252</w:t>
            </w:r>
          </w:p>
        </w:tc>
        <w:tc>
          <w:tcPr>
            <w:tcW w:w="1060" w:type="dxa"/>
            <w:shd w:val="clear" w:color="auto" w:fill="auto"/>
            <w:noWrap/>
            <w:vAlign w:val="center"/>
            <w:hideMark/>
          </w:tcPr>
          <w:p w14:paraId="293AA389" w14:textId="335EA5E9"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217</w:t>
            </w:r>
          </w:p>
        </w:tc>
        <w:tc>
          <w:tcPr>
            <w:tcW w:w="1060" w:type="dxa"/>
            <w:shd w:val="clear" w:color="auto" w:fill="auto"/>
            <w:noWrap/>
            <w:vAlign w:val="center"/>
            <w:hideMark/>
          </w:tcPr>
          <w:p w14:paraId="49A07A6A"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211</w:t>
            </w:r>
          </w:p>
        </w:tc>
        <w:tc>
          <w:tcPr>
            <w:tcW w:w="1060" w:type="dxa"/>
            <w:shd w:val="clear" w:color="auto" w:fill="auto"/>
            <w:noWrap/>
            <w:vAlign w:val="center"/>
            <w:hideMark/>
          </w:tcPr>
          <w:p w14:paraId="2C84FE77"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0.9078</w:t>
            </w:r>
          </w:p>
        </w:tc>
        <w:tc>
          <w:tcPr>
            <w:tcW w:w="1096" w:type="dxa"/>
            <w:shd w:val="clear" w:color="auto" w:fill="auto"/>
            <w:noWrap/>
            <w:vAlign w:val="center"/>
            <w:hideMark/>
          </w:tcPr>
          <w:p w14:paraId="0522D96D"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8.7804</w:t>
            </w:r>
          </w:p>
        </w:tc>
        <w:tc>
          <w:tcPr>
            <w:tcW w:w="1060" w:type="dxa"/>
            <w:shd w:val="clear" w:color="auto" w:fill="auto"/>
            <w:noWrap/>
            <w:vAlign w:val="center"/>
            <w:hideMark/>
          </w:tcPr>
          <w:p w14:paraId="24FBD4EF"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0.8724</w:t>
            </w:r>
          </w:p>
        </w:tc>
      </w:tr>
      <w:tr w:rsidR="00A40030" w:rsidRPr="002564D3" w14:paraId="28A26B8C" w14:textId="77777777" w:rsidTr="00A40030">
        <w:trPr>
          <w:trHeight w:val="270"/>
        </w:trPr>
        <w:tc>
          <w:tcPr>
            <w:tcW w:w="1218" w:type="dxa"/>
            <w:shd w:val="clear" w:color="auto" w:fill="auto"/>
            <w:noWrap/>
            <w:vAlign w:val="center"/>
            <w:hideMark/>
          </w:tcPr>
          <w:p w14:paraId="54287A21" w14:textId="4D867A33"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VO</w:t>
            </w:r>
            <w:r w:rsidRPr="002564D3">
              <w:rPr>
                <w:rFonts w:ascii="Times New Roman" w:eastAsia="宋体" w:hAnsi="Times New Roman" w:cs="Times New Roman"/>
                <w:color w:val="000000"/>
                <w:kern w:val="0"/>
                <w:szCs w:val="21"/>
                <w:vertAlign w:val="subscript"/>
              </w:rPr>
              <w:t>2</w:t>
            </w:r>
            <w:r w:rsidRPr="002564D3">
              <w:rPr>
                <w:rFonts w:ascii="Times New Roman" w:eastAsia="宋体" w:hAnsi="Times New Roman" w:cs="Times New Roman"/>
                <w:color w:val="000000"/>
                <w:kern w:val="0"/>
                <w:szCs w:val="21"/>
              </w:rPr>
              <w:t>-100</w:t>
            </w:r>
            <w:r w:rsidR="00377E35" w:rsidRPr="002564D3">
              <w:rPr>
                <w:rFonts w:ascii="Times New Roman" w:eastAsia="宋体" w:hAnsi="Times New Roman" w:cs="Times New Roman" w:hint="eastAsia"/>
                <w:color w:val="000000"/>
                <w:kern w:val="0"/>
                <w:szCs w:val="21"/>
              </w:rPr>
              <w:t>℃</w:t>
            </w:r>
          </w:p>
        </w:tc>
        <w:tc>
          <w:tcPr>
            <w:tcW w:w="1061" w:type="dxa"/>
            <w:shd w:val="clear" w:color="auto" w:fill="auto"/>
            <w:noWrap/>
            <w:vAlign w:val="center"/>
            <w:hideMark/>
          </w:tcPr>
          <w:p w14:paraId="2FE2314F" w14:textId="7DB2610C" w:rsidR="00A40030" w:rsidRPr="002564D3" w:rsidRDefault="008B6755"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w:t>
            </w:r>
            <w:r w:rsidRPr="002564D3">
              <w:rPr>
                <w:rFonts w:ascii="Times New Roman" w:eastAsia="宋体" w:hAnsi="Times New Roman" w:cs="Times New Roman"/>
                <w:i/>
                <w:color w:val="000000"/>
                <w:kern w:val="0"/>
                <w:szCs w:val="21"/>
              </w:rPr>
              <w:t>h</w:t>
            </w:r>
            <w:r w:rsidRPr="002564D3">
              <w:rPr>
                <w:rFonts w:ascii="Times New Roman" w:eastAsia="宋体" w:hAnsi="Times New Roman" w:cs="Times New Roman"/>
                <w:color w:val="000000"/>
                <w:kern w:val="0"/>
                <w:szCs w:val="21"/>
                <w:vertAlign w:val="subscript"/>
              </w:rPr>
              <w:t>VO2</w:t>
            </w:r>
            <w:r w:rsidRPr="002564D3">
              <w:rPr>
                <w:rFonts w:ascii="Times New Roman" w:eastAsia="宋体" w:hAnsi="Times New Roman" w:cs="Times New Roman"/>
                <w:color w:val="000000"/>
                <w:kern w:val="0"/>
                <w:szCs w:val="21"/>
              </w:rPr>
              <w:t>=123nm</w:t>
            </w:r>
          </w:p>
        </w:tc>
        <w:tc>
          <w:tcPr>
            <w:tcW w:w="1061" w:type="dxa"/>
            <w:shd w:val="clear" w:color="auto" w:fill="auto"/>
            <w:noWrap/>
            <w:vAlign w:val="center"/>
            <w:hideMark/>
          </w:tcPr>
          <w:p w14:paraId="138A7E1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213</w:t>
            </w:r>
          </w:p>
        </w:tc>
        <w:tc>
          <w:tcPr>
            <w:tcW w:w="1060" w:type="dxa"/>
            <w:shd w:val="clear" w:color="auto" w:fill="auto"/>
            <w:noWrap/>
            <w:vAlign w:val="center"/>
            <w:hideMark/>
          </w:tcPr>
          <w:p w14:paraId="431307E6" w14:textId="61EEB083"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235</w:t>
            </w:r>
          </w:p>
        </w:tc>
        <w:tc>
          <w:tcPr>
            <w:tcW w:w="1060" w:type="dxa"/>
            <w:shd w:val="clear" w:color="auto" w:fill="auto"/>
            <w:noWrap/>
            <w:vAlign w:val="center"/>
            <w:hideMark/>
          </w:tcPr>
          <w:p w14:paraId="4C22E57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216</w:t>
            </w:r>
          </w:p>
        </w:tc>
        <w:tc>
          <w:tcPr>
            <w:tcW w:w="1060" w:type="dxa"/>
            <w:shd w:val="clear" w:color="auto" w:fill="auto"/>
            <w:noWrap/>
            <w:vAlign w:val="center"/>
            <w:hideMark/>
          </w:tcPr>
          <w:p w14:paraId="71C9B0B6"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0.8784</w:t>
            </w:r>
          </w:p>
        </w:tc>
        <w:tc>
          <w:tcPr>
            <w:tcW w:w="1096" w:type="dxa"/>
            <w:shd w:val="clear" w:color="auto" w:fill="auto"/>
            <w:noWrap/>
            <w:vAlign w:val="center"/>
            <w:hideMark/>
          </w:tcPr>
          <w:p w14:paraId="618D35F1"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128.185</w:t>
            </w:r>
          </w:p>
        </w:tc>
        <w:tc>
          <w:tcPr>
            <w:tcW w:w="1060" w:type="dxa"/>
            <w:shd w:val="clear" w:color="auto" w:fill="auto"/>
            <w:noWrap/>
            <w:vAlign w:val="center"/>
            <w:hideMark/>
          </w:tcPr>
          <w:p w14:paraId="015B5A43" w14:textId="77777777" w:rsidR="00A40030" w:rsidRPr="002564D3" w:rsidRDefault="00A40030" w:rsidP="002413EC">
            <w:pPr>
              <w:widowControl/>
              <w:spacing w:line="480" w:lineRule="auto"/>
              <w:jc w:val="center"/>
              <w:rPr>
                <w:rFonts w:ascii="Times New Roman" w:eastAsia="宋体" w:hAnsi="Times New Roman" w:cs="Times New Roman"/>
                <w:color w:val="000000"/>
                <w:kern w:val="0"/>
                <w:szCs w:val="21"/>
              </w:rPr>
            </w:pPr>
            <w:r w:rsidRPr="002564D3">
              <w:rPr>
                <w:rFonts w:ascii="Times New Roman" w:eastAsia="宋体" w:hAnsi="Times New Roman" w:cs="Times New Roman"/>
                <w:color w:val="000000"/>
                <w:kern w:val="0"/>
                <w:szCs w:val="21"/>
              </w:rPr>
              <w:t>0.3549</w:t>
            </w:r>
          </w:p>
        </w:tc>
      </w:tr>
    </w:tbl>
    <w:p w14:paraId="757E01F4" w14:textId="77777777" w:rsidR="00B779E7" w:rsidRPr="002564D3" w:rsidRDefault="00B779E7" w:rsidP="002413EC">
      <w:pPr>
        <w:widowControl/>
        <w:spacing w:line="480" w:lineRule="auto"/>
        <w:jc w:val="left"/>
        <w:rPr>
          <w:rFonts w:ascii="Times New Roman" w:hAnsi="Times New Roman" w:cs="Times New Roman"/>
          <w:sz w:val="24"/>
        </w:rPr>
      </w:pPr>
      <w:r w:rsidRPr="002564D3">
        <w:rPr>
          <w:rFonts w:ascii="Times New Roman" w:hAnsi="Times New Roman" w:cs="Times New Roman"/>
          <w:sz w:val="24"/>
        </w:rPr>
        <w:br w:type="page"/>
      </w:r>
    </w:p>
    <w:p w14:paraId="4C714FDF" w14:textId="5996F31E" w:rsidR="00636120" w:rsidRPr="002564D3" w:rsidRDefault="00B779E7" w:rsidP="002413EC">
      <w:pPr>
        <w:spacing w:line="480" w:lineRule="auto"/>
        <w:rPr>
          <w:rFonts w:ascii="Times New Roman" w:hAnsi="Times New Roman" w:cs="Times New Roman"/>
          <w:b/>
          <w:sz w:val="28"/>
        </w:rPr>
      </w:pPr>
      <w:r w:rsidRPr="002564D3">
        <w:rPr>
          <w:rFonts w:ascii="Times New Roman" w:hAnsi="Times New Roman" w:cs="Times New Roman" w:hint="eastAsia"/>
          <w:b/>
          <w:sz w:val="28"/>
        </w:rPr>
        <w:lastRenderedPageBreak/>
        <w:t>R</w:t>
      </w:r>
      <w:r w:rsidRPr="002564D3">
        <w:rPr>
          <w:rFonts w:ascii="Times New Roman" w:hAnsi="Times New Roman" w:cs="Times New Roman"/>
          <w:b/>
          <w:sz w:val="28"/>
        </w:rPr>
        <w:t>eference</w:t>
      </w:r>
    </w:p>
    <w:p w14:paraId="7E14A5DF" w14:textId="5985FB38" w:rsidR="00F139A5" w:rsidRPr="002564D3" w:rsidRDefault="00636120"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fldChar w:fldCharType="begin"/>
      </w:r>
      <w:r w:rsidRPr="002564D3">
        <w:rPr>
          <w:rFonts w:ascii="Times New Roman" w:hAnsi="Times New Roman" w:cs="Times New Roman"/>
          <w:sz w:val="24"/>
          <w:szCs w:val="24"/>
        </w:rPr>
        <w:instrText xml:space="preserve"> ADDIN EN.REFLIST </w:instrText>
      </w:r>
      <w:r w:rsidRPr="002564D3">
        <w:rPr>
          <w:rFonts w:ascii="Times New Roman" w:hAnsi="Times New Roman" w:cs="Times New Roman"/>
          <w:sz w:val="24"/>
          <w:szCs w:val="24"/>
        </w:rPr>
        <w:fldChar w:fldCharType="separate"/>
      </w:r>
      <w:r w:rsidR="00F139A5" w:rsidRPr="002564D3">
        <w:rPr>
          <w:rFonts w:ascii="Times New Roman" w:hAnsi="Times New Roman" w:cs="Times New Roman"/>
          <w:sz w:val="24"/>
          <w:szCs w:val="24"/>
        </w:rPr>
        <w:t>[1]</w:t>
      </w:r>
      <w:r w:rsidR="00F139A5" w:rsidRPr="002564D3">
        <w:rPr>
          <w:rFonts w:ascii="Times New Roman" w:hAnsi="Times New Roman" w:cs="Times New Roman"/>
          <w:sz w:val="24"/>
          <w:szCs w:val="24"/>
        </w:rPr>
        <w:tab/>
        <w:t xml:space="preserve">F. Shu, F. Yu, R. Peng, Y. Zhu, B. Xiong, R. Fan, Z. Wang, Y. Liu, and M. Wang, “Dynamic Plasmonic Color Generation Based on Phase Transition of Vanadium Dioxide,” </w:t>
      </w:r>
      <w:r w:rsidR="00684541" w:rsidRPr="002564D3">
        <w:rPr>
          <w:rFonts w:ascii="Times New Roman" w:hAnsi="Times New Roman" w:cs="Times New Roman"/>
          <w:i/>
          <w:sz w:val="24"/>
          <w:szCs w:val="24"/>
        </w:rPr>
        <w:t>Adv. Opt. Mater.,</w:t>
      </w:r>
      <w:r w:rsidR="00684541" w:rsidRPr="002564D3">
        <w:rPr>
          <w:rFonts w:ascii="Times New Roman" w:hAnsi="Times New Roman" w:cs="Times New Roman"/>
          <w:sz w:val="24"/>
          <w:szCs w:val="24"/>
        </w:rPr>
        <w:t xml:space="preserve"> vol. 6, </w:t>
      </w:r>
      <w:r w:rsidR="00FA789D" w:rsidRPr="002564D3">
        <w:rPr>
          <w:rFonts w:ascii="Times New Roman" w:hAnsi="Times New Roman" w:cs="Times New Roman"/>
          <w:sz w:val="24"/>
          <w:szCs w:val="24"/>
        </w:rPr>
        <w:t xml:space="preserve">pp.1700939, </w:t>
      </w:r>
      <w:r w:rsidR="00684541" w:rsidRPr="002564D3">
        <w:rPr>
          <w:rFonts w:ascii="Times New Roman" w:hAnsi="Times New Roman" w:cs="Times New Roman"/>
          <w:sz w:val="24"/>
          <w:szCs w:val="24"/>
        </w:rPr>
        <w:t>2018.</w:t>
      </w:r>
    </w:p>
    <w:p w14:paraId="608DCA76" w14:textId="20674EDA"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[2]</w:t>
      </w:r>
      <w:r w:rsidRPr="002564D3">
        <w:rPr>
          <w:rFonts w:ascii="Times New Roman" w:hAnsi="Times New Roman" w:cs="Times New Roman"/>
          <w:sz w:val="24"/>
          <w:szCs w:val="24"/>
        </w:rPr>
        <w:tab/>
        <w:t xml:space="preserve">A. S. Sarkar, A. Mushtaq, D. Kushavah, and S. K. Pal, “Liquid exfoliation of electronic grade ultrathin tin(II) sulfide (SnS) with intriguing optical response,” </w:t>
      </w:r>
      <w:r w:rsidR="00684541" w:rsidRPr="002564D3">
        <w:rPr>
          <w:rFonts w:ascii="Times New Roman" w:hAnsi="Times New Roman" w:cs="Times New Roman"/>
          <w:i/>
          <w:iCs/>
          <w:sz w:val="24"/>
          <w:szCs w:val="24"/>
        </w:rPr>
        <w:t>NPJ 2D Mater. Appl.</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4, no. 1, pp. 1, 2020.</w:t>
      </w:r>
    </w:p>
    <w:p w14:paraId="0731F96C" w14:textId="34111AE8"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[3]</w:t>
      </w:r>
      <w:r w:rsidRPr="002564D3">
        <w:rPr>
          <w:rFonts w:ascii="Times New Roman" w:hAnsi="Times New Roman" w:cs="Times New Roman"/>
          <w:sz w:val="24"/>
          <w:szCs w:val="24"/>
        </w:rPr>
        <w:tab/>
        <w:t xml:space="preserve">M. Wang, C. Hu, M. Pu, C. Huang, Z. Zhao, Q. Feng, and X. Luo, “Truncated spherical voids for nearly omnidirectional optical absorption,” </w:t>
      </w:r>
      <w:r w:rsidR="00684541" w:rsidRPr="002564D3">
        <w:rPr>
          <w:rFonts w:ascii="Times New Roman" w:hAnsi="Times New Roman" w:cs="Times New Roman"/>
          <w:i/>
          <w:sz w:val="24"/>
          <w:szCs w:val="24"/>
        </w:rPr>
        <w:t>Opt Express,</w:t>
      </w:r>
      <w:r w:rsidR="00684541" w:rsidRPr="002564D3">
        <w:rPr>
          <w:rFonts w:ascii="Times New Roman" w:hAnsi="Times New Roman" w:cs="Times New Roman"/>
          <w:sz w:val="24"/>
          <w:szCs w:val="24"/>
        </w:rPr>
        <w:t xml:space="preserve"> vol. 19, no. 21, pp. 20642-20649, 2011.</w:t>
      </w:r>
    </w:p>
    <w:p w14:paraId="1215ACD7" w14:textId="77777777"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[4]</w:t>
      </w:r>
      <w:r w:rsidRPr="002564D3">
        <w:rPr>
          <w:rFonts w:ascii="Times New Roman" w:hAnsi="Times New Roman" w:cs="Times New Roman"/>
          <w:sz w:val="24"/>
          <w:szCs w:val="24"/>
        </w:rPr>
        <w:tab/>
        <w:t xml:space="preserve">Y. Huang, L. Liu, M. Pu, X. Li, X. Ma, and X. Luo, “A refractory metamaterial absorber for ultra-broadband, omnidirectional and polarization-independent absorption in the UV-NIR spectrum,” </w:t>
      </w:r>
      <w:r w:rsidRPr="002564D3">
        <w:rPr>
          <w:rFonts w:ascii="Times New Roman" w:hAnsi="Times New Roman" w:cs="Times New Roman"/>
          <w:i/>
          <w:sz w:val="24"/>
          <w:szCs w:val="24"/>
        </w:rPr>
        <w:t>Nanoscale,</w:t>
      </w:r>
      <w:r w:rsidRPr="002564D3">
        <w:rPr>
          <w:rFonts w:ascii="Times New Roman" w:hAnsi="Times New Roman" w:cs="Times New Roman"/>
          <w:sz w:val="24"/>
          <w:szCs w:val="24"/>
        </w:rPr>
        <w:t xml:space="preserve"> vol. 10, no. 17, pp. 8298-8303, 2018.</w:t>
      </w:r>
    </w:p>
    <w:p w14:paraId="54DE3921" w14:textId="2B9AA5DC"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[5]</w:t>
      </w:r>
      <w:r w:rsidRPr="002564D3">
        <w:rPr>
          <w:rFonts w:ascii="Times New Roman" w:hAnsi="Times New Roman" w:cs="Times New Roman"/>
          <w:sz w:val="24"/>
          <w:szCs w:val="24"/>
        </w:rPr>
        <w:tab/>
        <w:t xml:space="preserve">G. Kresse, and J. Furthmüller, “Efficient iterative schemes for ab initio total-energy calculations using a plane-wave basis set,” </w:t>
      </w:r>
      <w:r w:rsidR="00684541" w:rsidRPr="002564D3">
        <w:rPr>
          <w:rFonts w:ascii="Times New Roman" w:hAnsi="Times New Roman" w:cs="Times New Roman" w:hint="eastAsia"/>
          <w:i/>
          <w:iCs/>
          <w:sz w:val="24"/>
          <w:szCs w:val="24"/>
        </w:rPr>
        <w:t>Phys. Rev. B</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54, no. 16, pp. 11169-11186, 1996.</w:t>
      </w:r>
    </w:p>
    <w:p w14:paraId="4DFEDA91" w14:textId="351DF28E"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[6]</w:t>
      </w:r>
      <w:r w:rsidRPr="002564D3">
        <w:rPr>
          <w:rFonts w:ascii="Times New Roman" w:hAnsi="Times New Roman" w:cs="Times New Roman"/>
          <w:sz w:val="24"/>
          <w:szCs w:val="24"/>
        </w:rPr>
        <w:tab/>
        <w:t xml:space="preserve">J. P. Perdew, K. Burke, and M. Ernzerhof, “Generalized Gradient Approximation Made Simple,” </w:t>
      </w:r>
      <w:r w:rsidR="00684541" w:rsidRPr="002564D3">
        <w:rPr>
          <w:rFonts w:ascii="Times New Roman" w:hAnsi="Times New Roman" w:cs="Times New Roman" w:hint="eastAsia"/>
          <w:i/>
          <w:iCs/>
          <w:sz w:val="24"/>
          <w:szCs w:val="24"/>
        </w:rPr>
        <w:t>Phys. Rev. Lett</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77, no. 18, pp. 3865-3868, 1996.</w:t>
      </w:r>
    </w:p>
    <w:p w14:paraId="621B8AB4" w14:textId="29C2A1BF"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[7]</w:t>
      </w:r>
      <w:r w:rsidRPr="002564D3">
        <w:rPr>
          <w:rFonts w:ascii="Times New Roman" w:hAnsi="Times New Roman" w:cs="Times New Roman"/>
          <w:sz w:val="24"/>
          <w:szCs w:val="24"/>
        </w:rPr>
        <w:tab/>
        <w:t xml:space="preserve">L. A. Agapito, S. Curtarolo, and M. Buongiorno Nardelli, “Reformulation of </w:t>
      </w:r>
      <w:r w:rsidR="00684541" w:rsidRPr="002564D3">
        <w:rPr>
          <w:rFonts w:ascii="Times New Roman" w:hAnsi="Times New Roman" w:cs="Times New Roman"/>
          <w:sz w:val="24"/>
          <w:szCs w:val="24"/>
        </w:rPr>
        <w:t>DFT+U</w:t>
      </w:r>
      <w:r w:rsidRPr="002564D3">
        <w:rPr>
          <w:rFonts w:ascii="Times New Roman" w:hAnsi="Times New Roman" w:cs="Times New Roman"/>
          <w:sz w:val="24"/>
          <w:szCs w:val="24"/>
        </w:rPr>
        <w:t xml:space="preserve"> as a Pseudohybrid Hubbard Density Functional for Accelerated </w:t>
      </w:r>
      <w:r w:rsidRPr="002564D3">
        <w:rPr>
          <w:rFonts w:ascii="Times New Roman" w:hAnsi="Times New Roman" w:cs="Times New Roman"/>
          <w:sz w:val="24"/>
          <w:szCs w:val="24"/>
        </w:rPr>
        <w:lastRenderedPageBreak/>
        <w:t xml:space="preserve">Materials Discovery,” </w:t>
      </w:r>
      <w:r w:rsidR="00684541" w:rsidRPr="002564D3">
        <w:rPr>
          <w:rFonts w:ascii="Times New Roman" w:hAnsi="Times New Roman" w:cs="Times New Roman" w:hint="eastAsia"/>
          <w:i/>
          <w:iCs/>
          <w:sz w:val="24"/>
          <w:szCs w:val="24"/>
        </w:rPr>
        <w:t>Phys. Rev.</w:t>
      </w:r>
      <w:r w:rsidR="00684541" w:rsidRPr="002564D3">
        <w:rPr>
          <w:rFonts w:ascii="Times New Roman" w:hAnsi="Times New Roman" w:cs="Times New Roman"/>
          <w:i/>
          <w:sz w:val="24"/>
          <w:szCs w:val="24"/>
        </w:rPr>
        <w:t xml:space="preserve"> X,</w:t>
      </w:r>
      <w:r w:rsidR="00684541" w:rsidRPr="002564D3">
        <w:rPr>
          <w:rFonts w:ascii="Times New Roman" w:hAnsi="Times New Roman" w:cs="Times New Roman"/>
          <w:sz w:val="24"/>
          <w:szCs w:val="24"/>
        </w:rPr>
        <w:t xml:space="preserve"> vol. 5, no. 1, pp. 011006, 2015.</w:t>
      </w:r>
    </w:p>
    <w:p w14:paraId="3B61BBD1" w14:textId="29D570A0"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[8]</w:t>
      </w:r>
      <w:r w:rsidRPr="002564D3">
        <w:rPr>
          <w:rFonts w:ascii="Times New Roman" w:hAnsi="Times New Roman" w:cs="Times New Roman"/>
          <w:sz w:val="24"/>
          <w:szCs w:val="24"/>
        </w:rPr>
        <w:tab/>
        <w:t xml:space="preserve">P. Gopal, M. Fornari, S. Curtarolo, L. A. Agapito, L. S. I. Liyanage, and M. B. Nardelli, “Improved predictions of the physical properties of Zn- and Cd-based wide band-gap semiconductors: A validation of the ACBN0 functional,” </w:t>
      </w:r>
      <w:r w:rsidR="00684541" w:rsidRPr="002564D3">
        <w:rPr>
          <w:rFonts w:ascii="Times New Roman" w:hAnsi="Times New Roman" w:cs="Times New Roman" w:hint="eastAsia"/>
          <w:i/>
          <w:iCs/>
          <w:sz w:val="24"/>
          <w:szCs w:val="24"/>
        </w:rPr>
        <w:t>Phys. Rev. B</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91, no. 24, pp. 245202, 2015.</w:t>
      </w:r>
    </w:p>
    <w:p w14:paraId="560EEF9B" w14:textId="070898C7"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[9]</w:t>
      </w:r>
      <w:r w:rsidRPr="002564D3">
        <w:rPr>
          <w:rFonts w:ascii="Times New Roman" w:hAnsi="Times New Roman" w:cs="Times New Roman"/>
          <w:sz w:val="24"/>
          <w:szCs w:val="24"/>
        </w:rPr>
        <w:tab/>
        <w:t xml:space="preserve">A. Liebsch, H. Ishida, and G. Bihlmayer, “Coulomb correlations and orbital polarization in the metal-insulator transition of </w:t>
      </w:r>
      <w:r w:rsidR="00684541" w:rsidRPr="002564D3">
        <w:rPr>
          <w:rFonts w:ascii="Times New Roman" w:hAnsi="Times New Roman" w:cs="Times New Roman"/>
          <w:sz w:val="24"/>
          <w:szCs w:val="24"/>
        </w:rPr>
        <w:t>VO2</w:t>
      </w:r>
      <w:r w:rsidRPr="002564D3">
        <w:rPr>
          <w:rFonts w:ascii="Times New Roman" w:hAnsi="Times New Roman" w:cs="Times New Roman"/>
          <w:sz w:val="24"/>
          <w:szCs w:val="24"/>
        </w:rPr>
        <w:t xml:space="preserve">,” </w:t>
      </w:r>
      <w:r w:rsidR="00684541" w:rsidRPr="002564D3">
        <w:rPr>
          <w:rFonts w:ascii="Times New Roman" w:hAnsi="Times New Roman" w:cs="Times New Roman" w:hint="eastAsia"/>
          <w:i/>
          <w:iCs/>
          <w:sz w:val="24"/>
          <w:szCs w:val="24"/>
        </w:rPr>
        <w:t>Phys. Rev. B</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71, no. 8, pp. 085109, 2005.</w:t>
      </w:r>
    </w:p>
    <w:p w14:paraId="03EB5EB3" w14:textId="228B423D"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[10]</w:t>
      </w:r>
      <w:r w:rsidRPr="002564D3">
        <w:rPr>
          <w:rFonts w:ascii="Times New Roman" w:hAnsi="Times New Roman" w:cs="Times New Roman"/>
          <w:sz w:val="24"/>
          <w:szCs w:val="24"/>
        </w:rPr>
        <w:tab/>
        <w:t xml:space="preserve">D. Kucharczyk, and T. Niklewski, “Accurate X-ray determination of the lattice parameters and the thermal expansion coefficients of VO2 near the transition temperature,” </w:t>
      </w:r>
      <w:r w:rsidR="00684541" w:rsidRPr="002564D3">
        <w:rPr>
          <w:rFonts w:ascii="Times New Roman" w:hAnsi="Times New Roman" w:cs="Times New Roman" w:hint="eastAsia"/>
          <w:i/>
          <w:iCs/>
          <w:sz w:val="24"/>
          <w:szCs w:val="24"/>
        </w:rPr>
        <w:t>J Appl Crystallogr</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12, no. 4, pp. 370-373, 1979.</w:t>
      </w:r>
    </w:p>
    <w:p w14:paraId="7D6F812C" w14:textId="25510B97"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[11]</w:t>
      </w:r>
      <w:r w:rsidRPr="002564D3">
        <w:rPr>
          <w:rFonts w:ascii="Times New Roman" w:hAnsi="Times New Roman" w:cs="Times New Roman"/>
          <w:sz w:val="24"/>
          <w:szCs w:val="24"/>
        </w:rPr>
        <w:tab/>
        <w:t xml:space="preserve">M. Eaton, A. Catellani, and A. Calzolari, “VO(2) as a natural optical metamaterial,” </w:t>
      </w:r>
      <w:r w:rsidR="00684541" w:rsidRPr="002564D3">
        <w:rPr>
          <w:rFonts w:ascii="Times New Roman" w:hAnsi="Times New Roman" w:cs="Times New Roman"/>
          <w:i/>
          <w:sz w:val="24"/>
          <w:szCs w:val="24"/>
        </w:rPr>
        <w:t>Opt Express,</w:t>
      </w:r>
      <w:r w:rsidR="00684541" w:rsidRPr="002564D3">
        <w:rPr>
          <w:rFonts w:ascii="Times New Roman" w:hAnsi="Times New Roman" w:cs="Times New Roman"/>
          <w:sz w:val="24"/>
          <w:szCs w:val="24"/>
        </w:rPr>
        <w:t xml:space="preserve"> vol. 26, no. 5, pp. 5342-5357, 2018.</w:t>
      </w:r>
    </w:p>
    <w:p w14:paraId="1F7E7F4B" w14:textId="3EB200C4"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[12]</w:t>
      </w:r>
      <w:r w:rsidRPr="002564D3">
        <w:rPr>
          <w:rFonts w:ascii="Times New Roman" w:hAnsi="Times New Roman" w:cs="Times New Roman"/>
          <w:sz w:val="24"/>
          <w:szCs w:val="24"/>
        </w:rPr>
        <w:tab/>
        <w:t xml:space="preserve">J. D. Stack, and R. J. Wensley, “Large loops of magnetic current and confinement in four dimensional U(1) lattice gauge theory,” </w:t>
      </w:r>
      <w:r w:rsidR="00684541" w:rsidRPr="002564D3">
        <w:rPr>
          <w:rFonts w:ascii="Times New Roman" w:hAnsi="Times New Roman" w:cs="Times New Roman" w:hint="eastAsia"/>
          <w:i/>
          <w:iCs/>
          <w:sz w:val="24"/>
          <w:szCs w:val="24"/>
        </w:rPr>
        <w:t>Phys. Rev. Lett</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72, no. 1, pp. 21-24, 1994.</w:t>
      </w:r>
    </w:p>
    <w:p w14:paraId="6BD0C108" w14:textId="601BFDFF"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[13]</w:t>
      </w:r>
      <w:r w:rsidRPr="002564D3">
        <w:rPr>
          <w:rFonts w:ascii="Times New Roman" w:hAnsi="Times New Roman" w:cs="Times New Roman"/>
          <w:sz w:val="24"/>
          <w:szCs w:val="24"/>
        </w:rPr>
        <w:tab/>
        <w:t>M. M. Qazilbash, M. Brehm, B.-G. Chae, P.-C. Ho, G. O. Andreev, B.-J. Kim, S. J. Yun, A. V. Balatsky, M. B. Maple, F. Keilmann, H.-T. Kim, and D. N. Basov, “Mott Transition in VO</w:t>
      </w:r>
      <w:r w:rsidR="00684541" w:rsidRPr="002564D3">
        <w:rPr>
          <w:rFonts w:ascii="Times New Roman" w:hAnsi="Times New Roman" w:cs="Times New Roman"/>
          <w:sz w:val="24"/>
          <w:szCs w:val="24"/>
        </w:rPr>
        <w:t>2</w:t>
      </w:r>
      <w:r w:rsidRPr="002564D3">
        <w:rPr>
          <w:rFonts w:ascii="Times New Roman" w:hAnsi="Times New Roman" w:cs="Times New Roman"/>
          <w:sz w:val="24"/>
          <w:szCs w:val="24"/>
        </w:rPr>
        <w:t xml:space="preserve"> Revealed by Infrared Spectroscopy and Nano-Imaging,” </w:t>
      </w:r>
      <w:r w:rsidRPr="002564D3">
        <w:rPr>
          <w:rFonts w:ascii="Times New Roman" w:hAnsi="Times New Roman" w:cs="Times New Roman"/>
          <w:i/>
          <w:sz w:val="24"/>
          <w:szCs w:val="24"/>
        </w:rPr>
        <w:t>Science,</w:t>
      </w:r>
      <w:r w:rsidRPr="002564D3">
        <w:rPr>
          <w:rFonts w:ascii="Times New Roman" w:hAnsi="Times New Roman" w:cs="Times New Roman"/>
          <w:sz w:val="24"/>
          <w:szCs w:val="24"/>
        </w:rPr>
        <w:t xml:space="preserve"> vol. 318, no. 5857, pp. 1750-1753, 2007.</w:t>
      </w:r>
    </w:p>
    <w:p w14:paraId="479A7014" w14:textId="1ECCFC9F"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[14]</w:t>
      </w:r>
      <w:r w:rsidRPr="002564D3">
        <w:rPr>
          <w:rFonts w:ascii="Times New Roman" w:hAnsi="Times New Roman" w:cs="Times New Roman"/>
          <w:sz w:val="24"/>
          <w:szCs w:val="24"/>
        </w:rPr>
        <w:tab/>
        <w:t xml:space="preserve">B. Himmetoglu, A. Floris, S. de Gironcoli, and M. Cococcioni, “Hubbard-corrected DFT energy functionals: The LDA+U description of correlated </w:t>
      </w:r>
      <w:r w:rsidRPr="002564D3">
        <w:rPr>
          <w:rFonts w:ascii="Times New Roman" w:hAnsi="Times New Roman" w:cs="Times New Roman"/>
          <w:sz w:val="24"/>
          <w:szCs w:val="24"/>
        </w:rPr>
        <w:lastRenderedPageBreak/>
        <w:t xml:space="preserve">systems,” </w:t>
      </w:r>
      <w:r w:rsidR="00684541" w:rsidRPr="002564D3">
        <w:rPr>
          <w:rFonts w:ascii="Times New Roman" w:hAnsi="Times New Roman" w:cs="Times New Roman"/>
          <w:i/>
          <w:sz w:val="24"/>
          <w:szCs w:val="24"/>
        </w:rPr>
        <w:t>Int J Quantum Chem,</w:t>
      </w:r>
      <w:r w:rsidR="00684541" w:rsidRPr="002564D3">
        <w:rPr>
          <w:rFonts w:ascii="Times New Roman" w:hAnsi="Times New Roman" w:cs="Times New Roman"/>
          <w:sz w:val="24"/>
          <w:szCs w:val="24"/>
        </w:rPr>
        <w:t xml:space="preserve"> vol. 114, no. 1, pp. 14-49, 2014.</w:t>
      </w:r>
    </w:p>
    <w:p w14:paraId="7494EC7C" w14:textId="274EE1D6"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[15]</w:t>
      </w:r>
      <w:r w:rsidRPr="002564D3">
        <w:rPr>
          <w:rFonts w:ascii="Times New Roman" w:hAnsi="Times New Roman" w:cs="Times New Roman"/>
          <w:sz w:val="24"/>
          <w:szCs w:val="24"/>
        </w:rPr>
        <w:tab/>
        <w:t xml:space="preserve">J. M. Zhao, and Z. M. Zhang, “Electromagnetic energy storage and power dissipation in nanostructures,” </w:t>
      </w:r>
      <w:r w:rsidR="00684541" w:rsidRPr="002564D3">
        <w:rPr>
          <w:rFonts w:ascii="Times New Roman" w:hAnsi="Times New Roman" w:cs="Times New Roman" w:hint="eastAsia"/>
          <w:i/>
          <w:sz w:val="24"/>
          <w:szCs w:val="24"/>
        </w:rPr>
        <w:t>J Quant Spectrosc Radiat Transf</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151, pp. 49-57, 2015.</w:t>
      </w:r>
    </w:p>
    <w:p w14:paraId="50659ED9" w14:textId="010B08C2" w:rsidR="00F139A5" w:rsidRPr="002564D3" w:rsidRDefault="00F139A5" w:rsidP="00684541">
      <w:pPr>
        <w:pStyle w:val="EndNoteBibliography"/>
        <w:spacing w:line="480" w:lineRule="auto"/>
        <w:ind w:left="720" w:hanging="720"/>
        <w:rPr>
          <w:rFonts w:ascii="Times New Roman" w:hAnsi="Times New Roman" w:cs="Times New Roman"/>
          <w:sz w:val="24"/>
          <w:szCs w:val="24"/>
        </w:rPr>
      </w:pPr>
      <w:r w:rsidRPr="002564D3">
        <w:rPr>
          <w:rFonts w:ascii="Times New Roman" w:hAnsi="Times New Roman" w:cs="Times New Roman"/>
          <w:sz w:val="24"/>
          <w:szCs w:val="24"/>
        </w:rPr>
        <w:t>[16]</w:t>
      </w:r>
      <w:r w:rsidRPr="002564D3">
        <w:rPr>
          <w:rFonts w:ascii="Times New Roman" w:hAnsi="Times New Roman" w:cs="Times New Roman"/>
          <w:sz w:val="24"/>
          <w:szCs w:val="24"/>
        </w:rPr>
        <w:tab/>
        <w:t xml:space="preserve">G. Zengin, M. Wersäll, S. Nilsson, T. J. Antosiewicz, M. Käll, and T. Shegai, “Realizing Strong Light-Matter Interactions between Single-Nanoparticle Plasmons and Molecular Excitons at Ambient Conditions,” </w:t>
      </w:r>
      <w:r w:rsidR="00684541" w:rsidRPr="002564D3">
        <w:rPr>
          <w:rFonts w:ascii="Times New Roman" w:hAnsi="Times New Roman" w:cs="Times New Roman" w:hint="eastAsia"/>
          <w:i/>
          <w:iCs/>
          <w:sz w:val="24"/>
          <w:szCs w:val="24"/>
        </w:rPr>
        <w:t>Phys. Rev. Lett</w:t>
      </w:r>
      <w:r w:rsidR="00684541" w:rsidRPr="002564D3">
        <w:rPr>
          <w:rFonts w:ascii="Times New Roman" w:hAnsi="Times New Roman" w:cs="Times New Roman"/>
          <w:i/>
          <w:sz w:val="24"/>
          <w:szCs w:val="24"/>
        </w:rPr>
        <w:t>,</w:t>
      </w:r>
      <w:r w:rsidR="00684541" w:rsidRPr="002564D3">
        <w:rPr>
          <w:rFonts w:ascii="Times New Roman" w:hAnsi="Times New Roman" w:cs="Times New Roman"/>
          <w:sz w:val="24"/>
          <w:szCs w:val="24"/>
        </w:rPr>
        <w:t xml:space="preserve"> vol. 114, no. 15, pp. 157401, 2015.</w:t>
      </w:r>
    </w:p>
    <w:p w14:paraId="72FE8CA7" w14:textId="34BCF73D" w:rsidR="00A40030" w:rsidRPr="00684541" w:rsidRDefault="00636120" w:rsidP="00684541">
      <w:pPr>
        <w:spacing w:line="480" w:lineRule="auto"/>
        <w:rPr>
          <w:rFonts w:ascii="Times New Roman" w:hAnsi="Times New Roman" w:cs="Times New Roman"/>
          <w:sz w:val="24"/>
          <w:szCs w:val="24"/>
        </w:rPr>
      </w:pPr>
      <w:r w:rsidRPr="002564D3">
        <w:rPr>
          <w:rFonts w:ascii="Times New Roman" w:hAnsi="Times New Roman" w:cs="Times New Roman"/>
          <w:sz w:val="24"/>
          <w:szCs w:val="24"/>
        </w:rPr>
        <w:fldChar w:fldCharType="end"/>
      </w:r>
    </w:p>
    <w:sectPr w:rsidR="00A40030" w:rsidRPr="00684541">
      <w:footerReference w:type="default" r:id="rId2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03CE12" w14:textId="77777777" w:rsidR="001A78F1" w:rsidRDefault="001A78F1" w:rsidP="0044201C">
      <w:r>
        <w:separator/>
      </w:r>
    </w:p>
  </w:endnote>
  <w:endnote w:type="continuationSeparator" w:id="0">
    <w:p w14:paraId="16F2DF13" w14:textId="77777777" w:rsidR="001A78F1" w:rsidRDefault="001A78F1" w:rsidP="004420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eXGyreTermes-Regular">
    <w:altName w:val="Cambria"/>
    <w:panose1 w:val="00000000000000000000"/>
    <w:charset w:val="00"/>
    <w:family w:val="roman"/>
    <w:notTrueType/>
    <w:pitch w:val="default"/>
  </w:font>
  <w:font w:name="MTMI">
    <w:altName w:val="Cambria"/>
    <w:panose1 w:val="00000000000000000000"/>
    <w:charset w:val="00"/>
    <w:family w:val="roman"/>
    <w:notTrueType/>
    <w:pitch w:val="default"/>
  </w:font>
  <w:font w:name="MTSY">
    <w:altName w:val="Cambria"/>
    <w:panose1 w:val="00000000000000000000"/>
    <w:charset w:val="00"/>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554000"/>
      <w:docPartObj>
        <w:docPartGallery w:val="Page Numbers (Bottom of Page)"/>
        <w:docPartUnique/>
      </w:docPartObj>
    </w:sdtPr>
    <w:sdtEndPr>
      <w:rPr>
        <w:rFonts w:ascii="Times New Roman" w:hAnsi="Times New Roman" w:cs="Times New Roman"/>
        <w:sz w:val="24"/>
        <w:szCs w:val="24"/>
      </w:rPr>
    </w:sdtEndPr>
    <w:sdtContent>
      <w:p w14:paraId="23FE2E91" w14:textId="41229444" w:rsidR="000E476A" w:rsidRPr="0007775A" w:rsidRDefault="000E476A">
        <w:pPr>
          <w:pStyle w:val="a5"/>
          <w:jc w:val="center"/>
          <w:rPr>
            <w:rFonts w:ascii="Times New Roman" w:hAnsi="Times New Roman" w:cs="Times New Roman"/>
            <w:sz w:val="24"/>
            <w:szCs w:val="24"/>
          </w:rPr>
        </w:pPr>
        <w:r>
          <w:rPr>
            <w:rFonts w:ascii="Times New Roman" w:hAnsi="Times New Roman" w:cs="Times New Roman"/>
            <w:sz w:val="24"/>
            <w:szCs w:val="24"/>
          </w:rPr>
          <w:t>S</w:t>
        </w:r>
        <w:r w:rsidRPr="0007775A">
          <w:rPr>
            <w:rFonts w:ascii="Times New Roman" w:hAnsi="Times New Roman" w:cs="Times New Roman"/>
            <w:sz w:val="24"/>
            <w:szCs w:val="24"/>
          </w:rPr>
          <w:fldChar w:fldCharType="begin"/>
        </w:r>
        <w:r w:rsidRPr="0007775A">
          <w:rPr>
            <w:rFonts w:ascii="Times New Roman" w:hAnsi="Times New Roman" w:cs="Times New Roman"/>
            <w:sz w:val="24"/>
            <w:szCs w:val="24"/>
          </w:rPr>
          <w:instrText>PAGE   \* MERGEFORMAT</w:instrText>
        </w:r>
        <w:r w:rsidRPr="0007775A">
          <w:rPr>
            <w:rFonts w:ascii="Times New Roman" w:hAnsi="Times New Roman" w:cs="Times New Roman"/>
            <w:sz w:val="24"/>
            <w:szCs w:val="24"/>
          </w:rPr>
          <w:fldChar w:fldCharType="separate"/>
        </w:r>
        <w:r w:rsidR="00AC7724" w:rsidRPr="00AC7724">
          <w:rPr>
            <w:rFonts w:ascii="Times New Roman" w:hAnsi="Times New Roman" w:cs="Times New Roman"/>
            <w:noProof/>
            <w:sz w:val="24"/>
            <w:szCs w:val="24"/>
            <w:lang w:val="zh-CN"/>
          </w:rPr>
          <w:t>14</w:t>
        </w:r>
        <w:r w:rsidRPr="0007775A">
          <w:rPr>
            <w:rFonts w:ascii="Times New Roman" w:hAnsi="Times New Roman" w:cs="Times New Roman"/>
            <w:sz w:val="24"/>
            <w:szCs w:val="24"/>
          </w:rPr>
          <w:fldChar w:fldCharType="end"/>
        </w:r>
      </w:p>
    </w:sdtContent>
  </w:sdt>
  <w:p w14:paraId="0E14C4C1" w14:textId="77777777" w:rsidR="000E476A" w:rsidRDefault="000E476A">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3A0654" w14:textId="77777777" w:rsidR="001A78F1" w:rsidRDefault="001A78F1" w:rsidP="0044201C">
      <w:r>
        <w:separator/>
      </w:r>
    </w:p>
  </w:footnote>
  <w:footnote w:type="continuationSeparator" w:id="0">
    <w:p w14:paraId="0B046AA8" w14:textId="77777777" w:rsidR="001A78F1" w:rsidRDefault="001A78F1" w:rsidP="0044201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0A0443"/>
    <w:multiLevelType w:val="hybridMultilevel"/>
    <w:tmpl w:val="1C0075C4"/>
    <w:lvl w:ilvl="0" w:tplc="DC46173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DC0MLK0NDA0MjQxN7RU0lEKTi0uzszPAykwMqgFAKWVU+MtAAAA"/>
    <w:docVar w:name="EN.InstantFormat" w:val="&lt;ENInstantFormat&gt;&lt;Enabled&gt;1&lt;/Enabled&gt;&lt;ScanUnformatted&gt;1&lt;/ScanUnformatted&gt;&lt;ScanChanges&gt;1&lt;/ScanChanges&gt;&lt;Suspended&gt;0&lt;/Suspended&gt;&lt;/ENInstantFormat&gt;"/>
    <w:docVar w:name="EN.Layout" w:val="&lt;ENLayout&gt;&lt;Style&gt;IEEE ACM Trans Comp Biol Bioinf&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9zaxdval2xwarezaxopd0wezzp5zwrzrzx2&quot;&gt;My EndNote Library 复制&lt;record-ids&gt;&lt;item&gt;635&lt;/item&gt;&lt;item&gt;676&lt;/item&gt;&lt;item&gt;677&lt;/item&gt;&lt;item&gt;678&lt;/item&gt;&lt;item&gt;679&lt;/item&gt;&lt;item&gt;680&lt;/item&gt;&lt;item&gt;681&lt;/item&gt;&lt;item&gt;682&lt;/item&gt;&lt;item&gt;683&lt;/item&gt;&lt;item&gt;685&lt;/item&gt;&lt;item&gt;686&lt;/item&gt;&lt;item&gt;687&lt;/item&gt;&lt;item&gt;741&lt;/item&gt;&lt;item&gt;742&lt;/item&gt;&lt;item&gt;743&lt;/item&gt;&lt;item&gt;813&lt;/item&gt;&lt;/record-ids&gt;&lt;/item&gt;&lt;/Libraries&gt;"/>
  </w:docVars>
  <w:rsids>
    <w:rsidRoot w:val="005D7DA8"/>
    <w:rsid w:val="0001208B"/>
    <w:rsid w:val="00023B1D"/>
    <w:rsid w:val="00023B88"/>
    <w:rsid w:val="000266ED"/>
    <w:rsid w:val="00072FBE"/>
    <w:rsid w:val="00076863"/>
    <w:rsid w:val="0007775A"/>
    <w:rsid w:val="000B0943"/>
    <w:rsid w:val="000C2BE9"/>
    <w:rsid w:val="000C4049"/>
    <w:rsid w:val="000C692C"/>
    <w:rsid w:val="000D6651"/>
    <w:rsid w:val="000D6B91"/>
    <w:rsid w:val="000E476A"/>
    <w:rsid w:val="000F63C0"/>
    <w:rsid w:val="001225BF"/>
    <w:rsid w:val="00135FE4"/>
    <w:rsid w:val="001437E2"/>
    <w:rsid w:val="00152C71"/>
    <w:rsid w:val="00156FAE"/>
    <w:rsid w:val="00166778"/>
    <w:rsid w:val="001A78F1"/>
    <w:rsid w:val="001D1E55"/>
    <w:rsid w:val="001D5372"/>
    <w:rsid w:val="001F6E8E"/>
    <w:rsid w:val="002235D3"/>
    <w:rsid w:val="00230EC9"/>
    <w:rsid w:val="002413EC"/>
    <w:rsid w:val="00246B3B"/>
    <w:rsid w:val="00255DA5"/>
    <w:rsid w:val="002564D3"/>
    <w:rsid w:val="0026708A"/>
    <w:rsid w:val="0028491F"/>
    <w:rsid w:val="002C0710"/>
    <w:rsid w:val="002C5AD7"/>
    <w:rsid w:val="002E4D58"/>
    <w:rsid w:val="002F0CF7"/>
    <w:rsid w:val="002F3F9B"/>
    <w:rsid w:val="00302E39"/>
    <w:rsid w:val="00323A31"/>
    <w:rsid w:val="00333710"/>
    <w:rsid w:val="00335498"/>
    <w:rsid w:val="003777CF"/>
    <w:rsid w:val="00377E35"/>
    <w:rsid w:val="003A3606"/>
    <w:rsid w:val="003C0565"/>
    <w:rsid w:val="00407695"/>
    <w:rsid w:val="00415C14"/>
    <w:rsid w:val="004177D9"/>
    <w:rsid w:val="004366A1"/>
    <w:rsid w:val="0044201C"/>
    <w:rsid w:val="00442B36"/>
    <w:rsid w:val="00462B7B"/>
    <w:rsid w:val="00471704"/>
    <w:rsid w:val="00473063"/>
    <w:rsid w:val="00495E4F"/>
    <w:rsid w:val="004B116F"/>
    <w:rsid w:val="004B2D70"/>
    <w:rsid w:val="004D09AC"/>
    <w:rsid w:val="004D16EE"/>
    <w:rsid w:val="004D1C77"/>
    <w:rsid w:val="004D2757"/>
    <w:rsid w:val="004E6B76"/>
    <w:rsid w:val="004F4871"/>
    <w:rsid w:val="00550DB2"/>
    <w:rsid w:val="00552FA0"/>
    <w:rsid w:val="0055576C"/>
    <w:rsid w:val="00564D1A"/>
    <w:rsid w:val="005C2952"/>
    <w:rsid w:val="005C4036"/>
    <w:rsid w:val="005D7DA8"/>
    <w:rsid w:val="005E22DB"/>
    <w:rsid w:val="005E65B9"/>
    <w:rsid w:val="005F485C"/>
    <w:rsid w:val="005F5B33"/>
    <w:rsid w:val="00620253"/>
    <w:rsid w:val="006310E5"/>
    <w:rsid w:val="00636120"/>
    <w:rsid w:val="00637F78"/>
    <w:rsid w:val="0064510D"/>
    <w:rsid w:val="00654416"/>
    <w:rsid w:val="006554D4"/>
    <w:rsid w:val="00684541"/>
    <w:rsid w:val="00684CE9"/>
    <w:rsid w:val="0069645F"/>
    <w:rsid w:val="006A58F7"/>
    <w:rsid w:val="006B1280"/>
    <w:rsid w:val="006C73F7"/>
    <w:rsid w:val="006E4C67"/>
    <w:rsid w:val="006F7AC1"/>
    <w:rsid w:val="00702E81"/>
    <w:rsid w:val="007336F6"/>
    <w:rsid w:val="0073498F"/>
    <w:rsid w:val="007371CC"/>
    <w:rsid w:val="00737E31"/>
    <w:rsid w:val="007416C4"/>
    <w:rsid w:val="007534C8"/>
    <w:rsid w:val="00756762"/>
    <w:rsid w:val="00797804"/>
    <w:rsid w:val="007A5EFD"/>
    <w:rsid w:val="007B31D0"/>
    <w:rsid w:val="007B38EA"/>
    <w:rsid w:val="007C29C5"/>
    <w:rsid w:val="007C5A30"/>
    <w:rsid w:val="007D6FFA"/>
    <w:rsid w:val="007E02C5"/>
    <w:rsid w:val="007E3804"/>
    <w:rsid w:val="007E3832"/>
    <w:rsid w:val="007E5A0F"/>
    <w:rsid w:val="008140B7"/>
    <w:rsid w:val="00825A76"/>
    <w:rsid w:val="008602D5"/>
    <w:rsid w:val="00860BA4"/>
    <w:rsid w:val="008706BA"/>
    <w:rsid w:val="00885E66"/>
    <w:rsid w:val="00887F31"/>
    <w:rsid w:val="008A268D"/>
    <w:rsid w:val="008A31F0"/>
    <w:rsid w:val="008B6755"/>
    <w:rsid w:val="008B7904"/>
    <w:rsid w:val="008C4F71"/>
    <w:rsid w:val="008D3F05"/>
    <w:rsid w:val="008E7CCF"/>
    <w:rsid w:val="008F3B83"/>
    <w:rsid w:val="00900929"/>
    <w:rsid w:val="009026E2"/>
    <w:rsid w:val="00905AFF"/>
    <w:rsid w:val="00914DEE"/>
    <w:rsid w:val="00933B74"/>
    <w:rsid w:val="009623BA"/>
    <w:rsid w:val="00991963"/>
    <w:rsid w:val="009A47D6"/>
    <w:rsid w:val="009C6C52"/>
    <w:rsid w:val="009E7E46"/>
    <w:rsid w:val="00A07A63"/>
    <w:rsid w:val="00A159F7"/>
    <w:rsid w:val="00A31E8F"/>
    <w:rsid w:val="00A40030"/>
    <w:rsid w:val="00A445BD"/>
    <w:rsid w:val="00A75758"/>
    <w:rsid w:val="00A8087C"/>
    <w:rsid w:val="00A87C0F"/>
    <w:rsid w:val="00A96C26"/>
    <w:rsid w:val="00AA016A"/>
    <w:rsid w:val="00AA5AE8"/>
    <w:rsid w:val="00AC1D21"/>
    <w:rsid w:val="00AC6CCB"/>
    <w:rsid w:val="00AC7724"/>
    <w:rsid w:val="00AE2E2F"/>
    <w:rsid w:val="00B0438F"/>
    <w:rsid w:val="00B06391"/>
    <w:rsid w:val="00B269D4"/>
    <w:rsid w:val="00B405F7"/>
    <w:rsid w:val="00B4184D"/>
    <w:rsid w:val="00B4554F"/>
    <w:rsid w:val="00B71305"/>
    <w:rsid w:val="00B779E7"/>
    <w:rsid w:val="00B8195D"/>
    <w:rsid w:val="00B82B0A"/>
    <w:rsid w:val="00BA2F7F"/>
    <w:rsid w:val="00BA3EFE"/>
    <w:rsid w:val="00BA46E8"/>
    <w:rsid w:val="00BA5D2D"/>
    <w:rsid w:val="00BA7F31"/>
    <w:rsid w:val="00BD05EB"/>
    <w:rsid w:val="00BD4931"/>
    <w:rsid w:val="00BD6985"/>
    <w:rsid w:val="00BE1AF1"/>
    <w:rsid w:val="00BE488E"/>
    <w:rsid w:val="00C10F2C"/>
    <w:rsid w:val="00C14B7F"/>
    <w:rsid w:val="00C16AD4"/>
    <w:rsid w:val="00C73368"/>
    <w:rsid w:val="00C77D4E"/>
    <w:rsid w:val="00C90F82"/>
    <w:rsid w:val="00CA34BA"/>
    <w:rsid w:val="00CB3F59"/>
    <w:rsid w:val="00CC2FB1"/>
    <w:rsid w:val="00CC38B7"/>
    <w:rsid w:val="00D14502"/>
    <w:rsid w:val="00D31ED6"/>
    <w:rsid w:val="00D32A11"/>
    <w:rsid w:val="00D539A0"/>
    <w:rsid w:val="00D77F8A"/>
    <w:rsid w:val="00D972BE"/>
    <w:rsid w:val="00DA0A94"/>
    <w:rsid w:val="00DA7C32"/>
    <w:rsid w:val="00DB2911"/>
    <w:rsid w:val="00DB5054"/>
    <w:rsid w:val="00DE39C8"/>
    <w:rsid w:val="00E451D4"/>
    <w:rsid w:val="00E47392"/>
    <w:rsid w:val="00E56328"/>
    <w:rsid w:val="00E57DDE"/>
    <w:rsid w:val="00E673CF"/>
    <w:rsid w:val="00E72CE0"/>
    <w:rsid w:val="00E91D5F"/>
    <w:rsid w:val="00EA1C7B"/>
    <w:rsid w:val="00EB561A"/>
    <w:rsid w:val="00EC20C4"/>
    <w:rsid w:val="00ED1F14"/>
    <w:rsid w:val="00ED4134"/>
    <w:rsid w:val="00EE4E56"/>
    <w:rsid w:val="00EE52E9"/>
    <w:rsid w:val="00F139A5"/>
    <w:rsid w:val="00F15B4E"/>
    <w:rsid w:val="00F408A3"/>
    <w:rsid w:val="00F46447"/>
    <w:rsid w:val="00F5202D"/>
    <w:rsid w:val="00F53FEF"/>
    <w:rsid w:val="00F912B7"/>
    <w:rsid w:val="00F91D90"/>
    <w:rsid w:val="00FA789D"/>
    <w:rsid w:val="00FB29D8"/>
    <w:rsid w:val="00FC68BA"/>
    <w:rsid w:val="00FD1544"/>
    <w:rsid w:val="00FD49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412F44"/>
  <w15:chartTrackingRefBased/>
  <w15:docId w15:val="{9533332D-1137-41A8-83E1-0D489DB07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201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4201C"/>
    <w:rPr>
      <w:sz w:val="18"/>
      <w:szCs w:val="18"/>
    </w:rPr>
  </w:style>
  <w:style w:type="paragraph" w:styleId="a5">
    <w:name w:val="footer"/>
    <w:basedOn w:val="a"/>
    <w:link w:val="a6"/>
    <w:uiPriority w:val="99"/>
    <w:unhideWhenUsed/>
    <w:rsid w:val="0044201C"/>
    <w:pPr>
      <w:tabs>
        <w:tab w:val="center" w:pos="4153"/>
        <w:tab w:val="right" w:pos="8306"/>
      </w:tabs>
      <w:snapToGrid w:val="0"/>
      <w:jc w:val="left"/>
    </w:pPr>
    <w:rPr>
      <w:sz w:val="18"/>
      <w:szCs w:val="18"/>
    </w:rPr>
  </w:style>
  <w:style w:type="character" w:customStyle="1" w:styleId="a6">
    <w:name w:val="页脚 字符"/>
    <w:basedOn w:val="a0"/>
    <w:link w:val="a5"/>
    <w:uiPriority w:val="99"/>
    <w:rsid w:val="0044201C"/>
    <w:rPr>
      <w:sz w:val="18"/>
      <w:szCs w:val="18"/>
    </w:rPr>
  </w:style>
  <w:style w:type="character" w:styleId="a7">
    <w:name w:val="annotation reference"/>
    <w:basedOn w:val="a0"/>
    <w:uiPriority w:val="99"/>
    <w:semiHidden/>
    <w:unhideWhenUsed/>
    <w:rsid w:val="007336F6"/>
    <w:rPr>
      <w:sz w:val="21"/>
      <w:szCs w:val="21"/>
    </w:rPr>
  </w:style>
  <w:style w:type="paragraph" w:styleId="a8">
    <w:name w:val="annotation text"/>
    <w:basedOn w:val="a"/>
    <w:link w:val="a9"/>
    <w:uiPriority w:val="99"/>
    <w:semiHidden/>
    <w:unhideWhenUsed/>
    <w:rsid w:val="007336F6"/>
    <w:pPr>
      <w:jc w:val="left"/>
    </w:pPr>
  </w:style>
  <w:style w:type="character" w:customStyle="1" w:styleId="a9">
    <w:name w:val="批注文字 字符"/>
    <w:basedOn w:val="a0"/>
    <w:link w:val="a8"/>
    <w:uiPriority w:val="99"/>
    <w:semiHidden/>
    <w:rsid w:val="007336F6"/>
  </w:style>
  <w:style w:type="paragraph" w:styleId="aa">
    <w:name w:val="Balloon Text"/>
    <w:basedOn w:val="a"/>
    <w:link w:val="ab"/>
    <w:uiPriority w:val="99"/>
    <w:semiHidden/>
    <w:unhideWhenUsed/>
    <w:rsid w:val="007336F6"/>
    <w:rPr>
      <w:sz w:val="18"/>
      <w:szCs w:val="18"/>
    </w:rPr>
  </w:style>
  <w:style w:type="character" w:customStyle="1" w:styleId="ab">
    <w:name w:val="批注框文本 字符"/>
    <w:basedOn w:val="a0"/>
    <w:link w:val="aa"/>
    <w:uiPriority w:val="99"/>
    <w:semiHidden/>
    <w:rsid w:val="007336F6"/>
    <w:rPr>
      <w:sz w:val="18"/>
      <w:szCs w:val="18"/>
    </w:rPr>
  </w:style>
  <w:style w:type="character" w:customStyle="1" w:styleId="fontstyle01">
    <w:name w:val="fontstyle01"/>
    <w:basedOn w:val="a0"/>
    <w:rsid w:val="001D5372"/>
    <w:rPr>
      <w:rFonts w:ascii="TeXGyreTermes-Regular" w:hAnsi="TeXGyreTermes-Regular" w:hint="default"/>
      <w:b w:val="0"/>
      <w:bCs w:val="0"/>
      <w:i w:val="0"/>
      <w:iCs w:val="0"/>
      <w:color w:val="000000"/>
      <w:sz w:val="20"/>
      <w:szCs w:val="20"/>
    </w:rPr>
  </w:style>
  <w:style w:type="character" w:customStyle="1" w:styleId="fontstyle21">
    <w:name w:val="fontstyle21"/>
    <w:basedOn w:val="a0"/>
    <w:rsid w:val="001D5372"/>
    <w:rPr>
      <w:rFonts w:ascii="MTMI" w:hAnsi="MTMI" w:hint="default"/>
      <w:b w:val="0"/>
      <w:bCs w:val="0"/>
      <w:i/>
      <w:iCs/>
      <w:color w:val="000000"/>
      <w:sz w:val="20"/>
      <w:szCs w:val="20"/>
    </w:rPr>
  </w:style>
  <w:style w:type="character" w:customStyle="1" w:styleId="fontstyle31">
    <w:name w:val="fontstyle31"/>
    <w:basedOn w:val="a0"/>
    <w:rsid w:val="001D5372"/>
    <w:rPr>
      <w:rFonts w:ascii="MTSY" w:hAnsi="MTSY" w:hint="default"/>
      <w:b w:val="0"/>
      <w:bCs w:val="0"/>
      <w:i w:val="0"/>
      <w:iCs w:val="0"/>
      <w:color w:val="000000"/>
      <w:sz w:val="20"/>
      <w:szCs w:val="20"/>
    </w:rPr>
  </w:style>
  <w:style w:type="paragraph" w:customStyle="1" w:styleId="EndNoteBibliographyTitle">
    <w:name w:val="EndNote Bibliography Title"/>
    <w:basedOn w:val="a"/>
    <w:link w:val="EndNoteBibliographyTitle0"/>
    <w:rsid w:val="00636120"/>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636120"/>
    <w:rPr>
      <w:rFonts w:ascii="等线" w:eastAsia="等线" w:hAnsi="等线"/>
      <w:noProof/>
      <w:sz w:val="20"/>
    </w:rPr>
  </w:style>
  <w:style w:type="paragraph" w:customStyle="1" w:styleId="EndNoteBibliography">
    <w:name w:val="EndNote Bibliography"/>
    <w:basedOn w:val="a"/>
    <w:link w:val="EndNoteBibliography0"/>
    <w:rsid w:val="00636120"/>
    <w:rPr>
      <w:rFonts w:ascii="等线" w:eastAsia="等线" w:hAnsi="等线"/>
      <w:noProof/>
      <w:sz w:val="20"/>
    </w:rPr>
  </w:style>
  <w:style w:type="character" w:customStyle="1" w:styleId="EndNoteBibliography0">
    <w:name w:val="EndNote Bibliography 字符"/>
    <w:basedOn w:val="a0"/>
    <w:link w:val="EndNoteBibliography"/>
    <w:rsid w:val="00636120"/>
    <w:rPr>
      <w:rFonts w:ascii="等线" w:eastAsia="等线" w:hAnsi="等线"/>
      <w:noProof/>
      <w:sz w:val="20"/>
    </w:rPr>
  </w:style>
  <w:style w:type="character" w:styleId="ac">
    <w:name w:val="Hyperlink"/>
    <w:basedOn w:val="a0"/>
    <w:uiPriority w:val="99"/>
    <w:unhideWhenUsed/>
    <w:rsid w:val="00255DA5"/>
    <w:rPr>
      <w:color w:val="0000FF"/>
      <w:u w:val="single"/>
    </w:rPr>
  </w:style>
  <w:style w:type="character" w:customStyle="1" w:styleId="1">
    <w:name w:val="未处理的提及1"/>
    <w:basedOn w:val="a0"/>
    <w:uiPriority w:val="99"/>
    <w:semiHidden/>
    <w:unhideWhenUsed/>
    <w:rsid w:val="00EB561A"/>
    <w:rPr>
      <w:color w:val="605E5C"/>
      <w:shd w:val="clear" w:color="auto" w:fill="E1DFDD"/>
    </w:rPr>
  </w:style>
  <w:style w:type="paragraph" w:styleId="ad">
    <w:name w:val="List Paragraph"/>
    <w:basedOn w:val="a"/>
    <w:uiPriority w:val="34"/>
    <w:qFormat/>
    <w:rsid w:val="00135FE4"/>
    <w:pPr>
      <w:ind w:firstLineChars="200" w:firstLine="420"/>
    </w:pPr>
  </w:style>
  <w:style w:type="table" w:styleId="ae">
    <w:name w:val="Table Grid"/>
    <w:basedOn w:val="a1"/>
    <w:uiPriority w:val="39"/>
    <w:rsid w:val="009E7E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a"/>
    <w:next w:val="a"/>
    <w:link w:val="MTDisplayEquation0"/>
    <w:rsid w:val="0026708A"/>
    <w:pPr>
      <w:tabs>
        <w:tab w:val="center" w:pos="4160"/>
        <w:tab w:val="right" w:pos="8300"/>
      </w:tabs>
      <w:spacing w:line="360" w:lineRule="auto"/>
    </w:pPr>
  </w:style>
  <w:style w:type="character" w:customStyle="1" w:styleId="MTDisplayEquation0">
    <w:name w:val="MTDisplayEquation 字符"/>
    <w:basedOn w:val="a0"/>
    <w:link w:val="MTDisplayEquation"/>
    <w:rsid w:val="002670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2108097">
      <w:bodyDiv w:val="1"/>
      <w:marLeft w:val="0"/>
      <w:marRight w:val="0"/>
      <w:marTop w:val="0"/>
      <w:marBottom w:val="0"/>
      <w:divBdr>
        <w:top w:val="none" w:sz="0" w:space="0" w:color="auto"/>
        <w:left w:val="none" w:sz="0" w:space="0" w:color="auto"/>
        <w:bottom w:val="none" w:sz="0" w:space="0" w:color="auto"/>
        <w:right w:val="none" w:sz="0" w:space="0" w:color="auto"/>
      </w:divBdr>
    </w:div>
    <w:div w:id="2047365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6.emf"/><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hyperlink" Target="mailto:liulinhua@sdu.edu.cn" TargetMode="Externa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oleObject" Target="embeddings/oleObject3.bin"/><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image" Target="media/image11.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5.wmf"/><Relationship Id="rId5"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4.emf"/><Relationship Id="rId28" Type="http://schemas.openxmlformats.org/officeDocument/2006/relationships/image" Target="media/image18.emf"/><Relationship Id="rId10" Type="http://schemas.openxmlformats.org/officeDocument/2006/relationships/image" Target="media/image3.wmf"/><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image" Target="media/image17.emf"/><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22</Pages>
  <Words>5720</Words>
  <Characters>32607</Characters>
  <Application>Microsoft Office Word</Application>
  <DocSecurity>0</DocSecurity>
  <Lines>271</Lines>
  <Paragraphs>76</Paragraphs>
  <ScaleCrop>false</ScaleCrop>
  <Company/>
  <LinksUpToDate>false</LinksUpToDate>
  <CharactersWithSpaces>38251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amosyang</cp:lastModifiedBy>
  <cp:revision>5</cp:revision>
  <dcterms:created xsi:type="dcterms:W3CDTF">2023-05-08T07:39:00Z</dcterms:created>
  <dcterms:modified xsi:type="dcterms:W3CDTF">2023-05-08T08:58:00Z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6a3fbb2a220032a56eb4b0e399491cd1eefc2e07483c18775860db8d06db4f6f</vt:lpwstr>
  </property>
  <property fmtid="{D5CDD505-2E9C-101B-9397-08002B2CF9AE}" pid="3" name="MTWinEqns">
    <vt:bool>true</vt:bool>
  </property>
</Properties>
</file>