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="004C30C2" w:rsidP="004C30C2" w:rsidRDefault="004C30C2" w14:paraId="2F9DE0E0" w14:textId="77777777">
      <w:pPr>
        <w:jc w:val="center"/>
        <w:rPr>
          <w:b/>
          <w:bCs/>
          <w:sz w:val="28"/>
          <w:szCs w:val="28"/>
        </w:rPr>
      </w:pPr>
      <w:bookmarkStart w:name="OLE_LINK71" w:id="0"/>
    </w:p>
    <w:p w:rsidRPr="00F26DAC" w:rsidR="00102675" w:rsidP="00102675" w:rsidRDefault="006F00C1" w14:paraId="6EE7042D" w14:textId="0D9B3E06">
      <w:pPr>
        <w:kinsoku w:val="0"/>
        <w:wordWrap/>
        <w:overflowPunct w:val="0"/>
        <w:adjustRightInd w:val="0"/>
        <w:snapToGrid w:val="0"/>
        <w:spacing w:line="480" w:lineRule="auto"/>
        <w:jc w:val="center"/>
        <w:rPr>
          <w:b/>
          <w:sz w:val="28"/>
          <w:szCs w:val="28"/>
        </w:rPr>
      </w:pPr>
      <w:r w:rsidRPr="006F00C1">
        <w:rPr>
          <w:b/>
          <w:bCs/>
          <w:sz w:val="28"/>
          <w:szCs w:val="28"/>
        </w:rPr>
        <w:t>Super-resolved three-dimensional near-field mapping by defocused imaging and tracking of fluorescent emitters</w:t>
      </w:r>
      <w:r>
        <w:rPr>
          <w:b/>
          <w:bCs/>
          <w:sz w:val="28"/>
          <w:szCs w:val="28"/>
        </w:rPr>
        <w:t xml:space="preserve">    </w:t>
      </w:r>
    </w:p>
    <w:p w:rsidRPr="00102675" w:rsidR="00F96870" w:rsidP="00F96870" w:rsidRDefault="00F96870" w14:paraId="1E3E1BED" w14:textId="295C9D57">
      <w:pPr>
        <w:jc w:val="center"/>
        <w:rPr>
          <w:sz w:val="36"/>
          <w:szCs w:val="36"/>
        </w:rPr>
      </w:pPr>
    </w:p>
    <w:p w:rsidR="00F96870" w:rsidP="00A35E34" w:rsidRDefault="00F96870" w14:paraId="6EAE535F" w14:textId="77777777">
      <w:pPr>
        <w:rPr>
          <w:sz w:val="36"/>
          <w:szCs w:val="36"/>
        </w:rPr>
      </w:pPr>
    </w:p>
    <w:p w:rsidRPr="004C30C2" w:rsidR="00F96870" w:rsidP="00F96870" w:rsidRDefault="00F96870" w14:paraId="30C15A93" w14:textId="5BABF09E">
      <w:pPr>
        <w:jc w:val="center"/>
        <w:rPr>
          <w:b/>
          <w:bCs/>
          <w:sz w:val="36"/>
          <w:szCs w:val="36"/>
        </w:rPr>
      </w:pPr>
      <w:r w:rsidRPr="004C30C2">
        <w:rPr>
          <w:b/>
          <w:bCs/>
          <w:sz w:val="36"/>
          <w:szCs w:val="36"/>
        </w:rPr>
        <w:t xml:space="preserve">Supplementary </w:t>
      </w:r>
      <w:r w:rsidRPr="004C30C2" w:rsidR="004C30C2">
        <w:rPr>
          <w:b/>
          <w:bCs/>
          <w:sz w:val="36"/>
          <w:szCs w:val="36"/>
        </w:rPr>
        <w:t>Information</w:t>
      </w:r>
      <w:r w:rsidRPr="004C30C2">
        <w:rPr>
          <w:b/>
          <w:bCs/>
          <w:sz w:val="36"/>
          <w:szCs w:val="36"/>
        </w:rPr>
        <w:t xml:space="preserve"> </w:t>
      </w:r>
    </w:p>
    <w:p w:rsidR="00DA1207" w:rsidP="004C30C2" w:rsidRDefault="00DA1207" w14:paraId="5D343061" w14:textId="77777777">
      <w:pPr>
        <w:rPr>
          <w:b/>
          <w:bCs/>
          <w:sz w:val="28"/>
          <w:szCs w:val="28"/>
        </w:rPr>
      </w:pPr>
    </w:p>
    <w:p w:rsidRPr="00784BC6" w:rsidR="00784BC6" w:rsidP="00F96870" w:rsidRDefault="00784BC6" w14:paraId="7B2BF5A2" w14:textId="77777777">
      <w:pPr>
        <w:jc w:val="center"/>
        <w:rPr>
          <w:sz w:val="28"/>
          <w:szCs w:val="28"/>
        </w:rPr>
      </w:pPr>
    </w:p>
    <w:p w:rsidRPr="00F54863" w:rsidR="00093DCD" w:rsidP="00093DCD" w:rsidRDefault="00093DCD" w14:paraId="0AB6AF73" w14:textId="10C064A2">
      <w:pPr>
        <w:jc w:val="center"/>
        <w:rPr>
          <w:szCs w:val="24"/>
        </w:rPr>
      </w:pPr>
      <w:proofErr w:type="spellStart"/>
      <w:r w:rsidRPr="00F54863">
        <w:rPr>
          <w:rFonts w:hint="eastAsia"/>
          <w:szCs w:val="24"/>
        </w:rPr>
        <w:t>T</w:t>
      </w:r>
      <w:r w:rsidRPr="00F54863">
        <w:rPr>
          <w:szCs w:val="24"/>
        </w:rPr>
        <w:t>aehwang</w:t>
      </w:r>
      <w:proofErr w:type="spellEnd"/>
      <w:r w:rsidRPr="00F54863">
        <w:rPr>
          <w:szCs w:val="24"/>
        </w:rPr>
        <w:t xml:space="preserve"> Son</w:t>
      </w:r>
      <w:bookmarkStart w:name="_Ref78489909" w:id="1"/>
      <w:r w:rsidRPr="00F54863">
        <w:rPr>
          <w:rStyle w:val="af3"/>
          <w:szCs w:val="24"/>
        </w:rPr>
        <w:footnoteReference w:id="2"/>
      </w:r>
      <w:bookmarkEnd w:id="1"/>
      <w:r w:rsidRPr="00F54863">
        <w:rPr>
          <w:rStyle w:val="af3"/>
          <w:szCs w:val="24"/>
        </w:rPr>
        <w:footnoteReference w:id="3"/>
      </w:r>
      <w:r w:rsidRPr="00F1568E">
        <w:rPr>
          <w:szCs w:val="24"/>
          <w:vertAlign w:val="superscript"/>
        </w:rPr>
        <w:t>1</w:t>
      </w:r>
      <w:r w:rsidRPr="00F54863">
        <w:rPr>
          <w:szCs w:val="24"/>
        </w:rPr>
        <w:t>,</w:t>
      </w:r>
      <w:r w:rsidRPr="00F54863">
        <w:rPr>
          <w:rFonts w:hint="eastAsia"/>
          <w:szCs w:val="24"/>
        </w:rPr>
        <w:t xml:space="preserve"> </w:t>
      </w:r>
      <w:proofErr w:type="spellStart"/>
      <w:r w:rsidRPr="00F54863">
        <w:rPr>
          <w:rFonts w:hint="eastAsia"/>
          <w:szCs w:val="24"/>
        </w:rPr>
        <w:t>G</w:t>
      </w:r>
      <w:r w:rsidRPr="00F54863">
        <w:rPr>
          <w:szCs w:val="24"/>
        </w:rPr>
        <w:t>wiy</w:t>
      </w:r>
      <w:r w:rsidRPr="00F54863">
        <w:rPr>
          <w:rFonts w:hint="eastAsia"/>
          <w:szCs w:val="24"/>
        </w:rPr>
        <w:t>e</w:t>
      </w:r>
      <w:r w:rsidRPr="00F54863">
        <w:rPr>
          <w:szCs w:val="24"/>
        </w:rPr>
        <w:t>ong</w:t>
      </w:r>
      <w:proofErr w:type="spellEnd"/>
      <w:r w:rsidRPr="00F54863">
        <w:rPr>
          <w:szCs w:val="24"/>
        </w:rPr>
        <w:t xml:space="preserve"> Moon</w:t>
      </w:r>
      <w:r w:rsidRPr="000E558B">
        <w:rPr>
          <w:szCs w:val="24"/>
          <w:vertAlign w:val="superscript"/>
        </w:rPr>
        <w:fldChar w:fldCharType="begin"/>
      </w:r>
      <w:r w:rsidRPr="000E558B">
        <w:rPr>
          <w:szCs w:val="24"/>
          <w:vertAlign w:val="superscript"/>
        </w:rPr>
        <w:instrText xml:space="preserve"> NOTEREF _Ref78489909 \h  \* MERGEFORMAT </w:instrText>
      </w:r>
      <w:r w:rsidRPr="000E558B">
        <w:rPr>
          <w:szCs w:val="24"/>
          <w:vertAlign w:val="superscript"/>
        </w:rPr>
      </w:r>
      <w:r w:rsidRPr="000E558B">
        <w:rPr>
          <w:szCs w:val="24"/>
          <w:vertAlign w:val="superscript"/>
        </w:rPr>
        <w:fldChar w:fldCharType="separate"/>
      </w:r>
      <w:r w:rsidRPr="000E558B">
        <w:rPr>
          <w:szCs w:val="24"/>
          <w:vertAlign w:val="superscript"/>
        </w:rPr>
        <w:t>†</w:t>
      </w:r>
      <w:r w:rsidRPr="000E558B">
        <w:rPr>
          <w:szCs w:val="24"/>
          <w:vertAlign w:val="superscript"/>
        </w:rPr>
        <w:fldChar w:fldCharType="end"/>
      </w:r>
      <w:r>
        <w:rPr>
          <w:szCs w:val="24"/>
          <w:vertAlign w:val="superscript"/>
        </w:rPr>
        <w:t>1</w:t>
      </w:r>
      <w:r w:rsidRPr="00F54863">
        <w:rPr>
          <w:szCs w:val="24"/>
        </w:rPr>
        <w:t xml:space="preserve">, </w:t>
      </w:r>
      <w:proofErr w:type="spellStart"/>
      <w:r w:rsidRPr="00F54863">
        <w:rPr>
          <w:szCs w:val="24"/>
        </w:rPr>
        <w:t>Changhun</w:t>
      </w:r>
      <w:proofErr w:type="spellEnd"/>
      <w:r w:rsidRPr="00F54863">
        <w:rPr>
          <w:szCs w:val="24"/>
        </w:rPr>
        <w:t xml:space="preserve"> Lee</w:t>
      </w:r>
      <w:r w:rsidRPr="00F54863">
        <w:rPr>
          <w:rStyle w:val="af3"/>
          <w:szCs w:val="24"/>
        </w:rPr>
        <w:footnoteReference w:id="4"/>
      </w:r>
      <w:r w:rsidRPr="00F1568E">
        <w:rPr>
          <w:szCs w:val="24"/>
          <w:vertAlign w:val="superscript"/>
        </w:rPr>
        <w:t>1</w:t>
      </w:r>
      <w:r w:rsidRPr="00F54863">
        <w:rPr>
          <w:szCs w:val="24"/>
        </w:rPr>
        <w:t>,</w:t>
      </w:r>
      <w:r w:rsidRPr="00F54863">
        <w:rPr>
          <w:rFonts w:hint="eastAsia"/>
          <w:szCs w:val="24"/>
        </w:rPr>
        <w:t xml:space="preserve"> </w:t>
      </w:r>
      <w:r>
        <w:rPr>
          <w:szCs w:val="24"/>
        </w:rPr>
        <w:t>Peng Xi</w:t>
      </w:r>
      <w:r w:rsidRPr="00F1568E">
        <w:rPr>
          <w:szCs w:val="24"/>
          <w:vertAlign w:val="superscript"/>
        </w:rPr>
        <w:t>2</w:t>
      </w:r>
      <w:r>
        <w:rPr>
          <w:szCs w:val="24"/>
        </w:rPr>
        <w:t xml:space="preserve"> </w:t>
      </w:r>
      <w:r w:rsidR="00AC1F2A">
        <w:rPr>
          <w:sz w:val="18"/>
          <w:szCs w:val="20"/>
        </w:rPr>
        <w:t xml:space="preserve">&amp; </w:t>
      </w:r>
      <w:proofErr w:type="spellStart"/>
      <w:r w:rsidRPr="00F54863">
        <w:rPr>
          <w:rFonts w:hint="eastAsia"/>
          <w:szCs w:val="24"/>
        </w:rPr>
        <w:t>Donghyun</w:t>
      </w:r>
      <w:proofErr w:type="spellEnd"/>
      <w:r w:rsidRPr="00F54863">
        <w:rPr>
          <w:rFonts w:hint="eastAsia"/>
          <w:szCs w:val="24"/>
        </w:rPr>
        <w:t xml:space="preserve"> Kim</w:t>
      </w:r>
      <w:r w:rsidRPr="00F1568E">
        <w:rPr>
          <w:szCs w:val="24"/>
          <w:vertAlign w:val="superscript"/>
        </w:rPr>
        <w:t>1</w:t>
      </w:r>
      <w:r w:rsidRPr="00DB6225">
        <w:rPr>
          <w:szCs w:val="24"/>
          <w:vertAlign w:val="superscript"/>
        </w:rPr>
        <w:t>*</w:t>
      </w:r>
    </w:p>
    <w:p w:rsidRPr="00F54863" w:rsidR="00093DCD" w:rsidP="00093DCD" w:rsidRDefault="00093DCD" w14:paraId="1D757285" w14:textId="77777777">
      <w:pPr>
        <w:kinsoku w:val="0"/>
        <w:wordWrap/>
        <w:overflowPunct w:val="0"/>
        <w:adjustRightInd w:val="0"/>
        <w:snapToGrid w:val="0"/>
        <w:spacing w:line="360" w:lineRule="auto"/>
        <w:jc w:val="center"/>
      </w:pPr>
    </w:p>
    <w:p w:rsidRPr="00F1568E" w:rsidR="00093DCD" w:rsidP="00093DCD" w:rsidRDefault="00093DCD" w14:paraId="3DB72472" w14:textId="77777777">
      <w:pPr>
        <w:kinsoku w:val="0"/>
        <w:wordWrap/>
        <w:overflowPunct w:val="0"/>
        <w:adjustRightInd w:val="0"/>
        <w:snapToGrid w:val="0"/>
        <w:spacing w:line="360" w:lineRule="auto"/>
        <w:jc w:val="center"/>
        <w:rPr>
          <w:sz w:val="18"/>
          <w:szCs w:val="18"/>
        </w:rPr>
      </w:pPr>
      <w:bookmarkStart w:name="_Hlk80181019" w:id="2"/>
      <w:r w:rsidRPr="00F1568E">
        <w:rPr>
          <w:sz w:val="18"/>
          <w:szCs w:val="18"/>
          <w:vertAlign w:val="superscript"/>
        </w:rPr>
        <w:t>1</w:t>
      </w:r>
      <w:r w:rsidRPr="00F1568E">
        <w:rPr>
          <w:rFonts w:hint="eastAsia"/>
          <w:sz w:val="18"/>
          <w:szCs w:val="18"/>
        </w:rPr>
        <w:t xml:space="preserve">School of Electrical and Electronic </w:t>
      </w:r>
      <w:r w:rsidRPr="00F1568E">
        <w:rPr>
          <w:sz w:val="18"/>
          <w:szCs w:val="18"/>
        </w:rPr>
        <w:t>Engineering, Yonsei</w:t>
      </w:r>
      <w:r w:rsidRPr="00F1568E">
        <w:rPr>
          <w:rFonts w:hint="eastAsia"/>
          <w:sz w:val="18"/>
          <w:szCs w:val="18"/>
        </w:rPr>
        <w:t xml:space="preserve"> University,</w:t>
      </w:r>
      <w:r w:rsidRPr="00F1568E">
        <w:rPr>
          <w:sz w:val="18"/>
          <w:szCs w:val="18"/>
        </w:rPr>
        <w:t xml:space="preserve"> 50 Y</w:t>
      </w:r>
      <w:r w:rsidRPr="00F1568E">
        <w:rPr>
          <w:rFonts w:hint="eastAsia"/>
          <w:sz w:val="18"/>
          <w:szCs w:val="18"/>
        </w:rPr>
        <w:t>onsei-</w:t>
      </w:r>
      <w:proofErr w:type="spellStart"/>
      <w:r w:rsidRPr="00F1568E">
        <w:rPr>
          <w:sz w:val="18"/>
          <w:szCs w:val="18"/>
        </w:rPr>
        <w:t>ro</w:t>
      </w:r>
      <w:proofErr w:type="spellEnd"/>
      <w:r w:rsidRPr="00F1568E">
        <w:rPr>
          <w:sz w:val="18"/>
          <w:szCs w:val="18"/>
        </w:rPr>
        <w:t xml:space="preserve">, </w:t>
      </w:r>
      <w:proofErr w:type="spellStart"/>
      <w:r w:rsidRPr="00F1568E">
        <w:rPr>
          <w:sz w:val="18"/>
          <w:szCs w:val="18"/>
        </w:rPr>
        <w:t>Seodaemun-gu</w:t>
      </w:r>
      <w:proofErr w:type="spellEnd"/>
      <w:r w:rsidRPr="00F1568E">
        <w:rPr>
          <w:sz w:val="18"/>
          <w:szCs w:val="18"/>
        </w:rPr>
        <w:t xml:space="preserve">, </w:t>
      </w:r>
      <w:r w:rsidRPr="00F1568E">
        <w:rPr>
          <w:rFonts w:hint="eastAsia"/>
          <w:sz w:val="18"/>
          <w:szCs w:val="18"/>
        </w:rPr>
        <w:t xml:space="preserve">Seoul, Korea, </w:t>
      </w:r>
      <w:r w:rsidRPr="00F1568E">
        <w:rPr>
          <w:sz w:val="18"/>
          <w:szCs w:val="18"/>
        </w:rPr>
        <w:t>03722</w:t>
      </w:r>
      <w:bookmarkEnd w:id="2"/>
    </w:p>
    <w:p w:rsidRPr="00F1568E" w:rsidR="00093DCD" w:rsidP="00093DCD" w:rsidRDefault="00093DCD" w14:paraId="35FDF1DF" w14:textId="77777777">
      <w:pPr>
        <w:kinsoku w:val="0"/>
        <w:wordWrap/>
        <w:overflowPunct w:val="0"/>
        <w:adjustRightInd w:val="0"/>
        <w:snapToGrid w:val="0"/>
        <w:spacing w:line="360" w:lineRule="auto"/>
        <w:jc w:val="center"/>
        <w:rPr>
          <w:sz w:val="20"/>
          <w:szCs w:val="20"/>
        </w:rPr>
      </w:pPr>
      <w:r w:rsidRPr="00F1568E">
        <w:rPr>
          <w:sz w:val="18"/>
          <w:szCs w:val="18"/>
          <w:vertAlign w:val="superscript"/>
        </w:rPr>
        <w:t>2</w:t>
      </w:r>
      <w:r w:rsidRPr="00F1568E">
        <w:rPr>
          <w:sz w:val="18"/>
          <w:szCs w:val="18"/>
        </w:rPr>
        <w:t xml:space="preserve">Department of Biomedical Engineering, College of </w:t>
      </w:r>
      <w:r>
        <w:rPr>
          <w:rFonts w:hint="eastAsia"/>
          <w:sz w:val="18"/>
          <w:szCs w:val="18"/>
        </w:rPr>
        <w:t>F</w:t>
      </w:r>
      <w:r>
        <w:rPr>
          <w:sz w:val="18"/>
          <w:szCs w:val="18"/>
        </w:rPr>
        <w:t>uture Technology</w:t>
      </w:r>
      <w:r w:rsidRPr="00F1568E">
        <w:rPr>
          <w:sz w:val="18"/>
          <w:szCs w:val="18"/>
        </w:rPr>
        <w:t>, Peking University, Beijing, 100871, China</w:t>
      </w:r>
      <w:r w:rsidRPr="00F1568E">
        <w:rPr>
          <w:sz w:val="24"/>
          <w:szCs w:val="24"/>
        </w:rPr>
        <w:br/>
      </w:r>
      <w:r w:rsidRPr="00F1568E">
        <w:rPr>
          <w:sz w:val="18"/>
          <w:szCs w:val="18"/>
        </w:rPr>
        <w:t>Corresponding author: kimd@yonsei.ac.kr.</w:t>
      </w:r>
    </w:p>
    <w:p w:rsidR="00002D6A" w:rsidP="00002D6A" w:rsidRDefault="00002D6A" w14:paraId="0C81CBB9" w14:textId="74C416B9">
      <w:pPr>
        <w:kinsoku w:val="0"/>
        <w:wordWrap/>
        <w:overflowPunct w:val="0"/>
        <w:adjustRightInd w:val="0"/>
        <w:snapToGrid w:val="0"/>
        <w:spacing w:line="360" w:lineRule="auto"/>
        <w:rPr>
          <w:b/>
          <w:sz w:val="24"/>
          <w:szCs w:val="24"/>
        </w:rPr>
      </w:pPr>
    </w:p>
    <w:tbl>
      <w:tblPr>
        <w:tblStyle w:val="af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507"/>
        <w:gridCol w:w="509"/>
      </w:tblGrid>
      <w:tr w:rsidR="004D0237" w:rsidTr="00EA078E" w14:paraId="22D2B800" w14:textId="77777777">
        <w:tc>
          <w:tcPr>
            <w:tcW w:w="8507" w:type="dxa"/>
          </w:tcPr>
          <w:p w:rsidR="004D0237" w:rsidP="004D0237" w:rsidRDefault="004D0237" w14:paraId="59C17414" w14:textId="09BAC37D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S1. Optical setup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···········································································································</w:t>
            </w:r>
          </w:p>
        </w:tc>
        <w:tc>
          <w:tcPr>
            <w:tcW w:w="509" w:type="dxa"/>
          </w:tcPr>
          <w:p w:rsidRPr="00EA078E" w:rsidR="004D0237" w:rsidP="004D0237" w:rsidRDefault="004D0237" w14:paraId="6D8F057F" w14:textId="72481145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2</w:t>
            </w:r>
            <w:r w:rsidRPr="00EA078E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15B1DBDA" w14:textId="77777777">
        <w:tc>
          <w:tcPr>
            <w:tcW w:w="8507" w:type="dxa"/>
          </w:tcPr>
          <w:p w:rsidR="004D0237" w:rsidP="004D0237" w:rsidRDefault="004D0237" w14:paraId="08E989FB" w14:textId="5CEA4AC1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2</w:t>
            </w:r>
            <w:r w:rsidRPr="00AD2156">
              <w:rPr>
                <w:b/>
                <w:sz w:val="24"/>
                <w:szCs w:val="24"/>
              </w:rPr>
              <w:t>. The fluorescence variation between fluorescence particles (</w:t>
            </w:r>
            <w:r w:rsidRPr="00AD2156">
              <w:rPr>
                <w:b/>
                <w:i/>
                <w:iCs/>
                <w:sz w:val="24"/>
                <w:szCs w:val="24"/>
              </w:rPr>
              <w:t>N</w:t>
            </w:r>
            <w:r w:rsidRPr="00AD2156">
              <w:rPr>
                <w:b/>
                <w:sz w:val="24"/>
                <w:szCs w:val="24"/>
              </w:rPr>
              <w:t xml:space="preserve"> = 236)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</w:t>
            </w:r>
          </w:p>
        </w:tc>
        <w:tc>
          <w:tcPr>
            <w:tcW w:w="509" w:type="dxa"/>
          </w:tcPr>
          <w:p w:rsidR="004D0237" w:rsidP="004D0237" w:rsidRDefault="004D0237" w14:paraId="025F1B95" w14:textId="72FC7EF4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3</w:t>
            </w:r>
            <w:r w:rsidRPr="00EA078E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4260EB1E" w14:textId="77777777">
        <w:tc>
          <w:tcPr>
            <w:tcW w:w="8507" w:type="dxa"/>
          </w:tcPr>
          <w:p w:rsidRPr="004D0237" w:rsidR="004D0237" w:rsidP="004D0237" w:rsidRDefault="004D0237" w14:paraId="634C00EE" w14:textId="45E2BC24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3</w:t>
            </w:r>
            <w:r w:rsidRPr="00AD2156">
              <w:rPr>
                <w:b/>
                <w:sz w:val="24"/>
                <w:szCs w:val="24"/>
              </w:rPr>
              <w:t>. Difference image and fitting overlapped ring patterns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4D0237" w14:paraId="75CC86EB" w14:textId="5B9F3BF1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4</w:t>
            </w:r>
            <w:r w:rsidRPr="00EA078E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53EB285E" w14:textId="77777777">
        <w:tc>
          <w:tcPr>
            <w:tcW w:w="8507" w:type="dxa"/>
          </w:tcPr>
          <w:p w:rsidR="004D0237" w:rsidP="004D0237" w:rsidRDefault="004D0237" w14:paraId="1B28C095" w14:textId="2BF060E7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4</w:t>
            </w:r>
            <w:r w:rsidRPr="00AD2156">
              <w:rPr>
                <w:b/>
                <w:sz w:val="24"/>
                <w:szCs w:val="24"/>
              </w:rPr>
              <w:t>. Acquisition of the relative axial position (</w:t>
            </w:r>
            <w:proofErr w:type="spellStart"/>
            <w:r w:rsidRPr="00AD2156">
              <w:rPr>
                <w:b/>
                <w:sz w:val="24"/>
                <w:szCs w:val="24"/>
              </w:rPr>
              <w:t>z</w:t>
            </w:r>
            <w:r w:rsidRPr="00AD2156">
              <w:rPr>
                <w:b/>
                <w:sz w:val="24"/>
                <w:szCs w:val="24"/>
                <w:vertAlign w:val="subscript"/>
              </w:rPr>
              <w:t>r</w:t>
            </w:r>
            <w:proofErr w:type="spellEnd"/>
            <w:r w:rsidRPr="00AD2156">
              <w:rPr>
                <w:b/>
                <w:sz w:val="24"/>
                <w:szCs w:val="24"/>
              </w:rPr>
              <w:t>)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 xml:space="preserve"> ··················································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4D0237" w14:paraId="0570D013" w14:textId="06CB7C93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5</w:t>
            </w:r>
            <w:r w:rsidRPr="00EA078E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2795B204" w14:textId="77777777">
        <w:tc>
          <w:tcPr>
            <w:tcW w:w="8507" w:type="dxa"/>
          </w:tcPr>
          <w:p w:rsidR="004D0237" w:rsidP="004D0237" w:rsidRDefault="004D0237" w14:paraId="7F787237" w14:textId="18BF97ED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5</w:t>
            </w:r>
            <w:r w:rsidRPr="00AD2156">
              <w:rPr>
                <w:b/>
                <w:sz w:val="24"/>
                <w:szCs w:val="24"/>
              </w:rPr>
              <w:t xml:space="preserve">. Positioning of </w:t>
            </w:r>
            <w:proofErr w:type="spellStart"/>
            <w:r w:rsidRPr="00AD2156">
              <w:rPr>
                <w:b/>
                <w:sz w:val="24"/>
                <w:szCs w:val="24"/>
              </w:rPr>
              <w:t>nanoslits</w:t>
            </w:r>
            <w:proofErr w:type="spellEnd"/>
            <w:r w:rsidRPr="00AD2156">
              <w:rPr>
                <w:b/>
                <w:sz w:val="24"/>
                <w:szCs w:val="24"/>
              </w:rPr>
              <w:t xml:space="preserve"> using bright-field image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4D0237" w14:paraId="4AC2A08A" w14:textId="4776B5B8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6</w:t>
            </w:r>
            <w:r w:rsidRPr="00EA078E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5F8106A2" w14:textId="77777777">
        <w:tc>
          <w:tcPr>
            <w:tcW w:w="8507" w:type="dxa"/>
          </w:tcPr>
          <w:p w:rsidR="004D0237" w:rsidP="004D0237" w:rsidRDefault="004D0237" w14:paraId="34DAFBCD" w14:textId="2E90F960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6</w:t>
            </w:r>
            <w:r w:rsidRPr="00AD2156">
              <w:rPr>
                <w:b/>
                <w:sz w:val="24"/>
                <w:szCs w:val="24"/>
              </w:rPr>
              <w:t>. Lateral and axial distance of fluorescence bead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8309E2" w14:paraId="4FFAB1BA" w14:textId="50082220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EA078E" w:rsidR="004D0237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3F245442" w14:textId="77777777">
        <w:tc>
          <w:tcPr>
            <w:tcW w:w="8507" w:type="dxa"/>
          </w:tcPr>
          <w:p w:rsidR="004D0237" w:rsidP="004D0237" w:rsidRDefault="004D0237" w14:paraId="73E85B6D" w14:textId="5D38EFAD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7</w:t>
            </w:r>
            <w:r w:rsidRPr="00AD2156">
              <w:rPr>
                <w:b/>
                <w:sz w:val="24"/>
                <w:szCs w:val="24"/>
              </w:rPr>
              <w:t>. Correction factor for axial localization of fluorescence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8309E2" w14:paraId="340857FD" w14:textId="468A927F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EA078E" w:rsidR="004D0237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466D390A" w14:textId="77777777">
        <w:tc>
          <w:tcPr>
            <w:tcW w:w="8507" w:type="dxa"/>
          </w:tcPr>
          <w:p w:rsidR="004D0237" w:rsidP="004D0237" w:rsidRDefault="004D0237" w14:paraId="6FC14F86" w14:textId="4914B514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8</w:t>
            </w:r>
            <w:r w:rsidRPr="00AD2156">
              <w:rPr>
                <w:b/>
                <w:sz w:val="24"/>
                <w:szCs w:val="24"/>
              </w:rPr>
              <w:t>. Relationship of input laser power vs. fluorescence intensity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</w:t>
            </w:r>
          </w:p>
        </w:tc>
        <w:tc>
          <w:tcPr>
            <w:tcW w:w="509" w:type="dxa"/>
          </w:tcPr>
          <w:p w:rsidR="004D0237" w:rsidP="004D0237" w:rsidRDefault="008309E2" w14:paraId="6614C8EE" w14:textId="14B75F8C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EA078E" w:rsidR="004D0237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510F8393" w14:textId="77777777">
        <w:tc>
          <w:tcPr>
            <w:tcW w:w="8507" w:type="dxa"/>
          </w:tcPr>
          <w:p w:rsidR="004D0237" w:rsidP="004D0237" w:rsidRDefault="004D0237" w14:paraId="673201A8" w14:textId="7F0B9990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9</w:t>
            </w:r>
            <w:r w:rsidRPr="00AD2156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D2156">
              <w:rPr>
                <w:b/>
                <w:sz w:val="24"/>
                <w:szCs w:val="24"/>
              </w:rPr>
              <w:t>Photobleaching test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·································································································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8309E2" w14:paraId="04767FBF" w14:textId="26584E66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EA078E" w:rsidR="004D0237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5C438605" w14:textId="77777777">
        <w:tc>
          <w:tcPr>
            <w:tcW w:w="8507" w:type="dxa"/>
          </w:tcPr>
          <w:p w:rsidR="004D0237" w:rsidP="004D0237" w:rsidRDefault="004D0237" w14:paraId="5B37794A" w14:textId="1C7FB0FF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10</w:t>
            </w:r>
            <w:r w:rsidRPr="00AD2156">
              <w:rPr>
                <w:b/>
                <w:sz w:val="24"/>
                <w:szCs w:val="24"/>
              </w:rPr>
              <w:t>. Individual near-field map obtained by particle 11-14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8309E2" w14:paraId="7A34F262" w14:textId="3ED37980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EA078E" w:rsidR="004D0237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6805E0FB" w14:textId="77777777">
        <w:tc>
          <w:tcPr>
            <w:tcW w:w="8507" w:type="dxa"/>
          </w:tcPr>
          <w:p w:rsidR="004D0237" w:rsidP="004D0237" w:rsidRDefault="004D0237" w14:paraId="257967BA" w14:textId="69FBE2D5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Figure S</w:t>
            </w:r>
            <w:r>
              <w:rPr>
                <w:b/>
                <w:sz w:val="24"/>
                <w:szCs w:val="24"/>
              </w:rPr>
              <w:t>11</w:t>
            </w:r>
            <w:r w:rsidRPr="00AD2156">
              <w:rPr>
                <w:b/>
                <w:sz w:val="24"/>
                <w:szCs w:val="24"/>
              </w:rPr>
              <w:t>. Lateral and axial velocity of fluorescent nanoparticles 1-14.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</w:t>
            </w:r>
          </w:p>
        </w:tc>
        <w:tc>
          <w:tcPr>
            <w:tcW w:w="509" w:type="dxa"/>
          </w:tcPr>
          <w:p w:rsidR="004D0237" w:rsidP="004D0237" w:rsidRDefault="008309E2" w14:paraId="3D8D125A" w14:textId="73562B5A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EA078E" w:rsidR="004D0237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562EA8" w:rsidTr="00EA078E" w14:paraId="75068ADB" w14:textId="77777777">
        <w:tc>
          <w:tcPr>
            <w:tcW w:w="8507" w:type="dxa"/>
          </w:tcPr>
          <w:p w:rsidRPr="00562EA8" w:rsidR="00562EA8" w:rsidP="004D0237" w:rsidRDefault="00562EA8" w14:paraId="6DCE7456" w14:textId="24576A2B">
            <w:pPr>
              <w:kinsoku w:val="0"/>
              <w:wordWrap/>
              <w:overflowPunct w:val="0"/>
              <w:adjustRightInd w:val="0"/>
              <w:snapToGrid w:val="0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 xml:space="preserve">igure S12. </w:t>
            </w:r>
            <w:r w:rsidRPr="00562EA8">
              <w:rPr>
                <w:b/>
                <w:sz w:val="24"/>
                <w:szCs w:val="24"/>
              </w:rPr>
              <w:t xml:space="preserve">Near-field distribution with 488 </w:t>
            </w:r>
            <w:r w:rsidRPr="00562EA8">
              <w:rPr>
                <w:rFonts w:hint="eastAsia"/>
                <w:b/>
                <w:sz w:val="24"/>
                <w:szCs w:val="24"/>
              </w:rPr>
              <w:t>n</w:t>
            </w:r>
            <w:r w:rsidRPr="00562EA8">
              <w:rPr>
                <w:b/>
                <w:sz w:val="24"/>
                <w:szCs w:val="24"/>
              </w:rPr>
              <w:t xml:space="preserve">m and 515 nm of wavelength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</w:t>
            </w:r>
          </w:p>
        </w:tc>
        <w:tc>
          <w:tcPr>
            <w:tcW w:w="509" w:type="dxa"/>
          </w:tcPr>
          <w:p w:rsidR="00562EA8" w:rsidP="004D0237" w:rsidRDefault="00FC38FE" w14:paraId="2451E68E" w14:textId="524A6C2D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562EA8" w:rsidTr="00EA078E" w14:paraId="28D4C17C" w14:textId="77777777">
        <w:tc>
          <w:tcPr>
            <w:tcW w:w="8507" w:type="dxa"/>
          </w:tcPr>
          <w:p w:rsidRPr="00463B0E" w:rsidR="00562EA8" w:rsidP="004D0237" w:rsidRDefault="00562EA8" w14:paraId="6EB92B30" w14:textId="75B64B24">
            <w:pPr>
              <w:kinsoku w:val="0"/>
              <w:wordWrap/>
              <w:overflowPunct w:val="0"/>
              <w:adjustRightInd w:val="0"/>
              <w:snapToGrid w:val="0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 xml:space="preserve">igure S13. </w:t>
            </w:r>
            <w:r w:rsidRPr="00463B0E" w:rsidR="00463B0E">
              <w:rPr>
                <w:b/>
                <w:sz w:val="24"/>
                <w:szCs w:val="24"/>
              </w:rPr>
              <w:t xml:space="preserve">Lateral and axial localization precision map </w:t>
            </w:r>
            <w:r w:rsidRPr="00EA078E" w:rsidR="00463B0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··············································</w:t>
            </w:r>
          </w:p>
        </w:tc>
        <w:tc>
          <w:tcPr>
            <w:tcW w:w="509" w:type="dxa"/>
          </w:tcPr>
          <w:p w:rsidR="00562EA8" w:rsidP="004D0237" w:rsidRDefault="00FC38FE" w14:paraId="50BAC999" w14:textId="7CCD3D05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4D0237" w:rsidTr="00EA078E" w14:paraId="066A877F" w14:textId="77777777">
        <w:tc>
          <w:tcPr>
            <w:tcW w:w="8507" w:type="dxa"/>
          </w:tcPr>
          <w:p w:rsidR="004D0237" w:rsidP="004D0237" w:rsidRDefault="004D0237" w14:paraId="4494F8AA" w14:textId="3A3DC4EF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 xml:space="preserve">Figure </w:t>
            </w:r>
            <w:r w:rsidRPr="62DECE95">
              <w:rPr>
                <w:b/>
                <w:bCs/>
                <w:sz w:val="24"/>
                <w:szCs w:val="24"/>
              </w:rPr>
              <w:t>S1</w:t>
            </w:r>
            <w:r w:rsidRPr="62DECE95" w:rsidR="64D6AFC5">
              <w:rPr>
                <w:b/>
                <w:bCs/>
                <w:sz w:val="24"/>
                <w:szCs w:val="24"/>
              </w:rPr>
              <w:t>4</w:t>
            </w:r>
            <w:r w:rsidRPr="00AD2156">
              <w:rPr>
                <w:b/>
                <w:sz w:val="24"/>
                <w:szCs w:val="24"/>
              </w:rPr>
              <w:t xml:space="preserve">. Individual near-field map of </w:t>
            </w:r>
            <w:proofErr w:type="spellStart"/>
            <w:r w:rsidRPr="00AD2156">
              <w:rPr>
                <w:b/>
                <w:sz w:val="24"/>
                <w:szCs w:val="24"/>
              </w:rPr>
              <w:t>nanoslits</w:t>
            </w:r>
            <w:proofErr w:type="spellEnd"/>
            <w:r w:rsidRPr="00AD2156">
              <w:rPr>
                <w:b/>
                <w:sz w:val="24"/>
                <w:szCs w:val="24"/>
              </w:rPr>
              <w:t xml:space="preserve"> (</w:t>
            </w:r>
            <w:r w:rsidRPr="00266D56">
              <w:rPr>
                <w:b/>
                <w:i/>
                <w:iCs/>
                <w:sz w:val="24"/>
                <w:szCs w:val="24"/>
              </w:rPr>
              <w:t>w</w:t>
            </w:r>
            <w:r w:rsidRPr="00AD2156">
              <w:rPr>
                <w:b/>
                <w:sz w:val="24"/>
                <w:szCs w:val="24"/>
              </w:rPr>
              <w:t xml:space="preserve"> = 100 and 200 nm)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</w:t>
            </w:r>
          </w:p>
        </w:tc>
        <w:tc>
          <w:tcPr>
            <w:tcW w:w="509" w:type="dxa"/>
          </w:tcPr>
          <w:p w:rsidR="004D0237" w:rsidP="004D0237" w:rsidRDefault="008309E2" w14:paraId="221478C9" w14:textId="7D7B506D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C38FE">
              <w:rPr>
                <w:b/>
                <w:sz w:val="24"/>
                <w:szCs w:val="24"/>
              </w:rPr>
              <w:t>7</w:t>
            </w:r>
            <w:r w:rsidRPr="00EA078E" w:rsidR="004D0237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507EC68D" w14:textId="77777777">
        <w:tc>
          <w:tcPr>
            <w:tcW w:w="8507" w:type="dxa"/>
          </w:tcPr>
          <w:p w:rsidR="004D0237" w:rsidP="004D0237" w:rsidRDefault="004D0237" w14:paraId="3FDCC9C3" w14:textId="6D0957B3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 xml:space="preserve">Figure </w:t>
            </w:r>
            <w:r w:rsidRPr="62DECE95">
              <w:rPr>
                <w:b/>
                <w:bCs/>
                <w:sz w:val="24"/>
                <w:szCs w:val="24"/>
              </w:rPr>
              <w:t>S1</w:t>
            </w:r>
            <w:r w:rsidRPr="62DECE95" w:rsidR="12E9F910">
              <w:rPr>
                <w:b/>
                <w:bCs/>
                <w:sz w:val="24"/>
                <w:szCs w:val="24"/>
              </w:rPr>
              <w:t>5</w:t>
            </w:r>
            <w:r w:rsidRPr="00AD2156">
              <w:rPr>
                <w:b/>
                <w:sz w:val="24"/>
                <w:szCs w:val="24"/>
              </w:rPr>
              <w:t>. Effect of emitter size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·····························································································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8309E2" w14:paraId="14350147" w14:textId="0D567230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C38FE">
              <w:rPr>
                <w:b/>
                <w:sz w:val="24"/>
                <w:szCs w:val="24"/>
              </w:rPr>
              <w:t>8</w:t>
            </w:r>
            <w:r w:rsidRPr="00EA078E" w:rsidR="004D0237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  <w:tr w:rsidR="004D0237" w:rsidTr="00EA078E" w14:paraId="5B181A6C" w14:textId="77777777">
        <w:tc>
          <w:tcPr>
            <w:tcW w:w="8507" w:type="dxa"/>
          </w:tcPr>
          <w:p w:rsidR="004D0237" w:rsidP="004D0237" w:rsidRDefault="004D0237" w14:paraId="2A93ED2F" w14:textId="771903C9">
            <w:pPr>
              <w:kinsoku w:val="0"/>
              <w:wordWrap/>
              <w:overflowPunct w:val="0"/>
              <w:adjustRightInd w:val="0"/>
              <w:snapToGrid w:val="0"/>
              <w:rPr>
                <w:b/>
                <w:sz w:val="24"/>
                <w:szCs w:val="24"/>
              </w:rPr>
            </w:pPr>
            <w:r w:rsidRPr="00AD2156">
              <w:rPr>
                <w:b/>
                <w:sz w:val="24"/>
                <w:szCs w:val="24"/>
              </w:rPr>
              <w:t>Supplementary Text : Calibration of diffraction ring pattern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078E">
              <w:rPr>
                <w:rFonts w:hint="eastAsia" w:ascii="맑은 고딕" w:hAnsi="맑은 고딕" w:eastAsia="맑은 고딕"/>
                <w:bCs/>
                <w:sz w:val="24"/>
                <w:szCs w:val="24"/>
              </w:rPr>
              <w:t>·······································</w:t>
            </w:r>
          </w:p>
        </w:tc>
        <w:tc>
          <w:tcPr>
            <w:tcW w:w="509" w:type="dxa"/>
          </w:tcPr>
          <w:p w:rsidR="004D0237" w:rsidP="004D0237" w:rsidRDefault="004D0237" w14:paraId="07FEF560" w14:textId="4067A05E">
            <w:pPr>
              <w:kinsoku w:val="0"/>
              <w:wordWrap/>
              <w:overflowPunct w:val="0"/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  <w:r w:rsidR="00FC38FE">
              <w:rPr>
                <w:b/>
                <w:sz w:val="24"/>
                <w:szCs w:val="24"/>
              </w:rPr>
              <w:t>9</w:t>
            </w:r>
            <w:r w:rsidRPr="00EA078E">
              <w:rPr>
                <w:rFonts w:hint="eastAsia" w:ascii="맑은 고딕" w:hAnsi="맑은 고딕" w:eastAsia="맑은 고딕"/>
                <w:bCs/>
                <w:color w:val="FFFFFF" w:themeColor="background1"/>
                <w:sz w:val="24"/>
                <w:szCs w:val="24"/>
              </w:rPr>
              <w:t>·</w:t>
            </w:r>
          </w:p>
        </w:tc>
      </w:tr>
    </w:tbl>
    <w:p w:rsidRPr="004D0237" w:rsidR="004D0237" w:rsidP="00EA078E" w:rsidRDefault="004D0237" w14:paraId="7555EDBF" w14:textId="77777777">
      <w:pPr>
        <w:kinsoku w:val="0"/>
        <w:wordWrap/>
        <w:overflowPunct w:val="0"/>
        <w:adjustRightInd w:val="0"/>
        <w:snapToGrid w:val="0"/>
        <w:spacing w:line="276" w:lineRule="auto"/>
        <w:rPr>
          <w:rFonts w:hint="eastAsia"/>
          <w:b/>
          <w:sz w:val="28"/>
          <w:szCs w:val="28"/>
        </w:rPr>
      </w:pPr>
    </w:p>
    <w:bookmarkEnd w:id="0"/>
    <w:p w:rsidR="004D0237" w:rsidP="004D0237" w:rsidRDefault="004D0237" w14:paraId="4CA53E3E" w14:textId="6C36E05C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Figure</w:t>
      </w:r>
      <w:r w:rsidRPr="3F1EA0FE">
        <w:rPr>
          <w:rFonts w:ascii="Arial" w:hAnsi="Arial" w:cs="Arial"/>
          <w:b/>
          <w:bCs/>
          <w:sz w:val="24"/>
          <w:szCs w:val="24"/>
        </w:rPr>
        <w:t xml:space="preserve"> S1</w:t>
      </w:r>
    </w:p>
    <w:p w:rsidR="004D0237" w:rsidP="004D0237" w:rsidRDefault="004D0237" w14:paraId="7A51A171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hint="eastAsia"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ptical setup </w:t>
      </w:r>
    </w:p>
    <w:p w:rsidRPr="005857CD" w:rsidR="004D0237" w:rsidP="004D0237" w:rsidRDefault="004D0237" w14:paraId="28AB72D9" w14:textId="77777777">
      <w:pPr>
        <w:spacing w:line="480" w:lineRule="auto"/>
        <w:jc w:val="center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1D49628D" wp14:editId="235683FB">
            <wp:extent cx="3711015" cy="4196080"/>
            <wp:effectExtent l="0" t="0" r="0" b="0"/>
            <wp:docPr id="92" name="그림 92" descr="A picture containing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01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37" w:rsidP="004D0237" w:rsidRDefault="004D0237" w14:paraId="5461BFFA" w14:textId="77777777">
      <w:pPr>
        <w:kinsoku w:val="0"/>
        <w:wordWrap/>
        <w:overflowPunct w:val="0"/>
        <w:adjustRightInd w:val="0"/>
        <w:snapToGrid w:val="0"/>
        <w:spacing w:line="480" w:lineRule="auto"/>
        <w:ind w:firstLine="720"/>
      </w:pPr>
      <w:r>
        <w:t xml:space="preserve">Excitation light from 488-nm diode laser was expanded by a beam expander with light incident perpendicular on the gold </w:t>
      </w:r>
      <w:proofErr w:type="spellStart"/>
      <w:r>
        <w:t>nanoslits</w:t>
      </w:r>
      <w:proofErr w:type="spellEnd"/>
      <w:r>
        <w:t xml:space="preserve">. The position of gold </w:t>
      </w:r>
      <w:proofErr w:type="spellStart"/>
      <w:r>
        <w:t>nanoslits</w:t>
      </w:r>
      <w:proofErr w:type="spellEnd"/>
      <w:r>
        <w:t xml:space="preserve"> was adjusted in 3D by the combination of a microscope motor stage and a </w:t>
      </w:r>
      <w:proofErr w:type="spellStart"/>
      <w:r>
        <w:t>nanostage</w:t>
      </w:r>
      <w:proofErr w:type="spellEnd"/>
      <w:r>
        <w:t>. Emission light from fluorescent nanoparticles was filtered by emission filter and collected by an objective lens. A</w:t>
      </w:r>
      <w:r w:rsidRPr="009A4A10">
        <w:t>n electron multiplying charge-coupled device</w:t>
      </w:r>
      <w:r>
        <w:t xml:space="preserve"> was used to capture light emission with a 2X magnification changer.</w:t>
      </w:r>
    </w:p>
    <w:p w:rsidR="004D0237" w:rsidP="004D0237" w:rsidRDefault="004D0237" w14:paraId="450ECF28" w14:textId="77777777">
      <w:pPr>
        <w:spacing w:line="480" w:lineRule="auto"/>
      </w:pPr>
    </w:p>
    <w:p w:rsidR="004D0237" w:rsidP="004D0237" w:rsidRDefault="004D0237" w14:paraId="642E1C9A" w14:textId="77777777">
      <w:pPr>
        <w:spacing w:line="480" w:lineRule="auto"/>
      </w:pPr>
    </w:p>
    <w:p w:rsidR="004D0237" w:rsidP="004D0237" w:rsidRDefault="004D0237" w14:paraId="580C2F70" w14:textId="77777777">
      <w:pPr>
        <w:spacing w:line="480" w:lineRule="auto"/>
      </w:pPr>
    </w:p>
    <w:p w:rsidR="004D0237" w:rsidP="004D0237" w:rsidRDefault="004D0237" w14:paraId="6684C050" w14:textId="77777777">
      <w:pPr>
        <w:spacing w:line="480" w:lineRule="auto"/>
      </w:pPr>
    </w:p>
    <w:p w:rsidR="004D0237" w:rsidP="004D0237" w:rsidRDefault="004D0237" w14:paraId="0DD2BB18" w14:textId="77777777">
      <w:pPr>
        <w:spacing w:line="480" w:lineRule="auto"/>
      </w:pPr>
    </w:p>
    <w:p w:rsidR="004D0237" w:rsidP="004D0237" w:rsidRDefault="004D0237" w14:paraId="51C85C6F" w14:textId="77777777">
      <w:pPr>
        <w:spacing w:line="480" w:lineRule="auto"/>
      </w:pPr>
    </w:p>
    <w:p w:rsidRPr="00B3555D" w:rsidR="004D0237" w:rsidP="004D0237" w:rsidRDefault="004D0237" w14:paraId="0E8EF80D" w14:textId="1D985DA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 S2</w:t>
      </w:r>
    </w:p>
    <w:p w:rsidRPr="007221A1" w:rsidR="004D0237" w:rsidP="004D0237" w:rsidRDefault="004D0237" w14:paraId="1DCEC984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fluorescence variation between fluorescence particles (</w:t>
      </w:r>
      <w:r w:rsidRPr="00904BB2">
        <w:rPr>
          <w:rFonts w:ascii="Arial" w:hAnsi="Arial" w:cs="Arial"/>
          <w:b/>
          <w:i/>
          <w:iCs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= 236)</w:t>
      </w:r>
    </w:p>
    <w:p w:rsidRPr="00B3555D" w:rsidR="004D0237" w:rsidP="004D0237" w:rsidRDefault="004D0237" w14:paraId="211588AC" w14:textId="77777777">
      <w:pPr>
        <w:widowControl/>
        <w:wordWrap/>
        <w:autoSpaceDE/>
        <w:autoSpaceDN/>
        <w:spacing w:after="160" w:line="259" w:lineRule="auto"/>
        <w:jc w:val="center"/>
        <w:rPr>
          <w:color w:val="222222"/>
          <w:sz w:val="20"/>
          <w:szCs w:val="20"/>
          <w:shd w:val="clear" w:color="auto" w:fill="FFFFFF"/>
        </w:rPr>
      </w:pPr>
    </w:p>
    <w:p w:rsidR="004D0237" w:rsidP="004D0237" w:rsidRDefault="004D0237" w14:paraId="5228FF68" w14:textId="77777777">
      <w:pPr>
        <w:widowControl/>
        <w:wordWrap/>
        <w:autoSpaceDE/>
        <w:autoSpaceDN/>
        <w:spacing w:after="160" w:line="259" w:lineRule="auto"/>
        <w:jc w:val="center"/>
        <w:rPr>
          <w:color w:val="222222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4911F5F8" wp14:editId="5116175D">
            <wp:extent cx="3104850" cy="243459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5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555D" w:rsidR="004D0237" w:rsidP="004D0237" w:rsidRDefault="004D0237" w14:paraId="09DB1938" w14:textId="77777777">
      <w:pPr>
        <w:kinsoku w:val="0"/>
        <w:wordWrap/>
        <w:overflowPunct w:val="0"/>
        <w:adjustRightInd w:val="0"/>
        <w:snapToGrid w:val="0"/>
        <w:spacing w:line="480" w:lineRule="auto"/>
      </w:pPr>
      <w:r w:rsidRPr="00B3555D">
        <w:t>The fluorescence intensity variation between fluorescence particles</w:t>
      </w:r>
      <w:r>
        <w:t xml:space="preserve"> was tested (</w:t>
      </w:r>
      <w:r w:rsidRPr="00B3555D">
        <w:rPr>
          <w:i/>
          <w:iCs/>
        </w:rPr>
        <w:t xml:space="preserve">N </w:t>
      </w:r>
      <w:r>
        <w:t>= 236)</w:t>
      </w:r>
      <w:r w:rsidRPr="00B3555D">
        <w:t>. The</w:t>
      </w:r>
      <w:r>
        <w:t xml:space="preserve"> </w:t>
      </w:r>
      <w:r>
        <w:rPr>
          <w:rFonts w:hint="eastAsia"/>
        </w:rPr>
        <w:t>m</w:t>
      </w:r>
      <w:r>
        <w:t xml:space="preserve">ean and </w:t>
      </w:r>
      <w:r w:rsidRPr="00B3555D">
        <w:t xml:space="preserve">standard deviation was calculated to be </w:t>
      </w:r>
      <w:r>
        <w:t>959.2071 and 92.6538, respectively.</w:t>
      </w:r>
      <w:r w:rsidRPr="00B3555D">
        <w:t xml:space="preserve"> </w:t>
      </w:r>
    </w:p>
    <w:p w:rsidRPr="00D7483D" w:rsidR="004D0237" w:rsidP="004D0237" w:rsidRDefault="004D0237" w14:paraId="3563240E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376AF518" w14:textId="578B36AE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12BDA0A2" w14:textId="0FC81E2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0B397398" w14:textId="36145540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45175995" w14:textId="2BD48119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12695900" w14:textId="6E882253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7799B55F" w14:textId="5ECFFB04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6BDDABE1" w14:textId="3217D85E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57D44AEA" w14:textId="064AD8C4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006A7DF2" w14:textId="106E5CDF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74ED9414" w14:textId="5956AA0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6CC5C035" w14:textId="796BA025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30EBA50D" w14:textId="5B27B611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D0237" w:rsidP="004D0237" w:rsidRDefault="004D0237" w14:paraId="5DED1B22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463B0E" w:rsidP="004D0237" w:rsidRDefault="00463B0E" w14:paraId="5C749BAF" w14:textId="77777777">
      <w:pPr>
        <w:widowControl/>
        <w:wordWrap/>
        <w:autoSpaceDE/>
        <w:autoSpaceDN/>
        <w:spacing w:after="160" w:line="259" w:lineRule="auto"/>
        <w:rPr>
          <w:rFonts w:hint="eastAsia" w:ascii="Arial" w:hAnsi="Arial" w:cs="Arial"/>
          <w:b/>
          <w:sz w:val="24"/>
          <w:szCs w:val="24"/>
        </w:rPr>
      </w:pPr>
    </w:p>
    <w:p w:rsidR="00E54689" w:rsidP="00E54689" w:rsidRDefault="00A14B2E" w14:paraId="66696826" w14:textId="1BD1AB40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E54689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3</w:t>
      </w:r>
    </w:p>
    <w:p w:rsidRPr="00456470" w:rsidR="00981F1D" w:rsidP="00456470" w:rsidRDefault="00E54689" w14:paraId="32919E45" w14:textId="344F3355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Difference image and fitting overlapped ring patterns</w:t>
      </w:r>
    </w:p>
    <w:p w:rsidR="00E54689" w:rsidP="00E54689" w:rsidRDefault="00E54689" w14:paraId="32CB6BC2" w14:textId="77777777">
      <w:pPr>
        <w:spacing w:line="480" w:lineRule="auto"/>
      </w:pPr>
    </w:p>
    <w:p w:rsidRPr="003B2575" w:rsidR="00E54689" w:rsidP="00E54689" w:rsidRDefault="00E54689" w14:paraId="40F1D129" w14:textId="77777777">
      <w:pPr>
        <w:spacing w:line="480" w:lineRule="auto"/>
      </w:pPr>
      <w:r>
        <w:rPr>
          <w:rFonts w:hint="eastAsia"/>
        </w:rPr>
        <w:t>F</w:t>
      </w:r>
      <w:r>
        <w:t xml:space="preserve">or the overlap of moving fluorescence beads were analyzed using the following procedure. </w:t>
      </w:r>
    </w:p>
    <w:p w:rsidR="00E54689" w:rsidP="00E54689" w:rsidRDefault="00E54689" w14:paraId="17F1EA03" w14:textId="77777777">
      <w:pPr>
        <w:spacing w:line="480" w:lineRule="auto"/>
      </w:pPr>
      <w:r w:rsidRPr="00682E08">
        <w:rPr>
          <w:noProof/>
        </w:rPr>
        <w:drawing>
          <wp:inline distT="0" distB="0" distL="0" distR="0" wp14:anchorId="310CCA6F" wp14:editId="52BED4B9">
            <wp:extent cx="5731510" cy="212569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B2575" w:rsidR="00E54689" w:rsidP="00E54689" w:rsidRDefault="00E54689" w14:paraId="36AB3FF2" w14:textId="77777777">
      <w:pPr>
        <w:spacing w:line="480" w:lineRule="auto"/>
      </w:pPr>
      <w:r w:rsidRPr="003B2575">
        <w:t xml:space="preserve">Note that </w:t>
      </w:r>
      <w:r>
        <w:t xml:space="preserve">n and </w:t>
      </w:r>
      <w:r w:rsidRPr="003B2575">
        <w:t xml:space="preserve">p </w:t>
      </w:r>
      <w:r>
        <w:t>are</w:t>
      </w:r>
      <w:r w:rsidRPr="003B2575">
        <w:t xml:space="preserve"> the ind</w:t>
      </w:r>
      <w:r>
        <w:t>ices</w:t>
      </w:r>
      <w:r w:rsidRPr="003B2575">
        <w:t xml:space="preserve"> of</w:t>
      </w:r>
      <w:r>
        <w:t xml:space="preserve"> frame and</w:t>
      </w:r>
      <w:r w:rsidRPr="003B2575">
        <w:t xml:space="preserve"> nanoparticle.</w:t>
      </w:r>
    </w:p>
    <w:p w:rsidR="00E54689" w:rsidP="00E54689" w:rsidRDefault="00E54689" w14:paraId="62C0EBFF" w14:textId="10F99CB1">
      <w:pPr>
        <w:spacing w:line="480" w:lineRule="auto"/>
        <w:jc w:val="center"/>
      </w:pPr>
    </w:p>
    <w:p w:rsidR="004F75D8" w:rsidP="004F75D8" w:rsidRDefault="00E54689" w14:paraId="4BCA8A0D" w14:textId="47EB2479">
      <w:pPr>
        <w:spacing w:line="480" w:lineRule="auto"/>
      </w:pPr>
      <w:r>
        <w:t>When two nanoparticles are overlapped, the intensity came from the other nanoparticle rings should be removed for obtaining fluorescence intensity defined by</w:t>
      </w:r>
      <w:r w:rsidRPr="00A97A4C">
        <w:t xml:space="preserve"> an average of the brightest 100</w:t>
      </w:r>
      <w:r>
        <w:t>. Figure S</w:t>
      </w:r>
      <w:r w:rsidR="00981F1D">
        <w:t>1</w:t>
      </w:r>
      <w:r>
        <w:t xml:space="preserve"> (</w:t>
      </w:r>
      <w:r w:rsidR="00981F1D">
        <w:t>f</w:t>
      </w:r>
      <w:r>
        <w:t>) is the reconstructed ring image by fitting the ring images of Fig. S</w:t>
      </w:r>
      <w:r w:rsidR="00981F1D">
        <w:t>1</w:t>
      </w:r>
      <w:r>
        <w:t>(</w:t>
      </w:r>
      <w:r w:rsidR="00981F1D">
        <w:t>e</w:t>
      </w:r>
      <w:r>
        <w:t>). Using fitted variables, each ring images could be reconstructed as shown in Fig. S</w:t>
      </w:r>
      <w:r w:rsidR="00981F1D">
        <w:t>1</w:t>
      </w:r>
      <w:r>
        <w:t>(</w:t>
      </w:r>
      <w:r w:rsidR="00981F1D">
        <w:t>g</w:t>
      </w:r>
      <w:r>
        <w:t>). Simple subtraction the raw image (Fig. S</w:t>
      </w:r>
      <w:r w:rsidR="00981F1D">
        <w:t>1</w:t>
      </w:r>
      <w:r>
        <w:t>(</w:t>
      </w:r>
      <w:r w:rsidR="00981F1D">
        <w:t>e</w:t>
      </w:r>
      <w:r>
        <w:t>)) from the reconstructed image (Figure. S</w:t>
      </w:r>
      <w:r w:rsidR="00981F1D">
        <w:t>1</w:t>
      </w:r>
      <w:r>
        <w:t>(</w:t>
      </w:r>
      <w:r w:rsidR="00981F1D">
        <w:t>g</w:t>
      </w:r>
      <w:r>
        <w:t>)) enables the formation of single ring images (Fig. S</w:t>
      </w:r>
      <w:r w:rsidR="00981F1D">
        <w:t>1</w:t>
      </w:r>
      <w:r>
        <w:t>(</w:t>
      </w:r>
      <w:r w:rsidR="00981F1D">
        <w:t>h</w:t>
      </w:r>
      <w:r>
        <w:t xml:space="preserve">)) as there is no overlap with other nanoparticles. Therefore, even though there is the overlap of two nanoparticles, fluorescence intensity and axial position were successfully obtained like ring images without overlap. </w:t>
      </w:r>
    </w:p>
    <w:p w:rsidRPr="004F75D8" w:rsidR="00E54689" w:rsidP="004F75D8" w:rsidRDefault="004F75D8" w14:paraId="2A868AF6" w14:textId="7E15C438">
      <w:pPr>
        <w:widowControl/>
        <w:wordWrap/>
        <w:autoSpaceDE/>
        <w:autoSpaceDN/>
        <w:spacing w:after="160" w:line="259" w:lineRule="auto"/>
      </w:pPr>
      <w:r>
        <w:br w:type="page"/>
      </w:r>
    </w:p>
    <w:p w:rsidR="007F6149" w:rsidP="007F6149" w:rsidRDefault="00292DFC" w14:paraId="14D5340B" w14:textId="7DB6613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7F6149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4</w:t>
      </w:r>
    </w:p>
    <w:p w:rsidRPr="0005157F" w:rsidR="007F6149" w:rsidP="007F6149" w:rsidRDefault="007F6149" w14:paraId="44E20226" w14:textId="3E25084C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Acquisition of </w:t>
      </w:r>
      <w:r w:rsidRPr="00B702E8">
        <w:rPr>
          <w:rFonts w:ascii="Arial" w:hAnsi="Arial" w:cs="Arial"/>
          <w:b/>
          <w:sz w:val="24"/>
          <w:szCs w:val="24"/>
        </w:rPr>
        <w:t xml:space="preserve">the relative axial position </w:t>
      </w:r>
      <w:r>
        <w:rPr>
          <w:rFonts w:ascii="Arial" w:hAnsi="Arial" w:cs="Arial"/>
          <w:b/>
          <w:sz w:val="24"/>
          <w:szCs w:val="24"/>
        </w:rPr>
        <w:t>(</w:t>
      </w:r>
      <w:proofErr w:type="spellStart"/>
      <w:r w:rsidRPr="00B702E8">
        <w:rPr>
          <w:rFonts w:ascii="Arial" w:hAnsi="Arial" w:cs="Arial"/>
          <w:b/>
          <w:sz w:val="24"/>
          <w:szCs w:val="24"/>
        </w:rPr>
        <w:t>z</w:t>
      </w:r>
      <w:r w:rsidR="002967A9">
        <w:rPr>
          <w:rFonts w:ascii="Arial" w:hAnsi="Arial" w:cs="Arial"/>
          <w:b/>
          <w:sz w:val="24"/>
          <w:szCs w:val="24"/>
          <w:u w:val="words"/>
          <w:vertAlign w:val="subscript"/>
        </w:rPr>
        <w:t>r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  <w:r w:rsidRPr="00B702E8">
        <w:rPr>
          <w:rFonts w:ascii="Arial" w:hAnsi="Arial" w:cs="Arial"/>
          <w:b/>
          <w:sz w:val="24"/>
          <w:szCs w:val="24"/>
        </w:rPr>
        <w:t xml:space="preserve"> </w:t>
      </w:r>
    </w:p>
    <w:p w:rsidR="0033013E" w:rsidP="007F6149" w:rsidRDefault="63D61CAB" w14:paraId="187FDFE5" w14:textId="3863982E">
      <w:pPr>
        <w:kinsoku w:val="0"/>
        <w:wordWrap/>
        <w:overflowPunct w:val="0"/>
        <w:adjustRightInd w:val="0"/>
        <w:snapToGrid w:val="0"/>
        <w:spacing w:line="480" w:lineRule="auto"/>
      </w:pPr>
      <w:r>
        <w:rPr>
          <w:noProof/>
        </w:rPr>
        <w:drawing>
          <wp:inline distT="0" distB="0" distL="0" distR="0" wp14:anchorId="0EB1B197" wp14:editId="5FB51623">
            <wp:extent cx="5610667" cy="2084119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667" cy="208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13E" w:rsidR="007F6149" w:rsidP="511AD563" w:rsidRDefault="007F6149" w14:paraId="2D793CF4" w14:textId="4E867BAB">
      <w:pPr>
        <w:kinsoku w:val="0"/>
        <w:wordWrap/>
        <w:overflowPunct w:val="0"/>
        <w:adjustRightInd w:val="0"/>
        <w:snapToGrid w:val="0"/>
        <w:spacing w:line="480" w:lineRule="auto"/>
        <w:rPr>
          <w:rFonts w:eastAsia="Times New Roman"/>
          <w:color w:val="000000" w:themeColor="text1"/>
        </w:rPr>
      </w:pPr>
      <w:proofErr w:type="gramStart"/>
      <w:r>
        <w:t>In order to</w:t>
      </w:r>
      <w:proofErr w:type="gramEnd"/>
      <w:r>
        <w:t xml:space="preserve"> obtain the relative z position of moving fluorescence bead, the z position of substrate surface is needed, </w:t>
      </w:r>
      <w:bookmarkStart w:name="OLE_LINK105" w:id="3"/>
      <w:bookmarkStart w:name="OLE_LINK106" w:id="4"/>
      <w:bookmarkStart w:name="OLE_LINK107" w:id="5"/>
      <w:r>
        <w:t>i.e.</w:t>
      </w:r>
      <w:r w:rsidR="62F36328">
        <w:t>,</w:t>
      </w:r>
      <w:r>
        <w:t xml:space="preserve"> the relative z position is the distance between fluorescence bead and substrate surface. </w:t>
      </w:r>
      <w:bookmarkEnd w:id="3"/>
      <w:bookmarkEnd w:id="4"/>
      <w:bookmarkEnd w:id="5"/>
      <w:r>
        <w:t>The diffraction ring patterns of stuck beads at the surface was analyzed as reference position</w:t>
      </w:r>
      <w:r w:rsidR="0033013E">
        <w:t>s</w:t>
      </w:r>
      <w:r>
        <w:t xml:space="preserve">. The imaginary planar surface </w:t>
      </w:r>
      <w:bookmarkStart w:name="OLE_LINK104" w:id="6"/>
      <w:r>
        <w:t xml:space="preserve">formed </w:t>
      </w:r>
      <w:bookmarkEnd w:id="6"/>
      <w:r>
        <w:t xml:space="preserve">by the three-dimensional position of 3 points was obtained as equation. The z position substrate under moving fluorescence bead can be obtained by plugging x and y coordinate in the equation. </w:t>
      </w:r>
      <w:r w:rsidR="0033013E">
        <w:t xml:space="preserve">The relative axial position of fluorescent emitters from the </w:t>
      </w:r>
      <w:r w:rsidR="2130BBE6">
        <w:t xml:space="preserve">arbitrary plane </w:t>
      </w:r>
      <w:r w:rsidR="0033013E">
        <w:t xml:space="preserve">surface </w:t>
      </w:r>
      <w:proofErr w:type="spellStart"/>
      <w:r w:rsidRPr="511AD563" w:rsidR="0033013E">
        <w:rPr>
          <w:i/>
          <w:iCs/>
        </w:rPr>
        <w:t>z</w:t>
      </w:r>
      <w:r w:rsidRPr="511AD563" w:rsidR="0033013E">
        <w:rPr>
          <w:i/>
          <w:iCs/>
          <w:vertAlign w:val="subscript"/>
        </w:rPr>
        <w:t>r</w:t>
      </w:r>
      <w:proofErr w:type="spellEnd"/>
      <w:r w:rsidRPr="511AD563" w:rsidR="0033013E">
        <w:rPr>
          <w:i/>
          <w:iCs/>
          <w:vertAlign w:val="subscript"/>
        </w:rPr>
        <w:t xml:space="preserve"> </w:t>
      </w:r>
      <w:r w:rsidR="0033013E">
        <w:t xml:space="preserve">was then obtained by subtracting the position of substrate surface </w:t>
      </w:r>
      <w:proofErr w:type="spellStart"/>
      <w:r w:rsidRPr="511AD563" w:rsidR="0033013E">
        <w:rPr>
          <w:i/>
          <w:iCs/>
        </w:rPr>
        <w:t>z</w:t>
      </w:r>
      <w:r w:rsidRPr="511AD563" w:rsidR="0033013E">
        <w:rPr>
          <w:i/>
          <w:iCs/>
          <w:vertAlign w:val="subscript"/>
        </w:rPr>
        <w:t>p</w:t>
      </w:r>
      <w:proofErr w:type="spellEnd"/>
      <w:r w:rsidR="0033013E">
        <w:t xml:space="preserve"> from that of fluorescent emitters </w:t>
      </w:r>
      <w:r w:rsidRPr="511AD563" w:rsidR="0033013E">
        <w:rPr>
          <w:i/>
          <w:iCs/>
        </w:rPr>
        <w:t>z</w:t>
      </w:r>
      <w:r w:rsidRPr="511AD563" w:rsidR="0033013E">
        <w:rPr>
          <w:i/>
          <w:iCs/>
          <w:vertAlign w:val="subscript"/>
        </w:rPr>
        <w:t>e</w:t>
      </w:r>
      <w:r w:rsidR="0033013E">
        <w:t>.</w:t>
      </w:r>
      <w:r w:rsidR="261151BA">
        <w:t xml:space="preserve"> Here, the arbit</w:t>
      </w:r>
      <w:r w:rsidR="3061FAAF">
        <w:t>r</w:t>
      </w:r>
      <w:r w:rsidR="261151BA">
        <w:t>ary plane</w:t>
      </w:r>
      <w:r w:rsidRPr="511AD563" w:rsidR="261151BA">
        <w:rPr>
          <w:rFonts w:eastAsia="Times New Roman"/>
        </w:rPr>
        <w:t xml:space="preserve"> </w:t>
      </w:r>
      <w:r w:rsidRPr="511AD563" w:rsidR="261151BA">
        <w:rPr>
          <w:rFonts w:eastAsia="Times New Roman"/>
          <w:color w:val="000000" w:themeColor="text1"/>
        </w:rPr>
        <w:t>represents a focal plane with an arbitrary focal distance.</w:t>
      </w:r>
    </w:p>
    <w:p w:rsidR="00D7483D" w:rsidRDefault="00D7483D" w14:paraId="1322CF91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40D31B84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339DCD4A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7A0D37A3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219D0820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56536CC7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42DA4091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74509FA3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7B351CFF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6DF6BABE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D7483D" w:rsidRDefault="00D7483D" w14:paraId="3E486AED" w14:textId="77777777">
      <w:pPr>
        <w:widowControl/>
        <w:wordWrap/>
        <w:autoSpaceDE/>
        <w:autoSpaceDN/>
        <w:spacing w:after="160" w:line="259" w:lineRule="auto"/>
        <w:rPr>
          <w:rFonts w:hint="eastAsia" w:ascii="Arial" w:hAnsi="Arial" w:cs="Arial"/>
          <w:b/>
          <w:sz w:val="24"/>
          <w:szCs w:val="24"/>
        </w:rPr>
      </w:pPr>
    </w:p>
    <w:p w:rsidR="00FF184D" w:rsidP="00FF184D" w:rsidRDefault="00292DFC" w14:paraId="012BB2C3" w14:textId="517E0F71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FF184D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5</w:t>
      </w:r>
    </w:p>
    <w:p w:rsidRPr="00DE2FDC" w:rsidR="00FF184D" w:rsidP="00FF184D" w:rsidRDefault="00FF184D" w14:paraId="0475A681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Positioning of </w:t>
      </w:r>
      <w:proofErr w:type="spellStart"/>
      <w:r>
        <w:rPr>
          <w:rFonts w:ascii="Arial" w:hAnsi="Arial" w:cs="Arial"/>
          <w:b/>
          <w:sz w:val="24"/>
          <w:szCs w:val="24"/>
        </w:rPr>
        <w:t>nanoslits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using bright-field image</w:t>
      </w:r>
    </w:p>
    <w:p w:rsidRPr="0060770F" w:rsidR="00E54689" w:rsidP="00E54689" w:rsidRDefault="00E54689" w14:paraId="0EF2A596" w14:textId="77777777"/>
    <w:p w:rsidR="00E54689" w:rsidP="00E54689" w:rsidRDefault="00E54689" w14:paraId="0DC72D0F" w14:textId="77777777">
      <w:r w:rsidRPr="0060770F">
        <w:rPr>
          <w:rFonts w:hint="eastAsia"/>
          <w:noProof/>
        </w:rPr>
        <w:drawing>
          <wp:inline distT="0" distB="0" distL="0" distR="0" wp14:anchorId="4C0B0003" wp14:editId="5D0C5758">
            <wp:extent cx="5731510" cy="3802142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89" w:rsidP="00E54689" w:rsidRDefault="00E54689" w14:paraId="2D184974" w14:textId="77777777">
      <w:pPr>
        <w:spacing w:line="480" w:lineRule="auto"/>
      </w:pPr>
    </w:p>
    <w:p w:rsidR="00E54689" w:rsidP="00E54689" w:rsidRDefault="00E54689" w14:paraId="17C6B90A" w14:textId="77777777">
      <w:pPr>
        <w:spacing w:line="480" w:lineRule="auto"/>
        <w:rPr>
          <w:rFonts w:eastAsia="맑은 고딕"/>
          <w:shd w:val="clear" w:color="auto" w:fill="FFFFFF"/>
        </w:rPr>
      </w:pPr>
      <w:r>
        <w:t xml:space="preserve">The registration of </w:t>
      </w:r>
      <w:proofErr w:type="spellStart"/>
      <w:r>
        <w:t>nanoslit</w:t>
      </w:r>
      <w:proofErr w:type="spellEnd"/>
      <w:r>
        <w:t xml:space="preserve"> position was implemented by fitting the bright-field image to sinusoidal equations. Two lines (red and blue) along y direction near fluorescence bead</w:t>
      </w:r>
      <w:r w:rsidRPr="00BF0D15">
        <w:t xml:space="preserve"> trajectories are selected and brigh</w:t>
      </w:r>
      <w:r>
        <w:t>t</w:t>
      </w:r>
      <w:r w:rsidRPr="00BF0D15">
        <w:t xml:space="preserve">-field intensity profiles along </w:t>
      </w:r>
      <w:r>
        <w:t xml:space="preserve">the </w:t>
      </w:r>
      <w:r w:rsidRPr="00BF0D15">
        <w:t>lines were fitted to sinusoidal function</w:t>
      </w:r>
      <w:r>
        <w:t xml:space="preserve"> with the same periodicity with </w:t>
      </w:r>
      <w:proofErr w:type="spellStart"/>
      <w:r>
        <w:t>nanoslits</w:t>
      </w:r>
      <w:proofErr w:type="spellEnd"/>
      <w:r w:rsidRPr="00BF0D15">
        <w:t xml:space="preserve">, </w:t>
      </w:r>
      <w:r w:rsidRPr="00657180">
        <w:rPr>
          <w:i/>
        </w:rPr>
        <w:t>y</w:t>
      </w:r>
      <w:r w:rsidRPr="00BF0D15">
        <w:t xml:space="preserve"> = </w:t>
      </w:r>
      <w:r w:rsidRPr="00657180">
        <w:rPr>
          <w:i/>
        </w:rPr>
        <w:t>a</w:t>
      </w:r>
      <w:r w:rsidRPr="00BF0D15">
        <w:t xml:space="preserve"> + </w:t>
      </w:r>
      <w:r w:rsidRPr="00657180">
        <w:rPr>
          <w:i/>
        </w:rPr>
        <w:t>b</w:t>
      </w:r>
      <w:r w:rsidRPr="00BF0D15">
        <w:t xml:space="preserve"> </w:t>
      </w:r>
      <w:r w:rsidRPr="00BF0D15">
        <w:rPr>
          <w:shd w:val="clear" w:color="auto" w:fill="FFFFFF"/>
        </w:rPr>
        <w:t>sin(2</w:t>
      </w:r>
      <w:r w:rsidRPr="00657180">
        <w:rPr>
          <w:rFonts w:eastAsia="맑은 고딕"/>
          <w:i/>
          <w:shd w:val="clear" w:color="auto" w:fill="FFFFFF"/>
        </w:rPr>
        <w:t>π</w:t>
      </w:r>
      <w:r>
        <w:rPr>
          <w:rFonts w:eastAsia="맑은 고딕"/>
          <w:shd w:val="clear" w:color="auto" w:fill="FFFFFF"/>
        </w:rPr>
        <w:t>(</w:t>
      </w:r>
      <w:proofErr w:type="spellStart"/>
      <w:r w:rsidRPr="00657180">
        <w:rPr>
          <w:i/>
          <w:shd w:val="clear" w:color="auto" w:fill="FFFFFF"/>
        </w:rPr>
        <w:t>x</w:t>
      </w:r>
      <w:r>
        <w:rPr>
          <w:shd w:val="clear" w:color="auto" w:fill="FFFFFF"/>
        </w:rPr>
        <w:t>+</w:t>
      </w:r>
      <w:r w:rsidRPr="00657180">
        <w:rPr>
          <w:i/>
          <w:shd w:val="clear" w:color="auto" w:fill="FFFFFF"/>
        </w:rPr>
        <w:t>c</w:t>
      </w:r>
      <w:proofErr w:type="spellEnd"/>
      <w:r>
        <w:rPr>
          <w:shd w:val="clear" w:color="auto" w:fill="FFFFFF"/>
        </w:rPr>
        <w:t>)</w:t>
      </w:r>
      <w:r w:rsidRPr="00BF0D15">
        <w:rPr>
          <w:shd w:val="clear" w:color="auto" w:fill="FFFFFF"/>
        </w:rPr>
        <w:t>/</w:t>
      </w:r>
      <w:r w:rsidRPr="00657180">
        <w:rPr>
          <w:rFonts w:eastAsia="맑은 고딕"/>
          <w:i/>
          <w:shd w:val="clear" w:color="auto" w:fill="FFFFFF"/>
        </w:rPr>
        <w:t>Λ</w:t>
      </w:r>
      <w:r w:rsidRPr="00BF0D15">
        <w:rPr>
          <w:rFonts w:eastAsia="맑은 고딕"/>
          <w:shd w:val="clear" w:color="auto" w:fill="FFFFFF"/>
        </w:rPr>
        <w:t>)</w:t>
      </w:r>
      <w:r>
        <w:rPr>
          <w:rFonts w:eastAsia="맑은 고딕"/>
          <w:shd w:val="clear" w:color="auto" w:fill="FFFFFF"/>
        </w:rPr>
        <w:t xml:space="preserve">. </w:t>
      </w:r>
      <w:bookmarkStart w:name="OLE_LINK112" w:id="7"/>
      <w:r>
        <w:rPr>
          <w:rFonts w:eastAsia="맑은 고딕"/>
          <w:shd w:val="clear" w:color="auto" w:fill="FFFFFF"/>
        </w:rPr>
        <w:t xml:space="preserve">The periodic peaks </w:t>
      </w:r>
      <w:bookmarkEnd w:id="7"/>
      <w:r>
        <w:rPr>
          <w:rFonts w:eastAsia="맑은 고딕"/>
          <w:shd w:val="clear" w:color="auto" w:fill="FFFFFF"/>
        </w:rPr>
        <w:t xml:space="preserve">of two lines are connected and the coordinates </w:t>
      </w:r>
      <w:proofErr w:type="spellStart"/>
      <w:r>
        <w:rPr>
          <w:rFonts w:eastAsia="맑은 고딕"/>
          <w:shd w:val="clear" w:color="auto" w:fill="FFFFFF"/>
        </w:rPr>
        <w:t>nanoslits</w:t>
      </w:r>
      <w:proofErr w:type="spellEnd"/>
      <w:r>
        <w:rPr>
          <w:rFonts w:eastAsia="맑은 고딕"/>
          <w:shd w:val="clear" w:color="auto" w:fill="FFFFFF"/>
        </w:rPr>
        <w:t xml:space="preserve"> are finally found as yellow lines.</w:t>
      </w:r>
    </w:p>
    <w:p w:rsidR="00E54689" w:rsidP="00E54689" w:rsidRDefault="00E54689" w14:paraId="3DB57C90" w14:textId="77777777">
      <w:pPr>
        <w:spacing w:line="480" w:lineRule="auto"/>
      </w:pPr>
    </w:p>
    <w:p w:rsidR="00E54689" w:rsidP="00E54689" w:rsidRDefault="00E54689" w14:paraId="76788889" w14:textId="77777777">
      <w:pPr>
        <w:spacing w:line="480" w:lineRule="auto"/>
      </w:pPr>
    </w:p>
    <w:p w:rsidR="00A70D7E" w:rsidP="00E54689" w:rsidRDefault="00A70D7E" w14:paraId="1A5271D0" w14:textId="77777777">
      <w:pPr>
        <w:spacing w:line="480" w:lineRule="auto"/>
      </w:pPr>
    </w:p>
    <w:p w:rsidR="00A70D7E" w:rsidP="00E54689" w:rsidRDefault="00A70D7E" w14:paraId="0EA02497" w14:textId="77777777">
      <w:pPr>
        <w:spacing w:line="480" w:lineRule="auto"/>
      </w:pPr>
    </w:p>
    <w:p w:rsidR="00A70D7E" w:rsidP="00E54689" w:rsidRDefault="00A70D7E" w14:paraId="4B26EEFA" w14:textId="77777777">
      <w:pPr>
        <w:spacing w:line="480" w:lineRule="auto"/>
      </w:pPr>
    </w:p>
    <w:p w:rsidR="00A70D7E" w:rsidP="00E54689" w:rsidRDefault="00A70D7E" w14:paraId="46408B4F" w14:textId="77777777">
      <w:pPr>
        <w:spacing w:line="480" w:lineRule="auto"/>
      </w:pPr>
    </w:p>
    <w:p w:rsidR="00E54689" w:rsidP="00E54689" w:rsidRDefault="00E54689" w14:paraId="091AE303" w14:textId="77777777"/>
    <w:p w:rsidRPr="00B3555D" w:rsidR="00A70D7E" w:rsidP="00A70D7E" w:rsidRDefault="00292DFC" w14:paraId="39C3D41F" w14:textId="1FC2FFBC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A70D7E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6</w:t>
      </w:r>
    </w:p>
    <w:p w:rsidRPr="00CD164A" w:rsidR="00A70D7E" w:rsidP="00A70D7E" w:rsidRDefault="00A70D7E" w14:paraId="28AD6A3A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Lateral and axial distance of fluorescence bead</w:t>
      </w:r>
    </w:p>
    <w:p w:rsidR="00A70D7E" w:rsidP="00A70D7E" w:rsidRDefault="00A70D7E" w14:paraId="1FD0F90E" w14:textId="301ED328">
      <w:pPr>
        <w:widowControl/>
        <w:wordWrap/>
        <w:autoSpaceDE/>
        <w:autoSpaceDN/>
        <w:spacing w:after="160" w:line="259" w:lineRule="auto"/>
        <w:jc w:val="center"/>
        <w:rPr>
          <w:color w:val="222222"/>
          <w:sz w:val="20"/>
          <w:szCs w:val="20"/>
          <w:shd w:val="clear" w:color="auto" w:fill="FFFFFF"/>
        </w:rPr>
      </w:pPr>
    </w:p>
    <w:p w:rsidR="0091662F" w:rsidP="00A70D7E" w:rsidRDefault="00A01C2C" w14:paraId="40F6259C" w14:textId="09672499">
      <w:pPr>
        <w:widowControl/>
        <w:wordWrap/>
        <w:autoSpaceDE/>
        <w:autoSpaceDN/>
        <w:spacing w:after="160" w:line="259" w:lineRule="auto"/>
        <w:jc w:val="center"/>
        <w:rPr>
          <w:rFonts w:hint="eastAsia"/>
          <w:color w:val="222222"/>
          <w:sz w:val="20"/>
          <w:szCs w:val="20"/>
          <w:shd w:val="clear" w:color="auto" w:fill="FFFFFF"/>
        </w:rPr>
      </w:pPr>
      <w:r>
        <w:rPr>
          <w:rFonts w:hint="eastAsia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3CC42716" wp14:editId="174DA935">
            <wp:extent cx="5731510" cy="320294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F184D" w:rsidR="00AC6A23" w:rsidP="00FE2031" w:rsidRDefault="00A70D7E" w14:paraId="74F569DC" w14:textId="60A36873">
      <w:pPr>
        <w:widowControl/>
        <w:wordWrap/>
        <w:autoSpaceDE/>
        <w:autoSpaceDN/>
        <w:spacing w:after="160" w:line="480" w:lineRule="auto"/>
      </w:pPr>
      <w:r>
        <w:t xml:space="preserve">The lateral and axial distance of </w:t>
      </w:r>
      <w:r w:rsidR="6833BEC3">
        <w:t xml:space="preserve">a </w:t>
      </w:r>
      <w:r>
        <w:t>fluorescen</w:t>
      </w:r>
      <w:r w:rsidR="2793F89A">
        <w:t>t</w:t>
      </w:r>
      <w:r>
        <w:t xml:space="preserve"> bead </w:t>
      </w:r>
      <w:r w:rsidR="1F116F34">
        <w:t xml:space="preserve">emitter </w:t>
      </w:r>
      <w:r>
        <w:t xml:space="preserve">are calculated for 200 seconds. The average lateral and axial </w:t>
      </w:r>
      <w:r w:rsidR="09EA9BE2">
        <w:t xml:space="preserve">velocity </w:t>
      </w:r>
      <w:r>
        <w:t>w</w:t>
      </w:r>
      <w:r w:rsidR="156899B2">
        <w:t>ere</w:t>
      </w:r>
      <w:r w:rsidR="00D10066">
        <w:t xml:space="preserve"> 0.6944</w:t>
      </w:r>
      <w:r w:rsidR="00AB53C0">
        <w:t xml:space="preserve"> </w:t>
      </w:r>
      <w:r>
        <w:t>and 0.</w:t>
      </w:r>
      <w:r w:rsidR="00AB53C0">
        <w:t>5159</w:t>
      </w:r>
      <w:r>
        <w:t xml:space="preserve"> [</w:t>
      </w:r>
      <w:proofErr w:type="spellStart"/>
      <w:r w:rsidRPr="1EE21CC3">
        <w:rPr>
          <w:rFonts w:eastAsia="맑은 고딕"/>
        </w:rPr>
        <w:t>μm</w:t>
      </w:r>
      <w:proofErr w:type="spellEnd"/>
      <w:r w:rsidRPr="1EE21CC3">
        <w:rPr>
          <w:rFonts w:eastAsia="맑은 고딕"/>
        </w:rPr>
        <w:t>/s</w:t>
      </w:r>
      <w:r>
        <w:t xml:space="preserve">], respectively. </w:t>
      </w:r>
      <w:r>
        <w:br w:type="page"/>
      </w:r>
    </w:p>
    <w:p w:rsidR="00993474" w:rsidP="00993474" w:rsidRDefault="00292DFC" w14:paraId="48DD1BF2" w14:textId="32B6E960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bookmarkStart w:name="OLE_LINK87" w:id="8"/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993474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7</w:t>
      </w:r>
    </w:p>
    <w:p w:rsidRPr="0084229B" w:rsidR="00993474" w:rsidP="00993474" w:rsidRDefault="00993474" w14:paraId="5CDB852A" w14:textId="0FD74760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Correction factor for axial localization of fluorescence </w:t>
      </w:r>
    </w:p>
    <w:p w:rsidR="00A07598" w:rsidP="00476DE8" w:rsidRDefault="00A07598" w14:paraId="7AE54F66" w14:textId="4FFE69D9">
      <w:pPr>
        <w:spacing w:line="480" w:lineRule="auto"/>
      </w:pPr>
      <w:r w:rsidRPr="000323C5">
        <w:rPr>
          <w:noProof/>
        </w:rPr>
        <w:drawing>
          <wp:inline distT="0" distB="0" distL="0" distR="0" wp14:anchorId="623ADA2B" wp14:editId="7F829797">
            <wp:extent cx="5731510" cy="2368550"/>
            <wp:effectExtent l="0" t="0" r="2540" b="0"/>
            <wp:docPr id="79" name="그림 78">
              <a:extLst xmlns:a="http://schemas.openxmlformats.org/drawingml/2006/main">
                <a:ext uri="{FF2B5EF4-FFF2-40B4-BE49-F238E27FC236}">
                  <a16:creationId xmlns:a16="http://schemas.microsoft.com/office/drawing/2014/main" id="{84992B0B-B993-4B60-AD11-0EDFA5398F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그림 78">
                      <a:extLst>
                        <a:ext uri="{FF2B5EF4-FFF2-40B4-BE49-F238E27FC236}">
                          <a16:creationId xmlns:a16="http://schemas.microsoft.com/office/drawing/2014/main" id="{84992B0B-B993-4B60-AD11-0EDFA5398F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3FDE" w:rsidR="00476DE8" w:rsidP="00476DE8" w:rsidRDefault="00476DE8" w14:paraId="26F0C522" w14:textId="2EBBEFA5">
      <w:pPr>
        <w:spacing w:line="480" w:lineRule="auto"/>
      </w:pPr>
      <w:r w:rsidRPr="00A63FDE">
        <w:t>The intensity of PSF (</w:t>
      </w:r>
      <w:r w:rsidRPr="00A63FDE">
        <w:rPr>
          <w:i/>
          <w:iCs/>
        </w:rPr>
        <w:t>I</w:t>
      </w:r>
      <w:r w:rsidRPr="00A63FDE">
        <w:rPr>
          <w:i/>
          <w:iCs/>
          <w:vertAlign w:val="subscript"/>
        </w:rPr>
        <w:t>PSF</w:t>
      </w:r>
      <w:r w:rsidRPr="00A63FDE">
        <w:t>) at a detector point (</w:t>
      </w:r>
      <w:proofErr w:type="spellStart"/>
      <w:r w:rsidRPr="00A63FDE">
        <w:rPr>
          <w:i/>
          <w:iCs/>
        </w:rPr>
        <w:t>x</w:t>
      </w:r>
      <w:r w:rsidRPr="00A63FDE">
        <w:rPr>
          <w:i/>
          <w:iCs/>
          <w:vertAlign w:val="subscript"/>
        </w:rPr>
        <w:t>d</w:t>
      </w:r>
      <w:proofErr w:type="spellEnd"/>
      <w:r w:rsidRPr="00A63FDE">
        <w:t xml:space="preserve">, </w:t>
      </w:r>
      <w:r w:rsidRPr="00A63FDE">
        <w:rPr>
          <w:i/>
          <w:iCs/>
        </w:rPr>
        <w:t>y</w:t>
      </w:r>
      <w:r w:rsidRPr="00A63FDE">
        <w:rPr>
          <w:i/>
          <w:iCs/>
          <w:vertAlign w:val="subscript"/>
        </w:rPr>
        <w:t>d</w:t>
      </w:r>
      <w:r w:rsidRPr="00A63FDE">
        <w:t xml:space="preserve">, </w:t>
      </w:r>
      <w:proofErr w:type="spellStart"/>
      <w:r w:rsidRPr="00A63FDE">
        <w:rPr>
          <w:i/>
          <w:iCs/>
        </w:rPr>
        <w:t>z</w:t>
      </w:r>
      <w:r w:rsidRPr="00A63FDE">
        <w:rPr>
          <w:i/>
          <w:iCs/>
          <w:vertAlign w:val="subscript"/>
        </w:rPr>
        <w:t>d</w:t>
      </w:r>
      <w:proofErr w:type="spellEnd"/>
      <w:r w:rsidRPr="00A63FDE">
        <w:t>) can be obtained as</w:t>
      </w:r>
    </w:p>
    <w:p w:rsidRPr="00A63FDE" w:rsidR="00476DE8" w:rsidP="00476DE8" w:rsidRDefault="003646EB" w14:paraId="7DC7655E" w14:textId="729B7C3D">
      <w:pPr>
        <w:spacing w:line="480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PSF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kαρ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(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1/2</m:t>
                                </m:r>
                              </m:sup>
                            </m:s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nary>
                <m:r>
                  <w:rPr>
                    <w:rFonts w:ascii="Cambria Math" w:hAnsi="Cambria Math"/>
                  </w:rPr>
                  <m:t xml:space="preserve"> exp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jW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ρdρ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A63FDE" w:rsidR="00476DE8">
        <w:t>,</w:t>
      </w:r>
      <w:r w:rsidRPr="00A63FDE" w:rsidR="00476DE8">
        <w:tab/>
      </w:r>
      <w:r w:rsidRPr="00A63FDE" w:rsidR="00476DE8">
        <w:tab/>
      </w:r>
      <w:r w:rsidRPr="00A63FDE" w:rsidR="00476DE8">
        <w:t xml:space="preserve"> </w:t>
      </w:r>
      <w:proofErr w:type="gramStart"/>
      <w:r w:rsidRPr="00A63FDE" w:rsidR="00476DE8">
        <w:t xml:space="preserve">   (</w:t>
      </w:r>
      <w:proofErr w:type="gramEnd"/>
      <w:r w:rsidR="00476DE8">
        <w:t>S6.1</w:t>
      </w:r>
      <w:r w:rsidRPr="00A63FDE" w:rsidR="00476DE8">
        <w:t>)</w:t>
      </w:r>
    </w:p>
    <w:p w:rsidR="00476DE8" w:rsidP="00476DE8" w:rsidRDefault="00476DE8" w14:paraId="6012482F" w14:textId="0CCC8E61">
      <w:pPr>
        <w:spacing w:line="480" w:lineRule="auto"/>
      </w:pPr>
      <w:r w:rsidRPr="00A63FDE">
        <w:t xml:space="preserve">where </w:t>
      </w:r>
      <w:r w:rsidRPr="00A63FDE">
        <w:rPr>
          <w:i/>
          <w:iCs/>
        </w:rPr>
        <w:t>k</w:t>
      </w:r>
      <w:r w:rsidRPr="00A63FDE">
        <w:t xml:space="preserve"> and </w:t>
      </w:r>
      <w:r w:rsidRPr="00A63FDE">
        <w:rPr>
          <w:i/>
          <w:iCs/>
        </w:rPr>
        <w:t>W</w:t>
      </w:r>
      <w:r w:rsidRPr="00A63FDE">
        <w:t xml:space="preserve"> denote an angular wave number and </w:t>
      </w:r>
      <w:r>
        <w:t>optical path length (</w:t>
      </w:r>
      <w:r w:rsidRPr="00A63FDE">
        <w:t>OPL</w:t>
      </w:r>
      <w:r>
        <w:t>)</w:t>
      </w:r>
      <w:r w:rsidRPr="00A63FDE">
        <w:t xml:space="preserve"> difference. </w:t>
      </w:r>
      <w:r w:rsidRPr="00A63FDE">
        <w:rPr>
          <w:i/>
          <w:iCs/>
        </w:rPr>
        <w:t>a</w:t>
      </w:r>
      <w:r w:rsidRPr="00A63FDE">
        <w:t xml:space="preserve"> is the radius of a circular aperture, and </w:t>
      </w:r>
      <w:r w:rsidRPr="00A63FDE">
        <w:rPr>
          <w:i/>
          <w:iCs/>
        </w:rPr>
        <w:t>ρ</w:t>
      </w:r>
      <w:r w:rsidRPr="00A63FDE">
        <w:t xml:space="preserve"> is the normalized radius in the back focal plane of objective lens.</w:t>
      </w:r>
      <w:r>
        <w:t xml:space="preserve"> </w:t>
      </w:r>
      <w:r w:rsidRPr="00A63FDE">
        <w:t xml:space="preserve">If </w:t>
      </w:r>
      <w:r w:rsidRPr="00A63FDE">
        <w:rPr>
          <w:i/>
          <w:iCs/>
        </w:rPr>
        <w:t>W</w:t>
      </w:r>
      <w:r w:rsidRPr="00A63FDE">
        <w:t xml:space="preserve"> is zero, an image represents the well-known Airy disk pattern and a ring pattern otherwise, while the outermost ring radius is determined by </w:t>
      </w:r>
      <w:r w:rsidRPr="00A63FDE">
        <w:rPr>
          <w:i/>
          <w:iCs/>
        </w:rPr>
        <w:t>W</w:t>
      </w:r>
      <w:r w:rsidRPr="00A63FDE">
        <w:t>.</w:t>
      </w:r>
    </w:p>
    <w:p w:rsidRPr="001866E8" w:rsidR="00EA3AA9" w:rsidP="00476DE8" w:rsidRDefault="001866E8" w14:paraId="04A9C116" w14:textId="386827F7">
      <w:pPr>
        <w:spacing w:line="480" w:lineRule="auto"/>
        <w:ind w:firstLine="800"/>
      </w:pPr>
      <w:r w:rsidRPr="001866E8">
        <w:t>The optical path of</w:t>
      </w:r>
      <w:r w:rsidRPr="001866E8" w:rsidR="00EA3AA9">
        <w:t xml:space="preserve"> </w:t>
      </w:r>
      <w:r w:rsidRPr="001866E8" w:rsidR="00EA3AA9">
        <w:rPr>
          <w:i/>
          <w:iCs/>
        </w:rPr>
        <w:t>W</w:t>
      </w:r>
      <w:r w:rsidRPr="001866E8" w:rsidR="00EA3AA9">
        <w:t xml:space="preserve"> can be represented by </w:t>
      </w:r>
    </w:p>
    <w:p w:rsidRPr="001866E8" w:rsidR="00EA3AA9" w:rsidP="00476DE8" w:rsidRDefault="00EA3AA9" w14:paraId="7F611FD6" w14:textId="6A07BC1E">
      <w:pPr>
        <w:spacing w:line="480" w:lineRule="auto"/>
        <w:jc w:val="right"/>
      </w:pPr>
      <m:oMath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NAρ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+k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NAρ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2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ρ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DD1570">
        <w:t>,</w:t>
      </w:r>
      <w:r w:rsidRPr="00476DE8" w:rsidR="00476DE8">
        <w:t xml:space="preserve"> </w:t>
      </w:r>
      <w:r w:rsidR="00476DE8">
        <w:tab/>
      </w:r>
      <w:r w:rsidRPr="00A63FDE" w:rsidR="00476DE8">
        <w:t>(</w:t>
      </w:r>
      <w:r w:rsidR="00476DE8">
        <w:t>S6.2</w:t>
      </w:r>
      <w:r w:rsidRPr="00A63FDE" w:rsidR="00476DE8">
        <w:t>)</w:t>
      </w:r>
    </w:p>
    <w:p w:rsidR="00476DE8" w:rsidP="001866E8" w:rsidRDefault="00EA3AA9" w14:paraId="0340FE54" w14:textId="4C060065">
      <w:pPr>
        <w:spacing w:line="480" w:lineRule="auto"/>
      </w:pPr>
      <w:r w:rsidRPr="001866E8">
        <w:t>assuming that nominal and actual refractive indices of immersion layer are equal [</w:t>
      </w:r>
      <w:r w:rsidRPr="001866E8" w:rsidR="001866E8">
        <w:t>1</w:t>
      </w:r>
      <w:r w:rsidRPr="001866E8">
        <w:t xml:space="preserve">]. Here </w:t>
      </w:r>
      <w:r w:rsidRPr="511AD563">
        <w:rPr>
          <w:i/>
          <w:iCs/>
        </w:rPr>
        <w:t>n</w:t>
      </w:r>
      <w:r w:rsidRPr="511AD563">
        <w:rPr>
          <w:i/>
          <w:iCs/>
          <w:vertAlign w:val="subscript"/>
        </w:rPr>
        <w:t>s</w:t>
      </w:r>
      <w:r w:rsidRPr="001866E8">
        <w:t xml:space="preserve"> and </w:t>
      </w:r>
      <w:proofErr w:type="spellStart"/>
      <w:r w:rsidRPr="511AD563">
        <w:rPr>
          <w:i/>
          <w:iCs/>
        </w:rPr>
        <w:t>n</w:t>
      </w:r>
      <w:r w:rsidRPr="511AD563">
        <w:rPr>
          <w:i/>
          <w:iCs/>
          <w:vertAlign w:val="subscript"/>
        </w:rPr>
        <w:t>i</w:t>
      </w:r>
      <w:proofErr w:type="spellEnd"/>
      <w:r w:rsidRPr="001866E8">
        <w:t xml:space="preserve"> </w:t>
      </w:r>
      <w:r w:rsidRPr="001866E8" w:rsidR="7F01F18F">
        <w:t>denote</w:t>
      </w:r>
      <w:r w:rsidRPr="001866E8">
        <w:t xml:space="preserve"> </w:t>
      </w:r>
      <w:r w:rsidRPr="511AD563">
        <w:t>t</w:t>
      </w:r>
      <w:r w:rsidRPr="001866E8">
        <w:t>he refractive ind</w:t>
      </w:r>
      <w:r w:rsidRPr="001866E8" w:rsidR="76622752">
        <w:t>ex</w:t>
      </w:r>
      <w:r w:rsidRPr="001866E8">
        <w:t xml:space="preserve"> of sample and immersion layer.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</w:t>
      </w:r>
      <w:proofErr w:type="spellEnd"/>
      <w:r w:rsidRPr="001866E8">
        <w:t xml:space="preserve"> and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d</w:t>
      </w:r>
      <w:proofErr w:type="spellEnd"/>
      <w:r w:rsidRPr="001866E8">
        <w:t xml:space="preserve"> represent the distance between particle and cover slip and </w:t>
      </w:r>
      <w:r w:rsidRPr="001866E8" w:rsidR="6A9D5ECE">
        <w:t xml:space="preserve">the </w:t>
      </w:r>
      <w:r w:rsidRPr="001866E8">
        <w:t xml:space="preserve">distance between detector and back focal plane of </w:t>
      </w:r>
      <w:r w:rsidRPr="001866E8" w:rsidR="15E0AE04">
        <w:t xml:space="preserve">an </w:t>
      </w:r>
      <w:r w:rsidRPr="001866E8">
        <w:t xml:space="preserve">objective lens, respectively. Note that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d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1866E8">
        <w:rPr>
          <w:rFonts w:hint="eastAsia"/>
        </w:rPr>
        <w:t xml:space="preserve"> </w:t>
      </w:r>
      <w:r w:rsidRPr="001866E8">
        <w:t xml:space="preserve">is the nominal value of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d</w:t>
      </w:r>
      <w:proofErr w:type="spellEnd"/>
      <w:r w:rsidRPr="001866E8">
        <w:t xml:space="preserve">.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 w:rsidRPr="001866E8">
        <w:t xml:space="preserve"> denotes the thickness of </w:t>
      </w:r>
      <w:r w:rsidRPr="001866E8" w:rsidR="33BEB93F">
        <w:t xml:space="preserve">an </w:t>
      </w:r>
      <w:r w:rsidRPr="001866E8">
        <w:t xml:space="preserve">immersion layer. </w:t>
      </w:r>
    </w:p>
    <w:p w:rsidR="00993474" w:rsidP="00476DE8" w:rsidRDefault="00EA3AA9" w14:paraId="21450487" w14:textId="180CEA70">
      <w:pPr>
        <w:spacing w:line="480" w:lineRule="auto"/>
        <w:ind w:firstLine="800"/>
      </w:pPr>
      <w:r>
        <w:t xml:space="preserve">In this experiment,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d</w:t>
      </w:r>
      <w:proofErr w:type="spellEnd"/>
      <w:r w:rsidRPr="511AD563">
        <w:rPr>
          <w:i/>
          <w:iCs/>
          <w:vertAlign w:val="superscript"/>
        </w:rPr>
        <w:t>*</w:t>
      </w:r>
      <w:r w:rsidRPr="511AD563">
        <w:rPr>
          <w:i/>
          <w:iCs/>
        </w:rPr>
        <w:t xml:space="preserve"> </w:t>
      </w:r>
      <w:r>
        <w:t>is equal to</w:t>
      </w:r>
      <w:r w:rsidRPr="511AD563">
        <w:rPr>
          <w:i/>
          <w:iCs/>
        </w:rPr>
        <w:t xml:space="preserve">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d</w:t>
      </w:r>
      <w:proofErr w:type="spellEnd"/>
      <w:r>
        <w:t xml:space="preserve"> because the position of </w:t>
      </w:r>
      <w:r w:rsidR="5474D7E6">
        <w:t xml:space="preserve">the </w:t>
      </w:r>
      <w:r>
        <w:t xml:space="preserve">detector and the back focal plane </w:t>
      </w:r>
      <w:r w:rsidR="0F76378E">
        <w:t>is</w:t>
      </w:r>
      <w:r>
        <w:t xml:space="preserve"> fixed</w:t>
      </w:r>
      <w:r w:rsidR="4C593FCB">
        <w:t>.</w:t>
      </w:r>
      <w:r>
        <w:t xml:space="preserve"> </w:t>
      </w:r>
      <w:r w:rsidR="7D2447EC">
        <w:t>T</w:t>
      </w:r>
      <w:r>
        <w:t>herefore</w:t>
      </w:r>
      <w:r w:rsidR="1A37B20B">
        <w:t>,</w:t>
      </w:r>
      <w:r>
        <w:t xml:space="preserve"> </w:t>
      </w:r>
      <w:r w:rsidR="2087A54A">
        <w:t xml:space="preserve">the </w:t>
      </w:r>
      <w:r>
        <w:t xml:space="preserve">third term of </w:t>
      </w:r>
      <w:r w:rsidRPr="511AD563">
        <w:rPr>
          <w:i/>
          <w:iCs/>
        </w:rPr>
        <w:t>W</w:t>
      </w:r>
      <w:r>
        <w:t xml:space="preserve"> </w:t>
      </w:r>
      <w:r w:rsidR="77B3C22E">
        <w:t>becomes</w:t>
      </w:r>
      <w:r>
        <w:t xml:space="preserve"> zero. </w:t>
      </w:r>
      <w:r w:rsidR="004F7657">
        <w:t xml:space="preserve">With these assumptions, </w:t>
      </w:r>
      <w:r w:rsidRPr="511AD563" w:rsidR="004F7657">
        <w:rPr>
          <w:i/>
          <w:iCs/>
        </w:rPr>
        <w:t>W</w:t>
      </w:r>
      <w:r w:rsidR="004F7657">
        <w:t xml:space="preserve"> can be approximated by </w:t>
      </w:r>
      <w:r w:rsidR="1135DF09">
        <w:t xml:space="preserve">a </w:t>
      </w:r>
      <w:r w:rsidR="004F7657">
        <w:t>Maclaurin series</w:t>
      </w:r>
      <w:r w:rsidR="1F62B7BE">
        <w:t xml:space="preserve"> as follows:</w:t>
      </w:r>
    </w:p>
    <w:p w:rsidR="004F7657" w:rsidP="00476DE8" w:rsidRDefault="004F7657" w14:paraId="5D3AE0B0" w14:textId="0C672341">
      <w:pPr>
        <w:spacing w:line="480" w:lineRule="auto"/>
        <w:jc w:val="right"/>
      </w:pPr>
      <m:oMath>
        <m:r>
          <w:rPr>
            <w:rFonts w:ascii="Cambria Math" w:hAnsi="Cambria Math"/>
          </w:rPr>
          <w:lastRenderedPageBreak/>
          <m:t>W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ρ=0</m:t>
            </m:r>
          </m:sub>
        </m:sSub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d>
                  </m:sup>
                </m:sSup>
                <m:r>
                  <w:rPr>
                    <w:rFonts w:ascii="Cambria Math" w:hAnsi="Cambria Math"/>
                  </w:rPr>
                  <m:t>(0)</m:t>
                </m:r>
              </m:num>
              <m:den>
                <m:r>
                  <w:rPr>
                    <w:rFonts w:ascii="Cambria Math" w:hAnsi="Cambria Math"/>
                  </w:rPr>
                  <m:t>n!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ρ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nary>
        <m:r>
          <w:rPr>
            <w:rFonts w:ascii="Cambria Math" w:hAnsi="Cambria Math"/>
          </w:rPr>
          <m:t>= k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∆t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</w:rPr>
          <m:t>+f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ρ</m:t>
            </m:r>
          </m:e>
        </m:d>
      </m:oMath>
      <w:r>
        <w:rPr>
          <w:rFonts w:hint="eastAsia"/>
        </w:rPr>
        <w:t>,</w:t>
      </w:r>
      <w:r w:rsidRPr="00476DE8" w:rsidR="00476DE8">
        <w:t xml:space="preserve"> </w:t>
      </w:r>
      <w:r w:rsidR="00476DE8">
        <w:tab/>
      </w:r>
      <w:r w:rsidR="00476DE8">
        <w:tab/>
      </w:r>
      <w:r w:rsidRPr="00A63FDE" w:rsidR="00476DE8">
        <w:t>(</w:t>
      </w:r>
      <w:r w:rsidR="00476DE8">
        <w:t>S6.3</w:t>
      </w:r>
      <w:r w:rsidRPr="00A63FDE" w:rsidR="00476DE8">
        <w:t>)</w:t>
      </w:r>
    </w:p>
    <w:p w:rsidRPr="00A63FDE" w:rsidR="00476DE8" w:rsidP="511AD563" w:rsidRDefault="004F7657" w14:paraId="6218680E" w14:textId="53D34B9E">
      <w:pPr>
        <w:spacing w:line="480" w:lineRule="auto"/>
      </w:pPr>
      <w:r>
        <w:t xml:space="preserve">where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511AD563">
        <w:t xml:space="preserve"> and </w:t>
      </w:r>
      <w:r>
        <w:t xml:space="preserve">a </w:t>
      </w:r>
      <w:r w:rsidR="00476DE8">
        <w:t>higher-order correction term</w:t>
      </w:r>
      <w:r w:rsidR="45C97798">
        <w:t xml:space="preserve"> in the OPL</w:t>
      </w:r>
      <w:r w:rsidRPr="00C848CF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ρ</m:t>
            </m:r>
          </m:e>
        </m:d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d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n!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ρ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nary>
      </m:oMath>
      <w:r>
        <w:rPr>
          <w:rFonts w:hint="eastAsia"/>
        </w:rPr>
        <w:t>.</w:t>
      </w:r>
      <w:r w:rsidR="00476DE8">
        <w:t xml:space="preserve"> </w:t>
      </w:r>
      <w:r w:rsidRPr="511AD563" w:rsidR="00476DE8">
        <w:rPr>
          <w:i/>
          <w:iCs/>
        </w:rPr>
        <w:t>I</w:t>
      </w:r>
      <w:r w:rsidRPr="511AD563" w:rsidR="00476DE8">
        <w:rPr>
          <w:i/>
          <w:iCs/>
          <w:vertAlign w:val="subscript"/>
        </w:rPr>
        <w:t>PSF</w:t>
      </w:r>
      <w:r w:rsidRPr="00A63FDE" w:rsidR="00476DE8">
        <w:t xml:space="preserve"> can be expressed as </w:t>
      </w:r>
    </w:p>
    <w:p w:rsidRPr="00C848CF" w:rsidR="00476DE8" w:rsidP="00476DE8" w:rsidRDefault="003646EB" w14:paraId="5D5CCE8E" w14:textId="1EE58392">
      <w:pPr>
        <w:spacing w:line="480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  <m:ctrlPr>
              <w:rPr>
                <w:rFonts w:ascii="Cambria Math" w:hAnsi="Cambria Math"/>
              </w:rPr>
            </m:ctrlPr>
          </m:e>
          <m:sub>
            <m:r>
              <w:rPr>
                <w:rFonts w:ascii="Cambria Math" w:hAnsi="Cambria Math"/>
              </w:rPr>
              <m:t>PSF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kαρ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d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sup>
                            </m:s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nary>
                <m:r>
                  <w:rPr>
                    <w:rFonts w:ascii="Cambria Math" w:hAnsi="Cambria Math"/>
                  </w:rPr>
                  <m:t xml:space="preserve"> exp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jk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+jkf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 xml:space="preserve"> ρdρ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C848CF" w:rsidR="00476DE8">
        <w:tab/>
      </w:r>
      <w:r w:rsidRPr="00C848CF" w:rsidR="00476DE8">
        <w:tab/>
      </w:r>
      <m:oMath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 xml:space="preserve">                                   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kαρ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d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sup>
                            </m:s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nary>
                <m:r>
                  <w:rPr>
                    <w:rFonts w:ascii="Cambria Math" w:hAnsi="Cambria Math"/>
                  </w:rPr>
                  <m:t xml:space="preserve"> exp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jkf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 xml:space="preserve"> ρdρ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C848CF" w:rsidR="00476DE8">
        <w:rPr>
          <w:iCs/>
        </w:rPr>
        <w:t xml:space="preserve">      </w:t>
      </w:r>
      <w:r w:rsidRPr="00C848CF" w:rsidR="00476DE8">
        <w:rPr>
          <w:iCs/>
        </w:rPr>
        <w:tab/>
      </w:r>
      <w:r w:rsidRPr="00C848CF" w:rsidR="00476DE8">
        <w:rPr>
          <w:iCs/>
        </w:rPr>
        <w:tab/>
      </w:r>
      <w:r w:rsidRPr="00C848CF" w:rsidR="00476DE8">
        <w:rPr>
          <w:iCs/>
        </w:rPr>
        <w:t xml:space="preserve"> </w:t>
      </w:r>
      <w:r w:rsidRPr="00A63FDE" w:rsidR="00476DE8">
        <w:t>(</w:t>
      </w:r>
      <w:r w:rsidR="00476DE8">
        <w:t>S6.4</w:t>
      </w:r>
      <w:r w:rsidRPr="00A63FDE" w:rsidR="00476DE8">
        <w:t>)</w:t>
      </w:r>
    </w:p>
    <w:p w:rsidRPr="00241C05" w:rsidR="00476DE8" w:rsidP="00476DE8" w:rsidRDefault="00476DE8" w14:paraId="4C6D05E3" w14:textId="0B00CF07">
      <w:pPr>
        <w:spacing w:line="480" w:lineRule="auto"/>
      </w:pP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>
        <w:t xml:space="preserve"> represents the immersion medium thickness. Movement of an objective lens causes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>
        <w:t xml:space="preserve"> to change (</w:t>
      </w:r>
      <w:r>
        <w:rPr>
          <w:rFonts w:ascii="Symbol" w:hAnsi="Symbol" w:eastAsia="Symbol" w:cs="Symbol"/>
        </w:rPr>
        <w:t>D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>
        <w:t xml:space="preserve">).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</w:t>
      </w:r>
      <w:proofErr w:type="spellEnd"/>
      <w:r w:rsidRPr="00EA431B">
        <w:t xml:space="preserve"> is the </w:t>
      </w:r>
      <w:r>
        <w:t xml:space="preserve">position associated with a moving emitter (see </w:t>
      </w:r>
      <w:r w:rsidRPr="00914E40">
        <w:rPr>
          <w:color w:val="0000FF"/>
        </w:rPr>
        <w:t>Section 2.2</w:t>
      </w:r>
      <w:r>
        <w:t>).</w:t>
      </w:r>
      <w:r w:rsidRPr="00455FDE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ρ</m:t>
            </m:r>
          </m:e>
        </m:d>
      </m:oMath>
      <w:r w:rsidRPr="006851DB">
        <w:rPr>
          <w:rFonts w:hint="eastAsia"/>
        </w:rPr>
        <w:t xml:space="preserve"> </w:t>
      </w:r>
      <w:r w:rsidRPr="006851DB">
        <w:t xml:space="preserve">needed in </w:t>
      </w:r>
      <w:proofErr w:type="spellStart"/>
      <w:r w:rsidRPr="006851DB">
        <w:t>Eqs</w:t>
      </w:r>
      <w:proofErr w:type="spellEnd"/>
      <w:r w:rsidRPr="006851DB">
        <w:t>. (</w:t>
      </w:r>
      <w:r>
        <w:t>S6.</w:t>
      </w:r>
      <w:r w:rsidRPr="006851DB">
        <w:t xml:space="preserve">3) </w:t>
      </w:r>
      <w:r>
        <w:t xml:space="preserve">and (S6.4) </w:t>
      </w:r>
      <w:r w:rsidRPr="006851DB">
        <w:t xml:space="preserve">can be determined by the variables of </w:t>
      </w:r>
      <w:r w:rsidRPr="511AD563">
        <w:rPr>
          <w:i/>
          <w:iCs/>
        </w:rPr>
        <w:t>k</w:t>
      </w:r>
      <w:r w:rsidRPr="006851DB">
        <w:t xml:space="preserve">, NA, </w:t>
      </w:r>
      <w:proofErr w:type="spellStart"/>
      <w:r w:rsidRPr="511AD563">
        <w:rPr>
          <w:i/>
          <w:iCs/>
        </w:rPr>
        <w:t>n</w:t>
      </w:r>
      <w:r w:rsidRPr="511AD563">
        <w:rPr>
          <w:i/>
          <w:iCs/>
          <w:vertAlign w:val="subscript"/>
        </w:rPr>
        <w:t>i</w:t>
      </w:r>
      <w:proofErr w:type="spellEnd"/>
      <w:r w:rsidRPr="006851DB">
        <w:t xml:space="preserve">, </w:t>
      </w:r>
      <w:r w:rsidRPr="511AD563">
        <w:rPr>
          <w:i/>
          <w:iCs/>
        </w:rPr>
        <w:t>n</w:t>
      </w:r>
      <w:r w:rsidRPr="511AD563">
        <w:rPr>
          <w:i/>
          <w:iCs/>
          <w:vertAlign w:val="subscript"/>
        </w:rPr>
        <w:t>s</w:t>
      </w:r>
      <w:r w:rsidRPr="006851DB">
        <w:t>,</w:t>
      </w:r>
      <w:r>
        <w:t xml:space="preserve"> </w:t>
      </w:r>
      <w:r>
        <w:rPr>
          <w:rFonts w:ascii="Symbol" w:hAnsi="Symbol" w:eastAsia="Symbol" w:cs="Symbol"/>
        </w:rPr>
        <w:t>D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 w:rsidRPr="00A83D0C" w:rsidR="46BC7264">
        <w:t xml:space="preserve">, </w:t>
      </w:r>
      <w:r w:rsidRPr="00A83D0C">
        <w:t>and</w:t>
      </w:r>
      <w:r>
        <w:t xml:space="preserve">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</w:t>
      </w:r>
      <w:proofErr w:type="spellEnd"/>
      <w:r w:rsidRPr="006851DB">
        <w:t>.</w:t>
      </w:r>
      <w:r w:rsidRPr="00B40A2D">
        <w:t xml:space="preserve"> </w:t>
      </w:r>
      <w:r w:rsidRPr="00241C05">
        <w:t>In order to find a set of [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 w:rsidRPr="00241C05">
        <w:t xml:space="preserve">,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</w:t>
      </w:r>
      <w:proofErr w:type="spellEnd"/>
      <w:r w:rsidRPr="00241C05">
        <w:t xml:space="preserve">] under </w:t>
      </w:r>
      <w:r>
        <w:t xml:space="preserve">the </w:t>
      </w:r>
      <w:r w:rsidRPr="00241C05">
        <w:t xml:space="preserve">constraint of </w:t>
      </w:r>
      <w:r>
        <w:t xml:space="preserve">identical </w:t>
      </w:r>
      <w:proofErr w:type="gramStart"/>
      <w:r w:rsidRPr="511AD563">
        <w:rPr>
          <w:i/>
          <w:iCs/>
        </w:rPr>
        <w:t>f</w:t>
      </w:r>
      <w:r w:rsidRPr="00241C05">
        <w:t>(</w:t>
      </w:r>
      <w:proofErr w:type="gramEnd"/>
      <w:r w:rsidRPr="511AD563">
        <w:rPr>
          <w:rFonts w:ascii="Symbol" w:hAnsi="Symbol" w:eastAsia="Symbol" w:cs="Symbol"/>
          <w:i/>
          <w:iCs/>
        </w:rPr>
        <w:t>r</w:t>
      </w:r>
      <w:r w:rsidRPr="00241C05">
        <w:t xml:space="preserve">), we have defined </w:t>
      </w:r>
      <w:r w:rsidRPr="511AD563">
        <w:rPr>
          <w:i/>
          <w:iCs/>
        </w:rPr>
        <w:t>L</w:t>
      </w:r>
      <w:r w:rsidRPr="00241C05">
        <w:t xml:space="preserve"> to measure the similarity of </w:t>
      </w:r>
      <w:r w:rsidRPr="511AD563">
        <w:rPr>
          <w:i/>
          <w:iCs/>
        </w:rPr>
        <w:t>f</w:t>
      </w:r>
      <w:r w:rsidRPr="00241C05">
        <w:t>(</w:t>
      </w:r>
      <w:r w:rsidRPr="511AD563">
        <w:rPr>
          <w:rFonts w:ascii="Symbol" w:hAnsi="Symbol" w:eastAsia="Symbol" w:cs="Symbol"/>
          <w:i/>
          <w:iCs/>
        </w:rPr>
        <w:t>r</w:t>
      </w:r>
      <w:r w:rsidRPr="00241C05">
        <w:t xml:space="preserve">) with regard to </w:t>
      </w:r>
      <w:r>
        <w:t xml:space="preserve">the </w:t>
      </w:r>
      <w:r w:rsidRPr="00241C05">
        <w:t>sets of [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 w:rsidRPr="00241C05">
        <w:t xml:space="preserve">,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</w:t>
      </w:r>
      <w:proofErr w:type="spellEnd"/>
      <w:r w:rsidRPr="00241C05">
        <w:t>]</w:t>
      </w:r>
      <w:r>
        <w:t>:</w:t>
      </w:r>
      <w:r w:rsidRPr="00241C05">
        <w:t xml:space="preserve"> </w:t>
      </w:r>
    </w:p>
    <w:p w:rsidRPr="00241C05" w:rsidR="00476DE8" w:rsidP="00476DE8" w:rsidRDefault="00476DE8" w14:paraId="0D87A950" w14:textId="428A3934">
      <w:pPr>
        <w:spacing w:line="480" w:lineRule="auto"/>
        <w:jc w:val="right"/>
        <w:rPr>
          <w:iCs/>
        </w:rPr>
      </w:pPr>
      <m:oMath>
        <m:r>
          <w:rPr>
            <w:rFonts w:ascii="Cambria Math" w:hAnsi="Cambria Math"/>
          </w:rPr>
          <m:t xml:space="preserve">                                                  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</m:sSubSup>
                <m:r>
                  <w:rPr>
                    <w:rFonts w:ascii="Cambria Math" w:hAnsi="Cambria Math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</m:sSubSup>
                <m:r>
                  <w:rPr>
                    <w:rFonts w:ascii="Cambria Math" w:hAnsi="Cambria Math"/>
                  </w:rPr>
                  <m:t xml:space="preserve"> 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</m:sSubSup>
                <m:r>
                  <w:rPr>
                    <w:rFonts w:ascii="Cambria Math" w:hAnsi="Cambria Math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</m:sSubSup>
                <m:r>
                  <w:rPr>
                    <w:rFonts w:ascii="Cambria Math" w:hAnsi="Cambria Math"/>
                  </w:rPr>
                  <m:t xml:space="preserve"> </m:t>
                </m:r>
              </m:e>
            </m:d>
          </m:e>
        </m:d>
        <m:r>
          <w:rPr>
            <w:rFonts w:ascii="Cambria Math" w:hAnsi="Cambria Math"/>
          </w:rPr>
          <m:t xml:space="preserve">= 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1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a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d>
              </m:e>
            </m:d>
            <m:r>
              <w:rPr>
                <w:rFonts w:ascii="Cambria Math" w:hAnsi="Cambria Math"/>
              </w:rPr>
              <m:t>dρ</m:t>
            </m:r>
          </m:e>
        </m:nary>
      </m:oMath>
      <w:proofErr w:type="gramStart"/>
      <w:r w:rsidRPr="00241C05">
        <w:rPr>
          <w:iCs/>
        </w:rPr>
        <w:t xml:space="preserve">,   </w:t>
      </w:r>
      <w:proofErr w:type="gramEnd"/>
      <w:r>
        <w:rPr>
          <w:iCs/>
        </w:rPr>
        <w:tab/>
      </w:r>
      <w:r>
        <w:rPr>
          <w:iCs/>
        </w:rPr>
        <w:tab/>
      </w:r>
      <w:r w:rsidRPr="00241C05">
        <w:rPr>
          <w:iCs/>
        </w:rPr>
        <w:t xml:space="preserve">    </w:t>
      </w:r>
      <w:r w:rsidRPr="00A63FDE">
        <w:t>(</w:t>
      </w:r>
      <w:r>
        <w:t>S6.5</w:t>
      </w:r>
      <w:r w:rsidRPr="00A63FDE">
        <w:t>)</w:t>
      </w:r>
    </w:p>
    <w:p w:rsidR="000323C5" w:rsidP="00476DE8" w:rsidRDefault="00476DE8" w14:paraId="774D9844" w14:textId="33906B16">
      <w:pPr>
        <w:spacing w:line="480" w:lineRule="auto"/>
        <w:jc w:val="left"/>
      </w:pPr>
      <w:proofErr w:type="gramStart"/>
      <w:r w:rsidRPr="511AD563">
        <w:t>assuming that</w:t>
      </w:r>
      <w:proofErr w:type="gramEnd"/>
      <w:r w:rsidRPr="511AD563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a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ρ</m:t>
            </m:r>
          </m:e>
        </m:d>
      </m:oMath>
      <w:r w:rsidRPr="00241C05">
        <w:rPr>
          <w:rFonts w:hint="eastAsia"/>
        </w:rPr>
        <w:t xml:space="preserve"> </w:t>
      </w:r>
      <w:r w:rsidRPr="00241C05">
        <w:t xml:space="preserve">=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ρ</m:t>
            </m:r>
          </m:e>
        </m:d>
      </m:oMath>
      <w:r w:rsidRPr="00241C05">
        <w:rPr>
          <w:rFonts w:hint="eastAsia"/>
        </w:rPr>
        <w:t xml:space="preserve"> </w:t>
      </w:r>
      <w:r w:rsidRPr="00241C05">
        <w:t xml:space="preserve">when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[t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]</m:t>
        </m:r>
      </m:oMath>
      <w:r w:rsidRPr="00241C05">
        <w:t xml:space="preserve"> = [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r>
          <w:rPr>
            <w:rFonts w:ascii="Cambria Math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p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</m:oMath>
      <w:r w:rsidRPr="00241C05">
        <w:rPr>
          <w:rFonts w:hint="eastAsia"/>
        </w:rPr>
        <w:t>]</w:t>
      </w:r>
      <w:r w:rsidRPr="00241C05" w:rsidR="7304EA52">
        <w:rPr>
          <w:rFonts w:hint="eastAsia"/>
        </w:rPr>
        <w:t>.</w:t>
      </w:r>
    </w:p>
    <w:p w:rsidRPr="00845138" w:rsidR="000323C5" w:rsidP="511AD563" w:rsidRDefault="000323C5" w14:paraId="3F22D200" w14:textId="1243B855">
      <w:pPr>
        <w:spacing w:line="480" w:lineRule="auto"/>
        <w:ind w:firstLine="800"/>
      </w:pPr>
      <w:r>
        <w:t>Th</w:t>
      </w:r>
      <w:r w:rsidR="13E38615">
        <w:t>e above</w:t>
      </w:r>
      <w:r>
        <w:t xml:space="preserve"> figure </w:t>
      </w:r>
      <w:r w:rsidR="3515459E">
        <w:t>illustrate</w:t>
      </w:r>
      <w:r>
        <w:t xml:space="preserve">s the procedure for correction </w:t>
      </w:r>
      <w:r w:rsidR="31CB4539">
        <w:t>of the</w:t>
      </w:r>
      <w:r>
        <w:t xml:space="preserve"> axial position of </w:t>
      </w:r>
      <w:r w:rsidR="20B0B2DD">
        <w:t xml:space="preserve">a </w:t>
      </w:r>
      <w:r>
        <w:t>moving emitter based on relationships between optical path difference and [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>
        <w:t xml:space="preserve">,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</w:t>
      </w:r>
      <w:proofErr w:type="spellEnd"/>
      <w:r>
        <w:t xml:space="preserve">]. The radius of </w:t>
      </w:r>
      <w:r w:rsidR="49E3BDE1">
        <w:t xml:space="preserve">a </w:t>
      </w:r>
      <w:r>
        <w:t xml:space="preserve">moving </w:t>
      </w:r>
      <w:r w:rsidR="5E5648F8">
        <w:t xml:space="preserve">emitter </w:t>
      </w:r>
      <w:r>
        <w:t xml:space="preserve">and reference can be measured by fitting with </w:t>
      </w:r>
      <w:r w:rsidR="73BA2ACF">
        <w:t>G</w:t>
      </w:r>
      <w:r>
        <w:t xml:space="preserve">aussian function. </w:t>
      </w:r>
      <w:r w:rsidR="342B0F29">
        <w:t>The</w:t>
      </w:r>
      <w:r>
        <w:t xml:space="preserve"> z position of </w:t>
      </w:r>
      <w:r w:rsidR="635ACB0F">
        <w:t xml:space="preserve">a </w:t>
      </w:r>
      <w:r>
        <w:t>moving emitter is</w:t>
      </w:r>
      <w:r w:rsidR="555CCEB2">
        <w:t xml:space="preserve"> denoted as</w:t>
      </w:r>
      <w:r>
        <w:t xml:space="preserve"> </w:t>
      </w:r>
      <w:proofErr w:type="spellStart"/>
      <w:proofErr w:type="gram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p,ref</w:t>
      </w:r>
      <w:proofErr w:type="spellEnd"/>
      <w:proofErr w:type="gramEnd"/>
      <w:r>
        <w:t xml:space="preserve"> which is </w:t>
      </w:r>
      <w:r w:rsidR="7D42F772">
        <w:t xml:space="preserve">assumed to be identical </w:t>
      </w:r>
      <w:r w:rsidR="3F63B622">
        <w:t>t</w:t>
      </w:r>
      <w:r w:rsidR="39044D8A">
        <w:t>o</w:t>
      </w:r>
      <w:r>
        <w:t xml:space="preserve"> that of </w:t>
      </w:r>
      <w:r w:rsidR="166A7F2B">
        <w:t xml:space="preserve">a </w:t>
      </w:r>
      <w:r>
        <w:t>reference emitter</w:t>
      </w:r>
      <w:r w:rsidR="6F1917B5">
        <w:t>.</w:t>
      </w:r>
      <w:r>
        <w:t xml:space="preserve"> </w:t>
      </w:r>
      <w:r w:rsidR="43316FCA">
        <w:t>H</w:t>
      </w:r>
      <w:r>
        <w:t xml:space="preserve">ow much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>
        <w:t xml:space="preserve"> needs to be changed to obtain the corresponding radius can be determined by the calibration curve which was measured in Figure 2(b). </w:t>
      </w:r>
      <w:r w:rsidR="7D13A501">
        <w:t>T</w:t>
      </w:r>
      <w:r>
        <w:t xml:space="preserve">he corresponding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>
        <w:t xml:space="preserve"> is </w:t>
      </w:r>
      <w:proofErr w:type="spellStart"/>
      <w:proofErr w:type="gram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i,x</w:t>
      </w:r>
      <w:proofErr w:type="spellEnd"/>
      <w:r>
        <w:t>.</w:t>
      </w:r>
      <w:proofErr w:type="gramEnd"/>
      <w:r>
        <w:t xml:space="preserve"> </w:t>
      </w:r>
      <w:r w:rsidR="07B8B93E">
        <w:t>Note that</w:t>
      </w:r>
      <w:r>
        <w:t xml:space="preserve"> the radius of </w:t>
      </w:r>
      <w:r w:rsidR="0E1F4FA2">
        <w:t xml:space="preserve">a </w:t>
      </w:r>
      <w:r>
        <w:t>moving emitter change</w:t>
      </w:r>
      <w:r w:rsidR="57AEFEA1">
        <w:t>s</w:t>
      </w:r>
      <w:r w:rsidR="6D71C23A">
        <w:t xml:space="preserve"> instead of </w:t>
      </w:r>
      <w:r w:rsidRPr="511AD563" w:rsidR="6D71C23A">
        <w:rPr>
          <w:rFonts w:ascii="Symbol" w:hAnsi="Symbol" w:eastAsia="Symbol" w:cs="Symbol"/>
        </w:rPr>
        <w:t>D</w:t>
      </w:r>
      <w:proofErr w:type="spellStart"/>
      <w:r w:rsidRPr="511AD563" w:rsidR="6D71C23A">
        <w:rPr>
          <w:i/>
          <w:iCs/>
        </w:rPr>
        <w:t>t</w:t>
      </w:r>
      <w:r w:rsidRPr="511AD563" w:rsidR="6D71C23A">
        <w:rPr>
          <w:i/>
          <w:iCs/>
          <w:vertAlign w:val="subscript"/>
        </w:rPr>
        <w:t>i</w:t>
      </w:r>
      <w:proofErr w:type="spellEnd"/>
      <w:r w:rsidR="1A31DF99">
        <w:t xml:space="preserve">, </w:t>
      </w:r>
      <w:r>
        <w:t xml:space="preserve">because of </w:t>
      </w:r>
      <w:r w:rsidR="485BA150">
        <w:t xml:space="preserve">the </w:t>
      </w:r>
      <w:r>
        <w:t xml:space="preserve">variation </w:t>
      </w:r>
      <w:r w:rsidR="77EC2FD5">
        <w:t>in</w:t>
      </w:r>
      <w:r>
        <w:t xml:space="preserve"> z position. Therefore, it is necessary to </w:t>
      </w:r>
      <w:r w:rsidR="08E15630">
        <w:t>locate</w:t>
      </w:r>
      <w:r>
        <w:t xml:space="preserve"> a point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>
        <w:t xml:space="preserve"> = </w:t>
      </w:r>
      <w:proofErr w:type="spellStart"/>
      <w:proofErr w:type="gram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i,ref</w:t>
      </w:r>
      <w:proofErr w:type="spellEnd"/>
      <w:proofErr w:type="gramEnd"/>
      <w:r>
        <w:t xml:space="preserve"> among th</w:t>
      </w:r>
      <w:r w:rsidR="25093147">
        <w:t>ose that</w:t>
      </w:r>
      <w:r>
        <w:t xml:space="preserve"> correspond to the same ring radius with the point [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i,x</w:t>
      </w:r>
      <w:proofErr w:type="spellEnd"/>
      <w:r>
        <w:t xml:space="preserve">,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p,ref</w:t>
      </w:r>
      <w:proofErr w:type="spellEnd"/>
      <w:r>
        <w:t xml:space="preserve">] to find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</w:t>
      </w:r>
      <w:proofErr w:type="spellEnd"/>
      <w:r>
        <w:t xml:space="preserve"> of the moving emitter. </w:t>
      </w:r>
      <w:r w:rsidR="043D4E6F">
        <w:t>In other words</w:t>
      </w:r>
      <w:r>
        <w:t xml:space="preserve">, we </w:t>
      </w:r>
      <w:r w:rsidR="2664AD40">
        <w:t>locate</w:t>
      </w:r>
      <w:r>
        <w:t xml:space="preserve"> a point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>
        <w:t xml:space="preserve"> = </w:t>
      </w:r>
      <w:proofErr w:type="spellStart"/>
      <w:proofErr w:type="gram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i,ref</w:t>
      </w:r>
      <w:proofErr w:type="spellEnd"/>
      <w:proofErr w:type="gramEnd"/>
      <w:r>
        <w:t xml:space="preserve"> among the points with the same W values. As shown in Figure 4(b, c), the contour is a line with a slope of about 1.6058. Among the points on the line passing through (</w:t>
      </w:r>
      <w:proofErr w:type="spellStart"/>
      <w:proofErr w:type="gram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i,x</w:t>
      </w:r>
      <w:proofErr w:type="spellEnd"/>
      <w:proofErr w:type="gramEnd"/>
      <w:r>
        <w:t xml:space="preserve">, </w:t>
      </w:r>
      <w:proofErr w:type="spellStart"/>
      <w:r w:rsidRPr="511AD563">
        <w:rPr>
          <w:i/>
          <w:iCs/>
        </w:rPr>
        <w:t>z</w:t>
      </w:r>
      <w:r w:rsidRPr="511AD563">
        <w:rPr>
          <w:i/>
          <w:iCs/>
          <w:vertAlign w:val="subscript"/>
        </w:rPr>
        <w:t>p,ref</w:t>
      </w:r>
      <w:proofErr w:type="spellEnd"/>
      <w:r>
        <w:t xml:space="preserve">) with </w:t>
      </w:r>
      <w:r w:rsidR="4AFDCBBB">
        <w:t>the</w:t>
      </w:r>
      <w:r>
        <w:t xml:space="preserve"> slope, the point corresponding to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</w:t>
      </w:r>
      <w:proofErr w:type="spellEnd"/>
      <w:r w:rsidRPr="511AD563" w:rsidR="3DBC5ECA">
        <w:rPr>
          <w:i/>
          <w:iCs/>
          <w:vertAlign w:val="subscript"/>
        </w:rPr>
        <w:t xml:space="preserve"> </w:t>
      </w:r>
      <w:r>
        <w:t>=</w:t>
      </w:r>
      <w:r w:rsidR="6B262C3F">
        <w:t xml:space="preserve">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i,ref</w:t>
      </w:r>
      <w:proofErr w:type="spellEnd"/>
      <w:r>
        <w:t xml:space="preserve"> represents the moving emitter. </w:t>
      </w:r>
      <w:r w:rsidR="016E7C17">
        <w:t>F</w:t>
      </w:r>
      <w:r>
        <w:t xml:space="preserve">inally, we </w:t>
      </w:r>
      <w:r w:rsidR="5DAD5CC5">
        <w:t>can correct</w:t>
      </w:r>
      <w:r>
        <w:t xml:space="preserve"> the position of </w:t>
      </w:r>
      <w:r w:rsidR="0ABE778A">
        <w:t>a</w:t>
      </w:r>
      <w:r>
        <w:t xml:space="preserve"> moving emitter relative to the reference bead by multiplying </w:t>
      </w:r>
      <w:r>
        <w:lastRenderedPageBreak/>
        <w:t>(</w:t>
      </w:r>
      <w:proofErr w:type="spellStart"/>
      <w:proofErr w:type="gram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i,ref</w:t>
      </w:r>
      <w:proofErr w:type="spellEnd"/>
      <w:proofErr w:type="gramEnd"/>
      <w:r>
        <w:t xml:space="preserve"> – </w:t>
      </w:r>
      <w:proofErr w:type="spellStart"/>
      <w:r w:rsidRPr="511AD563">
        <w:rPr>
          <w:i/>
          <w:iCs/>
        </w:rPr>
        <w:t>t</w:t>
      </w:r>
      <w:r w:rsidRPr="511AD563">
        <w:rPr>
          <w:i/>
          <w:iCs/>
          <w:vertAlign w:val="subscript"/>
        </w:rPr>
        <w:t>i,x</w:t>
      </w:r>
      <w:proofErr w:type="spellEnd"/>
      <w:r>
        <w:t xml:space="preserve">) by </w:t>
      </w:r>
      <w:proofErr w:type="spellStart"/>
      <w:r w:rsidRPr="511AD563">
        <w:rPr>
          <w:i/>
          <w:iCs/>
        </w:rPr>
        <w:t>tanθ</w:t>
      </w:r>
      <w:proofErr w:type="spellEnd"/>
      <w:r>
        <w:t xml:space="preserve">. </w:t>
      </w:r>
      <w:r w:rsidR="73226486">
        <w:t>In the text, w</w:t>
      </w:r>
      <w:r>
        <w:t>e define the multipl</w:t>
      </w:r>
      <w:r w:rsidR="3A2EA1C8">
        <w:t>icative</w:t>
      </w:r>
      <w:r>
        <w:t xml:space="preserve"> factor </w:t>
      </w:r>
      <w:proofErr w:type="spellStart"/>
      <w:r w:rsidRPr="511AD563">
        <w:rPr>
          <w:i/>
          <w:iCs/>
        </w:rPr>
        <w:t>tanθ</w:t>
      </w:r>
      <w:proofErr w:type="spellEnd"/>
      <w:r>
        <w:t xml:space="preserve"> as </w:t>
      </w:r>
      <w:r w:rsidR="6798E136">
        <w:t xml:space="preserve">the </w:t>
      </w:r>
      <w:r>
        <w:t>correction factor (</w:t>
      </w:r>
      <w:proofErr w:type="spellStart"/>
      <w:r w:rsidRPr="511AD563">
        <w:rPr>
          <w:i/>
          <w:iCs/>
        </w:rPr>
        <w:t>cf</w:t>
      </w:r>
      <w:proofErr w:type="spellEnd"/>
      <w:r>
        <w:t>).</w:t>
      </w:r>
    </w:p>
    <w:p w:rsidRPr="002727FA" w:rsidR="00B11E36" w:rsidP="511AD563" w:rsidRDefault="00B11E36" w14:paraId="36998F9B" w14:textId="76FA21C6">
      <w:pPr>
        <w:spacing w:line="480" w:lineRule="auto"/>
        <w:rPr>
          <w:b/>
          <w:bCs/>
        </w:rPr>
      </w:pPr>
    </w:p>
    <w:p w:rsidRPr="004F7657" w:rsidR="00993474" w:rsidP="004F7657" w:rsidRDefault="00993474" w14:paraId="6FCB6CEE" w14:textId="2EC055F0">
      <w:pPr>
        <w:spacing w:line="480" w:lineRule="auto"/>
        <w:jc w:val="left"/>
        <w:rPr>
          <w:b/>
          <w:bCs/>
          <w:shd w:val="clear" w:color="auto" w:fill="FFFFFF"/>
        </w:rPr>
      </w:pPr>
      <w:r w:rsidRPr="00D73FF8">
        <w:rPr>
          <w:b/>
          <w:bCs/>
          <w:iCs/>
        </w:rPr>
        <w:t>Reference</w:t>
      </w:r>
    </w:p>
    <w:p w:rsidRPr="002A0490" w:rsidR="00993474" w:rsidP="00993474" w:rsidRDefault="002E1017" w14:paraId="6A1EE802" w14:textId="6B9CC4A9">
      <w:pPr>
        <w:spacing w:line="480" w:lineRule="auto"/>
        <w:rPr>
          <w:color w:val="222222"/>
          <w:sz w:val="20"/>
          <w:szCs w:val="20"/>
          <w:shd w:val="clear" w:color="auto" w:fill="FFFFFF"/>
        </w:rPr>
      </w:pPr>
      <w:r w:rsidRPr="002E1017">
        <w:rPr>
          <w:rFonts w:eastAsia="맑은 고딕"/>
          <w:sz w:val="20"/>
          <w:szCs w:val="20"/>
          <w:shd w:val="clear" w:color="auto" w:fill="FFFFFF"/>
        </w:rPr>
        <w:t>[1]</w:t>
      </w:r>
      <w:r w:rsidRPr="002E1017" w:rsidR="00993474">
        <w:rPr>
          <w:rFonts w:eastAsia="맑은 고딕"/>
          <w:sz w:val="20"/>
          <w:szCs w:val="20"/>
          <w:shd w:val="clear" w:color="auto" w:fill="FFFFFF"/>
        </w:rPr>
        <w:t xml:space="preserve"> </w:t>
      </w:r>
      <w:r w:rsidRPr="007F1ACC" w:rsidR="001866E8">
        <w:rPr>
          <w:sz w:val="20"/>
          <w:szCs w:val="20"/>
          <w:shd w:val="clear" w:color="auto" w:fill="FFFFFF"/>
        </w:rPr>
        <w:t>Hell, S.</w:t>
      </w:r>
      <w:r w:rsidR="000F04C6">
        <w:rPr>
          <w:sz w:val="20"/>
          <w:szCs w:val="20"/>
          <w:shd w:val="clear" w:color="auto" w:fill="FFFFFF"/>
        </w:rPr>
        <w:t>;</w:t>
      </w:r>
      <w:r w:rsidRPr="007F1ACC" w:rsidR="001866E8">
        <w:rPr>
          <w:sz w:val="20"/>
          <w:szCs w:val="20"/>
          <w:shd w:val="clear" w:color="auto" w:fill="FFFFFF"/>
        </w:rPr>
        <w:t xml:space="preserve"> Reiner, G.</w:t>
      </w:r>
      <w:r w:rsidR="000F04C6">
        <w:rPr>
          <w:sz w:val="20"/>
          <w:szCs w:val="20"/>
          <w:shd w:val="clear" w:color="auto" w:fill="FFFFFF"/>
        </w:rPr>
        <w:t>;</w:t>
      </w:r>
      <w:r w:rsidRPr="007F1ACC" w:rsidR="001866E8">
        <w:rPr>
          <w:sz w:val="20"/>
          <w:szCs w:val="20"/>
          <w:shd w:val="clear" w:color="auto" w:fill="FFFFFF"/>
        </w:rPr>
        <w:t xml:space="preserve"> Cremer, C.</w:t>
      </w:r>
      <w:r w:rsidR="000F04C6">
        <w:rPr>
          <w:sz w:val="20"/>
          <w:szCs w:val="20"/>
          <w:shd w:val="clear" w:color="auto" w:fill="FFFFFF"/>
        </w:rPr>
        <w:t>;</w:t>
      </w:r>
      <w:r w:rsidRPr="007F1ACC" w:rsidR="001866E8">
        <w:rPr>
          <w:sz w:val="20"/>
          <w:szCs w:val="20"/>
          <w:shd w:val="clear" w:color="auto" w:fill="FFFFFF"/>
        </w:rPr>
        <w:t xml:space="preserve"> </w:t>
      </w:r>
      <w:proofErr w:type="spellStart"/>
      <w:r w:rsidRPr="007F1ACC" w:rsidR="001866E8">
        <w:rPr>
          <w:sz w:val="20"/>
          <w:szCs w:val="20"/>
          <w:shd w:val="clear" w:color="auto" w:fill="FFFFFF"/>
        </w:rPr>
        <w:t>Stelzer</w:t>
      </w:r>
      <w:proofErr w:type="spellEnd"/>
      <w:r w:rsidRPr="007F1ACC" w:rsidR="001866E8">
        <w:rPr>
          <w:sz w:val="20"/>
          <w:szCs w:val="20"/>
          <w:shd w:val="clear" w:color="auto" w:fill="FFFFFF"/>
        </w:rPr>
        <w:t>, E.H. Aberrations in confocal fluorescence microscopy induced by mismatches in refractive index. </w:t>
      </w:r>
      <w:r w:rsidRPr="008A0804" w:rsidR="001866E8">
        <w:rPr>
          <w:i/>
          <w:sz w:val="20"/>
          <w:szCs w:val="20"/>
          <w:shd w:val="clear" w:color="auto" w:fill="FFFFFF"/>
        </w:rPr>
        <w:t xml:space="preserve">J. </w:t>
      </w:r>
      <w:proofErr w:type="spellStart"/>
      <w:r w:rsidRPr="008A0804" w:rsidR="001866E8">
        <w:rPr>
          <w:i/>
          <w:sz w:val="20"/>
          <w:szCs w:val="20"/>
          <w:shd w:val="clear" w:color="auto" w:fill="FFFFFF"/>
        </w:rPr>
        <w:t>Microsc</w:t>
      </w:r>
      <w:proofErr w:type="spellEnd"/>
      <w:r w:rsidRPr="008A0804" w:rsidR="001866E8">
        <w:rPr>
          <w:i/>
          <w:sz w:val="20"/>
          <w:szCs w:val="20"/>
          <w:shd w:val="clear" w:color="auto" w:fill="FFFFFF"/>
        </w:rPr>
        <w:t>.</w:t>
      </w:r>
      <w:r w:rsidRPr="007F1ACC" w:rsidR="001866E8">
        <w:rPr>
          <w:sz w:val="20"/>
          <w:szCs w:val="20"/>
          <w:shd w:val="clear" w:color="auto" w:fill="FFFFFF"/>
        </w:rPr>
        <w:t> </w:t>
      </w:r>
      <w:r w:rsidRPr="000F04C6" w:rsidR="000F04C6">
        <w:rPr>
          <w:b/>
          <w:bCs/>
          <w:sz w:val="20"/>
          <w:szCs w:val="20"/>
          <w:shd w:val="clear" w:color="auto" w:fill="FFFFFF"/>
        </w:rPr>
        <w:t>1993</w:t>
      </w:r>
      <w:r w:rsidR="000F04C6">
        <w:rPr>
          <w:sz w:val="20"/>
          <w:szCs w:val="20"/>
          <w:shd w:val="clear" w:color="auto" w:fill="FFFFFF"/>
        </w:rPr>
        <w:t xml:space="preserve">, </w:t>
      </w:r>
      <w:r w:rsidRPr="000F04C6" w:rsidR="001866E8">
        <w:rPr>
          <w:bCs/>
          <w:sz w:val="20"/>
          <w:szCs w:val="20"/>
          <w:shd w:val="clear" w:color="auto" w:fill="FFFFFF"/>
        </w:rPr>
        <w:t>169</w:t>
      </w:r>
      <w:r w:rsidR="001866E8">
        <w:rPr>
          <w:sz w:val="20"/>
          <w:szCs w:val="20"/>
          <w:shd w:val="clear" w:color="auto" w:fill="FFFFFF"/>
        </w:rPr>
        <w:t>,</w:t>
      </w:r>
      <w:r w:rsidRPr="007F1ACC" w:rsidR="001866E8">
        <w:rPr>
          <w:sz w:val="20"/>
          <w:szCs w:val="20"/>
          <w:shd w:val="clear" w:color="auto" w:fill="FFFFFF"/>
        </w:rPr>
        <w:t xml:space="preserve"> 391-405.</w:t>
      </w:r>
    </w:p>
    <w:p w:rsidRPr="000022D5" w:rsidR="00993474" w:rsidP="00993474" w:rsidRDefault="00993474" w14:paraId="4CBE9A76" w14:textId="77FFB3EC">
      <w:pPr>
        <w:spacing w:line="480" w:lineRule="auto"/>
        <w:rPr>
          <w:color w:val="222222"/>
          <w:sz w:val="20"/>
          <w:szCs w:val="20"/>
          <w:shd w:val="clear" w:color="auto" w:fill="FFFFFF"/>
        </w:rPr>
      </w:pPr>
    </w:p>
    <w:p w:rsidR="00993474" w:rsidP="00993474" w:rsidRDefault="00993474" w14:paraId="47387A55" w14:textId="77777777">
      <w:pPr>
        <w:spacing w:line="480" w:lineRule="auto"/>
        <w:rPr>
          <w:color w:val="222222"/>
          <w:sz w:val="20"/>
          <w:szCs w:val="20"/>
          <w:shd w:val="clear" w:color="auto" w:fill="FFFFFF"/>
        </w:rPr>
      </w:pPr>
    </w:p>
    <w:p w:rsidR="00AC6A23" w:rsidP="00AC6A23" w:rsidRDefault="00993474" w14:paraId="4560D044" w14:textId="3293EFC6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  <w:r w:rsidR="00292DFC">
        <w:rPr>
          <w:rFonts w:ascii="Arial" w:hAnsi="Arial" w:cs="Arial"/>
          <w:b/>
          <w:sz w:val="24"/>
          <w:szCs w:val="24"/>
        </w:rPr>
        <w:lastRenderedPageBreak/>
        <w:t>Figure</w:t>
      </w:r>
      <w:r w:rsidR="00AC6A23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8</w:t>
      </w:r>
    </w:p>
    <w:p w:rsidRPr="001A64EB" w:rsidR="00AC6A23" w:rsidP="001A64EB" w:rsidRDefault="00AC6A23" w14:paraId="01F6E802" w14:textId="7122157D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Relationship of input laser power vs. fluorescence intensity</w:t>
      </w:r>
      <w:bookmarkEnd w:id="8"/>
    </w:p>
    <w:p w:rsidR="00AC6A23" w:rsidP="00AC6A23" w:rsidRDefault="00AC6A23" w14:paraId="243CDA36" w14:textId="42480D46">
      <w:pPr>
        <w:rPr>
          <w:noProof/>
        </w:rPr>
      </w:pPr>
    </w:p>
    <w:p w:rsidR="00DF1AD2" w:rsidP="00AC6A23" w:rsidRDefault="363DE743" w14:paraId="3A860BFB" w14:textId="2919E741">
      <w:r>
        <w:rPr>
          <w:noProof/>
        </w:rPr>
        <w:drawing>
          <wp:inline distT="0" distB="0" distL="0" distR="0" wp14:anchorId="29FD6093" wp14:editId="040F2C35">
            <wp:extent cx="4778038" cy="2382417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038" cy="238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23" w:rsidP="511AD563" w:rsidRDefault="00AC6A23" w14:paraId="2D1A9AC4" w14:textId="64C61521">
      <w:pPr>
        <w:spacing w:line="480" w:lineRule="auto"/>
      </w:pPr>
      <w:r>
        <w:t xml:space="preserve">The linearity between fluorescence intensity and input laser power was tested. </w:t>
      </w:r>
      <w:r w:rsidR="4C801544">
        <w:t xml:space="preserve">The correlation coefficient </w:t>
      </w:r>
      <w:r>
        <w:t>R</w:t>
      </w:r>
      <w:r w:rsidRPr="511AD563">
        <w:rPr>
          <w:vertAlign w:val="superscript"/>
        </w:rPr>
        <w:t>2</w:t>
      </w:r>
      <w:r>
        <w:t xml:space="preserve"> was </w:t>
      </w:r>
      <w:r w:rsidR="7A53D88E">
        <w:t>calculat</w:t>
      </w:r>
      <w:r w:rsidR="4EF4F70F">
        <w:t>ed</w:t>
      </w:r>
      <w:r>
        <w:t xml:space="preserve"> to be </w:t>
      </w:r>
      <w:r w:rsidR="029B0865">
        <w:t>0.9957</w:t>
      </w:r>
      <w:r>
        <w:t xml:space="preserve"> in </w:t>
      </w:r>
      <w:r w:rsidR="7C8B5008">
        <w:t xml:space="preserve">the range of input laser power </w:t>
      </w:r>
      <w:r>
        <w:t>0</w:t>
      </w:r>
      <w:r w:rsidR="1DAEDE0F">
        <w:t xml:space="preserve"> </w:t>
      </w:r>
      <w:r>
        <w:t>~ 2</w:t>
      </w:r>
      <w:r w:rsidR="6568F6C6">
        <w:t>.04</w:t>
      </w:r>
      <w:r w:rsidR="0ED4F0CB">
        <w:t xml:space="preserve"> </w:t>
      </w:r>
      <w:r>
        <w:t>W</w:t>
      </w:r>
      <w:r w:rsidR="454F995F">
        <w:t>/cm</w:t>
      </w:r>
      <w:r w:rsidRPr="511AD563" w:rsidR="454F995F">
        <w:rPr>
          <w:vertAlign w:val="superscript"/>
        </w:rPr>
        <w:t>2</w:t>
      </w:r>
      <w:r w:rsidR="3A2FE9E3">
        <w:t>.</w:t>
      </w:r>
      <w:r>
        <w:t xml:space="preserve"> </w:t>
      </w:r>
      <w:r w:rsidR="21243AB4">
        <w:t xml:space="preserve">In other words, fluorescence intensity is linear with input laser power in this range. </w:t>
      </w:r>
      <w:r w:rsidRPr="511AD563" w:rsidR="68E778F0">
        <w:rPr>
          <w:rFonts w:eastAsia="Times New Roman"/>
        </w:rPr>
        <w:t xml:space="preserve">FDTD results near </w:t>
      </w:r>
      <w:proofErr w:type="spellStart"/>
      <w:r w:rsidRPr="511AD563" w:rsidR="68E778F0">
        <w:rPr>
          <w:rFonts w:eastAsia="Times New Roman"/>
        </w:rPr>
        <w:t>nanoslits</w:t>
      </w:r>
      <w:proofErr w:type="spellEnd"/>
      <w:r w:rsidRPr="511AD563" w:rsidR="68E778F0">
        <w:rPr>
          <w:rFonts w:eastAsia="Times New Roman"/>
        </w:rPr>
        <w:t xml:space="preserve"> suggest that the maximum near-field intensity to be smaller than that of incident light</w:t>
      </w:r>
      <w:r w:rsidRPr="511AD563" w:rsidR="41E8BE9D">
        <w:rPr>
          <w:rFonts w:eastAsia="Times New Roman"/>
        </w:rPr>
        <w:t>.</w:t>
      </w:r>
      <w:r w:rsidRPr="511AD563" w:rsidR="68E778F0">
        <w:rPr>
          <w:rFonts w:eastAsia="Times New Roman"/>
        </w:rPr>
        <w:t xml:space="preserve"> </w:t>
      </w:r>
      <w:r w:rsidRPr="511AD563" w:rsidR="14F23690">
        <w:rPr>
          <w:rFonts w:eastAsia="Times New Roman"/>
        </w:rPr>
        <w:t>W</w:t>
      </w:r>
      <w:r w:rsidRPr="511AD563" w:rsidR="68E778F0">
        <w:rPr>
          <w:rFonts w:eastAsia="Times New Roman"/>
        </w:rPr>
        <w:t>ith maximum optical power density set at 2.04 W/cm</w:t>
      </w:r>
      <w:r w:rsidRPr="511AD563" w:rsidR="68E778F0">
        <w:rPr>
          <w:rFonts w:eastAsia="Times New Roman"/>
          <w:vertAlign w:val="superscript"/>
        </w:rPr>
        <w:t>2</w:t>
      </w:r>
      <w:r w:rsidRPr="511AD563" w:rsidR="68E778F0">
        <w:rPr>
          <w:rFonts w:eastAsia="Times New Roman"/>
        </w:rPr>
        <w:t xml:space="preserve">, the near-field intensity </w:t>
      </w:r>
      <w:r w:rsidRPr="511AD563" w:rsidR="399A61EA">
        <w:rPr>
          <w:rFonts w:eastAsia="Times New Roman"/>
        </w:rPr>
        <w:t>obtained fro</w:t>
      </w:r>
      <w:r w:rsidRPr="511AD563" w:rsidR="5459DC02">
        <w:rPr>
          <w:rFonts w:eastAsia="Times New Roman"/>
        </w:rPr>
        <w:t>m</w:t>
      </w:r>
      <w:r w:rsidRPr="511AD563" w:rsidR="399A61EA">
        <w:rPr>
          <w:rFonts w:eastAsia="Times New Roman"/>
        </w:rPr>
        <w:t xml:space="preserve"> </w:t>
      </w:r>
      <w:proofErr w:type="spellStart"/>
      <w:r w:rsidRPr="511AD563" w:rsidR="399A61EA">
        <w:rPr>
          <w:rFonts w:eastAsia="Times New Roman"/>
        </w:rPr>
        <w:t>nanoslits</w:t>
      </w:r>
      <w:proofErr w:type="spellEnd"/>
      <w:r w:rsidRPr="511AD563" w:rsidR="399A61EA">
        <w:rPr>
          <w:rFonts w:eastAsia="Times New Roman"/>
        </w:rPr>
        <w:t xml:space="preserve"> </w:t>
      </w:r>
      <w:r w:rsidRPr="511AD563" w:rsidR="68E778F0">
        <w:rPr>
          <w:rFonts w:eastAsia="Times New Roman"/>
        </w:rPr>
        <w:t>should be in the linear range.</w:t>
      </w:r>
      <w:r>
        <w:t xml:space="preserve"> </w:t>
      </w:r>
    </w:p>
    <w:p w:rsidR="00AC6A23" w:rsidP="00AC6A23" w:rsidRDefault="00AC6A23" w14:paraId="70B01B88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AC6A23" w:rsidP="00AC6A23" w:rsidRDefault="00AC6A23" w14:paraId="2FBE3F4B" w14:textId="77777777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C6A23" w:rsidP="00AC6A23" w:rsidRDefault="00292DFC" w14:paraId="1D75EC58" w14:textId="05482E06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AC6A23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9</w:t>
      </w:r>
    </w:p>
    <w:p w:rsidRPr="00DE2FDC" w:rsidR="00AC6A23" w:rsidP="00AC6A23" w:rsidRDefault="00AC6A23" w14:paraId="4FF8BB3E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Photobleaching test </w:t>
      </w:r>
    </w:p>
    <w:p w:rsidRPr="004F0A32" w:rsidR="00AC6A23" w:rsidP="00AC6A23" w:rsidRDefault="00AC6A23" w14:paraId="14341A1C" w14:textId="77777777"/>
    <w:p w:rsidR="00AC6A23" w:rsidP="00AC6A23" w:rsidRDefault="00AC6A23" w14:paraId="2DDA5CD2" w14:textId="77777777">
      <w:r w:rsidRPr="00432D0F">
        <w:rPr>
          <w:noProof/>
        </w:rPr>
        <w:drawing>
          <wp:inline distT="0" distB="0" distL="0" distR="0" wp14:anchorId="1130A3C0" wp14:editId="1206A4FE">
            <wp:extent cx="4769510" cy="2469452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56" cy="24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A23" w:rsidP="511AD563" w:rsidRDefault="00AC6A23" w14:paraId="2D27A40E" w14:textId="1ED467C1">
      <w:pPr>
        <w:spacing w:line="480" w:lineRule="auto"/>
      </w:pPr>
      <w:proofErr w:type="gramStart"/>
      <w:r>
        <w:t>In order to</w:t>
      </w:r>
      <w:proofErr w:type="gramEnd"/>
      <w:r>
        <w:t xml:space="preserve"> test photobleaching, we measured fluorescence intensity of diffraction ring patterns from 3 </w:t>
      </w:r>
      <w:r w:rsidR="26BA4C05">
        <w:t xml:space="preserve">emitter </w:t>
      </w:r>
      <w:r>
        <w:t xml:space="preserve">particles for </w:t>
      </w:r>
      <w:r w:rsidR="69EC96C7">
        <w:t xml:space="preserve">the duration of </w:t>
      </w:r>
      <w:r>
        <w:t>200</w:t>
      </w:r>
      <w:r w:rsidR="02904DB7">
        <w:t xml:space="preserve"> </w:t>
      </w:r>
      <w:r>
        <w:t>s</w:t>
      </w:r>
      <w:r w:rsidR="2252835E">
        <w:t>ec</w:t>
      </w:r>
      <w:r w:rsidR="083B0FA9">
        <w:t>onds</w:t>
      </w:r>
      <w:r>
        <w:t xml:space="preserve">. Although there was fluctuation in </w:t>
      </w:r>
      <w:r w:rsidR="69AD5619">
        <w:t xml:space="preserve">the </w:t>
      </w:r>
      <w:r>
        <w:t xml:space="preserve">fluorescence intensity, the mean value for </w:t>
      </w:r>
      <w:r w:rsidR="7178F76E">
        <w:t xml:space="preserve">the </w:t>
      </w:r>
      <w:r>
        <w:t>first 20 s</w:t>
      </w:r>
      <w:r w:rsidR="4081B0CD">
        <w:t>ec</w:t>
      </w:r>
      <w:r w:rsidR="3ABCDAE1">
        <w:t>onds</w:t>
      </w:r>
      <w:r>
        <w:t xml:space="preserve"> and </w:t>
      </w:r>
      <w:r w:rsidR="6EE26A79">
        <w:t xml:space="preserve">the </w:t>
      </w:r>
      <w:r>
        <w:t>last 20 s</w:t>
      </w:r>
      <w:r w:rsidR="467D2FBC">
        <w:t>ec</w:t>
      </w:r>
      <w:r w:rsidR="204A9563">
        <w:t>onds</w:t>
      </w:r>
      <w:r>
        <w:t xml:space="preserve"> show</w:t>
      </w:r>
      <w:r w:rsidR="10F0DF26">
        <w:t>ed difference</w:t>
      </w:r>
      <w:r>
        <w:t xml:space="preserve"> </w:t>
      </w:r>
      <w:r w:rsidR="48210E3F">
        <w:t>smaller</w:t>
      </w:r>
      <w:r>
        <w:t xml:space="preserve"> than 1%. </w:t>
      </w:r>
      <w:r w:rsidR="47EE2BBB">
        <w:t>The test was performed using excitation light with optical power density of 2.0 W/cm</w:t>
      </w:r>
      <w:r w:rsidRPr="1EE21CC3" w:rsidR="47EE2BBB">
        <w:rPr>
          <w:vertAlign w:val="superscript"/>
        </w:rPr>
        <w:t>2</w:t>
      </w:r>
      <w:r w:rsidR="47EE2BBB">
        <w:t xml:space="preserve"> (nominal)</w:t>
      </w:r>
      <w:r w:rsidR="1C0EE0C3">
        <w:t xml:space="preserve"> or 1.3 W/cm</w:t>
      </w:r>
      <w:r w:rsidRPr="1EE21CC3" w:rsidR="1C0EE0C3">
        <w:rPr>
          <w:vertAlign w:val="superscript"/>
        </w:rPr>
        <w:t>2</w:t>
      </w:r>
      <w:r w:rsidR="1C0EE0C3">
        <w:t xml:space="preserve"> obtained from</w:t>
      </w:r>
      <w:r w:rsidR="4FFD1F66">
        <w:t xml:space="preserve"> the normalization of maximum optical power density</w:t>
      </w:r>
      <w:r w:rsidR="47EE2BBB">
        <w:t xml:space="preserve">. </w:t>
      </w:r>
      <w:r>
        <w:t>The result</w:t>
      </w:r>
      <w:r w:rsidR="053E430B">
        <w:t>s</w:t>
      </w:r>
      <w:r>
        <w:t xml:space="preserve"> </w:t>
      </w:r>
      <w:r w:rsidR="37625E29">
        <w:t>indicate</w:t>
      </w:r>
      <w:r>
        <w:t xml:space="preserve"> little fluorescence </w:t>
      </w:r>
      <w:r w:rsidR="148468DA">
        <w:t>photo</w:t>
      </w:r>
      <w:r>
        <w:t xml:space="preserve">bleaching </w:t>
      </w:r>
      <w:proofErr w:type="gramStart"/>
      <w:r w:rsidR="49795ACE">
        <w:t>in the course of</w:t>
      </w:r>
      <w:proofErr w:type="gramEnd"/>
      <w:r>
        <w:t xml:space="preserve"> diffraction ring pattern imaging because image</w:t>
      </w:r>
      <w:r w:rsidR="31339732">
        <w:t xml:space="preserve"> acquisition was performed</w:t>
      </w:r>
      <w:r>
        <w:t xml:space="preserve"> for less than or equal to 200</w:t>
      </w:r>
      <w:r w:rsidR="70D0C5CF">
        <w:t xml:space="preserve"> </w:t>
      </w:r>
      <w:r>
        <w:t>s</w:t>
      </w:r>
      <w:r w:rsidR="70D0C5CF">
        <w:t>ec</w:t>
      </w:r>
      <w:r w:rsidR="57DF3F7F">
        <w:t>onds</w:t>
      </w:r>
      <w:r>
        <w:t xml:space="preserve"> per </w:t>
      </w:r>
      <w:r w:rsidR="525BD368">
        <w:t xml:space="preserve">emitter </w:t>
      </w:r>
      <w:r>
        <w:t>particle.</w:t>
      </w:r>
    </w:p>
    <w:p w:rsidR="00AC6A23" w:rsidP="00AC6A23" w:rsidRDefault="00AC6A23" w14:paraId="64CD76AA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AC6A23" w:rsidP="00AC6A23" w:rsidRDefault="00AC6A23" w14:paraId="394E3FD5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Pr="00F074B3" w:rsidR="00AC6A23" w:rsidP="00AC6A23" w:rsidRDefault="00AC6A23" w14:paraId="09F3B3B0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AC6A23" w:rsidP="00AC6A23" w:rsidRDefault="00AC6A23" w14:paraId="0B32421E" w14:textId="1D038272">
      <w:pPr>
        <w:widowControl/>
        <w:wordWrap/>
        <w:autoSpaceDE/>
        <w:autoSpaceDN/>
        <w:spacing w:after="160" w:line="259" w:lineRule="auto"/>
      </w:pPr>
    </w:p>
    <w:p w:rsidR="00E54689" w:rsidP="00E54689" w:rsidRDefault="00E54689" w14:paraId="2764142B" w14:textId="77777777"/>
    <w:p w:rsidR="00E54689" w:rsidP="00E54689" w:rsidRDefault="00E54689" w14:paraId="45667D8D" w14:textId="77777777"/>
    <w:p w:rsidR="00E54689" w:rsidP="00E54689" w:rsidRDefault="00E54689" w14:paraId="07EB7274" w14:textId="01CE2E58"/>
    <w:p w:rsidR="00AC6A23" w:rsidP="00E54689" w:rsidRDefault="00AC6A23" w14:paraId="5DD49A6B" w14:textId="427DD5C3"/>
    <w:p w:rsidR="00AC6A23" w:rsidP="00E54689" w:rsidRDefault="00AC6A23" w14:paraId="707E5EFF" w14:textId="3B0F4F94"/>
    <w:p w:rsidR="00AC6A23" w:rsidP="00E54689" w:rsidRDefault="00AC6A23" w14:paraId="556CACD1" w14:textId="452EB5C7"/>
    <w:p w:rsidR="00AC6A23" w:rsidP="00E54689" w:rsidRDefault="00AC6A23" w14:paraId="2C0063B1" w14:textId="25FD5352"/>
    <w:p w:rsidR="00E54689" w:rsidP="00B665DC" w:rsidRDefault="00AC6A23" w14:paraId="6E9272A7" w14:textId="0F5C0C2C">
      <w:pPr>
        <w:widowControl/>
        <w:wordWrap/>
        <w:autoSpaceDE/>
        <w:autoSpaceDN/>
        <w:spacing w:after="160" w:line="259" w:lineRule="auto"/>
      </w:pPr>
      <w:r>
        <w:br w:type="page"/>
      </w:r>
    </w:p>
    <w:p w:rsidR="00A21BF8" w:rsidP="00B665DC" w:rsidRDefault="00292DFC" w14:paraId="40E1D42C" w14:textId="3A9C1EB9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A21BF8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10</w:t>
      </w:r>
    </w:p>
    <w:p w:rsidRPr="000022D5" w:rsidR="00A21BF8" w:rsidP="00A21BF8" w:rsidRDefault="00A21BF8" w14:paraId="3295657D" w14:textId="4BBCDB2D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bookmarkStart w:name="_Hlk69828889" w:id="9"/>
      <w:r>
        <w:rPr>
          <w:rFonts w:ascii="Arial" w:hAnsi="Arial" w:cs="Arial"/>
          <w:b/>
          <w:sz w:val="24"/>
          <w:szCs w:val="24"/>
        </w:rPr>
        <w:t xml:space="preserve">Individual near-field map obtained by particle </w:t>
      </w:r>
      <w:r w:rsidR="006044EC">
        <w:rPr>
          <w:rFonts w:ascii="Arial" w:hAnsi="Arial" w:cs="Arial"/>
          <w:b/>
          <w:sz w:val="24"/>
          <w:szCs w:val="24"/>
        </w:rPr>
        <w:t>11-</w:t>
      </w:r>
      <w:r>
        <w:rPr>
          <w:rFonts w:ascii="Arial" w:hAnsi="Arial" w:cs="Arial"/>
          <w:b/>
          <w:sz w:val="24"/>
          <w:szCs w:val="24"/>
        </w:rPr>
        <w:t>14</w:t>
      </w:r>
    </w:p>
    <w:bookmarkEnd w:id="9"/>
    <w:p w:rsidR="00A21BF8" w:rsidP="00A21BF8" w:rsidRDefault="31AFE59E" w14:paraId="28634D85" w14:textId="4E808C97">
      <w:pPr>
        <w:spacing w:line="480" w:lineRule="auto"/>
        <w:jc w:val="center"/>
        <w:rPr>
          <w:color w:val="222222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5C1F853" wp14:editId="0A1AEF84">
            <wp:extent cx="3784586" cy="2398902"/>
            <wp:effectExtent l="0" t="0" r="0" b="190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586" cy="239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F8" w:rsidP="00A21BF8" w:rsidRDefault="00A21BF8" w14:paraId="04A1AA62" w14:textId="17D358DB">
      <w:pPr>
        <w:spacing w:line="480" w:lineRule="auto"/>
        <w:jc w:val="left"/>
        <w:rPr>
          <w:color w:val="222222"/>
          <w:shd w:val="clear" w:color="auto" w:fill="FFFFFF"/>
        </w:rPr>
      </w:pPr>
      <w:r w:rsidRPr="511AD563">
        <w:rPr>
          <w:color w:val="222222"/>
          <w:shd w:val="clear" w:color="auto" w:fill="FFFFFF"/>
        </w:rPr>
        <w:t>Individual near-field map</w:t>
      </w:r>
      <w:r w:rsidRPr="511AD563" w:rsidR="059E30ED">
        <w:rPr>
          <w:color w:val="222222"/>
          <w:shd w:val="clear" w:color="auto" w:fill="FFFFFF"/>
        </w:rPr>
        <w:t>s</w:t>
      </w:r>
      <w:r w:rsidRPr="511AD563">
        <w:rPr>
          <w:color w:val="222222"/>
          <w:shd w:val="clear" w:color="auto" w:fill="FFFFFF"/>
        </w:rPr>
        <w:t xml:space="preserve"> in the </w:t>
      </w:r>
      <w:proofErr w:type="spellStart"/>
      <w:r w:rsidRPr="511AD563">
        <w:rPr>
          <w:color w:val="222222"/>
          <w:shd w:val="clear" w:color="auto" w:fill="FFFFFF"/>
        </w:rPr>
        <w:t>xz</w:t>
      </w:r>
      <w:proofErr w:type="spellEnd"/>
      <w:r w:rsidRPr="511AD563">
        <w:rPr>
          <w:color w:val="222222"/>
          <w:shd w:val="clear" w:color="auto" w:fill="FFFFFF"/>
        </w:rPr>
        <w:t xml:space="preserve"> plane obtained by </w:t>
      </w:r>
      <w:r w:rsidRPr="511AD563" w:rsidR="7F379A88">
        <w:rPr>
          <w:color w:val="222222"/>
          <w:shd w:val="clear" w:color="auto" w:fill="FFFFFF"/>
        </w:rPr>
        <w:t>p</w:t>
      </w:r>
      <w:r w:rsidRPr="511AD563">
        <w:rPr>
          <w:color w:val="222222"/>
          <w:shd w:val="clear" w:color="auto" w:fill="FFFFFF"/>
        </w:rPr>
        <w:t xml:space="preserve">article </w:t>
      </w:r>
      <w:r w:rsidR="006044EC">
        <w:rPr>
          <w:color w:val="222222"/>
          <w:shd w:val="clear" w:color="auto" w:fill="FFFFFF"/>
        </w:rPr>
        <w:t>11</w:t>
      </w:r>
      <w:r w:rsidRPr="511AD563">
        <w:rPr>
          <w:color w:val="222222"/>
          <w:shd w:val="clear" w:color="auto" w:fill="FFFFFF"/>
        </w:rPr>
        <w:t xml:space="preserve">-14. </w:t>
      </w:r>
      <w:r w:rsidRPr="511AD563" w:rsidR="27C6CB7D">
        <w:rPr>
          <w:color w:val="222222"/>
          <w:shd w:val="clear" w:color="auto" w:fill="FFFFFF"/>
        </w:rPr>
        <w:t>Th</w:t>
      </w:r>
      <w:r w:rsidRPr="511AD563">
        <w:rPr>
          <w:color w:val="222222"/>
          <w:shd w:val="clear" w:color="auto" w:fill="FFFFFF"/>
        </w:rPr>
        <w:t xml:space="preserve">e near-field map </w:t>
      </w:r>
      <w:r>
        <w:rPr>
          <w:color w:val="222222"/>
          <w:shd w:val="clear" w:color="auto" w:fill="FFFFFF"/>
        </w:rPr>
        <w:t xml:space="preserve">in </w:t>
      </w:r>
      <w:r w:rsidRPr="000022D5">
        <w:rPr>
          <w:color w:val="0000FF"/>
          <w:shd w:val="clear" w:color="auto" w:fill="FFFFFF"/>
        </w:rPr>
        <w:t xml:space="preserve">Figure </w:t>
      </w:r>
      <w:r w:rsidR="00C35F08">
        <w:rPr>
          <w:color w:val="0000FF"/>
          <w:shd w:val="clear" w:color="auto" w:fill="FFFFFF"/>
        </w:rPr>
        <w:t>5</w:t>
      </w:r>
      <w:r w:rsidR="004C30C2">
        <w:rPr>
          <w:color w:val="0000FF"/>
          <w:shd w:val="clear" w:color="auto" w:fill="FFFFFF"/>
        </w:rPr>
        <w:t>b</w:t>
      </w:r>
      <w:r>
        <w:rPr>
          <w:color w:val="222222"/>
          <w:shd w:val="clear" w:color="auto" w:fill="FFFFFF"/>
        </w:rPr>
        <w:t xml:space="preserve"> </w:t>
      </w:r>
      <w:r w:rsidRPr="511AD563">
        <w:rPr>
          <w:color w:val="222222"/>
          <w:shd w:val="clear" w:color="auto" w:fill="FFFFFF"/>
        </w:rPr>
        <w:t xml:space="preserve">can be constructed by </w:t>
      </w:r>
      <w:r w:rsidR="00131664">
        <w:rPr>
          <w:color w:val="222222"/>
          <w:shd w:val="clear" w:color="auto" w:fill="FFFFFF"/>
        </w:rPr>
        <w:t>merging</w:t>
      </w:r>
      <w:r w:rsidRPr="511AD563">
        <w:rPr>
          <w:color w:val="222222"/>
          <w:shd w:val="clear" w:color="auto" w:fill="FFFFFF"/>
        </w:rPr>
        <w:t xml:space="preserve"> individual near-field map</w:t>
      </w:r>
      <w:r w:rsidRPr="511AD563" w:rsidR="7CCAEE7A">
        <w:rPr>
          <w:color w:val="222222"/>
          <w:shd w:val="clear" w:color="auto" w:fill="FFFFFF"/>
        </w:rPr>
        <w:t>s</w:t>
      </w:r>
      <w:r w:rsidRPr="511AD563">
        <w:rPr>
          <w:color w:val="222222"/>
          <w:shd w:val="clear" w:color="auto" w:fill="FFFFFF"/>
        </w:rPr>
        <w:t xml:space="preserve"> of particle 1-14</w:t>
      </w:r>
      <w:r>
        <w:rPr>
          <w:color w:val="222222"/>
          <w:shd w:val="clear" w:color="auto" w:fill="FFFFFF"/>
        </w:rPr>
        <w:t>.</w:t>
      </w:r>
    </w:p>
    <w:p w:rsidR="00930BDF" w:rsidP="00A21BF8" w:rsidRDefault="00930BDF" w14:paraId="020BB9F9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4658599A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67BB6902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0B066B05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28D95020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3FE3BCDA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4E2EFE13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5D9A0154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2B325BA0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6B57F281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03A51DA3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608A9BCF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437D85C1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0E9FB43B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4D53DC" w:rsidP="00A21BF8" w:rsidRDefault="004D53DC" w14:paraId="4F0D254E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3D48F2" w:rsidP="00930BDF" w:rsidRDefault="00292DFC" w14:paraId="3FEA313A" w14:textId="5DB78BB8">
      <w:pPr>
        <w:widowControl/>
        <w:wordWrap/>
        <w:autoSpaceDE/>
        <w:autoSpaceDN/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930BDF">
        <w:rPr>
          <w:rFonts w:ascii="Arial" w:hAnsi="Arial" w:cs="Arial"/>
          <w:b/>
          <w:sz w:val="24"/>
          <w:szCs w:val="24"/>
        </w:rPr>
        <w:t xml:space="preserve"> S</w:t>
      </w:r>
      <w:r w:rsidR="004D0237">
        <w:rPr>
          <w:rFonts w:ascii="Arial" w:hAnsi="Arial" w:cs="Arial"/>
          <w:b/>
          <w:sz w:val="24"/>
          <w:szCs w:val="24"/>
        </w:rPr>
        <w:t>11</w:t>
      </w:r>
    </w:p>
    <w:p w:rsidRPr="000022D5" w:rsidR="00930BDF" w:rsidP="00930BDF" w:rsidRDefault="005D127E" w14:paraId="41D374F3" w14:textId="36E1314D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Lateral and axial v</w:t>
      </w:r>
      <w:r w:rsidR="006C2F43">
        <w:rPr>
          <w:rFonts w:ascii="Arial" w:hAnsi="Arial" w:cs="Arial"/>
          <w:b/>
          <w:sz w:val="24"/>
          <w:szCs w:val="24"/>
        </w:rPr>
        <w:t xml:space="preserve">elocity of fluorescent nanoparticles </w:t>
      </w:r>
      <w:r w:rsidR="00003626">
        <w:rPr>
          <w:rFonts w:ascii="Arial" w:hAnsi="Arial" w:cs="Arial"/>
          <w:b/>
          <w:sz w:val="24"/>
          <w:szCs w:val="24"/>
        </w:rPr>
        <w:t>1-14.</w:t>
      </w:r>
    </w:p>
    <w:tbl>
      <w:tblPr>
        <w:tblStyle w:val="af0"/>
        <w:tblpPr w:leftFromText="142" w:rightFromText="142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865"/>
        <w:gridCol w:w="2381"/>
        <w:gridCol w:w="2268"/>
        <w:gridCol w:w="1569"/>
      </w:tblGrid>
      <w:tr w:rsidR="003D48F2" w:rsidTr="000E15FC" w14:paraId="375BC21B" w14:textId="77777777">
        <w:trPr>
          <w:cantSplit/>
          <w:trHeight w:val="513"/>
          <w:jc w:val="center"/>
        </w:trPr>
        <w:tc>
          <w:tcPr>
            <w:tcW w:w="865" w:type="dxa"/>
            <w:tcBorders>
              <w:top w:val="single" w:color="auto" w:sz="12" w:space="0"/>
              <w:left w:val="single" w:color="auto" w:sz="12" w:space="0"/>
              <w:bottom w:val="double" w:color="auto" w:sz="4" w:space="0"/>
            </w:tcBorders>
            <w:vAlign w:val="center"/>
          </w:tcPr>
          <w:p w:rsidRPr="00586D4A" w:rsidR="0084183E" w:rsidP="00145EBB" w:rsidRDefault="00145EBB" w14:paraId="5C6FE71B" w14:textId="024460DE">
            <w:pPr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#</w:t>
            </w:r>
          </w:p>
        </w:tc>
        <w:tc>
          <w:tcPr>
            <w:tcW w:w="2381" w:type="dxa"/>
            <w:tcBorders>
              <w:top w:val="single" w:color="auto" w:sz="12" w:space="0"/>
              <w:bottom w:val="double" w:color="auto" w:sz="4" w:space="0"/>
            </w:tcBorders>
            <w:vAlign w:val="center"/>
          </w:tcPr>
          <w:p w:rsidRPr="00586D4A" w:rsidR="0084183E" w:rsidP="00145EBB" w:rsidRDefault="00586D4A" w14:paraId="4C01D7C4" w14:textId="22EBB1D6">
            <w:pPr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A</w:t>
            </w:r>
            <w:r w:rsidRPr="00586D4A" w:rsidR="00415278">
              <w:rPr>
                <w:color w:val="222222"/>
                <w:shd w:val="clear" w:color="auto" w:fill="FFFFFF"/>
              </w:rPr>
              <w:t>verage</w:t>
            </w:r>
            <w:r w:rsidRPr="00586D4A" w:rsidR="0084183E">
              <w:rPr>
                <w:color w:val="222222"/>
                <w:shd w:val="clear" w:color="auto" w:fill="FFFFFF"/>
              </w:rPr>
              <w:t xml:space="preserve"> lateral velocity</w:t>
            </w:r>
            <w:r w:rsidRPr="00586D4A" w:rsidR="00EB1FE1">
              <w:rPr>
                <w:color w:val="222222"/>
                <w:shd w:val="clear" w:color="auto" w:fill="FFFFFF"/>
              </w:rPr>
              <w:t xml:space="preserve"> </w:t>
            </w:r>
            <w:r w:rsidR="000E15FC">
              <w:t>(</w:t>
            </w:r>
            <w:proofErr w:type="spellStart"/>
            <w:r w:rsidRPr="35A05A35" w:rsidR="000E15FC">
              <w:rPr>
                <w:rFonts w:eastAsia="Times New Roman"/>
              </w:rPr>
              <w:t>μ</w:t>
            </w:r>
            <w:r w:rsidR="000E15FC">
              <w:rPr>
                <w:rFonts w:eastAsia="Times New Roman"/>
              </w:rPr>
              <w:t>m</w:t>
            </w:r>
            <w:proofErr w:type="spellEnd"/>
            <w:r w:rsidR="000E15FC">
              <w:rPr>
                <w:rFonts w:eastAsia="Times New Roman"/>
              </w:rPr>
              <w:t>/s</w:t>
            </w:r>
            <w:r w:rsidR="000E15FC">
              <w:t>)</w:t>
            </w:r>
          </w:p>
        </w:tc>
        <w:tc>
          <w:tcPr>
            <w:tcW w:w="2268" w:type="dxa"/>
            <w:tcBorders>
              <w:top w:val="single" w:color="auto" w:sz="12" w:space="0"/>
              <w:bottom w:val="double" w:color="auto" w:sz="4" w:space="0"/>
            </w:tcBorders>
            <w:vAlign w:val="center"/>
          </w:tcPr>
          <w:p w:rsidRPr="00586D4A" w:rsidR="0084183E" w:rsidP="00145EBB" w:rsidRDefault="00415278" w14:paraId="7DBF55B0" w14:textId="43D3936C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Average</w:t>
            </w:r>
            <w:r w:rsidRPr="00586D4A" w:rsidR="0084183E">
              <w:rPr>
                <w:color w:val="222222"/>
                <w:shd w:val="clear" w:color="auto" w:fill="FFFFFF"/>
              </w:rPr>
              <w:t xml:space="preserve"> </w:t>
            </w:r>
            <w:r w:rsidRPr="00586D4A">
              <w:rPr>
                <w:color w:val="222222"/>
                <w:shd w:val="clear" w:color="auto" w:fill="FFFFFF"/>
              </w:rPr>
              <w:t xml:space="preserve">axial </w:t>
            </w:r>
            <w:r w:rsidRPr="00586D4A" w:rsidR="0084183E">
              <w:rPr>
                <w:color w:val="222222"/>
                <w:shd w:val="clear" w:color="auto" w:fill="FFFFFF"/>
              </w:rPr>
              <w:t>velocity</w:t>
            </w:r>
            <w:r w:rsidRPr="00586D4A" w:rsidR="00586D4A">
              <w:rPr>
                <w:color w:val="222222"/>
                <w:shd w:val="clear" w:color="auto" w:fill="FFFFFF"/>
              </w:rPr>
              <w:t xml:space="preserve"> (</w:t>
            </w:r>
            <w:proofErr w:type="spellStart"/>
            <w:r w:rsidRPr="35A05A35" w:rsidR="000E15FC">
              <w:rPr>
                <w:rFonts w:eastAsia="Times New Roman"/>
              </w:rPr>
              <w:t>μ</w:t>
            </w:r>
            <w:r w:rsidR="000E15FC">
              <w:rPr>
                <w:rFonts w:eastAsia="Times New Roman"/>
              </w:rPr>
              <w:t>m</w:t>
            </w:r>
            <w:proofErr w:type="spellEnd"/>
            <w:r w:rsidR="000E15FC">
              <w:rPr>
                <w:rFonts w:eastAsia="Times New Roman"/>
              </w:rPr>
              <w:t>/s</w:t>
            </w:r>
            <w:r w:rsidR="000E15FC">
              <w:t>)</w:t>
            </w:r>
          </w:p>
        </w:tc>
        <w:tc>
          <w:tcPr>
            <w:tcW w:w="1569" w:type="dxa"/>
            <w:tcBorders>
              <w:top w:val="single" w:color="auto" w:sz="12" w:space="0"/>
              <w:bottom w:val="double" w:color="auto" w:sz="4" w:space="0"/>
              <w:right w:val="single" w:color="auto" w:sz="12" w:space="0"/>
            </w:tcBorders>
            <w:vAlign w:val="center"/>
          </w:tcPr>
          <w:p w:rsidRPr="00586D4A" w:rsidR="0084183E" w:rsidP="00145EBB" w:rsidRDefault="00415278" w14:paraId="304738D3" w14:textId="24CA798E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Measured time</w:t>
            </w:r>
            <w:r w:rsidRPr="00586D4A" w:rsidR="00216577">
              <w:rPr>
                <w:color w:val="222222"/>
                <w:shd w:val="clear" w:color="auto" w:fill="FFFFFF"/>
              </w:rPr>
              <w:t xml:space="preserve"> (</w:t>
            </w:r>
            <m:oMath>
              <m:r>
                <w:rPr>
                  <w:rFonts w:ascii="Cambria Math" w:hAnsi="Cambria Math"/>
                  <w:color w:val="222222"/>
                  <w:shd w:val="clear" w:color="auto" w:fill="FFFFFF"/>
                </w:rPr>
                <m:t>s</m:t>
              </m:r>
            </m:oMath>
            <w:r w:rsidRPr="00586D4A" w:rsidR="00216577">
              <w:rPr>
                <w:color w:val="222222"/>
                <w:shd w:val="clear" w:color="auto" w:fill="FFFFFF"/>
              </w:rPr>
              <w:t>)</w:t>
            </w:r>
          </w:p>
        </w:tc>
      </w:tr>
      <w:tr w:rsidR="00145EBB" w:rsidTr="000E15FC" w14:paraId="716A53B0" w14:textId="77777777">
        <w:trPr>
          <w:cantSplit/>
          <w:jc w:val="center"/>
        </w:trPr>
        <w:tc>
          <w:tcPr>
            <w:tcW w:w="865" w:type="dxa"/>
            <w:tcBorders>
              <w:top w:val="double" w:color="auto" w:sz="4" w:space="0"/>
              <w:left w:val="single" w:color="auto" w:sz="12" w:space="0"/>
            </w:tcBorders>
            <w:vAlign w:val="center"/>
          </w:tcPr>
          <w:p w:rsidRPr="00586D4A" w:rsidR="00EB1FE1" w:rsidP="00145EBB" w:rsidRDefault="00EB1FE1" w14:paraId="56325C46" w14:textId="64554B93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</w:t>
            </w:r>
          </w:p>
        </w:tc>
        <w:tc>
          <w:tcPr>
            <w:tcW w:w="2381" w:type="dxa"/>
            <w:tcBorders>
              <w:top w:val="double" w:color="auto" w:sz="4" w:space="0"/>
            </w:tcBorders>
            <w:vAlign w:val="center"/>
          </w:tcPr>
          <w:p w:rsidRPr="00586D4A" w:rsidR="00EB1FE1" w:rsidP="00145EBB" w:rsidRDefault="00EB1FE1" w14:paraId="650ADACB" w14:textId="5A4F5376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0.694429</w:t>
            </w:r>
          </w:p>
        </w:tc>
        <w:tc>
          <w:tcPr>
            <w:tcW w:w="2268" w:type="dxa"/>
            <w:tcBorders>
              <w:top w:val="double" w:color="auto" w:sz="4" w:space="0"/>
            </w:tcBorders>
            <w:vAlign w:val="center"/>
          </w:tcPr>
          <w:p w:rsidRPr="00586D4A" w:rsidR="00EB1FE1" w:rsidP="00145EBB" w:rsidRDefault="00EB1FE1" w14:paraId="6C789721" w14:textId="3041B4A7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0.515914</w:t>
            </w:r>
          </w:p>
        </w:tc>
        <w:tc>
          <w:tcPr>
            <w:tcW w:w="1569" w:type="dxa"/>
            <w:tcBorders>
              <w:top w:val="double" w:color="auto" w:sz="4" w:space="0"/>
              <w:right w:val="single" w:color="auto" w:sz="12" w:space="0"/>
            </w:tcBorders>
            <w:vAlign w:val="center"/>
          </w:tcPr>
          <w:p w:rsidRPr="00586D4A" w:rsidR="00EB1FE1" w:rsidP="00145EBB" w:rsidRDefault="00EB1FE1" w14:paraId="694AB0B7" w14:textId="4B5B7152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200</w:t>
            </w:r>
          </w:p>
        </w:tc>
      </w:tr>
      <w:tr w:rsidR="00145EBB" w:rsidTr="000E15FC" w14:paraId="7D7F8AA5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171986C5" w14:textId="37413167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2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4953E28C" w14:textId="63BC3BE3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0.629458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3226EA6E" w14:textId="47526FC5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0.528975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19FC4213" w14:textId="135DA63A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200</w:t>
            </w:r>
          </w:p>
        </w:tc>
      </w:tr>
      <w:tr w:rsidR="00145EBB" w:rsidTr="000E15FC" w14:paraId="4C19CEC0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20F6E18A" w14:textId="5B10FE94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3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3A373FE1" w14:textId="4096BF85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0.661853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749A5EEC" w14:textId="723E1AD1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0.457017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613868D0" w14:textId="63B84172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200</w:t>
            </w:r>
          </w:p>
        </w:tc>
      </w:tr>
      <w:tr w:rsidR="00145EBB" w:rsidTr="000E15FC" w14:paraId="1E4975AE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151D77C4" w14:textId="36035C84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4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26884FC7" w14:textId="5397CB65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0.238831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56695A43" w14:textId="0162CB1F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0.217186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22B8956F" w14:textId="69826BC4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152.7</w:t>
            </w:r>
          </w:p>
        </w:tc>
      </w:tr>
      <w:tr w:rsidR="00145EBB" w:rsidTr="000E15FC" w14:paraId="6C67AD83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03344A17" w14:textId="3A010B3F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5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080AF87A" w14:textId="4617072E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0.608111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27EB0291" w14:textId="7C7B3BE9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0.522768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7DCE3F84" w14:textId="74D43D56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190.8</w:t>
            </w:r>
          </w:p>
        </w:tc>
      </w:tr>
      <w:tr w:rsidR="00145EBB" w:rsidTr="000E15FC" w14:paraId="4E0997D8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60787B3D" w14:textId="55193AD0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6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091CCEB8" w14:textId="1EB65AE6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0.652497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3133307A" w14:textId="54C9E9C4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0.493349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13D784AD" w14:textId="2D248591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199.2</w:t>
            </w:r>
          </w:p>
        </w:tc>
      </w:tr>
      <w:tr w:rsidR="00145EBB" w:rsidTr="000E15FC" w14:paraId="53578272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61131FBF" w14:textId="43F22FFA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7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35B5B9E7" w14:textId="6119F797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0.268136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17A9B2C1" w14:textId="3C3C5192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0.167452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643B55CD" w14:textId="67DEB0E9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804</w:t>
            </w:r>
          </w:p>
        </w:tc>
      </w:tr>
      <w:tr w:rsidR="00145EBB" w:rsidTr="000E15FC" w14:paraId="0F1700EA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5F343B9C" w14:textId="23DBEB1F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8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71DFB499" w14:textId="71120F39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0.644457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2E20451F" w14:textId="5CDEFEF5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0.555815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270893B3" w14:textId="21D103EB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199.1</w:t>
            </w:r>
          </w:p>
        </w:tc>
      </w:tr>
      <w:tr w:rsidR="00145EBB" w:rsidTr="000E15FC" w14:paraId="1BDC0E6A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008ABE0B" w14:textId="46D7CBD1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9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65A965D7" w14:textId="71E7E394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0.595321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2EB4CBA4" w14:textId="68129827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0.39913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68F50C0C" w14:textId="6A902237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200.0</w:t>
            </w:r>
          </w:p>
        </w:tc>
      </w:tr>
      <w:tr w:rsidR="00145EBB" w:rsidTr="000E15FC" w14:paraId="4470EBD7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6421BB1E" w14:textId="709433F7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10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7D145A17" w14:textId="2C6405E2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0.675494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10D12FA6" w14:textId="1442704B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0.456493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441DC08E" w14:textId="367D7BA3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198.9</w:t>
            </w:r>
          </w:p>
        </w:tc>
      </w:tr>
      <w:tr w:rsidR="00145EBB" w:rsidTr="000E15FC" w14:paraId="540506E9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3B14724B" w14:textId="3FDFD1E4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11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1A718343" w14:textId="53DAA1C5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0.152737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0FC556EB" w14:textId="057CE912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0.177315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20A423FB" w14:textId="06FCE606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118.5</w:t>
            </w:r>
          </w:p>
        </w:tc>
      </w:tr>
      <w:tr w:rsidR="00145EBB" w:rsidTr="000E15FC" w14:paraId="21838B66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5FE6F15C" w14:textId="4717BE90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12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39C632A9" w14:textId="24061D99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0.197992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039247E1" w14:textId="19AA4A0E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0.189557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1DDC24FC" w14:textId="7C5FCE8E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162</w:t>
            </w:r>
          </w:p>
        </w:tc>
      </w:tr>
      <w:tr w:rsidR="00145EBB" w:rsidTr="000E15FC" w14:paraId="6C4F6017" w14:textId="77777777">
        <w:trPr>
          <w:cantSplit/>
          <w:jc w:val="center"/>
        </w:trPr>
        <w:tc>
          <w:tcPr>
            <w:tcW w:w="865" w:type="dxa"/>
            <w:tcBorders>
              <w:left w:val="single" w:color="auto" w:sz="12" w:space="0"/>
            </w:tcBorders>
            <w:vAlign w:val="center"/>
          </w:tcPr>
          <w:p w:rsidRPr="00586D4A" w:rsidR="00EB1FE1" w:rsidP="00145EBB" w:rsidRDefault="00EB1FE1" w14:paraId="4E879634" w14:textId="2BC7A561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13</w:t>
            </w:r>
          </w:p>
        </w:tc>
        <w:tc>
          <w:tcPr>
            <w:tcW w:w="2381" w:type="dxa"/>
            <w:vAlign w:val="center"/>
          </w:tcPr>
          <w:p w:rsidRPr="00586D4A" w:rsidR="00EB1FE1" w:rsidP="00145EBB" w:rsidRDefault="00EB1FE1" w14:paraId="429A340A" w14:textId="34E7BBE6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0.567777</w:t>
            </w:r>
          </w:p>
        </w:tc>
        <w:tc>
          <w:tcPr>
            <w:tcW w:w="2268" w:type="dxa"/>
            <w:vAlign w:val="center"/>
          </w:tcPr>
          <w:p w:rsidRPr="00586D4A" w:rsidR="00EB1FE1" w:rsidP="00145EBB" w:rsidRDefault="00EB1FE1" w14:paraId="30CB33BB" w14:textId="392044F7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0.383355</w:t>
            </w:r>
          </w:p>
        </w:tc>
        <w:tc>
          <w:tcPr>
            <w:tcW w:w="1569" w:type="dxa"/>
            <w:tcBorders>
              <w:right w:val="single" w:color="auto" w:sz="12" w:space="0"/>
            </w:tcBorders>
            <w:vAlign w:val="center"/>
          </w:tcPr>
          <w:p w:rsidRPr="00586D4A" w:rsidR="00EB1FE1" w:rsidP="00145EBB" w:rsidRDefault="00EB1FE1" w14:paraId="7E8C6D70" w14:textId="3FAF8F44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173.1</w:t>
            </w:r>
          </w:p>
        </w:tc>
      </w:tr>
      <w:tr w:rsidR="00145EBB" w:rsidTr="000E15FC" w14:paraId="1C0BE6FA" w14:textId="77777777">
        <w:trPr>
          <w:cantSplit/>
          <w:trHeight w:val="56"/>
          <w:jc w:val="center"/>
        </w:trPr>
        <w:tc>
          <w:tcPr>
            <w:tcW w:w="865" w:type="dxa"/>
            <w:tcBorders>
              <w:left w:val="single" w:color="auto" w:sz="12" w:space="0"/>
              <w:bottom w:val="single" w:color="auto" w:sz="12" w:space="0"/>
            </w:tcBorders>
            <w:vAlign w:val="center"/>
          </w:tcPr>
          <w:p w:rsidRPr="00586D4A" w:rsidR="00EB1FE1" w:rsidP="00145EBB" w:rsidRDefault="00EB1FE1" w14:paraId="3C263CAE" w14:textId="619FF375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color w:val="222222"/>
                <w:shd w:val="clear" w:color="auto" w:fill="FFFFFF"/>
              </w:rPr>
              <w:t>14</w:t>
            </w:r>
          </w:p>
        </w:tc>
        <w:tc>
          <w:tcPr>
            <w:tcW w:w="2381" w:type="dxa"/>
            <w:tcBorders>
              <w:bottom w:val="single" w:color="auto" w:sz="12" w:space="0"/>
            </w:tcBorders>
            <w:vAlign w:val="center"/>
          </w:tcPr>
          <w:p w:rsidRPr="00586D4A" w:rsidR="00EB1FE1" w:rsidP="00145EBB" w:rsidRDefault="00EB1FE1" w14:paraId="21F2AF76" w14:textId="26028C7A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0.219741</w:t>
            </w:r>
          </w:p>
        </w:tc>
        <w:tc>
          <w:tcPr>
            <w:tcW w:w="2268" w:type="dxa"/>
            <w:tcBorders>
              <w:bottom w:val="single" w:color="auto" w:sz="12" w:space="0"/>
            </w:tcBorders>
            <w:vAlign w:val="center"/>
          </w:tcPr>
          <w:p w:rsidRPr="00586D4A" w:rsidR="00EB1FE1" w:rsidP="00145EBB" w:rsidRDefault="00EB1FE1" w14:paraId="764209F2" w14:textId="4AD3E881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0.154803</w:t>
            </w:r>
          </w:p>
        </w:tc>
        <w:tc>
          <w:tcPr>
            <w:tcW w:w="1569" w:type="dxa"/>
            <w:tcBorders>
              <w:bottom w:val="single" w:color="auto" w:sz="12" w:space="0"/>
              <w:right w:val="single" w:color="auto" w:sz="12" w:space="0"/>
            </w:tcBorders>
            <w:vAlign w:val="center"/>
          </w:tcPr>
          <w:p w:rsidRPr="00586D4A" w:rsidR="00EB1FE1" w:rsidP="00145EBB" w:rsidRDefault="00EB1FE1" w14:paraId="5E847F13" w14:textId="130934D7">
            <w:pPr>
              <w:jc w:val="center"/>
              <w:rPr>
                <w:color w:val="222222"/>
                <w:shd w:val="clear" w:color="auto" w:fill="FFFFFF"/>
              </w:rPr>
            </w:pPr>
            <w:r w:rsidRPr="00586D4A">
              <w:rPr>
                <w:rFonts w:eastAsia="맑은 고딕"/>
                <w:color w:val="000000"/>
              </w:rPr>
              <w:t>66</w:t>
            </w:r>
            <w:r w:rsidR="00145EBB">
              <w:rPr>
                <w:rFonts w:eastAsia="맑은 고딕"/>
                <w:color w:val="000000"/>
              </w:rPr>
              <w:t>.</w:t>
            </w:r>
            <w:r w:rsidRPr="00586D4A">
              <w:rPr>
                <w:rFonts w:eastAsia="맑은 고딕"/>
                <w:color w:val="000000"/>
              </w:rPr>
              <w:t>5</w:t>
            </w:r>
          </w:p>
        </w:tc>
      </w:tr>
    </w:tbl>
    <w:p w:rsidR="003D48F2" w:rsidP="3F7B6C48" w:rsidRDefault="003D48F2" w14:paraId="5D0FA906" w14:textId="2E8CED82">
      <w:pPr>
        <w:kinsoku w:val="0"/>
        <w:wordWrap/>
        <w:overflowPunct w:val="0"/>
        <w:adjustRightInd w:val="0"/>
        <w:snapToGrid w:val="0"/>
        <w:spacing w:line="480" w:lineRule="auto"/>
        <w:jc w:val="left"/>
        <w:rPr>
          <w:color w:val="222222"/>
        </w:rPr>
      </w:pPr>
    </w:p>
    <w:p w:rsidR="00950776" w:rsidP="00D73FF8" w:rsidRDefault="00950776" w14:paraId="32CA8E65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50776" w:rsidP="00D73FF8" w:rsidRDefault="00950776" w14:paraId="78290D5F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50776" w:rsidP="00D73FF8" w:rsidRDefault="00950776" w14:paraId="560BDEC8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50776" w:rsidP="00D73FF8" w:rsidRDefault="00950776" w14:paraId="4B41F897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50776" w:rsidP="00D73FF8" w:rsidRDefault="00950776" w14:paraId="0E46E5A0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50776" w:rsidP="00D73FF8" w:rsidRDefault="00950776" w14:paraId="4F55BD56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50776" w:rsidP="00D73FF8" w:rsidRDefault="00950776" w14:paraId="5D9FF8D4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50776" w:rsidP="00D73FF8" w:rsidRDefault="00950776" w14:paraId="3FBC5365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3D48F2" w:rsidP="00D73FF8" w:rsidRDefault="003D48F2" w14:paraId="758EE6CC" w14:textId="5D19BEDF">
      <w:pPr>
        <w:kinsoku w:val="0"/>
        <w:wordWrap/>
        <w:overflowPunct w:val="0"/>
        <w:adjustRightInd w:val="0"/>
        <w:snapToGrid w:val="0"/>
        <w:spacing w:line="480" w:lineRule="auto"/>
        <w:rPr>
          <w:rFonts w:eastAsia="Times New Roman"/>
        </w:rPr>
      </w:pPr>
      <w:r>
        <w:t xml:space="preserve">The velocity of fluorescent nanoparticle </w:t>
      </w:r>
      <w:r w:rsidR="79860C3D">
        <w:t xml:space="preserve">emitters </w:t>
      </w:r>
      <w:r w:rsidR="44DE281E">
        <w:t xml:space="preserve">in </w:t>
      </w:r>
      <w:r w:rsidR="424BB56F">
        <w:t xml:space="preserve">the </w:t>
      </w:r>
      <w:r>
        <w:t xml:space="preserve">lateral plane and </w:t>
      </w:r>
      <w:r w:rsidR="79A198B1">
        <w:t xml:space="preserve">along the </w:t>
      </w:r>
      <w:r>
        <w:t xml:space="preserve">axial </w:t>
      </w:r>
      <w:r w:rsidR="4DE7C467">
        <w:t>direction</w:t>
      </w:r>
      <w:r>
        <w:t xml:space="preserve"> is calculated.</w:t>
      </w:r>
      <w:r w:rsidR="00C95770">
        <w:t xml:space="preserve"> </w:t>
      </w:r>
      <w:r w:rsidR="141DACE4">
        <w:t>A</w:t>
      </w:r>
      <w:r w:rsidR="0F2AEBC9">
        <w:t>verage</w:t>
      </w:r>
      <w:r w:rsidR="00C95770">
        <w:t xml:space="preserve"> lateral velocity</w:t>
      </w:r>
      <w:r w:rsidR="00503E11">
        <w:t xml:space="preserve"> ranged from </w:t>
      </w:r>
      <w:r w:rsidR="00F1026A">
        <w:t xml:space="preserve">0.152737 to </w:t>
      </w:r>
      <w:r w:rsidR="00205CC6">
        <w:t>0.694429</w:t>
      </w:r>
      <w:r w:rsidR="00FD50BE">
        <w:t xml:space="preserve"> (</w:t>
      </w:r>
      <w:proofErr w:type="spellStart"/>
      <w:r w:rsidRPr="35A05A35" w:rsidR="00FD50BE">
        <w:rPr>
          <w:rFonts w:eastAsia="Times New Roman"/>
        </w:rPr>
        <w:t>μ</w:t>
      </w:r>
      <w:r w:rsidR="00FD50BE">
        <w:rPr>
          <w:rFonts w:eastAsia="Times New Roman"/>
        </w:rPr>
        <w:t>m</w:t>
      </w:r>
      <w:proofErr w:type="spellEnd"/>
      <w:r w:rsidR="00FD50BE">
        <w:rPr>
          <w:rFonts w:eastAsia="Times New Roman"/>
        </w:rPr>
        <w:t>/s</w:t>
      </w:r>
      <w:r w:rsidR="00FD50BE">
        <w:t>)</w:t>
      </w:r>
      <w:r w:rsidR="00FD50BE">
        <w:rPr>
          <w:color w:val="222222"/>
          <w:shd w:val="clear" w:color="auto" w:fill="FFFFFF"/>
        </w:rPr>
        <w:t xml:space="preserve"> </w:t>
      </w:r>
      <w:r w:rsidR="2804BE6C">
        <w:t>while</w:t>
      </w:r>
      <w:r w:rsidR="5AE79107">
        <w:t xml:space="preserve"> </w:t>
      </w:r>
      <w:r w:rsidR="00205CC6">
        <w:t xml:space="preserve">average axial velocity </w:t>
      </w:r>
      <w:r w:rsidR="6720569F">
        <w:t xml:space="preserve">was in the </w:t>
      </w:r>
      <w:r w:rsidR="5AE79107">
        <w:t>range</w:t>
      </w:r>
      <w:r w:rsidR="00205CC6">
        <w:t xml:space="preserve"> from</w:t>
      </w:r>
      <w:r w:rsidR="007B4A5C">
        <w:t xml:space="preserve"> 0.154803 to 0.555815</w:t>
      </w:r>
      <w:r w:rsidR="000E15FC">
        <w:t xml:space="preserve"> (</w:t>
      </w:r>
      <w:proofErr w:type="spellStart"/>
      <w:r w:rsidRPr="35A05A35" w:rsidR="000E15FC">
        <w:rPr>
          <w:rFonts w:eastAsia="Times New Roman"/>
        </w:rPr>
        <w:t>μ</w:t>
      </w:r>
      <w:r w:rsidR="000E15FC">
        <w:rPr>
          <w:rFonts w:eastAsia="Times New Roman"/>
        </w:rPr>
        <w:t>m</w:t>
      </w:r>
      <w:proofErr w:type="spellEnd"/>
      <w:r w:rsidR="000E15FC">
        <w:rPr>
          <w:rFonts w:eastAsia="Times New Roman"/>
        </w:rPr>
        <w:t>/s</w:t>
      </w:r>
      <w:r w:rsidR="000E15FC">
        <w:t>)</w:t>
      </w:r>
      <w:r w:rsidR="007B4A5C">
        <w:t>. Note that the frame rate was 10</w:t>
      </w:r>
      <w:r w:rsidR="000E15FC">
        <w:t xml:space="preserve"> frame/second</w:t>
      </w:r>
      <w:r w:rsidR="007B4A5C">
        <w:t>.</w:t>
      </w:r>
      <w:r w:rsidR="11BA115A">
        <w:t xml:space="preserve"> </w:t>
      </w:r>
      <w:r w:rsidRPr="3F7B6C48" w:rsidR="50622767">
        <w:rPr>
          <w:rFonts w:eastAsia="Times New Roman"/>
          <w:color w:val="000000" w:themeColor="text1"/>
        </w:rPr>
        <w:t>T</w:t>
      </w:r>
      <w:r w:rsidRPr="3F7B6C48" w:rsidR="11BA115A">
        <w:rPr>
          <w:rFonts w:eastAsia="Times New Roman"/>
          <w:color w:val="000000" w:themeColor="text1"/>
        </w:rPr>
        <w:t xml:space="preserve">he average lateral velocity </w:t>
      </w:r>
      <w:r w:rsidRPr="3F7B6C48" w:rsidR="70873765">
        <w:rPr>
          <w:rFonts w:eastAsia="Times New Roman"/>
          <w:color w:val="000000" w:themeColor="text1"/>
        </w:rPr>
        <w:t>tend</w:t>
      </w:r>
      <w:r w:rsidRPr="3F7B6C48" w:rsidR="11BA115A">
        <w:rPr>
          <w:rFonts w:eastAsia="Times New Roman"/>
          <w:color w:val="000000" w:themeColor="text1"/>
        </w:rPr>
        <w:t xml:space="preserve">s </w:t>
      </w:r>
      <w:r w:rsidRPr="3F7B6C48" w:rsidR="15D95F84">
        <w:rPr>
          <w:rFonts w:eastAsia="Times New Roman"/>
          <w:color w:val="000000" w:themeColor="text1"/>
        </w:rPr>
        <w:t>to be</w:t>
      </w:r>
      <w:r w:rsidRPr="3F7B6C48" w:rsidR="11BA115A">
        <w:rPr>
          <w:rFonts w:eastAsia="Times New Roman"/>
          <w:color w:val="000000" w:themeColor="text1"/>
        </w:rPr>
        <w:t xml:space="preserve"> higher than the average axial velocity</w:t>
      </w:r>
      <w:r w:rsidRPr="3F7B6C48" w:rsidR="66F1042E">
        <w:rPr>
          <w:rFonts w:eastAsia="Times New Roman"/>
          <w:color w:val="000000" w:themeColor="text1"/>
        </w:rPr>
        <w:t xml:space="preserve"> mostly in association with solution drift, i.e., without any special microfluidic channels or pumps to control the flow, </w:t>
      </w:r>
      <w:r w:rsidRPr="3F7B6C48" w:rsidR="0CBAA86D">
        <w:rPr>
          <w:rFonts w:eastAsia="Times New Roman"/>
          <w:color w:val="000000" w:themeColor="text1"/>
        </w:rPr>
        <w:t>t</w:t>
      </w:r>
      <w:r w:rsidRPr="3F7B6C48" w:rsidR="66F1042E">
        <w:rPr>
          <w:rFonts w:eastAsia="Times New Roman"/>
          <w:color w:val="000000" w:themeColor="text1"/>
        </w:rPr>
        <w:t xml:space="preserve">he capillary force </w:t>
      </w:r>
      <w:r w:rsidRPr="3F7B6C48" w:rsidR="032CEE84">
        <w:rPr>
          <w:rFonts w:eastAsia="Times New Roman"/>
          <w:color w:val="000000" w:themeColor="text1"/>
        </w:rPr>
        <w:t xml:space="preserve">in the solution between the glass plates </w:t>
      </w:r>
      <w:r w:rsidRPr="3F7B6C48" w:rsidR="66F1042E">
        <w:rPr>
          <w:rFonts w:eastAsia="Times New Roman"/>
          <w:color w:val="000000" w:themeColor="text1"/>
        </w:rPr>
        <w:t xml:space="preserve">may </w:t>
      </w:r>
      <w:r w:rsidRPr="3F7B6C48" w:rsidR="64ADB227">
        <w:rPr>
          <w:rFonts w:eastAsia="Times New Roman"/>
          <w:color w:val="000000" w:themeColor="text1"/>
        </w:rPr>
        <w:t>induce more active movement of</w:t>
      </w:r>
      <w:r w:rsidRPr="3F7B6C48" w:rsidR="66F1042E">
        <w:rPr>
          <w:rFonts w:eastAsia="Times New Roman"/>
          <w:color w:val="000000" w:themeColor="text1"/>
        </w:rPr>
        <w:t xml:space="preserve"> fluorescent </w:t>
      </w:r>
      <w:r w:rsidRPr="3F7B6C48" w:rsidR="4F0AA91D">
        <w:rPr>
          <w:rFonts w:eastAsia="Times New Roman"/>
          <w:color w:val="000000" w:themeColor="text1"/>
        </w:rPr>
        <w:t>emitters</w:t>
      </w:r>
      <w:r w:rsidRPr="3F7B6C48" w:rsidR="66F1042E">
        <w:rPr>
          <w:rFonts w:eastAsia="Times New Roman"/>
          <w:color w:val="000000" w:themeColor="text1"/>
        </w:rPr>
        <w:t xml:space="preserve"> in the lateral dimension</w:t>
      </w:r>
      <w:r w:rsidRPr="3F7B6C48" w:rsidR="0DE7F2D9">
        <w:rPr>
          <w:rFonts w:eastAsia="Times New Roman"/>
          <w:color w:val="000000" w:themeColor="text1"/>
        </w:rPr>
        <w:t>.</w:t>
      </w:r>
    </w:p>
    <w:p w:rsidR="009C106D" w:rsidP="00D73FF8" w:rsidRDefault="009C106D" w14:paraId="5BBAE83E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D73FF8" w:rsidRDefault="009C106D" w14:paraId="08B38731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D73FF8" w:rsidRDefault="009C106D" w14:paraId="027F2088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D73FF8" w:rsidRDefault="009C106D" w14:paraId="0EAC7E83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D73FF8" w:rsidRDefault="009C106D" w14:paraId="25C6CB7C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D73FF8" w:rsidRDefault="009C106D" w14:paraId="7DB4DF3E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D73FF8" w:rsidRDefault="009C106D" w14:paraId="5D98EDAE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D73FF8" w:rsidRDefault="009C106D" w14:paraId="763554D9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D73FF8" w:rsidRDefault="009C106D" w14:paraId="7804F39C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/>
        </w:rPr>
      </w:pPr>
    </w:p>
    <w:p w:rsidRPr="009C106D" w:rsidR="009C106D" w:rsidP="00D73FF8" w:rsidRDefault="009C106D" w14:paraId="0A711645" w14:textId="47498D36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Pr="1879BB29">
        <w:rPr>
          <w:rFonts w:ascii="Arial" w:hAnsi="Arial" w:cs="Arial"/>
          <w:b/>
          <w:bCs/>
          <w:sz w:val="24"/>
          <w:szCs w:val="24"/>
        </w:rPr>
        <w:t>S1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:rsidRPr="000022D5" w:rsidR="009C106D" w:rsidP="009C106D" w:rsidRDefault="009C106D" w14:paraId="609B6BFA" w14:textId="7B312CD3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Near-field distribution</w:t>
      </w:r>
      <w:r w:rsidR="00F55A6B">
        <w:rPr>
          <w:rFonts w:ascii="Arial" w:hAnsi="Arial" w:cs="Arial"/>
          <w:b/>
          <w:sz w:val="24"/>
          <w:szCs w:val="24"/>
        </w:rPr>
        <w:t xml:space="preserve"> with 488 </w:t>
      </w:r>
      <w:r w:rsidR="00F55A6B">
        <w:rPr>
          <w:rFonts w:hint="eastAsia" w:ascii="Arial" w:hAnsi="Arial" w:cs="Arial"/>
          <w:b/>
          <w:sz w:val="24"/>
          <w:szCs w:val="24"/>
        </w:rPr>
        <w:t>n</w:t>
      </w:r>
      <w:r w:rsidR="00F55A6B">
        <w:rPr>
          <w:rFonts w:ascii="Arial" w:hAnsi="Arial" w:cs="Arial"/>
          <w:b/>
          <w:sz w:val="24"/>
          <w:szCs w:val="24"/>
        </w:rPr>
        <w:t>m and 515 nm of</w:t>
      </w:r>
      <w:r>
        <w:rPr>
          <w:rFonts w:ascii="Arial" w:hAnsi="Arial" w:cs="Arial"/>
          <w:b/>
          <w:sz w:val="24"/>
          <w:szCs w:val="24"/>
        </w:rPr>
        <w:t xml:space="preserve"> wavelength </w:t>
      </w:r>
    </w:p>
    <w:p w:rsidR="009C106D" w:rsidP="00D73FF8" w:rsidRDefault="009C106D" w14:paraId="7A4EF3C8" w14:textId="04CECDE6">
      <w:pPr>
        <w:kinsoku w:val="0"/>
        <w:wordWrap/>
        <w:overflowPunct w:val="0"/>
        <w:adjustRightInd w:val="0"/>
        <w:snapToGrid w:val="0"/>
        <w:spacing w:line="480" w:lineRule="auto"/>
      </w:pPr>
    </w:p>
    <w:p w:rsidR="009C106D" w:rsidP="00F95D49" w:rsidRDefault="00F95D49" w14:paraId="796AE7C0" w14:textId="059EA006">
      <w:pPr>
        <w:kinsoku w:val="0"/>
        <w:wordWrap/>
        <w:overflowPunct w:val="0"/>
        <w:adjustRightInd w:val="0"/>
        <w:snapToGrid w:val="0"/>
        <w:spacing w:line="480" w:lineRule="auto"/>
        <w:jc w:val="center"/>
        <w:rPr>
          <w:rFonts w:hint="eastAsia"/>
        </w:rPr>
      </w:pPr>
      <w:r w:rsidRPr="00993914">
        <w:rPr>
          <w:rFonts w:ascii="Arial" w:hAnsi="Arial" w:eastAsia="Times New Roman" w:cs="Arial"/>
          <w:noProof/>
          <w:color w:val="0432FF"/>
        </w:rPr>
        <w:drawing>
          <wp:inline distT="0" distB="0" distL="0" distR="0" wp14:anchorId="33DAE9BB" wp14:editId="70457181">
            <wp:extent cx="3952800" cy="2934000"/>
            <wp:effectExtent l="0" t="0" r="0" b="0"/>
            <wp:docPr id="32" name="그림 31">
              <a:extLst xmlns:a="http://schemas.openxmlformats.org/drawingml/2006/main">
                <a:ext uri="{FF2B5EF4-FFF2-40B4-BE49-F238E27FC236}">
                  <a16:creationId xmlns:a16="http://schemas.microsoft.com/office/drawing/2014/main" id="{4E30A5E2-8F78-DF16-C4F0-1A0BE13A79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1">
                      <a:extLst>
                        <a:ext uri="{FF2B5EF4-FFF2-40B4-BE49-F238E27FC236}">
                          <a16:creationId xmlns:a16="http://schemas.microsoft.com/office/drawing/2014/main" id="{4E30A5E2-8F78-DF16-C4F0-1A0BE13A79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r="5845"/>
                    <a:stretch/>
                  </pic:blipFill>
                  <pic:spPr bwMode="auto">
                    <a:xfrm>
                      <a:off x="0" y="0"/>
                      <a:ext cx="3952800" cy="29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C8D" w:rsidP="00546DF9" w:rsidRDefault="00546DF9" w14:paraId="76F42748" w14:textId="3FC3FAB1">
      <w:pPr>
        <w:kinsoku w:val="0"/>
        <w:wordWrap/>
        <w:overflowPunct w:val="0"/>
        <w:adjustRightInd w:val="0"/>
        <w:snapToGrid w:val="0"/>
        <w:spacing w:line="480" w:lineRule="auto"/>
      </w:pPr>
      <w:r w:rsidRPr="3F7B6C48">
        <w:t xml:space="preserve">3D near-field intensity </w:t>
      </w:r>
      <w:r w:rsidRPr="3F7B6C48" w:rsidR="20BDF9B4">
        <w:t xml:space="preserve">distribution </w:t>
      </w:r>
      <w:r w:rsidRPr="3F7B6C48">
        <w:t xml:space="preserve">near </w:t>
      </w:r>
      <w:proofErr w:type="spellStart"/>
      <w:r w:rsidRPr="3F7B6C48">
        <w:t>nanoslits</w:t>
      </w:r>
      <w:proofErr w:type="spellEnd"/>
      <w:r w:rsidRPr="3F7B6C48">
        <w:t xml:space="preserve"> was calculated both at excitation and emission wavelength</w:t>
      </w:r>
      <w:r w:rsidRPr="3F7B6C48" w:rsidR="000C1FBA">
        <w:t xml:space="preserve"> </w:t>
      </w:r>
      <w:r w:rsidRPr="3F7B6C48" w:rsidR="7CB409B2">
        <w:t>(</w:t>
      </w:r>
      <w:r w:rsidRPr="3F7B6C48" w:rsidR="7CB409B2">
        <w:rPr>
          <w:rFonts w:eastAsia="Times New Roman"/>
        </w:rPr>
        <w:t>λ =</w:t>
      </w:r>
      <w:r w:rsidRPr="3F7B6C48" w:rsidR="33FAC072">
        <w:rPr>
          <w:rFonts w:eastAsia="Times New Roman"/>
        </w:rPr>
        <w:t xml:space="preserve"> </w:t>
      </w:r>
      <w:r w:rsidRPr="3F7B6C48" w:rsidR="000C1FBA">
        <w:t>488 nm and 515 nm</w:t>
      </w:r>
      <w:r w:rsidRPr="3F7B6C48" w:rsidR="7D19D8EE">
        <w:t>)</w:t>
      </w:r>
      <w:r w:rsidRPr="3F7B6C48" w:rsidR="33FAC072">
        <w:t>.</w:t>
      </w:r>
      <w:r w:rsidRPr="3F7B6C48" w:rsidR="000C1FBA">
        <w:t xml:space="preserve"> </w:t>
      </w:r>
      <w:r w:rsidRPr="3F7B6C48" w:rsidR="00CB15CA">
        <w:t>The near-field distribution at 515 nm appears a</w:t>
      </w:r>
      <w:r w:rsidRPr="3F7B6C48" w:rsidR="00912B07">
        <w:t>xially shifted</w:t>
      </w:r>
      <w:r w:rsidRPr="3F7B6C48" w:rsidR="00CB15CA">
        <w:t xml:space="preserve"> from the one at 488 nm</w:t>
      </w:r>
      <w:r w:rsidRPr="3F7B6C48" w:rsidR="00912B07">
        <w:t xml:space="preserve"> </w:t>
      </w:r>
      <w:r w:rsidRPr="3F7B6C48" w:rsidR="7B9E049A">
        <w:t>due to</w:t>
      </w:r>
      <w:r w:rsidRPr="3F7B6C48" w:rsidR="336D61F0">
        <w:t xml:space="preserve"> </w:t>
      </w:r>
      <w:r w:rsidRPr="3F7B6C48" w:rsidR="00D06A87">
        <w:t>the dispersion</w:t>
      </w:r>
      <w:r w:rsidRPr="3F7B6C48" w:rsidR="000C3861">
        <w:t xml:space="preserve"> </w:t>
      </w:r>
      <w:r w:rsidRPr="3F7B6C48" w:rsidR="000C3861">
        <w:rPr>
          <w:rFonts w:hint="eastAsia"/>
        </w:rPr>
        <w:t>o</w:t>
      </w:r>
      <w:r w:rsidRPr="3F7B6C48" w:rsidR="000C3861">
        <w:t>f sample medium</w:t>
      </w:r>
      <w:r w:rsidRPr="3F7B6C48" w:rsidR="0EB52A80">
        <w:t xml:space="preserve"> </w:t>
      </w:r>
      <w:r w:rsidRPr="3F7B6C48" w:rsidR="4CBE08C5">
        <w:t>without</w:t>
      </w:r>
      <w:r w:rsidRPr="3F7B6C48" w:rsidR="00AA29CA">
        <w:t xml:space="preserve"> significant difference in t</w:t>
      </w:r>
      <w:r w:rsidRPr="3F7B6C48" w:rsidR="00CB15CA">
        <w:t>he maximum and minimum intensity</w:t>
      </w:r>
      <w:r w:rsidRPr="3F7B6C48" w:rsidR="00AA29CA">
        <w:t>.</w:t>
      </w:r>
    </w:p>
    <w:p w:rsidRPr="000C1FBA" w:rsidR="000C1FBA" w:rsidP="00546DF9" w:rsidRDefault="000C1FBA" w14:paraId="4E0AED9F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/>
          <w:color w:val="FF0000"/>
        </w:rPr>
      </w:pPr>
    </w:p>
    <w:p w:rsidR="000C1FBA" w:rsidP="00546DF9" w:rsidRDefault="000C1FBA" w14:paraId="0D55BA40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color w:val="FF0000"/>
        </w:rPr>
      </w:pPr>
    </w:p>
    <w:p w:rsidR="000C1FBA" w:rsidP="00546DF9" w:rsidRDefault="000C1FBA" w14:paraId="4937E4BE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/>
          <w:color w:val="FF0000"/>
        </w:rPr>
      </w:pPr>
    </w:p>
    <w:p w:rsidRPr="00482C1D" w:rsidR="00482C1D" w:rsidP="00482C1D" w:rsidRDefault="00482C1D" w14:paraId="7D36044D" w14:textId="7F619AFD">
      <w:pPr>
        <w:kinsoku w:val="0"/>
        <w:wordWrap/>
        <w:overflowPunct w:val="0"/>
        <w:adjustRightInd w:val="0"/>
        <w:snapToGrid w:val="0"/>
        <w:spacing w:line="480" w:lineRule="auto"/>
        <w:rPr>
          <w:color w:val="FF0000"/>
        </w:rPr>
      </w:pPr>
    </w:p>
    <w:p w:rsidRPr="00482C1D" w:rsidR="00482C1D" w:rsidP="00482C1D" w:rsidRDefault="00482C1D" w14:paraId="1C4FF57C" w14:textId="77777777">
      <w:pPr>
        <w:kinsoku w:val="0"/>
        <w:wordWrap/>
        <w:overflowPunct w:val="0"/>
        <w:adjustRightInd w:val="0"/>
        <w:snapToGrid w:val="0"/>
        <w:spacing w:line="480" w:lineRule="auto"/>
      </w:pPr>
    </w:p>
    <w:p w:rsidRPr="00482C1D" w:rsidR="009C106D" w:rsidP="00D73FF8" w:rsidRDefault="009C106D" w14:paraId="4797AC7E" w14:textId="42896519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/>
        </w:rPr>
      </w:pPr>
    </w:p>
    <w:p w:rsidRPr="002C299D" w:rsidR="00BB5C3F" w:rsidP="002C299D" w:rsidRDefault="00BB5C3F" w14:paraId="3BFB4205" w14:textId="52D80639">
      <w:pPr>
        <w:kinsoku w:val="0"/>
        <w:wordWrap/>
        <w:overflowPunct w:val="0"/>
        <w:adjustRightInd w:val="0"/>
        <w:snapToGrid w:val="0"/>
        <w:spacing w:line="480" w:lineRule="auto"/>
        <w:rPr>
          <w:color w:val="222222"/>
          <w:shd w:val="clear" w:color="auto" w:fill="FFFFFF"/>
        </w:rPr>
      </w:pPr>
      <w:r>
        <w:rPr>
          <w:color w:val="222222"/>
          <w:sz w:val="20"/>
          <w:szCs w:val="20"/>
          <w:shd w:val="clear" w:color="auto" w:fill="FFFFFF"/>
        </w:rPr>
        <w:br w:type="page"/>
      </w:r>
    </w:p>
    <w:p w:rsidRPr="009C106D" w:rsidR="00236EAC" w:rsidP="00236EAC" w:rsidRDefault="00236EAC" w14:paraId="3E2B0A7D" w14:textId="12D38EE9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Pr="1879BB29">
        <w:rPr>
          <w:rFonts w:ascii="Arial" w:hAnsi="Arial" w:cs="Arial"/>
          <w:b/>
          <w:bCs/>
          <w:sz w:val="24"/>
          <w:szCs w:val="24"/>
        </w:rPr>
        <w:t>S1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:rsidRPr="000022D5" w:rsidR="000C5A8A" w:rsidP="00236EAC" w:rsidRDefault="00463B0E" w14:paraId="361EEC41" w14:textId="1B1752EC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Lateral and axial l</w:t>
      </w:r>
      <w:r w:rsidR="00236EAC">
        <w:rPr>
          <w:rFonts w:ascii="Arial" w:hAnsi="Arial" w:cs="Arial"/>
          <w:b/>
          <w:sz w:val="24"/>
          <w:szCs w:val="24"/>
        </w:rPr>
        <w:t>ocalization precision</w:t>
      </w:r>
      <w:r w:rsidR="00416F88">
        <w:rPr>
          <w:rFonts w:ascii="Arial" w:hAnsi="Arial" w:cs="Arial"/>
          <w:b/>
          <w:sz w:val="24"/>
          <w:szCs w:val="24"/>
        </w:rPr>
        <w:t xml:space="preserve"> map</w:t>
      </w:r>
      <w:r w:rsidR="00236EAC">
        <w:rPr>
          <w:rFonts w:hint="eastAsia" w:ascii="Arial" w:hAnsi="Arial" w:cs="Arial"/>
          <w:b/>
          <w:sz w:val="24"/>
          <w:szCs w:val="24"/>
        </w:rPr>
        <w:t xml:space="preserve"> </w:t>
      </w:r>
    </w:p>
    <w:p w:rsidR="00236EAC" w:rsidP="00F53EC5" w:rsidRDefault="00F53EC5" w14:paraId="7E76CEC4" w14:textId="47E04EAA">
      <w:pPr>
        <w:kinsoku w:val="0"/>
        <w:wordWrap/>
        <w:overflowPunct w:val="0"/>
        <w:adjustRightInd w:val="0"/>
        <w:snapToGrid w:val="0"/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6E4290">
        <w:rPr>
          <w:rFonts w:ascii="Arial" w:hAnsi="Arial" w:eastAsia="Times New Roman" w:cs="Arial"/>
          <w:noProof/>
          <w:color w:val="0432FF"/>
        </w:rPr>
        <w:drawing>
          <wp:inline distT="0" distB="0" distL="0" distR="0" wp14:anchorId="0336A52E" wp14:editId="57271334">
            <wp:extent cx="3550001" cy="2590800"/>
            <wp:effectExtent l="0" t="0" r="0" b="0"/>
            <wp:docPr id="33" name="그림 32">
              <a:extLst xmlns:a="http://schemas.openxmlformats.org/drawingml/2006/main">
                <a:ext uri="{FF2B5EF4-FFF2-40B4-BE49-F238E27FC236}">
                  <a16:creationId xmlns:a16="http://schemas.microsoft.com/office/drawing/2014/main" id="{B02ED43F-5634-1953-251B-FF66F2A1A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그림 32">
                      <a:extLst>
                        <a:ext uri="{FF2B5EF4-FFF2-40B4-BE49-F238E27FC236}">
                          <a16:creationId xmlns:a16="http://schemas.microsoft.com/office/drawing/2014/main" id="{B02ED43F-5634-1953-251B-FF66F2A1A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r="47692"/>
                    <a:stretch/>
                  </pic:blipFill>
                  <pic:spPr bwMode="auto">
                    <a:xfrm>
                      <a:off x="0" y="0"/>
                      <a:ext cx="3560989" cy="259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8B6" w:rsidP="004408B6" w:rsidRDefault="002A0FD3" w14:paraId="72176744" w14:textId="6D3E1EAD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/>
        </w:rPr>
      </w:pPr>
      <w:r w:rsidRPr="3F7B6C48">
        <w:t>The</w:t>
      </w:r>
      <w:r w:rsidRPr="3F7B6C48" w:rsidR="006C2D4F">
        <w:t xml:space="preserve"> </w:t>
      </w:r>
      <w:r w:rsidRPr="3F7B6C48" w:rsidR="006D4DAF">
        <w:rPr>
          <w:rFonts w:hint="eastAsia"/>
        </w:rPr>
        <w:t>l</w:t>
      </w:r>
      <w:r w:rsidRPr="3F7B6C48" w:rsidR="006D4DAF">
        <w:t xml:space="preserve">ateral and axial </w:t>
      </w:r>
      <w:r w:rsidRPr="3F7B6C48" w:rsidR="00EF2F7C">
        <w:t xml:space="preserve">localization precision was </w:t>
      </w:r>
      <w:r w:rsidRPr="3F7B6C48" w:rsidR="12A75F6E">
        <w:t>presented</w:t>
      </w:r>
      <w:r w:rsidRPr="3F7B6C48" w:rsidR="004B2719">
        <w:t xml:space="preserve"> in (a) and (b), respectively</w:t>
      </w:r>
      <w:r w:rsidRPr="3F7B6C48" w:rsidR="47DA5D4A">
        <w:t>.</w:t>
      </w:r>
      <w:r w:rsidRPr="3F7B6C48" w:rsidR="32153165">
        <w:t xml:space="preserve"> </w:t>
      </w:r>
      <w:r w:rsidRPr="3F7B6C48" w:rsidR="3949F5B1">
        <w:t>The axial precision (</w:t>
      </w:r>
      <w:proofErr w:type="spellStart"/>
      <w:r w:rsidRPr="3F7B6C48" w:rsidR="5CB4E913">
        <w:t>Δz</w:t>
      </w:r>
      <w:proofErr w:type="spellEnd"/>
      <w:r w:rsidRPr="3F7B6C48" w:rsidR="3949F5B1">
        <w:t>) is roughly twice as large as the one in the lateral plane</w:t>
      </w:r>
      <w:r w:rsidRPr="3F7B6C48" w:rsidR="5C823103">
        <w:t xml:space="preserve"> (</w:t>
      </w:r>
      <w:proofErr w:type="spellStart"/>
      <w:r w:rsidRPr="3F7B6C48" w:rsidR="5C823103">
        <w:t>Δx</w:t>
      </w:r>
      <w:proofErr w:type="spellEnd"/>
      <w:r w:rsidRPr="3F7B6C48" w:rsidR="5C823103">
        <w:t>)</w:t>
      </w:r>
      <w:r w:rsidRPr="3F7B6C48" w:rsidR="3949F5B1">
        <w:t xml:space="preserve">. </w:t>
      </w:r>
      <w:r w:rsidRPr="3F7B6C48" w:rsidR="0018AC18">
        <w:t>The results</w:t>
      </w:r>
      <w:r w:rsidRPr="3F7B6C48" w:rsidR="32153165">
        <w:t xml:space="preserve"> </w:t>
      </w:r>
      <w:r w:rsidRPr="3F7B6C48" w:rsidR="0FF3CC2E">
        <w:t>a</w:t>
      </w:r>
      <w:r w:rsidRPr="3F7B6C48" w:rsidR="32153165">
        <w:t>re</w:t>
      </w:r>
      <w:r w:rsidRPr="3F7B6C48" w:rsidR="00A06F33">
        <w:t xml:space="preserve"> </w:t>
      </w:r>
      <w:r w:rsidRPr="3F7B6C48" w:rsidR="00E03578">
        <w:t xml:space="preserve">based on Figure 2(g-l) and </w:t>
      </w:r>
      <w:r w:rsidRPr="3F7B6C48" w:rsidR="00E03578">
        <w:rPr>
          <w:rFonts w:hint="eastAsia"/>
        </w:rPr>
        <w:t>F</w:t>
      </w:r>
      <w:r w:rsidRPr="3F7B6C48" w:rsidR="00E03578">
        <w:t>igure 5(b</w:t>
      </w:r>
      <w:r w:rsidRPr="3F7B6C48" w:rsidR="5BF1F9D8">
        <w:t>)</w:t>
      </w:r>
      <w:r w:rsidRPr="3F7B6C48" w:rsidR="0344DABD">
        <w:t xml:space="preserve"> and</w:t>
      </w:r>
      <w:r w:rsidRPr="3F7B6C48" w:rsidR="1D8BD1C0">
        <w:t xml:space="preserve"> do not include the</w:t>
      </w:r>
      <w:r w:rsidRPr="3F7B6C48" w:rsidR="004F1260">
        <w:t xml:space="preserve"> </w:t>
      </w:r>
      <w:r w:rsidRPr="3F7B6C48" w:rsidR="00176189">
        <w:t xml:space="preserve">localization error </w:t>
      </w:r>
      <w:r w:rsidRPr="3F7B6C48" w:rsidR="00B02D7E">
        <w:t xml:space="preserve">associated with blurred </w:t>
      </w:r>
      <w:r w:rsidRPr="3F7B6C48" w:rsidR="00777A9E">
        <w:t xml:space="preserve">image </w:t>
      </w:r>
      <w:r w:rsidRPr="3F7B6C48" w:rsidR="5EFF8760">
        <w:t>defo</w:t>
      </w:r>
      <w:r w:rsidRPr="3F7B6C48" w:rsidR="297BA91F">
        <w:t xml:space="preserve">cus </w:t>
      </w:r>
      <w:r w:rsidRPr="3F7B6C48" w:rsidR="00777A9E">
        <w:t xml:space="preserve">caused by </w:t>
      </w:r>
      <w:r w:rsidRPr="3F7B6C48" w:rsidR="14F98E1D">
        <w:t xml:space="preserve">the </w:t>
      </w:r>
      <w:r w:rsidRPr="3F7B6C48" w:rsidR="00B02D7E">
        <w:t>displacement of an emitter</w:t>
      </w:r>
      <w:r w:rsidRPr="3F7B6C48" w:rsidR="00BE7238">
        <w:t xml:space="preserve"> per frame</w:t>
      </w:r>
      <w:r w:rsidRPr="3F7B6C48" w:rsidR="5C135353">
        <w:t xml:space="preserve">. </w:t>
      </w:r>
    </w:p>
    <w:p w:rsidR="00CF12D6" w:rsidP="004408B6" w:rsidRDefault="00CF12D6" w14:paraId="0622017D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color w:val="FF0000"/>
        </w:rPr>
      </w:pPr>
    </w:p>
    <w:p w:rsidRPr="00CF12D6" w:rsidR="00CF12D6" w:rsidP="004408B6" w:rsidRDefault="00CF12D6" w14:paraId="4C407F69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/>
          <w:color w:val="FF0000"/>
        </w:rPr>
      </w:pPr>
    </w:p>
    <w:p w:rsidRPr="00E03578" w:rsidR="00236EAC" w:rsidP="00E54689" w:rsidRDefault="00236EAC" w14:paraId="3635FF9E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:rsidR="00236EAC" w:rsidP="00E54689" w:rsidRDefault="00236EAC" w14:paraId="781AFB63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:rsidR="00F53EC5" w:rsidP="00E54689" w:rsidRDefault="00F53EC5" w14:paraId="3B5DA192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:rsidR="00F53EC5" w:rsidP="00E54689" w:rsidRDefault="00F53EC5" w14:paraId="7821F76B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:rsidR="003646EB" w:rsidP="00E54689" w:rsidRDefault="003646EB" w14:paraId="787E3688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:rsidR="003646EB" w:rsidP="00E54689" w:rsidRDefault="003646EB" w14:paraId="79E0C09C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:rsidR="00950776" w:rsidP="00E54689" w:rsidRDefault="00950776" w14:paraId="4899FBE9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:rsidR="00950776" w:rsidP="00E54689" w:rsidRDefault="00950776" w14:paraId="06C0EDFB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 w:ascii="Arial" w:hAnsi="Arial" w:cs="Arial"/>
          <w:b/>
          <w:sz w:val="24"/>
          <w:szCs w:val="24"/>
        </w:rPr>
      </w:pPr>
    </w:p>
    <w:p w:rsidR="00F53EC5" w:rsidP="00E54689" w:rsidRDefault="00F53EC5" w14:paraId="16BD5290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hint="eastAsia" w:ascii="Arial" w:hAnsi="Arial" w:cs="Arial"/>
          <w:b/>
          <w:sz w:val="24"/>
          <w:szCs w:val="24"/>
        </w:rPr>
      </w:pPr>
    </w:p>
    <w:p w:rsidR="00E54689" w:rsidP="00E54689" w:rsidRDefault="00292DFC" w14:paraId="31209D9F" w14:textId="27C57892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E54689">
        <w:rPr>
          <w:rFonts w:ascii="Arial" w:hAnsi="Arial" w:cs="Arial"/>
          <w:b/>
          <w:sz w:val="24"/>
          <w:szCs w:val="24"/>
        </w:rPr>
        <w:t xml:space="preserve"> </w:t>
      </w:r>
      <w:r w:rsidRPr="1879BB29" w:rsidR="00E54689">
        <w:rPr>
          <w:rFonts w:ascii="Arial" w:hAnsi="Arial" w:cs="Arial"/>
          <w:b/>
          <w:bCs/>
          <w:sz w:val="24"/>
          <w:szCs w:val="24"/>
        </w:rPr>
        <w:t>S</w:t>
      </w:r>
      <w:r w:rsidRPr="1879BB29" w:rsidR="0047376D">
        <w:rPr>
          <w:rFonts w:ascii="Arial" w:hAnsi="Arial" w:cs="Arial"/>
          <w:b/>
          <w:bCs/>
          <w:sz w:val="24"/>
          <w:szCs w:val="24"/>
        </w:rPr>
        <w:t>1</w:t>
      </w:r>
      <w:r w:rsidR="006D4DAF">
        <w:rPr>
          <w:rFonts w:ascii="Arial" w:hAnsi="Arial" w:cs="Arial"/>
          <w:b/>
          <w:bCs/>
          <w:sz w:val="24"/>
          <w:szCs w:val="24"/>
        </w:rPr>
        <w:t>4</w:t>
      </w:r>
    </w:p>
    <w:p w:rsidRPr="000022D5" w:rsidR="00E54689" w:rsidP="00E54689" w:rsidRDefault="00E54689" w14:paraId="4B4BB481" w14:textId="25AE5FD6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Individual near-field map of </w:t>
      </w:r>
      <w:proofErr w:type="spellStart"/>
      <w:r>
        <w:rPr>
          <w:rFonts w:ascii="Arial" w:hAnsi="Arial" w:cs="Arial"/>
          <w:b/>
          <w:sz w:val="24"/>
          <w:szCs w:val="24"/>
        </w:rPr>
        <w:t>nanoslits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r w:rsidRPr="000022D5">
        <w:rPr>
          <w:rFonts w:ascii="Arial" w:hAnsi="Arial" w:cs="Arial"/>
          <w:b/>
          <w:i/>
          <w:iCs/>
          <w:sz w:val="24"/>
          <w:szCs w:val="24"/>
        </w:rPr>
        <w:t>w</w:t>
      </w:r>
      <w:r>
        <w:rPr>
          <w:rFonts w:ascii="Arial" w:hAnsi="Arial" w:cs="Arial"/>
          <w:b/>
          <w:sz w:val="24"/>
          <w:szCs w:val="24"/>
        </w:rPr>
        <w:t xml:space="preserve"> = 100 </w:t>
      </w:r>
      <w:r w:rsidR="0047376D">
        <w:rPr>
          <w:rFonts w:ascii="Arial" w:hAnsi="Arial" w:cs="Arial"/>
          <w:b/>
          <w:sz w:val="24"/>
          <w:szCs w:val="24"/>
        </w:rPr>
        <w:t xml:space="preserve">and 200 </w:t>
      </w:r>
      <w:r>
        <w:rPr>
          <w:rFonts w:ascii="Arial" w:hAnsi="Arial" w:cs="Arial"/>
          <w:b/>
          <w:sz w:val="24"/>
          <w:szCs w:val="24"/>
        </w:rPr>
        <w:t>nm)</w:t>
      </w:r>
    </w:p>
    <w:p w:rsidR="00E54689" w:rsidP="00E54689" w:rsidRDefault="00E54689" w14:paraId="3258873D" w14:textId="77777777">
      <w:pPr>
        <w:spacing w:line="480" w:lineRule="auto"/>
        <w:jc w:val="center"/>
        <w:rPr>
          <w:color w:val="222222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4F2A2D9" wp14:editId="445FEA1C">
            <wp:extent cx="4297680" cy="2977431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97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22D5" w:rsidR="00E54689" w:rsidP="00E54689" w:rsidRDefault="4E060F24" w14:paraId="2A51F8F6" w14:textId="77777777">
      <w:pPr>
        <w:kinsoku w:val="0"/>
        <w:wordWrap/>
        <w:overflowPunct w:val="0"/>
        <w:adjustRightInd w:val="0"/>
        <w:snapToGrid w:val="0"/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B48F248" wp14:editId="31CD5075">
            <wp:extent cx="4297680" cy="2984489"/>
            <wp:effectExtent l="0" t="0" r="0" b="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98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89" w:rsidP="00E54689" w:rsidRDefault="00E54689" w14:paraId="25C8C445" w14:textId="0613FC0B">
      <w:pPr>
        <w:spacing w:line="480" w:lineRule="auto"/>
        <w:jc w:val="left"/>
        <w:rPr>
          <w:color w:val="222222"/>
          <w:shd w:val="clear" w:color="auto" w:fill="FFFFFF"/>
        </w:rPr>
      </w:pPr>
      <w:r w:rsidRPr="000022D5">
        <w:rPr>
          <w:rFonts w:hint="eastAsia"/>
          <w:color w:val="222222"/>
          <w:shd w:val="clear" w:color="auto" w:fill="FFFFFF"/>
        </w:rPr>
        <w:t>Individual near-field map of</w:t>
      </w:r>
      <w:r w:rsidR="0047376D">
        <w:rPr>
          <w:color w:val="222222"/>
          <w:shd w:val="clear" w:color="auto" w:fill="FFFFFF"/>
        </w:rPr>
        <w:t xml:space="preserve"> 200-nm </w:t>
      </w:r>
      <w:r w:rsidRPr="000022D5">
        <w:rPr>
          <w:rFonts w:hint="eastAsia"/>
          <w:color w:val="222222"/>
          <w:shd w:val="clear" w:color="auto" w:fill="FFFFFF"/>
        </w:rPr>
        <w:t>(</w:t>
      </w:r>
      <w:r w:rsidR="00BB7659">
        <w:rPr>
          <w:color w:val="222222"/>
          <w:shd w:val="clear" w:color="auto" w:fill="FFFFFF"/>
        </w:rPr>
        <w:t>t</w:t>
      </w:r>
      <w:r w:rsidRPr="0047376D" w:rsidR="0047376D">
        <w:rPr>
          <w:color w:val="222222"/>
          <w:shd w:val="clear" w:color="auto" w:fill="FFFFFF"/>
        </w:rPr>
        <w:t>op</w:t>
      </w:r>
      <w:r w:rsidRPr="000022D5">
        <w:rPr>
          <w:rFonts w:hint="eastAsia"/>
          <w:color w:val="222222"/>
          <w:shd w:val="clear" w:color="auto" w:fill="FFFFFF"/>
        </w:rPr>
        <w:t>)</w:t>
      </w:r>
      <w:r w:rsidR="0047376D">
        <w:rPr>
          <w:color w:val="222222"/>
          <w:shd w:val="clear" w:color="auto" w:fill="FFFFFF"/>
        </w:rPr>
        <w:t xml:space="preserve"> and 100-nm (</w:t>
      </w:r>
      <w:r w:rsidR="00BB7659">
        <w:rPr>
          <w:color w:val="222222"/>
          <w:shd w:val="clear" w:color="auto" w:fill="FFFFFF"/>
        </w:rPr>
        <w:t>b</w:t>
      </w:r>
      <w:r w:rsidR="0047376D">
        <w:rPr>
          <w:color w:val="222222"/>
          <w:shd w:val="clear" w:color="auto" w:fill="FFFFFF"/>
        </w:rPr>
        <w:t>ottom)</w:t>
      </w:r>
      <w:r w:rsidRPr="000022D5">
        <w:rPr>
          <w:rFonts w:hint="eastAsia"/>
          <w:color w:val="222222"/>
          <w:shd w:val="clear" w:color="auto" w:fill="FFFFFF"/>
        </w:rPr>
        <w:t xml:space="preserve"> </w:t>
      </w:r>
      <w:proofErr w:type="spellStart"/>
      <w:r w:rsidRPr="000022D5" w:rsidR="00BB5C3F">
        <w:rPr>
          <w:rFonts w:hint="eastAsia"/>
          <w:color w:val="222222"/>
          <w:shd w:val="clear" w:color="auto" w:fill="FFFFFF"/>
        </w:rPr>
        <w:t>nanoslit</w:t>
      </w:r>
      <w:r w:rsidR="00BB5C3F">
        <w:rPr>
          <w:color w:val="222222"/>
          <w:shd w:val="clear" w:color="auto" w:fill="FFFFFF"/>
        </w:rPr>
        <w:t>s</w:t>
      </w:r>
      <w:proofErr w:type="spellEnd"/>
      <w:r w:rsidRPr="000022D5" w:rsidR="00BB5C3F">
        <w:rPr>
          <w:rFonts w:hint="eastAsia"/>
          <w:color w:val="222222"/>
          <w:shd w:val="clear" w:color="auto" w:fill="FFFFFF"/>
        </w:rPr>
        <w:t xml:space="preserve"> </w:t>
      </w:r>
      <w:r w:rsidRPr="000022D5">
        <w:rPr>
          <w:rFonts w:hint="eastAsia"/>
          <w:color w:val="222222"/>
          <w:shd w:val="clear" w:color="auto" w:fill="FFFFFF"/>
        </w:rPr>
        <w:t xml:space="preserve">in the </w:t>
      </w:r>
      <w:proofErr w:type="spellStart"/>
      <w:r w:rsidR="00BB5C3F">
        <w:rPr>
          <w:color w:val="222222"/>
          <w:shd w:val="clear" w:color="auto" w:fill="FFFFFF"/>
        </w:rPr>
        <w:t>y</w:t>
      </w:r>
      <w:r w:rsidRPr="000022D5">
        <w:rPr>
          <w:rFonts w:hint="eastAsia"/>
          <w:color w:val="222222"/>
          <w:shd w:val="clear" w:color="auto" w:fill="FFFFFF"/>
        </w:rPr>
        <w:t>z</w:t>
      </w:r>
      <w:proofErr w:type="spellEnd"/>
      <w:r w:rsidRPr="000022D5">
        <w:rPr>
          <w:rFonts w:hint="eastAsia"/>
          <w:color w:val="222222"/>
          <w:shd w:val="clear" w:color="auto" w:fill="FFFFFF"/>
        </w:rPr>
        <w:t xml:space="preserve"> plane obtained by fluorescence particles</w:t>
      </w:r>
      <w:r>
        <w:rPr>
          <w:color w:val="222222"/>
          <w:shd w:val="clear" w:color="auto" w:fill="FFFFFF"/>
        </w:rPr>
        <w:t>.</w:t>
      </w:r>
    </w:p>
    <w:p w:rsidR="00E54689" w:rsidP="00E54689" w:rsidRDefault="00E54689" w14:paraId="221E48CF" w14:textId="77777777">
      <w:pPr>
        <w:spacing w:line="480" w:lineRule="auto"/>
        <w:jc w:val="left"/>
        <w:rPr>
          <w:color w:val="222222"/>
          <w:shd w:val="clear" w:color="auto" w:fill="FFFFFF"/>
        </w:rPr>
      </w:pPr>
    </w:p>
    <w:p w:rsidR="00E54689" w:rsidP="00E54689" w:rsidRDefault="00E54689" w14:paraId="5823F208" w14:textId="2292C765">
      <w:pPr>
        <w:spacing w:line="480" w:lineRule="auto"/>
        <w:jc w:val="left"/>
        <w:rPr>
          <w:color w:val="222222"/>
          <w:shd w:val="clear" w:color="auto" w:fill="FFFFFF"/>
        </w:rPr>
      </w:pPr>
    </w:p>
    <w:p w:rsidRPr="00144AAB" w:rsidR="00A76B78" w:rsidP="00A76F65" w:rsidRDefault="00A76B78" w14:paraId="6F49A69E" w14:textId="414BB189">
      <w:pPr>
        <w:widowControl/>
        <w:wordWrap/>
        <w:autoSpaceDE/>
        <w:autoSpaceDN/>
        <w:spacing w:after="160" w:line="259" w:lineRule="auto"/>
        <w:rPr>
          <w:color w:val="222222"/>
          <w:sz w:val="20"/>
          <w:szCs w:val="20"/>
          <w:shd w:val="clear" w:color="auto" w:fill="FFFFFF"/>
        </w:rPr>
      </w:pPr>
    </w:p>
    <w:p w:rsidRPr="00207025" w:rsidR="00E54689" w:rsidP="00207025" w:rsidRDefault="00292DFC" w14:paraId="0BD92ABA" w14:textId="26890BD4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207025">
        <w:rPr>
          <w:rFonts w:ascii="Arial" w:hAnsi="Arial" w:cs="Arial"/>
          <w:b/>
          <w:sz w:val="24"/>
          <w:szCs w:val="24"/>
        </w:rPr>
        <w:t xml:space="preserve"> </w:t>
      </w:r>
      <w:r w:rsidRPr="1879BB29" w:rsidR="00207025">
        <w:rPr>
          <w:rFonts w:ascii="Arial" w:hAnsi="Arial" w:cs="Arial"/>
          <w:b/>
          <w:bCs/>
          <w:sz w:val="24"/>
          <w:szCs w:val="24"/>
        </w:rPr>
        <w:t>S</w:t>
      </w:r>
      <w:r w:rsidRPr="1879BB29" w:rsidR="00D9772F">
        <w:rPr>
          <w:rFonts w:ascii="Arial" w:hAnsi="Arial" w:cs="Arial"/>
          <w:b/>
          <w:bCs/>
          <w:sz w:val="24"/>
          <w:szCs w:val="24"/>
        </w:rPr>
        <w:t>1</w:t>
      </w:r>
      <w:r w:rsidR="006D4DAF">
        <w:rPr>
          <w:rFonts w:ascii="Arial" w:hAnsi="Arial" w:cs="Arial"/>
          <w:b/>
          <w:bCs/>
          <w:sz w:val="24"/>
          <w:szCs w:val="24"/>
        </w:rPr>
        <w:t>5</w:t>
      </w:r>
    </w:p>
    <w:p w:rsidRPr="00207025" w:rsidR="00A76F65" w:rsidP="00207025" w:rsidRDefault="00A76F65" w14:paraId="7624B29A" w14:textId="27DE4C2D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Effect of emitter size</w:t>
      </w:r>
    </w:p>
    <w:p w:rsidR="00E54689" w:rsidP="00E54689" w:rsidRDefault="00E54689" w14:paraId="00B18ED1" w14:textId="77777777">
      <w:pPr>
        <w:spacing w:line="480" w:lineRule="auto"/>
        <w:rPr>
          <w:color w:val="222222"/>
          <w:sz w:val="20"/>
          <w:szCs w:val="20"/>
          <w:shd w:val="clear" w:color="auto" w:fill="FFFFFF"/>
        </w:rPr>
      </w:pPr>
    </w:p>
    <w:p w:rsidR="5766757E" w:rsidP="4B4E4895" w:rsidRDefault="5766757E" w14:paraId="509E8CFE" w14:textId="4A10C3E6">
      <w:pPr>
        <w:spacing w:line="480" w:lineRule="auto"/>
      </w:pPr>
      <w:r>
        <w:rPr>
          <w:noProof/>
        </w:rPr>
        <w:drawing>
          <wp:inline distT="0" distB="0" distL="0" distR="0" wp14:anchorId="0381C5BE" wp14:editId="18B1730C">
            <wp:extent cx="5724524" cy="2324100"/>
            <wp:effectExtent l="0" t="0" r="0" b="0"/>
            <wp:docPr id="329555158" name="Picture 32955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55515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89" w:rsidP="00E54689" w:rsidRDefault="00E54689" w14:paraId="01963D29" w14:textId="77777777">
      <w:pPr>
        <w:spacing w:line="480" w:lineRule="auto"/>
        <w:jc w:val="center"/>
        <w:rPr>
          <w:color w:val="222222"/>
          <w:sz w:val="20"/>
          <w:szCs w:val="20"/>
          <w:shd w:val="clear" w:color="auto" w:fill="FFFFFF"/>
        </w:rPr>
      </w:pPr>
    </w:p>
    <w:p w:rsidR="006D4BE2" w:rsidP="004D4C1E" w:rsidRDefault="006D4BE2" w14:paraId="08E47CF1" w14:textId="2FCA9C63">
      <w:pPr>
        <w:spacing w:line="480" w:lineRule="auto"/>
      </w:pPr>
      <w:r>
        <w:t xml:space="preserve">The resolution of </w:t>
      </w:r>
      <w:proofErr w:type="spellStart"/>
      <w:r w:rsidRPr="511AD563" w:rsidR="00A79719">
        <w:t>DePLOMA</w:t>
      </w:r>
      <w:proofErr w:type="spellEnd"/>
      <w:r>
        <w:t xml:space="preserve"> is dependent directly on the size of fluorescent emitters. </w:t>
      </w:r>
      <w:r w:rsidR="00442775">
        <w:t xml:space="preserve">Here </w:t>
      </w:r>
      <w:r w:rsidR="00B13771">
        <w:t xml:space="preserve">we assume that </w:t>
      </w:r>
      <w:r w:rsidR="00CC1EE7">
        <w:t>targets</w:t>
      </w:r>
      <w:r w:rsidR="00B13771">
        <w:t xml:space="preserve"> are delta function lik</w:t>
      </w:r>
      <w:r w:rsidR="00CE26F9">
        <w:t>e</w:t>
      </w:r>
      <w:r w:rsidR="00E814B2">
        <w:t xml:space="preserve"> dots but have optical field intensity</w:t>
      </w:r>
      <w:r w:rsidR="00CE26F9">
        <w:t xml:space="preserve">. </w:t>
      </w:r>
      <w:r>
        <w:t xml:space="preserve">If the emitter size D is </w:t>
      </w:r>
      <w:r w:rsidR="007240BE">
        <w:t>smaller than</w:t>
      </w:r>
      <w:r w:rsidR="00CE26F9">
        <w:t xml:space="preserve"> the distance of</w:t>
      </w:r>
      <w:r w:rsidR="007240BE">
        <w:t xml:space="preserve"> two targets, </w:t>
      </w:r>
      <w:r w:rsidR="00CE26F9">
        <w:t xml:space="preserve">the fluorescence emitter </w:t>
      </w:r>
      <w:r w:rsidR="00F557C5">
        <w:t xml:space="preserve">is </w:t>
      </w:r>
      <w:r w:rsidR="00CE26F9">
        <w:t>excite</w:t>
      </w:r>
      <w:r w:rsidR="00F557C5">
        <w:t>d</w:t>
      </w:r>
      <w:r w:rsidR="00CE26F9">
        <w:t xml:space="preserve"> at the same. On the other hand</w:t>
      </w:r>
      <w:r w:rsidR="00F557C5">
        <w:t xml:space="preserve">, the </w:t>
      </w:r>
      <w:r w:rsidR="00C5603E">
        <w:t xml:space="preserve">moving </w:t>
      </w:r>
      <w:r w:rsidR="00F557C5">
        <w:t xml:space="preserve">fluorescence emitter </w:t>
      </w:r>
      <w:r w:rsidR="00C5603E">
        <w:t xml:space="preserve">can be excited by each target </w:t>
      </w:r>
      <w:r w:rsidR="003F620D">
        <w:t>independently,</w:t>
      </w:r>
      <w:r w:rsidR="00C5603E">
        <w:t xml:space="preserve"> </w:t>
      </w:r>
      <w:r w:rsidR="000308A1">
        <w:t>so it is possible to distin</w:t>
      </w:r>
      <w:r w:rsidR="00E814B2">
        <w:t>guish two targets.</w:t>
      </w:r>
    </w:p>
    <w:p w:rsidR="006D4BE2" w:rsidP="004D4C1E" w:rsidRDefault="006D4BE2" w14:paraId="68F7F044" w14:textId="558E9BD1">
      <w:pPr>
        <w:spacing w:line="480" w:lineRule="auto"/>
      </w:pPr>
    </w:p>
    <w:p w:rsidR="004D588F" w:rsidP="004D4C1E" w:rsidRDefault="004D588F" w14:paraId="5AFC7E96" w14:textId="23911C48">
      <w:pPr>
        <w:spacing w:line="480" w:lineRule="auto"/>
      </w:pPr>
    </w:p>
    <w:p w:rsidR="004D588F" w:rsidP="004D4C1E" w:rsidRDefault="004D588F" w14:paraId="10F6BD31" w14:textId="64C4BBC4">
      <w:pPr>
        <w:spacing w:line="480" w:lineRule="auto"/>
      </w:pPr>
    </w:p>
    <w:p w:rsidR="004D588F" w:rsidP="004D4C1E" w:rsidRDefault="004D588F" w14:paraId="6A644C88" w14:textId="24D8E0B0">
      <w:pPr>
        <w:spacing w:line="480" w:lineRule="auto"/>
      </w:pPr>
    </w:p>
    <w:p w:rsidR="004D588F" w:rsidP="004D4C1E" w:rsidRDefault="004D588F" w14:paraId="2F308D44" w14:textId="74A82E8F">
      <w:pPr>
        <w:spacing w:line="480" w:lineRule="auto"/>
      </w:pPr>
    </w:p>
    <w:p w:rsidR="004D588F" w:rsidP="004D4C1E" w:rsidRDefault="004D588F" w14:paraId="730F2160" w14:textId="268062C7">
      <w:pPr>
        <w:spacing w:line="480" w:lineRule="auto"/>
      </w:pPr>
    </w:p>
    <w:p w:rsidR="004D588F" w:rsidP="004D4C1E" w:rsidRDefault="004D588F" w14:paraId="265A2C5C" w14:textId="6C648482">
      <w:pPr>
        <w:spacing w:line="480" w:lineRule="auto"/>
      </w:pPr>
    </w:p>
    <w:p w:rsidR="004D588F" w:rsidP="004D4C1E" w:rsidRDefault="004D588F" w14:paraId="673C6D2E" w14:textId="14356497">
      <w:pPr>
        <w:spacing w:line="480" w:lineRule="auto"/>
      </w:pPr>
    </w:p>
    <w:p w:rsidR="004D588F" w:rsidP="004D4C1E" w:rsidRDefault="004D588F" w14:paraId="5F60B764" w14:textId="1C685C8F">
      <w:pPr>
        <w:spacing w:line="480" w:lineRule="auto"/>
      </w:pPr>
    </w:p>
    <w:p w:rsidRPr="007A7080" w:rsidR="00002D6A" w:rsidP="00002D6A" w:rsidRDefault="00002D6A" w14:paraId="38BD97A7" w14:textId="77777777">
      <w:pPr>
        <w:kinsoku w:val="0"/>
        <w:wordWrap/>
        <w:overflowPunct w:val="0"/>
        <w:adjustRightInd w:val="0"/>
        <w:snapToGrid w:val="0"/>
        <w:spacing w:line="360" w:lineRule="auto"/>
        <w:rPr>
          <w:b/>
          <w:sz w:val="24"/>
          <w:szCs w:val="24"/>
        </w:rPr>
      </w:pPr>
    </w:p>
    <w:p w:rsidR="00002D6A" w:rsidP="00002D6A" w:rsidRDefault="00002D6A" w14:paraId="5C6FAD0B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bookmarkStart w:name="OLE_LINK72" w:id="10"/>
      <w:r w:rsidRPr="00BE3BF1">
        <w:rPr>
          <w:rFonts w:ascii="Arial" w:hAnsi="Arial" w:cs="Arial"/>
          <w:b/>
          <w:sz w:val="24"/>
          <w:szCs w:val="24"/>
        </w:rPr>
        <w:lastRenderedPageBreak/>
        <w:t>Supplementary Text</w:t>
      </w:r>
    </w:p>
    <w:p w:rsidRPr="00971C8C" w:rsidR="00002D6A" w:rsidP="00002D6A" w:rsidRDefault="00002D6A" w14:paraId="434E74DC" w14:textId="77777777">
      <w:pPr>
        <w:kinsoku w:val="0"/>
        <w:wordWrap/>
        <w:overflowPunct w:val="0"/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 w:rsidRPr="0005157F">
        <w:rPr>
          <w:rFonts w:ascii="Arial" w:hAnsi="Arial" w:cs="Arial"/>
          <w:b/>
          <w:sz w:val="24"/>
          <w:szCs w:val="24"/>
        </w:rPr>
        <w:t>Calibration of diffraction ring pattern</w:t>
      </w:r>
      <w:r>
        <w:rPr>
          <w:rFonts w:ascii="Arial" w:hAnsi="Arial" w:cs="Arial"/>
          <w:b/>
          <w:sz w:val="24"/>
          <w:szCs w:val="24"/>
        </w:rPr>
        <w:t xml:space="preserve"> </w:t>
      </w:r>
      <w:bookmarkEnd w:id="10"/>
    </w:p>
    <w:p w:rsidRPr="00002D6A" w:rsidR="00002D6A" w:rsidP="00002D6A" w:rsidRDefault="00002D6A" w14:paraId="380F29A6" w14:textId="32FB1A35">
      <w:pPr>
        <w:kinsoku w:val="0"/>
        <w:wordWrap/>
        <w:overflowPunct w:val="0"/>
        <w:adjustRightInd w:val="0"/>
        <w:snapToGrid w:val="0"/>
        <w:spacing w:line="480" w:lineRule="auto"/>
        <w:ind w:firstLine="800"/>
        <w:rPr>
          <w:color w:val="FF0000"/>
        </w:rPr>
      </w:pPr>
      <w:r>
        <w:rPr>
          <w:rFonts w:hint="eastAsia" w:ascii="Times" w:hAnsi="Times" w:eastAsia="맑은 고딕" w:cs="Times"/>
        </w:rPr>
        <w:t xml:space="preserve">The diffraction pattern of single bead is changed depending on its axial position as shown in </w:t>
      </w:r>
      <w:r w:rsidRPr="005C27DE">
        <w:rPr>
          <w:rFonts w:hint="eastAsia" w:ascii="Times" w:hAnsi="Times" w:eastAsia="맑은 고딕" w:cs="Times"/>
          <w:color w:val="0000FF"/>
        </w:rPr>
        <w:t>Fig</w:t>
      </w:r>
      <w:r>
        <w:rPr>
          <w:rFonts w:ascii="Times" w:hAnsi="Times" w:eastAsia="맑은 고딕" w:cs="Times"/>
          <w:color w:val="0000FF"/>
        </w:rPr>
        <w:t>.</w:t>
      </w:r>
      <w:r w:rsidRPr="005C27DE">
        <w:rPr>
          <w:rFonts w:hint="eastAsia" w:ascii="Times" w:hAnsi="Times" w:eastAsia="맑은 고딕" w:cs="Times"/>
          <w:color w:val="0000FF"/>
        </w:rPr>
        <w:t xml:space="preserve"> </w:t>
      </w:r>
      <w:r>
        <w:rPr>
          <w:rFonts w:ascii="Times" w:hAnsi="Times" w:eastAsia="맑은 고딕" w:cs="Times"/>
          <w:color w:val="0000FF"/>
        </w:rPr>
        <w:t>2a</w:t>
      </w:r>
      <w:r>
        <w:rPr>
          <w:rFonts w:hint="eastAsia" w:ascii="Times" w:hAnsi="Times" w:eastAsia="맑은 고딕" w:cs="Times"/>
        </w:rPr>
        <w:t xml:space="preserve">. </w:t>
      </w:r>
      <w:r>
        <w:rPr>
          <w:rFonts w:ascii="Times" w:hAnsi="Times" w:eastAsia="맑은 고딕" w:cs="Times"/>
        </w:rPr>
        <w:t>6</w:t>
      </w:r>
      <w:r>
        <w:rPr>
          <w:rFonts w:hint="eastAsia" w:ascii="Times" w:hAnsi="Times" w:eastAsia="맑은 고딕" w:cs="Times"/>
        </w:rPr>
        <w:t xml:space="preserve"> representative images show concentric rings sharing same center, and the number and radius of ring are changed by z position. Note that </w:t>
      </w:r>
      <w:r>
        <w:rPr>
          <w:rFonts w:hint="eastAsia"/>
        </w:rPr>
        <w:t>t</w:t>
      </w:r>
      <w:r w:rsidRPr="001328E9">
        <w:t>he axial positions do not indicate distance from focal plane, but the relative position from th</w:t>
      </w:r>
      <w:r>
        <w:t>e plane the first ring appears.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In order to</w:t>
      </w:r>
      <w:proofErr w:type="gramEnd"/>
      <w:r>
        <w:rPr>
          <w:rFonts w:hint="eastAsia"/>
        </w:rPr>
        <w:t xml:space="preserve"> obtain the relationship between diffraction pattern and axial position, the ring patterns are fitted to the function F, the function composed of </w:t>
      </w:r>
      <w:r w:rsidRPr="001328E9">
        <w:t>Gaussian function at center and concentric Gaussian rings sharing the same center with different radiuses and widths</w:t>
      </w:r>
      <w:r>
        <w:rPr>
          <w:rFonts w:hint="eastAsia"/>
        </w:rPr>
        <w:t>, and the radius of outermost ring is used for axial position calibration. The sample for calibration is prepared by dried the 200-nm bead solution on glass coverslip to fix them.</w:t>
      </w:r>
      <w:r w:rsidRPr="001328E9">
        <w:t xml:space="preserve"> </w:t>
      </w:r>
      <w:r>
        <w:rPr>
          <w:rFonts w:hint="eastAsia"/>
        </w:rPr>
        <w:t>F</w:t>
      </w:r>
      <w:r w:rsidRPr="001328E9">
        <w:t>luorescence bead images were capture at every 100-nm axial displacement</w:t>
      </w:r>
      <w:r>
        <w:rPr>
          <w:rFonts w:hint="eastAsia"/>
        </w:rPr>
        <w:t xml:space="preserve"> u</w:t>
      </w:r>
      <w:r>
        <w:t xml:space="preserve">sing </w:t>
      </w:r>
      <w:proofErr w:type="spellStart"/>
      <w:r>
        <w:t>nanostage</w:t>
      </w:r>
      <w:proofErr w:type="spellEnd"/>
      <w:r>
        <w:rPr>
          <w:rFonts w:hint="eastAsia"/>
        </w:rPr>
        <w:t>.</w:t>
      </w:r>
      <w:r w:rsidRPr="001328E9">
        <w:t xml:space="preserve"> For each axial position, 15 images were captured, and exposure time </w:t>
      </w:r>
      <w:r>
        <w:t xml:space="preserve">was fixed to 100 </w:t>
      </w:r>
      <w:proofErr w:type="spellStart"/>
      <w:r>
        <w:t>ms.</w:t>
      </w:r>
      <w:proofErr w:type="spellEnd"/>
      <w:r>
        <w:t xml:space="preserve"> </w:t>
      </w:r>
      <w:r w:rsidRPr="005C27DE">
        <w:rPr>
          <w:rFonts w:hint="eastAsia" w:ascii="Times" w:hAnsi="Times" w:eastAsia="맑은 고딕" w:cs="Times"/>
          <w:color w:val="0000FF"/>
        </w:rPr>
        <w:t>Fig</w:t>
      </w:r>
      <w:r>
        <w:rPr>
          <w:rFonts w:ascii="Times" w:hAnsi="Times" w:eastAsia="맑은 고딕" w:cs="Times"/>
          <w:color w:val="0000FF"/>
        </w:rPr>
        <w:t>.</w:t>
      </w:r>
      <w:r w:rsidRPr="005C27DE">
        <w:rPr>
          <w:rFonts w:hint="eastAsia" w:ascii="Times" w:hAnsi="Times" w:eastAsia="맑은 고딕" w:cs="Times"/>
          <w:color w:val="0000FF"/>
        </w:rPr>
        <w:t xml:space="preserve"> </w:t>
      </w:r>
      <w:r>
        <w:rPr>
          <w:rFonts w:ascii="Times" w:hAnsi="Times" w:eastAsia="맑은 고딕" w:cs="Times"/>
          <w:color w:val="0000FF"/>
        </w:rPr>
        <w:t>2b</w:t>
      </w:r>
      <w:r>
        <w:rPr>
          <w:rFonts w:hint="eastAsia" w:ascii="Times" w:hAnsi="Times" w:eastAsia="맑은 고딕" w:cs="Times"/>
        </w:rPr>
        <w:t xml:space="preserve"> presents the </w:t>
      </w:r>
      <w:r w:rsidRPr="001328E9">
        <w:t>calibration</w:t>
      </w:r>
      <w:r>
        <w:rPr>
          <w:rFonts w:hint="eastAsia"/>
        </w:rPr>
        <w:t xml:space="preserve"> curve, in which the relationship between the </w:t>
      </w:r>
      <w:r>
        <w:t>outermost</w:t>
      </w:r>
      <w:r>
        <w:rPr>
          <w:rFonts w:hint="eastAsia"/>
        </w:rPr>
        <w:t xml:space="preserve"> ring radius and the relative axial position is </w:t>
      </w:r>
      <w:r>
        <w:t>mono</w:t>
      </w:r>
      <w:r>
        <w:rPr>
          <w:rFonts w:hint="eastAsia"/>
        </w:rPr>
        <w:t>t</w:t>
      </w:r>
      <w:r>
        <w:t>onically</w:t>
      </w:r>
      <w:r>
        <w:rPr>
          <w:rFonts w:hint="eastAsia"/>
        </w:rPr>
        <w:t xml:space="preserve"> </w:t>
      </w:r>
      <w:r>
        <w:t>increasing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the calibration curve was fitted to </w:t>
      </w:r>
      <w:proofErr w:type="gramStart"/>
      <w:r w:rsidRPr="00A511D9">
        <w:t>2</w:t>
      </w:r>
      <w:r w:rsidRPr="00A511D9">
        <w:rPr>
          <w:rFonts w:hint="eastAsia"/>
        </w:rPr>
        <w:t>th</w:t>
      </w:r>
      <w:proofErr w:type="gramEnd"/>
      <w:r w:rsidRPr="00A511D9">
        <w:rPr>
          <w:rFonts w:hint="eastAsia"/>
        </w:rPr>
        <w:t xml:space="preserve"> order polynomial </w:t>
      </w:r>
      <w:r>
        <w:rPr>
          <w:rFonts w:hint="eastAsia"/>
        </w:rPr>
        <w:t xml:space="preserve">function and plotted as red line. </w:t>
      </w:r>
    </w:p>
    <w:sectPr w:rsidRPr="00002D6A" w:rsidR="00002D6A">
      <w:footerReference w:type="default" r:id="rId23"/>
      <w:footnotePr>
        <w:numFmt w:val="chicago"/>
        <w:numStart w:val="2"/>
      </w:footnotePr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1623" w:rsidP="00E54689" w:rsidRDefault="00D21623" w14:paraId="10DD5954" w14:textId="77777777">
      <w:r>
        <w:separator/>
      </w:r>
    </w:p>
  </w:endnote>
  <w:endnote w:type="continuationSeparator" w:id="0">
    <w:p w:rsidR="00D21623" w:rsidP="00E54689" w:rsidRDefault="00D21623" w14:paraId="45EE8E78" w14:textId="77777777">
      <w:r>
        <w:continuationSeparator/>
      </w:r>
    </w:p>
  </w:endnote>
  <w:endnote w:type="continuationNotice" w:id="1">
    <w:p w:rsidR="00D21623" w:rsidRDefault="00D21623" w14:paraId="01127E8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6301128"/>
      <w:docPartObj>
        <w:docPartGallery w:val="Page Numbers (Bottom of Page)"/>
        <w:docPartUnique/>
      </w:docPartObj>
    </w:sdtPr>
    <w:sdtContent>
      <w:p w:rsidR="00CE30F5" w:rsidRDefault="00CE30F5" w14:paraId="01A47B05" w14:textId="69DB619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:rsidR="00CE30F5" w:rsidRDefault="00CE30F5" w14:paraId="56D5533F" w14:textId="777777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1623" w:rsidP="00E54689" w:rsidRDefault="00D21623" w14:paraId="1B6ADF39" w14:textId="77777777">
      <w:r>
        <w:separator/>
      </w:r>
    </w:p>
  </w:footnote>
  <w:footnote w:type="continuationSeparator" w:id="0">
    <w:p w:rsidR="00D21623" w:rsidP="00E54689" w:rsidRDefault="00D21623" w14:paraId="6B0F3144" w14:textId="77777777">
      <w:r>
        <w:continuationSeparator/>
      </w:r>
    </w:p>
  </w:footnote>
  <w:footnote w:type="continuationNotice" w:id="1">
    <w:p w:rsidR="00D21623" w:rsidRDefault="00D21623" w14:paraId="353328EE" w14:textId="77777777"/>
  </w:footnote>
  <w:footnote w:id="2">
    <w:p w:rsidR="00093DCD" w:rsidP="00093DCD" w:rsidRDefault="00093DCD" w14:paraId="6A34C449" w14:textId="77777777">
      <w:pPr>
        <w:pStyle w:val="af2"/>
        <w:spacing w:line="168" w:lineRule="auto"/>
      </w:pPr>
      <w:r>
        <w:rPr>
          <w:rStyle w:val="af3"/>
        </w:rPr>
        <w:footnoteRef/>
      </w:r>
      <w:r>
        <w:t xml:space="preserve"> </w:t>
      </w:r>
      <w:r w:rsidRPr="00CC03FA">
        <w:rPr>
          <w:rFonts w:ascii="Times New Roman" w:hAnsi="Times New Roman" w:cs="Times New Roman"/>
        </w:rPr>
        <w:t>These authors equally contributed to this work.</w:t>
      </w:r>
    </w:p>
  </w:footnote>
  <w:footnote w:id="3">
    <w:p w:rsidRPr="00C55205" w:rsidR="00093DCD" w:rsidP="00093DCD" w:rsidRDefault="00093DCD" w14:paraId="055B2147" w14:textId="77777777">
      <w:pPr>
        <w:pStyle w:val="af2"/>
        <w:spacing w:line="168" w:lineRule="auto"/>
        <w:rPr>
          <w:rFonts w:ascii="Times New Roman" w:hAnsi="Times New Roman" w:cs="Times New Roman"/>
        </w:rPr>
      </w:pPr>
      <w:r>
        <w:rPr>
          <w:rStyle w:val="af3"/>
        </w:rPr>
        <w:footnoteRef/>
      </w:r>
      <w:r>
        <w:t xml:space="preserve"> </w:t>
      </w:r>
      <w:r w:rsidRPr="0079121B">
        <w:rPr>
          <w:rFonts w:ascii="Times New Roman" w:hAnsi="Times New Roman" w:cs="Times New Roman"/>
        </w:rPr>
        <w:t>Current affiliation:</w:t>
      </w:r>
      <w:r>
        <w:rPr>
          <w:rFonts w:ascii="Times New Roman" w:hAnsi="Times New Roman" w:cs="Times New Roman"/>
        </w:rPr>
        <w:t xml:space="preserve"> </w:t>
      </w:r>
      <w:r w:rsidRPr="00781C7D">
        <w:rPr>
          <w:rFonts w:ascii="Times New Roman" w:hAnsi="Times New Roman" w:cs="Times New Roman"/>
        </w:rPr>
        <w:t>Center for Systems Biology</w:t>
      </w:r>
      <w:r>
        <w:rPr>
          <w:rFonts w:ascii="Times New Roman" w:hAnsi="Times New Roman" w:cs="Times New Roman"/>
        </w:rPr>
        <w:t xml:space="preserve">, </w:t>
      </w:r>
      <w:r w:rsidRPr="0079121B">
        <w:rPr>
          <w:rFonts w:ascii="Times New Roman" w:hAnsi="Times New Roman" w:cs="Times New Roman"/>
        </w:rPr>
        <w:t>Massachusetts General Hospital</w:t>
      </w:r>
      <w:r>
        <w:rPr>
          <w:rFonts w:ascii="Times New Roman" w:hAnsi="Times New Roman" w:cs="Times New Roman"/>
        </w:rPr>
        <w:t>,</w:t>
      </w:r>
      <w:r w:rsidRPr="0079121B">
        <w:rPr>
          <w:rFonts w:ascii="Times New Roman" w:hAnsi="Times New Roman" w:cs="Times New Roman"/>
        </w:rPr>
        <w:t xml:space="preserve"> </w:t>
      </w:r>
      <w:r w:rsidRPr="00781C7D">
        <w:rPr>
          <w:rFonts w:ascii="Times New Roman" w:hAnsi="Times New Roman" w:cs="Times New Roman"/>
        </w:rPr>
        <w:t xml:space="preserve">Boston, Massachusetts, </w:t>
      </w:r>
      <w:r>
        <w:rPr>
          <w:rFonts w:ascii="Times New Roman" w:hAnsi="Times New Roman" w:cs="Times New Roman"/>
        </w:rPr>
        <w:t>USA</w:t>
      </w:r>
    </w:p>
  </w:footnote>
  <w:footnote w:id="4">
    <w:p w:rsidR="00093DCD" w:rsidP="00093DCD" w:rsidRDefault="00093DCD" w14:paraId="141864D5" w14:textId="77777777">
      <w:pPr>
        <w:pStyle w:val="af2"/>
        <w:spacing w:line="168" w:lineRule="auto"/>
      </w:pPr>
      <w:r>
        <w:rPr>
          <w:rStyle w:val="af3"/>
        </w:rPr>
        <w:footnoteRef/>
      </w:r>
      <w:r>
        <w:t xml:space="preserve"> </w:t>
      </w:r>
      <w:r w:rsidRPr="00C73858">
        <w:rPr>
          <w:rFonts w:ascii="Times New Roman" w:hAnsi="Times New Roman" w:cs="Times New Roman"/>
        </w:rPr>
        <w:t xml:space="preserve">Current affiliation: </w:t>
      </w:r>
      <w:r w:rsidRPr="00781C7D">
        <w:rPr>
          <w:rFonts w:ascii="Times New Roman" w:hAnsi="Times New Roman" w:cs="Times New Roman"/>
        </w:rPr>
        <w:t>LG Display, Paju, Gyeonggi-do, Korea</w:t>
      </w:r>
      <w:r>
        <w:rPr>
          <w:rFonts w:ascii="Times New Roman" w:hAnsi="Times New Roman" w:cs="Times New Roman"/>
        </w:rPr>
        <w:t xml:space="preserve">, </w:t>
      </w:r>
      <w:r w:rsidRPr="00781C7D">
        <w:rPr>
          <w:rFonts w:ascii="Times New Roman" w:hAnsi="Times New Roman" w:cs="Times New Roman"/>
        </w:rPr>
        <w:t>10845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D2CD5"/>
    <w:multiLevelType w:val="hybridMultilevel"/>
    <w:tmpl w:val="6B286ED2"/>
    <w:lvl w:ilvl="0" w:tplc="CB0ACEF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E6584D4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0FA81FC6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40E4D132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1E2492C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04A475FC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A490D51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6214274C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05A60052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num w:numId="1" w16cid:durableId="171403483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3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numFmt w:val="chicago"/>
    <w:numStart w:val="2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0N7GwNDMwNzG0MLNU0lEKTi0uzszPAykwqQUAfV+6lSwAAAA="/>
  </w:docVars>
  <w:rsids>
    <w:rsidRoot w:val="00E54689"/>
    <w:rsid w:val="00000136"/>
    <w:rsid w:val="00002D6A"/>
    <w:rsid w:val="00003626"/>
    <w:rsid w:val="00012D94"/>
    <w:rsid w:val="00020147"/>
    <w:rsid w:val="00020669"/>
    <w:rsid w:val="00026924"/>
    <w:rsid w:val="000308A1"/>
    <w:rsid w:val="000323C5"/>
    <w:rsid w:val="000407F0"/>
    <w:rsid w:val="0004136F"/>
    <w:rsid w:val="00071D1B"/>
    <w:rsid w:val="00093DCD"/>
    <w:rsid w:val="000A2F14"/>
    <w:rsid w:val="000C021E"/>
    <w:rsid w:val="000C1B87"/>
    <w:rsid w:val="000C1FBA"/>
    <w:rsid w:val="000C3861"/>
    <w:rsid w:val="000C5A8A"/>
    <w:rsid w:val="000C762C"/>
    <w:rsid w:val="000D034D"/>
    <w:rsid w:val="000D3B3B"/>
    <w:rsid w:val="000E15FC"/>
    <w:rsid w:val="000E320C"/>
    <w:rsid w:val="000E5C47"/>
    <w:rsid w:val="000E6797"/>
    <w:rsid w:val="000F04C6"/>
    <w:rsid w:val="000F4E67"/>
    <w:rsid w:val="0010167A"/>
    <w:rsid w:val="001018FE"/>
    <w:rsid w:val="00102675"/>
    <w:rsid w:val="00116651"/>
    <w:rsid w:val="00120526"/>
    <w:rsid w:val="0012378D"/>
    <w:rsid w:val="00131664"/>
    <w:rsid w:val="00134EA9"/>
    <w:rsid w:val="00136AAF"/>
    <w:rsid w:val="00144AAB"/>
    <w:rsid w:val="00145EBB"/>
    <w:rsid w:val="00147693"/>
    <w:rsid w:val="001568CF"/>
    <w:rsid w:val="00176189"/>
    <w:rsid w:val="001866E8"/>
    <w:rsid w:val="00187C2A"/>
    <w:rsid w:val="0018AC18"/>
    <w:rsid w:val="00192C13"/>
    <w:rsid w:val="00195E04"/>
    <w:rsid w:val="001A62BF"/>
    <w:rsid w:val="001A64EB"/>
    <w:rsid w:val="001C0FD7"/>
    <w:rsid w:val="001C1DAB"/>
    <w:rsid w:val="001D695B"/>
    <w:rsid w:val="001D7D6E"/>
    <w:rsid w:val="001E43F4"/>
    <w:rsid w:val="001F53F7"/>
    <w:rsid w:val="001F7503"/>
    <w:rsid w:val="0020348B"/>
    <w:rsid w:val="00205CC6"/>
    <w:rsid w:val="00207025"/>
    <w:rsid w:val="002078E8"/>
    <w:rsid w:val="00213F2B"/>
    <w:rsid w:val="00216577"/>
    <w:rsid w:val="00223B4E"/>
    <w:rsid w:val="002259F3"/>
    <w:rsid w:val="00236EAC"/>
    <w:rsid w:val="00253E68"/>
    <w:rsid w:val="00255930"/>
    <w:rsid w:val="00255FE1"/>
    <w:rsid w:val="002578EF"/>
    <w:rsid w:val="0026290C"/>
    <w:rsid w:val="00262CC6"/>
    <w:rsid w:val="0026555D"/>
    <w:rsid w:val="00266D56"/>
    <w:rsid w:val="002727FA"/>
    <w:rsid w:val="00272AB6"/>
    <w:rsid w:val="00282F7A"/>
    <w:rsid w:val="00284497"/>
    <w:rsid w:val="00292DFC"/>
    <w:rsid w:val="002967A9"/>
    <w:rsid w:val="002968AF"/>
    <w:rsid w:val="002A0F05"/>
    <w:rsid w:val="002A0FD3"/>
    <w:rsid w:val="002B7EF4"/>
    <w:rsid w:val="002C299D"/>
    <w:rsid w:val="002C6439"/>
    <w:rsid w:val="002D14FE"/>
    <w:rsid w:val="002D1EA4"/>
    <w:rsid w:val="002E1017"/>
    <w:rsid w:val="002E6C54"/>
    <w:rsid w:val="002F2011"/>
    <w:rsid w:val="00323502"/>
    <w:rsid w:val="0033013E"/>
    <w:rsid w:val="00340C8E"/>
    <w:rsid w:val="00347C8D"/>
    <w:rsid w:val="0035036E"/>
    <w:rsid w:val="003528E6"/>
    <w:rsid w:val="003607B5"/>
    <w:rsid w:val="003646EB"/>
    <w:rsid w:val="00370213"/>
    <w:rsid w:val="00382795"/>
    <w:rsid w:val="00385BCB"/>
    <w:rsid w:val="00386C9E"/>
    <w:rsid w:val="00390539"/>
    <w:rsid w:val="00397525"/>
    <w:rsid w:val="003B1F94"/>
    <w:rsid w:val="003C2BCE"/>
    <w:rsid w:val="003C60A6"/>
    <w:rsid w:val="003C653B"/>
    <w:rsid w:val="003D0504"/>
    <w:rsid w:val="003D48F2"/>
    <w:rsid w:val="003D5056"/>
    <w:rsid w:val="003E7275"/>
    <w:rsid w:val="003E7C78"/>
    <w:rsid w:val="003E7DE9"/>
    <w:rsid w:val="003F3346"/>
    <w:rsid w:val="003F620D"/>
    <w:rsid w:val="00402CAC"/>
    <w:rsid w:val="00412520"/>
    <w:rsid w:val="00415278"/>
    <w:rsid w:val="004164C4"/>
    <w:rsid w:val="00416F88"/>
    <w:rsid w:val="004252DE"/>
    <w:rsid w:val="0043461B"/>
    <w:rsid w:val="004408B6"/>
    <w:rsid w:val="00442775"/>
    <w:rsid w:val="00444E41"/>
    <w:rsid w:val="004476AC"/>
    <w:rsid w:val="0045208F"/>
    <w:rsid w:val="00456470"/>
    <w:rsid w:val="00463B0E"/>
    <w:rsid w:val="00466D8C"/>
    <w:rsid w:val="0047376D"/>
    <w:rsid w:val="00476C3B"/>
    <w:rsid w:val="00476DE8"/>
    <w:rsid w:val="00481D22"/>
    <w:rsid w:val="00482C1D"/>
    <w:rsid w:val="00487FF9"/>
    <w:rsid w:val="004A209D"/>
    <w:rsid w:val="004A2B70"/>
    <w:rsid w:val="004A7718"/>
    <w:rsid w:val="004B05C7"/>
    <w:rsid w:val="004B2719"/>
    <w:rsid w:val="004C0D4A"/>
    <w:rsid w:val="004C30C2"/>
    <w:rsid w:val="004D0237"/>
    <w:rsid w:val="004D3097"/>
    <w:rsid w:val="004D4C1E"/>
    <w:rsid w:val="004D53DC"/>
    <w:rsid w:val="004D588F"/>
    <w:rsid w:val="004E74E9"/>
    <w:rsid w:val="004F1260"/>
    <w:rsid w:val="004F2313"/>
    <w:rsid w:val="004F5EEB"/>
    <w:rsid w:val="004F6691"/>
    <w:rsid w:val="004F75D8"/>
    <w:rsid w:val="004F7657"/>
    <w:rsid w:val="00501DD2"/>
    <w:rsid w:val="00503E11"/>
    <w:rsid w:val="00503F30"/>
    <w:rsid w:val="00511E09"/>
    <w:rsid w:val="00516611"/>
    <w:rsid w:val="005170A3"/>
    <w:rsid w:val="005259B2"/>
    <w:rsid w:val="00536800"/>
    <w:rsid w:val="0054048A"/>
    <w:rsid w:val="00546DF9"/>
    <w:rsid w:val="0055724F"/>
    <w:rsid w:val="00562EA8"/>
    <w:rsid w:val="005725DE"/>
    <w:rsid w:val="00574D61"/>
    <w:rsid w:val="005857CD"/>
    <w:rsid w:val="00586D4A"/>
    <w:rsid w:val="0059EEBC"/>
    <w:rsid w:val="005A13F8"/>
    <w:rsid w:val="005A1C7A"/>
    <w:rsid w:val="005A392A"/>
    <w:rsid w:val="005A3962"/>
    <w:rsid w:val="005B0274"/>
    <w:rsid w:val="005B4A3B"/>
    <w:rsid w:val="005C07AE"/>
    <w:rsid w:val="005D075E"/>
    <w:rsid w:val="005D127E"/>
    <w:rsid w:val="005E12BD"/>
    <w:rsid w:val="005E1CDC"/>
    <w:rsid w:val="005E390C"/>
    <w:rsid w:val="005F38BF"/>
    <w:rsid w:val="005F3D7B"/>
    <w:rsid w:val="006044EC"/>
    <w:rsid w:val="00605254"/>
    <w:rsid w:val="006160EC"/>
    <w:rsid w:val="00616410"/>
    <w:rsid w:val="00625EA2"/>
    <w:rsid w:val="006301E3"/>
    <w:rsid w:val="006313E0"/>
    <w:rsid w:val="00631466"/>
    <w:rsid w:val="00661D6E"/>
    <w:rsid w:val="00672809"/>
    <w:rsid w:val="006823F6"/>
    <w:rsid w:val="00685589"/>
    <w:rsid w:val="006B20BD"/>
    <w:rsid w:val="006B7B4B"/>
    <w:rsid w:val="006C2D4F"/>
    <w:rsid w:val="006C2F43"/>
    <w:rsid w:val="006C5D43"/>
    <w:rsid w:val="006D4BE2"/>
    <w:rsid w:val="006D4DAF"/>
    <w:rsid w:val="006E30D8"/>
    <w:rsid w:val="006F00C1"/>
    <w:rsid w:val="007003A4"/>
    <w:rsid w:val="00700BC6"/>
    <w:rsid w:val="007010F5"/>
    <w:rsid w:val="00705841"/>
    <w:rsid w:val="0071142E"/>
    <w:rsid w:val="007221A1"/>
    <w:rsid w:val="007240BE"/>
    <w:rsid w:val="00732D06"/>
    <w:rsid w:val="00734A86"/>
    <w:rsid w:val="00736E55"/>
    <w:rsid w:val="0074310D"/>
    <w:rsid w:val="00753852"/>
    <w:rsid w:val="00754582"/>
    <w:rsid w:val="00761229"/>
    <w:rsid w:val="00763869"/>
    <w:rsid w:val="00766F42"/>
    <w:rsid w:val="00773C9B"/>
    <w:rsid w:val="00777A9E"/>
    <w:rsid w:val="00783D09"/>
    <w:rsid w:val="007848C5"/>
    <w:rsid w:val="00784BC6"/>
    <w:rsid w:val="00791CB0"/>
    <w:rsid w:val="007926DF"/>
    <w:rsid w:val="007A0C15"/>
    <w:rsid w:val="007A7080"/>
    <w:rsid w:val="007B0D00"/>
    <w:rsid w:val="007B47CF"/>
    <w:rsid w:val="007B4A5C"/>
    <w:rsid w:val="007B62B3"/>
    <w:rsid w:val="007C0ECA"/>
    <w:rsid w:val="007C307A"/>
    <w:rsid w:val="007D7B3A"/>
    <w:rsid w:val="007E0369"/>
    <w:rsid w:val="007E77F1"/>
    <w:rsid w:val="007F0A01"/>
    <w:rsid w:val="007F6149"/>
    <w:rsid w:val="007F67FC"/>
    <w:rsid w:val="00803ED5"/>
    <w:rsid w:val="00813A2A"/>
    <w:rsid w:val="00821EE1"/>
    <w:rsid w:val="00822EAF"/>
    <w:rsid w:val="008309E2"/>
    <w:rsid w:val="0084183E"/>
    <w:rsid w:val="0084229B"/>
    <w:rsid w:val="00845138"/>
    <w:rsid w:val="00847B79"/>
    <w:rsid w:val="00857AC8"/>
    <w:rsid w:val="00867B90"/>
    <w:rsid w:val="00871BAC"/>
    <w:rsid w:val="00872D3E"/>
    <w:rsid w:val="0087319E"/>
    <w:rsid w:val="008763E6"/>
    <w:rsid w:val="00876F99"/>
    <w:rsid w:val="0088543D"/>
    <w:rsid w:val="008A5024"/>
    <w:rsid w:val="008A5D4E"/>
    <w:rsid w:val="008A73BA"/>
    <w:rsid w:val="008B080C"/>
    <w:rsid w:val="008B2312"/>
    <w:rsid w:val="008C191D"/>
    <w:rsid w:val="008C1EDE"/>
    <w:rsid w:val="008C6FDA"/>
    <w:rsid w:val="008E34B0"/>
    <w:rsid w:val="008E35C1"/>
    <w:rsid w:val="008F284F"/>
    <w:rsid w:val="009006D8"/>
    <w:rsid w:val="00904BB2"/>
    <w:rsid w:val="009077B2"/>
    <w:rsid w:val="00910168"/>
    <w:rsid w:val="00912B07"/>
    <w:rsid w:val="00915B5A"/>
    <w:rsid w:val="0091662F"/>
    <w:rsid w:val="00930BDF"/>
    <w:rsid w:val="00932AD6"/>
    <w:rsid w:val="00933E46"/>
    <w:rsid w:val="00942D68"/>
    <w:rsid w:val="0094581A"/>
    <w:rsid w:val="00950776"/>
    <w:rsid w:val="00954C62"/>
    <w:rsid w:val="009562F2"/>
    <w:rsid w:val="0096505F"/>
    <w:rsid w:val="00971C8C"/>
    <w:rsid w:val="009734E1"/>
    <w:rsid w:val="00975D81"/>
    <w:rsid w:val="00981B93"/>
    <w:rsid w:val="00981F1D"/>
    <w:rsid w:val="00983E98"/>
    <w:rsid w:val="00986F07"/>
    <w:rsid w:val="00987756"/>
    <w:rsid w:val="00993474"/>
    <w:rsid w:val="009A0F64"/>
    <w:rsid w:val="009A4A10"/>
    <w:rsid w:val="009B1790"/>
    <w:rsid w:val="009C106D"/>
    <w:rsid w:val="009D142D"/>
    <w:rsid w:val="009D3453"/>
    <w:rsid w:val="009D40F4"/>
    <w:rsid w:val="009F3E9B"/>
    <w:rsid w:val="009F618D"/>
    <w:rsid w:val="00A003E7"/>
    <w:rsid w:val="00A01C2C"/>
    <w:rsid w:val="00A06E46"/>
    <w:rsid w:val="00A06F33"/>
    <w:rsid w:val="00A07598"/>
    <w:rsid w:val="00A10D72"/>
    <w:rsid w:val="00A11A66"/>
    <w:rsid w:val="00A126DC"/>
    <w:rsid w:val="00A141C1"/>
    <w:rsid w:val="00A14B2E"/>
    <w:rsid w:val="00A14EAE"/>
    <w:rsid w:val="00A17AA6"/>
    <w:rsid w:val="00A21BF8"/>
    <w:rsid w:val="00A22744"/>
    <w:rsid w:val="00A3516F"/>
    <w:rsid w:val="00A35E34"/>
    <w:rsid w:val="00A435CA"/>
    <w:rsid w:val="00A44A17"/>
    <w:rsid w:val="00A511D9"/>
    <w:rsid w:val="00A574B0"/>
    <w:rsid w:val="00A64D0F"/>
    <w:rsid w:val="00A65C2E"/>
    <w:rsid w:val="00A70D7E"/>
    <w:rsid w:val="00A732B0"/>
    <w:rsid w:val="00A756C9"/>
    <w:rsid w:val="00A76B78"/>
    <w:rsid w:val="00A76F65"/>
    <w:rsid w:val="00A79719"/>
    <w:rsid w:val="00A84B39"/>
    <w:rsid w:val="00A84C28"/>
    <w:rsid w:val="00AA0F33"/>
    <w:rsid w:val="00AA29CA"/>
    <w:rsid w:val="00AB2457"/>
    <w:rsid w:val="00AB53C0"/>
    <w:rsid w:val="00AC1F2A"/>
    <w:rsid w:val="00AC5DE4"/>
    <w:rsid w:val="00AC6A23"/>
    <w:rsid w:val="00AC7404"/>
    <w:rsid w:val="00AE5AC4"/>
    <w:rsid w:val="00AF3647"/>
    <w:rsid w:val="00AF71BE"/>
    <w:rsid w:val="00B02D7E"/>
    <w:rsid w:val="00B041FF"/>
    <w:rsid w:val="00B050AB"/>
    <w:rsid w:val="00B05395"/>
    <w:rsid w:val="00B11E36"/>
    <w:rsid w:val="00B13771"/>
    <w:rsid w:val="00B31DF3"/>
    <w:rsid w:val="00B3501B"/>
    <w:rsid w:val="00B3555D"/>
    <w:rsid w:val="00B42CBD"/>
    <w:rsid w:val="00B47770"/>
    <w:rsid w:val="00B52728"/>
    <w:rsid w:val="00B53053"/>
    <w:rsid w:val="00B63521"/>
    <w:rsid w:val="00B65833"/>
    <w:rsid w:val="00B665DC"/>
    <w:rsid w:val="00B702E8"/>
    <w:rsid w:val="00B74E9A"/>
    <w:rsid w:val="00B86027"/>
    <w:rsid w:val="00BA5244"/>
    <w:rsid w:val="00BA5F39"/>
    <w:rsid w:val="00BB0C33"/>
    <w:rsid w:val="00BB3F50"/>
    <w:rsid w:val="00BB5C3F"/>
    <w:rsid w:val="00BB638D"/>
    <w:rsid w:val="00BB654A"/>
    <w:rsid w:val="00BB7659"/>
    <w:rsid w:val="00BC75DB"/>
    <w:rsid w:val="00BE0B12"/>
    <w:rsid w:val="00BE3A31"/>
    <w:rsid w:val="00BE3BF1"/>
    <w:rsid w:val="00BE7238"/>
    <w:rsid w:val="00BF2A35"/>
    <w:rsid w:val="00BF30EC"/>
    <w:rsid w:val="00C00608"/>
    <w:rsid w:val="00C02011"/>
    <w:rsid w:val="00C03B1B"/>
    <w:rsid w:val="00C074CE"/>
    <w:rsid w:val="00C11E31"/>
    <w:rsid w:val="00C12642"/>
    <w:rsid w:val="00C163E6"/>
    <w:rsid w:val="00C16701"/>
    <w:rsid w:val="00C16A68"/>
    <w:rsid w:val="00C2181B"/>
    <w:rsid w:val="00C3311D"/>
    <w:rsid w:val="00C35F08"/>
    <w:rsid w:val="00C438C3"/>
    <w:rsid w:val="00C51292"/>
    <w:rsid w:val="00C54DF6"/>
    <w:rsid w:val="00C55205"/>
    <w:rsid w:val="00C5603E"/>
    <w:rsid w:val="00C63C16"/>
    <w:rsid w:val="00C662E8"/>
    <w:rsid w:val="00C8259D"/>
    <w:rsid w:val="00C87E2D"/>
    <w:rsid w:val="00C95770"/>
    <w:rsid w:val="00CA1270"/>
    <w:rsid w:val="00CA17E9"/>
    <w:rsid w:val="00CA55EC"/>
    <w:rsid w:val="00CB15CA"/>
    <w:rsid w:val="00CB410C"/>
    <w:rsid w:val="00CC1DD6"/>
    <w:rsid w:val="00CC1EE7"/>
    <w:rsid w:val="00CC3973"/>
    <w:rsid w:val="00CC3BF2"/>
    <w:rsid w:val="00CC7F7E"/>
    <w:rsid w:val="00CD164A"/>
    <w:rsid w:val="00CD4729"/>
    <w:rsid w:val="00CD5E88"/>
    <w:rsid w:val="00CE26F9"/>
    <w:rsid w:val="00CE30F5"/>
    <w:rsid w:val="00CE33D4"/>
    <w:rsid w:val="00CE7C34"/>
    <w:rsid w:val="00CF12D6"/>
    <w:rsid w:val="00CF35B9"/>
    <w:rsid w:val="00D04CA4"/>
    <w:rsid w:val="00D06A87"/>
    <w:rsid w:val="00D10066"/>
    <w:rsid w:val="00D14106"/>
    <w:rsid w:val="00D14C0F"/>
    <w:rsid w:val="00D21623"/>
    <w:rsid w:val="00D22821"/>
    <w:rsid w:val="00D2392C"/>
    <w:rsid w:val="00D2478E"/>
    <w:rsid w:val="00D30316"/>
    <w:rsid w:val="00D31CA7"/>
    <w:rsid w:val="00D36520"/>
    <w:rsid w:val="00D41619"/>
    <w:rsid w:val="00D43F1B"/>
    <w:rsid w:val="00D561AC"/>
    <w:rsid w:val="00D6510A"/>
    <w:rsid w:val="00D73FF8"/>
    <w:rsid w:val="00D7483D"/>
    <w:rsid w:val="00D85A69"/>
    <w:rsid w:val="00D85D21"/>
    <w:rsid w:val="00D96095"/>
    <w:rsid w:val="00D9772F"/>
    <w:rsid w:val="00DA1207"/>
    <w:rsid w:val="00DB061D"/>
    <w:rsid w:val="00DB1846"/>
    <w:rsid w:val="00DB7745"/>
    <w:rsid w:val="00DB7DE5"/>
    <w:rsid w:val="00DD1570"/>
    <w:rsid w:val="00DE69AE"/>
    <w:rsid w:val="00DF1AD2"/>
    <w:rsid w:val="00E00E85"/>
    <w:rsid w:val="00E0154E"/>
    <w:rsid w:val="00E02D37"/>
    <w:rsid w:val="00E03578"/>
    <w:rsid w:val="00E10AE3"/>
    <w:rsid w:val="00E11FC5"/>
    <w:rsid w:val="00E15A5B"/>
    <w:rsid w:val="00E25981"/>
    <w:rsid w:val="00E3717C"/>
    <w:rsid w:val="00E42903"/>
    <w:rsid w:val="00E42F7B"/>
    <w:rsid w:val="00E456B4"/>
    <w:rsid w:val="00E4732D"/>
    <w:rsid w:val="00E51A11"/>
    <w:rsid w:val="00E54689"/>
    <w:rsid w:val="00E6621D"/>
    <w:rsid w:val="00E814B2"/>
    <w:rsid w:val="00E81B7F"/>
    <w:rsid w:val="00E82678"/>
    <w:rsid w:val="00E94B99"/>
    <w:rsid w:val="00EA078E"/>
    <w:rsid w:val="00EA0A6F"/>
    <w:rsid w:val="00EA27C6"/>
    <w:rsid w:val="00EA3AA9"/>
    <w:rsid w:val="00EB07D5"/>
    <w:rsid w:val="00EB1FE1"/>
    <w:rsid w:val="00EB23CF"/>
    <w:rsid w:val="00EC7AA2"/>
    <w:rsid w:val="00EC7C89"/>
    <w:rsid w:val="00ED23A7"/>
    <w:rsid w:val="00ED398E"/>
    <w:rsid w:val="00ED3F8A"/>
    <w:rsid w:val="00EE1DB3"/>
    <w:rsid w:val="00EE2775"/>
    <w:rsid w:val="00EF056F"/>
    <w:rsid w:val="00EF2F7C"/>
    <w:rsid w:val="00F0292A"/>
    <w:rsid w:val="00F05E1C"/>
    <w:rsid w:val="00F1026A"/>
    <w:rsid w:val="00F13029"/>
    <w:rsid w:val="00F16C48"/>
    <w:rsid w:val="00F21611"/>
    <w:rsid w:val="00F26129"/>
    <w:rsid w:val="00F27735"/>
    <w:rsid w:val="00F3382D"/>
    <w:rsid w:val="00F40737"/>
    <w:rsid w:val="00F501CF"/>
    <w:rsid w:val="00F53EC5"/>
    <w:rsid w:val="00F557C5"/>
    <w:rsid w:val="00F55A6B"/>
    <w:rsid w:val="00F5636F"/>
    <w:rsid w:val="00F65D1F"/>
    <w:rsid w:val="00F66C9C"/>
    <w:rsid w:val="00F71316"/>
    <w:rsid w:val="00F713F0"/>
    <w:rsid w:val="00F9571E"/>
    <w:rsid w:val="00F95D49"/>
    <w:rsid w:val="00F96870"/>
    <w:rsid w:val="00FA22A3"/>
    <w:rsid w:val="00FB1839"/>
    <w:rsid w:val="00FB48BD"/>
    <w:rsid w:val="00FC38FE"/>
    <w:rsid w:val="00FC3C65"/>
    <w:rsid w:val="00FD406C"/>
    <w:rsid w:val="00FD50BE"/>
    <w:rsid w:val="00FD708E"/>
    <w:rsid w:val="00FD7ACB"/>
    <w:rsid w:val="00FE2031"/>
    <w:rsid w:val="00FE6E67"/>
    <w:rsid w:val="00FF184D"/>
    <w:rsid w:val="00FF6764"/>
    <w:rsid w:val="016E7C17"/>
    <w:rsid w:val="017D582E"/>
    <w:rsid w:val="0209E920"/>
    <w:rsid w:val="02904DB7"/>
    <w:rsid w:val="029B0865"/>
    <w:rsid w:val="032CEE84"/>
    <w:rsid w:val="0344DABD"/>
    <w:rsid w:val="043D4E6F"/>
    <w:rsid w:val="048A8286"/>
    <w:rsid w:val="053E430B"/>
    <w:rsid w:val="059E30ED"/>
    <w:rsid w:val="05A7B575"/>
    <w:rsid w:val="05C5B878"/>
    <w:rsid w:val="077EDF1B"/>
    <w:rsid w:val="07B8B93E"/>
    <w:rsid w:val="0804079C"/>
    <w:rsid w:val="083B0FA9"/>
    <w:rsid w:val="08DD6045"/>
    <w:rsid w:val="08E15630"/>
    <w:rsid w:val="0958E8D0"/>
    <w:rsid w:val="09BC817E"/>
    <w:rsid w:val="09EA9BE2"/>
    <w:rsid w:val="0ABE778A"/>
    <w:rsid w:val="0B46CBF1"/>
    <w:rsid w:val="0CA7EC0B"/>
    <w:rsid w:val="0CBAA86D"/>
    <w:rsid w:val="0D37983D"/>
    <w:rsid w:val="0DDB09D4"/>
    <w:rsid w:val="0DE7F2D9"/>
    <w:rsid w:val="0E1F4FA2"/>
    <w:rsid w:val="0EB52A80"/>
    <w:rsid w:val="0ED4F0CB"/>
    <w:rsid w:val="0F2AEBC9"/>
    <w:rsid w:val="0F76378E"/>
    <w:rsid w:val="0FF3CC2E"/>
    <w:rsid w:val="103ECA79"/>
    <w:rsid w:val="107B63A8"/>
    <w:rsid w:val="10F0DF26"/>
    <w:rsid w:val="10F72EF6"/>
    <w:rsid w:val="1135DF09"/>
    <w:rsid w:val="11BA115A"/>
    <w:rsid w:val="12A75F6E"/>
    <w:rsid w:val="12E9F910"/>
    <w:rsid w:val="13E38615"/>
    <w:rsid w:val="13EF4295"/>
    <w:rsid w:val="141DACE4"/>
    <w:rsid w:val="148468DA"/>
    <w:rsid w:val="14F23690"/>
    <w:rsid w:val="14F98E1D"/>
    <w:rsid w:val="156899B2"/>
    <w:rsid w:val="15D95F84"/>
    <w:rsid w:val="15E0AE04"/>
    <w:rsid w:val="161E437B"/>
    <w:rsid w:val="1664A715"/>
    <w:rsid w:val="166A7F2B"/>
    <w:rsid w:val="186A83C3"/>
    <w:rsid w:val="1879BB29"/>
    <w:rsid w:val="18B0FDFD"/>
    <w:rsid w:val="1A31DF99"/>
    <w:rsid w:val="1A37B20B"/>
    <w:rsid w:val="1B18CA86"/>
    <w:rsid w:val="1B6B8818"/>
    <w:rsid w:val="1C0EE0C3"/>
    <w:rsid w:val="1D8BD1C0"/>
    <w:rsid w:val="1DAEDE0F"/>
    <w:rsid w:val="1E22F2FF"/>
    <w:rsid w:val="1ED3819C"/>
    <w:rsid w:val="1EE21CC3"/>
    <w:rsid w:val="1F116F34"/>
    <w:rsid w:val="1F62B7BE"/>
    <w:rsid w:val="1F7183B1"/>
    <w:rsid w:val="204A9563"/>
    <w:rsid w:val="2087A54A"/>
    <w:rsid w:val="20B0B2DD"/>
    <w:rsid w:val="20BDF9B4"/>
    <w:rsid w:val="21243AB4"/>
    <w:rsid w:val="2130BBE6"/>
    <w:rsid w:val="2252835E"/>
    <w:rsid w:val="235FBBCF"/>
    <w:rsid w:val="238D3EF6"/>
    <w:rsid w:val="25093147"/>
    <w:rsid w:val="251BEA31"/>
    <w:rsid w:val="261151BA"/>
    <w:rsid w:val="2635EBCB"/>
    <w:rsid w:val="2664AD40"/>
    <w:rsid w:val="26BA4C05"/>
    <w:rsid w:val="2708B67C"/>
    <w:rsid w:val="270D37A2"/>
    <w:rsid w:val="2793F89A"/>
    <w:rsid w:val="27C6CB7D"/>
    <w:rsid w:val="27D8252C"/>
    <w:rsid w:val="2804BE6C"/>
    <w:rsid w:val="294FE166"/>
    <w:rsid w:val="297BA91F"/>
    <w:rsid w:val="2B56B51B"/>
    <w:rsid w:val="2C2143CA"/>
    <w:rsid w:val="2CFEE594"/>
    <w:rsid w:val="2D181F31"/>
    <w:rsid w:val="2DE722AE"/>
    <w:rsid w:val="2EC1970A"/>
    <w:rsid w:val="2FF2CF97"/>
    <w:rsid w:val="3061FAAF"/>
    <w:rsid w:val="307D6D2A"/>
    <w:rsid w:val="30ADAC2D"/>
    <w:rsid w:val="30FEE084"/>
    <w:rsid w:val="3113CEAC"/>
    <w:rsid w:val="31339732"/>
    <w:rsid w:val="31AFE59E"/>
    <w:rsid w:val="31CB4539"/>
    <w:rsid w:val="32153165"/>
    <w:rsid w:val="32B44660"/>
    <w:rsid w:val="336D61F0"/>
    <w:rsid w:val="337BDFD0"/>
    <w:rsid w:val="33BEB93F"/>
    <w:rsid w:val="33FAC072"/>
    <w:rsid w:val="342B0F29"/>
    <w:rsid w:val="3493BFE8"/>
    <w:rsid w:val="34E46F04"/>
    <w:rsid w:val="34E7645C"/>
    <w:rsid w:val="3515459E"/>
    <w:rsid w:val="3580E8E4"/>
    <w:rsid w:val="36000D88"/>
    <w:rsid w:val="363DE743"/>
    <w:rsid w:val="37625E29"/>
    <w:rsid w:val="3778395F"/>
    <w:rsid w:val="37839A87"/>
    <w:rsid w:val="378F9BB0"/>
    <w:rsid w:val="37D52099"/>
    <w:rsid w:val="381C0FC6"/>
    <w:rsid w:val="39044D8A"/>
    <w:rsid w:val="39217FE5"/>
    <w:rsid w:val="39367747"/>
    <w:rsid w:val="3949F5B1"/>
    <w:rsid w:val="399A61EA"/>
    <w:rsid w:val="39A74E7A"/>
    <w:rsid w:val="3A2EA1C8"/>
    <w:rsid w:val="3A2FE9E3"/>
    <w:rsid w:val="3ABCDAE1"/>
    <w:rsid w:val="3AEF78AE"/>
    <w:rsid w:val="3B53B088"/>
    <w:rsid w:val="3D95EBAF"/>
    <w:rsid w:val="3D9C54AF"/>
    <w:rsid w:val="3DBC5ECA"/>
    <w:rsid w:val="3E51D68D"/>
    <w:rsid w:val="3EBD9149"/>
    <w:rsid w:val="3EC09487"/>
    <w:rsid w:val="3F1EA0FE"/>
    <w:rsid w:val="3F63B622"/>
    <w:rsid w:val="3F7B6C48"/>
    <w:rsid w:val="40768587"/>
    <w:rsid w:val="4081B0CD"/>
    <w:rsid w:val="41E8BE9D"/>
    <w:rsid w:val="41F3B714"/>
    <w:rsid w:val="424BB56F"/>
    <w:rsid w:val="425E81E7"/>
    <w:rsid w:val="43316FCA"/>
    <w:rsid w:val="4366AFF3"/>
    <w:rsid w:val="44DE281E"/>
    <w:rsid w:val="45028054"/>
    <w:rsid w:val="450F8EB5"/>
    <w:rsid w:val="454F995F"/>
    <w:rsid w:val="45C97798"/>
    <w:rsid w:val="467D2FBC"/>
    <w:rsid w:val="46BC7264"/>
    <w:rsid w:val="47DA5D4A"/>
    <w:rsid w:val="47EE2BBB"/>
    <w:rsid w:val="48210E3F"/>
    <w:rsid w:val="485BA150"/>
    <w:rsid w:val="485EF6E3"/>
    <w:rsid w:val="4948A9AA"/>
    <w:rsid w:val="49795ACE"/>
    <w:rsid w:val="49E3BDE1"/>
    <w:rsid w:val="4AFDCBBB"/>
    <w:rsid w:val="4B473D85"/>
    <w:rsid w:val="4B4E4895"/>
    <w:rsid w:val="4C593FCB"/>
    <w:rsid w:val="4C801544"/>
    <w:rsid w:val="4CBE08C5"/>
    <w:rsid w:val="4D8A3E2B"/>
    <w:rsid w:val="4DBCC18C"/>
    <w:rsid w:val="4DE7C467"/>
    <w:rsid w:val="4E060F24"/>
    <w:rsid w:val="4ED05A47"/>
    <w:rsid w:val="4EF4F70F"/>
    <w:rsid w:val="4F0AA91D"/>
    <w:rsid w:val="4FAF8F3B"/>
    <w:rsid w:val="4FFD1F66"/>
    <w:rsid w:val="50622767"/>
    <w:rsid w:val="511AD563"/>
    <w:rsid w:val="51C110E3"/>
    <w:rsid w:val="5207FB09"/>
    <w:rsid w:val="525BD368"/>
    <w:rsid w:val="52B3B06C"/>
    <w:rsid w:val="53240A24"/>
    <w:rsid w:val="537CD3BD"/>
    <w:rsid w:val="540891A0"/>
    <w:rsid w:val="5459DC02"/>
    <w:rsid w:val="5474D7E6"/>
    <w:rsid w:val="54CD1259"/>
    <w:rsid w:val="54EB7B67"/>
    <w:rsid w:val="555CCEB2"/>
    <w:rsid w:val="55A46201"/>
    <w:rsid w:val="55A81CBE"/>
    <w:rsid w:val="55D136EF"/>
    <w:rsid w:val="569F8188"/>
    <w:rsid w:val="56C7A9B2"/>
    <w:rsid w:val="572B7DAB"/>
    <w:rsid w:val="5766757E"/>
    <w:rsid w:val="57AEFEA1"/>
    <w:rsid w:val="57DF3F7F"/>
    <w:rsid w:val="57E68C3F"/>
    <w:rsid w:val="58306B9B"/>
    <w:rsid w:val="590E5733"/>
    <w:rsid w:val="592C7DA6"/>
    <w:rsid w:val="59774900"/>
    <w:rsid w:val="59F003CF"/>
    <w:rsid w:val="5A199F9C"/>
    <w:rsid w:val="5A73308C"/>
    <w:rsid w:val="5AE79107"/>
    <w:rsid w:val="5B1E2D01"/>
    <w:rsid w:val="5BC00175"/>
    <w:rsid w:val="5BF1F9D8"/>
    <w:rsid w:val="5C135353"/>
    <w:rsid w:val="5C6DBBE8"/>
    <w:rsid w:val="5C729599"/>
    <w:rsid w:val="5C823103"/>
    <w:rsid w:val="5CB4E913"/>
    <w:rsid w:val="5CC6A2E6"/>
    <w:rsid w:val="5DAD5CC5"/>
    <w:rsid w:val="5E0E5C60"/>
    <w:rsid w:val="5E5648F8"/>
    <w:rsid w:val="5E9696ED"/>
    <w:rsid w:val="5EFF8760"/>
    <w:rsid w:val="5F5331CD"/>
    <w:rsid w:val="5FB51623"/>
    <w:rsid w:val="6083A1F5"/>
    <w:rsid w:val="60C73F5B"/>
    <w:rsid w:val="61DB480A"/>
    <w:rsid w:val="62DECE95"/>
    <w:rsid w:val="62F36328"/>
    <w:rsid w:val="630502E9"/>
    <w:rsid w:val="63301D76"/>
    <w:rsid w:val="635ACB0F"/>
    <w:rsid w:val="63D61CAB"/>
    <w:rsid w:val="64ADB227"/>
    <w:rsid w:val="64BAD812"/>
    <w:rsid w:val="64D6AFC5"/>
    <w:rsid w:val="65666D23"/>
    <w:rsid w:val="6568F6C6"/>
    <w:rsid w:val="65A49749"/>
    <w:rsid w:val="663CA3AB"/>
    <w:rsid w:val="66F1042E"/>
    <w:rsid w:val="6720569F"/>
    <w:rsid w:val="6798E136"/>
    <w:rsid w:val="6833BEC3"/>
    <w:rsid w:val="687AD547"/>
    <w:rsid w:val="68E778F0"/>
    <w:rsid w:val="69AD5619"/>
    <w:rsid w:val="69EC96C7"/>
    <w:rsid w:val="6A83EB0B"/>
    <w:rsid w:val="6A9D5ECE"/>
    <w:rsid w:val="6B1014CE"/>
    <w:rsid w:val="6B262C3F"/>
    <w:rsid w:val="6BAC493F"/>
    <w:rsid w:val="6C9168DC"/>
    <w:rsid w:val="6D571988"/>
    <w:rsid w:val="6D71C23A"/>
    <w:rsid w:val="6E147463"/>
    <w:rsid w:val="6EE26A79"/>
    <w:rsid w:val="6F15B387"/>
    <w:rsid w:val="6F1917B5"/>
    <w:rsid w:val="70873765"/>
    <w:rsid w:val="70D0C5CF"/>
    <w:rsid w:val="7178F76E"/>
    <w:rsid w:val="72692800"/>
    <w:rsid w:val="726A854F"/>
    <w:rsid w:val="72A19A75"/>
    <w:rsid w:val="7304EA52"/>
    <w:rsid w:val="73226486"/>
    <w:rsid w:val="73BA2ACF"/>
    <w:rsid w:val="7475A225"/>
    <w:rsid w:val="76622752"/>
    <w:rsid w:val="77B3C22E"/>
    <w:rsid w:val="77EC2FD5"/>
    <w:rsid w:val="780416D6"/>
    <w:rsid w:val="78A6C7D4"/>
    <w:rsid w:val="78AF199C"/>
    <w:rsid w:val="78C9326C"/>
    <w:rsid w:val="79860C3D"/>
    <w:rsid w:val="79A198B1"/>
    <w:rsid w:val="7A53D88E"/>
    <w:rsid w:val="7AAAF482"/>
    <w:rsid w:val="7B9E049A"/>
    <w:rsid w:val="7C5F902A"/>
    <w:rsid w:val="7C720D1F"/>
    <w:rsid w:val="7C8B5008"/>
    <w:rsid w:val="7CB409B2"/>
    <w:rsid w:val="7CCAEE7A"/>
    <w:rsid w:val="7D13A501"/>
    <w:rsid w:val="7D19D8EE"/>
    <w:rsid w:val="7D2447EC"/>
    <w:rsid w:val="7D42F772"/>
    <w:rsid w:val="7E3A6503"/>
    <w:rsid w:val="7EB7FC54"/>
    <w:rsid w:val="7EBE1E5A"/>
    <w:rsid w:val="7EEDF656"/>
    <w:rsid w:val="7F01F18F"/>
    <w:rsid w:val="7F379A88"/>
    <w:rsid w:val="7FCFC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EECE3F"/>
  <w15:chartTrackingRefBased/>
  <w15:docId w15:val="{731BE38C-AE12-6D48-9001-3F05592FC36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661D6E"/>
    <w:pPr>
      <w:widowControl w:val="0"/>
      <w:wordWrap w:val="0"/>
      <w:autoSpaceDE w:val="0"/>
      <w:autoSpaceDN w:val="0"/>
      <w:spacing w:after="0" w:line="240" w:lineRule="auto"/>
    </w:pPr>
    <w:rPr>
      <w:rFonts w:ascii="Times New Roman" w:hAnsi="Times New Roman" w:cs="Times New Roman"/>
      <w:sz w:val="2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ody Text"/>
    <w:basedOn w:val="a"/>
    <w:link w:val="Char"/>
    <w:rsid w:val="00E54689"/>
    <w:pPr>
      <w:widowControl/>
      <w:tabs>
        <w:tab w:val="num" w:pos="-993"/>
      </w:tabs>
      <w:wordWrap/>
      <w:autoSpaceDE/>
      <w:autoSpaceDN/>
      <w:spacing w:line="480" w:lineRule="auto"/>
      <w:ind w:firstLine="567"/>
    </w:pPr>
    <w:rPr>
      <w:kern w:val="0"/>
      <w:sz w:val="24"/>
      <w:lang w:eastAsia="en-US"/>
    </w:rPr>
  </w:style>
  <w:style w:type="character" w:styleId="Char" w:customStyle="1">
    <w:name w:val="본문 Char"/>
    <w:basedOn w:val="a0"/>
    <w:link w:val="a3"/>
    <w:rsid w:val="00E54689"/>
    <w:rPr>
      <w:rFonts w:ascii="Times New Roman" w:hAnsi="Times New Roman" w:cs="Times New Roman"/>
      <w:kern w:val="0"/>
      <w:sz w:val="24"/>
      <w:lang w:eastAsia="en-US"/>
    </w:rPr>
  </w:style>
  <w:style w:type="paragraph" w:styleId="a4">
    <w:name w:val="List Paragraph"/>
    <w:basedOn w:val="a"/>
    <w:uiPriority w:val="34"/>
    <w:qFormat/>
    <w:rsid w:val="00E54689"/>
    <w:pPr>
      <w:ind w:left="800" w:leftChars="400"/>
    </w:pPr>
  </w:style>
  <w:style w:type="paragraph" w:styleId="a5">
    <w:name w:val="Balloon Text"/>
    <w:basedOn w:val="a"/>
    <w:link w:val="Char0"/>
    <w:uiPriority w:val="99"/>
    <w:semiHidden/>
    <w:unhideWhenUsed/>
    <w:rsid w:val="00E54689"/>
    <w:rPr>
      <w:rFonts w:asciiTheme="majorHAnsi" w:hAnsiTheme="majorHAnsi" w:eastAsiaTheme="majorEastAsia" w:cstheme="majorBidi"/>
      <w:sz w:val="18"/>
      <w:szCs w:val="18"/>
    </w:rPr>
  </w:style>
  <w:style w:type="character" w:styleId="Char0" w:customStyle="1">
    <w:name w:val="풍선 도움말 텍스트 Char"/>
    <w:basedOn w:val="a0"/>
    <w:link w:val="a5"/>
    <w:uiPriority w:val="99"/>
    <w:semiHidden/>
    <w:rsid w:val="00E54689"/>
    <w:rPr>
      <w:rFonts w:asciiTheme="majorHAnsi" w:hAnsiTheme="majorHAnsi" w:eastAsiaTheme="majorEastAsia" w:cstheme="maj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E54689"/>
    <w:pPr>
      <w:tabs>
        <w:tab w:val="center" w:pos="4513"/>
        <w:tab w:val="right" w:pos="9026"/>
      </w:tabs>
      <w:snapToGrid w:val="0"/>
    </w:pPr>
  </w:style>
  <w:style w:type="character" w:styleId="Char1" w:customStyle="1">
    <w:name w:val="머리글 Char"/>
    <w:basedOn w:val="a0"/>
    <w:link w:val="a6"/>
    <w:uiPriority w:val="99"/>
    <w:rsid w:val="00E54689"/>
    <w:rPr>
      <w:rFonts w:ascii="Times New Roman" w:hAnsi="Times New Roman" w:cs="Times New Roman"/>
      <w:sz w:val="22"/>
    </w:rPr>
  </w:style>
  <w:style w:type="paragraph" w:styleId="a7">
    <w:name w:val="footer"/>
    <w:basedOn w:val="a"/>
    <w:link w:val="Char2"/>
    <w:uiPriority w:val="99"/>
    <w:unhideWhenUsed/>
    <w:rsid w:val="00E54689"/>
    <w:pPr>
      <w:tabs>
        <w:tab w:val="center" w:pos="4513"/>
        <w:tab w:val="right" w:pos="9026"/>
      </w:tabs>
      <w:snapToGrid w:val="0"/>
    </w:pPr>
  </w:style>
  <w:style w:type="character" w:styleId="Char2" w:customStyle="1">
    <w:name w:val="바닥글 Char"/>
    <w:basedOn w:val="a0"/>
    <w:link w:val="a7"/>
    <w:uiPriority w:val="99"/>
    <w:rsid w:val="00E54689"/>
    <w:rPr>
      <w:rFonts w:ascii="Times New Roman" w:hAnsi="Times New Roman" w:cs="Times New Roman"/>
      <w:sz w:val="22"/>
    </w:rPr>
  </w:style>
  <w:style w:type="paragraph" w:styleId="EndNoteBibliographyTitle" w:customStyle="1">
    <w:name w:val="EndNote Bibliography Title"/>
    <w:basedOn w:val="a"/>
    <w:link w:val="EndNoteBibliographyTitleChar"/>
    <w:rsid w:val="00E54689"/>
    <w:pPr>
      <w:jc w:val="center"/>
    </w:pPr>
    <w:rPr>
      <w:noProof/>
    </w:rPr>
  </w:style>
  <w:style w:type="character" w:styleId="EndNoteBibliographyTitleChar" w:customStyle="1">
    <w:name w:val="EndNote Bibliography Title Char"/>
    <w:basedOn w:val="a0"/>
    <w:link w:val="EndNoteBibliographyTitle"/>
    <w:rsid w:val="00E54689"/>
    <w:rPr>
      <w:rFonts w:ascii="Times New Roman" w:hAnsi="Times New Roman" w:cs="Times New Roman"/>
      <w:noProof/>
      <w:sz w:val="22"/>
    </w:rPr>
  </w:style>
  <w:style w:type="paragraph" w:styleId="EndNoteBibliography" w:customStyle="1">
    <w:name w:val="EndNote Bibliography"/>
    <w:basedOn w:val="a"/>
    <w:link w:val="EndNoteBibliographyChar"/>
    <w:rsid w:val="00E54689"/>
    <w:rPr>
      <w:noProof/>
    </w:rPr>
  </w:style>
  <w:style w:type="character" w:styleId="EndNoteBibliographyChar" w:customStyle="1">
    <w:name w:val="EndNote Bibliography Char"/>
    <w:basedOn w:val="a0"/>
    <w:link w:val="EndNoteBibliography"/>
    <w:rsid w:val="00E54689"/>
    <w:rPr>
      <w:rFonts w:ascii="Times New Roman" w:hAnsi="Times New Roman" w:cs="Times New Roman"/>
      <w:noProof/>
      <w:sz w:val="22"/>
    </w:rPr>
  </w:style>
  <w:style w:type="character" w:styleId="a8">
    <w:name w:val="annotation reference"/>
    <w:basedOn w:val="a0"/>
    <w:uiPriority w:val="99"/>
    <w:semiHidden/>
    <w:unhideWhenUsed/>
    <w:rsid w:val="00E54689"/>
    <w:rPr>
      <w:sz w:val="18"/>
      <w:szCs w:val="18"/>
    </w:rPr>
  </w:style>
  <w:style w:type="paragraph" w:styleId="a9">
    <w:name w:val="annotation text"/>
    <w:basedOn w:val="a"/>
    <w:link w:val="Char3"/>
    <w:uiPriority w:val="99"/>
    <w:semiHidden/>
    <w:unhideWhenUsed/>
    <w:rsid w:val="00E54689"/>
    <w:pPr>
      <w:jc w:val="left"/>
    </w:pPr>
  </w:style>
  <w:style w:type="character" w:styleId="Char3" w:customStyle="1">
    <w:name w:val="메모 텍스트 Char"/>
    <w:basedOn w:val="a0"/>
    <w:link w:val="a9"/>
    <w:uiPriority w:val="99"/>
    <w:semiHidden/>
    <w:rsid w:val="00E54689"/>
    <w:rPr>
      <w:rFonts w:ascii="Times New Roman" w:hAnsi="Times New Roman" w:cs="Times New Roman"/>
      <w:sz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E54689"/>
    <w:rPr>
      <w:b/>
      <w:bCs/>
    </w:rPr>
  </w:style>
  <w:style w:type="character" w:styleId="Char4" w:customStyle="1">
    <w:name w:val="메모 주제 Char"/>
    <w:basedOn w:val="Char3"/>
    <w:link w:val="aa"/>
    <w:uiPriority w:val="99"/>
    <w:semiHidden/>
    <w:rsid w:val="00E54689"/>
    <w:rPr>
      <w:rFonts w:ascii="Times New Roman" w:hAnsi="Times New Roman" w:cs="Times New Roman"/>
      <w:b/>
      <w:bCs/>
      <w:sz w:val="22"/>
    </w:rPr>
  </w:style>
  <w:style w:type="paragraph" w:styleId="ab">
    <w:name w:val="Normal (Web)"/>
    <w:basedOn w:val="a"/>
    <w:uiPriority w:val="99"/>
    <w:semiHidden/>
    <w:unhideWhenUsed/>
    <w:rsid w:val="00E5468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hAnsi="굴림" w:eastAsia="굴림" w:cs="굴림"/>
      <w:kern w:val="0"/>
      <w:sz w:val="24"/>
      <w:szCs w:val="24"/>
    </w:rPr>
  </w:style>
  <w:style w:type="character" w:styleId="ac">
    <w:name w:val="Placeholder Text"/>
    <w:basedOn w:val="a0"/>
    <w:uiPriority w:val="99"/>
    <w:semiHidden/>
    <w:rsid w:val="00E54689"/>
    <w:rPr>
      <w:color w:val="808080"/>
    </w:rPr>
  </w:style>
  <w:style w:type="paragraph" w:styleId="ad">
    <w:name w:val="endnote text"/>
    <w:basedOn w:val="a"/>
    <w:link w:val="Char5"/>
    <w:uiPriority w:val="99"/>
    <w:semiHidden/>
    <w:unhideWhenUsed/>
    <w:rsid w:val="00E54689"/>
    <w:pPr>
      <w:snapToGrid w:val="0"/>
      <w:jc w:val="left"/>
    </w:pPr>
  </w:style>
  <w:style w:type="character" w:styleId="Char5" w:customStyle="1">
    <w:name w:val="미주 텍스트 Char"/>
    <w:basedOn w:val="a0"/>
    <w:link w:val="ad"/>
    <w:uiPriority w:val="99"/>
    <w:semiHidden/>
    <w:rsid w:val="00E54689"/>
    <w:rPr>
      <w:rFonts w:ascii="Times New Roman" w:hAnsi="Times New Roman" w:cs="Times New Roman"/>
      <w:sz w:val="22"/>
    </w:rPr>
  </w:style>
  <w:style w:type="character" w:styleId="ae">
    <w:name w:val="endnote reference"/>
    <w:basedOn w:val="a0"/>
    <w:uiPriority w:val="99"/>
    <w:semiHidden/>
    <w:unhideWhenUsed/>
    <w:rsid w:val="00E54689"/>
    <w:rPr>
      <w:vertAlign w:val="superscript"/>
    </w:rPr>
  </w:style>
  <w:style w:type="paragraph" w:styleId="af">
    <w:name w:val="Revision"/>
    <w:hidden/>
    <w:uiPriority w:val="99"/>
    <w:semiHidden/>
    <w:rsid w:val="002578EF"/>
    <w:pPr>
      <w:spacing w:after="0" w:line="240" w:lineRule="auto"/>
      <w:jc w:val="left"/>
    </w:pPr>
    <w:rPr>
      <w:rFonts w:ascii="Times New Roman" w:hAnsi="Times New Roman" w:cs="Times New Roman"/>
      <w:sz w:val="22"/>
    </w:rPr>
  </w:style>
  <w:style w:type="table" w:styleId="af0">
    <w:name w:val="Table Grid"/>
    <w:basedOn w:val="a1"/>
    <w:uiPriority w:val="39"/>
    <w:rsid w:val="002968A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f1">
    <w:name w:val="Grid Table Light"/>
    <w:basedOn w:val="a1"/>
    <w:uiPriority w:val="40"/>
    <w:rsid w:val="00020147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Char6" w:customStyle="1">
    <w:name w:val="각주 텍스트 Char"/>
    <w:basedOn w:val="a0"/>
    <w:link w:val="af2"/>
    <w:uiPriority w:val="99"/>
    <w:rsid w:val="00986F07"/>
    <w:rPr>
      <w:szCs w:val="20"/>
    </w:rPr>
  </w:style>
  <w:style w:type="paragraph" w:styleId="af2">
    <w:name w:val="footnote text"/>
    <w:basedOn w:val="a"/>
    <w:link w:val="Char6"/>
    <w:uiPriority w:val="99"/>
    <w:unhideWhenUsed/>
    <w:rsid w:val="00986F07"/>
    <w:rPr>
      <w:rFonts w:asciiTheme="minorHAnsi" w:hAnsiTheme="minorHAnsi" w:cstheme="minorBidi"/>
      <w:sz w:val="20"/>
      <w:szCs w:val="20"/>
    </w:rPr>
  </w:style>
  <w:style w:type="character" w:styleId="Char10" w:customStyle="1">
    <w:name w:val="각주 텍스트 Char1"/>
    <w:basedOn w:val="a0"/>
    <w:uiPriority w:val="99"/>
    <w:semiHidden/>
    <w:rsid w:val="00986F07"/>
    <w:rPr>
      <w:rFonts w:ascii="Times New Roman" w:hAnsi="Times New Roman" w:cs="Times New Roman"/>
      <w:sz w:val="22"/>
    </w:rPr>
  </w:style>
  <w:style w:type="character" w:styleId="af3">
    <w:name w:val="footnote reference"/>
    <w:basedOn w:val="a0"/>
    <w:uiPriority w:val="99"/>
    <w:semiHidden/>
    <w:unhideWhenUsed/>
    <w:rsid w:val="00986F07"/>
    <w:rPr>
      <w:vertAlign w:val="superscript"/>
    </w:rPr>
  </w:style>
  <w:style w:type="paragraph" w:styleId="PubInfo" w:customStyle="1">
    <w:name w:val="PubInfo"/>
    <w:basedOn w:val="a"/>
    <w:qFormat/>
    <w:rsid w:val="00F96870"/>
    <w:pPr>
      <w:widowControl/>
      <w:suppressAutoHyphens/>
      <w:wordWrap/>
      <w:autoSpaceDE/>
      <w:autoSpaceDN/>
      <w:jc w:val="center"/>
    </w:pPr>
    <w:rPr>
      <w:kern w:val="0"/>
      <w:sz w:val="20"/>
      <w:szCs w:val="20"/>
      <w:lang w:eastAsia="ar-SA"/>
    </w:rPr>
  </w:style>
  <w:style w:type="character" w:styleId="af4">
    <w:name w:val="Hyperlink"/>
    <w:basedOn w:val="a0"/>
    <w:uiPriority w:val="99"/>
    <w:unhideWhenUsed/>
    <w:rsid w:val="00F96870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F968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3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emf" Id="rId12" /><Relationship Type="http://schemas.openxmlformats.org/officeDocument/2006/relationships/image" Target="media/image10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9.emf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footer" Target="footer1.xml" Id="rId23" /><Relationship Type="http://schemas.openxmlformats.org/officeDocument/2006/relationships/image" Target="media/image3.emf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580C79-C1AA-4CF1-89BE-9CD34B3C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19</Pages>
  <Words>2331</Words>
  <Characters>13291</Characters>
  <Application>Microsoft Office Word</Application>
  <DocSecurity>0</DocSecurity>
  <Lines>110</Lines>
  <Paragraphs>31</Paragraphs>
  <ScaleCrop>false</ScaleCrop>
  <Company/>
  <LinksUpToDate>false</LinksUpToDate>
  <CharactersWithSpaces>15591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문귀영</dc:creator>
  <cp:keywords/>
  <dc:description/>
  <cp:lastModifiedBy>문귀영</cp:lastModifiedBy>
  <cp:revision>84</cp:revision>
  <dcterms:created xsi:type="dcterms:W3CDTF">2022-03-31T04:38:00Z</dcterms:created>
  <dcterms:modified xsi:type="dcterms:W3CDTF">2022-10-12T20:38:00Z</dcterms:modified>
</cp:coreProperties>
</file>