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996FA" w14:textId="393CB72A" w:rsidR="00816876" w:rsidRPr="007E3FBF" w:rsidRDefault="009D101D" w:rsidP="00334AB1">
      <w:pPr>
        <w:spacing w:line="480" w:lineRule="auto"/>
        <w:jc w:val="center"/>
        <w:rPr>
          <w:rFonts w:ascii="Times New Roman" w:hAnsi="Times New Roman" w:cs="Times New Roman"/>
          <w:b/>
          <w:color w:val="000000" w:themeColor="text1"/>
          <w:sz w:val="36"/>
          <w:szCs w:val="36"/>
        </w:rPr>
      </w:pPr>
      <w:r w:rsidRPr="007E3FBF">
        <w:rPr>
          <w:rFonts w:ascii="Times New Roman" w:hAnsi="Times New Roman" w:cs="Times New Roman"/>
          <w:b/>
          <w:color w:val="000000" w:themeColor="text1"/>
          <w:sz w:val="36"/>
          <w:szCs w:val="36"/>
        </w:rPr>
        <w:t>Supporting Information</w:t>
      </w:r>
    </w:p>
    <w:p w14:paraId="0B0EF4BC" w14:textId="70C54BA9" w:rsidR="00014A19" w:rsidRPr="00014A19" w:rsidRDefault="00A83FDA" w:rsidP="00014A19">
      <w:pPr>
        <w:spacing w:line="480" w:lineRule="auto"/>
        <w:jc w:val="both"/>
        <w:rPr>
          <w:rFonts w:ascii="Times New Roman" w:hAnsi="Times New Roman" w:cs="Times New Roman"/>
          <w:color w:val="000000" w:themeColor="text1"/>
          <w:sz w:val="32"/>
          <w:szCs w:val="32"/>
        </w:rPr>
      </w:pPr>
      <w:r w:rsidRPr="00A83FDA">
        <w:rPr>
          <w:rFonts w:ascii="Times New Roman" w:hAnsi="Times New Roman" w:cs="Times New Roman"/>
          <w:color w:val="000000" w:themeColor="text1"/>
          <w:sz w:val="32"/>
          <w:szCs w:val="32"/>
        </w:rPr>
        <w:t xml:space="preserve">Mesoporous </w:t>
      </w:r>
      <w:bookmarkStart w:id="0" w:name="_Hlk112867198"/>
      <w:r w:rsidRPr="00A83FDA">
        <w:rPr>
          <w:rFonts w:ascii="Times New Roman" w:hAnsi="Times New Roman" w:cs="Times New Roman"/>
          <w:color w:val="000000" w:themeColor="text1"/>
          <w:sz w:val="32"/>
          <w:szCs w:val="32"/>
        </w:rPr>
        <w:t>biophotonic</w:t>
      </w:r>
      <w:bookmarkEnd w:id="0"/>
      <w:r w:rsidRPr="00A83FDA">
        <w:rPr>
          <w:rFonts w:ascii="Times New Roman" w:hAnsi="Times New Roman" w:cs="Times New Roman"/>
          <w:color w:val="000000" w:themeColor="text1"/>
          <w:sz w:val="32"/>
          <w:szCs w:val="32"/>
        </w:rPr>
        <w:t xml:space="preserve"> carbon spheres with tunable curvature for </w:t>
      </w:r>
      <w:bookmarkStart w:id="1" w:name="_Hlk112865435"/>
      <w:r w:rsidRPr="00A83FDA">
        <w:rPr>
          <w:rFonts w:ascii="Times New Roman" w:hAnsi="Times New Roman" w:cs="Times New Roman"/>
          <w:color w:val="000000" w:themeColor="text1"/>
          <w:sz w:val="32"/>
          <w:szCs w:val="32"/>
        </w:rPr>
        <w:t>intelligent drug delivery</w:t>
      </w:r>
      <w:bookmarkEnd w:id="1"/>
    </w:p>
    <w:p w14:paraId="1ECD906C" w14:textId="77777777" w:rsidR="00A83FDA" w:rsidRPr="00A83FDA" w:rsidRDefault="00A83FDA" w:rsidP="00A83FDA">
      <w:pPr>
        <w:spacing w:line="480" w:lineRule="auto"/>
        <w:jc w:val="both"/>
        <w:rPr>
          <w:rFonts w:ascii="Times New Roman" w:hAnsi="Times New Roman" w:cs="Times New Roman"/>
          <w:bCs/>
          <w:i/>
          <w:color w:val="000000" w:themeColor="text1"/>
          <w:sz w:val="24"/>
          <w:szCs w:val="24"/>
        </w:rPr>
      </w:pPr>
      <w:bookmarkStart w:id="2" w:name="_Hlk100337996"/>
      <w:bookmarkStart w:id="3" w:name="_Hlk100340135"/>
      <w:proofErr w:type="spellStart"/>
      <w:r w:rsidRPr="00A83FDA">
        <w:rPr>
          <w:rFonts w:ascii="Times New Roman" w:hAnsi="Times New Roman" w:cs="Times New Roman"/>
          <w:bCs/>
          <w:i/>
          <w:color w:val="000000" w:themeColor="text1"/>
          <w:sz w:val="24"/>
          <w:szCs w:val="24"/>
          <w:lang w:val="en-GB"/>
        </w:rPr>
        <w:t>Jianye</w:t>
      </w:r>
      <w:proofErr w:type="spellEnd"/>
      <w:r w:rsidRPr="00A83FDA">
        <w:rPr>
          <w:rFonts w:ascii="Times New Roman" w:hAnsi="Times New Roman" w:cs="Times New Roman"/>
          <w:bCs/>
          <w:i/>
          <w:color w:val="000000" w:themeColor="text1"/>
          <w:sz w:val="24"/>
          <w:szCs w:val="24"/>
          <w:lang w:val="en-GB"/>
        </w:rPr>
        <w:t xml:space="preserve"> </w:t>
      </w:r>
      <w:proofErr w:type="spellStart"/>
      <w:proofErr w:type="gramStart"/>
      <w:r w:rsidRPr="00A83FDA">
        <w:rPr>
          <w:rFonts w:ascii="Times New Roman" w:hAnsi="Times New Roman" w:cs="Times New Roman"/>
          <w:bCs/>
          <w:i/>
          <w:color w:val="000000" w:themeColor="text1"/>
          <w:sz w:val="24"/>
          <w:szCs w:val="24"/>
          <w:lang w:val="en-GB"/>
        </w:rPr>
        <w:t>Fu</w:t>
      </w:r>
      <w:r w:rsidRPr="00A83FDA">
        <w:rPr>
          <w:rFonts w:ascii="Times New Roman" w:hAnsi="Times New Roman" w:cs="Times New Roman"/>
          <w:bCs/>
          <w:i/>
          <w:color w:val="000000" w:themeColor="text1"/>
          <w:sz w:val="24"/>
          <w:szCs w:val="24"/>
          <w:vertAlign w:val="superscript"/>
          <w:lang w:val="en-GB"/>
        </w:rPr>
        <w:t>a</w:t>
      </w:r>
      <w:proofErr w:type="spellEnd"/>
      <w:r w:rsidRPr="00A83FDA">
        <w:rPr>
          <w:rFonts w:ascii="Times New Roman" w:hAnsi="Times New Roman" w:cs="Times New Roman"/>
          <w:bCs/>
          <w:i/>
          <w:color w:val="000000" w:themeColor="text1"/>
          <w:sz w:val="24"/>
          <w:szCs w:val="24"/>
          <w:vertAlign w:val="superscript"/>
        </w:rPr>
        <w:t>,</w:t>
      </w:r>
      <w:proofErr w:type="spellStart"/>
      <w:r w:rsidRPr="00A83FDA">
        <w:rPr>
          <w:rFonts w:ascii="Times New Roman" w:hAnsi="Times New Roman" w:cs="Times New Roman"/>
          <w:bCs/>
          <w:i/>
          <w:color w:val="000000" w:themeColor="text1"/>
          <w:sz w:val="24"/>
          <w:szCs w:val="24"/>
          <w:vertAlign w:val="superscript"/>
        </w:rPr>
        <w:t>b</w:t>
      </w:r>
      <w:proofErr w:type="gramEnd"/>
      <w:r w:rsidRPr="00A83FDA">
        <w:rPr>
          <w:rFonts w:ascii="Times New Roman" w:hAnsi="Times New Roman" w:cs="Times New Roman"/>
          <w:bCs/>
          <w:i/>
          <w:color w:val="000000" w:themeColor="text1"/>
          <w:sz w:val="24"/>
          <w:szCs w:val="24"/>
          <w:vertAlign w:val="superscript"/>
        </w:rPr>
        <w:t>,c</w:t>
      </w:r>
      <w:proofErr w:type="spellEnd"/>
      <w:r w:rsidRPr="00A83FDA">
        <w:rPr>
          <w:rFonts w:ascii="Times New Roman" w:hAnsi="Times New Roman" w:cs="Times New Roman"/>
          <w:bCs/>
          <w:i/>
          <w:color w:val="000000" w:themeColor="text1"/>
          <w:sz w:val="24"/>
          <w:szCs w:val="24"/>
          <w:vertAlign w:val="superscript"/>
        </w:rPr>
        <w:t>,†</w:t>
      </w:r>
      <w:r w:rsidRPr="00A83FDA">
        <w:rPr>
          <w:rFonts w:ascii="Times New Roman" w:hAnsi="Times New Roman" w:cs="Times New Roman"/>
          <w:bCs/>
          <w:i/>
          <w:color w:val="000000" w:themeColor="text1"/>
          <w:sz w:val="24"/>
          <w:szCs w:val="24"/>
          <w:lang w:val="en-GB"/>
        </w:rPr>
        <w:t xml:space="preserve">, </w:t>
      </w:r>
      <w:proofErr w:type="spellStart"/>
      <w:r w:rsidRPr="00A83FDA">
        <w:rPr>
          <w:rFonts w:ascii="Times New Roman" w:hAnsi="Times New Roman" w:cs="Times New Roman"/>
          <w:bCs/>
          <w:i/>
          <w:color w:val="000000" w:themeColor="text1"/>
          <w:sz w:val="24"/>
          <w:szCs w:val="24"/>
          <w:lang w:val="en-GB"/>
        </w:rPr>
        <w:t>Tiankun</w:t>
      </w:r>
      <w:proofErr w:type="spellEnd"/>
      <w:r w:rsidRPr="00A83FDA">
        <w:rPr>
          <w:rFonts w:ascii="Times New Roman" w:hAnsi="Times New Roman" w:cs="Times New Roman"/>
          <w:bCs/>
          <w:i/>
          <w:color w:val="000000" w:themeColor="text1"/>
          <w:sz w:val="24"/>
          <w:szCs w:val="24"/>
          <w:lang w:val="en-GB"/>
        </w:rPr>
        <w:t xml:space="preserve"> Hui</w:t>
      </w:r>
      <w:r w:rsidRPr="00A83FDA">
        <w:rPr>
          <w:rFonts w:ascii="Times New Roman" w:hAnsi="Times New Roman" w:cs="Times New Roman"/>
          <w:bCs/>
          <w:i/>
          <w:color w:val="000000" w:themeColor="text1"/>
          <w:sz w:val="24"/>
          <w:szCs w:val="24"/>
          <w:vertAlign w:val="superscript"/>
          <w:lang w:val="en-GB"/>
        </w:rPr>
        <w:t>a,</w:t>
      </w:r>
      <w:r w:rsidRPr="00A83FDA">
        <w:rPr>
          <w:rFonts w:ascii="Times New Roman" w:hAnsi="Times New Roman" w:cs="Times New Roman"/>
          <w:bCs/>
          <w:i/>
          <w:color w:val="000000" w:themeColor="text1"/>
          <w:sz w:val="24"/>
          <w:szCs w:val="24"/>
          <w:vertAlign w:val="superscript"/>
        </w:rPr>
        <w:t>†</w:t>
      </w:r>
      <w:r w:rsidRPr="00A83FDA">
        <w:rPr>
          <w:rFonts w:ascii="Times New Roman" w:hAnsi="Times New Roman" w:cs="Times New Roman"/>
          <w:bCs/>
          <w:i/>
          <w:color w:val="000000" w:themeColor="text1"/>
          <w:sz w:val="24"/>
          <w:szCs w:val="24"/>
          <w:lang w:val="en-GB"/>
        </w:rPr>
        <w:t xml:space="preserve">, Dong </w:t>
      </w:r>
      <w:proofErr w:type="spellStart"/>
      <w:r w:rsidRPr="00A83FDA">
        <w:rPr>
          <w:rFonts w:ascii="Times New Roman" w:hAnsi="Times New Roman" w:cs="Times New Roman"/>
          <w:bCs/>
          <w:i/>
          <w:color w:val="000000" w:themeColor="text1"/>
          <w:sz w:val="24"/>
          <w:szCs w:val="24"/>
          <w:lang w:val="en-GB"/>
        </w:rPr>
        <w:t>An</w:t>
      </w:r>
      <w:r w:rsidRPr="00A83FDA">
        <w:rPr>
          <w:rFonts w:ascii="Times New Roman" w:hAnsi="Times New Roman" w:cs="Times New Roman"/>
          <w:bCs/>
          <w:i/>
          <w:color w:val="000000" w:themeColor="text1"/>
          <w:sz w:val="24"/>
          <w:szCs w:val="24"/>
          <w:vertAlign w:val="superscript"/>
          <w:lang w:val="en-GB"/>
        </w:rPr>
        <w:t>b</w:t>
      </w:r>
      <w:proofErr w:type="spellEnd"/>
      <w:r w:rsidRPr="00A83FDA">
        <w:rPr>
          <w:rFonts w:ascii="Times New Roman" w:hAnsi="Times New Roman" w:cs="Times New Roman"/>
          <w:bCs/>
          <w:i/>
          <w:color w:val="000000" w:themeColor="text1"/>
          <w:sz w:val="24"/>
          <w:szCs w:val="24"/>
          <w:vertAlign w:val="superscript"/>
          <w:lang w:val="en-GB"/>
        </w:rPr>
        <w:t>,</w:t>
      </w:r>
      <w:r w:rsidRPr="00A83FDA">
        <w:rPr>
          <w:rFonts w:ascii="Times New Roman" w:hAnsi="Times New Roman" w:cs="Times New Roman"/>
          <w:bCs/>
          <w:i/>
          <w:color w:val="000000" w:themeColor="text1"/>
          <w:sz w:val="24"/>
          <w:szCs w:val="24"/>
          <w:vertAlign w:val="superscript"/>
        </w:rPr>
        <w:t>†</w:t>
      </w:r>
      <w:r w:rsidRPr="00A83FDA">
        <w:rPr>
          <w:rFonts w:ascii="Times New Roman" w:hAnsi="Times New Roman" w:cs="Times New Roman"/>
          <w:bCs/>
          <w:i/>
          <w:color w:val="000000" w:themeColor="text1"/>
          <w:sz w:val="24"/>
          <w:szCs w:val="24"/>
          <w:lang w:val="en-GB"/>
        </w:rPr>
        <w:t>, Wei Shan</w:t>
      </w:r>
      <w:r w:rsidRPr="00A83FDA">
        <w:rPr>
          <w:rFonts w:ascii="Times New Roman" w:hAnsi="Times New Roman" w:cs="Times New Roman"/>
          <w:bCs/>
          <w:i/>
          <w:color w:val="000000" w:themeColor="text1"/>
          <w:sz w:val="24"/>
          <w:szCs w:val="24"/>
          <w:vertAlign w:val="superscript"/>
          <w:lang w:val="en-GB"/>
        </w:rPr>
        <w:t>a</w:t>
      </w:r>
      <w:r w:rsidRPr="00A83FDA">
        <w:rPr>
          <w:rFonts w:ascii="Times New Roman" w:hAnsi="Times New Roman" w:cs="Times New Roman"/>
          <w:bCs/>
          <w:i/>
          <w:color w:val="000000" w:themeColor="text1"/>
          <w:sz w:val="24"/>
          <w:szCs w:val="24"/>
          <w:lang w:val="en-GB"/>
        </w:rPr>
        <w:t xml:space="preserve">, </w:t>
      </w:r>
      <w:proofErr w:type="spellStart"/>
      <w:r w:rsidRPr="00A83FDA">
        <w:rPr>
          <w:rFonts w:ascii="Times New Roman" w:hAnsi="Times New Roman" w:cs="Times New Roman"/>
          <w:bCs/>
          <w:i/>
          <w:color w:val="000000" w:themeColor="text1"/>
          <w:sz w:val="24"/>
          <w:szCs w:val="24"/>
          <w:lang w:val="en-GB"/>
        </w:rPr>
        <w:t>Guobo</w:t>
      </w:r>
      <w:proofErr w:type="spellEnd"/>
      <w:r w:rsidRPr="00A83FDA">
        <w:rPr>
          <w:rFonts w:ascii="Times New Roman" w:hAnsi="Times New Roman" w:cs="Times New Roman"/>
          <w:bCs/>
          <w:i/>
          <w:color w:val="000000" w:themeColor="text1"/>
          <w:sz w:val="24"/>
          <w:szCs w:val="24"/>
          <w:lang w:val="en-GB"/>
        </w:rPr>
        <w:t xml:space="preserve"> Chen</w:t>
      </w:r>
      <w:r w:rsidRPr="00A83FDA">
        <w:rPr>
          <w:rFonts w:ascii="Times New Roman" w:hAnsi="Times New Roman" w:cs="Times New Roman"/>
          <w:bCs/>
          <w:i/>
          <w:color w:val="000000" w:themeColor="text1"/>
          <w:sz w:val="24"/>
          <w:szCs w:val="24"/>
          <w:vertAlign w:val="superscript"/>
          <w:lang w:val="en-GB"/>
        </w:rPr>
        <w:t>a</w:t>
      </w:r>
      <w:r w:rsidRPr="00A83FDA">
        <w:rPr>
          <w:rFonts w:ascii="Times New Roman" w:hAnsi="Times New Roman" w:cs="Times New Roman"/>
          <w:bCs/>
          <w:i/>
          <w:color w:val="000000" w:themeColor="text1"/>
          <w:sz w:val="24"/>
          <w:szCs w:val="24"/>
          <w:lang w:val="en-GB"/>
        </w:rPr>
        <w:t xml:space="preserve">, </w:t>
      </w:r>
      <w:proofErr w:type="spellStart"/>
      <w:r w:rsidRPr="00A83FDA">
        <w:rPr>
          <w:rFonts w:ascii="Times New Roman" w:hAnsi="Times New Roman" w:cs="Times New Roman"/>
          <w:bCs/>
          <w:i/>
          <w:color w:val="000000" w:themeColor="text1"/>
          <w:sz w:val="24"/>
          <w:szCs w:val="24"/>
          <w:lang w:val="en-GB"/>
        </w:rPr>
        <w:t>Swelm</w:t>
      </w:r>
      <w:proofErr w:type="spellEnd"/>
      <w:r w:rsidRPr="00A83FDA">
        <w:rPr>
          <w:rFonts w:ascii="Times New Roman" w:hAnsi="Times New Roman" w:cs="Times New Roman"/>
          <w:bCs/>
          <w:i/>
          <w:color w:val="000000" w:themeColor="text1"/>
          <w:sz w:val="24"/>
          <w:szCs w:val="24"/>
          <w:lang w:val="en-GB"/>
        </w:rPr>
        <w:t xml:space="preserve"> </w:t>
      </w:r>
      <w:proofErr w:type="spellStart"/>
      <w:r w:rsidRPr="00A83FDA">
        <w:rPr>
          <w:rFonts w:ascii="Times New Roman" w:hAnsi="Times New Roman" w:cs="Times New Roman"/>
          <w:bCs/>
          <w:i/>
          <w:color w:val="000000" w:themeColor="text1"/>
          <w:sz w:val="24"/>
          <w:szCs w:val="24"/>
          <w:lang w:val="en-GB"/>
        </w:rPr>
        <w:t>Wageh</w:t>
      </w:r>
      <w:r w:rsidRPr="00A83FDA">
        <w:rPr>
          <w:rFonts w:ascii="Times New Roman" w:hAnsi="Times New Roman" w:cs="Times New Roman"/>
          <w:bCs/>
          <w:i/>
          <w:color w:val="000000" w:themeColor="text1"/>
          <w:sz w:val="24"/>
          <w:szCs w:val="24"/>
          <w:vertAlign w:val="superscript"/>
          <w:lang w:val="en-GB"/>
        </w:rPr>
        <w:t>d</w:t>
      </w:r>
      <w:proofErr w:type="spellEnd"/>
      <w:r w:rsidRPr="00A83FDA">
        <w:rPr>
          <w:rFonts w:ascii="Times New Roman" w:hAnsi="Times New Roman" w:cs="Times New Roman"/>
          <w:bCs/>
          <w:i/>
          <w:color w:val="000000" w:themeColor="text1"/>
          <w:sz w:val="24"/>
          <w:szCs w:val="24"/>
          <w:lang w:val="en-GB"/>
        </w:rPr>
        <w:t>, Omar A. Al-</w:t>
      </w:r>
      <w:proofErr w:type="spellStart"/>
      <w:r w:rsidRPr="00A83FDA">
        <w:rPr>
          <w:rFonts w:ascii="Times New Roman" w:hAnsi="Times New Roman" w:cs="Times New Roman"/>
          <w:bCs/>
          <w:i/>
          <w:color w:val="000000" w:themeColor="text1"/>
          <w:sz w:val="24"/>
          <w:szCs w:val="24"/>
          <w:lang w:val="en-GB"/>
        </w:rPr>
        <w:t>Hartomy</w:t>
      </w:r>
      <w:r w:rsidRPr="00A83FDA">
        <w:rPr>
          <w:rFonts w:ascii="Times New Roman" w:hAnsi="Times New Roman" w:cs="Times New Roman"/>
          <w:bCs/>
          <w:i/>
          <w:color w:val="000000" w:themeColor="text1"/>
          <w:sz w:val="24"/>
          <w:szCs w:val="24"/>
          <w:vertAlign w:val="superscript"/>
          <w:lang w:val="en-GB"/>
        </w:rPr>
        <w:t>d</w:t>
      </w:r>
      <w:proofErr w:type="spellEnd"/>
      <w:r w:rsidRPr="00A83FDA">
        <w:rPr>
          <w:rFonts w:ascii="Times New Roman" w:hAnsi="Times New Roman" w:cs="Times New Roman"/>
          <w:bCs/>
          <w:i/>
          <w:color w:val="000000" w:themeColor="text1"/>
          <w:sz w:val="24"/>
          <w:szCs w:val="24"/>
          <w:lang w:val="en-GB"/>
        </w:rPr>
        <w:t xml:space="preserve">, Bin </w:t>
      </w:r>
      <w:proofErr w:type="spellStart"/>
      <w:r w:rsidRPr="00A83FDA">
        <w:rPr>
          <w:rFonts w:ascii="Times New Roman" w:hAnsi="Times New Roman" w:cs="Times New Roman"/>
          <w:bCs/>
          <w:i/>
          <w:color w:val="000000" w:themeColor="text1"/>
          <w:sz w:val="24"/>
          <w:szCs w:val="24"/>
          <w:lang w:val="en-GB"/>
        </w:rPr>
        <w:t>Zhang</w:t>
      </w:r>
      <w:r w:rsidRPr="00A83FDA">
        <w:rPr>
          <w:rFonts w:ascii="Times New Roman" w:hAnsi="Times New Roman" w:cs="Times New Roman"/>
          <w:bCs/>
          <w:i/>
          <w:color w:val="000000" w:themeColor="text1"/>
          <w:sz w:val="24"/>
          <w:szCs w:val="24"/>
          <w:vertAlign w:val="superscript"/>
          <w:lang w:val="en-GB"/>
        </w:rPr>
        <w:t>b</w:t>
      </w:r>
      <w:proofErr w:type="spellEnd"/>
      <w:r w:rsidRPr="00A83FDA">
        <w:rPr>
          <w:rFonts w:ascii="Times New Roman" w:hAnsi="Times New Roman" w:cs="Times New Roman"/>
          <w:bCs/>
          <w:i/>
          <w:color w:val="000000" w:themeColor="text1"/>
          <w:sz w:val="24"/>
          <w:szCs w:val="24"/>
          <w:lang w:val="en-GB"/>
        </w:rPr>
        <w:t xml:space="preserve">, Ni </w:t>
      </w:r>
      <w:proofErr w:type="spellStart"/>
      <w:r w:rsidRPr="00A83FDA">
        <w:rPr>
          <w:rFonts w:ascii="Times New Roman" w:hAnsi="Times New Roman" w:cs="Times New Roman"/>
          <w:bCs/>
          <w:i/>
          <w:color w:val="000000" w:themeColor="text1"/>
          <w:sz w:val="24"/>
          <w:szCs w:val="24"/>
          <w:lang w:val="en-GB"/>
        </w:rPr>
        <w:t>Xie</w:t>
      </w:r>
      <w:r w:rsidRPr="00A83FDA">
        <w:rPr>
          <w:rFonts w:ascii="Times New Roman" w:hAnsi="Times New Roman" w:cs="Times New Roman"/>
          <w:bCs/>
          <w:i/>
          <w:color w:val="000000" w:themeColor="text1"/>
          <w:sz w:val="24"/>
          <w:szCs w:val="24"/>
          <w:vertAlign w:val="superscript"/>
          <w:lang w:val="en-GB"/>
        </w:rPr>
        <w:t>b</w:t>
      </w:r>
      <w:proofErr w:type="spellEnd"/>
      <w:r w:rsidRPr="00A83FDA">
        <w:rPr>
          <w:rFonts w:ascii="Times New Roman" w:hAnsi="Times New Roman" w:cs="Times New Roman"/>
          <w:bCs/>
          <w:i/>
          <w:color w:val="000000" w:themeColor="text1"/>
          <w:sz w:val="24"/>
          <w:szCs w:val="24"/>
          <w:lang w:val="en-GB"/>
        </w:rPr>
        <w:t xml:space="preserve">, </w:t>
      </w:r>
      <w:proofErr w:type="spellStart"/>
      <w:r w:rsidRPr="00A83FDA">
        <w:rPr>
          <w:rFonts w:ascii="Times New Roman" w:hAnsi="Times New Roman" w:cs="Times New Roman"/>
          <w:bCs/>
          <w:i/>
          <w:color w:val="000000" w:themeColor="text1"/>
          <w:sz w:val="24"/>
          <w:szCs w:val="24"/>
          <w:lang w:val="en-GB"/>
        </w:rPr>
        <w:t>Guohui</w:t>
      </w:r>
      <w:proofErr w:type="spellEnd"/>
      <w:r w:rsidRPr="00A83FDA">
        <w:rPr>
          <w:rFonts w:ascii="Times New Roman" w:hAnsi="Times New Roman" w:cs="Times New Roman"/>
          <w:bCs/>
          <w:i/>
          <w:color w:val="000000" w:themeColor="text1"/>
          <w:sz w:val="24"/>
          <w:szCs w:val="24"/>
          <w:lang w:val="en-GB"/>
        </w:rPr>
        <w:t xml:space="preserve"> </w:t>
      </w:r>
      <w:proofErr w:type="spellStart"/>
      <w:r w:rsidRPr="00A83FDA">
        <w:rPr>
          <w:rFonts w:ascii="Times New Roman" w:hAnsi="Times New Roman" w:cs="Times New Roman"/>
          <w:bCs/>
          <w:i/>
          <w:color w:val="000000" w:themeColor="text1"/>
          <w:sz w:val="24"/>
          <w:szCs w:val="24"/>
          <w:lang w:val="en-GB"/>
        </w:rPr>
        <w:t>Nie</w:t>
      </w:r>
      <w:r w:rsidRPr="00A83FDA">
        <w:rPr>
          <w:rFonts w:ascii="Times New Roman" w:hAnsi="Times New Roman" w:cs="Times New Roman"/>
          <w:bCs/>
          <w:i/>
          <w:color w:val="000000" w:themeColor="text1"/>
          <w:sz w:val="24"/>
          <w:szCs w:val="24"/>
          <w:vertAlign w:val="superscript"/>
          <w:lang w:val="en-GB"/>
        </w:rPr>
        <w:t>b</w:t>
      </w:r>
      <w:proofErr w:type="spellEnd"/>
      <w:r w:rsidRPr="00A83FDA">
        <w:rPr>
          <w:rFonts w:ascii="Times New Roman" w:hAnsi="Times New Roman" w:cs="Times New Roman"/>
          <w:bCs/>
          <w:i/>
          <w:color w:val="000000" w:themeColor="text1"/>
          <w:sz w:val="24"/>
          <w:szCs w:val="24"/>
          <w:lang w:val="en-GB"/>
        </w:rPr>
        <w:t xml:space="preserve">, </w:t>
      </w:r>
      <w:proofErr w:type="spellStart"/>
      <w:r w:rsidRPr="00A83FDA">
        <w:rPr>
          <w:rFonts w:ascii="Times New Roman" w:hAnsi="Times New Roman" w:cs="Times New Roman"/>
          <w:bCs/>
          <w:i/>
          <w:color w:val="000000" w:themeColor="text1"/>
          <w:sz w:val="24"/>
          <w:szCs w:val="24"/>
          <w:lang w:val="en-GB"/>
        </w:rPr>
        <w:t>Jinqing</w:t>
      </w:r>
      <w:proofErr w:type="spellEnd"/>
      <w:r w:rsidRPr="00A83FDA">
        <w:rPr>
          <w:rFonts w:ascii="Times New Roman" w:hAnsi="Times New Roman" w:cs="Times New Roman"/>
          <w:bCs/>
          <w:i/>
          <w:color w:val="000000" w:themeColor="text1"/>
          <w:sz w:val="24"/>
          <w:szCs w:val="24"/>
          <w:lang w:val="en-GB"/>
        </w:rPr>
        <w:t xml:space="preserve"> </w:t>
      </w:r>
      <w:proofErr w:type="spellStart"/>
      <w:r w:rsidRPr="00A83FDA">
        <w:rPr>
          <w:rFonts w:ascii="Times New Roman" w:hAnsi="Times New Roman" w:cs="Times New Roman"/>
          <w:bCs/>
          <w:i/>
          <w:color w:val="000000" w:themeColor="text1"/>
          <w:sz w:val="24"/>
          <w:szCs w:val="24"/>
          <w:lang w:val="en-GB"/>
        </w:rPr>
        <w:t>Jiao</w:t>
      </w:r>
      <w:r w:rsidRPr="00A83FDA">
        <w:rPr>
          <w:rFonts w:ascii="Times New Roman" w:hAnsi="Times New Roman" w:cs="Times New Roman"/>
          <w:bCs/>
          <w:i/>
          <w:color w:val="000000" w:themeColor="text1"/>
          <w:sz w:val="24"/>
          <w:szCs w:val="24"/>
          <w:vertAlign w:val="superscript"/>
          <w:lang w:val="en-GB"/>
        </w:rPr>
        <w:t>a,e</w:t>
      </w:r>
      <w:proofErr w:type="spellEnd"/>
      <w:r w:rsidRPr="00A83FDA">
        <w:rPr>
          <w:rFonts w:ascii="Times New Roman" w:hAnsi="Times New Roman" w:cs="Times New Roman"/>
          <w:bCs/>
          <w:i/>
          <w:color w:val="000000" w:themeColor="text1"/>
          <w:sz w:val="24"/>
          <w:szCs w:val="24"/>
          <w:vertAlign w:val="superscript"/>
          <w:lang w:val="en-GB"/>
        </w:rPr>
        <w:t>,</w:t>
      </w:r>
      <w:r w:rsidRPr="00A83FDA">
        <w:rPr>
          <w:rFonts w:ascii="Times New Roman" w:hAnsi="Times New Roman" w:cs="Times New Roman"/>
          <w:bCs/>
          <w:i/>
          <w:color w:val="000000" w:themeColor="text1"/>
          <w:sz w:val="24"/>
          <w:szCs w:val="24"/>
          <w:lang w:val="en-GB"/>
        </w:rPr>
        <w:t xml:space="preserve">*, Meng </w:t>
      </w:r>
      <w:proofErr w:type="spellStart"/>
      <w:r w:rsidRPr="00A83FDA">
        <w:rPr>
          <w:rFonts w:ascii="Times New Roman" w:hAnsi="Times New Roman" w:cs="Times New Roman"/>
          <w:bCs/>
          <w:i/>
          <w:color w:val="000000" w:themeColor="text1"/>
          <w:sz w:val="24"/>
          <w:szCs w:val="24"/>
          <w:lang w:val="en-GB"/>
        </w:rPr>
        <w:t>Qiu</w:t>
      </w:r>
      <w:r w:rsidRPr="00A83FDA">
        <w:rPr>
          <w:rFonts w:ascii="Times New Roman" w:hAnsi="Times New Roman" w:cs="Times New Roman"/>
          <w:bCs/>
          <w:i/>
          <w:color w:val="000000" w:themeColor="text1"/>
          <w:sz w:val="24"/>
          <w:szCs w:val="24"/>
          <w:vertAlign w:val="superscript"/>
          <w:lang w:val="en-GB"/>
        </w:rPr>
        <w:t>a</w:t>
      </w:r>
      <w:proofErr w:type="spellEnd"/>
      <w:r w:rsidRPr="00A83FDA">
        <w:rPr>
          <w:rFonts w:ascii="Times New Roman" w:hAnsi="Times New Roman" w:cs="Times New Roman"/>
          <w:bCs/>
          <w:i/>
          <w:color w:val="000000" w:themeColor="text1"/>
          <w:sz w:val="24"/>
          <w:szCs w:val="24"/>
          <w:vertAlign w:val="superscript"/>
          <w:lang w:val="en-GB"/>
        </w:rPr>
        <w:t>,</w:t>
      </w:r>
      <w:r w:rsidRPr="00A83FDA">
        <w:rPr>
          <w:rFonts w:ascii="Times New Roman" w:hAnsi="Times New Roman" w:cs="Times New Roman"/>
          <w:bCs/>
          <w:i/>
          <w:color w:val="000000" w:themeColor="text1"/>
          <w:sz w:val="24"/>
          <w:szCs w:val="24"/>
          <w:lang w:val="en-GB"/>
        </w:rPr>
        <w:t xml:space="preserve">* and Han </w:t>
      </w:r>
      <w:proofErr w:type="spellStart"/>
      <w:r w:rsidRPr="00A83FDA">
        <w:rPr>
          <w:rFonts w:ascii="Times New Roman" w:hAnsi="Times New Roman" w:cs="Times New Roman"/>
          <w:bCs/>
          <w:i/>
          <w:color w:val="000000" w:themeColor="text1"/>
          <w:sz w:val="24"/>
          <w:szCs w:val="24"/>
          <w:lang w:val="en-GB"/>
        </w:rPr>
        <w:t>Zhang</w:t>
      </w:r>
      <w:r w:rsidRPr="00A83FDA">
        <w:rPr>
          <w:rFonts w:ascii="Times New Roman" w:hAnsi="Times New Roman" w:cs="Times New Roman"/>
          <w:bCs/>
          <w:i/>
          <w:color w:val="000000" w:themeColor="text1"/>
          <w:sz w:val="24"/>
          <w:szCs w:val="24"/>
          <w:vertAlign w:val="superscript"/>
          <w:lang w:val="en-GB"/>
        </w:rPr>
        <w:t>b</w:t>
      </w:r>
      <w:proofErr w:type="spellEnd"/>
      <w:r w:rsidRPr="00A83FDA">
        <w:rPr>
          <w:rFonts w:ascii="Times New Roman" w:hAnsi="Times New Roman" w:cs="Times New Roman"/>
          <w:bCs/>
          <w:i/>
          <w:color w:val="000000" w:themeColor="text1"/>
          <w:sz w:val="24"/>
          <w:szCs w:val="24"/>
          <w:vertAlign w:val="superscript"/>
          <w:lang w:val="en-GB"/>
        </w:rPr>
        <w:t>,</w:t>
      </w:r>
      <w:r w:rsidRPr="00A83FDA">
        <w:rPr>
          <w:rFonts w:ascii="Times New Roman" w:hAnsi="Times New Roman" w:cs="Times New Roman"/>
          <w:bCs/>
          <w:i/>
          <w:color w:val="000000" w:themeColor="text1"/>
          <w:sz w:val="24"/>
          <w:szCs w:val="24"/>
          <w:lang w:val="en-GB"/>
        </w:rPr>
        <w:t>*</w:t>
      </w:r>
      <w:bookmarkEnd w:id="3"/>
    </w:p>
    <w:p w14:paraId="488BAAE9" w14:textId="77777777" w:rsidR="0071111F" w:rsidRPr="0071111F" w:rsidRDefault="0071111F" w:rsidP="0071111F">
      <w:pPr>
        <w:spacing w:line="480" w:lineRule="auto"/>
        <w:jc w:val="both"/>
        <w:rPr>
          <w:rFonts w:ascii="Times New Roman" w:hAnsi="Times New Roman" w:cs="Times New Roman"/>
          <w:bCs/>
          <w:i/>
          <w:color w:val="000000" w:themeColor="text1"/>
          <w:sz w:val="24"/>
          <w:szCs w:val="24"/>
        </w:rPr>
      </w:pPr>
    </w:p>
    <w:bookmarkEnd w:id="2"/>
    <w:p w14:paraId="31288C8E" w14:textId="72A45DA2" w:rsidR="0071111F" w:rsidRPr="0071111F" w:rsidRDefault="0071111F" w:rsidP="0071111F">
      <w:pPr>
        <w:spacing w:line="480" w:lineRule="auto"/>
        <w:jc w:val="both"/>
        <w:rPr>
          <w:rFonts w:ascii="Times New Roman" w:hAnsi="Times New Roman" w:cs="Times New Roman"/>
          <w:bCs/>
          <w:iCs/>
          <w:color w:val="000000" w:themeColor="text1"/>
          <w:sz w:val="24"/>
          <w:szCs w:val="24"/>
          <w:lang w:val="en-GB"/>
        </w:rPr>
      </w:pPr>
      <w:r w:rsidRPr="0071111F">
        <w:rPr>
          <w:rFonts w:ascii="Times New Roman" w:hAnsi="Times New Roman" w:cs="Times New Roman"/>
          <w:bCs/>
          <w:iCs/>
          <w:color w:val="000000" w:themeColor="text1"/>
          <w:sz w:val="24"/>
          <w:szCs w:val="24"/>
          <w:lang w:val="en-GB"/>
        </w:rPr>
        <w:t>a</w:t>
      </w:r>
      <w:r w:rsidRPr="0071111F">
        <w:rPr>
          <w:rFonts w:ascii="Times New Roman" w:hAnsi="Times New Roman" w:cs="Times New Roman"/>
          <w:bCs/>
          <w:iCs/>
          <w:color w:val="000000" w:themeColor="text1"/>
          <w:sz w:val="24"/>
          <w:szCs w:val="24"/>
          <w:lang w:val="en-GB"/>
        </w:rPr>
        <w:tab/>
      </w:r>
      <w:r w:rsidR="00AA0376" w:rsidRPr="0071111F">
        <w:rPr>
          <w:rFonts w:ascii="Times New Roman" w:hAnsi="Times New Roman" w:cs="Times New Roman"/>
          <w:bCs/>
          <w:iCs/>
          <w:color w:val="000000" w:themeColor="text1"/>
          <w:sz w:val="24"/>
          <w:szCs w:val="24"/>
          <w:lang w:val="en-GB"/>
        </w:rPr>
        <w:t>Key Laboratory of Marine Chemistry Theory and Technology (Ocean University of China), Ministry of Education, Qingdao, 266100, China</w:t>
      </w:r>
    </w:p>
    <w:p w14:paraId="01CBFF9B" w14:textId="26A91227" w:rsidR="00AA0376" w:rsidRPr="0071111F" w:rsidRDefault="0071111F" w:rsidP="0071111F">
      <w:pPr>
        <w:spacing w:line="480" w:lineRule="auto"/>
        <w:jc w:val="both"/>
        <w:rPr>
          <w:rFonts w:ascii="Times New Roman" w:hAnsi="Times New Roman" w:cs="Times New Roman"/>
          <w:bCs/>
          <w:iCs/>
          <w:color w:val="000000" w:themeColor="text1"/>
          <w:sz w:val="24"/>
          <w:szCs w:val="24"/>
          <w:lang w:val="en-GB"/>
        </w:rPr>
      </w:pPr>
      <w:r w:rsidRPr="0071111F">
        <w:rPr>
          <w:rFonts w:ascii="Times New Roman" w:hAnsi="Times New Roman" w:cs="Times New Roman"/>
          <w:bCs/>
          <w:iCs/>
          <w:color w:val="000000" w:themeColor="text1"/>
          <w:sz w:val="24"/>
          <w:szCs w:val="24"/>
          <w:lang w:val="en-GB"/>
        </w:rPr>
        <w:t>b</w:t>
      </w:r>
      <w:r w:rsidRPr="0071111F">
        <w:rPr>
          <w:rFonts w:ascii="Times New Roman" w:hAnsi="Times New Roman" w:cs="Times New Roman"/>
          <w:bCs/>
          <w:iCs/>
          <w:color w:val="000000" w:themeColor="text1"/>
          <w:sz w:val="24"/>
          <w:szCs w:val="24"/>
          <w:lang w:val="en-GB"/>
        </w:rPr>
        <w:tab/>
      </w:r>
      <w:r w:rsidR="00AA0376" w:rsidRPr="0071111F">
        <w:rPr>
          <w:rFonts w:ascii="Times New Roman" w:hAnsi="Times New Roman" w:cs="Times New Roman"/>
          <w:bCs/>
          <w:iCs/>
          <w:color w:val="000000" w:themeColor="text1"/>
          <w:sz w:val="24"/>
          <w:szCs w:val="24"/>
        </w:rPr>
        <w:t>Collaborative Innovation Center for Optoelectronic Science &amp; Technology, International Collaborative Laboratory of 2D Materials for Optoelectronics Science and Technology of Ministry of Education, Institute of Microscale Optoelectronics, College of Physics and Optoelectronic Engineering, Shenzhen University, Shenzhen 518060, P. R. China</w:t>
      </w:r>
    </w:p>
    <w:p w14:paraId="00BB3162" w14:textId="77777777" w:rsidR="0071111F" w:rsidRPr="0071111F" w:rsidRDefault="0071111F" w:rsidP="0071111F">
      <w:pPr>
        <w:spacing w:line="480" w:lineRule="auto"/>
        <w:jc w:val="both"/>
        <w:rPr>
          <w:rFonts w:ascii="Times New Roman" w:hAnsi="Times New Roman" w:cs="Times New Roman"/>
          <w:bCs/>
          <w:iCs/>
          <w:color w:val="000000" w:themeColor="text1"/>
          <w:sz w:val="24"/>
          <w:szCs w:val="24"/>
          <w:lang w:val="en-GB"/>
        </w:rPr>
      </w:pPr>
      <w:r w:rsidRPr="0071111F">
        <w:rPr>
          <w:rFonts w:ascii="Times New Roman" w:hAnsi="Times New Roman" w:cs="Times New Roman"/>
          <w:bCs/>
          <w:iCs/>
          <w:color w:val="000000" w:themeColor="text1"/>
          <w:sz w:val="24"/>
          <w:szCs w:val="24"/>
          <w:lang w:val="en-GB"/>
        </w:rPr>
        <w:t>c</w:t>
      </w:r>
      <w:r w:rsidRPr="0071111F">
        <w:rPr>
          <w:rFonts w:ascii="Times New Roman" w:hAnsi="Times New Roman" w:cs="Times New Roman"/>
          <w:bCs/>
          <w:iCs/>
          <w:color w:val="000000" w:themeColor="text1"/>
          <w:sz w:val="24"/>
          <w:szCs w:val="24"/>
          <w:lang w:val="en-GB"/>
        </w:rPr>
        <w:tab/>
        <w:t>College of Chemistry and Chemical Engineering, China University of Petroleum, Qingdao 266555, China</w:t>
      </w:r>
    </w:p>
    <w:p w14:paraId="28621C99" w14:textId="77777777" w:rsidR="0071111F" w:rsidRPr="0071111F" w:rsidRDefault="0071111F" w:rsidP="0071111F">
      <w:pPr>
        <w:spacing w:line="480" w:lineRule="auto"/>
        <w:jc w:val="both"/>
        <w:rPr>
          <w:rFonts w:ascii="Times New Roman" w:hAnsi="Times New Roman" w:cs="Times New Roman"/>
          <w:bCs/>
          <w:iCs/>
          <w:color w:val="000000" w:themeColor="text1"/>
          <w:sz w:val="24"/>
          <w:szCs w:val="24"/>
          <w:lang w:val="en-GB"/>
        </w:rPr>
      </w:pPr>
      <w:r w:rsidRPr="0071111F">
        <w:rPr>
          <w:rFonts w:ascii="Times New Roman" w:hAnsi="Times New Roman" w:cs="Times New Roman"/>
          <w:bCs/>
          <w:iCs/>
          <w:color w:val="000000" w:themeColor="text1"/>
          <w:sz w:val="24"/>
          <w:szCs w:val="24"/>
          <w:lang w:val="en-GB"/>
        </w:rPr>
        <w:t>d</w:t>
      </w:r>
      <w:r w:rsidRPr="0071111F">
        <w:rPr>
          <w:rFonts w:ascii="Times New Roman" w:hAnsi="Times New Roman" w:cs="Times New Roman"/>
          <w:bCs/>
          <w:iCs/>
          <w:color w:val="000000" w:themeColor="text1"/>
          <w:sz w:val="24"/>
          <w:szCs w:val="24"/>
          <w:lang w:val="en-GB"/>
        </w:rPr>
        <w:tab/>
        <w:t xml:space="preserve">Department of Physics, Faculty of Science, King </w:t>
      </w:r>
      <w:proofErr w:type="spellStart"/>
      <w:r w:rsidRPr="0071111F">
        <w:rPr>
          <w:rFonts w:ascii="Times New Roman" w:hAnsi="Times New Roman" w:cs="Times New Roman"/>
          <w:bCs/>
          <w:iCs/>
          <w:color w:val="000000" w:themeColor="text1"/>
          <w:sz w:val="24"/>
          <w:szCs w:val="24"/>
          <w:lang w:val="en-GB"/>
        </w:rPr>
        <w:t>Abdulaziz</w:t>
      </w:r>
      <w:proofErr w:type="spellEnd"/>
      <w:r w:rsidRPr="0071111F">
        <w:rPr>
          <w:rFonts w:ascii="Times New Roman" w:hAnsi="Times New Roman" w:cs="Times New Roman"/>
          <w:bCs/>
          <w:iCs/>
          <w:color w:val="000000" w:themeColor="text1"/>
          <w:sz w:val="24"/>
          <w:szCs w:val="24"/>
          <w:lang w:val="en-GB"/>
        </w:rPr>
        <w:t xml:space="preserve"> University, Jeddah 21589, Saudi Arabia</w:t>
      </w:r>
    </w:p>
    <w:p w14:paraId="56EFE290" w14:textId="77777777" w:rsidR="0071111F" w:rsidRPr="0071111F" w:rsidRDefault="0071111F" w:rsidP="0071111F">
      <w:pPr>
        <w:spacing w:line="480" w:lineRule="auto"/>
        <w:jc w:val="both"/>
        <w:rPr>
          <w:rFonts w:ascii="Times New Roman" w:hAnsi="Times New Roman" w:cs="Times New Roman"/>
          <w:bCs/>
          <w:iCs/>
          <w:color w:val="000000" w:themeColor="text1"/>
          <w:sz w:val="24"/>
          <w:szCs w:val="24"/>
          <w:lang w:val="en-GB"/>
        </w:rPr>
      </w:pPr>
      <w:r w:rsidRPr="0071111F">
        <w:rPr>
          <w:rFonts w:ascii="Times New Roman" w:hAnsi="Times New Roman" w:cs="Times New Roman"/>
          <w:bCs/>
          <w:iCs/>
          <w:color w:val="000000" w:themeColor="text1"/>
          <w:sz w:val="24"/>
          <w:szCs w:val="24"/>
          <w:lang w:val="en-GB"/>
        </w:rPr>
        <w:t>e</w:t>
      </w:r>
      <w:r w:rsidRPr="0071111F">
        <w:rPr>
          <w:rFonts w:ascii="Times New Roman" w:hAnsi="Times New Roman" w:cs="Times New Roman"/>
          <w:bCs/>
          <w:iCs/>
          <w:color w:val="000000" w:themeColor="text1"/>
          <w:sz w:val="24"/>
          <w:szCs w:val="24"/>
          <w:lang w:val="en-GB"/>
        </w:rPr>
        <w:tab/>
        <w:t>State Key Laboratory of Safety and Control for Chemicals, SINOPEC Research Institute of Safety Engineering, Qingdao, 266071, China</w:t>
      </w:r>
    </w:p>
    <w:p w14:paraId="5E226896" w14:textId="6C772BF5" w:rsidR="004250B6" w:rsidRPr="00014A19" w:rsidRDefault="00495257" w:rsidP="00495257">
      <w:pPr>
        <w:spacing w:line="480" w:lineRule="auto"/>
        <w:jc w:val="both"/>
        <w:rPr>
          <w:rFonts w:ascii="Times New Roman" w:hAnsi="Times New Roman" w:cs="Times New Roman"/>
          <w:color w:val="000000" w:themeColor="text1"/>
          <w:sz w:val="24"/>
          <w:szCs w:val="24"/>
        </w:rPr>
      </w:pPr>
      <w:r w:rsidRPr="00495257">
        <w:rPr>
          <w:rFonts w:ascii="Times New Roman" w:hAnsi="Times New Roman" w:cs="Times New Roman"/>
          <w:color w:val="000000" w:themeColor="text1"/>
          <w:sz w:val="24"/>
          <w:szCs w:val="24"/>
          <w:lang w:val="en-GB"/>
        </w:rPr>
        <w:t xml:space="preserve">† These authors </w:t>
      </w:r>
      <w:r w:rsidRPr="00495257">
        <w:rPr>
          <w:rFonts w:ascii="Times New Roman" w:hAnsi="Times New Roman" w:cs="Times New Roman"/>
          <w:bCs/>
          <w:color w:val="000000" w:themeColor="text1"/>
          <w:sz w:val="24"/>
          <w:szCs w:val="24"/>
        </w:rPr>
        <w:t>contributed equally to this work</w:t>
      </w:r>
      <w:r w:rsidRPr="00495257">
        <w:rPr>
          <w:rFonts w:ascii="Times New Roman" w:hAnsi="Times New Roman" w:cs="Times New Roman"/>
          <w:color w:val="000000" w:themeColor="text1"/>
          <w:sz w:val="24"/>
          <w:szCs w:val="24"/>
          <w:lang w:val="en-GB"/>
        </w:rPr>
        <w:t>.</w:t>
      </w:r>
    </w:p>
    <w:p w14:paraId="69133AD3" w14:textId="77777777" w:rsidR="004250B6" w:rsidRPr="00A26AF9" w:rsidRDefault="004250B6" w:rsidP="004250B6">
      <w:pPr>
        <w:spacing w:line="480" w:lineRule="auto"/>
        <w:jc w:val="both"/>
        <w:rPr>
          <w:rFonts w:ascii="Times New Roman" w:hAnsi="Times New Roman" w:cs="Times New Roman"/>
          <w:color w:val="000000" w:themeColor="text1"/>
          <w:sz w:val="24"/>
          <w:szCs w:val="24"/>
        </w:rPr>
      </w:pPr>
      <w:r w:rsidRPr="00A26AF9">
        <w:rPr>
          <w:rFonts w:ascii="Times New Roman" w:hAnsi="Times New Roman" w:cs="Times New Roman"/>
          <w:color w:val="000000" w:themeColor="text1"/>
          <w:sz w:val="24"/>
          <w:szCs w:val="24"/>
        </w:rPr>
        <w:t>Corresponding Author</w:t>
      </w:r>
    </w:p>
    <w:p w14:paraId="03D5DFE8" w14:textId="410FCAFD" w:rsidR="002E1381" w:rsidRDefault="007770C0" w:rsidP="004250B6">
      <w:pPr>
        <w:spacing w:line="48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lastRenderedPageBreak/>
        <w:t>Jinqing</w:t>
      </w:r>
      <w:proofErr w:type="spellEnd"/>
      <w:r>
        <w:rPr>
          <w:rFonts w:ascii="Times New Roman" w:hAnsi="Times New Roman" w:cs="Times New Roman"/>
          <w:color w:val="000000" w:themeColor="text1"/>
          <w:sz w:val="24"/>
          <w:szCs w:val="24"/>
        </w:rPr>
        <w:t xml:space="preserve"> Jiao, </w:t>
      </w:r>
      <w:r w:rsidR="002E1381" w:rsidRPr="002E1381">
        <w:rPr>
          <w:rFonts w:ascii="Times New Roman" w:hAnsi="Times New Roman" w:cs="Times New Roman"/>
          <w:color w:val="000000" w:themeColor="text1"/>
          <w:sz w:val="24"/>
          <w:szCs w:val="24"/>
        </w:rPr>
        <w:t>Email: jjq469@163.com</w:t>
      </w:r>
    </w:p>
    <w:p w14:paraId="21C4A5EB" w14:textId="7B1C32CD" w:rsidR="004250B6" w:rsidRPr="00A26AF9" w:rsidRDefault="004250B6" w:rsidP="004250B6">
      <w:pPr>
        <w:spacing w:line="480" w:lineRule="auto"/>
        <w:jc w:val="both"/>
        <w:rPr>
          <w:rFonts w:ascii="Times New Roman" w:hAnsi="Times New Roman" w:cs="Times New Roman"/>
          <w:color w:val="000000" w:themeColor="text1"/>
          <w:sz w:val="24"/>
          <w:szCs w:val="24"/>
        </w:rPr>
      </w:pPr>
      <w:r w:rsidRPr="00A26AF9">
        <w:rPr>
          <w:rFonts w:ascii="Times New Roman" w:hAnsi="Times New Roman" w:cs="Times New Roman"/>
          <w:color w:val="000000" w:themeColor="text1"/>
          <w:sz w:val="24"/>
          <w:szCs w:val="24"/>
        </w:rPr>
        <w:t xml:space="preserve">Meng </w:t>
      </w:r>
      <w:proofErr w:type="spellStart"/>
      <w:r w:rsidRPr="00A26AF9">
        <w:rPr>
          <w:rFonts w:ascii="Times New Roman" w:hAnsi="Times New Roman" w:cs="Times New Roman"/>
          <w:color w:val="000000" w:themeColor="text1"/>
          <w:sz w:val="24"/>
          <w:szCs w:val="24"/>
        </w:rPr>
        <w:t>Qiu</w:t>
      </w:r>
      <w:proofErr w:type="spellEnd"/>
      <w:r w:rsidRPr="00A26AF9">
        <w:rPr>
          <w:rFonts w:ascii="Times New Roman" w:hAnsi="Times New Roman" w:cs="Times New Roman"/>
          <w:color w:val="000000" w:themeColor="text1"/>
          <w:sz w:val="24"/>
          <w:szCs w:val="24"/>
        </w:rPr>
        <w:t>, Email: mengqiu@ouc.edu.cn</w:t>
      </w:r>
    </w:p>
    <w:p w14:paraId="101DE61E" w14:textId="3668C3CE" w:rsidR="004250B6" w:rsidRDefault="004250B6" w:rsidP="004250B6">
      <w:pPr>
        <w:spacing w:line="480" w:lineRule="auto"/>
        <w:jc w:val="both"/>
        <w:rPr>
          <w:rFonts w:ascii="Times New Roman" w:hAnsi="Times New Roman" w:cs="Times New Roman"/>
          <w:color w:val="000000" w:themeColor="text1"/>
          <w:sz w:val="24"/>
          <w:szCs w:val="24"/>
        </w:rPr>
      </w:pPr>
      <w:r w:rsidRPr="00A26AF9">
        <w:rPr>
          <w:rFonts w:ascii="Times New Roman" w:hAnsi="Times New Roman" w:cs="Times New Roman"/>
          <w:color w:val="000000" w:themeColor="text1"/>
          <w:sz w:val="24"/>
          <w:szCs w:val="24"/>
        </w:rPr>
        <w:t xml:space="preserve">Han Zhang, Email: </w:t>
      </w:r>
      <w:r w:rsidR="002C58A8" w:rsidRPr="00D44EEF">
        <w:rPr>
          <w:rFonts w:ascii="Times New Roman" w:hAnsi="Times New Roman" w:cs="Times New Roman"/>
          <w:sz w:val="24"/>
          <w:szCs w:val="24"/>
        </w:rPr>
        <w:t>hzhang@szu.edu.cn</w:t>
      </w:r>
    </w:p>
    <w:p w14:paraId="54D96524" w14:textId="53B5FD3E" w:rsidR="006A4008" w:rsidRPr="00A26AF9" w:rsidRDefault="006A4008" w:rsidP="00334AB1">
      <w:pPr>
        <w:spacing w:line="480" w:lineRule="auto"/>
        <w:jc w:val="both"/>
        <w:rPr>
          <w:rFonts w:ascii="Times New Roman" w:hAnsi="Times New Roman" w:cs="Times New Roman"/>
          <w:sz w:val="24"/>
          <w:szCs w:val="24"/>
        </w:rPr>
      </w:pPr>
      <w:r w:rsidRPr="00A26AF9">
        <w:rPr>
          <w:rFonts w:ascii="Times New Roman" w:hAnsi="Times New Roman" w:cs="Times New Roman"/>
          <w:sz w:val="24"/>
          <w:szCs w:val="24"/>
        </w:rPr>
        <w:br w:type="page"/>
      </w:r>
    </w:p>
    <w:p w14:paraId="1FEC948B" w14:textId="2FFD2933" w:rsidR="00CE0B1F" w:rsidRPr="00A26AF9" w:rsidRDefault="00A83FDA" w:rsidP="000D5C86">
      <w:pPr>
        <w:spacing w:line="480" w:lineRule="auto"/>
        <w:jc w:val="center"/>
        <w:rPr>
          <w:rFonts w:ascii="Times New Roman" w:hAnsi="Times New Roman" w:cs="Times New Roman"/>
          <w:sz w:val="24"/>
          <w:szCs w:val="24"/>
        </w:rPr>
      </w:pPr>
      <w:r>
        <w:rPr>
          <w:rFonts w:ascii="Times New Roman" w:hAnsi="Times New Roman" w:cs="Times New Roman"/>
          <w:color w:val="FF0000"/>
          <w:sz w:val="24"/>
          <w:szCs w:val="24"/>
        </w:rPr>
        <w:lastRenderedPageBreak/>
        <w:pict w14:anchorId="672D8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1pt;height:168.55pt">
            <v:imagedata r:id="rId6" o:title="image3"/>
          </v:shape>
        </w:pict>
      </w:r>
    </w:p>
    <w:p w14:paraId="1E224758" w14:textId="15E7DF76" w:rsidR="00E708A7" w:rsidRDefault="007A1360" w:rsidP="00334AB1">
      <w:pPr>
        <w:spacing w:line="480" w:lineRule="auto"/>
        <w:jc w:val="both"/>
        <w:rPr>
          <w:rFonts w:ascii="Times New Roman" w:hAnsi="Times New Roman" w:cs="Times New Roman"/>
          <w:sz w:val="24"/>
          <w:szCs w:val="24"/>
        </w:rPr>
      </w:pPr>
      <w:r w:rsidRPr="00A26AF9">
        <w:rPr>
          <w:rFonts w:ascii="Times New Roman" w:hAnsi="Times New Roman" w:cs="Times New Roman"/>
          <w:b/>
          <w:sz w:val="24"/>
          <w:szCs w:val="24"/>
          <w:lang w:val="en-AU"/>
        </w:rPr>
        <w:t>Figure S1</w:t>
      </w:r>
      <w:r w:rsidRPr="00A26AF9">
        <w:rPr>
          <w:rFonts w:ascii="Times New Roman" w:hAnsi="Times New Roman" w:cs="Times New Roman"/>
          <w:sz w:val="24"/>
          <w:szCs w:val="24"/>
          <w:lang w:val="en-AU"/>
        </w:rPr>
        <w:t xml:space="preserve">. </w:t>
      </w:r>
      <w:r w:rsidRPr="00A26AF9">
        <w:rPr>
          <w:rFonts w:ascii="Times New Roman" w:hAnsi="Times New Roman" w:cs="Times New Roman"/>
          <w:sz w:val="24"/>
          <w:szCs w:val="24"/>
        </w:rPr>
        <w:t>Low</w:t>
      </w:r>
      <w:r w:rsidR="008B2DEA" w:rsidRPr="00A26AF9">
        <w:rPr>
          <w:rFonts w:ascii="Times New Roman" w:hAnsi="Times New Roman" w:cs="Times New Roman"/>
          <w:sz w:val="24"/>
          <w:szCs w:val="24"/>
        </w:rPr>
        <w:t xml:space="preserve"> (a-d)</w:t>
      </w:r>
      <w:r w:rsidRPr="00A26AF9">
        <w:rPr>
          <w:rFonts w:ascii="Times New Roman" w:hAnsi="Times New Roman" w:cs="Times New Roman"/>
          <w:sz w:val="24"/>
          <w:szCs w:val="24"/>
        </w:rPr>
        <w:t xml:space="preserve"> and </w:t>
      </w:r>
      <w:r w:rsidRPr="00A26AF9">
        <w:rPr>
          <w:rFonts w:ascii="Times New Roman" w:hAnsi="Times New Roman" w:cs="Times New Roman" w:hint="eastAsia"/>
          <w:sz w:val="24"/>
          <w:szCs w:val="24"/>
        </w:rPr>
        <w:t>high</w:t>
      </w:r>
      <w:r w:rsidR="008B2DEA" w:rsidRPr="00A26AF9">
        <w:rPr>
          <w:rFonts w:ascii="Times New Roman" w:hAnsi="Times New Roman" w:cs="Times New Roman"/>
          <w:sz w:val="24"/>
          <w:szCs w:val="24"/>
        </w:rPr>
        <w:t xml:space="preserve"> (e-h)</w:t>
      </w:r>
      <w:r w:rsidRPr="00A26AF9">
        <w:rPr>
          <w:rFonts w:ascii="Times New Roman" w:hAnsi="Times New Roman" w:cs="Times New Roman"/>
          <w:sz w:val="24"/>
          <w:szCs w:val="24"/>
        </w:rPr>
        <w:t xml:space="preserve"> magnification TEM images of the as-synthesized </w:t>
      </w:r>
      <w:r w:rsidR="001E39D8" w:rsidRPr="00A26AF9">
        <w:rPr>
          <w:rFonts w:ascii="Times New Roman" w:hAnsi="Times New Roman" w:cs="Times New Roman"/>
          <w:sz w:val="24"/>
          <w:szCs w:val="24"/>
        </w:rPr>
        <w:t xml:space="preserve">APF/silica composite </w:t>
      </w:r>
      <w:r w:rsidR="008B2DEA" w:rsidRPr="00A26AF9">
        <w:rPr>
          <w:rFonts w:ascii="Times New Roman" w:hAnsi="Times New Roman" w:cs="Times New Roman"/>
          <w:sz w:val="24"/>
          <w:szCs w:val="24"/>
        </w:rPr>
        <w:t xml:space="preserve">spheres. MCS-1 </w:t>
      </w:r>
      <w:r w:rsidR="005F1C82" w:rsidRPr="00A26AF9">
        <w:rPr>
          <w:rFonts w:ascii="Times New Roman" w:hAnsi="Times New Roman" w:cs="Times New Roman"/>
          <w:sz w:val="24"/>
          <w:szCs w:val="24"/>
        </w:rPr>
        <w:t xml:space="preserve">composites </w:t>
      </w:r>
      <w:r w:rsidR="008B2DEA" w:rsidRPr="00A26AF9">
        <w:rPr>
          <w:rFonts w:ascii="Times New Roman" w:hAnsi="Times New Roman" w:cs="Times New Roman"/>
          <w:sz w:val="24"/>
          <w:szCs w:val="24"/>
        </w:rPr>
        <w:t>(a, e), MCS-</w:t>
      </w:r>
      <w:r w:rsidR="00F04A59" w:rsidRPr="00A26AF9">
        <w:rPr>
          <w:rFonts w:ascii="Times New Roman" w:hAnsi="Times New Roman" w:cs="Times New Roman"/>
          <w:sz w:val="24"/>
          <w:szCs w:val="24"/>
        </w:rPr>
        <w:t>2</w:t>
      </w:r>
      <w:r w:rsidR="008B2DEA" w:rsidRPr="00A26AF9">
        <w:rPr>
          <w:rFonts w:ascii="Times New Roman" w:hAnsi="Times New Roman" w:cs="Times New Roman"/>
          <w:sz w:val="24"/>
          <w:szCs w:val="24"/>
        </w:rPr>
        <w:t xml:space="preserve"> </w:t>
      </w:r>
      <w:r w:rsidR="005F1C82" w:rsidRPr="00A26AF9">
        <w:rPr>
          <w:rFonts w:ascii="Times New Roman" w:hAnsi="Times New Roman" w:cs="Times New Roman"/>
          <w:sz w:val="24"/>
          <w:szCs w:val="24"/>
        </w:rPr>
        <w:t xml:space="preserve">composites </w:t>
      </w:r>
      <w:r w:rsidR="008B2DEA" w:rsidRPr="00A26AF9">
        <w:rPr>
          <w:rFonts w:ascii="Times New Roman" w:hAnsi="Times New Roman" w:cs="Times New Roman"/>
          <w:sz w:val="24"/>
          <w:szCs w:val="24"/>
        </w:rPr>
        <w:t>(</w:t>
      </w:r>
      <w:r w:rsidR="005F1C82" w:rsidRPr="00A26AF9">
        <w:rPr>
          <w:rFonts w:ascii="Times New Roman" w:hAnsi="Times New Roman" w:cs="Times New Roman"/>
          <w:sz w:val="24"/>
          <w:szCs w:val="24"/>
        </w:rPr>
        <w:t>b, f</w:t>
      </w:r>
      <w:r w:rsidR="008B2DEA" w:rsidRPr="00A26AF9">
        <w:rPr>
          <w:rFonts w:ascii="Times New Roman" w:hAnsi="Times New Roman" w:cs="Times New Roman"/>
          <w:sz w:val="24"/>
          <w:szCs w:val="24"/>
        </w:rPr>
        <w:t>), MCS-</w:t>
      </w:r>
      <w:r w:rsidR="00F04A59" w:rsidRPr="00A26AF9">
        <w:rPr>
          <w:rFonts w:ascii="Times New Roman" w:hAnsi="Times New Roman" w:cs="Times New Roman"/>
          <w:sz w:val="24"/>
          <w:szCs w:val="24"/>
        </w:rPr>
        <w:t>3</w:t>
      </w:r>
      <w:r w:rsidR="008B2DEA" w:rsidRPr="00A26AF9">
        <w:rPr>
          <w:rFonts w:ascii="Times New Roman" w:hAnsi="Times New Roman" w:cs="Times New Roman"/>
          <w:sz w:val="24"/>
          <w:szCs w:val="24"/>
        </w:rPr>
        <w:t xml:space="preserve"> (</w:t>
      </w:r>
      <w:r w:rsidR="005F1C82" w:rsidRPr="00A26AF9">
        <w:rPr>
          <w:rFonts w:ascii="Times New Roman" w:hAnsi="Times New Roman" w:cs="Times New Roman"/>
          <w:sz w:val="24"/>
          <w:szCs w:val="24"/>
        </w:rPr>
        <w:t>c, g</w:t>
      </w:r>
      <w:r w:rsidR="008B2DEA" w:rsidRPr="00A26AF9">
        <w:rPr>
          <w:rFonts w:ascii="Times New Roman" w:hAnsi="Times New Roman" w:cs="Times New Roman"/>
          <w:sz w:val="24"/>
          <w:szCs w:val="24"/>
        </w:rPr>
        <w:t>)</w:t>
      </w:r>
      <w:r w:rsidR="005F1C82" w:rsidRPr="00A26AF9">
        <w:rPr>
          <w:rFonts w:ascii="Times New Roman" w:hAnsi="Times New Roman" w:cs="Times New Roman"/>
          <w:sz w:val="24"/>
          <w:szCs w:val="24"/>
        </w:rPr>
        <w:t xml:space="preserve"> </w:t>
      </w:r>
      <w:r w:rsidR="000D5C86" w:rsidRPr="00A26AF9">
        <w:rPr>
          <w:rFonts w:ascii="Times New Roman" w:hAnsi="Times New Roman" w:cs="Times New Roman" w:hint="eastAsia"/>
          <w:sz w:val="24"/>
          <w:szCs w:val="24"/>
        </w:rPr>
        <w:t>composites</w:t>
      </w:r>
      <w:r w:rsidR="000D5C86" w:rsidRPr="00A26AF9">
        <w:rPr>
          <w:rFonts w:ascii="Times New Roman" w:hAnsi="Times New Roman" w:cs="Times New Roman"/>
          <w:sz w:val="24"/>
          <w:szCs w:val="24"/>
        </w:rPr>
        <w:t xml:space="preserve"> </w:t>
      </w:r>
      <w:r w:rsidR="005F1C82" w:rsidRPr="00A26AF9">
        <w:rPr>
          <w:rFonts w:ascii="Times New Roman" w:hAnsi="Times New Roman" w:cs="Times New Roman"/>
          <w:sz w:val="24"/>
          <w:szCs w:val="24"/>
        </w:rPr>
        <w:t xml:space="preserve">and </w:t>
      </w:r>
      <w:r w:rsidR="008B2DEA" w:rsidRPr="00A26AF9">
        <w:rPr>
          <w:rFonts w:ascii="Times New Roman" w:hAnsi="Times New Roman" w:cs="Times New Roman"/>
          <w:sz w:val="24"/>
          <w:szCs w:val="24"/>
        </w:rPr>
        <w:t>MCS-</w:t>
      </w:r>
      <w:r w:rsidR="00F04A59" w:rsidRPr="00A26AF9">
        <w:rPr>
          <w:rFonts w:ascii="Times New Roman" w:hAnsi="Times New Roman" w:cs="Times New Roman"/>
          <w:sz w:val="24"/>
          <w:szCs w:val="24"/>
        </w:rPr>
        <w:t>4</w:t>
      </w:r>
      <w:r w:rsidR="000D5C86" w:rsidRPr="00A26AF9">
        <w:rPr>
          <w:rFonts w:ascii="Times New Roman" w:hAnsi="Times New Roman" w:cs="Times New Roman"/>
          <w:sz w:val="24"/>
          <w:szCs w:val="24"/>
        </w:rPr>
        <w:t xml:space="preserve"> composites</w:t>
      </w:r>
      <w:r w:rsidR="008B2DEA" w:rsidRPr="00A26AF9">
        <w:rPr>
          <w:rFonts w:ascii="Times New Roman" w:hAnsi="Times New Roman" w:cs="Times New Roman"/>
          <w:sz w:val="24"/>
          <w:szCs w:val="24"/>
        </w:rPr>
        <w:t xml:space="preserve"> (</w:t>
      </w:r>
      <w:r w:rsidR="005F1C82" w:rsidRPr="00A26AF9">
        <w:rPr>
          <w:rFonts w:ascii="Times New Roman" w:hAnsi="Times New Roman" w:cs="Times New Roman"/>
          <w:sz w:val="24"/>
          <w:szCs w:val="24"/>
        </w:rPr>
        <w:t>d, h</w:t>
      </w:r>
      <w:r w:rsidR="008B2DEA" w:rsidRPr="00A26AF9">
        <w:rPr>
          <w:rFonts w:ascii="Times New Roman" w:hAnsi="Times New Roman" w:cs="Times New Roman"/>
          <w:sz w:val="24"/>
          <w:szCs w:val="24"/>
        </w:rPr>
        <w:t>).</w:t>
      </w:r>
      <w:r w:rsidR="00E708A7">
        <w:rPr>
          <w:rFonts w:ascii="Times New Roman" w:hAnsi="Times New Roman" w:cs="Times New Roman"/>
          <w:sz w:val="24"/>
          <w:szCs w:val="24"/>
        </w:rPr>
        <w:br w:type="page"/>
      </w:r>
    </w:p>
    <w:p w14:paraId="7B6096A3" w14:textId="77777777" w:rsidR="004B3C7E" w:rsidRDefault="00E708A7" w:rsidP="004B3C7E">
      <w:pPr>
        <w:spacing w:line="480" w:lineRule="auto"/>
        <w:jc w:val="center"/>
        <w:rPr>
          <w:rFonts w:ascii="Times New Roman" w:hAnsi="Times New Roman" w:cs="Times New Roman"/>
          <w:bCs/>
          <w:sz w:val="24"/>
          <w:szCs w:val="24"/>
          <w:highlight w:val="yellow"/>
          <w:lang w:val="en-AU"/>
        </w:rPr>
      </w:pPr>
      <w:r>
        <w:rPr>
          <w:noProof/>
        </w:rPr>
        <w:lastRenderedPageBreak/>
        <w:drawing>
          <wp:inline distT="0" distB="0" distL="0" distR="0" wp14:anchorId="5FB3E5B4" wp14:editId="487F2229">
            <wp:extent cx="2880995" cy="28727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995" cy="2872740"/>
                    </a:xfrm>
                    <a:prstGeom prst="rect">
                      <a:avLst/>
                    </a:prstGeom>
                    <a:noFill/>
                    <a:ln>
                      <a:noFill/>
                    </a:ln>
                  </pic:spPr>
                </pic:pic>
              </a:graphicData>
            </a:graphic>
          </wp:inline>
        </w:drawing>
      </w:r>
    </w:p>
    <w:p w14:paraId="3E681108" w14:textId="6E11C96F" w:rsidR="003F3392" w:rsidRDefault="000A0F45" w:rsidP="004B3C7E">
      <w:pPr>
        <w:spacing w:line="480" w:lineRule="auto"/>
        <w:jc w:val="both"/>
        <w:rPr>
          <w:rFonts w:ascii="Times New Roman" w:hAnsi="Times New Roman" w:cs="Times New Roman"/>
          <w:bCs/>
          <w:sz w:val="24"/>
          <w:szCs w:val="24"/>
          <w:lang w:val="en-AU"/>
        </w:rPr>
      </w:pPr>
      <w:r w:rsidRPr="003F3392">
        <w:rPr>
          <w:rFonts w:ascii="Times New Roman" w:hAnsi="Times New Roman" w:cs="Times New Roman"/>
          <w:b/>
          <w:sz w:val="24"/>
          <w:szCs w:val="24"/>
          <w:lang w:val="en-AU"/>
        </w:rPr>
        <w:t>F</w:t>
      </w:r>
      <w:r w:rsidRPr="003F3392">
        <w:rPr>
          <w:rFonts w:ascii="Times New Roman" w:hAnsi="Times New Roman" w:cs="Times New Roman" w:hint="eastAsia"/>
          <w:b/>
          <w:sz w:val="24"/>
          <w:szCs w:val="24"/>
          <w:lang w:val="en-AU"/>
        </w:rPr>
        <w:t>igure</w:t>
      </w:r>
      <w:r w:rsidRPr="003F3392">
        <w:rPr>
          <w:rFonts w:ascii="Times New Roman" w:hAnsi="Times New Roman" w:cs="Times New Roman"/>
          <w:b/>
          <w:sz w:val="24"/>
          <w:szCs w:val="24"/>
          <w:lang w:val="en-AU"/>
        </w:rPr>
        <w:t xml:space="preserve"> S</w:t>
      </w:r>
      <w:r w:rsidR="003F3392" w:rsidRPr="003F3392">
        <w:rPr>
          <w:rFonts w:ascii="Times New Roman" w:hAnsi="Times New Roman" w:cs="Times New Roman"/>
          <w:b/>
          <w:sz w:val="24"/>
          <w:szCs w:val="24"/>
          <w:lang w:val="en-AU"/>
        </w:rPr>
        <w:t>2</w:t>
      </w:r>
      <w:r>
        <w:rPr>
          <w:rFonts w:ascii="Times New Roman" w:hAnsi="Times New Roman" w:cs="Times New Roman"/>
          <w:bCs/>
          <w:sz w:val="24"/>
          <w:szCs w:val="24"/>
          <w:lang w:val="en-AU"/>
        </w:rPr>
        <w:t xml:space="preserve">. </w:t>
      </w:r>
      <w:r w:rsidRPr="000A0F45">
        <w:rPr>
          <w:rFonts w:ascii="Times New Roman" w:hAnsi="Times New Roman" w:cs="Times New Roman"/>
          <w:bCs/>
          <w:sz w:val="24"/>
          <w:szCs w:val="24"/>
          <w:lang w:val="en-AU"/>
        </w:rPr>
        <w:t>Representative TEM image of the silica template fragments of MCS-3.</w:t>
      </w:r>
      <w:r w:rsidR="003F3392">
        <w:rPr>
          <w:rFonts w:ascii="Times New Roman" w:hAnsi="Times New Roman" w:cs="Times New Roman"/>
          <w:bCs/>
          <w:sz w:val="24"/>
          <w:szCs w:val="24"/>
          <w:lang w:val="en-AU"/>
        </w:rPr>
        <w:br w:type="page"/>
      </w:r>
    </w:p>
    <w:p w14:paraId="5C083D59" w14:textId="77777777" w:rsidR="003F3392" w:rsidRPr="00A26AF9" w:rsidRDefault="003F3392" w:rsidP="005C0C80">
      <w:pPr>
        <w:spacing w:line="480" w:lineRule="auto"/>
        <w:jc w:val="center"/>
        <w:rPr>
          <w:rFonts w:ascii="Times New Roman" w:hAnsi="Times New Roman" w:cs="Times New Roman"/>
          <w:color w:val="000000" w:themeColor="text1"/>
          <w:sz w:val="24"/>
          <w:szCs w:val="24"/>
        </w:rPr>
      </w:pPr>
      <w:r w:rsidRPr="00A26AF9">
        <w:rPr>
          <w:rFonts w:ascii="Times New Roman" w:hAnsi="Times New Roman" w:cs="Times New Roman"/>
          <w:noProof/>
          <w:color w:val="000000" w:themeColor="text1"/>
          <w:sz w:val="24"/>
          <w:szCs w:val="24"/>
          <w:lang w:val="en-AU"/>
        </w:rPr>
        <w:lastRenderedPageBreak/>
        <w:drawing>
          <wp:inline distT="0" distB="0" distL="0" distR="0" wp14:anchorId="32A4CE3C" wp14:editId="77889488">
            <wp:extent cx="4322445" cy="3823970"/>
            <wp:effectExtent l="0" t="0" r="1905" b="5080"/>
            <wp:docPr id="4" name="Picture 4" descr="C:\Users\s4383275\Desktop\xps m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4383275\Desktop\xps mc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2445" cy="3823970"/>
                    </a:xfrm>
                    <a:prstGeom prst="rect">
                      <a:avLst/>
                    </a:prstGeom>
                    <a:noFill/>
                    <a:ln>
                      <a:noFill/>
                    </a:ln>
                  </pic:spPr>
                </pic:pic>
              </a:graphicData>
            </a:graphic>
          </wp:inline>
        </w:drawing>
      </w:r>
    </w:p>
    <w:p w14:paraId="432662B0" w14:textId="4C46B266" w:rsidR="00FB68BA" w:rsidRDefault="003F3392" w:rsidP="003F3392">
      <w:pPr>
        <w:spacing w:line="480" w:lineRule="auto"/>
        <w:jc w:val="both"/>
        <w:rPr>
          <w:rFonts w:ascii="Times New Roman" w:hAnsi="Times New Roman" w:cs="Times New Roman"/>
          <w:sz w:val="24"/>
          <w:szCs w:val="24"/>
          <w:lang w:val="en-AU"/>
        </w:rPr>
      </w:pPr>
      <w:r w:rsidRPr="00A26AF9">
        <w:rPr>
          <w:rFonts w:ascii="Times New Roman" w:hAnsi="Times New Roman" w:cs="Times New Roman"/>
          <w:b/>
          <w:sz w:val="24"/>
          <w:szCs w:val="24"/>
        </w:rPr>
        <w:t>Figure S</w:t>
      </w:r>
      <w:r>
        <w:rPr>
          <w:rFonts w:ascii="Times New Roman" w:hAnsi="Times New Roman" w:cs="Times New Roman"/>
          <w:b/>
          <w:sz w:val="24"/>
          <w:szCs w:val="24"/>
        </w:rPr>
        <w:t>3</w:t>
      </w:r>
      <w:r w:rsidRPr="00A26AF9">
        <w:rPr>
          <w:rFonts w:ascii="Times New Roman" w:hAnsi="Times New Roman" w:cs="Times New Roman"/>
          <w:b/>
          <w:sz w:val="24"/>
          <w:szCs w:val="24"/>
        </w:rPr>
        <w:t xml:space="preserve">. </w:t>
      </w:r>
      <w:r w:rsidRPr="00A26AF9">
        <w:rPr>
          <w:rFonts w:ascii="Times New Roman" w:hAnsi="Times New Roman" w:cs="Times New Roman"/>
          <w:sz w:val="24"/>
          <w:szCs w:val="24"/>
          <w:lang w:val="en-AU"/>
        </w:rPr>
        <w:t xml:space="preserve">XPS of MCS-1 (a, b, c), MCS-2 (d, e, f) and MCS-4 (g, h, </w:t>
      </w:r>
      <w:proofErr w:type="spellStart"/>
      <w:r w:rsidRPr="00A26AF9">
        <w:rPr>
          <w:rFonts w:ascii="Times New Roman" w:hAnsi="Times New Roman" w:cs="Times New Roman"/>
          <w:sz w:val="24"/>
          <w:szCs w:val="24"/>
          <w:lang w:val="en-AU"/>
        </w:rPr>
        <w:t>i</w:t>
      </w:r>
      <w:proofErr w:type="spellEnd"/>
      <w:r w:rsidRPr="00A26AF9">
        <w:rPr>
          <w:rFonts w:ascii="Times New Roman" w:hAnsi="Times New Roman" w:cs="Times New Roman"/>
          <w:sz w:val="24"/>
          <w:szCs w:val="24"/>
          <w:lang w:val="en-AU"/>
        </w:rPr>
        <w:t xml:space="preserve">): the survey spectrum (a, d, g), high-resolution spectra of C1s (b, e, h) and N1s (c, f, </w:t>
      </w:r>
      <w:proofErr w:type="spellStart"/>
      <w:r w:rsidRPr="00A26AF9">
        <w:rPr>
          <w:rFonts w:ascii="Times New Roman" w:hAnsi="Times New Roman" w:cs="Times New Roman"/>
          <w:sz w:val="24"/>
          <w:szCs w:val="24"/>
          <w:lang w:val="en-AU"/>
        </w:rPr>
        <w:t>i</w:t>
      </w:r>
      <w:proofErr w:type="spellEnd"/>
      <w:r w:rsidRPr="00A26AF9">
        <w:rPr>
          <w:rFonts w:ascii="Times New Roman" w:hAnsi="Times New Roman" w:cs="Times New Roman"/>
          <w:sz w:val="24"/>
          <w:szCs w:val="24"/>
          <w:lang w:val="en-AU"/>
        </w:rPr>
        <w:t>).</w:t>
      </w:r>
      <w:r w:rsidR="00FB68BA">
        <w:rPr>
          <w:rFonts w:ascii="Times New Roman" w:hAnsi="Times New Roman" w:cs="Times New Roman"/>
          <w:sz w:val="24"/>
          <w:szCs w:val="24"/>
          <w:lang w:val="en-AU"/>
        </w:rPr>
        <w:br w:type="page"/>
      </w:r>
    </w:p>
    <w:p w14:paraId="06D1E2AD" w14:textId="77777777" w:rsidR="00FB68BA" w:rsidRPr="00A26AF9" w:rsidRDefault="00FB68BA" w:rsidP="00FB68BA">
      <w:pPr>
        <w:spacing w:line="480" w:lineRule="auto"/>
        <w:jc w:val="center"/>
        <w:rPr>
          <w:rFonts w:ascii="Times New Roman" w:hAnsi="Times New Roman" w:cs="Times New Roman"/>
          <w:color w:val="000000" w:themeColor="text1"/>
          <w:sz w:val="24"/>
          <w:szCs w:val="24"/>
        </w:rPr>
      </w:pPr>
      <w:r w:rsidRPr="00A26AF9">
        <w:rPr>
          <w:rFonts w:ascii="Times New Roman" w:hAnsi="Times New Roman" w:cs="Times New Roman"/>
          <w:noProof/>
          <w:color w:val="000000" w:themeColor="text1"/>
          <w:sz w:val="24"/>
          <w:szCs w:val="24"/>
          <w:lang w:val="en-AU"/>
        </w:rPr>
        <w:lastRenderedPageBreak/>
        <w:drawing>
          <wp:inline distT="0" distB="0" distL="0" distR="0" wp14:anchorId="1E0D7047" wp14:editId="04991F1A">
            <wp:extent cx="5039995" cy="1594485"/>
            <wp:effectExtent l="0" t="0" r="8255" b="5715"/>
            <wp:docPr id="1" name="Picture 1" descr="C:\Users\s4383275\Desktop\xps m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4383275\Desktop\xps mc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1594485"/>
                    </a:xfrm>
                    <a:prstGeom prst="rect">
                      <a:avLst/>
                    </a:prstGeom>
                    <a:noFill/>
                    <a:ln>
                      <a:noFill/>
                    </a:ln>
                  </pic:spPr>
                </pic:pic>
              </a:graphicData>
            </a:graphic>
          </wp:inline>
        </w:drawing>
      </w:r>
    </w:p>
    <w:p w14:paraId="3CF1A9D7" w14:textId="2D4BBC48" w:rsidR="00FB68BA" w:rsidRPr="00A26AF9" w:rsidRDefault="00FB68BA" w:rsidP="00FB68BA">
      <w:pPr>
        <w:spacing w:line="480" w:lineRule="auto"/>
        <w:jc w:val="both"/>
        <w:rPr>
          <w:rFonts w:ascii="Times New Roman" w:hAnsi="Times New Roman" w:cs="Times New Roman"/>
          <w:color w:val="000000" w:themeColor="text1"/>
          <w:sz w:val="24"/>
          <w:szCs w:val="24"/>
        </w:rPr>
      </w:pPr>
      <w:r w:rsidRPr="00A26AF9">
        <w:rPr>
          <w:rFonts w:ascii="Times New Roman" w:hAnsi="Times New Roman" w:cs="Times New Roman"/>
          <w:b/>
          <w:sz w:val="24"/>
          <w:szCs w:val="24"/>
        </w:rPr>
        <w:t>Figure S</w:t>
      </w:r>
      <w:r>
        <w:rPr>
          <w:rFonts w:ascii="Times New Roman" w:hAnsi="Times New Roman" w:cs="Times New Roman"/>
          <w:b/>
          <w:sz w:val="24"/>
          <w:szCs w:val="24"/>
        </w:rPr>
        <w:t>4</w:t>
      </w:r>
      <w:r w:rsidRPr="00A26AF9">
        <w:rPr>
          <w:rFonts w:ascii="Times New Roman" w:hAnsi="Times New Roman" w:cs="Times New Roman"/>
          <w:b/>
          <w:sz w:val="24"/>
          <w:szCs w:val="24"/>
        </w:rPr>
        <w:t>.</w:t>
      </w:r>
      <w:r w:rsidRPr="00A26AF9">
        <w:rPr>
          <w:rFonts w:ascii="Times New Roman" w:hAnsi="Times New Roman" w:cs="Times New Roman"/>
          <w:sz w:val="24"/>
          <w:szCs w:val="24"/>
        </w:rPr>
        <w:t xml:space="preserve"> XPS </w:t>
      </w:r>
      <w:r w:rsidRPr="00A26AF9">
        <w:rPr>
          <w:rFonts w:ascii="Times New Roman" w:hAnsi="Times New Roman" w:cs="Times New Roman"/>
          <w:sz w:val="24"/>
          <w:szCs w:val="24"/>
          <w:lang w:val="en-AU"/>
        </w:rPr>
        <w:t>measurement of each element content in MCS-1 (a), MCS-2 (b) and MCS-4 (c).</w:t>
      </w:r>
    </w:p>
    <w:p w14:paraId="4F36DD3A" w14:textId="77777777" w:rsidR="003F3392" w:rsidRPr="00FB68BA" w:rsidRDefault="003F3392" w:rsidP="003F3392">
      <w:pPr>
        <w:spacing w:line="480" w:lineRule="auto"/>
        <w:jc w:val="both"/>
        <w:rPr>
          <w:rFonts w:ascii="Times New Roman" w:hAnsi="Times New Roman" w:cs="Times New Roman"/>
          <w:sz w:val="24"/>
          <w:szCs w:val="24"/>
        </w:rPr>
      </w:pPr>
    </w:p>
    <w:p w14:paraId="3B6991B9" w14:textId="77777777" w:rsidR="000A0F45" w:rsidRPr="003F3392" w:rsidRDefault="000A0F45" w:rsidP="004B3C7E">
      <w:pPr>
        <w:spacing w:line="480" w:lineRule="auto"/>
        <w:jc w:val="both"/>
        <w:rPr>
          <w:rFonts w:ascii="Times New Roman" w:hAnsi="Times New Roman" w:cs="Times New Roman"/>
          <w:bCs/>
          <w:sz w:val="24"/>
          <w:szCs w:val="24"/>
          <w:lang w:val="en-AU"/>
        </w:rPr>
      </w:pPr>
    </w:p>
    <w:p w14:paraId="1AC9AEF4" w14:textId="21C5A8DC" w:rsidR="00CE0B1F" w:rsidRPr="00A26AF9" w:rsidRDefault="00CE0B1F" w:rsidP="005525B1">
      <w:pPr>
        <w:spacing w:line="480" w:lineRule="auto"/>
        <w:jc w:val="center"/>
        <w:rPr>
          <w:rFonts w:ascii="Times New Roman" w:hAnsi="Times New Roman" w:cs="Times New Roman"/>
          <w:color w:val="000000" w:themeColor="text1"/>
          <w:sz w:val="24"/>
          <w:szCs w:val="24"/>
        </w:rPr>
      </w:pPr>
    </w:p>
    <w:p w14:paraId="5BF58C7F" w14:textId="761BC7F0" w:rsidR="007A1360" w:rsidRPr="00A26AF9" w:rsidRDefault="007A1360" w:rsidP="00334AB1">
      <w:pPr>
        <w:spacing w:line="480" w:lineRule="auto"/>
        <w:jc w:val="both"/>
        <w:rPr>
          <w:rFonts w:ascii="Times New Roman" w:hAnsi="Times New Roman" w:cs="Times New Roman"/>
          <w:color w:val="000000" w:themeColor="text1"/>
          <w:sz w:val="24"/>
          <w:szCs w:val="24"/>
        </w:rPr>
      </w:pPr>
    </w:p>
    <w:p w14:paraId="61DB08F2" w14:textId="77777777" w:rsidR="006A7E02" w:rsidRPr="00A26AF9" w:rsidRDefault="006A7E02" w:rsidP="005C0C80">
      <w:pPr>
        <w:spacing w:line="480" w:lineRule="auto"/>
        <w:jc w:val="center"/>
        <w:rPr>
          <w:rFonts w:ascii="Times New Roman" w:hAnsi="Times New Roman" w:cs="Times New Roman"/>
          <w:color w:val="000000" w:themeColor="text1"/>
          <w:sz w:val="24"/>
          <w:szCs w:val="24"/>
        </w:rPr>
      </w:pPr>
      <w:r w:rsidRPr="00A26AF9">
        <w:rPr>
          <w:rFonts w:ascii="Times New Roman" w:hAnsi="Times New Roman" w:cs="Times New Roman"/>
          <w:noProof/>
          <w:color w:val="000000" w:themeColor="text1"/>
          <w:sz w:val="24"/>
          <w:szCs w:val="24"/>
          <w:lang w:val="en-AU"/>
        </w:rPr>
        <w:lastRenderedPageBreak/>
        <w:drawing>
          <wp:inline distT="0" distB="0" distL="0" distR="0" wp14:anchorId="4B556A93" wp14:editId="26E65FCC">
            <wp:extent cx="5011420" cy="5890260"/>
            <wp:effectExtent l="0" t="0" r="0" b="0"/>
            <wp:docPr id="8" name="Picture 8" descr="C:\Users\s4383275\Desktop\Uv-vis and BET,release1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4383275\Desktop\Uv-vis and BET,release11 -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1420" cy="5890260"/>
                    </a:xfrm>
                    <a:prstGeom prst="rect">
                      <a:avLst/>
                    </a:prstGeom>
                    <a:noFill/>
                    <a:ln>
                      <a:noFill/>
                    </a:ln>
                  </pic:spPr>
                </pic:pic>
              </a:graphicData>
            </a:graphic>
          </wp:inline>
        </w:drawing>
      </w:r>
    </w:p>
    <w:p w14:paraId="2AF31ABC" w14:textId="7CE7834E" w:rsidR="006A7E02" w:rsidRPr="00A26AF9" w:rsidRDefault="006A7E02" w:rsidP="006A7E02">
      <w:pPr>
        <w:spacing w:line="480" w:lineRule="auto"/>
        <w:jc w:val="both"/>
        <w:rPr>
          <w:rFonts w:ascii="Times New Roman" w:hAnsi="Times New Roman" w:cs="Times New Roman"/>
          <w:sz w:val="24"/>
          <w:szCs w:val="24"/>
          <w:lang w:val="en-AU"/>
        </w:rPr>
      </w:pPr>
      <w:r w:rsidRPr="00A26AF9">
        <w:rPr>
          <w:rFonts w:ascii="Times New Roman" w:hAnsi="Times New Roman" w:cs="Times New Roman"/>
          <w:b/>
          <w:sz w:val="24"/>
          <w:szCs w:val="24"/>
        </w:rPr>
        <w:t>Figure S</w:t>
      </w:r>
      <w:r w:rsidR="008B4BCC">
        <w:rPr>
          <w:rFonts w:ascii="Times New Roman" w:hAnsi="Times New Roman" w:cs="Times New Roman"/>
          <w:b/>
          <w:sz w:val="24"/>
          <w:szCs w:val="24"/>
        </w:rPr>
        <w:t>5</w:t>
      </w:r>
      <w:r w:rsidRPr="00A26AF9">
        <w:rPr>
          <w:rFonts w:ascii="Times New Roman" w:hAnsi="Times New Roman" w:cs="Times New Roman"/>
          <w:sz w:val="24"/>
          <w:szCs w:val="24"/>
        </w:rPr>
        <w:t>. UV-</w:t>
      </w:r>
      <w:proofErr w:type="gramStart"/>
      <w:r w:rsidRPr="00A26AF9">
        <w:rPr>
          <w:rFonts w:ascii="Times New Roman" w:hAnsi="Times New Roman" w:cs="Times New Roman"/>
          <w:sz w:val="24"/>
          <w:szCs w:val="24"/>
        </w:rPr>
        <w:t>Vis</w:t>
      </w:r>
      <w:proofErr w:type="gramEnd"/>
      <w:r w:rsidRPr="00A26AF9">
        <w:rPr>
          <w:rFonts w:ascii="Times New Roman" w:hAnsi="Times New Roman" w:cs="Times New Roman"/>
          <w:sz w:val="24"/>
          <w:szCs w:val="24"/>
        </w:rPr>
        <w:t xml:space="preserve"> a</w:t>
      </w:r>
      <w:proofErr w:type="spellStart"/>
      <w:r w:rsidRPr="00A26AF9">
        <w:rPr>
          <w:rFonts w:ascii="Times New Roman" w:hAnsi="Times New Roman" w:cs="Times New Roman"/>
          <w:sz w:val="24"/>
          <w:szCs w:val="24"/>
          <w:lang w:val="en-AU"/>
        </w:rPr>
        <w:t>bsorption</w:t>
      </w:r>
      <w:proofErr w:type="spellEnd"/>
      <w:r w:rsidRPr="00A26AF9">
        <w:rPr>
          <w:rFonts w:ascii="Times New Roman" w:hAnsi="Times New Roman" w:cs="Times New Roman"/>
          <w:sz w:val="24"/>
          <w:szCs w:val="24"/>
          <w:lang w:val="en-AU"/>
        </w:rPr>
        <w:t xml:space="preserve"> spectra for MCSs (a, </w:t>
      </w:r>
      <w:r w:rsidRPr="00A26AF9">
        <w:rPr>
          <w:rFonts w:ascii="Times New Roman" w:hAnsi="Times New Roman" w:cs="Times New Roman"/>
          <w:sz w:val="24"/>
          <w:szCs w:val="24"/>
        </w:rPr>
        <w:t>MCS-1; c, MCS-2; e, MCS-4)</w:t>
      </w:r>
      <w:r w:rsidRPr="00A26AF9">
        <w:rPr>
          <w:rFonts w:ascii="Times New Roman" w:hAnsi="Times New Roman" w:cs="Times New Roman"/>
          <w:sz w:val="24"/>
          <w:szCs w:val="24"/>
          <w:lang w:val="en-AU"/>
        </w:rPr>
        <w:t xml:space="preserve"> dispersed in </w:t>
      </w:r>
      <w:r w:rsidR="00111028">
        <w:rPr>
          <w:rFonts w:ascii="Times New Roman" w:hAnsi="Times New Roman" w:cs="Times New Roman"/>
          <w:sz w:val="24"/>
          <w:szCs w:val="24"/>
          <w:lang w:val="en-AU"/>
        </w:rPr>
        <w:t xml:space="preserve">PBS solution </w:t>
      </w:r>
      <w:r w:rsidRPr="00A26AF9">
        <w:rPr>
          <w:rFonts w:ascii="Times New Roman" w:hAnsi="Times New Roman" w:cs="Times New Roman"/>
          <w:sz w:val="24"/>
          <w:szCs w:val="24"/>
          <w:lang w:val="en-AU"/>
        </w:rPr>
        <w:t xml:space="preserve">at concentrations from 5 to 50 </w:t>
      </w:r>
      <w:proofErr w:type="spellStart"/>
      <w:r w:rsidRPr="00A26AF9">
        <w:rPr>
          <w:rFonts w:ascii="Times New Roman" w:hAnsi="Times New Roman" w:cs="Times New Roman"/>
          <w:sz w:val="24"/>
          <w:szCs w:val="24"/>
          <w:lang w:val="en-AU"/>
        </w:rPr>
        <w:t>μg</w:t>
      </w:r>
      <w:proofErr w:type="spellEnd"/>
      <w:r w:rsidRPr="00A26AF9">
        <w:rPr>
          <w:rFonts w:ascii="Times New Roman" w:hAnsi="Times New Roman" w:cs="Times New Roman"/>
          <w:sz w:val="24"/>
          <w:szCs w:val="24"/>
          <w:lang w:val="en-AU"/>
        </w:rPr>
        <w:t xml:space="preserve">/mL and corresponding </w:t>
      </w:r>
      <w:r w:rsidRPr="00A26AF9">
        <w:rPr>
          <w:rFonts w:ascii="Times New Roman" w:hAnsi="Times New Roman" w:cs="Times New Roman" w:hint="eastAsia"/>
          <w:sz w:val="24"/>
          <w:szCs w:val="24"/>
          <w:lang w:val="en-AU"/>
        </w:rPr>
        <w:t>m</w:t>
      </w:r>
      <w:r w:rsidRPr="00A26AF9">
        <w:rPr>
          <w:rFonts w:ascii="Times New Roman" w:hAnsi="Times New Roman" w:cs="Times New Roman"/>
          <w:sz w:val="24"/>
          <w:szCs w:val="24"/>
          <w:lang w:val="en-AU"/>
        </w:rPr>
        <w:t>olar absorption coefficient (b, d, f) calculated from the absorbance at 808 nm, respectively.</w:t>
      </w:r>
    </w:p>
    <w:p w14:paraId="6F99AE84" w14:textId="77777777" w:rsidR="006A7E02" w:rsidRPr="00A26AF9" w:rsidRDefault="006A7E02" w:rsidP="006A7E02">
      <w:pPr>
        <w:spacing w:line="480" w:lineRule="auto"/>
        <w:jc w:val="center"/>
        <w:rPr>
          <w:rFonts w:ascii="Times New Roman" w:hAnsi="Times New Roman" w:cs="Times New Roman"/>
          <w:color w:val="000000" w:themeColor="text1"/>
          <w:sz w:val="24"/>
          <w:szCs w:val="24"/>
        </w:rPr>
      </w:pPr>
      <w:r w:rsidRPr="00A26AF9">
        <w:rPr>
          <w:rFonts w:ascii="Times New Roman" w:hAnsi="Times New Roman" w:cs="Times New Roman"/>
          <w:noProof/>
          <w:color w:val="000000" w:themeColor="text1"/>
          <w:sz w:val="24"/>
          <w:szCs w:val="24"/>
          <w:lang w:val="en-AU"/>
        </w:rPr>
        <w:lastRenderedPageBreak/>
        <w:drawing>
          <wp:inline distT="0" distB="0" distL="0" distR="0" wp14:anchorId="36028D5F" wp14:editId="1AF64CCE">
            <wp:extent cx="3087370" cy="4797425"/>
            <wp:effectExtent l="0" t="0" r="0" b="3175"/>
            <wp:docPr id="3" name="Picture 3" descr="C:\Users\s4383275\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4383275\Desktop\Untitled-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7370" cy="4797425"/>
                    </a:xfrm>
                    <a:prstGeom prst="rect">
                      <a:avLst/>
                    </a:prstGeom>
                    <a:noFill/>
                    <a:ln>
                      <a:noFill/>
                    </a:ln>
                  </pic:spPr>
                </pic:pic>
              </a:graphicData>
            </a:graphic>
          </wp:inline>
        </w:drawing>
      </w:r>
    </w:p>
    <w:p w14:paraId="75C8DE3C" w14:textId="403EE772" w:rsidR="006A7E02" w:rsidRPr="00A26AF9" w:rsidRDefault="006A7E02" w:rsidP="006A7E02">
      <w:pPr>
        <w:spacing w:line="480" w:lineRule="auto"/>
        <w:jc w:val="both"/>
        <w:rPr>
          <w:rFonts w:ascii="Times New Roman" w:hAnsi="Times New Roman" w:cs="Times New Roman"/>
          <w:sz w:val="24"/>
          <w:szCs w:val="24"/>
          <w:lang w:val="en-AU"/>
        </w:rPr>
      </w:pPr>
      <w:r w:rsidRPr="00A26AF9">
        <w:rPr>
          <w:rFonts w:ascii="Times New Roman" w:hAnsi="Times New Roman" w:cs="Times New Roman"/>
          <w:b/>
          <w:sz w:val="24"/>
          <w:szCs w:val="24"/>
          <w:lang w:val="en-AU"/>
        </w:rPr>
        <w:t>Figure S</w:t>
      </w:r>
      <w:r w:rsidR="008B4BCC">
        <w:rPr>
          <w:rFonts w:ascii="Times New Roman" w:hAnsi="Times New Roman" w:cs="Times New Roman"/>
          <w:b/>
          <w:sz w:val="24"/>
          <w:szCs w:val="24"/>
          <w:lang w:val="en-AU"/>
        </w:rPr>
        <w:t>6.</w:t>
      </w:r>
      <w:r w:rsidRPr="00A26AF9">
        <w:rPr>
          <w:rFonts w:ascii="Times New Roman" w:hAnsi="Times New Roman" w:cs="Times New Roman"/>
          <w:sz w:val="24"/>
          <w:szCs w:val="24"/>
          <w:lang w:val="en-AU"/>
        </w:rPr>
        <w:t xml:space="preserve"> Digital images of MCS-1 (a), MCS-2 (b) and MCS-4 (c) dispersed in </w:t>
      </w:r>
      <w:r w:rsidR="00111028">
        <w:rPr>
          <w:rFonts w:ascii="Times New Roman" w:hAnsi="Times New Roman" w:cs="Times New Roman"/>
          <w:sz w:val="24"/>
          <w:szCs w:val="24"/>
          <w:lang w:val="en-AU"/>
        </w:rPr>
        <w:t>PBS solution</w:t>
      </w:r>
      <w:r w:rsidRPr="00A26AF9">
        <w:rPr>
          <w:rFonts w:ascii="Times New Roman" w:hAnsi="Times New Roman" w:cs="Times New Roman"/>
          <w:sz w:val="24"/>
          <w:szCs w:val="24"/>
          <w:lang w:val="en-AU"/>
        </w:rPr>
        <w:t xml:space="preserve"> with various concentrations.</w:t>
      </w:r>
      <w:r w:rsidRPr="00A26AF9">
        <w:rPr>
          <w:rFonts w:ascii="Times New Roman" w:hAnsi="Times New Roman" w:cs="Times New Roman"/>
          <w:sz w:val="24"/>
          <w:szCs w:val="24"/>
          <w:lang w:val="en-AU"/>
        </w:rPr>
        <w:br w:type="page"/>
      </w:r>
    </w:p>
    <w:p w14:paraId="0DA4CE24" w14:textId="5A571025" w:rsidR="00CE0B1F" w:rsidRPr="00A26AF9" w:rsidRDefault="00CE0B1F" w:rsidP="006A4008">
      <w:pPr>
        <w:spacing w:line="480" w:lineRule="auto"/>
        <w:jc w:val="center"/>
        <w:rPr>
          <w:rFonts w:ascii="Times New Roman" w:hAnsi="Times New Roman" w:cs="Times New Roman"/>
          <w:color w:val="000000" w:themeColor="text1"/>
          <w:sz w:val="24"/>
          <w:szCs w:val="24"/>
        </w:rPr>
      </w:pPr>
    </w:p>
    <w:p w14:paraId="0279E894" w14:textId="63C550EB" w:rsidR="003B71AC" w:rsidRPr="00A26AF9" w:rsidRDefault="003B71AC" w:rsidP="008B4BCC">
      <w:pPr>
        <w:spacing w:line="480" w:lineRule="auto"/>
        <w:jc w:val="center"/>
        <w:rPr>
          <w:rFonts w:ascii="Times New Roman" w:hAnsi="Times New Roman" w:cs="Times New Roman"/>
          <w:sz w:val="24"/>
          <w:szCs w:val="24"/>
          <w:lang w:val="en-AU"/>
        </w:rPr>
      </w:pPr>
      <w:r w:rsidRPr="00A26AF9">
        <w:rPr>
          <w:rFonts w:ascii="Times New Roman" w:hAnsi="Times New Roman" w:cs="Times New Roman"/>
          <w:noProof/>
          <w:sz w:val="24"/>
          <w:szCs w:val="24"/>
          <w:lang w:val="en-AU"/>
        </w:rPr>
        <w:drawing>
          <wp:inline distT="0" distB="0" distL="0" distR="0" wp14:anchorId="431F99D5" wp14:editId="09327A2F">
            <wp:extent cx="2882265" cy="2948305"/>
            <wp:effectExtent l="0" t="0" r="0" b="4445"/>
            <wp:docPr id="2" name="Picture 2" descr="C:\Users\s4383275\Desktop\111Mesoporous carbon with fractal porous nature for optoelectronic applications\loading and release\dox loading cap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4383275\Desktop\111Mesoporous carbon with fractal porous nature for optoelectronic applications\loading and release\dox loading capabilit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2265" cy="2948305"/>
                    </a:xfrm>
                    <a:prstGeom prst="rect">
                      <a:avLst/>
                    </a:prstGeom>
                    <a:noFill/>
                    <a:ln>
                      <a:noFill/>
                    </a:ln>
                  </pic:spPr>
                </pic:pic>
              </a:graphicData>
            </a:graphic>
          </wp:inline>
        </w:drawing>
      </w:r>
    </w:p>
    <w:p w14:paraId="23BE2376" w14:textId="1647ED5E" w:rsidR="003B71AC" w:rsidRPr="00A26AF9" w:rsidRDefault="00F72398" w:rsidP="00F313A8">
      <w:pPr>
        <w:spacing w:line="480" w:lineRule="auto"/>
        <w:jc w:val="both"/>
        <w:rPr>
          <w:rFonts w:ascii="Times New Roman" w:hAnsi="Times New Roman" w:cs="Times New Roman"/>
          <w:b/>
          <w:sz w:val="24"/>
          <w:szCs w:val="24"/>
          <w:lang w:val="en-AU"/>
        </w:rPr>
      </w:pPr>
      <w:r w:rsidRPr="00A26AF9">
        <w:rPr>
          <w:rFonts w:ascii="Times New Roman" w:hAnsi="Times New Roman" w:cs="Times New Roman"/>
          <w:b/>
          <w:sz w:val="24"/>
          <w:szCs w:val="24"/>
          <w:lang w:val="en-AU"/>
        </w:rPr>
        <w:t>Figure S</w:t>
      </w:r>
      <w:r w:rsidR="008B4BCC">
        <w:rPr>
          <w:rFonts w:ascii="Times New Roman" w:hAnsi="Times New Roman" w:cs="Times New Roman"/>
          <w:b/>
          <w:sz w:val="24"/>
          <w:szCs w:val="24"/>
          <w:lang w:val="en-AU"/>
        </w:rPr>
        <w:t>7</w:t>
      </w:r>
      <w:r w:rsidRPr="00A26AF9">
        <w:rPr>
          <w:rFonts w:ascii="Times New Roman" w:hAnsi="Times New Roman" w:cs="Times New Roman"/>
          <w:b/>
          <w:sz w:val="24"/>
          <w:szCs w:val="24"/>
          <w:lang w:val="en-AU"/>
        </w:rPr>
        <w:t>.</w:t>
      </w:r>
      <w:r w:rsidRPr="00A26AF9">
        <w:rPr>
          <w:rFonts w:ascii="Times New Roman" w:hAnsi="Times New Roman" w:cs="Times New Roman"/>
          <w:sz w:val="24"/>
          <w:szCs w:val="24"/>
          <w:lang w:val="en-AU"/>
        </w:rPr>
        <w:t xml:space="preserve"> </w:t>
      </w:r>
      <w:r w:rsidR="009C7ACC" w:rsidRPr="00A26AF9">
        <w:rPr>
          <w:rFonts w:ascii="Times New Roman" w:hAnsi="Times New Roman" w:cs="Times New Roman"/>
          <w:sz w:val="24"/>
          <w:szCs w:val="24"/>
          <w:lang w:val="en-AU"/>
        </w:rPr>
        <w:t>D</w:t>
      </w:r>
      <w:r w:rsidR="00B32599">
        <w:rPr>
          <w:rFonts w:ascii="Times New Roman" w:hAnsi="Times New Roman" w:cs="Times New Roman"/>
          <w:sz w:val="24"/>
          <w:szCs w:val="24"/>
          <w:lang w:val="en-AU"/>
        </w:rPr>
        <w:t>OX</w:t>
      </w:r>
      <w:r w:rsidR="009C7ACC" w:rsidRPr="00A26AF9">
        <w:rPr>
          <w:rFonts w:ascii="Times New Roman" w:hAnsi="Times New Roman" w:cs="Times New Roman"/>
          <w:sz w:val="24"/>
          <w:szCs w:val="24"/>
          <w:lang w:val="en-AU"/>
        </w:rPr>
        <w:t xml:space="preserve"> loading capacity of MCS-1, MCS-2, MCS-</w:t>
      </w:r>
      <w:proofErr w:type="gramStart"/>
      <w:r w:rsidR="009C7ACC" w:rsidRPr="00A26AF9">
        <w:rPr>
          <w:rFonts w:ascii="Times New Roman" w:hAnsi="Times New Roman" w:cs="Times New Roman"/>
          <w:sz w:val="24"/>
          <w:szCs w:val="24"/>
          <w:lang w:val="en-AU"/>
        </w:rPr>
        <w:t>3</w:t>
      </w:r>
      <w:proofErr w:type="gramEnd"/>
      <w:r w:rsidR="009C7ACC" w:rsidRPr="00A26AF9">
        <w:rPr>
          <w:rFonts w:ascii="Times New Roman" w:hAnsi="Times New Roman" w:cs="Times New Roman"/>
          <w:sz w:val="24"/>
          <w:szCs w:val="24"/>
          <w:lang w:val="en-AU"/>
        </w:rPr>
        <w:t xml:space="preserve"> and MCS-4.</w:t>
      </w:r>
    </w:p>
    <w:p w14:paraId="59743330" w14:textId="77777777" w:rsidR="003B71AC" w:rsidRPr="00A26AF9" w:rsidRDefault="003B71AC" w:rsidP="00F313A8">
      <w:pPr>
        <w:spacing w:line="480" w:lineRule="auto"/>
        <w:jc w:val="both"/>
        <w:rPr>
          <w:rFonts w:ascii="Times New Roman" w:hAnsi="Times New Roman" w:cs="Times New Roman"/>
          <w:sz w:val="24"/>
          <w:szCs w:val="24"/>
          <w:lang w:val="en-AU"/>
        </w:rPr>
      </w:pPr>
    </w:p>
    <w:p w14:paraId="524CC39C" w14:textId="0C5D7359" w:rsidR="005E1D76" w:rsidRPr="00A26AF9" w:rsidRDefault="005E1D76" w:rsidP="005E1D76">
      <w:pPr>
        <w:spacing w:line="480" w:lineRule="auto"/>
        <w:rPr>
          <w:rFonts w:ascii="Times New Roman" w:eastAsia="等线" w:hAnsi="Times New Roman" w:cs="Times New Roman"/>
          <w:sz w:val="24"/>
          <w:szCs w:val="24"/>
        </w:rPr>
      </w:pPr>
      <w:r w:rsidRPr="00A26AF9">
        <w:rPr>
          <w:rFonts w:ascii="Times New Roman" w:eastAsia="等线" w:hAnsi="Times New Roman" w:cs="Times New Roman"/>
          <w:b/>
          <w:sz w:val="24"/>
          <w:szCs w:val="24"/>
        </w:rPr>
        <w:t>Table S1.</w:t>
      </w:r>
      <w:r w:rsidRPr="00A26AF9">
        <w:rPr>
          <w:rFonts w:ascii="Times New Roman" w:eastAsia="等线" w:hAnsi="Times New Roman" w:cs="Times New Roman"/>
          <w:sz w:val="24"/>
          <w:szCs w:val="24"/>
        </w:rPr>
        <w:t xml:space="preserve"> Textural and structural characteristics of </w:t>
      </w:r>
      <w:r w:rsidR="00820B1A" w:rsidRPr="00A26AF9">
        <w:rPr>
          <w:rFonts w:ascii="Times New Roman" w:eastAsia="等线" w:hAnsi="Times New Roman" w:cs="Times New Roman"/>
          <w:sz w:val="24"/>
          <w:szCs w:val="24"/>
        </w:rPr>
        <w:t>MCS</w:t>
      </w:r>
      <w:r w:rsidR="00820B1A" w:rsidRPr="00A26AF9">
        <w:rPr>
          <w:rFonts w:ascii="Times New Roman" w:eastAsia="等线" w:hAnsi="Times New Roman" w:cs="Times New Roman" w:hint="eastAsia"/>
          <w:sz w:val="24"/>
          <w:szCs w:val="24"/>
        </w:rPr>
        <w:t>s</w:t>
      </w:r>
    </w:p>
    <w:tbl>
      <w:tblPr>
        <w:tblW w:w="4867" w:type="pct"/>
        <w:tblBorders>
          <w:top w:val="single" w:sz="8" w:space="0" w:color="000000"/>
          <w:bottom w:val="single" w:sz="12" w:space="0" w:color="auto"/>
          <w:insideH w:val="single" w:sz="8" w:space="0" w:color="000000"/>
        </w:tblBorders>
        <w:tblCellMar>
          <w:left w:w="0" w:type="dxa"/>
          <w:right w:w="0" w:type="dxa"/>
        </w:tblCellMar>
        <w:tblLook w:val="0600" w:firstRow="0" w:lastRow="0" w:firstColumn="0" w:lastColumn="0" w:noHBand="1" w:noVBand="1"/>
      </w:tblPr>
      <w:tblGrid>
        <w:gridCol w:w="2240"/>
        <w:gridCol w:w="2522"/>
        <w:gridCol w:w="2156"/>
        <w:gridCol w:w="1868"/>
      </w:tblGrid>
      <w:tr w:rsidR="005E1D76" w:rsidRPr="00A26AF9" w14:paraId="6C6D0F53" w14:textId="77777777" w:rsidTr="00AE542A">
        <w:trPr>
          <w:trHeight w:val="432"/>
        </w:trPr>
        <w:tc>
          <w:tcPr>
            <w:tcW w:w="1275" w:type="pct"/>
            <w:shd w:val="clear" w:color="auto" w:fill="auto"/>
            <w:tcMar>
              <w:top w:w="15" w:type="dxa"/>
              <w:left w:w="108" w:type="dxa"/>
              <w:bottom w:w="0" w:type="dxa"/>
              <w:right w:w="108" w:type="dxa"/>
            </w:tcMar>
            <w:vAlign w:val="center"/>
            <w:hideMark/>
          </w:tcPr>
          <w:p w14:paraId="65F91ED9" w14:textId="77777777" w:rsidR="005E1D76" w:rsidRPr="00A26AF9" w:rsidRDefault="005E1D76" w:rsidP="00AE542A">
            <w:pPr>
              <w:spacing w:before="10" w:after="10" w:line="480" w:lineRule="auto"/>
              <w:jc w:val="center"/>
              <w:rPr>
                <w:rFonts w:ascii="Times New Roman" w:eastAsia="Times New Roman" w:hAnsi="Times New Roman" w:cs="Times New Roman"/>
                <w:sz w:val="24"/>
                <w:szCs w:val="24"/>
              </w:rPr>
            </w:pPr>
            <w:r w:rsidRPr="00A26AF9">
              <w:rPr>
                <w:rFonts w:ascii="Times New Roman" w:hAnsi="Times New Roman" w:cs="Times New Roman"/>
                <w:kern w:val="24"/>
                <w:sz w:val="24"/>
                <w:szCs w:val="24"/>
                <w:lang w:val="en-GB"/>
              </w:rPr>
              <w:t>Samples</w:t>
            </w:r>
          </w:p>
        </w:tc>
        <w:tc>
          <w:tcPr>
            <w:tcW w:w="1435" w:type="pct"/>
            <w:shd w:val="clear" w:color="auto" w:fill="auto"/>
            <w:tcMar>
              <w:top w:w="15" w:type="dxa"/>
              <w:left w:w="108" w:type="dxa"/>
              <w:bottom w:w="0" w:type="dxa"/>
              <w:right w:w="108" w:type="dxa"/>
            </w:tcMar>
            <w:vAlign w:val="center"/>
            <w:hideMark/>
          </w:tcPr>
          <w:p w14:paraId="2121493E" w14:textId="77777777" w:rsidR="005E1D76" w:rsidRPr="00A26AF9" w:rsidRDefault="005E1D76" w:rsidP="00AE542A">
            <w:pPr>
              <w:spacing w:before="10" w:after="10" w:line="480" w:lineRule="auto"/>
              <w:jc w:val="center"/>
              <w:rPr>
                <w:rFonts w:ascii="Times New Roman" w:eastAsia="Times New Roman" w:hAnsi="Times New Roman" w:cs="Times New Roman"/>
                <w:sz w:val="24"/>
                <w:szCs w:val="24"/>
              </w:rPr>
            </w:pPr>
            <w:r w:rsidRPr="00A26AF9">
              <w:rPr>
                <w:rFonts w:ascii="Times New Roman" w:hAnsi="Times New Roman" w:cs="Times New Roman"/>
                <w:kern w:val="24"/>
                <w:sz w:val="24"/>
                <w:szCs w:val="24"/>
                <w:lang w:val="en-GB"/>
              </w:rPr>
              <w:t>S</w:t>
            </w:r>
            <w:r w:rsidRPr="00A26AF9">
              <w:rPr>
                <w:rFonts w:ascii="Times New Roman" w:hAnsi="Times New Roman" w:cs="Times New Roman"/>
                <w:kern w:val="24"/>
                <w:sz w:val="24"/>
                <w:szCs w:val="24"/>
                <w:vertAlign w:val="subscript"/>
                <w:lang w:val="en-GB"/>
              </w:rPr>
              <w:t>BET</w:t>
            </w:r>
            <w:r w:rsidRPr="00A26AF9">
              <w:rPr>
                <w:rFonts w:ascii="Times New Roman" w:hAnsi="Times New Roman" w:cs="Times New Roman"/>
                <w:kern w:val="24"/>
                <w:sz w:val="24"/>
                <w:szCs w:val="24"/>
                <w:lang w:val="en-GB"/>
              </w:rPr>
              <w:t xml:space="preserve"> (m</w:t>
            </w:r>
            <w:r w:rsidRPr="00A26AF9">
              <w:rPr>
                <w:rFonts w:ascii="Times New Roman" w:hAnsi="Times New Roman" w:cs="Times New Roman"/>
                <w:kern w:val="24"/>
                <w:position w:val="7"/>
                <w:sz w:val="24"/>
                <w:szCs w:val="24"/>
                <w:vertAlign w:val="superscript"/>
                <w:lang w:val="en-GB"/>
              </w:rPr>
              <w:t xml:space="preserve">2 </w:t>
            </w:r>
            <w:r w:rsidRPr="00A26AF9">
              <w:rPr>
                <w:rFonts w:ascii="Times New Roman" w:hAnsi="Times New Roman" w:cs="Times New Roman"/>
                <w:kern w:val="24"/>
                <w:sz w:val="24"/>
                <w:szCs w:val="24"/>
                <w:lang w:val="en-GB"/>
              </w:rPr>
              <w:t>g</w:t>
            </w:r>
            <w:r w:rsidRPr="00A26AF9">
              <w:rPr>
                <w:rFonts w:ascii="Times New Roman" w:hAnsi="Times New Roman" w:cs="Times New Roman"/>
                <w:kern w:val="24"/>
                <w:position w:val="7"/>
                <w:sz w:val="24"/>
                <w:szCs w:val="24"/>
                <w:vertAlign w:val="superscript"/>
                <w:lang w:val="en-GB"/>
              </w:rPr>
              <w:t>-1</w:t>
            </w:r>
            <w:r w:rsidRPr="00A26AF9">
              <w:rPr>
                <w:rFonts w:ascii="Times New Roman" w:hAnsi="Times New Roman" w:cs="Times New Roman"/>
                <w:kern w:val="24"/>
                <w:sz w:val="24"/>
                <w:szCs w:val="24"/>
                <w:lang w:val="en-GB"/>
              </w:rPr>
              <w:t>)</w:t>
            </w:r>
          </w:p>
        </w:tc>
        <w:tc>
          <w:tcPr>
            <w:tcW w:w="1227" w:type="pct"/>
            <w:shd w:val="clear" w:color="auto" w:fill="auto"/>
            <w:tcMar>
              <w:top w:w="15" w:type="dxa"/>
              <w:left w:w="108" w:type="dxa"/>
              <w:bottom w:w="0" w:type="dxa"/>
              <w:right w:w="108" w:type="dxa"/>
            </w:tcMar>
            <w:vAlign w:val="center"/>
            <w:hideMark/>
          </w:tcPr>
          <w:p w14:paraId="1503A445" w14:textId="77777777" w:rsidR="005E1D76" w:rsidRPr="00A26AF9" w:rsidRDefault="005E1D76" w:rsidP="00AE542A">
            <w:pPr>
              <w:spacing w:before="10" w:after="10" w:line="480" w:lineRule="auto"/>
              <w:jc w:val="center"/>
              <w:rPr>
                <w:rFonts w:ascii="Times New Roman" w:eastAsia="Times New Roman" w:hAnsi="Times New Roman" w:cs="Times New Roman"/>
                <w:sz w:val="24"/>
                <w:szCs w:val="24"/>
              </w:rPr>
            </w:pPr>
            <w:proofErr w:type="spellStart"/>
            <w:r w:rsidRPr="00A26AF9">
              <w:rPr>
                <w:rFonts w:ascii="Times New Roman" w:hAnsi="Times New Roman" w:cs="Times New Roman"/>
                <w:kern w:val="24"/>
                <w:sz w:val="24"/>
                <w:szCs w:val="24"/>
                <w:lang w:val="en-GB"/>
              </w:rPr>
              <w:t>V</w:t>
            </w:r>
            <w:r w:rsidRPr="00A26AF9">
              <w:rPr>
                <w:rFonts w:ascii="Times New Roman" w:hAnsi="Times New Roman" w:cs="Times New Roman"/>
                <w:kern w:val="24"/>
                <w:sz w:val="24"/>
                <w:szCs w:val="24"/>
                <w:vertAlign w:val="subscript"/>
                <w:lang w:val="en-GB"/>
              </w:rPr>
              <w:t>p</w:t>
            </w:r>
            <w:proofErr w:type="spellEnd"/>
            <w:r w:rsidRPr="00A26AF9">
              <w:rPr>
                <w:rFonts w:ascii="Times New Roman" w:hAnsi="Times New Roman" w:cs="Times New Roman"/>
                <w:kern w:val="24"/>
                <w:sz w:val="24"/>
                <w:szCs w:val="24"/>
                <w:lang w:val="en-GB"/>
              </w:rPr>
              <w:t xml:space="preserve"> (cm</w:t>
            </w:r>
            <w:r w:rsidRPr="00A26AF9">
              <w:rPr>
                <w:rFonts w:ascii="Times New Roman" w:hAnsi="Times New Roman" w:cs="Times New Roman"/>
                <w:kern w:val="24"/>
                <w:position w:val="7"/>
                <w:sz w:val="24"/>
                <w:szCs w:val="24"/>
                <w:vertAlign w:val="superscript"/>
                <w:lang w:val="en-GB"/>
              </w:rPr>
              <w:t xml:space="preserve">3 </w:t>
            </w:r>
            <w:r w:rsidRPr="00A26AF9">
              <w:rPr>
                <w:rFonts w:ascii="Times New Roman" w:hAnsi="Times New Roman" w:cs="Times New Roman"/>
                <w:kern w:val="24"/>
                <w:sz w:val="24"/>
                <w:szCs w:val="24"/>
                <w:lang w:val="en-GB"/>
              </w:rPr>
              <w:t>g</w:t>
            </w:r>
            <w:r w:rsidRPr="00A26AF9">
              <w:rPr>
                <w:rFonts w:ascii="Times New Roman" w:hAnsi="Times New Roman" w:cs="Times New Roman"/>
                <w:kern w:val="24"/>
                <w:position w:val="7"/>
                <w:sz w:val="24"/>
                <w:szCs w:val="24"/>
                <w:vertAlign w:val="superscript"/>
                <w:lang w:val="en-GB"/>
              </w:rPr>
              <w:t>-1</w:t>
            </w:r>
            <w:r w:rsidRPr="00A26AF9">
              <w:rPr>
                <w:rFonts w:ascii="Times New Roman" w:hAnsi="Times New Roman" w:cs="Times New Roman"/>
                <w:kern w:val="24"/>
                <w:sz w:val="24"/>
                <w:szCs w:val="24"/>
                <w:lang w:val="en-GB"/>
              </w:rPr>
              <w:t>)</w:t>
            </w:r>
          </w:p>
        </w:tc>
        <w:tc>
          <w:tcPr>
            <w:tcW w:w="1063" w:type="pct"/>
            <w:shd w:val="clear" w:color="auto" w:fill="auto"/>
            <w:tcMar>
              <w:top w:w="15" w:type="dxa"/>
              <w:left w:w="108" w:type="dxa"/>
              <w:bottom w:w="0" w:type="dxa"/>
              <w:right w:w="108" w:type="dxa"/>
            </w:tcMar>
            <w:vAlign w:val="center"/>
            <w:hideMark/>
          </w:tcPr>
          <w:p w14:paraId="47C1AF40" w14:textId="77777777" w:rsidR="005E1D76" w:rsidRPr="00A26AF9" w:rsidRDefault="005E1D76" w:rsidP="00AE542A">
            <w:pPr>
              <w:spacing w:before="10" w:after="10" w:line="480" w:lineRule="auto"/>
              <w:jc w:val="center"/>
              <w:rPr>
                <w:rFonts w:ascii="Times New Roman" w:eastAsia="Times New Roman" w:hAnsi="Times New Roman" w:cs="Times New Roman"/>
                <w:sz w:val="24"/>
                <w:szCs w:val="24"/>
              </w:rPr>
            </w:pPr>
            <w:proofErr w:type="spellStart"/>
            <w:r w:rsidRPr="00A26AF9">
              <w:rPr>
                <w:rFonts w:ascii="Times New Roman" w:hAnsi="Times New Roman" w:cs="Times New Roman"/>
                <w:kern w:val="24"/>
                <w:sz w:val="24"/>
                <w:szCs w:val="24"/>
                <w:lang w:val="en-GB"/>
              </w:rPr>
              <w:t>D</w:t>
            </w:r>
            <w:r w:rsidRPr="00A26AF9">
              <w:rPr>
                <w:rFonts w:ascii="Times New Roman" w:hAnsi="Times New Roman" w:cs="Times New Roman"/>
                <w:kern w:val="24"/>
                <w:sz w:val="24"/>
                <w:szCs w:val="24"/>
                <w:vertAlign w:val="subscript"/>
                <w:lang w:val="en-GB"/>
              </w:rPr>
              <w:t>p</w:t>
            </w:r>
            <w:proofErr w:type="spellEnd"/>
            <w:r w:rsidRPr="00A26AF9">
              <w:rPr>
                <w:rFonts w:ascii="Times New Roman" w:hAnsi="Times New Roman" w:cs="Times New Roman"/>
                <w:kern w:val="24"/>
                <w:sz w:val="24"/>
                <w:szCs w:val="24"/>
                <w:lang w:val="en-GB"/>
              </w:rPr>
              <w:t xml:space="preserve"> (nm)</w:t>
            </w:r>
          </w:p>
        </w:tc>
      </w:tr>
      <w:tr w:rsidR="005E1D76" w:rsidRPr="00A26AF9" w14:paraId="57D6D644" w14:textId="77777777" w:rsidTr="00AE542A">
        <w:trPr>
          <w:trHeight w:val="432"/>
        </w:trPr>
        <w:tc>
          <w:tcPr>
            <w:tcW w:w="1275" w:type="pct"/>
            <w:tcBorders>
              <w:bottom w:val="nil"/>
            </w:tcBorders>
            <w:shd w:val="clear" w:color="auto" w:fill="auto"/>
            <w:tcMar>
              <w:top w:w="15" w:type="dxa"/>
              <w:left w:w="108" w:type="dxa"/>
              <w:bottom w:w="0" w:type="dxa"/>
              <w:right w:w="108" w:type="dxa"/>
            </w:tcMar>
            <w:vAlign w:val="center"/>
          </w:tcPr>
          <w:p w14:paraId="2EF1E4A1" w14:textId="2A3939F3" w:rsidR="005E1D76" w:rsidRPr="00A26AF9" w:rsidRDefault="00820B1A" w:rsidP="00AE542A">
            <w:pPr>
              <w:spacing w:before="10" w:after="10" w:line="480" w:lineRule="auto"/>
              <w:jc w:val="center"/>
              <w:rPr>
                <w:rFonts w:ascii="Times New Roman" w:hAnsi="Times New Roman" w:cs="Times New Roman"/>
                <w:kern w:val="24"/>
                <w:sz w:val="24"/>
                <w:szCs w:val="24"/>
                <w:highlight w:val="yellow"/>
                <w:lang w:val="en-GB"/>
              </w:rPr>
            </w:pPr>
            <w:r w:rsidRPr="00A26AF9">
              <w:rPr>
                <w:rFonts w:ascii="Times New Roman" w:hAnsi="Times New Roman" w:cs="Times New Roman"/>
                <w:sz w:val="24"/>
                <w:szCs w:val="24"/>
                <w:lang w:val="en-AU"/>
              </w:rPr>
              <w:t>MCS-1</w:t>
            </w:r>
          </w:p>
        </w:tc>
        <w:tc>
          <w:tcPr>
            <w:tcW w:w="1435" w:type="pct"/>
            <w:tcBorders>
              <w:bottom w:val="nil"/>
            </w:tcBorders>
            <w:shd w:val="clear" w:color="auto" w:fill="auto"/>
            <w:tcMar>
              <w:top w:w="15" w:type="dxa"/>
              <w:left w:w="108" w:type="dxa"/>
              <w:bottom w:w="0" w:type="dxa"/>
              <w:right w:w="108" w:type="dxa"/>
            </w:tcMar>
            <w:vAlign w:val="center"/>
          </w:tcPr>
          <w:p w14:paraId="10DCC989" w14:textId="192176B3" w:rsidR="005E1D76" w:rsidRPr="00A26AF9" w:rsidRDefault="003A1BD7" w:rsidP="00AE542A">
            <w:pPr>
              <w:spacing w:before="10" w:after="10" w:line="480" w:lineRule="auto"/>
              <w:jc w:val="center"/>
              <w:rPr>
                <w:rFonts w:ascii="Times New Roman" w:eastAsia="等线" w:hAnsi="Times New Roman" w:cs="Times New Roman"/>
                <w:kern w:val="24"/>
                <w:sz w:val="24"/>
                <w:szCs w:val="24"/>
                <w:highlight w:val="yellow"/>
              </w:rPr>
            </w:pPr>
            <w:r w:rsidRPr="00A26AF9">
              <w:rPr>
                <w:rFonts w:ascii="Times New Roman" w:eastAsia="等线" w:hAnsi="Times New Roman" w:cs="Times New Roman"/>
                <w:kern w:val="24"/>
                <w:sz w:val="24"/>
                <w:szCs w:val="24"/>
              </w:rPr>
              <w:t>1035.3</w:t>
            </w:r>
          </w:p>
        </w:tc>
        <w:tc>
          <w:tcPr>
            <w:tcW w:w="1227" w:type="pct"/>
            <w:tcBorders>
              <w:bottom w:val="nil"/>
            </w:tcBorders>
            <w:shd w:val="clear" w:color="auto" w:fill="auto"/>
            <w:tcMar>
              <w:top w:w="15" w:type="dxa"/>
              <w:left w:w="108" w:type="dxa"/>
              <w:bottom w:w="0" w:type="dxa"/>
              <w:right w:w="108" w:type="dxa"/>
            </w:tcMar>
            <w:vAlign w:val="center"/>
          </w:tcPr>
          <w:p w14:paraId="012C4678" w14:textId="59A52214" w:rsidR="005E1D76" w:rsidRPr="00A26AF9" w:rsidRDefault="00FE4028" w:rsidP="00AE542A">
            <w:pPr>
              <w:spacing w:before="10" w:after="10" w:line="480" w:lineRule="auto"/>
              <w:jc w:val="center"/>
              <w:rPr>
                <w:rFonts w:ascii="Times New Roman" w:eastAsia="等线" w:hAnsi="Times New Roman" w:cs="Times New Roman"/>
                <w:kern w:val="24"/>
                <w:sz w:val="24"/>
                <w:szCs w:val="24"/>
                <w:highlight w:val="yellow"/>
              </w:rPr>
            </w:pPr>
            <w:r w:rsidRPr="00A26AF9">
              <w:rPr>
                <w:rFonts w:ascii="Times New Roman" w:eastAsia="等线" w:hAnsi="Times New Roman" w:cs="Times New Roman"/>
                <w:kern w:val="24"/>
                <w:sz w:val="24"/>
                <w:szCs w:val="24"/>
              </w:rPr>
              <w:t>1.81</w:t>
            </w:r>
          </w:p>
        </w:tc>
        <w:tc>
          <w:tcPr>
            <w:tcW w:w="1063" w:type="pct"/>
            <w:tcBorders>
              <w:bottom w:val="nil"/>
            </w:tcBorders>
            <w:shd w:val="clear" w:color="auto" w:fill="auto"/>
            <w:tcMar>
              <w:top w:w="15" w:type="dxa"/>
              <w:left w:w="108" w:type="dxa"/>
              <w:bottom w:w="0" w:type="dxa"/>
              <w:right w:w="108" w:type="dxa"/>
            </w:tcMar>
            <w:vAlign w:val="center"/>
          </w:tcPr>
          <w:p w14:paraId="1A9817D4" w14:textId="69B270E4" w:rsidR="005E1D76" w:rsidRPr="00A26AF9" w:rsidRDefault="00A67C74" w:rsidP="00AE542A">
            <w:pPr>
              <w:spacing w:before="10" w:after="10" w:line="480" w:lineRule="auto"/>
              <w:jc w:val="center"/>
              <w:rPr>
                <w:rFonts w:ascii="Times New Roman" w:eastAsia="等线" w:hAnsi="Times New Roman" w:cs="Times New Roman"/>
                <w:kern w:val="24"/>
                <w:sz w:val="24"/>
                <w:szCs w:val="24"/>
                <w:highlight w:val="yellow"/>
                <w:lang w:val="en-AU"/>
              </w:rPr>
            </w:pPr>
            <w:r w:rsidRPr="00A26AF9">
              <w:rPr>
                <w:rFonts w:ascii="Times New Roman" w:eastAsia="等线" w:hAnsi="Times New Roman" w:cs="Times New Roman"/>
                <w:kern w:val="24"/>
                <w:sz w:val="24"/>
                <w:szCs w:val="24"/>
              </w:rPr>
              <w:t>4.5</w:t>
            </w:r>
          </w:p>
        </w:tc>
      </w:tr>
      <w:tr w:rsidR="005E1D76" w:rsidRPr="00A26AF9" w14:paraId="62113F6F" w14:textId="77777777" w:rsidTr="00AE542A">
        <w:trPr>
          <w:trHeight w:val="432"/>
        </w:trPr>
        <w:tc>
          <w:tcPr>
            <w:tcW w:w="1275" w:type="pct"/>
            <w:tcBorders>
              <w:top w:val="nil"/>
              <w:bottom w:val="nil"/>
            </w:tcBorders>
            <w:shd w:val="clear" w:color="auto" w:fill="auto"/>
            <w:tcMar>
              <w:top w:w="15" w:type="dxa"/>
              <w:left w:w="108" w:type="dxa"/>
              <w:bottom w:w="0" w:type="dxa"/>
              <w:right w:w="108" w:type="dxa"/>
            </w:tcMar>
            <w:vAlign w:val="center"/>
          </w:tcPr>
          <w:p w14:paraId="67E6C129" w14:textId="35EDDB01" w:rsidR="005E1D76" w:rsidRPr="00A26AF9" w:rsidRDefault="00820B1A" w:rsidP="00AE542A">
            <w:pPr>
              <w:spacing w:before="10" w:after="10" w:line="480" w:lineRule="auto"/>
              <w:jc w:val="center"/>
              <w:rPr>
                <w:rFonts w:ascii="Times New Roman" w:hAnsi="Times New Roman" w:cs="Times New Roman"/>
                <w:kern w:val="24"/>
                <w:sz w:val="24"/>
                <w:szCs w:val="24"/>
                <w:highlight w:val="yellow"/>
                <w:lang w:val="en-GB"/>
              </w:rPr>
            </w:pPr>
            <w:r w:rsidRPr="00A26AF9">
              <w:rPr>
                <w:rFonts w:ascii="Times New Roman" w:hAnsi="Times New Roman" w:cs="Times New Roman"/>
                <w:sz w:val="24"/>
                <w:szCs w:val="24"/>
                <w:lang w:val="en-AU"/>
              </w:rPr>
              <w:t>MCS-</w:t>
            </w:r>
            <w:r w:rsidRPr="00A26AF9">
              <w:rPr>
                <w:rFonts w:ascii="Times New Roman" w:hAnsi="Times New Roman" w:cs="Times New Roman" w:hint="eastAsia"/>
                <w:sz w:val="24"/>
                <w:szCs w:val="24"/>
                <w:lang w:val="en-AU"/>
              </w:rPr>
              <w:t>2</w:t>
            </w:r>
          </w:p>
        </w:tc>
        <w:tc>
          <w:tcPr>
            <w:tcW w:w="1435" w:type="pct"/>
            <w:tcBorders>
              <w:top w:val="nil"/>
              <w:bottom w:val="nil"/>
            </w:tcBorders>
            <w:shd w:val="clear" w:color="auto" w:fill="auto"/>
            <w:tcMar>
              <w:top w:w="15" w:type="dxa"/>
              <w:left w:w="108" w:type="dxa"/>
              <w:bottom w:w="0" w:type="dxa"/>
              <w:right w:w="108" w:type="dxa"/>
            </w:tcMar>
            <w:vAlign w:val="center"/>
          </w:tcPr>
          <w:p w14:paraId="1A8D2AF2" w14:textId="1D689BD7" w:rsidR="005E1D76" w:rsidRPr="00A26AF9" w:rsidRDefault="003A1BD7" w:rsidP="00AE542A">
            <w:pPr>
              <w:spacing w:before="10" w:after="10" w:line="480" w:lineRule="auto"/>
              <w:jc w:val="center"/>
              <w:rPr>
                <w:rFonts w:ascii="Times New Roman" w:eastAsia="等线" w:hAnsi="Times New Roman" w:cs="Times New Roman"/>
                <w:kern w:val="24"/>
                <w:sz w:val="24"/>
                <w:szCs w:val="24"/>
                <w:highlight w:val="yellow"/>
              </w:rPr>
            </w:pPr>
            <w:r w:rsidRPr="00A26AF9">
              <w:rPr>
                <w:rFonts w:ascii="Times New Roman" w:eastAsia="等线" w:hAnsi="Times New Roman" w:cs="Times New Roman"/>
                <w:kern w:val="24"/>
                <w:sz w:val="24"/>
                <w:szCs w:val="24"/>
              </w:rPr>
              <w:t>896.2</w:t>
            </w:r>
          </w:p>
        </w:tc>
        <w:tc>
          <w:tcPr>
            <w:tcW w:w="1227" w:type="pct"/>
            <w:tcBorders>
              <w:top w:val="nil"/>
              <w:bottom w:val="nil"/>
            </w:tcBorders>
            <w:shd w:val="clear" w:color="auto" w:fill="auto"/>
            <w:tcMar>
              <w:top w:w="15" w:type="dxa"/>
              <w:left w:w="108" w:type="dxa"/>
              <w:bottom w:w="0" w:type="dxa"/>
              <w:right w:w="108" w:type="dxa"/>
            </w:tcMar>
            <w:vAlign w:val="center"/>
          </w:tcPr>
          <w:p w14:paraId="34B552B7" w14:textId="71A5C8CF" w:rsidR="005E1D76" w:rsidRPr="00A26AF9" w:rsidRDefault="003A1BD7" w:rsidP="00AE542A">
            <w:pPr>
              <w:spacing w:before="10" w:after="10" w:line="480" w:lineRule="auto"/>
              <w:jc w:val="center"/>
              <w:rPr>
                <w:rFonts w:ascii="Times New Roman" w:eastAsia="等线" w:hAnsi="Times New Roman" w:cs="Times New Roman"/>
                <w:kern w:val="24"/>
                <w:sz w:val="24"/>
                <w:szCs w:val="24"/>
                <w:highlight w:val="yellow"/>
              </w:rPr>
            </w:pPr>
            <w:r w:rsidRPr="00A26AF9">
              <w:rPr>
                <w:rFonts w:ascii="Times New Roman" w:eastAsia="等线" w:hAnsi="Times New Roman" w:cs="Times New Roman"/>
                <w:kern w:val="24"/>
                <w:sz w:val="24"/>
                <w:szCs w:val="24"/>
              </w:rPr>
              <w:t>0.96</w:t>
            </w:r>
          </w:p>
        </w:tc>
        <w:tc>
          <w:tcPr>
            <w:tcW w:w="1063" w:type="pct"/>
            <w:tcBorders>
              <w:top w:val="nil"/>
              <w:bottom w:val="nil"/>
            </w:tcBorders>
            <w:shd w:val="clear" w:color="auto" w:fill="auto"/>
            <w:tcMar>
              <w:top w:w="15" w:type="dxa"/>
              <w:left w:w="108" w:type="dxa"/>
              <w:bottom w:w="0" w:type="dxa"/>
              <w:right w:w="108" w:type="dxa"/>
            </w:tcMar>
            <w:vAlign w:val="center"/>
          </w:tcPr>
          <w:p w14:paraId="2B33174A" w14:textId="3088F6EA" w:rsidR="005E1D76" w:rsidRPr="00A26AF9" w:rsidRDefault="003A1BD7" w:rsidP="00AE542A">
            <w:pPr>
              <w:spacing w:before="10" w:after="10" w:line="480" w:lineRule="auto"/>
              <w:jc w:val="center"/>
              <w:rPr>
                <w:rFonts w:ascii="Times New Roman" w:eastAsia="等线" w:hAnsi="Times New Roman" w:cs="Times New Roman"/>
                <w:kern w:val="24"/>
                <w:sz w:val="24"/>
                <w:szCs w:val="24"/>
                <w:highlight w:val="yellow"/>
              </w:rPr>
            </w:pPr>
            <w:r w:rsidRPr="00A26AF9">
              <w:rPr>
                <w:rFonts w:ascii="Times New Roman" w:eastAsia="等线" w:hAnsi="Times New Roman" w:cs="Times New Roman"/>
                <w:kern w:val="24"/>
                <w:sz w:val="24"/>
                <w:szCs w:val="24"/>
              </w:rPr>
              <w:t>4.3</w:t>
            </w:r>
          </w:p>
        </w:tc>
      </w:tr>
      <w:tr w:rsidR="005E1D76" w:rsidRPr="00A26AF9" w14:paraId="6A360E9E" w14:textId="77777777" w:rsidTr="00AE542A">
        <w:trPr>
          <w:trHeight w:val="432"/>
        </w:trPr>
        <w:tc>
          <w:tcPr>
            <w:tcW w:w="1275" w:type="pct"/>
            <w:tcBorders>
              <w:top w:val="nil"/>
              <w:bottom w:val="nil"/>
            </w:tcBorders>
            <w:shd w:val="clear" w:color="auto" w:fill="auto"/>
            <w:tcMar>
              <w:top w:w="15" w:type="dxa"/>
              <w:left w:w="108" w:type="dxa"/>
              <w:bottom w:w="0" w:type="dxa"/>
              <w:right w:w="108" w:type="dxa"/>
            </w:tcMar>
            <w:vAlign w:val="center"/>
          </w:tcPr>
          <w:p w14:paraId="4ABB5F17" w14:textId="302CFE61" w:rsidR="005E1D76" w:rsidRPr="00A26AF9" w:rsidRDefault="00820B1A" w:rsidP="00AE542A">
            <w:pPr>
              <w:spacing w:before="10" w:after="10" w:line="480" w:lineRule="auto"/>
              <w:jc w:val="center"/>
              <w:rPr>
                <w:rFonts w:ascii="Times New Roman" w:hAnsi="Times New Roman" w:cs="Times New Roman"/>
                <w:kern w:val="24"/>
                <w:sz w:val="24"/>
                <w:szCs w:val="24"/>
                <w:highlight w:val="yellow"/>
                <w:lang w:val="en-GB"/>
              </w:rPr>
            </w:pPr>
            <w:r w:rsidRPr="00A26AF9">
              <w:rPr>
                <w:rFonts w:ascii="Times New Roman" w:hAnsi="Times New Roman" w:cs="Times New Roman"/>
                <w:sz w:val="24"/>
                <w:szCs w:val="24"/>
                <w:lang w:val="en-AU"/>
              </w:rPr>
              <w:t>MCS-</w:t>
            </w:r>
            <w:r w:rsidRPr="00A26AF9">
              <w:rPr>
                <w:rFonts w:ascii="Times New Roman" w:hAnsi="Times New Roman" w:cs="Times New Roman" w:hint="eastAsia"/>
                <w:sz w:val="24"/>
                <w:szCs w:val="24"/>
                <w:lang w:val="en-AU"/>
              </w:rPr>
              <w:t>3</w:t>
            </w:r>
          </w:p>
        </w:tc>
        <w:tc>
          <w:tcPr>
            <w:tcW w:w="1435" w:type="pct"/>
            <w:tcBorders>
              <w:top w:val="nil"/>
              <w:bottom w:val="nil"/>
            </w:tcBorders>
            <w:shd w:val="clear" w:color="auto" w:fill="auto"/>
            <w:tcMar>
              <w:top w:w="15" w:type="dxa"/>
              <w:left w:w="108" w:type="dxa"/>
              <w:bottom w:w="0" w:type="dxa"/>
              <w:right w:w="108" w:type="dxa"/>
            </w:tcMar>
            <w:vAlign w:val="center"/>
          </w:tcPr>
          <w:p w14:paraId="113BC010" w14:textId="435C923E" w:rsidR="005E1D76" w:rsidRPr="00A26AF9" w:rsidRDefault="003A1BD7" w:rsidP="00AE542A">
            <w:pPr>
              <w:spacing w:before="10" w:after="10" w:line="480" w:lineRule="auto"/>
              <w:jc w:val="center"/>
              <w:rPr>
                <w:rFonts w:ascii="Times New Roman" w:eastAsia="等线" w:hAnsi="Times New Roman" w:cs="Times New Roman"/>
                <w:kern w:val="24"/>
                <w:sz w:val="24"/>
                <w:szCs w:val="24"/>
                <w:highlight w:val="yellow"/>
              </w:rPr>
            </w:pPr>
            <w:r w:rsidRPr="00A26AF9">
              <w:rPr>
                <w:rFonts w:ascii="Times New Roman" w:eastAsia="等线" w:hAnsi="Times New Roman" w:cs="Times New Roman"/>
                <w:kern w:val="24"/>
                <w:sz w:val="24"/>
                <w:szCs w:val="24"/>
              </w:rPr>
              <w:t>837.2</w:t>
            </w:r>
          </w:p>
        </w:tc>
        <w:tc>
          <w:tcPr>
            <w:tcW w:w="1227" w:type="pct"/>
            <w:tcBorders>
              <w:top w:val="nil"/>
              <w:bottom w:val="nil"/>
            </w:tcBorders>
            <w:shd w:val="clear" w:color="auto" w:fill="auto"/>
            <w:tcMar>
              <w:top w:w="15" w:type="dxa"/>
              <w:left w:w="108" w:type="dxa"/>
              <w:bottom w:w="0" w:type="dxa"/>
              <w:right w:w="108" w:type="dxa"/>
            </w:tcMar>
            <w:vAlign w:val="center"/>
          </w:tcPr>
          <w:p w14:paraId="3C43DCF6" w14:textId="0612B505" w:rsidR="005E1D76" w:rsidRPr="00A26AF9" w:rsidRDefault="003A1BD7" w:rsidP="00AE542A">
            <w:pPr>
              <w:spacing w:before="10" w:after="10" w:line="480" w:lineRule="auto"/>
              <w:jc w:val="center"/>
              <w:rPr>
                <w:rFonts w:ascii="Times New Roman" w:eastAsia="等线" w:hAnsi="Times New Roman" w:cs="Times New Roman"/>
                <w:kern w:val="24"/>
                <w:sz w:val="24"/>
                <w:szCs w:val="24"/>
                <w:highlight w:val="yellow"/>
              </w:rPr>
            </w:pPr>
            <w:r w:rsidRPr="00A26AF9">
              <w:rPr>
                <w:rFonts w:ascii="Times New Roman" w:eastAsia="等线" w:hAnsi="Times New Roman" w:cs="Times New Roman"/>
                <w:kern w:val="24"/>
                <w:sz w:val="24"/>
                <w:szCs w:val="24"/>
              </w:rPr>
              <w:t>0.87</w:t>
            </w:r>
          </w:p>
        </w:tc>
        <w:tc>
          <w:tcPr>
            <w:tcW w:w="1063" w:type="pct"/>
            <w:tcBorders>
              <w:top w:val="nil"/>
              <w:bottom w:val="nil"/>
            </w:tcBorders>
            <w:shd w:val="clear" w:color="auto" w:fill="auto"/>
            <w:tcMar>
              <w:top w:w="15" w:type="dxa"/>
              <w:left w:w="108" w:type="dxa"/>
              <w:bottom w:w="0" w:type="dxa"/>
              <w:right w:w="108" w:type="dxa"/>
            </w:tcMar>
            <w:vAlign w:val="center"/>
          </w:tcPr>
          <w:p w14:paraId="12809739" w14:textId="6FDCB39A" w:rsidR="005E1D76" w:rsidRPr="00A26AF9" w:rsidRDefault="003A1BD7" w:rsidP="00AE542A">
            <w:pPr>
              <w:spacing w:before="10" w:after="10" w:line="480" w:lineRule="auto"/>
              <w:jc w:val="center"/>
              <w:rPr>
                <w:rFonts w:ascii="Times New Roman" w:eastAsia="等线" w:hAnsi="Times New Roman" w:cs="Times New Roman"/>
                <w:kern w:val="24"/>
                <w:sz w:val="24"/>
                <w:szCs w:val="24"/>
                <w:highlight w:val="yellow"/>
              </w:rPr>
            </w:pPr>
            <w:r w:rsidRPr="00A26AF9">
              <w:rPr>
                <w:rFonts w:ascii="Times New Roman" w:eastAsia="等线" w:hAnsi="Times New Roman" w:cs="Times New Roman"/>
                <w:kern w:val="24"/>
                <w:sz w:val="24"/>
                <w:szCs w:val="24"/>
              </w:rPr>
              <w:t>4.2</w:t>
            </w:r>
          </w:p>
        </w:tc>
      </w:tr>
      <w:tr w:rsidR="005E1D76" w:rsidRPr="00A26AF9" w14:paraId="3C5B3640" w14:textId="77777777" w:rsidTr="00AE542A">
        <w:trPr>
          <w:trHeight w:val="432"/>
        </w:trPr>
        <w:tc>
          <w:tcPr>
            <w:tcW w:w="1275" w:type="pct"/>
            <w:tcBorders>
              <w:top w:val="nil"/>
              <w:bottom w:val="single" w:sz="8" w:space="0" w:color="auto"/>
            </w:tcBorders>
            <w:shd w:val="clear" w:color="auto" w:fill="auto"/>
            <w:tcMar>
              <w:top w:w="15" w:type="dxa"/>
              <w:left w:w="108" w:type="dxa"/>
              <w:bottom w:w="0" w:type="dxa"/>
              <w:right w:w="108" w:type="dxa"/>
            </w:tcMar>
            <w:vAlign w:val="center"/>
          </w:tcPr>
          <w:p w14:paraId="3E8ED80F" w14:textId="10D649B8" w:rsidR="005E1D76" w:rsidRPr="00A26AF9" w:rsidRDefault="00820B1A" w:rsidP="00AE542A">
            <w:pPr>
              <w:spacing w:before="10" w:after="10" w:line="480" w:lineRule="auto"/>
              <w:jc w:val="center"/>
              <w:rPr>
                <w:rFonts w:ascii="Times New Roman" w:hAnsi="Times New Roman" w:cs="Times New Roman"/>
                <w:kern w:val="24"/>
                <w:sz w:val="24"/>
                <w:szCs w:val="24"/>
                <w:highlight w:val="yellow"/>
                <w:lang w:val="en-GB"/>
              </w:rPr>
            </w:pPr>
            <w:r w:rsidRPr="00A26AF9">
              <w:rPr>
                <w:rFonts w:ascii="Times New Roman" w:hAnsi="Times New Roman" w:cs="Times New Roman"/>
                <w:sz w:val="24"/>
                <w:szCs w:val="24"/>
                <w:lang w:val="en-AU"/>
              </w:rPr>
              <w:t>MCS-</w:t>
            </w:r>
            <w:r w:rsidRPr="00A26AF9">
              <w:rPr>
                <w:rFonts w:ascii="Times New Roman" w:hAnsi="Times New Roman" w:cs="Times New Roman" w:hint="eastAsia"/>
                <w:sz w:val="24"/>
                <w:szCs w:val="24"/>
                <w:lang w:val="en-AU"/>
              </w:rPr>
              <w:t>4</w:t>
            </w:r>
          </w:p>
        </w:tc>
        <w:tc>
          <w:tcPr>
            <w:tcW w:w="1435" w:type="pct"/>
            <w:tcBorders>
              <w:top w:val="nil"/>
              <w:bottom w:val="single" w:sz="8" w:space="0" w:color="auto"/>
            </w:tcBorders>
            <w:shd w:val="clear" w:color="auto" w:fill="auto"/>
            <w:tcMar>
              <w:top w:w="15" w:type="dxa"/>
              <w:left w:w="108" w:type="dxa"/>
              <w:bottom w:w="0" w:type="dxa"/>
              <w:right w:w="108" w:type="dxa"/>
            </w:tcMar>
            <w:vAlign w:val="center"/>
          </w:tcPr>
          <w:p w14:paraId="0903811B" w14:textId="7F1C2ECC" w:rsidR="005E1D76" w:rsidRPr="00A26AF9" w:rsidRDefault="00820B1A" w:rsidP="00AE542A">
            <w:pPr>
              <w:spacing w:before="10" w:after="10" w:line="480" w:lineRule="auto"/>
              <w:jc w:val="center"/>
              <w:rPr>
                <w:rFonts w:ascii="Times New Roman" w:eastAsia="等线" w:hAnsi="Times New Roman" w:cs="Times New Roman"/>
                <w:kern w:val="24"/>
                <w:sz w:val="24"/>
                <w:szCs w:val="24"/>
                <w:highlight w:val="yellow"/>
              </w:rPr>
            </w:pPr>
            <w:r w:rsidRPr="00A26AF9">
              <w:rPr>
                <w:rFonts w:ascii="Times New Roman" w:eastAsia="等线" w:hAnsi="Times New Roman" w:cs="Times New Roman"/>
                <w:kern w:val="24"/>
                <w:sz w:val="24"/>
                <w:szCs w:val="24"/>
              </w:rPr>
              <w:t>777.2</w:t>
            </w:r>
          </w:p>
        </w:tc>
        <w:tc>
          <w:tcPr>
            <w:tcW w:w="1227" w:type="pct"/>
            <w:tcBorders>
              <w:top w:val="nil"/>
              <w:bottom w:val="single" w:sz="8" w:space="0" w:color="auto"/>
            </w:tcBorders>
            <w:shd w:val="clear" w:color="auto" w:fill="auto"/>
            <w:tcMar>
              <w:top w:w="15" w:type="dxa"/>
              <w:left w:w="108" w:type="dxa"/>
              <w:bottom w:w="0" w:type="dxa"/>
              <w:right w:w="108" w:type="dxa"/>
            </w:tcMar>
            <w:vAlign w:val="center"/>
          </w:tcPr>
          <w:p w14:paraId="667CB17D" w14:textId="5681921A" w:rsidR="005E1D76" w:rsidRPr="00A26AF9" w:rsidRDefault="003A1BD7" w:rsidP="00AE542A">
            <w:pPr>
              <w:spacing w:before="10" w:after="10" w:line="480" w:lineRule="auto"/>
              <w:jc w:val="center"/>
              <w:rPr>
                <w:rFonts w:ascii="Times New Roman" w:eastAsia="等线" w:hAnsi="Times New Roman" w:cs="Times New Roman"/>
                <w:kern w:val="24"/>
                <w:sz w:val="24"/>
                <w:szCs w:val="24"/>
                <w:highlight w:val="yellow"/>
              </w:rPr>
            </w:pPr>
            <w:r w:rsidRPr="00A26AF9">
              <w:rPr>
                <w:rFonts w:ascii="Times New Roman" w:eastAsia="等线" w:hAnsi="Times New Roman" w:cs="Times New Roman"/>
                <w:kern w:val="24"/>
                <w:sz w:val="24"/>
                <w:szCs w:val="24"/>
              </w:rPr>
              <w:t>0.82</w:t>
            </w:r>
          </w:p>
        </w:tc>
        <w:tc>
          <w:tcPr>
            <w:tcW w:w="1063" w:type="pct"/>
            <w:tcBorders>
              <w:top w:val="nil"/>
              <w:bottom w:val="single" w:sz="8" w:space="0" w:color="auto"/>
            </w:tcBorders>
            <w:shd w:val="clear" w:color="auto" w:fill="auto"/>
            <w:tcMar>
              <w:top w:w="15" w:type="dxa"/>
              <w:left w:w="108" w:type="dxa"/>
              <w:bottom w:w="0" w:type="dxa"/>
              <w:right w:w="108" w:type="dxa"/>
            </w:tcMar>
            <w:vAlign w:val="center"/>
          </w:tcPr>
          <w:p w14:paraId="58B1E997" w14:textId="47ACEE0C" w:rsidR="005E1D76" w:rsidRPr="00A26AF9" w:rsidRDefault="003A1BD7" w:rsidP="00AE542A">
            <w:pPr>
              <w:spacing w:before="10" w:after="10" w:line="480" w:lineRule="auto"/>
              <w:jc w:val="center"/>
              <w:rPr>
                <w:rFonts w:ascii="Times New Roman" w:eastAsia="等线" w:hAnsi="Times New Roman" w:cs="Times New Roman"/>
                <w:kern w:val="24"/>
                <w:sz w:val="24"/>
                <w:szCs w:val="24"/>
              </w:rPr>
            </w:pPr>
            <w:r w:rsidRPr="00A26AF9">
              <w:rPr>
                <w:rFonts w:ascii="Times New Roman" w:eastAsia="等线" w:hAnsi="Times New Roman" w:cs="Times New Roman"/>
                <w:kern w:val="24"/>
                <w:sz w:val="24"/>
                <w:szCs w:val="24"/>
              </w:rPr>
              <w:t>4.2</w:t>
            </w:r>
          </w:p>
        </w:tc>
      </w:tr>
    </w:tbl>
    <w:p w14:paraId="01D65318" w14:textId="72C49E91" w:rsidR="00EC0A43" w:rsidRPr="00A26AF9" w:rsidRDefault="00EC0A43" w:rsidP="00A26AF9">
      <w:pPr>
        <w:spacing w:line="480" w:lineRule="auto"/>
        <w:rPr>
          <w:rFonts w:ascii="Times New Roman" w:hAnsi="Times New Roman" w:cs="Times New Roman"/>
          <w:color w:val="000000" w:themeColor="text1"/>
          <w:sz w:val="24"/>
          <w:szCs w:val="24"/>
        </w:rPr>
      </w:pPr>
    </w:p>
    <w:sectPr w:rsidR="00EC0A43" w:rsidRPr="00A26AF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47E83" w14:textId="77777777" w:rsidR="008C5F37" w:rsidRDefault="008C5F37" w:rsidP="001C3EDA">
      <w:pPr>
        <w:spacing w:after="0" w:line="240" w:lineRule="auto"/>
      </w:pPr>
      <w:r>
        <w:separator/>
      </w:r>
    </w:p>
  </w:endnote>
  <w:endnote w:type="continuationSeparator" w:id="0">
    <w:p w14:paraId="6ED884F5" w14:textId="77777777" w:rsidR="008C5F37" w:rsidRDefault="008C5F37" w:rsidP="001C3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33DA2" w14:textId="77777777" w:rsidR="008C5F37" w:rsidRDefault="008C5F37" w:rsidP="001C3EDA">
      <w:pPr>
        <w:spacing w:after="0" w:line="240" w:lineRule="auto"/>
      </w:pPr>
      <w:r>
        <w:separator/>
      </w:r>
    </w:p>
  </w:footnote>
  <w:footnote w:type="continuationSeparator" w:id="0">
    <w:p w14:paraId="2E0DE955" w14:textId="77777777" w:rsidR="008C5F37" w:rsidRDefault="008C5F37" w:rsidP="001C3E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846"/>
    <w:rsid w:val="0000785B"/>
    <w:rsid w:val="000124B4"/>
    <w:rsid w:val="00014A19"/>
    <w:rsid w:val="0003551B"/>
    <w:rsid w:val="0004367F"/>
    <w:rsid w:val="0004434F"/>
    <w:rsid w:val="00054463"/>
    <w:rsid w:val="00060A75"/>
    <w:rsid w:val="00067E88"/>
    <w:rsid w:val="00080971"/>
    <w:rsid w:val="000872BE"/>
    <w:rsid w:val="00091669"/>
    <w:rsid w:val="000A0F45"/>
    <w:rsid w:val="000B7623"/>
    <w:rsid w:val="000D5C86"/>
    <w:rsid w:val="000D61A3"/>
    <w:rsid w:val="000E0747"/>
    <w:rsid w:val="000E3039"/>
    <w:rsid w:val="00105F53"/>
    <w:rsid w:val="00111028"/>
    <w:rsid w:val="00131B1B"/>
    <w:rsid w:val="001455A0"/>
    <w:rsid w:val="00150A26"/>
    <w:rsid w:val="00154BD8"/>
    <w:rsid w:val="00167050"/>
    <w:rsid w:val="0017720B"/>
    <w:rsid w:val="001A1DA8"/>
    <w:rsid w:val="001A4135"/>
    <w:rsid w:val="001B0E56"/>
    <w:rsid w:val="001B100E"/>
    <w:rsid w:val="001B5C83"/>
    <w:rsid w:val="001C3EDA"/>
    <w:rsid w:val="001E39D8"/>
    <w:rsid w:val="001F33CE"/>
    <w:rsid w:val="0020432A"/>
    <w:rsid w:val="002101B9"/>
    <w:rsid w:val="0021039F"/>
    <w:rsid w:val="002129CC"/>
    <w:rsid w:val="00213A23"/>
    <w:rsid w:val="0021471D"/>
    <w:rsid w:val="0022441E"/>
    <w:rsid w:val="00233EAC"/>
    <w:rsid w:val="00243E77"/>
    <w:rsid w:val="0024476E"/>
    <w:rsid w:val="00245BC9"/>
    <w:rsid w:val="002578A0"/>
    <w:rsid w:val="00263F71"/>
    <w:rsid w:val="002779C8"/>
    <w:rsid w:val="00281978"/>
    <w:rsid w:val="00291846"/>
    <w:rsid w:val="002A04A6"/>
    <w:rsid w:val="002A38E6"/>
    <w:rsid w:val="002A5288"/>
    <w:rsid w:val="002A7831"/>
    <w:rsid w:val="002C21D1"/>
    <w:rsid w:val="002C5070"/>
    <w:rsid w:val="002C58A8"/>
    <w:rsid w:val="002D38EC"/>
    <w:rsid w:val="002D4D6D"/>
    <w:rsid w:val="002E1381"/>
    <w:rsid w:val="002F5EBD"/>
    <w:rsid w:val="0030008C"/>
    <w:rsid w:val="00301785"/>
    <w:rsid w:val="00310A6F"/>
    <w:rsid w:val="003110FF"/>
    <w:rsid w:val="00332729"/>
    <w:rsid w:val="00334AB1"/>
    <w:rsid w:val="0034440D"/>
    <w:rsid w:val="00355657"/>
    <w:rsid w:val="003772B3"/>
    <w:rsid w:val="003A1BD7"/>
    <w:rsid w:val="003A3871"/>
    <w:rsid w:val="003A7EE7"/>
    <w:rsid w:val="003B042F"/>
    <w:rsid w:val="003B71AC"/>
    <w:rsid w:val="003C03A7"/>
    <w:rsid w:val="003C0627"/>
    <w:rsid w:val="003C53CE"/>
    <w:rsid w:val="003C56AE"/>
    <w:rsid w:val="003D30F0"/>
    <w:rsid w:val="003F3392"/>
    <w:rsid w:val="004029DB"/>
    <w:rsid w:val="004250B6"/>
    <w:rsid w:val="00430F3B"/>
    <w:rsid w:val="00436116"/>
    <w:rsid w:val="0044413F"/>
    <w:rsid w:val="00445776"/>
    <w:rsid w:val="00454A12"/>
    <w:rsid w:val="00455317"/>
    <w:rsid w:val="00455671"/>
    <w:rsid w:val="00495257"/>
    <w:rsid w:val="00495CAE"/>
    <w:rsid w:val="00497065"/>
    <w:rsid w:val="004A7B99"/>
    <w:rsid w:val="004B3C7E"/>
    <w:rsid w:val="004C4CCB"/>
    <w:rsid w:val="004D3712"/>
    <w:rsid w:val="004D6179"/>
    <w:rsid w:val="004E1F74"/>
    <w:rsid w:val="004E37E2"/>
    <w:rsid w:val="004E6549"/>
    <w:rsid w:val="005002EC"/>
    <w:rsid w:val="00516432"/>
    <w:rsid w:val="00530F4C"/>
    <w:rsid w:val="005525B1"/>
    <w:rsid w:val="00553B70"/>
    <w:rsid w:val="005579F1"/>
    <w:rsid w:val="00577316"/>
    <w:rsid w:val="00587E4D"/>
    <w:rsid w:val="00595D39"/>
    <w:rsid w:val="005A2DFF"/>
    <w:rsid w:val="005C0C80"/>
    <w:rsid w:val="005E0632"/>
    <w:rsid w:val="005E1D76"/>
    <w:rsid w:val="005E45D3"/>
    <w:rsid w:val="005F1C82"/>
    <w:rsid w:val="005F3F57"/>
    <w:rsid w:val="006058A7"/>
    <w:rsid w:val="00612E99"/>
    <w:rsid w:val="00621CC8"/>
    <w:rsid w:val="00622CE9"/>
    <w:rsid w:val="006234CC"/>
    <w:rsid w:val="0063410F"/>
    <w:rsid w:val="00655DD8"/>
    <w:rsid w:val="006632F2"/>
    <w:rsid w:val="00663FE6"/>
    <w:rsid w:val="00664636"/>
    <w:rsid w:val="00670593"/>
    <w:rsid w:val="006736E9"/>
    <w:rsid w:val="006756F7"/>
    <w:rsid w:val="0068284D"/>
    <w:rsid w:val="00690806"/>
    <w:rsid w:val="006A4008"/>
    <w:rsid w:val="006A7432"/>
    <w:rsid w:val="006A7E02"/>
    <w:rsid w:val="006B3FF9"/>
    <w:rsid w:val="006B778C"/>
    <w:rsid w:val="006E30BC"/>
    <w:rsid w:val="006F0774"/>
    <w:rsid w:val="0071111F"/>
    <w:rsid w:val="007147D5"/>
    <w:rsid w:val="00722C89"/>
    <w:rsid w:val="00746B86"/>
    <w:rsid w:val="007624FD"/>
    <w:rsid w:val="00767B4C"/>
    <w:rsid w:val="007727D7"/>
    <w:rsid w:val="0077409B"/>
    <w:rsid w:val="007770C0"/>
    <w:rsid w:val="007824DA"/>
    <w:rsid w:val="00784006"/>
    <w:rsid w:val="00791605"/>
    <w:rsid w:val="00793589"/>
    <w:rsid w:val="007A1360"/>
    <w:rsid w:val="007A7057"/>
    <w:rsid w:val="007B0AB0"/>
    <w:rsid w:val="007C0DD0"/>
    <w:rsid w:val="007C3DBC"/>
    <w:rsid w:val="007D0982"/>
    <w:rsid w:val="007D6AF7"/>
    <w:rsid w:val="007E3FBF"/>
    <w:rsid w:val="007F3A72"/>
    <w:rsid w:val="007F6209"/>
    <w:rsid w:val="00802EEE"/>
    <w:rsid w:val="00816876"/>
    <w:rsid w:val="00820B1A"/>
    <w:rsid w:val="0082214B"/>
    <w:rsid w:val="008467BD"/>
    <w:rsid w:val="00861FE7"/>
    <w:rsid w:val="008B2DEA"/>
    <w:rsid w:val="008B4BCC"/>
    <w:rsid w:val="008B5E8C"/>
    <w:rsid w:val="008C4AD9"/>
    <w:rsid w:val="008C5F37"/>
    <w:rsid w:val="008D08A2"/>
    <w:rsid w:val="008F3D3D"/>
    <w:rsid w:val="00901B10"/>
    <w:rsid w:val="00912FF6"/>
    <w:rsid w:val="00932593"/>
    <w:rsid w:val="00932E6F"/>
    <w:rsid w:val="00984CEB"/>
    <w:rsid w:val="009856A9"/>
    <w:rsid w:val="00991038"/>
    <w:rsid w:val="0099303A"/>
    <w:rsid w:val="009A127E"/>
    <w:rsid w:val="009B6082"/>
    <w:rsid w:val="009C7ACC"/>
    <w:rsid w:val="009D101D"/>
    <w:rsid w:val="009D128D"/>
    <w:rsid w:val="009D61B1"/>
    <w:rsid w:val="009D6578"/>
    <w:rsid w:val="009D6CAA"/>
    <w:rsid w:val="009D7D92"/>
    <w:rsid w:val="009F0F53"/>
    <w:rsid w:val="00A00476"/>
    <w:rsid w:val="00A22B2D"/>
    <w:rsid w:val="00A26AF9"/>
    <w:rsid w:val="00A37D36"/>
    <w:rsid w:val="00A44418"/>
    <w:rsid w:val="00A64577"/>
    <w:rsid w:val="00A67C74"/>
    <w:rsid w:val="00A721BF"/>
    <w:rsid w:val="00A83FDA"/>
    <w:rsid w:val="00A84E47"/>
    <w:rsid w:val="00A858C8"/>
    <w:rsid w:val="00A860FF"/>
    <w:rsid w:val="00A91A14"/>
    <w:rsid w:val="00AA0376"/>
    <w:rsid w:val="00AA39ED"/>
    <w:rsid w:val="00AC4DCB"/>
    <w:rsid w:val="00AC6F9F"/>
    <w:rsid w:val="00AD1B3D"/>
    <w:rsid w:val="00AD2D2E"/>
    <w:rsid w:val="00AD4CD2"/>
    <w:rsid w:val="00AD64F8"/>
    <w:rsid w:val="00AD6DC0"/>
    <w:rsid w:val="00AE5095"/>
    <w:rsid w:val="00AE542A"/>
    <w:rsid w:val="00AE5447"/>
    <w:rsid w:val="00AF1C52"/>
    <w:rsid w:val="00AF2214"/>
    <w:rsid w:val="00AF2ACE"/>
    <w:rsid w:val="00AF4A37"/>
    <w:rsid w:val="00B32238"/>
    <w:rsid w:val="00B32599"/>
    <w:rsid w:val="00B35880"/>
    <w:rsid w:val="00B42C5D"/>
    <w:rsid w:val="00B45842"/>
    <w:rsid w:val="00B5670D"/>
    <w:rsid w:val="00B57AA0"/>
    <w:rsid w:val="00B60E83"/>
    <w:rsid w:val="00B71339"/>
    <w:rsid w:val="00B839CF"/>
    <w:rsid w:val="00B956C9"/>
    <w:rsid w:val="00B97404"/>
    <w:rsid w:val="00BA1320"/>
    <w:rsid w:val="00BA13B5"/>
    <w:rsid w:val="00BB2DEF"/>
    <w:rsid w:val="00BC41A6"/>
    <w:rsid w:val="00BD2315"/>
    <w:rsid w:val="00BE7292"/>
    <w:rsid w:val="00BF323D"/>
    <w:rsid w:val="00BF7C15"/>
    <w:rsid w:val="00C03342"/>
    <w:rsid w:val="00C0512D"/>
    <w:rsid w:val="00C07DE5"/>
    <w:rsid w:val="00C10EF0"/>
    <w:rsid w:val="00C158E9"/>
    <w:rsid w:val="00C17435"/>
    <w:rsid w:val="00C3554C"/>
    <w:rsid w:val="00C4697E"/>
    <w:rsid w:val="00C47866"/>
    <w:rsid w:val="00C75708"/>
    <w:rsid w:val="00C94761"/>
    <w:rsid w:val="00C959C1"/>
    <w:rsid w:val="00CA56F3"/>
    <w:rsid w:val="00CA7212"/>
    <w:rsid w:val="00CE0B1F"/>
    <w:rsid w:val="00CF29A8"/>
    <w:rsid w:val="00D05FF9"/>
    <w:rsid w:val="00D065BF"/>
    <w:rsid w:val="00D12B25"/>
    <w:rsid w:val="00D1548D"/>
    <w:rsid w:val="00D25BE3"/>
    <w:rsid w:val="00D426C2"/>
    <w:rsid w:val="00D44EEF"/>
    <w:rsid w:val="00D46A41"/>
    <w:rsid w:val="00D475B9"/>
    <w:rsid w:val="00D51852"/>
    <w:rsid w:val="00D71A98"/>
    <w:rsid w:val="00D8796D"/>
    <w:rsid w:val="00D91993"/>
    <w:rsid w:val="00D94AB0"/>
    <w:rsid w:val="00D966B9"/>
    <w:rsid w:val="00D96F13"/>
    <w:rsid w:val="00DA2B39"/>
    <w:rsid w:val="00DD19A6"/>
    <w:rsid w:val="00DD520C"/>
    <w:rsid w:val="00DE7987"/>
    <w:rsid w:val="00DF060E"/>
    <w:rsid w:val="00DF1347"/>
    <w:rsid w:val="00DF5E48"/>
    <w:rsid w:val="00E02AD1"/>
    <w:rsid w:val="00E03905"/>
    <w:rsid w:val="00E04846"/>
    <w:rsid w:val="00E275E9"/>
    <w:rsid w:val="00E4229E"/>
    <w:rsid w:val="00E52F20"/>
    <w:rsid w:val="00E708A7"/>
    <w:rsid w:val="00E73A2F"/>
    <w:rsid w:val="00E80522"/>
    <w:rsid w:val="00E83F14"/>
    <w:rsid w:val="00EA22EA"/>
    <w:rsid w:val="00EA3C74"/>
    <w:rsid w:val="00EB5E20"/>
    <w:rsid w:val="00EC0A43"/>
    <w:rsid w:val="00EC6190"/>
    <w:rsid w:val="00F04A59"/>
    <w:rsid w:val="00F05D7A"/>
    <w:rsid w:val="00F1005B"/>
    <w:rsid w:val="00F15EA7"/>
    <w:rsid w:val="00F2621A"/>
    <w:rsid w:val="00F313A8"/>
    <w:rsid w:val="00F326E4"/>
    <w:rsid w:val="00F42352"/>
    <w:rsid w:val="00F443BD"/>
    <w:rsid w:val="00F6441D"/>
    <w:rsid w:val="00F651FF"/>
    <w:rsid w:val="00F72398"/>
    <w:rsid w:val="00F80089"/>
    <w:rsid w:val="00F81520"/>
    <w:rsid w:val="00F81682"/>
    <w:rsid w:val="00F84616"/>
    <w:rsid w:val="00F8573E"/>
    <w:rsid w:val="00F92D88"/>
    <w:rsid w:val="00F936CE"/>
    <w:rsid w:val="00FA2BD6"/>
    <w:rsid w:val="00FA6049"/>
    <w:rsid w:val="00FB68BA"/>
    <w:rsid w:val="00FC4472"/>
    <w:rsid w:val="00FD0655"/>
    <w:rsid w:val="00FD0D52"/>
    <w:rsid w:val="00FD439C"/>
    <w:rsid w:val="00FE2223"/>
    <w:rsid w:val="00FE402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3ADD0"/>
  <w15:chartTrackingRefBased/>
  <w15:docId w15:val="{B89173E3-95D3-4AAA-BB92-7CB2E3E46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6F0774"/>
    <w:rPr>
      <w:sz w:val="16"/>
      <w:szCs w:val="16"/>
    </w:rPr>
  </w:style>
  <w:style w:type="paragraph" w:styleId="a4">
    <w:name w:val="annotation text"/>
    <w:basedOn w:val="a"/>
    <w:link w:val="a5"/>
    <w:uiPriority w:val="99"/>
    <w:semiHidden/>
    <w:unhideWhenUsed/>
    <w:rsid w:val="006F0774"/>
    <w:pPr>
      <w:spacing w:line="240" w:lineRule="auto"/>
    </w:pPr>
    <w:rPr>
      <w:sz w:val="20"/>
      <w:szCs w:val="20"/>
    </w:rPr>
  </w:style>
  <w:style w:type="character" w:customStyle="1" w:styleId="a5">
    <w:name w:val="批注文字 字符"/>
    <w:basedOn w:val="a0"/>
    <w:link w:val="a4"/>
    <w:uiPriority w:val="99"/>
    <w:semiHidden/>
    <w:rsid w:val="006F0774"/>
    <w:rPr>
      <w:sz w:val="20"/>
      <w:szCs w:val="20"/>
      <w:lang w:val="en-US"/>
    </w:rPr>
  </w:style>
  <w:style w:type="paragraph" w:styleId="a6">
    <w:name w:val="annotation subject"/>
    <w:basedOn w:val="a4"/>
    <w:next w:val="a4"/>
    <w:link w:val="a7"/>
    <w:uiPriority w:val="99"/>
    <w:semiHidden/>
    <w:unhideWhenUsed/>
    <w:rsid w:val="006F0774"/>
    <w:rPr>
      <w:b/>
      <w:bCs/>
    </w:rPr>
  </w:style>
  <w:style w:type="character" w:customStyle="1" w:styleId="a7">
    <w:name w:val="批注主题 字符"/>
    <w:basedOn w:val="a5"/>
    <w:link w:val="a6"/>
    <w:uiPriority w:val="99"/>
    <w:semiHidden/>
    <w:rsid w:val="006F0774"/>
    <w:rPr>
      <w:b/>
      <w:bCs/>
      <w:sz w:val="20"/>
      <w:szCs w:val="20"/>
      <w:lang w:val="en-US"/>
    </w:rPr>
  </w:style>
  <w:style w:type="paragraph" w:styleId="a8">
    <w:name w:val="Balloon Text"/>
    <w:basedOn w:val="a"/>
    <w:link w:val="a9"/>
    <w:uiPriority w:val="99"/>
    <w:semiHidden/>
    <w:unhideWhenUsed/>
    <w:rsid w:val="006F0774"/>
    <w:pPr>
      <w:spacing w:after="0" w:line="240" w:lineRule="auto"/>
    </w:pPr>
    <w:rPr>
      <w:rFonts w:ascii="Segoe UI" w:hAnsi="Segoe UI" w:cs="Segoe UI"/>
      <w:sz w:val="18"/>
      <w:szCs w:val="18"/>
    </w:rPr>
  </w:style>
  <w:style w:type="character" w:customStyle="1" w:styleId="a9">
    <w:name w:val="批注框文本 字符"/>
    <w:basedOn w:val="a0"/>
    <w:link w:val="a8"/>
    <w:uiPriority w:val="99"/>
    <w:semiHidden/>
    <w:rsid w:val="006F0774"/>
    <w:rPr>
      <w:rFonts w:ascii="Segoe UI" w:hAnsi="Segoe UI" w:cs="Segoe UI"/>
      <w:sz w:val="18"/>
      <w:szCs w:val="18"/>
      <w:lang w:val="en-US"/>
    </w:rPr>
  </w:style>
  <w:style w:type="character" w:styleId="aa">
    <w:name w:val="Hyperlink"/>
    <w:basedOn w:val="a0"/>
    <w:uiPriority w:val="99"/>
    <w:unhideWhenUsed/>
    <w:rsid w:val="00932593"/>
    <w:rPr>
      <w:color w:val="0563C1" w:themeColor="hyperlink"/>
      <w:u w:val="single"/>
    </w:rPr>
  </w:style>
  <w:style w:type="paragraph" w:styleId="ab">
    <w:name w:val="header"/>
    <w:basedOn w:val="a"/>
    <w:link w:val="ac"/>
    <w:uiPriority w:val="99"/>
    <w:unhideWhenUsed/>
    <w:rsid w:val="001C3EDA"/>
    <w:pPr>
      <w:tabs>
        <w:tab w:val="center" w:pos="4153"/>
        <w:tab w:val="right" w:pos="8306"/>
      </w:tabs>
      <w:spacing w:after="0" w:line="240" w:lineRule="auto"/>
    </w:pPr>
  </w:style>
  <w:style w:type="character" w:customStyle="1" w:styleId="ac">
    <w:name w:val="页眉 字符"/>
    <w:basedOn w:val="a0"/>
    <w:link w:val="ab"/>
    <w:uiPriority w:val="99"/>
    <w:rsid w:val="001C3EDA"/>
    <w:rPr>
      <w:lang w:val="en-US"/>
    </w:rPr>
  </w:style>
  <w:style w:type="paragraph" w:styleId="ad">
    <w:name w:val="footer"/>
    <w:basedOn w:val="a"/>
    <w:link w:val="ae"/>
    <w:uiPriority w:val="99"/>
    <w:unhideWhenUsed/>
    <w:rsid w:val="001C3EDA"/>
    <w:pPr>
      <w:tabs>
        <w:tab w:val="center" w:pos="4153"/>
        <w:tab w:val="right" w:pos="8306"/>
      </w:tabs>
      <w:spacing w:after="0" w:line="240" w:lineRule="auto"/>
    </w:pPr>
  </w:style>
  <w:style w:type="character" w:customStyle="1" w:styleId="ae">
    <w:name w:val="页脚 字符"/>
    <w:basedOn w:val="a0"/>
    <w:link w:val="ad"/>
    <w:uiPriority w:val="99"/>
    <w:rsid w:val="001C3EDA"/>
    <w:rPr>
      <w:lang w:val="en-US"/>
    </w:rPr>
  </w:style>
  <w:style w:type="character" w:styleId="af">
    <w:name w:val="Unresolved Mention"/>
    <w:basedOn w:val="a0"/>
    <w:uiPriority w:val="99"/>
    <w:semiHidden/>
    <w:unhideWhenUsed/>
    <w:rsid w:val="002C58A8"/>
    <w:rPr>
      <w:color w:val="605E5C"/>
      <w:shd w:val="clear" w:color="auto" w:fill="E1DFDD"/>
    </w:rPr>
  </w:style>
  <w:style w:type="paragraph" w:styleId="af0">
    <w:name w:val="Revision"/>
    <w:hidden/>
    <w:uiPriority w:val="99"/>
    <w:semiHidden/>
    <w:rsid w:val="001B0E56"/>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446351">
      <w:bodyDiv w:val="1"/>
      <w:marLeft w:val="0"/>
      <w:marRight w:val="0"/>
      <w:marTop w:val="0"/>
      <w:marBottom w:val="0"/>
      <w:divBdr>
        <w:top w:val="none" w:sz="0" w:space="0" w:color="auto"/>
        <w:left w:val="none" w:sz="0" w:space="0" w:color="auto"/>
        <w:bottom w:val="none" w:sz="0" w:space="0" w:color="auto"/>
        <w:right w:val="none" w:sz="0" w:space="0" w:color="auto"/>
      </w:divBdr>
    </w:div>
    <w:div w:id="158167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5865</TotalTime>
  <Pages>9</Pages>
  <Words>372</Words>
  <Characters>2122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The University of Queensland</Company>
  <LinksUpToDate>false</LinksUpToDate>
  <CharactersWithSpaces>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Jianye Fu</dc:creator>
  <cp:keywords/>
  <dc:description/>
  <cp:lastModifiedBy>付建冶</cp:lastModifiedBy>
  <cp:revision>135</cp:revision>
  <dcterms:created xsi:type="dcterms:W3CDTF">2021-05-17T12:53:00Z</dcterms:created>
  <dcterms:modified xsi:type="dcterms:W3CDTF">2022-09-19T00:41:00Z</dcterms:modified>
</cp:coreProperties>
</file>