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354885" w14:textId="77777777" w:rsidR="00566380" w:rsidRDefault="00566380" w:rsidP="00566380">
      <w:pPr>
        <w:pStyle w:val="01Title"/>
        <w:jc w:val="both"/>
      </w:pPr>
      <w:r>
        <w:t>Multi-moded high-index contrast optical waveguide for super-contrast high-resolution label-free microscopy</w:t>
      </w:r>
    </w:p>
    <w:p w14:paraId="362BE91D" w14:textId="77777777" w:rsidR="00566380" w:rsidRPr="006B593A" w:rsidRDefault="00566380" w:rsidP="00566380">
      <w:pPr>
        <w:pStyle w:val="02Author"/>
        <w:jc w:val="both"/>
        <w:rPr>
          <w:color w:val="auto"/>
          <w:vertAlign w:val="superscript"/>
        </w:rPr>
      </w:pPr>
      <w:r w:rsidRPr="006B593A">
        <w:rPr>
          <w:color w:val="auto"/>
        </w:rPr>
        <w:t>Nikhil Jayakumar,</w:t>
      </w:r>
      <w:r w:rsidRPr="006B593A">
        <w:rPr>
          <w:color w:val="auto"/>
          <w:vertAlign w:val="superscript"/>
        </w:rPr>
        <w:t>1,6</w:t>
      </w:r>
      <w:r w:rsidRPr="006B593A">
        <w:rPr>
          <w:color w:val="auto"/>
        </w:rPr>
        <w:t xml:space="preserve"> </w:t>
      </w:r>
      <w:proofErr w:type="spellStart"/>
      <w:r w:rsidRPr="006B593A">
        <w:rPr>
          <w:color w:val="auto"/>
        </w:rPr>
        <w:t>firehun</w:t>
      </w:r>
      <w:proofErr w:type="spellEnd"/>
      <w:r w:rsidRPr="006B593A">
        <w:rPr>
          <w:color w:val="auto"/>
        </w:rPr>
        <w:t xml:space="preserve"> t dullo,</w:t>
      </w:r>
      <w:r w:rsidRPr="006B593A">
        <w:rPr>
          <w:color w:val="auto"/>
          <w:vertAlign w:val="superscript"/>
        </w:rPr>
        <w:t>2</w:t>
      </w:r>
      <w:r w:rsidRPr="006B593A">
        <w:rPr>
          <w:color w:val="auto"/>
        </w:rPr>
        <w:t xml:space="preserve"> </w:t>
      </w:r>
      <w:proofErr w:type="spellStart"/>
      <w:r w:rsidRPr="006B593A">
        <w:rPr>
          <w:color w:val="auto"/>
        </w:rPr>
        <w:t>vishesh</w:t>
      </w:r>
      <w:proofErr w:type="spellEnd"/>
      <w:r w:rsidRPr="006B593A">
        <w:rPr>
          <w:color w:val="auto"/>
        </w:rPr>
        <w:t xml:space="preserve"> dubey,</w:t>
      </w:r>
      <w:r w:rsidRPr="006B593A">
        <w:rPr>
          <w:color w:val="auto"/>
          <w:vertAlign w:val="superscript"/>
        </w:rPr>
        <w:t>1</w:t>
      </w:r>
      <w:r w:rsidRPr="006B593A">
        <w:rPr>
          <w:color w:val="auto"/>
        </w:rPr>
        <w:t xml:space="preserve"> </w:t>
      </w:r>
      <w:proofErr w:type="spellStart"/>
      <w:r w:rsidRPr="006B593A">
        <w:rPr>
          <w:color w:val="auto"/>
        </w:rPr>
        <w:t>azeem</w:t>
      </w:r>
      <w:proofErr w:type="spellEnd"/>
      <w:r w:rsidRPr="006B593A">
        <w:rPr>
          <w:color w:val="auto"/>
        </w:rPr>
        <w:t xml:space="preserve"> ahmad,</w:t>
      </w:r>
      <w:r w:rsidRPr="006B593A">
        <w:rPr>
          <w:color w:val="auto"/>
          <w:vertAlign w:val="superscript"/>
        </w:rPr>
        <w:t>1</w:t>
      </w:r>
      <w:r w:rsidRPr="006B593A">
        <w:rPr>
          <w:color w:val="auto"/>
        </w:rPr>
        <w:t xml:space="preserve"> Florian </w:t>
      </w:r>
      <w:proofErr w:type="spellStart"/>
      <w:r w:rsidRPr="006B593A">
        <w:rPr>
          <w:color w:val="auto"/>
        </w:rPr>
        <w:t>Str</w:t>
      </w:r>
      <w:r w:rsidRPr="006B593A">
        <w:rPr>
          <w:rFonts w:cs="Arial"/>
          <w:color w:val="auto"/>
          <w:szCs w:val="24"/>
        </w:rPr>
        <w:t>ö</w:t>
      </w:r>
      <w:r w:rsidRPr="006B593A">
        <w:rPr>
          <w:color w:val="auto"/>
        </w:rPr>
        <w:t>hl</w:t>
      </w:r>
      <w:proofErr w:type="spellEnd"/>
      <w:r w:rsidRPr="006B593A">
        <w:rPr>
          <w:color w:val="auto"/>
        </w:rPr>
        <w:t xml:space="preserve">, </w:t>
      </w:r>
      <w:r w:rsidRPr="006B593A">
        <w:rPr>
          <w:color w:val="auto"/>
          <w:vertAlign w:val="superscript"/>
        </w:rPr>
        <w:t xml:space="preserve">1 </w:t>
      </w:r>
      <w:proofErr w:type="spellStart"/>
      <w:r w:rsidRPr="006B593A">
        <w:rPr>
          <w:color w:val="auto"/>
        </w:rPr>
        <w:t>jennifer</w:t>
      </w:r>
      <w:proofErr w:type="spellEnd"/>
      <w:r w:rsidRPr="006B593A">
        <w:rPr>
          <w:color w:val="auto"/>
        </w:rPr>
        <w:t xml:space="preserve"> </w:t>
      </w:r>
      <w:proofErr w:type="spellStart"/>
      <w:r w:rsidRPr="006B593A">
        <w:rPr>
          <w:color w:val="auto"/>
        </w:rPr>
        <w:t>cauzzo</w:t>
      </w:r>
      <w:proofErr w:type="spellEnd"/>
      <w:r w:rsidRPr="006B593A">
        <w:rPr>
          <w:color w:val="auto"/>
        </w:rPr>
        <w:t>,</w:t>
      </w:r>
      <w:r w:rsidRPr="006B593A">
        <w:rPr>
          <w:color w:val="auto"/>
          <w:vertAlign w:val="superscript"/>
        </w:rPr>
        <w:t xml:space="preserve"> 3</w:t>
      </w:r>
      <w:r w:rsidRPr="006B593A">
        <w:rPr>
          <w:color w:val="auto"/>
        </w:rPr>
        <w:t xml:space="preserve"> </w:t>
      </w:r>
      <w:proofErr w:type="spellStart"/>
      <w:r w:rsidRPr="006B593A">
        <w:rPr>
          <w:color w:val="auto"/>
        </w:rPr>
        <w:t>eduarda</w:t>
      </w:r>
      <w:proofErr w:type="spellEnd"/>
      <w:r w:rsidRPr="006B593A">
        <w:rPr>
          <w:color w:val="auto"/>
        </w:rPr>
        <w:t xml:space="preserve"> </w:t>
      </w:r>
      <w:proofErr w:type="spellStart"/>
      <w:r w:rsidRPr="006B593A">
        <w:rPr>
          <w:color w:val="auto"/>
        </w:rPr>
        <w:t>mazagao</w:t>
      </w:r>
      <w:proofErr w:type="spellEnd"/>
      <w:r w:rsidRPr="006B593A">
        <w:rPr>
          <w:color w:val="auto"/>
        </w:rPr>
        <w:t xml:space="preserve"> </w:t>
      </w:r>
      <w:proofErr w:type="spellStart"/>
      <w:r w:rsidRPr="006B593A">
        <w:rPr>
          <w:color w:val="auto"/>
        </w:rPr>
        <w:t>guerreiro</w:t>
      </w:r>
      <w:proofErr w:type="spellEnd"/>
      <w:r w:rsidRPr="006B593A">
        <w:rPr>
          <w:color w:val="auto"/>
        </w:rPr>
        <w:t>,</w:t>
      </w:r>
      <w:r w:rsidRPr="006B593A">
        <w:rPr>
          <w:color w:val="auto"/>
          <w:vertAlign w:val="superscript"/>
        </w:rPr>
        <w:t xml:space="preserve"> 4</w:t>
      </w:r>
      <w:r w:rsidRPr="006B593A">
        <w:rPr>
          <w:color w:val="auto"/>
        </w:rPr>
        <w:t xml:space="preserve"> </w:t>
      </w:r>
      <w:proofErr w:type="spellStart"/>
      <w:r w:rsidRPr="006B593A">
        <w:rPr>
          <w:color w:val="auto"/>
        </w:rPr>
        <w:t>omri</w:t>
      </w:r>
      <w:proofErr w:type="spellEnd"/>
      <w:r w:rsidRPr="006B593A">
        <w:rPr>
          <w:color w:val="auto"/>
        </w:rPr>
        <w:t xml:space="preserve"> </w:t>
      </w:r>
      <w:proofErr w:type="spellStart"/>
      <w:r w:rsidRPr="006B593A">
        <w:rPr>
          <w:color w:val="auto"/>
        </w:rPr>
        <w:t>snir</w:t>
      </w:r>
      <w:proofErr w:type="spellEnd"/>
      <w:r w:rsidRPr="006B593A">
        <w:rPr>
          <w:color w:val="auto"/>
        </w:rPr>
        <w:t>,</w:t>
      </w:r>
      <w:r w:rsidRPr="006B593A">
        <w:rPr>
          <w:color w:val="auto"/>
          <w:vertAlign w:val="superscript"/>
        </w:rPr>
        <w:t xml:space="preserve"> 4</w:t>
      </w:r>
      <w:r w:rsidRPr="006B593A">
        <w:rPr>
          <w:color w:val="auto"/>
        </w:rPr>
        <w:t xml:space="preserve"> </w:t>
      </w:r>
      <w:proofErr w:type="spellStart"/>
      <w:r w:rsidRPr="006B593A">
        <w:rPr>
          <w:color w:val="auto"/>
        </w:rPr>
        <w:t>natasa</w:t>
      </w:r>
      <w:proofErr w:type="spellEnd"/>
      <w:r w:rsidRPr="006B593A">
        <w:rPr>
          <w:color w:val="auto"/>
        </w:rPr>
        <w:t xml:space="preserve"> </w:t>
      </w:r>
      <w:proofErr w:type="spellStart"/>
      <w:r w:rsidRPr="006B593A">
        <w:rPr>
          <w:color w:val="auto"/>
        </w:rPr>
        <w:t>skalko-basnet</w:t>
      </w:r>
      <w:proofErr w:type="spellEnd"/>
      <w:r w:rsidRPr="006B593A">
        <w:rPr>
          <w:color w:val="auto"/>
        </w:rPr>
        <w:t>,</w:t>
      </w:r>
      <w:r w:rsidRPr="006B593A">
        <w:rPr>
          <w:color w:val="auto"/>
          <w:vertAlign w:val="superscript"/>
        </w:rPr>
        <w:t xml:space="preserve"> 3</w:t>
      </w:r>
      <w:r w:rsidRPr="006B593A">
        <w:rPr>
          <w:color w:val="auto"/>
        </w:rPr>
        <w:t xml:space="preserve"> </w:t>
      </w:r>
      <w:proofErr w:type="spellStart"/>
      <w:r w:rsidRPr="006B593A">
        <w:rPr>
          <w:color w:val="auto"/>
        </w:rPr>
        <w:t>krishna</w:t>
      </w:r>
      <w:proofErr w:type="spellEnd"/>
      <w:r w:rsidRPr="006B593A">
        <w:rPr>
          <w:color w:val="auto"/>
        </w:rPr>
        <w:t xml:space="preserve"> agarwal,</w:t>
      </w:r>
      <w:proofErr w:type="gramStart"/>
      <w:r w:rsidRPr="006B593A">
        <w:rPr>
          <w:color w:val="auto"/>
          <w:vertAlign w:val="superscript"/>
        </w:rPr>
        <w:t>1</w:t>
      </w:r>
      <w:proofErr w:type="gramEnd"/>
      <w:r w:rsidRPr="006B593A">
        <w:rPr>
          <w:color w:val="auto"/>
        </w:rPr>
        <w:t xml:space="preserve"> and </w:t>
      </w:r>
      <w:proofErr w:type="spellStart"/>
      <w:r w:rsidRPr="006B593A">
        <w:rPr>
          <w:color w:val="auto"/>
        </w:rPr>
        <w:t>balpreet</w:t>
      </w:r>
      <w:proofErr w:type="spellEnd"/>
      <w:r w:rsidRPr="006B593A">
        <w:rPr>
          <w:color w:val="auto"/>
        </w:rPr>
        <w:t xml:space="preserve"> </w:t>
      </w:r>
      <w:proofErr w:type="spellStart"/>
      <w:r w:rsidRPr="006B593A">
        <w:rPr>
          <w:color w:val="auto"/>
        </w:rPr>
        <w:t>singh</w:t>
      </w:r>
      <w:proofErr w:type="spellEnd"/>
      <w:r w:rsidRPr="006B593A">
        <w:rPr>
          <w:color w:val="auto"/>
        </w:rPr>
        <w:t xml:space="preserve"> ahluwalia</w:t>
      </w:r>
      <w:r w:rsidRPr="006B593A">
        <w:rPr>
          <w:color w:val="auto"/>
          <w:vertAlign w:val="superscript"/>
        </w:rPr>
        <w:t>1,5,7</w:t>
      </w:r>
    </w:p>
    <w:p w14:paraId="4D9ACC5C" w14:textId="77777777" w:rsidR="00566380" w:rsidRDefault="00566380" w:rsidP="00566380">
      <w:pPr>
        <w:pStyle w:val="03AuthorAffiliation"/>
        <w:rPr>
          <w:iCs/>
          <w:color w:val="000000" w:themeColor="text1"/>
        </w:rPr>
      </w:pPr>
      <w:r w:rsidRPr="00F80D24">
        <w:rPr>
          <w:color w:val="000000" w:themeColor="text1"/>
          <w:vertAlign w:val="superscript"/>
        </w:rPr>
        <w:t>1</w:t>
      </w:r>
      <w:r w:rsidRPr="00F80D24">
        <w:rPr>
          <w:rFonts w:asciiTheme="minorHAnsi" w:eastAsiaTheme="minorHAnsi" w:hAnsiTheme="minorHAnsi"/>
          <w:iCs/>
          <w:color w:val="000000" w:themeColor="text1"/>
          <w:szCs w:val="18"/>
        </w:rPr>
        <w:t xml:space="preserve"> </w:t>
      </w:r>
      <w:r w:rsidRPr="00F80D24">
        <w:rPr>
          <w:iCs/>
          <w:color w:val="000000" w:themeColor="text1"/>
        </w:rPr>
        <w:t xml:space="preserve">Department of Physics and Technology, </w:t>
      </w:r>
      <w:proofErr w:type="spellStart"/>
      <w:r w:rsidRPr="00F80D24">
        <w:rPr>
          <w:iCs/>
          <w:color w:val="000000" w:themeColor="text1"/>
        </w:rPr>
        <w:t>UiT</w:t>
      </w:r>
      <w:proofErr w:type="spellEnd"/>
      <w:r w:rsidRPr="00F80D24">
        <w:rPr>
          <w:iCs/>
          <w:color w:val="000000" w:themeColor="text1"/>
        </w:rPr>
        <w:t xml:space="preserve"> </w:t>
      </w:r>
      <w:proofErr w:type="gramStart"/>
      <w:r w:rsidRPr="00F80D24">
        <w:rPr>
          <w:iCs/>
          <w:color w:val="000000" w:themeColor="text1"/>
        </w:rPr>
        <w:t>The</w:t>
      </w:r>
      <w:proofErr w:type="gramEnd"/>
      <w:r w:rsidRPr="00F80D24">
        <w:rPr>
          <w:iCs/>
          <w:color w:val="000000" w:themeColor="text1"/>
        </w:rPr>
        <w:t xml:space="preserve"> Arctic University of Norway, </w:t>
      </w:r>
      <w:proofErr w:type="spellStart"/>
      <w:r w:rsidRPr="00F80D24">
        <w:rPr>
          <w:iCs/>
          <w:color w:val="000000" w:themeColor="text1"/>
        </w:rPr>
        <w:t>Tromsø</w:t>
      </w:r>
      <w:proofErr w:type="spellEnd"/>
      <w:r w:rsidRPr="00F80D24">
        <w:rPr>
          <w:iCs/>
          <w:color w:val="000000" w:themeColor="text1"/>
        </w:rPr>
        <w:t xml:space="preserve"> 9037, Norway</w:t>
      </w:r>
    </w:p>
    <w:p w14:paraId="469EC28F" w14:textId="77777777" w:rsidR="00566380" w:rsidRPr="00F80D24" w:rsidRDefault="00566380" w:rsidP="00566380">
      <w:pPr>
        <w:pStyle w:val="04Email"/>
        <w:rPr>
          <w:rFonts w:asciiTheme="minorHAnsi" w:hAnsiTheme="minorHAnsi" w:cstheme="minorHAnsi"/>
          <w:color w:val="000000" w:themeColor="text1"/>
        </w:rPr>
      </w:pPr>
      <w:r w:rsidRPr="00F80D24">
        <w:rPr>
          <w:rFonts w:asciiTheme="minorHAnsi" w:hAnsiTheme="minorHAnsi" w:cstheme="minorHAnsi"/>
          <w:color w:val="000000" w:themeColor="text1"/>
          <w:vertAlign w:val="superscript"/>
        </w:rPr>
        <w:t>2</w:t>
      </w:r>
      <w:r>
        <w:rPr>
          <w:rFonts w:asciiTheme="minorHAnsi" w:hAnsiTheme="minorHAnsi" w:cstheme="minorHAnsi"/>
          <w:color w:val="000000" w:themeColor="text1"/>
          <w:vertAlign w:val="superscript"/>
        </w:rPr>
        <w:t xml:space="preserve"> </w:t>
      </w:r>
      <w:r w:rsidRPr="00F80D24">
        <w:rPr>
          <w:rFonts w:cs="Times New Roman"/>
          <w:color w:val="000000" w:themeColor="text1"/>
        </w:rPr>
        <w:t xml:space="preserve">SINTEF Digital, Department of </w:t>
      </w:r>
      <w:proofErr w:type="gramStart"/>
      <w:r w:rsidRPr="00F80D24">
        <w:rPr>
          <w:rFonts w:cs="Times New Roman"/>
          <w:color w:val="000000" w:themeColor="text1"/>
        </w:rPr>
        <w:t>Microsystems</w:t>
      </w:r>
      <w:proofErr w:type="gramEnd"/>
      <w:r w:rsidRPr="00F80D24">
        <w:rPr>
          <w:rFonts w:cs="Times New Roman"/>
          <w:color w:val="000000" w:themeColor="text1"/>
        </w:rPr>
        <w:t xml:space="preserve"> and Nanotechnology, </w:t>
      </w:r>
      <w:proofErr w:type="spellStart"/>
      <w:r w:rsidRPr="00F80D24">
        <w:rPr>
          <w:rFonts w:cs="Times New Roman"/>
          <w:color w:val="000000" w:themeColor="text1"/>
        </w:rPr>
        <w:t>Gaustadalleen</w:t>
      </w:r>
      <w:proofErr w:type="spellEnd"/>
      <w:r w:rsidRPr="00F80D24">
        <w:rPr>
          <w:rFonts w:cs="Times New Roman"/>
          <w:color w:val="000000" w:themeColor="text1"/>
        </w:rPr>
        <w:t xml:space="preserve"> 23C, 0373 Oslo,</w:t>
      </w:r>
      <w:r>
        <w:rPr>
          <w:rFonts w:cs="Times New Roman"/>
          <w:color w:val="000000" w:themeColor="text1"/>
        </w:rPr>
        <w:t xml:space="preserve"> </w:t>
      </w:r>
      <w:r w:rsidRPr="00F80D24">
        <w:rPr>
          <w:rFonts w:cs="Times New Roman"/>
          <w:color w:val="000000" w:themeColor="text1"/>
        </w:rPr>
        <w:t>Norway</w:t>
      </w:r>
    </w:p>
    <w:p w14:paraId="539AB952" w14:textId="77777777" w:rsidR="00566380" w:rsidRDefault="00566380" w:rsidP="00566380">
      <w:pPr>
        <w:pStyle w:val="04Email"/>
        <w:rPr>
          <w:iCs/>
          <w:color w:val="000000" w:themeColor="text1"/>
        </w:rPr>
      </w:pPr>
      <w:r>
        <w:rPr>
          <w:color w:val="000000" w:themeColor="text1"/>
          <w:vertAlign w:val="superscript"/>
        </w:rPr>
        <w:t>3</w:t>
      </w:r>
      <w:r w:rsidRPr="003460DA">
        <w:rPr>
          <w:rFonts w:asciiTheme="minorHAnsi" w:eastAsiaTheme="minorHAnsi" w:hAnsiTheme="minorHAnsi"/>
          <w:iCs/>
          <w:color w:val="000000" w:themeColor="text1"/>
          <w:szCs w:val="18"/>
        </w:rPr>
        <w:t xml:space="preserve"> </w:t>
      </w:r>
      <w:r>
        <w:rPr>
          <w:iCs/>
          <w:color w:val="000000" w:themeColor="text1"/>
        </w:rPr>
        <w:t>Department of Pharmacy, Faculty of Health Sciences,</w:t>
      </w:r>
      <w:r w:rsidRPr="004A7C70">
        <w:rPr>
          <w:iCs/>
          <w:color w:val="000000" w:themeColor="text1"/>
        </w:rPr>
        <w:t xml:space="preserve"> </w:t>
      </w:r>
      <w:proofErr w:type="spellStart"/>
      <w:r w:rsidRPr="003460DA">
        <w:rPr>
          <w:iCs/>
          <w:color w:val="000000" w:themeColor="text1"/>
        </w:rPr>
        <w:t>UiT</w:t>
      </w:r>
      <w:proofErr w:type="spellEnd"/>
      <w:r w:rsidRPr="003460DA">
        <w:rPr>
          <w:iCs/>
          <w:color w:val="000000" w:themeColor="text1"/>
        </w:rPr>
        <w:t xml:space="preserve"> </w:t>
      </w:r>
      <w:proofErr w:type="gramStart"/>
      <w:r w:rsidRPr="003460DA">
        <w:rPr>
          <w:iCs/>
          <w:color w:val="000000" w:themeColor="text1"/>
        </w:rPr>
        <w:t>The</w:t>
      </w:r>
      <w:proofErr w:type="gramEnd"/>
      <w:r w:rsidRPr="003460DA">
        <w:rPr>
          <w:iCs/>
          <w:color w:val="000000" w:themeColor="text1"/>
        </w:rPr>
        <w:t xml:space="preserve"> Arctic Universit</w:t>
      </w:r>
      <w:r>
        <w:rPr>
          <w:iCs/>
          <w:color w:val="000000" w:themeColor="text1"/>
        </w:rPr>
        <w:t xml:space="preserve">y of Norway, </w:t>
      </w:r>
      <w:proofErr w:type="spellStart"/>
      <w:r>
        <w:rPr>
          <w:iCs/>
          <w:color w:val="000000" w:themeColor="text1"/>
        </w:rPr>
        <w:t>Tromsø</w:t>
      </w:r>
      <w:proofErr w:type="spellEnd"/>
      <w:r>
        <w:rPr>
          <w:iCs/>
          <w:color w:val="000000" w:themeColor="text1"/>
        </w:rPr>
        <w:t xml:space="preserve"> 9037, Norway</w:t>
      </w:r>
    </w:p>
    <w:p w14:paraId="71C462AA" w14:textId="77777777" w:rsidR="00566380" w:rsidRPr="00F80D24" w:rsidRDefault="00566380" w:rsidP="00566380">
      <w:pPr>
        <w:pStyle w:val="04Email"/>
        <w:rPr>
          <w:iCs/>
          <w:color w:val="000000" w:themeColor="text1"/>
        </w:rPr>
      </w:pPr>
      <w:r>
        <w:rPr>
          <w:color w:val="auto"/>
          <w:vertAlign w:val="superscript"/>
        </w:rPr>
        <w:t>4</w:t>
      </w:r>
      <w:r w:rsidRPr="004A7C70">
        <w:rPr>
          <w:rFonts w:asciiTheme="minorHAnsi" w:eastAsiaTheme="minorHAnsi" w:hAnsiTheme="minorHAnsi"/>
          <w:iCs/>
          <w:color w:val="000000" w:themeColor="text1"/>
          <w:szCs w:val="18"/>
        </w:rPr>
        <w:t xml:space="preserve"> </w:t>
      </w:r>
      <w:r w:rsidRPr="004A7C70">
        <w:rPr>
          <w:iCs/>
          <w:color w:val="000000" w:themeColor="text1"/>
        </w:rPr>
        <w:t xml:space="preserve">Department of </w:t>
      </w:r>
      <w:r>
        <w:rPr>
          <w:iCs/>
          <w:color w:val="000000" w:themeColor="text1"/>
        </w:rPr>
        <w:t>Clinical Medicine</w:t>
      </w:r>
      <w:r w:rsidRPr="004A7C70">
        <w:rPr>
          <w:iCs/>
          <w:color w:val="000000" w:themeColor="text1"/>
        </w:rPr>
        <w:t xml:space="preserve">, </w:t>
      </w:r>
      <w:proofErr w:type="spellStart"/>
      <w:r w:rsidRPr="004A7C70">
        <w:rPr>
          <w:iCs/>
          <w:color w:val="000000" w:themeColor="text1"/>
        </w:rPr>
        <w:t>UiT</w:t>
      </w:r>
      <w:proofErr w:type="spellEnd"/>
      <w:r w:rsidRPr="004A7C70">
        <w:rPr>
          <w:iCs/>
          <w:color w:val="000000" w:themeColor="text1"/>
        </w:rPr>
        <w:t xml:space="preserve"> </w:t>
      </w:r>
      <w:proofErr w:type="gramStart"/>
      <w:r w:rsidRPr="004A7C70">
        <w:rPr>
          <w:iCs/>
          <w:color w:val="000000" w:themeColor="text1"/>
        </w:rPr>
        <w:t>The</w:t>
      </w:r>
      <w:proofErr w:type="gramEnd"/>
      <w:r w:rsidRPr="004A7C70">
        <w:rPr>
          <w:iCs/>
          <w:color w:val="000000" w:themeColor="text1"/>
        </w:rPr>
        <w:t xml:space="preserve"> Arctic University of Norway, </w:t>
      </w:r>
      <w:proofErr w:type="spellStart"/>
      <w:r w:rsidRPr="004A7C70">
        <w:rPr>
          <w:iCs/>
          <w:color w:val="000000" w:themeColor="text1"/>
        </w:rPr>
        <w:t>Tromsø</w:t>
      </w:r>
      <w:proofErr w:type="spellEnd"/>
      <w:r>
        <w:rPr>
          <w:iCs/>
          <w:color w:val="000000" w:themeColor="text1"/>
        </w:rPr>
        <w:t xml:space="preserve"> </w:t>
      </w:r>
      <w:r w:rsidRPr="003460DA">
        <w:rPr>
          <w:iCs/>
          <w:color w:val="000000" w:themeColor="text1"/>
        </w:rPr>
        <w:t>9037, Norway</w:t>
      </w:r>
    </w:p>
    <w:p w14:paraId="160A18D5" w14:textId="77777777" w:rsidR="00566380" w:rsidRPr="00F80D24" w:rsidRDefault="00566380" w:rsidP="00566380">
      <w:pPr>
        <w:pStyle w:val="03AuthorAffiliation"/>
        <w:rPr>
          <w:color w:val="FFFFFF" w:themeColor="background1"/>
        </w:rPr>
      </w:pPr>
      <w:r>
        <w:rPr>
          <w:color w:val="000000" w:themeColor="text1"/>
          <w:vertAlign w:val="superscript"/>
        </w:rPr>
        <w:t>5</w:t>
      </w:r>
      <w:r w:rsidRPr="00F80D24">
        <w:rPr>
          <w:rFonts w:asciiTheme="minorHAnsi" w:eastAsiaTheme="minorHAnsi" w:hAnsiTheme="minorHAnsi"/>
          <w:color w:val="000000" w:themeColor="text1"/>
        </w:rPr>
        <w:t xml:space="preserve"> </w:t>
      </w:r>
      <w:r w:rsidRPr="00F80D24">
        <w:rPr>
          <w:color w:val="000000" w:themeColor="text1"/>
        </w:rPr>
        <w:t xml:space="preserve">Department of Clinical Science, Intervention and Technology, Karolinska </w:t>
      </w:r>
      <w:proofErr w:type="spellStart"/>
      <w:r w:rsidRPr="00F80D24">
        <w:rPr>
          <w:color w:val="000000" w:themeColor="text1"/>
        </w:rPr>
        <w:t>Insitute</w:t>
      </w:r>
      <w:proofErr w:type="spellEnd"/>
      <w:r w:rsidRPr="00F80D24">
        <w:rPr>
          <w:color w:val="000000" w:themeColor="text1"/>
        </w:rPr>
        <w:t>, 17177 Stockholm,</w:t>
      </w:r>
      <w:r>
        <w:rPr>
          <w:color w:val="000000" w:themeColor="text1"/>
        </w:rPr>
        <w:t xml:space="preserve"> Sweden</w:t>
      </w:r>
      <w:r w:rsidRPr="00F80D24">
        <w:rPr>
          <w:color w:val="000000" w:themeColor="text1"/>
        </w:rPr>
        <w:t xml:space="preserve"> </w:t>
      </w:r>
    </w:p>
    <w:p w14:paraId="1C676DA3" w14:textId="77777777" w:rsidR="00566380" w:rsidRDefault="00566380" w:rsidP="00566380">
      <w:pPr>
        <w:pStyle w:val="04Email"/>
      </w:pPr>
      <w:r>
        <w:rPr>
          <w:vertAlign w:val="superscript"/>
        </w:rPr>
        <w:t>6</w:t>
      </w:r>
      <w:r w:rsidRPr="0067059B">
        <w:t>nik.jay.hil@gmail.com</w:t>
      </w:r>
      <w:r>
        <w:t xml:space="preserve">, </w:t>
      </w:r>
      <w:r>
        <w:rPr>
          <w:vertAlign w:val="superscript"/>
        </w:rPr>
        <w:t>7</w:t>
      </w:r>
      <w:r>
        <w:t>balpreet.singh.ahluwalia</w:t>
      </w:r>
      <w:r w:rsidRPr="00497360">
        <w:t>@</w:t>
      </w:r>
      <w:r>
        <w:t>uit</w:t>
      </w:r>
      <w:r w:rsidRPr="00497360">
        <w:t>.</w:t>
      </w:r>
      <w:r>
        <w:t>no</w:t>
      </w:r>
    </w:p>
    <w:p w14:paraId="46E5B9EA" w14:textId="77777777" w:rsidR="00566380" w:rsidRDefault="00566380" w:rsidP="00566380">
      <w:pPr>
        <w:pStyle w:val="03AuthorAffiliation"/>
      </w:pPr>
    </w:p>
    <w:p w14:paraId="761A2C95" w14:textId="77777777" w:rsidR="00566380" w:rsidRDefault="00566380" w:rsidP="00566380">
      <w:pPr>
        <w:pStyle w:val="04Email"/>
      </w:pPr>
    </w:p>
    <w:p w14:paraId="652D4384" w14:textId="77777777" w:rsidR="00566380" w:rsidRPr="004850A9" w:rsidRDefault="00566380" w:rsidP="00566380">
      <w:pPr>
        <w:pStyle w:val="09BodyFirstParagraph"/>
        <w:spacing w:before="0"/>
        <w:rPr>
          <w:rFonts w:asciiTheme="minorHAnsi" w:hAnsiTheme="minorHAnsi" w:cstheme="minorHAnsi"/>
          <w:sz w:val="22"/>
          <w:szCs w:val="24"/>
        </w:rPr>
      </w:pPr>
      <w:r w:rsidRPr="004850A9">
        <w:rPr>
          <w:rFonts w:asciiTheme="minorHAnsi" w:hAnsiTheme="minorHAnsi" w:cstheme="minorHAnsi"/>
          <w:sz w:val="22"/>
          <w:szCs w:val="24"/>
        </w:rPr>
        <w:t xml:space="preserve">This document supplements the work described in the main article. The concept of modes, the theory behind the formation of images in cELS and the application of cELS to imaging is provided here.   </w:t>
      </w:r>
    </w:p>
    <w:p w14:paraId="148414AB" w14:textId="77777777" w:rsidR="00566380" w:rsidRDefault="00566380" w:rsidP="00566380">
      <w:pPr>
        <w:pStyle w:val="10BodySubsequentParagraph"/>
      </w:pPr>
    </w:p>
    <w:p w14:paraId="2A19A54F" w14:textId="77777777" w:rsidR="00566380" w:rsidRDefault="00566380" w:rsidP="00566380">
      <w:pPr>
        <w:pStyle w:val="10BodySubsequentParagraph"/>
        <w:ind w:firstLine="0"/>
        <w:jc w:val="left"/>
      </w:pPr>
    </w:p>
    <w:p w14:paraId="34E7A297" w14:textId="77777777" w:rsidR="00566380" w:rsidRPr="004850A9" w:rsidRDefault="00566380" w:rsidP="00566380">
      <w:pPr>
        <w:pStyle w:val="10BodySubsequentParagraph"/>
        <w:ind w:firstLine="0"/>
        <w:jc w:val="left"/>
        <w:rPr>
          <w:rFonts w:ascii="Calibri Light" w:hAnsi="Calibri Light" w:cs="Calibri Light"/>
          <w:b/>
          <w:color w:val="00B0F0"/>
          <w:sz w:val="26"/>
          <w:szCs w:val="26"/>
        </w:rPr>
      </w:pPr>
      <w:r w:rsidRPr="004850A9">
        <w:rPr>
          <w:rFonts w:ascii="Calibri Light" w:hAnsi="Calibri Light" w:cs="Calibri Light"/>
          <w:b/>
          <w:color w:val="00B0F0"/>
          <w:sz w:val="26"/>
          <w:szCs w:val="26"/>
        </w:rPr>
        <w:t>S1. Optical modes in waveguides</w:t>
      </w:r>
    </w:p>
    <w:p w14:paraId="35553AFF" w14:textId="77777777" w:rsidR="00566380" w:rsidRPr="00DC5DC5" w:rsidRDefault="00566380" w:rsidP="00566380">
      <w:pPr>
        <w:pStyle w:val="10BodySubsequentParagraph"/>
        <w:ind w:left="360" w:firstLine="0"/>
        <w:jc w:val="left"/>
        <w:rPr>
          <w:b/>
        </w:rPr>
      </w:pPr>
    </w:p>
    <w:p w14:paraId="21C50EB2" w14:textId="77777777" w:rsidR="00566380" w:rsidRDefault="00566380" w:rsidP="00566380">
      <w:pPr>
        <w:pStyle w:val="10BodySubsequentParagraph"/>
        <w:ind w:firstLine="0"/>
      </w:pPr>
    </w:p>
    <w:p w14:paraId="1FD19623" w14:textId="77777777" w:rsidR="00566380" w:rsidRPr="00DC5DC5" w:rsidRDefault="00566380" w:rsidP="00566380">
      <w:pPr>
        <w:pStyle w:val="10BodySubsequentParagraph"/>
        <w:ind w:firstLine="0"/>
        <w:jc w:val="center"/>
      </w:pPr>
      <w:r w:rsidRPr="00EB340C">
        <w:rPr>
          <w:noProof/>
          <w:lang w:val="nb-NO" w:eastAsia="nb-NO"/>
        </w:rPr>
        <w:drawing>
          <wp:inline distT="0" distB="0" distL="0" distR="0" wp14:anchorId="46E289FD" wp14:editId="7BD48D51">
            <wp:extent cx="5987828" cy="324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87828" cy="3240000"/>
                    </a:xfrm>
                    <a:prstGeom prst="rect">
                      <a:avLst/>
                    </a:prstGeom>
                    <a:noFill/>
                    <a:ln>
                      <a:noFill/>
                    </a:ln>
                  </pic:spPr>
                </pic:pic>
              </a:graphicData>
            </a:graphic>
          </wp:inline>
        </w:drawing>
      </w:r>
    </w:p>
    <w:p w14:paraId="46797D87" w14:textId="77777777" w:rsidR="00566380" w:rsidRPr="000D00B7" w:rsidRDefault="00566380" w:rsidP="00566380">
      <w:pPr>
        <w:pStyle w:val="12FigureCaptionShort"/>
        <w:spacing w:before="0" w:after="0"/>
        <w:ind w:left="0"/>
        <w:jc w:val="both"/>
        <w:rPr>
          <w:rFonts w:asciiTheme="minorHAnsi" w:hAnsiTheme="minorHAnsi" w:cstheme="minorHAnsi"/>
          <w:b/>
          <w:bCs/>
        </w:rPr>
      </w:pPr>
      <w:r w:rsidRPr="000D00B7">
        <w:rPr>
          <w:rFonts w:asciiTheme="minorHAnsi" w:hAnsiTheme="minorHAnsi" w:cstheme="minorHAnsi"/>
          <w:b/>
          <w:bCs/>
          <w:sz w:val="18"/>
          <w:szCs w:val="24"/>
        </w:rPr>
        <w:t>F</w:t>
      </w:r>
      <w:r>
        <w:rPr>
          <w:rFonts w:asciiTheme="minorHAnsi" w:hAnsiTheme="minorHAnsi" w:cstheme="minorHAnsi"/>
          <w:b/>
          <w:bCs/>
          <w:sz w:val="18"/>
          <w:szCs w:val="24"/>
        </w:rPr>
        <w:t>IG</w:t>
      </w:r>
      <w:r w:rsidRPr="000D00B7">
        <w:rPr>
          <w:rFonts w:asciiTheme="minorHAnsi" w:hAnsiTheme="minorHAnsi" w:cstheme="minorHAnsi"/>
          <w:b/>
          <w:bCs/>
          <w:sz w:val="18"/>
          <w:szCs w:val="24"/>
        </w:rPr>
        <w:t xml:space="preserve">. S1.  Schematic of a rectangular waveguide with a Gaussian mode profile being guided along its length. </w:t>
      </w:r>
      <w:r w:rsidRPr="000D00B7">
        <w:rPr>
          <w:rFonts w:asciiTheme="minorHAnsi" w:hAnsiTheme="minorHAnsi" w:cstheme="minorHAnsi"/>
          <w:sz w:val="18"/>
          <w:szCs w:val="24"/>
        </w:rPr>
        <w:t xml:space="preserve">The modes are field distributions that propagate keeping its transverse profile (x-y) intact. They merely accumulate a phase with distance ‘z’. A waveguide supports discrete and not a continuum set of modes, </w:t>
      </w:r>
      <w:proofErr w:type="spellStart"/>
      <w:r w:rsidRPr="000D00B7">
        <w:rPr>
          <w:rFonts w:asciiTheme="minorHAnsi" w:hAnsiTheme="minorHAnsi" w:cstheme="minorHAnsi"/>
          <w:sz w:val="18"/>
          <w:szCs w:val="24"/>
        </w:rPr>
        <w:t>ψ</w:t>
      </w:r>
      <w:r w:rsidRPr="000D00B7">
        <w:rPr>
          <w:rFonts w:asciiTheme="minorHAnsi" w:hAnsiTheme="minorHAnsi" w:cstheme="minorHAnsi"/>
          <w:sz w:val="18"/>
          <w:szCs w:val="24"/>
          <w:vertAlign w:val="subscript"/>
        </w:rPr>
        <w:t>m</w:t>
      </w:r>
      <w:proofErr w:type="spellEnd"/>
      <w:r w:rsidRPr="000D00B7">
        <w:rPr>
          <w:rFonts w:asciiTheme="minorHAnsi" w:hAnsiTheme="minorHAnsi" w:cstheme="minorHAnsi"/>
          <w:sz w:val="18"/>
          <w:szCs w:val="24"/>
        </w:rPr>
        <w:t xml:space="preserve">, and each mode is characterized by a discrete angle of propagation </w:t>
      </w:r>
      <w:r w:rsidRPr="000D00B7">
        <w:rPr>
          <w:rFonts w:ascii="Cambria Math" w:hAnsi="Cambria Math" w:cs="Cambria Math"/>
          <w:sz w:val="18"/>
          <w:szCs w:val="24"/>
        </w:rPr>
        <w:t>𝜃</w:t>
      </w:r>
      <w:r w:rsidRPr="000D00B7">
        <w:rPr>
          <w:rFonts w:asciiTheme="minorHAnsi" w:hAnsiTheme="minorHAnsi" w:cstheme="minorHAnsi"/>
          <w:sz w:val="18"/>
          <w:szCs w:val="24"/>
          <w:vertAlign w:val="subscript"/>
        </w:rPr>
        <w:t>m</w:t>
      </w:r>
      <w:r w:rsidRPr="000D00B7">
        <w:rPr>
          <w:rFonts w:asciiTheme="minorHAnsi" w:hAnsiTheme="minorHAnsi" w:cstheme="minorHAnsi"/>
          <w:sz w:val="18"/>
          <w:szCs w:val="24"/>
        </w:rPr>
        <w:t xml:space="preserve">. Two-point particles, placed on the x-z plane, with a different refractive index scatters the evanescent field into the far-field. </w:t>
      </w:r>
    </w:p>
    <w:p w14:paraId="3DD18274" w14:textId="77777777" w:rsidR="00566380" w:rsidRDefault="00566380" w:rsidP="00566380">
      <w:pPr>
        <w:pStyle w:val="10BodySubsequentParagraph"/>
      </w:pPr>
    </w:p>
    <w:p w14:paraId="298670E3" w14:textId="77777777" w:rsidR="00566380" w:rsidRDefault="00566380" w:rsidP="00566380">
      <w:pPr>
        <w:pStyle w:val="10BodySubsequentParagraph"/>
      </w:pPr>
    </w:p>
    <w:p w14:paraId="25A578A7" w14:textId="77777777" w:rsidR="00566380" w:rsidRPr="004850A9" w:rsidRDefault="00566380" w:rsidP="00566380">
      <w:pPr>
        <w:pStyle w:val="10BodySubsequentParagraph"/>
        <w:ind w:firstLine="0"/>
        <w:rPr>
          <w:rFonts w:asciiTheme="minorHAnsi" w:hAnsiTheme="minorHAnsi" w:cstheme="minorHAnsi"/>
          <w:sz w:val="22"/>
          <w:szCs w:val="24"/>
        </w:rPr>
      </w:pPr>
      <w:r w:rsidRPr="004850A9">
        <w:rPr>
          <w:rFonts w:asciiTheme="minorHAnsi" w:hAnsiTheme="minorHAnsi" w:cstheme="minorHAnsi"/>
          <w:sz w:val="22"/>
          <w:szCs w:val="24"/>
        </w:rPr>
        <w:t>Assume that the dielectric constant ‘</w:t>
      </w:r>
      <m:oMath>
        <m:r>
          <w:rPr>
            <w:rFonts w:ascii="Cambria Math" w:hAnsi="Cambria Math" w:cstheme="minorHAnsi"/>
            <w:sz w:val="22"/>
            <w:szCs w:val="24"/>
          </w:rPr>
          <m:t>ϵ</m:t>
        </m:r>
      </m:oMath>
      <w:r w:rsidRPr="004850A9">
        <w:rPr>
          <w:rFonts w:asciiTheme="minorHAnsi" w:hAnsiTheme="minorHAnsi" w:cstheme="minorHAnsi"/>
          <w:sz w:val="22"/>
          <w:szCs w:val="24"/>
        </w:rPr>
        <w:t>’ depends only on the transverse co-ordinate, x, and y. It means that along z-axis, the modes will accumulate only a phase as it propagates along the length of the waveguide. This will help reduce Maxwell’s equations to two independent sets of solutions called transverse electric (TE) and transverse magnetic modes. For TE modes the Helmholtz equation is given as</w:t>
      </w:r>
    </w:p>
    <w:p w14:paraId="58125D62" w14:textId="77777777" w:rsidR="00566380" w:rsidRDefault="00566380" w:rsidP="00566380">
      <w:pPr>
        <w:pStyle w:val="10BodySubsequentParagraph"/>
        <w:ind w:firstLine="0"/>
      </w:pPr>
    </w:p>
    <w:p w14:paraId="539553B7" w14:textId="77777777" w:rsidR="00566380" w:rsidRPr="004850A9" w:rsidRDefault="00566380" w:rsidP="00566380">
      <w:pPr>
        <w:pStyle w:val="10BodySubsequentParagraph"/>
        <w:ind w:firstLine="0"/>
        <w:jc w:val="center"/>
        <w:rPr>
          <w:rFonts w:asciiTheme="minorHAnsi" w:hAnsiTheme="minorHAnsi" w:cstheme="minorHAnsi"/>
          <w:sz w:val="22"/>
          <w:szCs w:val="24"/>
        </w:rPr>
      </w:pPr>
      <m:oMath>
        <m:r>
          <w:rPr>
            <w:rFonts w:ascii="Cambria Math" w:hAnsi="Cambria Math" w:cstheme="minorHAnsi"/>
            <w:sz w:val="22"/>
            <w:szCs w:val="24"/>
          </w:rPr>
          <w:lastRenderedPageBreak/>
          <m:t>(</m:t>
        </m:r>
        <m:f>
          <m:fPr>
            <m:ctrlPr>
              <w:rPr>
                <w:rFonts w:ascii="Cambria Math" w:hAnsi="Cambria Math" w:cstheme="minorHAnsi"/>
                <w:i/>
                <w:sz w:val="22"/>
                <w:szCs w:val="24"/>
              </w:rPr>
            </m:ctrlPr>
          </m:fPr>
          <m:num>
            <m:sSup>
              <m:sSupPr>
                <m:ctrlPr>
                  <w:rPr>
                    <w:rFonts w:ascii="Cambria Math" w:hAnsi="Cambria Math" w:cstheme="minorHAnsi"/>
                    <w:i/>
                    <w:sz w:val="22"/>
                    <w:szCs w:val="24"/>
                  </w:rPr>
                </m:ctrlPr>
              </m:sSupPr>
              <m:e>
                <m:r>
                  <w:rPr>
                    <w:rFonts w:ascii="Cambria Math" w:hAnsi="Cambria Math" w:cstheme="minorHAnsi"/>
                    <w:sz w:val="22"/>
                    <w:szCs w:val="24"/>
                  </w:rPr>
                  <m:t>d</m:t>
                </m:r>
              </m:e>
              <m:sup>
                <m:r>
                  <w:rPr>
                    <w:rFonts w:ascii="Cambria Math" w:hAnsi="Cambria Math" w:cstheme="minorHAnsi"/>
                    <w:sz w:val="22"/>
                    <w:szCs w:val="24"/>
                  </w:rPr>
                  <m:t>2</m:t>
                </m:r>
              </m:sup>
            </m:sSup>
          </m:num>
          <m:den>
            <m:r>
              <w:rPr>
                <w:rFonts w:ascii="Cambria Math" w:hAnsi="Cambria Math" w:cstheme="minorHAnsi"/>
                <w:sz w:val="22"/>
                <w:szCs w:val="24"/>
              </w:rPr>
              <m:t>d</m:t>
            </m:r>
            <m:sSup>
              <m:sSupPr>
                <m:ctrlPr>
                  <w:rPr>
                    <w:rFonts w:ascii="Cambria Math" w:hAnsi="Cambria Math" w:cstheme="minorHAnsi"/>
                    <w:i/>
                    <w:sz w:val="22"/>
                    <w:szCs w:val="24"/>
                  </w:rPr>
                </m:ctrlPr>
              </m:sSupPr>
              <m:e>
                <m:r>
                  <w:rPr>
                    <w:rFonts w:ascii="Cambria Math" w:hAnsi="Cambria Math" w:cstheme="minorHAnsi"/>
                    <w:sz w:val="22"/>
                    <w:szCs w:val="24"/>
                  </w:rPr>
                  <m:t>x</m:t>
                </m:r>
              </m:e>
              <m:sup>
                <m:r>
                  <w:rPr>
                    <w:rFonts w:ascii="Cambria Math" w:hAnsi="Cambria Math" w:cstheme="minorHAnsi"/>
                    <w:sz w:val="22"/>
                    <w:szCs w:val="24"/>
                  </w:rPr>
                  <m:t>2</m:t>
                </m:r>
              </m:sup>
            </m:sSup>
          </m:den>
        </m:f>
        <m:r>
          <w:rPr>
            <w:rFonts w:ascii="Cambria Math" w:hAnsi="Cambria Math" w:cstheme="minorHAnsi"/>
            <w:sz w:val="22"/>
            <w:szCs w:val="24"/>
          </w:rPr>
          <m:t>+</m:t>
        </m:r>
        <m:f>
          <m:fPr>
            <m:ctrlPr>
              <w:rPr>
                <w:rFonts w:ascii="Cambria Math" w:hAnsi="Cambria Math" w:cstheme="minorHAnsi"/>
                <w:i/>
                <w:sz w:val="22"/>
                <w:szCs w:val="24"/>
              </w:rPr>
            </m:ctrlPr>
          </m:fPr>
          <m:num>
            <m:sSup>
              <m:sSupPr>
                <m:ctrlPr>
                  <w:rPr>
                    <w:rFonts w:ascii="Cambria Math" w:hAnsi="Cambria Math" w:cstheme="minorHAnsi"/>
                    <w:i/>
                    <w:sz w:val="22"/>
                    <w:szCs w:val="24"/>
                  </w:rPr>
                </m:ctrlPr>
              </m:sSupPr>
              <m:e>
                <m:r>
                  <w:rPr>
                    <w:rFonts w:ascii="Cambria Math" w:hAnsi="Cambria Math" w:cstheme="minorHAnsi"/>
                    <w:sz w:val="22"/>
                    <w:szCs w:val="24"/>
                  </w:rPr>
                  <m:t>d</m:t>
                </m:r>
              </m:e>
              <m:sup>
                <m:r>
                  <w:rPr>
                    <w:rFonts w:ascii="Cambria Math" w:hAnsi="Cambria Math" w:cstheme="minorHAnsi"/>
                    <w:sz w:val="22"/>
                    <w:szCs w:val="24"/>
                  </w:rPr>
                  <m:t>2</m:t>
                </m:r>
              </m:sup>
            </m:sSup>
          </m:num>
          <m:den>
            <m:r>
              <w:rPr>
                <w:rFonts w:ascii="Cambria Math" w:hAnsi="Cambria Math" w:cstheme="minorHAnsi"/>
                <w:sz w:val="22"/>
                <w:szCs w:val="24"/>
              </w:rPr>
              <m:t>d</m:t>
            </m:r>
            <m:sSup>
              <m:sSupPr>
                <m:ctrlPr>
                  <w:rPr>
                    <w:rFonts w:ascii="Cambria Math" w:hAnsi="Cambria Math" w:cstheme="minorHAnsi"/>
                    <w:i/>
                    <w:sz w:val="22"/>
                    <w:szCs w:val="24"/>
                  </w:rPr>
                </m:ctrlPr>
              </m:sSupPr>
              <m:e>
                <m:r>
                  <w:rPr>
                    <w:rFonts w:ascii="Cambria Math" w:hAnsi="Cambria Math" w:cstheme="minorHAnsi"/>
                    <w:sz w:val="22"/>
                    <w:szCs w:val="24"/>
                  </w:rPr>
                  <m:t>y</m:t>
                </m:r>
              </m:e>
              <m:sup>
                <m:r>
                  <w:rPr>
                    <w:rFonts w:ascii="Cambria Math" w:hAnsi="Cambria Math" w:cstheme="minorHAnsi"/>
                    <w:sz w:val="22"/>
                    <w:szCs w:val="24"/>
                  </w:rPr>
                  <m:t>2</m:t>
                </m:r>
              </m:sup>
            </m:sSup>
          </m:den>
        </m:f>
        <m:r>
          <w:rPr>
            <w:rFonts w:ascii="Cambria Math" w:hAnsi="Cambria Math" w:cstheme="minorHAnsi"/>
            <w:sz w:val="22"/>
            <w:szCs w:val="24"/>
          </w:rPr>
          <m:t>)</m:t>
        </m:r>
        <m:sSub>
          <m:sSubPr>
            <m:ctrlPr>
              <w:rPr>
                <w:rFonts w:ascii="Cambria Math" w:hAnsi="Cambria Math" w:cstheme="minorHAnsi"/>
                <w:i/>
                <w:sz w:val="22"/>
                <w:szCs w:val="24"/>
              </w:rPr>
            </m:ctrlPr>
          </m:sSubPr>
          <m:e>
            <m:r>
              <w:rPr>
                <w:rFonts w:ascii="Cambria Math" w:hAnsi="Cambria Math" w:cstheme="minorHAnsi"/>
                <w:sz w:val="22"/>
                <w:szCs w:val="24"/>
              </w:rPr>
              <m:t>E</m:t>
            </m:r>
          </m:e>
          <m:sub>
            <m:r>
              <w:rPr>
                <w:rFonts w:ascii="Cambria Math" w:hAnsi="Cambria Math" w:cstheme="minorHAnsi"/>
                <w:sz w:val="22"/>
                <w:szCs w:val="24"/>
              </w:rPr>
              <m:t>y</m:t>
            </m:r>
          </m:sub>
        </m:sSub>
        <m:r>
          <w:rPr>
            <w:rFonts w:ascii="Cambria Math" w:hAnsi="Cambria Math" w:cstheme="minorHAnsi"/>
            <w:sz w:val="22"/>
            <w:szCs w:val="24"/>
          </w:rPr>
          <m:t>+</m:t>
        </m:r>
        <m:sSup>
          <m:sSupPr>
            <m:ctrlPr>
              <w:rPr>
                <w:rFonts w:ascii="Cambria Math" w:hAnsi="Cambria Math" w:cstheme="minorHAnsi"/>
                <w:i/>
                <w:sz w:val="22"/>
                <w:szCs w:val="24"/>
              </w:rPr>
            </m:ctrlPr>
          </m:sSupPr>
          <m:e>
            <m:sSub>
              <m:sSubPr>
                <m:ctrlPr>
                  <w:rPr>
                    <w:rFonts w:ascii="Cambria Math" w:hAnsi="Cambria Math" w:cstheme="minorHAnsi"/>
                    <w:i/>
                    <w:sz w:val="22"/>
                    <w:szCs w:val="24"/>
                  </w:rPr>
                </m:ctrlPr>
              </m:sSubPr>
              <m:e>
                <m:r>
                  <w:rPr>
                    <w:rFonts w:ascii="Cambria Math" w:hAnsi="Cambria Math" w:cstheme="minorHAnsi"/>
                    <w:sz w:val="22"/>
                    <w:szCs w:val="24"/>
                  </w:rPr>
                  <m:t>k</m:t>
                </m:r>
              </m:e>
              <m:sub>
                <m:r>
                  <w:rPr>
                    <w:rFonts w:ascii="Cambria Math" w:hAnsi="Cambria Math" w:cstheme="minorHAnsi"/>
                    <w:sz w:val="22"/>
                    <w:szCs w:val="24"/>
                  </w:rPr>
                  <m:t>0</m:t>
                </m:r>
              </m:sub>
            </m:sSub>
          </m:e>
          <m:sup>
            <m:r>
              <w:rPr>
                <w:rFonts w:ascii="Cambria Math" w:hAnsi="Cambria Math" w:cstheme="minorHAnsi"/>
                <w:sz w:val="22"/>
                <w:szCs w:val="24"/>
              </w:rPr>
              <m:t>2</m:t>
            </m:r>
          </m:sup>
        </m:sSup>
        <m:r>
          <w:rPr>
            <w:rFonts w:ascii="Cambria Math" w:hAnsi="Cambria Math" w:cstheme="minorHAnsi"/>
            <w:sz w:val="22"/>
            <w:szCs w:val="24"/>
          </w:rPr>
          <m:t>ϵ</m:t>
        </m:r>
        <m:d>
          <m:dPr>
            <m:ctrlPr>
              <w:rPr>
                <w:rFonts w:ascii="Cambria Math" w:hAnsi="Cambria Math" w:cstheme="minorHAnsi"/>
                <w:i/>
                <w:sz w:val="22"/>
                <w:szCs w:val="24"/>
              </w:rPr>
            </m:ctrlPr>
          </m:dPr>
          <m:e>
            <m:r>
              <w:rPr>
                <w:rFonts w:ascii="Cambria Math" w:hAnsi="Cambria Math" w:cstheme="minorHAnsi"/>
                <w:sz w:val="22"/>
                <w:szCs w:val="24"/>
              </w:rPr>
              <m:t>x,y</m:t>
            </m:r>
          </m:e>
        </m:d>
        <m:sSub>
          <m:sSubPr>
            <m:ctrlPr>
              <w:rPr>
                <w:rFonts w:ascii="Cambria Math" w:hAnsi="Cambria Math" w:cstheme="minorHAnsi"/>
                <w:i/>
                <w:sz w:val="22"/>
                <w:szCs w:val="24"/>
              </w:rPr>
            </m:ctrlPr>
          </m:sSubPr>
          <m:e>
            <m:r>
              <w:rPr>
                <w:rFonts w:ascii="Cambria Math" w:hAnsi="Cambria Math" w:cstheme="minorHAnsi"/>
                <w:sz w:val="22"/>
                <w:szCs w:val="24"/>
              </w:rPr>
              <m:t>E</m:t>
            </m:r>
          </m:e>
          <m:sub>
            <m:r>
              <w:rPr>
                <w:rFonts w:ascii="Cambria Math" w:hAnsi="Cambria Math" w:cstheme="minorHAnsi"/>
                <w:sz w:val="22"/>
                <w:szCs w:val="24"/>
              </w:rPr>
              <m:t>y</m:t>
            </m:r>
          </m:sub>
        </m:sSub>
        <m:r>
          <w:rPr>
            <w:rFonts w:ascii="Cambria Math" w:hAnsi="Cambria Math" w:cstheme="minorHAnsi"/>
            <w:sz w:val="22"/>
            <w:szCs w:val="24"/>
          </w:rPr>
          <m:t>=</m:t>
        </m:r>
        <m:sSup>
          <m:sSupPr>
            <m:ctrlPr>
              <w:rPr>
                <w:rFonts w:ascii="Cambria Math" w:hAnsi="Cambria Math" w:cstheme="minorHAnsi"/>
                <w:i/>
                <w:sz w:val="22"/>
                <w:szCs w:val="24"/>
              </w:rPr>
            </m:ctrlPr>
          </m:sSupPr>
          <m:e>
            <m:r>
              <w:rPr>
                <w:rFonts w:ascii="Cambria Math" w:hAnsi="Cambria Math" w:cstheme="minorHAnsi"/>
                <w:sz w:val="22"/>
                <w:szCs w:val="24"/>
              </w:rPr>
              <m:t>ß</m:t>
            </m:r>
          </m:e>
          <m:sup>
            <m:r>
              <w:rPr>
                <w:rFonts w:ascii="Cambria Math" w:hAnsi="Cambria Math" w:cstheme="minorHAnsi"/>
                <w:sz w:val="22"/>
                <w:szCs w:val="24"/>
              </w:rPr>
              <m:t>2</m:t>
            </m:r>
          </m:sup>
        </m:sSup>
        <m:sSub>
          <m:sSubPr>
            <m:ctrlPr>
              <w:rPr>
                <w:rFonts w:ascii="Cambria Math" w:hAnsi="Cambria Math" w:cstheme="minorHAnsi"/>
                <w:i/>
                <w:sz w:val="22"/>
                <w:szCs w:val="24"/>
              </w:rPr>
            </m:ctrlPr>
          </m:sSubPr>
          <m:e>
            <m:r>
              <w:rPr>
                <w:rFonts w:ascii="Cambria Math" w:hAnsi="Cambria Math" w:cstheme="minorHAnsi"/>
                <w:sz w:val="22"/>
                <w:szCs w:val="24"/>
              </w:rPr>
              <m:t>E</m:t>
            </m:r>
          </m:e>
          <m:sub>
            <m:r>
              <w:rPr>
                <w:rFonts w:ascii="Cambria Math" w:hAnsi="Cambria Math" w:cstheme="minorHAnsi"/>
                <w:sz w:val="22"/>
                <w:szCs w:val="24"/>
              </w:rPr>
              <m:t>y</m:t>
            </m:r>
          </m:sub>
        </m:sSub>
      </m:oMath>
      <w:r w:rsidRPr="004850A9">
        <w:rPr>
          <w:rFonts w:asciiTheme="minorHAnsi" w:hAnsiTheme="minorHAnsi" w:cstheme="minorHAnsi"/>
          <w:sz w:val="22"/>
          <w:szCs w:val="24"/>
        </w:rPr>
        <w:t xml:space="preserve">     </w:t>
      </w:r>
      <w:r>
        <w:rPr>
          <w:rFonts w:asciiTheme="minorHAnsi" w:hAnsiTheme="minorHAnsi" w:cstheme="minorHAnsi"/>
          <w:sz w:val="22"/>
          <w:szCs w:val="24"/>
        </w:rPr>
        <w:tab/>
      </w:r>
      <w:r>
        <w:rPr>
          <w:rFonts w:asciiTheme="minorHAnsi" w:hAnsiTheme="minorHAnsi" w:cstheme="minorHAnsi"/>
          <w:sz w:val="22"/>
          <w:szCs w:val="24"/>
        </w:rPr>
        <w:tab/>
      </w:r>
      <w:r w:rsidRPr="004850A9">
        <w:rPr>
          <w:rFonts w:asciiTheme="minorHAnsi" w:hAnsiTheme="minorHAnsi" w:cstheme="minorHAnsi"/>
          <w:sz w:val="22"/>
          <w:szCs w:val="24"/>
        </w:rPr>
        <w:t>(S1)</w:t>
      </w:r>
    </w:p>
    <w:p w14:paraId="22B96887" w14:textId="77777777" w:rsidR="00566380" w:rsidRPr="004850A9" w:rsidRDefault="00566380" w:rsidP="00566380">
      <w:pPr>
        <w:pStyle w:val="10BodySubsequentParagraph"/>
        <w:ind w:firstLine="0"/>
        <w:jc w:val="center"/>
        <w:rPr>
          <w:rFonts w:asciiTheme="minorHAnsi" w:hAnsiTheme="minorHAnsi" w:cstheme="minorHAnsi"/>
          <w:sz w:val="22"/>
          <w:szCs w:val="24"/>
        </w:rPr>
      </w:pPr>
    </w:p>
    <w:p w14:paraId="3DEBBCBD" w14:textId="77777777" w:rsidR="00566380" w:rsidRPr="004850A9" w:rsidRDefault="00566380" w:rsidP="00566380">
      <w:pPr>
        <w:pStyle w:val="10BodySubsequentParagraph"/>
        <w:ind w:firstLine="0"/>
        <w:rPr>
          <w:rFonts w:asciiTheme="minorHAnsi" w:hAnsiTheme="minorHAnsi" w:cstheme="minorHAnsi"/>
          <w:sz w:val="22"/>
          <w:szCs w:val="24"/>
        </w:rPr>
      </w:pPr>
      <w:r w:rsidRPr="004850A9">
        <w:rPr>
          <w:rFonts w:asciiTheme="minorHAnsi" w:hAnsiTheme="minorHAnsi" w:cstheme="minorHAnsi"/>
          <w:sz w:val="22"/>
          <w:szCs w:val="24"/>
        </w:rPr>
        <w:t xml:space="preserve">where </w:t>
      </w:r>
      <w:proofErr w:type="spellStart"/>
      <w:r w:rsidRPr="004850A9">
        <w:rPr>
          <w:rFonts w:asciiTheme="minorHAnsi" w:hAnsiTheme="minorHAnsi" w:cstheme="minorHAnsi"/>
          <w:sz w:val="22"/>
          <w:szCs w:val="24"/>
        </w:rPr>
        <w:t>E</w:t>
      </w:r>
      <w:r w:rsidRPr="004850A9">
        <w:rPr>
          <w:rFonts w:asciiTheme="minorHAnsi" w:hAnsiTheme="minorHAnsi" w:cstheme="minorHAnsi"/>
          <w:sz w:val="22"/>
          <w:szCs w:val="24"/>
          <w:vertAlign w:val="subscript"/>
        </w:rPr>
        <w:t>y</w:t>
      </w:r>
      <w:proofErr w:type="spellEnd"/>
      <w:r w:rsidRPr="004850A9">
        <w:rPr>
          <w:rFonts w:asciiTheme="minorHAnsi" w:hAnsiTheme="minorHAnsi" w:cstheme="minorHAnsi"/>
          <w:sz w:val="22"/>
          <w:szCs w:val="24"/>
        </w:rPr>
        <w:t xml:space="preserve"> is the y-component of the electric field, k</w:t>
      </w:r>
      <w:r w:rsidRPr="004850A9">
        <w:rPr>
          <w:rFonts w:asciiTheme="minorHAnsi" w:hAnsiTheme="minorHAnsi" w:cstheme="minorHAnsi"/>
          <w:sz w:val="22"/>
          <w:szCs w:val="24"/>
          <w:vertAlign w:val="subscript"/>
        </w:rPr>
        <w:t>0</w:t>
      </w:r>
      <w:r w:rsidRPr="004850A9">
        <w:rPr>
          <w:rFonts w:asciiTheme="minorHAnsi" w:hAnsiTheme="minorHAnsi" w:cstheme="minorHAnsi"/>
          <w:sz w:val="22"/>
          <w:szCs w:val="24"/>
        </w:rPr>
        <w:t xml:space="preserve"> = ω/c is the free-space wave number and </w:t>
      </w:r>
      <m:oMath>
        <m:r>
          <w:rPr>
            <w:rFonts w:ascii="Cambria Math" w:hAnsi="Cambria Math" w:cstheme="minorHAnsi"/>
            <w:sz w:val="22"/>
            <w:szCs w:val="24"/>
          </w:rPr>
          <m:t>ß</m:t>
        </m:r>
      </m:oMath>
      <w:r w:rsidRPr="004850A9">
        <w:rPr>
          <w:rFonts w:asciiTheme="minorHAnsi" w:hAnsiTheme="minorHAnsi" w:cstheme="minorHAnsi"/>
          <w:sz w:val="22"/>
          <w:szCs w:val="24"/>
        </w:rPr>
        <w:t xml:space="preserve"> is the propagation constant of the mode. For comparison, the two-dimensional time-independent Schrödinger equation is given, where </w:t>
      </w:r>
      <m:oMath>
        <m:r>
          <w:rPr>
            <w:rFonts w:ascii="Cambria Math" w:hAnsi="Cambria Math" w:cstheme="minorHAnsi"/>
            <w:sz w:val="22"/>
            <w:szCs w:val="24"/>
          </w:rPr>
          <m:t>V</m:t>
        </m:r>
        <m:d>
          <m:dPr>
            <m:ctrlPr>
              <w:rPr>
                <w:rFonts w:ascii="Cambria Math" w:hAnsi="Cambria Math" w:cstheme="minorHAnsi"/>
                <w:i/>
                <w:sz w:val="22"/>
                <w:szCs w:val="24"/>
              </w:rPr>
            </m:ctrlPr>
          </m:dPr>
          <m:e>
            <m:r>
              <w:rPr>
                <w:rFonts w:ascii="Cambria Math" w:hAnsi="Cambria Math" w:cstheme="minorHAnsi"/>
                <w:sz w:val="22"/>
                <w:szCs w:val="24"/>
              </w:rPr>
              <m:t>x,y</m:t>
            </m:r>
          </m:e>
        </m:d>
      </m:oMath>
      <w:r w:rsidRPr="004850A9">
        <w:rPr>
          <w:rFonts w:asciiTheme="minorHAnsi" w:hAnsiTheme="minorHAnsi" w:cstheme="minorHAnsi"/>
          <w:sz w:val="22"/>
          <w:szCs w:val="24"/>
        </w:rPr>
        <w:t xml:space="preserve"> is the potential, </w:t>
      </w:r>
      <m:oMath>
        <m:sSub>
          <m:sSubPr>
            <m:ctrlPr>
              <w:rPr>
                <w:rFonts w:ascii="Cambria Math" w:hAnsi="Cambria Math" w:cstheme="minorHAnsi"/>
                <w:i/>
                <w:sz w:val="22"/>
                <w:szCs w:val="24"/>
              </w:rPr>
            </m:ctrlPr>
          </m:sSubPr>
          <m:e>
            <m:r>
              <w:rPr>
                <w:rFonts w:ascii="Cambria Math" w:hAnsi="Cambria Math" w:cstheme="minorHAnsi"/>
                <w:sz w:val="22"/>
                <w:szCs w:val="24"/>
              </w:rPr>
              <m:t>ψ</m:t>
            </m:r>
          </m:e>
          <m:sub>
            <m:r>
              <w:rPr>
                <w:rFonts w:ascii="Cambria Math" w:hAnsi="Cambria Math" w:cstheme="minorHAnsi"/>
                <w:sz w:val="22"/>
                <w:szCs w:val="24"/>
              </w:rPr>
              <m:t>(x,y)</m:t>
            </m:r>
          </m:sub>
        </m:sSub>
      </m:oMath>
      <w:r w:rsidRPr="004850A9">
        <w:rPr>
          <w:rFonts w:asciiTheme="minorHAnsi" w:hAnsiTheme="minorHAnsi" w:cstheme="minorHAnsi"/>
          <w:sz w:val="22"/>
          <w:szCs w:val="24"/>
        </w:rPr>
        <w:t xml:space="preserve"> is the wavefunction and E is the energy of the particle.</w:t>
      </w:r>
    </w:p>
    <w:p w14:paraId="17B47342" w14:textId="77777777" w:rsidR="00566380" w:rsidRPr="004850A9" w:rsidRDefault="00566380" w:rsidP="00566380">
      <w:pPr>
        <w:pStyle w:val="10BodySubsequentParagraph"/>
        <w:ind w:firstLine="0"/>
        <w:jc w:val="left"/>
        <w:rPr>
          <w:rFonts w:asciiTheme="minorHAnsi" w:hAnsiTheme="minorHAnsi" w:cstheme="minorHAnsi"/>
          <w:sz w:val="22"/>
          <w:szCs w:val="24"/>
        </w:rPr>
      </w:pPr>
    </w:p>
    <w:p w14:paraId="00B6613B" w14:textId="77777777" w:rsidR="00566380" w:rsidRPr="004850A9" w:rsidRDefault="002D3902" w:rsidP="00566380">
      <w:pPr>
        <w:pStyle w:val="10BodySubsequentParagraph"/>
        <w:ind w:firstLine="0"/>
        <w:jc w:val="center"/>
        <w:rPr>
          <w:rFonts w:asciiTheme="minorHAnsi" w:hAnsiTheme="minorHAnsi" w:cstheme="minorHAnsi"/>
          <w:sz w:val="22"/>
          <w:szCs w:val="24"/>
        </w:rPr>
      </w:pPr>
      <m:oMath>
        <m:f>
          <m:fPr>
            <m:ctrlPr>
              <w:rPr>
                <w:rFonts w:ascii="Cambria Math" w:hAnsi="Cambria Math" w:cstheme="minorHAnsi"/>
                <w:i/>
                <w:sz w:val="22"/>
                <w:szCs w:val="24"/>
              </w:rPr>
            </m:ctrlPr>
          </m:fPr>
          <m:num>
            <m:sSup>
              <m:sSupPr>
                <m:ctrlPr>
                  <w:rPr>
                    <w:rFonts w:ascii="Cambria Math" w:hAnsi="Cambria Math" w:cstheme="minorHAnsi"/>
                    <w:i/>
                    <w:sz w:val="22"/>
                    <w:szCs w:val="24"/>
                  </w:rPr>
                </m:ctrlPr>
              </m:sSupPr>
              <m:e>
                <m:r>
                  <w:rPr>
                    <w:rFonts w:ascii="Cambria Math" w:hAnsi="Cambria Math" w:cstheme="minorHAnsi"/>
                    <w:sz w:val="22"/>
                    <w:szCs w:val="24"/>
                  </w:rPr>
                  <m:t>-h</m:t>
                </m:r>
              </m:e>
              <m:sup>
                <m:r>
                  <w:rPr>
                    <w:rFonts w:ascii="Cambria Math" w:hAnsi="Cambria Math" w:cstheme="minorHAnsi"/>
                    <w:sz w:val="22"/>
                    <w:szCs w:val="24"/>
                  </w:rPr>
                  <m:t>2</m:t>
                </m:r>
              </m:sup>
            </m:sSup>
          </m:num>
          <m:den>
            <m:r>
              <w:rPr>
                <w:rFonts w:ascii="Cambria Math" w:hAnsi="Cambria Math" w:cstheme="minorHAnsi"/>
                <w:sz w:val="22"/>
                <w:szCs w:val="24"/>
              </w:rPr>
              <m:t>2m</m:t>
            </m:r>
          </m:den>
        </m:f>
        <m:r>
          <w:rPr>
            <w:rFonts w:ascii="Cambria Math" w:hAnsi="Cambria Math" w:cstheme="minorHAnsi"/>
            <w:sz w:val="22"/>
            <w:szCs w:val="24"/>
          </w:rPr>
          <m:t>(</m:t>
        </m:r>
        <m:f>
          <m:fPr>
            <m:ctrlPr>
              <w:rPr>
                <w:rFonts w:ascii="Cambria Math" w:hAnsi="Cambria Math" w:cstheme="minorHAnsi"/>
                <w:i/>
                <w:sz w:val="22"/>
                <w:szCs w:val="24"/>
              </w:rPr>
            </m:ctrlPr>
          </m:fPr>
          <m:num>
            <m:sSup>
              <m:sSupPr>
                <m:ctrlPr>
                  <w:rPr>
                    <w:rFonts w:ascii="Cambria Math" w:hAnsi="Cambria Math" w:cstheme="minorHAnsi"/>
                    <w:i/>
                    <w:sz w:val="22"/>
                    <w:szCs w:val="24"/>
                  </w:rPr>
                </m:ctrlPr>
              </m:sSupPr>
              <m:e>
                <m:r>
                  <w:rPr>
                    <w:rFonts w:ascii="Cambria Math" w:hAnsi="Cambria Math" w:cstheme="minorHAnsi"/>
                    <w:sz w:val="22"/>
                    <w:szCs w:val="24"/>
                  </w:rPr>
                  <m:t>d</m:t>
                </m:r>
              </m:e>
              <m:sup>
                <m:r>
                  <w:rPr>
                    <w:rFonts w:ascii="Cambria Math" w:hAnsi="Cambria Math" w:cstheme="minorHAnsi"/>
                    <w:sz w:val="22"/>
                    <w:szCs w:val="24"/>
                  </w:rPr>
                  <m:t>2</m:t>
                </m:r>
              </m:sup>
            </m:sSup>
          </m:num>
          <m:den>
            <m:r>
              <w:rPr>
                <w:rFonts w:ascii="Cambria Math" w:hAnsi="Cambria Math" w:cstheme="minorHAnsi"/>
                <w:sz w:val="22"/>
                <w:szCs w:val="24"/>
              </w:rPr>
              <m:t>d</m:t>
            </m:r>
            <m:sSup>
              <m:sSupPr>
                <m:ctrlPr>
                  <w:rPr>
                    <w:rFonts w:ascii="Cambria Math" w:hAnsi="Cambria Math" w:cstheme="minorHAnsi"/>
                    <w:i/>
                    <w:sz w:val="22"/>
                    <w:szCs w:val="24"/>
                  </w:rPr>
                </m:ctrlPr>
              </m:sSupPr>
              <m:e>
                <m:r>
                  <w:rPr>
                    <w:rFonts w:ascii="Cambria Math" w:hAnsi="Cambria Math" w:cstheme="minorHAnsi"/>
                    <w:sz w:val="22"/>
                    <w:szCs w:val="24"/>
                  </w:rPr>
                  <m:t>x</m:t>
                </m:r>
              </m:e>
              <m:sup>
                <m:r>
                  <w:rPr>
                    <w:rFonts w:ascii="Cambria Math" w:hAnsi="Cambria Math" w:cstheme="minorHAnsi"/>
                    <w:sz w:val="22"/>
                    <w:szCs w:val="24"/>
                  </w:rPr>
                  <m:t>2</m:t>
                </m:r>
              </m:sup>
            </m:sSup>
          </m:den>
        </m:f>
        <m:r>
          <w:rPr>
            <w:rFonts w:ascii="Cambria Math" w:hAnsi="Cambria Math" w:cstheme="minorHAnsi"/>
            <w:sz w:val="22"/>
            <w:szCs w:val="24"/>
          </w:rPr>
          <m:t>+</m:t>
        </m:r>
        <m:f>
          <m:fPr>
            <m:ctrlPr>
              <w:rPr>
                <w:rFonts w:ascii="Cambria Math" w:hAnsi="Cambria Math" w:cstheme="minorHAnsi"/>
                <w:i/>
                <w:sz w:val="22"/>
                <w:szCs w:val="24"/>
              </w:rPr>
            </m:ctrlPr>
          </m:fPr>
          <m:num>
            <m:sSup>
              <m:sSupPr>
                <m:ctrlPr>
                  <w:rPr>
                    <w:rFonts w:ascii="Cambria Math" w:hAnsi="Cambria Math" w:cstheme="minorHAnsi"/>
                    <w:i/>
                    <w:sz w:val="22"/>
                    <w:szCs w:val="24"/>
                  </w:rPr>
                </m:ctrlPr>
              </m:sSupPr>
              <m:e>
                <m:r>
                  <w:rPr>
                    <w:rFonts w:ascii="Cambria Math" w:hAnsi="Cambria Math" w:cstheme="minorHAnsi"/>
                    <w:sz w:val="22"/>
                    <w:szCs w:val="24"/>
                  </w:rPr>
                  <m:t>d</m:t>
                </m:r>
              </m:e>
              <m:sup>
                <m:r>
                  <w:rPr>
                    <w:rFonts w:ascii="Cambria Math" w:hAnsi="Cambria Math" w:cstheme="minorHAnsi"/>
                    <w:sz w:val="22"/>
                    <w:szCs w:val="24"/>
                  </w:rPr>
                  <m:t>2</m:t>
                </m:r>
              </m:sup>
            </m:sSup>
          </m:num>
          <m:den>
            <m:r>
              <w:rPr>
                <w:rFonts w:ascii="Cambria Math" w:hAnsi="Cambria Math" w:cstheme="minorHAnsi"/>
                <w:sz w:val="22"/>
                <w:szCs w:val="24"/>
              </w:rPr>
              <m:t>d</m:t>
            </m:r>
            <m:sSup>
              <m:sSupPr>
                <m:ctrlPr>
                  <w:rPr>
                    <w:rFonts w:ascii="Cambria Math" w:hAnsi="Cambria Math" w:cstheme="minorHAnsi"/>
                    <w:i/>
                    <w:sz w:val="22"/>
                    <w:szCs w:val="24"/>
                  </w:rPr>
                </m:ctrlPr>
              </m:sSupPr>
              <m:e>
                <m:r>
                  <w:rPr>
                    <w:rFonts w:ascii="Cambria Math" w:hAnsi="Cambria Math" w:cstheme="minorHAnsi"/>
                    <w:sz w:val="22"/>
                    <w:szCs w:val="24"/>
                  </w:rPr>
                  <m:t>y</m:t>
                </m:r>
              </m:e>
              <m:sup>
                <m:r>
                  <w:rPr>
                    <w:rFonts w:ascii="Cambria Math" w:hAnsi="Cambria Math" w:cstheme="minorHAnsi"/>
                    <w:sz w:val="22"/>
                    <w:szCs w:val="24"/>
                  </w:rPr>
                  <m:t>2</m:t>
                </m:r>
              </m:sup>
            </m:sSup>
          </m:den>
        </m:f>
        <m:r>
          <w:rPr>
            <w:rFonts w:ascii="Cambria Math" w:hAnsi="Cambria Math" w:cstheme="minorHAnsi"/>
            <w:sz w:val="22"/>
            <w:szCs w:val="24"/>
          </w:rPr>
          <m:t>)</m:t>
        </m:r>
        <m:sSub>
          <m:sSubPr>
            <m:ctrlPr>
              <w:rPr>
                <w:rFonts w:ascii="Cambria Math" w:hAnsi="Cambria Math" w:cstheme="minorHAnsi"/>
                <w:i/>
                <w:sz w:val="22"/>
                <w:szCs w:val="24"/>
              </w:rPr>
            </m:ctrlPr>
          </m:sSubPr>
          <m:e>
            <m:r>
              <w:rPr>
                <w:rFonts w:ascii="Cambria Math" w:hAnsi="Cambria Math" w:cstheme="minorHAnsi"/>
                <w:sz w:val="22"/>
                <w:szCs w:val="24"/>
              </w:rPr>
              <m:t>ψ</m:t>
            </m:r>
          </m:e>
          <m:sub>
            <m:r>
              <w:rPr>
                <w:rFonts w:ascii="Cambria Math" w:hAnsi="Cambria Math" w:cstheme="minorHAnsi"/>
                <w:sz w:val="22"/>
                <w:szCs w:val="24"/>
              </w:rPr>
              <m:t>(x,y)</m:t>
            </m:r>
          </m:sub>
        </m:sSub>
        <m:r>
          <w:rPr>
            <w:rFonts w:ascii="Cambria Math" w:hAnsi="Cambria Math" w:cstheme="minorHAnsi"/>
            <w:sz w:val="22"/>
            <w:szCs w:val="24"/>
          </w:rPr>
          <m:t>+V</m:t>
        </m:r>
        <m:d>
          <m:dPr>
            <m:ctrlPr>
              <w:rPr>
                <w:rFonts w:ascii="Cambria Math" w:hAnsi="Cambria Math" w:cstheme="minorHAnsi"/>
                <w:i/>
                <w:sz w:val="22"/>
                <w:szCs w:val="24"/>
              </w:rPr>
            </m:ctrlPr>
          </m:dPr>
          <m:e>
            <m:r>
              <w:rPr>
                <w:rFonts w:ascii="Cambria Math" w:hAnsi="Cambria Math" w:cstheme="minorHAnsi"/>
                <w:sz w:val="22"/>
                <w:szCs w:val="24"/>
              </w:rPr>
              <m:t>x,y</m:t>
            </m:r>
          </m:e>
        </m:d>
        <m:r>
          <w:rPr>
            <w:rFonts w:ascii="Cambria Math" w:hAnsi="Cambria Math" w:cstheme="minorHAnsi"/>
            <w:sz w:val="22"/>
            <w:szCs w:val="24"/>
          </w:rPr>
          <m:t>ψ</m:t>
        </m:r>
        <m:d>
          <m:dPr>
            <m:ctrlPr>
              <w:rPr>
                <w:rFonts w:ascii="Cambria Math" w:hAnsi="Cambria Math" w:cstheme="minorHAnsi"/>
                <w:i/>
                <w:sz w:val="22"/>
                <w:szCs w:val="24"/>
              </w:rPr>
            </m:ctrlPr>
          </m:dPr>
          <m:e>
            <m:r>
              <w:rPr>
                <w:rFonts w:ascii="Cambria Math" w:hAnsi="Cambria Math" w:cstheme="minorHAnsi"/>
                <w:sz w:val="22"/>
                <w:szCs w:val="24"/>
              </w:rPr>
              <m:t>x,y</m:t>
            </m:r>
          </m:e>
        </m:d>
        <m:r>
          <w:rPr>
            <w:rFonts w:ascii="Cambria Math" w:hAnsi="Cambria Math" w:cstheme="minorHAnsi"/>
            <w:sz w:val="22"/>
            <w:szCs w:val="24"/>
          </w:rPr>
          <m:t>=Eψ</m:t>
        </m:r>
        <m:d>
          <m:dPr>
            <m:ctrlPr>
              <w:rPr>
                <w:rFonts w:ascii="Cambria Math" w:hAnsi="Cambria Math" w:cstheme="minorHAnsi"/>
                <w:i/>
                <w:sz w:val="22"/>
                <w:szCs w:val="24"/>
              </w:rPr>
            </m:ctrlPr>
          </m:dPr>
          <m:e>
            <m:r>
              <w:rPr>
                <w:rFonts w:ascii="Cambria Math" w:hAnsi="Cambria Math" w:cstheme="minorHAnsi"/>
                <w:sz w:val="22"/>
                <w:szCs w:val="24"/>
              </w:rPr>
              <m:t>x,y</m:t>
            </m:r>
          </m:e>
        </m:d>
      </m:oMath>
      <w:r w:rsidR="00566380" w:rsidRPr="004850A9">
        <w:rPr>
          <w:rFonts w:asciiTheme="minorHAnsi" w:hAnsiTheme="minorHAnsi" w:cstheme="minorHAnsi"/>
          <w:sz w:val="22"/>
          <w:szCs w:val="24"/>
        </w:rPr>
        <w:t xml:space="preserve">    </w:t>
      </w:r>
      <w:r w:rsidR="00566380">
        <w:rPr>
          <w:rFonts w:asciiTheme="minorHAnsi" w:hAnsiTheme="minorHAnsi" w:cstheme="minorHAnsi"/>
          <w:sz w:val="22"/>
          <w:szCs w:val="24"/>
        </w:rPr>
        <w:tab/>
      </w:r>
      <w:r w:rsidR="00566380" w:rsidRPr="004850A9">
        <w:rPr>
          <w:rFonts w:asciiTheme="minorHAnsi" w:hAnsiTheme="minorHAnsi" w:cstheme="minorHAnsi"/>
          <w:sz w:val="22"/>
          <w:szCs w:val="24"/>
        </w:rPr>
        <w:t>(S2)</w:t>
      </w:r>
    </w:p>
    <w:p w14:paraId="6FBCB506" w14:textId="77777777" w:rsidR="00566380" w:rsidRPr="004850A9" w:rsidRDefault="00566380" w:rsidP="00566380">
      <w:pPr>
        <w:pStyle w:val="10BodySubsequentParagraph"/>
        <w:ind w:firstLine="0"/>
        <w:jc w:val="center"/>
        <w:rPr>
          <w:rFonts w:asciiTheme="minorHAnsi" w:hAnsiTheme="minorHAnsi" w:cstheme="minorHAnsi"/>
          <w:sz w:val="22"/>
          <w:szCs w:val="24"/>
        </w:rPr>
      </w:pPr>
    </w:p>
    <w:p w14:paraId="3579A7E9" w14:textId="77777777" w:rsidR="00566380" w:rsidRPr="004850A9" w:rsidRDefault="00566380" w:rsidP="00566380">
      <w:pPr>
        <w:pStyle w:val="10BodySubsequentParagraph"/>
        <w:ind w:firstLine="0"/>
        <w:rPr>
          <w:rFonts w:asciiTheme="minorHAnsi" w:hAnsiTheme="minorHAnsi" w:cstheme="minorHAnsi"/>
          <w:sz w:val="22"/>
          <w:szCs w:val="24"/>
        </w:rPr>
      </w:pPr>
      <w:r w:rsidRPr="004850A9">
        <w:rPr>
          <w:rFonts w:asciiTheme="minorHAnsi" w:hAnsiTheme="minorHAnsi" w:cstheme="minorHAnsi"/>
          <w:sz w:val="22"/>
          <w:szCs w:val="24"/>
        </w:rPr>
        <w:t>For the waveguides used here the refractive index of the core n</w:t>
      </w:r>
      <w:r w:rsidRPr="004850A9">
        <w:rPr>
          <w:rFonts w:asciiTheme="minorHAnsi" w:hAnsiTheme="minorHAnsi" w:cstheme="minorHAnsi"/>
          <w:sz w:val="22"/>
          <w:szCs w:val="24"/>
          <w:vertAlign w:val="subscript"/>
        </w:rPr>
        <w:t>1</w:t>
      </w:r>
      <w:r w:rsidRPr="004850A9">
        <w:rPr>
          <w:rFonts w:asciiTheme="minorHAnsi" w:hAnsiTheme="minorHAnsi" w:cstheme="minorHAnsi"/>
          <w:sz w:val="22"/>
          <w:szCs w:val="24"/>
        </w:rPr>
        <w:t xml:space="preserve"> is greater than that of the substrates. Now comparing Eqn. (S1) and (S2), the dielectric constant is </w:t>
      </w:r>
      <w:proofErr w:type="gramStart"/>
      <w:r w:rsidRPr="004850A9">
        <w:rPr>
          <w:rFonts w:asciiTheme="minorHAnsi" w:hAnsiTheme="minorHAnsi" w:cstheme="minorHAnsi"/>
          <w:sz w:val="22"/>
          <w:szCs w:val="24"/>
        </w:rPr>
        <w:t>similar to</w:t>
      </w:r>
      <w:proofErr w:type="gramEnd"/>
      <w:r w:rsidRPr="004850A9">
        <w:rPr>
          <w:rFonts w:asciiTheme="minorHAnsi" w:hAnsiTheme="minorHAnsi" w:cstheme="minorHAnsi"/>
          <w:sz w:val="22"/>
          <w:szCs w:val="24"/>
        </w:rPr>
        <w:t xml:space="preserve"> the potential function. Or it means that light gets attracted to areas of higher dielectric constant, i.e., light gets attracted towards the core for the waveguides considered here. The solution of Eqn. (S1) can be found to be oscillatory in nature inside the core and the boundary conditions at the core-cladding interface impose decaying behavior for the evanescent fields. Now for a rectangular dielectric waveguide with dielectric constant </w:t>
      </w:r>
      <m:oMath>
        <m:r>
          <w:rPr>
            <w:rFonts w:ascii="Cambria Math" w:hAnsi="Cambria Math" w:cstheme="minorHAnsi"/>
            <w:sz w:val="22"/>
            <w:szCs w:val="24"/>
          </w:rPr>
          <m:t>ϵ</m:t>
        </m:r>
        <m:d>
          <m:dPr>
            <m:ctrlPr>
              <w:rPr>
                <w:rFonts w:ascii="Cambria Math" w:hAnsi="Cambria Math" w:cstheme="minorHAnsi"/>
                <w:i/>
                <w:sz w:val="22"/>
                <w:szCs w:val="24"/>
              </w:rPr>
            </m:ctrlPr>
          </m:dPr>
          <m:e>
            <m:r>
              <w:rPr>
                <w:rFonts w:ascii="Cambria Math" w:hAnsi="Cambria Math" w:cstheme="minorHAnsi"/>
                <w:sz w:val="22"/>
                <w:szCs w:val="24"/>
              </w:rPr>
              <m:t>x,y</m:t>
            </m:r>
          </m:e>
        </m:d>
      </m:oMath>
      <w:r>
        <w:rPr>
          <w:rFonts w:asciiTheme="minorHAnsi" w:hAnsiTheme="minorHAnsi" w:cstheme="minorHAnsi"/>
          <w:sz w:val="22"/>
          <w:szCs w:val="24"/>
        </w:rPr>
        <w:t>,</w:t>
      </w:r>
      <w:r w:rsidRPr="004850A9">
        <w:rPr>
          <w:rFonts w:asciiTheme="minorHAnsi" w:hAnsiTheme="minorHAnsi" w:cstheme="minorHAnsi"/>
          <w:sz w:val="22"/>
          <w:szCs w:val="24"/>
        </w:rPr>
        <w:t xml:space="preserve"> the general Helmholtz equation when solved yields the following solutions.</w:t>
      </w:r>
    </w:p>
    <w:p w14:paraId="172B56E9" w14:textId="77777777" w:rsidR="00566380" w:rsidRDefault="00566380" w:rsidP="00566380">
      <w:pPr>
        <w:pStyle w:val="10BodySubsequentParagraph"/>
        <w:ind w:firstLine="0"/>
      </w:pPr>
    </w:p>
    <w:p w14:paraId="74B1E422" w14:textId="77777777" w:rsidR="00566380" w:rsidRPr="004850A9" w:rsidRDefault="002D3902" w:rsidP="00566380">
      <w:pPr>
        <w:pStyle w:val="10BodySubsequentParagraph"/>
        <w:ind w:firstLine="0"/>
        <w:rPr>
          <w:rFonts w:asciiTheme="minorHAnsi" w:hAnsiTheme="minorHAnsi" w:cstheme="minorHAnsi"/>
          <w:sz w:val="22"/>
          <w:szCs w:val="24"/>
        </w:rPr>
      </w:pPr>
      <m:oMathPara>
        <m:oMath>
          <m:sSub>
            <m:sSubPr>
              <m:ctrlPr>
                <w:rPr>
                  <w:rFonts w:ascii="Cambria Math" w:hAnsi="Cambria Math" w:cstheme="minorHAnsi"/>
                  <w:i/>
                  <w:sz w:val="22"/>
                  <w:szCs w:val="24"/>
                </w:rPr>
              </m:ctrlPr>
            </m:sSubPr>
            <m:e>
              <m:r>
                <w:rPr>
                  <w:rFonts w:ascii="Cambria Math" w:hAnsi="Cambria Math" w:cstheme="minorHAnsi"/>
                  <w:sz w:val="22"/>
                  <w:szCs w:val="24"/>
                </w:rPr>
                <m:t>E</m:t>
              </m:r>
            </m:e>
            <m:sub>
              <m:r>
                <w:rPr>
                  <w:rFonts w:ascii="Cambria Math" w:hAnsi="Cambria Math" w:cstheme="minorHAnsi"/>
                  <w:sz w:val="22"/>
                  <w:szCs w:val="24"/>
                </w:rPr>
                <m:t>x</m:t>
              </m:r>
            </m:sub>
          </m:sSub>
          <m:r>
            <w:rPr>
              <w:rFonts w:ascii="Cambria Math" w:hAnsi="Cambria Math" w:cstheme="minorHAnsi"/>
              <w:sz w:val="22"/>
              <w:szCs w:val="24"/>
            </w:rPr>
            <m:t>≈</m:t>
          </m:r>
          <m:func>
            <m:funcPr>
              <m:ctrlPr>
                <w:rPr>
                  <w:rFonts w:ascii="Cambria Math" w:hAnsi="Cambria Math" w:cstheme="minorHAnsi"/>
                  <w:i/>
                  <w:sz w:val="22"/>
                  <w:szCs w:val="24"/>
                </w:rPr>
              </m:ctrlPr>
            </m:funcPr>
            <m:fName>
              <m:r>
                <m:rPr>
                  <m:sty m:val="p"/>
                </m:rPr>
                <w:rPr>
                  <w:rFonts w:ascii="Cambria Math" w:hAnsi="Cambria Math" w:cstheme="minorHAnsi"/>
                  <w:sz w:val="22"/>
                  <w:szCs w:val="24"/>
                </w:rPr>
                <m:t>cos</m:t>
              </m:r>
            </m:fName>
            <m:e>
              <m:f>
                <m:fPr>
                  <m:ctrlPr>
                    <w:rPr>
                      <w:rFonts w:ascii="Cambria Math" w:hAnsi="Cambria Math" w:cstheme="minorHAnsi"/>
                      <w:i/>
                      <w:sz w:val="22"/>
                      <w:szCs w:val="24"/>
                    </w:rPr>
                  </m:ctrlPr>
                </m:fPr>
                <m:num>
                  <m:r>
                    <w:rPr>
                      <w:rFonts w:ascii="Cambria Math" w:hAnsi="Cambria Math" w:cstheme="minorHAnsi"/>
                      <w:sz w:val="22"/>
                      <w:szCs w:val="24"/>
                    </w:rPr>
                    <m:t>mπx</m:t>
                  </m:r>
                </m:num>
                <m:den>
                  <m:r>
                    <w:rPr>
                      <w:rFonts w:ascii="Cambria Math" w:hAnsi="Cambria Math" w:cstheme="minorHAnsi"/>
                      <w:sz w:val="22"/>
                      <w:szCs w:val="24"/>
                    </w:rPr>
                    <m:t>a</m:t>
                  </m:r>
                </m:den>
              </m:f>
            </m:e>
          </m:func>
          <m:func>
            <m:funcPr>
              <m:ctrlPr>
                <w:rPr>
                  <w:rFonts w:ascii="Cambria Math" w:hAnsi="Cambria Math" w:cstheme="minorHAnsi"/>
                  <w:i/>
                  <w:sz w:val="22"/>
                  <w:szCs w:val="24"/>
                </w:rPr>
              </m:ctrlPr>
            </m:funcPr>
            <m:fName>
              <m:r>
                <m:rPr>
                  <m:sty m:val="p"/>
                </m:rPr>
                <w:rPr>
                  <w:rFonts w:ascii="Cambria Math" w:hAnsi="Cambria Math" w:cstheme="minorHAnsi"/>
                  <w:sz w:val="22"/>
                  <w:szCs w:val="24"/>
                </w:rPr>
                <m:t>sin</m:t>
              </m:r>
            </m:fName>
            <m:e>
              <m:f>
                <m:fPr>
                  <m:ctrlPr>
                    <w:rPr>
                      <w:rFonts w:ascii="Cambria Math" w:hAnsi="Cambria Math" w:cstheme="minorHAnsi"/>
                      <w:i/>
                      <w:sz w:val="22"/>
                      <w:szCs w:val="24"/>
                    </w:rPr>
                  </m:ctrlPr>
                </m:fPr>
                <m:num>
                  <m:r>
                    <w:rPr>
                      <w:rFonts w:ascii="Cambria Math" w:hAnsi="Cambria Math" w:cstheme="minorHAnsi"/>
                      <w:sz w:val="22"/>
                      <w:szCs w:val="24"/>
                    </w:rPr>
                    <m:t>nπy</m:t>
                  </m:r>
                </m:num>
                <m:den>
                  <m:r>
                    <w:rPr>
                      <w:rFonts w:ascii="Cambria Math" w:hAnsi="Cambria Math" w:cstheme="minorHAnsi"/>
                      <w:sz w:val="22"/>
                      <w:szCs w:val="24"/>
                    </w:rPr>
                    <m:t>b</m:t>
                  </m:r>
                </m:den>
              </m:f>
            </m:e>
          </m:func>
          <m:sSup>
            <m:sSupPr>
              <m:ctrlPr>
                <w:rPr>
                  <w:rFonts w:ascii="Cambria Math" w:hAnsi="Cambria Math" w:cstheme="minorHAnsi"/>
                  <w:i/>
                  <w:sz w:val="22"/>
                  <w:szCs w:val="24"/>
                </w:rPr>
              </m:ctrlPr>
            </m:sSupPr>
            <m:e>
              <m:r>
                <w:rPr>
                  <w:rFonts w:ascii="Cambria Math" w:hAnsi="Cambria Math" w:cstheme="minorHAnsi"/>
                  <w:sz w:val="22"/>
                  <w:szCs w:val="24"/>
                </w:rPr>
                <m:t>e</m:t>
              </m:r>
            </m:e>
            <m:sup>
              <m:r>
                <w:rPr>
                  <w:rFonts w:ascii="Cambria Math" w:hAnsi="Cambria Math" w:cstheme="minorHAnsi"/>
                  <w:sz w:val="22"/>
                  <w:szCs w:val="24"/>
                </w:rPr>
                <m:t>-ißz</m:t>
              </m:r>
            </m:sup>
          </m:sSup>
        </m:oMath>
      </m:oMathPara>
    </w:p>
    <w:p w14:paraId="6789F518" w14:textId="77777777" w:rsidR="00566380" w:rsidRPr="004850A9" w:rsidRDefault="00566380" w:rsidP="00566380">
      <w:pPr>
        <w:pStyle w:val="10BodySubsequentParagraph"/>
        <w:ind w:firstLine="0"/>
        <w:rPr>
          <w:rFonts w:asciiTheme="minorHAnsi" w:hAnsiTheme="minorHAnsi" w:cstheme="minorHAnsi"/>
          <w:sz w:val="22"/>
          <w:szCs w:val="24"/>
        </w:rPr>
      </w:pPr>
    </w:p>
    <w:p w14:paraId="328C8697" w14:textId="77777777" w:rsidR="00566380" w:rsidRPr="004850A9" w:rsidRDefault="002D3902" w:rsidP="00566380">
      <w:pPr>
        <w:pStyle w:val="10BodySubsequentParagraph"/>
        <w:ind w:firstLine="0"/>
        <w:rPr>
          <w:rFonts w:asciiTheme="minorHAnsi" w:hAnsiTheme="minorHAnsi" w:cstheme="minorHAnsi"/>
          <w:sz w:val="22"/>
          <w:szCs w:val="24"/>
        </w:rPr>
      </w:pPr>
      <m:oMathPara>
        <m:oMath>
          <m:sSub>
            <m:sSubPr>
              <m:ctrlPr>
                <w:rPr>
                  <w:rFonts w:ascii="Cambria Math" w:hAnsi="Cambria Math" w:cstheme="minorHAnsi"/>
                  <w:i/>
                  <w:sz w:val="22"/>
                  <w:szCs w:val="24"/>
                </w:rPr>
              </m:ctrlPr>
            </m:sSubPr>
            <m:e>
              <m:r>
                <w:rPr>
                  <w:rFonts w:ascii="Cambria Math" w:hAnsi="Cambria Math" w:cstheme="minorHAnsi"/>
                  <w:sz w:val="22"/>
                  <w:szCs w:val="24"/>
                </w:rPr>
                <m:t>E</m:t>
              </m:r>
            </m:e>
            <m:sub>
              <m:r>
                <w:rPr>
                  <w:rFonts w:ascii="Cambria Math" w:hAnsi="Cambria Math" w:cstheme="minorHAnsi"/>
                  <w:sz w:val="22"/>
                  <w:szCs w:val="24"/>
                </w:rPr>
                <m:t>y</m:t>
              </m:r>
            </m:sub>
          </m:sSub>
          <m:r>
            <w:rPr>
              <w:rFonts w:ascii="Cambria Math" w:hAnsi="Cambria Math" w:cstheme="minorHAnsi"/>
              <w:sz w:val="22"/>
              <w:szCs w:val="24"/>
            </w:rPr>
            <m:t>≈</m:t>
          </m:r>
          <m:func>
            <m:funcPr>
              <m:ctrlPr>
                <w:rPr>
                  <w:rFonts w:ascii="Cambria Math" w:hAnsi="Cambria Math" w:cstheme="minorHAnsi"/>
                  <w:i/>
                  <w:sz w:val="22"/>
                  <w:szCs w:val="24"/>
                </w:rPr>
              </m:ctrlPr>
            </m:funcPr>
            <m:fName>
              <m:r>
                <m:rPr>
                  <m:sty m:val="p"/>
                </m:rPr>
                <w:rPr>
                  <w:rFonts w:ascii="Cambria Math" w:hAnsi="Cambria Math" w:cstheme="minorHAnsi"/>
                  <w:sz w:val="22"/>
                  <w:szCs w:val="24"/>
                </w:rPr>
                <m:t>sin</m:t>
              </m:r>
            </m:fName>
            <m:e>
              <m:f>
                <m:fPr>
                  <m:ctrlPr>
                    <w:rPr>
                      <w:rFonts w:ascii="Cambria Math" w:hAnsi="Cambria Math" w:cstheme="minorHAnsi"/>
                      <w:i/>
                      <w:sz w:val="22"/>
                      <w:szCs w:val="24"/>
                    </w:rPr>
                  </m:ctrlPr>
                </m:fPr>
                <m:num>
                  <m:r>
                    <w:rPr>
                      <w:rFonts w:ascii="Cambria Math" w:hAnsi="Cambria Math" w:cstheme="minorHAnsi"/>
                      <w:sz w:val="22"/>
                      <w:szCs w:val="24"/>
                    </w:rPr>
                    <m:t>mπx</m:t>
                  </m:r>
                </m:num>
                <m:den>
                  <m:r>
                    <w:rPr>
                      <w:rFonts w:ascii="Cambria Math" w:hAnsi="Cambria Math" w:cstheme="minorHAnsi"/>
                      <w:sz w:val="22"/>
                      <w:szCs w:val="24"/>
                    </w:rPr>
                    <m:t>a</m:t>
                  </m:r>
                </m:den>
              </m:f>
            </m:e>
          </m:func>
          <m:func>
            <m:funcPr>
              <m:ctrlPr>
                <w:rPr>
                  <w:rFonts w:ascii="Cambria Math" w:hAnsi="Cambria Math" w:cstheme="minorHAnsi"/>
                  <w:i/>
                  <w:sz w:val="22"/>
                  <w:szCs w:val="24"/>
                </w:rPr>
              </m:ctrlPr>
            </m:funcPr>
            <m:fName>
              <m:r>
                <m:rPr>
                  <m:sty m:val="p"/>
                </m:rPr>
                <w:rPr>
                  <w:rFonts w:ascii="Cambria Math" w:hAnsi="Cambria Math" w:cstheme="minorHAnsi"/>
                  <w:sz w:val="22"/>
                  <w:szCs w:val="24"/>
                </w:rPr>
                <m:t>cos</m:t>
              </m:r>
            </m:fName>
            <m:e>
              <m:f>
                <m:fPr>
                  <m:ctrlPr>
                    <w:rPr>
                      <w:rFonts w:ascii="Cambria Math" w:hAnsi="Cambria Math" w:cstheme="minorHAnsi"/>
                      <w:i/>
                      <w:sz w:val="22"/>
                      <w:szCs w:val="24"/>
                    </w:rPr>
                  </m:ctrlPr>
                </m:fPr>
                <m:num>
                  <m:r>
                    <w:rPr>
                      <w:rFonts w:ascii="Cambria Math" w:hAnsi="Cambria Math" w:cstheme="minorHAnsi"/>
                      <w:sz w:val="22"/>
                      <w:szCs w:val="24"/>
                    </w:rPr>
                    <m:t>nπy</m:t>
                  </m:r>
                </m:num>
                <m:den>
                  <m:r>
                    <w:rPr>
                      <w:rFonts w:ascii="Cambria Math" w:hAnsi="Cambria Math" w:cstheme="minorHAnsi"/>
                      <w:sz w:val="22"/>
                      <w:szCs w:val="24"/>
                    </w:rPr>
                    <m:t>b</m:t>
                  </m:r>
                </m:den>
              </m:f>
            </m:e>
          </m:func>
          <m:sSup>
            <m:sSupPr>
              <m:ctrlPr>
                <w:rPr>
                  <w:rFonts w:ascii="Cambria Math" w:hAnsi="Cambria Math" w:cstheme="minorHAnsi"/>
                  <w:i/>
                  <w:sz w:val="22"/>
                  <w:szCs w:val="24"/>
                </w:rPr>
              </m:ctrlPr>
            </m:sSupPr>
            <m:e>
              <m:r>
                <w:rPr>
                  <w:rFonts w:ascii="Cambria Math" w:hAnsi="Cambria Math" w:cstheme="minorHAnsi"/>
                  <w:sz w:val="22"/>
                  <w:szCs w:val="24"/>
                </w:rPr>
                <m:t>e</m:t>
              </m:r>
            </m:e>
            <m:sup>
              <m:r>
                <w:rPr>
                  <w:rFonts w:ascii="Cambria Math" w:hAnsi="Cambria Math" w:cstheme="minorHAnsi"/>
                  <w:sz w:val="22"/>
                  <w:szCs w:val="24"/>
                </w:rPr>
                <m:t>-ißz</m:t>
              </m:r>
            </m:sup>
          </m:sSup>
        </m:oMath>
      </m:oMathPara>
    </w:p>
    <w:p w14:paraId="541425C5" w14:textId="77777777" w:rsidR="00566380" w:rsidRPr="004850A9" w:rsidRDefault="00566380" w:rsidP="00566380">
      <w:pPr>
        <w:pStyle w:val="10BodySubsequentParagraph"/>
        <w:ind w:firstLine="0"/>
        <w:rPr>
          <w:rFonts w:asciiTheme="minorHAnsi" w:hAnsiTheme="minorHAnsi" w:cstheme="minorHAnsi"/>
          <w:sz w:val="22"/>
          <w:szCs w:val="24"/>
        </w:rPr>
      </w:pPr>
      <w:r w:rsidRPr="004850A9">
        <w:rPr>
          <w:rFonts w:asciiTheme="minorHAnsi" w:hAnsiTheme="minorHAnsi" w:cstheme="minorHAnsi"/>
          <w:sz w:val="22"/>
          <w:szCs w:val="24"/>
        </w:rPr>
        <w:tab/>
      </w:r>
      <w:r w:rsidRPr="004850A9">
        <w:rPr>
          <w:rFonts w:asciiTheme="minorHAnsi" w:hAnsiTheme="minorHAnsi" w:cstheme="minorHAnsi"/>
          <w:sz w:val="22"/>
          <w:szCs w:val="24"/>
        </w:rPr>
        <w:tab/>
      </w:r>
      <w:r w:rsidRPr="004850A9">
        <w:rPr>
          <w:rFonts w:asciiTheme="minorHAnsi" w:hAnsiTheme="minorHAnsi" w:cstheme="minorHAnsi"/>
          <w:sz w:val="22"/>
          <w:szCs w:val="24"/>
        </w:rPr>
        <w:tab/>
      </w:r>
      <w:r w:rsidRPr="004850A9">
        <w:rPr>
          <w:rFonts w:asciiTheme="minorHAnsi" w:hAnsiTheme="minorHAnsi" w:cstheme="minorHAnsi"/>
          <w:sz w:val="22"/>
          <w:szCs w:val="24"/>
        </w:rPr>
        <w:tab/>
      </w:r>
      <w:r w:rsidRPr="004850A9">
        <w:rPr>
          <w:rFonts w:asciiTheme="minorHAnsi" w:hAnsiTheme="minorHAnsi" w:cstheme="minorHAnsi"/>
          <w:sz w:val="22"/>
          <w:szCs w:val="24"/>
        </w:rPr>
        <w:tab/>
      </w:r>
      <w:r w:rsidRPr="004850A9">
        <w:rPr>
          <w:rFonts w:asciiTheme="minorHAnsi" w:hAnsiTheme="minorHAnsi" w:cstheme="minorHAnsi"/>
          <w:sz w:val="22"/>
          <w:szCs w:val="24"/>
        </w:rPr>
        <w:tab/>
      </w:r>
      <w:r w:rsidRPr="004850A9">
        <w:rPr>
          <w:rFonts w:asciiTheme="minorHAnsi" w:hAnsiTheme="minorHAnsi" w:cstheme="minorHAnsi"/>
          <w:sz w:val="22"/>
          <w:szCs w:val="24"/>
        </w:rPr>
        <w:tab/>
      </w:r>
      <w:r>
        <w:rPr>
          <w:rFonts w:asciiTheme="minorHAnsi" w:hAnsiTheme="minorHAnsi" w:cstheme="minorHAnsi"/>
          <w:sz w:val="22"/>
          <w:szCs w:val="24"/>
        </w:rPr>
        <w:tab/>
      </w:r>
      <w:r>
        <w:rPr>
          <w:rFonts w:asciiTheme="minorHAnsi" w:hAnsiTheme="minorHAnsi" w:cstheme="minorHAnsi"/>
          <w:sz w:val="22"/>
          <w:szCs w:val="24"/>
        </w:rPr>
        <w:tab/>
        <w:t xml:space="preserve">  </w:t>
      </w:r>
      <w:r>
        <w:rPr>
          <w:rFonts w:asciiTheme="minorHAnsi" w:hAnsiTheme="minorHAnsi" w:cstheme="minorHAnsi"/>
          <w:sz w:val="22"/>
          <w:szCs w:val="24"/>
        </w:rPr>
        <w:tab/>
      </w:r>
      <w:r w:rsidRPr="004850A9">
        <w:rPr>
          <w:rFonts w:asciiTheme="minorHAnsi" w:hAnsiTheme="minorHAnsi" w:cstheme="minorHAnsi"/>
          <w:sz w:val="22"/>
          <w:szCs w:val="24"/>
        </w:rPr>
        <w:t>(S3)</w:t>
      </w:r>
    </w:p>
    <w:p w14:paraId="23F9EB62" w14:textId="77777777" w:rsidR="00566380" w:rsidRPr="004850A9" w:rsidRDefault="002D3902" w:rsidP="00566380">
      <w:pPr>
        <w:pStyle w:val="10BodySubsequentParagraph"/>
        <w:ind w:firstLine="0"/>
        <w:rPr>
          <w:rFonts w:asciiTheme="minorHAnsi" w:hAnsiTheme="minorHAnsi" w:cstheme="minorHAnsi"/>
          <w:sz w:val="22"/>
          <w:szCs w:val="24"/>
        </w:rPr>
      </w:pPr>
      <m:oMathPara>
        <m:oMath>
          <m:sSub>
            <m:sSubPr>
              <m:ctrlPr>
                <w:rPr>
                  <w:rFonts w:ascii="Cambria Math" w:hAnsi="Cambria Math" w:cstheme="minorHAnsi"/>
                  <w:i/>
                  <w:sz w:val="22"/>
                  <w:szCs w:val="24"/>
                </w:rPr>
              </m:ctrlPr>
            </m:sSubPr>
            <m:e>
              <m:r>
                <w:rPr>
                  <w:rFonts w:ascii="Cambria Math" w:hAnsi="Cambria Math" w:cstheme="minorHAnsi"/>
                  <w:sz w:val="22"/>
                  <w:szCs w:val="24"/>
                </w:rPr>
                <m:t>H</m:t>
              </m:r>
            </m:e>
            <m:sub>
              <m:r>
                <w:rPr>
                  <w:rFonts w:ascii="Cambria Math" w:hAnsi="Cambria Math" w:cstheme="minorHAnsi"/>
                  <w:sz w:val="22"/>
                  <w:szCs w:val="24"/>
                </w:rPr>
                <m:t>x</m:t>
              </m:r>
            </m:sub>
          </m:sSub>
          <m:r>
            <w:rPr>
              <w:rFonts w:ascii="Cambria Math" w:hAnsi="Cambria Math" w:cstheme="minorHAnsi"/>
              <w:sz w:val="22"/>
              <w:szCs w:val="24"/>
            </w:rPr>
            <m:t>≈</m:t>
          </m:r>
          <m:func>
            <m:funcPr>
              <m:ctrlPr>
                <w:rPr>
                  <w:rFonts w:ascii="Cambria Math" w:hAnsi="Cambria Math" w:cstheme="minorHAnsi"/>
                  <w:i/>
                  <w:sz w:val="22"/>
                  <w:szCs w:val="24"/>
                </w:rPr>
              </m:ctrlPr>
            </m:funcPr>
            <m:fName>
              <m:r>
                <m:rPr>
                  <m:sty m:val="p"/>
                </m:rPr>
                <w:rPr>
                  <w:rFonts w:ascii="Cambria Math" w:hAnsi="Cambria Math" w:cstheme="minorHAnsi"/>
                  <w:sz w:val="22"/>
                  <w:szCs w:val="24"/>
                </w:rPr>
                <m:t>sin</m:t>
              </m:r>
            </m:fName>
            <m:e>
              <m:f>
                <m:fPr>
                  <m:ctrlPr>
                    <w:rPr>
                      <w:rFonts w:ascii="Cambria Math" w:hAnsi="Cambria Math" w:cstheme="minorHAnsi"/>
                      <w:i/>
                      <w:sz w:val="22"/>
                      <w:szCs w:val="24"/>
                    </w:rPr>
                  </m:ctrlPr>
                </m:fPr>
                <m:num>
                  <m:r>
                    <w:rPr>
                      <w:rFonts w:ascii="Cambria Math" w:hAnsi="Cambria Math" w:cstheme="minorHAnsi"/>
                      <w:sz w:val="22"/>
                      <w:szCs w:val="24"/>
                    </w:rPr>
                    <m:t>mπx</m:t>
                  </m:r>
                </m:num>
                <m:den>
                  <m:r>
                    <w:rPr>
                      <w:rFonts w:ascii="Cambria Math" w:hAnsi="Cambria Math" w:cstheme="minorHAnsi"/>
                      <w:sz w:val="22"/>
                      <w:szCs w:val="24"/>
                    </w:rPr>
                    <m:t>a</m:t>
                  </m:r>
                </m:den>
              </m:f>
            </m:e>
          </m:func>
          <m:func>
            <m:funcPr>
              <m:ctrlPr>
                <w:rPr>
                  <w:rFonts w:ascii="Cambria Math" w:hAnsi="Cambria Math" w:cstheme="minorHAnsi"/>
                  <w:i/>
                  <w:sz w:val="22"/>
                  <w:szCs w:val="24"/>
                </w:rPr>
              </m:ctrlPr>
            </m:funcPr>
            <m:fName>
              <m:r>
                <m:rPr>
                  <m:sty m:val="p"/>
                </m:rPr>
                <w:rPr>
                  <w:rFonts w:ascii="Cambria Math" w:hAnsi="Cambria Math" w:cstheme="minorHAnsi"/>
                  <w:sz w:val="22"/>
                  <w:szCs w:val="24"/>
                </w:rPr>
                <m:t>cos</m:t>
              </m:r>
            </m:fName>
            <m:e>
              <m:f>
                <m:fPr>
                  <m:ctrlPr>
                    <w:rPr>
                      <w:rFonts w:ascii="Cambria Math" w:hAnsi="Cambria Math" w:cstheme="minorHAnsi"/>
                      <w:i/>
                      <w:sz w:val="22"/>
                      <w:szCs w:val="24"/>
                    </w:rPr>
                  </m:ctrlPr>
                </m:fPr>
                <m:num>
                  <m:r>
                    <w:rPr>
                      <w:rFonts w:ascii="Cambria Math" w:hAnsi="Cambria Math" w:cstheme="minorHAnsi"/>
                      <w:sz w:val="22"/>
                      <w:szCs w:val="24"/>
                    </w:rPr>
                    <m:t>nπy</m:t>
                  </m:r>
                </m:num>
                <m:den>
                  <m:r>
                    <w:rPr>
                      <w:rFonts w:ascii="Cambria Math" w:hAnsi="Cambria Math" w:cstheme="minorHAnsi"/>
                      <w:sz w:val="22"/>
                      <w:szCs w:val="24"/>
                    </w:rPr>
                    <m:t>b</m:t>
                  </m:r>
                </m:den>
              </m:f>
            </m:e>
          </m:func>
          <m:sSup>
            <m:sSupPr>
              <m:ctrlPr>
                <w:rPr>
                  <w:rFonts w:ascii="Cambria Math" w:hAnsi="Cambria Math" w:cstheme="minorHAnsi"/>
                  <w:i/>
                  <w:sz w:val="22"/>
                  <w:szCs w:val="24"/>
                </w:rPr>
              </m:ctrlPr>
            </m:sSupPr>
            <m:e>
              <m:r>
                <w:rPr>
                  <w:rFonts w:ascii="Cambria Math" w:hAnsi="Cambria Math" w:cstheme="minorHAnsi"/>
                  <w:sz w:val="22"/>
                  <w:szCs w:val="24"/>
                </w:rPr>
                <m:t>e</m:t>
              </m:r>
            </m:e>
            <m:sup>
              <m:r>
                <w:rPr>
                  <w:rFonts w:ascii="Cambria Math" w:hAnsi="Cambria Math" w:cstheme="minorHAnsi"/>
                  <w:sz w:val="22"/>
                  <w:szCs w:val="24"/>
                </w:rPr>
                <m:t>-ißz</m:t>
              </m:r>
            </m:sup>
          </m:sSup>
        </m:oMath>
      </m:oMathPara>
    </w:p>
    <w:p w14:paraId="45C7C8E5" w14:textId="77777777" w:rsidR="00566380" w:rsidRPr="004850A9" w:rsidRDefault="00566380" w:rsidP="00566380">
      <w:pPr>
        <w:pStyle w:val="10BodySubsequentParagraph"/>
        <w:ind w:firstLine="0"/>
        <w:rPr>
          <w:rFonts w:asciiTheme="minorHAnsi" w:hAnsiTheme="minorHAnsi" w:cstheme="minorHAnsi"/>
          <w:sz w:val="22"/>
          <w:szCs w:val="24"/>
        </w:rPr>
      </w:pPr>
    </w:p>
    <w:p w14:paraId="1C72DF2C" w14:textId="77777777" w:rsidR="00566380" w:rsidRPr="004850A9" w:rsidRDefault="002D3902" w:rsidP="00566380">
      <w:pPr>
        <w:pStyle w:val="10BodySubsequentParagraph"/>
        <w:ind w:firstLine="0"/>
        <w:rPr>
          <w:rFonts w:asciiTheme="minorHAnsi" w:hAnsiTheme="minorHAnsi" w:cstheme="minorHAnsi"/>
          <w:sz w:val="22"/>
          <w:szCs w:val="24"/>
        </w:rPr>
      </w:pPr>
      <m:oMathPara>
        <m:oMath>
          <m:sSub>
            <m:sSubPr>
              <m:ctrlPr>
                <w:rPr>
                  <w:rFonts w:ascii="Cambria Math" w:hAnsi="Cambria Math" w:cstheme="minorHAnsi"/>
                  <w:i/>
                  <w:sz w:val="22"/>
                  <w:szCs w:val="24"/>
                </w:rPr>
              </m:ctrlPr>
            </m:sSubPr>
            <m:e>
              <m:r>
                <w:rPr>
                  <w:rFonts w:ascii="Cambria Math" w:hAnsi="Cambria Math" w:cstheme="minorHAnsi"/>
                  <w:sz w:val="22"/>
                  <w:szCs w:val="24"/>
                </w:rPr>
                <m:t>H</m:t>
              </m:r>
            </m:e>
            <m:sub>
              <m:r>
                <w:rPr>
                  <w:rFonts w:ascii="Cambria Math" w:hAnsi="Cambria Math" w:cstheme="minorHAnsi"/>
                  <w:sz w:val="22"/>
                  <w:szCs w:val="24"/>
                </w:rPr>
                <m:t>y</m:t>
              </m:r>
            </m:sub>
          </m:sSub>
          <m:r>
            <w:rPr>
              <w:rFonts w:ascii="Cambria Math" w:hAnsi="Cambria Math" w:cstheme="minorHAnsi"/>
              <w:sz w:val="22"/>
              <w:szCs w:val="24"/>
            </w:rPr>
            <m:t>≈</m:t>
          </m:r>
          <m:func>
            <m:funcPr>
              <m:ctrlPr>
                <w:rPr>
                  <w:rFonts w:ascii="Cambria Math" w:hAnsi="Cambria Math" w:cstheme="minorHAnsi"/>
                  <w:i/>
                  <w:sz w:val="22"/>
                  <w:szCs w:val="24"/>
                </w:rPr>
              </m:ctrlPr>
            </m:funcPr>
            <m:fName>
              <m:r>
                <m:rPr>
                  <m:sty m:val="p"/>
                </m:rPr>
                <w:rPr>
                  <w:rFonts w:ascii="Cambria Math" w:hAnsi="Cambria Math" w:cstheme="minorHAnsi"/>
                  <w:sz w:val="22"/>
                  <w:szCs w:val="24"/>
                </w:rPr>
                <m:t>cos</m:t>
              </m:r>
            </m:fName>
            <m:e>
              <m:f>
                <m:fPr>
                  <m:ctrlPr>
                    <w:rPr>
                      <w:rFonts w:ascii="Cambria Math" w:hAnsi="Cambria Math" w:cstheme="minorHAnsi"/>
                      <w:i/>
                      <w:sz w:val="22"/>
                      <w:szCs w:val="24"/>
                    </w:rPr>
                  </m:ctrlPr>
                </m:fPr>
                <m:num>
                  <m:r>
                    <w:rPr>
                      <w:rFonts w:ascii="Cambria Math" w:hAnsi="Cambria Math" w:cstheme="minorHAnsi"/>
                      <w:sz w:val="22"/>
                      <w:szCs w:val="24"/>
                    </w:rPr>
                    <m:t>mπx</m:t>
                  </m:r>
                </m:num>
                <m:den>
                  <m:r>
                    <w:rPr>
                      <w:rFonts w:ascii="Cambria Math" w:hAnsi="Cambria Math" w:cstheme="minorHAnsi"/>
                      <w:sz w:val="22"/>
                      <w:szCs w:val="24"/>
                    </w:rPr>
                    <m:t>a</m:t>
                  </m:r>
                </m:den>
              </m:f>
            </m:e>
          </m:func>
          <m:func>
            <m:funcPr>
              <m:ctrlPr>
                <w:rPr>
                  <w:rFonts w:ascii="Cambria Math" w:hAnsi="Cambria Math" w:cstheme="minorHAnsi"/>
                  <w:i/>
                  <w:sz w:val="22"/>
                  <w:szCs w:val="24"/>
                </w:rPr>
              </m:ctrlPr>
            </m:funcPr>
            <m:fName>
              <m:r>
                <m:rPr>
                  <m:sty m:val="p"/>
                </m:rPr>
                <w:rPr>
                  <w:rFonts w:ascii="Cambria Math" w:hAnsi="Cambria Math" w:cstheme="minorHAnsi"/>
                  <w:sz w:val="22"/>
                  <w:szCs w:val="24"/>
                </w:rPr>
                <m:t>sin</m:t>
              </m:r>
            </m:fName>
            <m:e>
              <m:f>
                <m:fPr>
                  <m:ctrlPr>
                    <w:rPr>
                      <w:rFonts w:ascii="Cambria Math" w:hAnsi="Cambria Math" w:cstheme="minorHAnsi"/>
                      <w:i/>
                      <w:sz w:val="22"/>
                      <w:szCs w:val="24"/>
                    </w:rPr>
                  </m:ctrlPr>
                </m:fPr>
                <m:num>
                  <m:r>
                    <w:rPr>
                      <w:rFonts w:ascii="Cambria Math" w:hAnsi="Cambria Math" w:cstheme="minorHAnsi"/>
                      <w:sz w:val="22"/>
                      <w:szCs w:val="24"/>
                    </w:rPr>
                    <m:t>nπy</m:t>
                  </m:r>
                </m:num>
                <m:den>
                  <m:r>
                    <w:rPr>
                      <w:rFonts w:ascii="Cambria Math" w:hAnsi="Cambria Math" w:cstheme="minorHAnsi"/>
                      <w:sz w:val="22"/>
                      <w:szCs w:val="24"/>
                    </w:rPr>
                    <m:t>b</m:t>
                  </m:r>
                </m:den>
              </m:f>
            </m:e>
          </m:func>
          <m:sSup>
            <m:sSupPr>
              <m:ctrlPr>
                <w:rPr>
                  <w:rFonts w:ascii="Cambria Math" w:hAnsi="Cambria Math" w:cstheme="minorHAnsi"/>
                  <w:i/>
                  <w:sz w:val="22"/>
                  <w:szCs w:val="24"/>
                </w:rPr>
              </m:ctrlPr>
            </m:sSupPr>
            <m:e>
              <m:r>
                <w:rPr>
                  <w:rFonts w:ascii="Cambria Math" w:hAnsi="Cambria Math" w:cstheme="minorHAnsi"/>
                  <w:sz w:val="22"/>
                  <w:szCs w:val="24"/>
                </w:rPr>
                <m:t>e</m:t>
              </m:r>
            </m:e>
            <m:sup>
              <m:r>
                <w:rPr>
                  <w:rFonts w:ascii="Cambria Math" w:hAnsi="Cambria Math" w:cstheme="minorHAnsi"/>
                  <w:sz w:val="22"/>
                  <w:szCs w:val="24"/>
                </w:rPr>
                <m:t>-ißz</m:t>
              </m:r>
            </m:sup>
          </m:sSup>
        </m:oMath>
      </m:oMathPara>
    </w:p>
    <w:p w14:paraId="7DE856A0" w14:textId="77777777" w:rsidR="00566380" w:rsidRDefault="00566380" w:rsidP="00566380">
      <w:pPr>
        <w:pStyle w:val="10BodySubsequentParagraph"/>
        <w:ind w:firstLine="0"/>
      </w:pPr>
    </w:p>
    <w:p w14:paraId="55502871" w14:textId="77777777" w:rsidR="00566380" w:rsidRDefault="00566380" w:rsidP="00566380">
      <w:pPr>
        <w:pStyle w:val="10BodySubsequentParagraph"/>
        <w:ind w:firstLine="0"/>
      </w:pPr>
    </w:p>
    <w:p w14:paraId="7F2C5BAD" w14:textId="77777777" w:rsidR="00566380" w:rsidRDefault="00566380" w:rsidP="00566380">
      <w:pPr>
        <w:pStyle w:val="10BodySubsequentParagraph"/>
        <w:ind w:firstLine="0"/>
        <w:jc w:val="center"/>
      </w:pPr>
      <w:r w:rsidRPr="00724B15">
        <w:rPr>
          <w:noProof/>
        </w:rPr>
        <w:drawing>
          <wp:inline distT="0" distB="0" distL="0" distR="0" wp14:anchorId="243E5789" wp14:editId="06B0E708">
            <wp:extent cx="4018131" cy="3500640"/>
            <wp:effectExtent l="19050" t="19050" r="20955" b="2413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756"/>
                    <a:stretch/>
                  </pic:blipFill>
                  <pic:spPr bwMode="auto">
                    <a:xfrm>
                      <a:off x="0" y="0"/>
                      <a:ext cx="4018729" cy="350116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3C5F9E0" w14:textId="77777777" w:rsidR="00566380" w:rsidRPr="003F4145" w:rsidRDefault="00566380" w:rsidP="00566380">
      <w:pPr>
        <w:pStyle w:val="10BodySubsequentParagraph"/>
        <w:ind w:firstLine="0"/>
        <w:jc w:val="center"/>
      </w:pPr>
      <w:r w:rsidRPr="00063684">
        <w:rPr>
          <w:noProof/>
        </w:rPr>
        <w:lastRenderedPageBreak/>
        <w:drawing>
          <wp:inline distT="0" distB="0" distL="0" distR="0" wp14:anchorId="4B9BE397" wp14:editId="3676EED9">
            <wp:extent cx="4059111" cy="3888000"/>
            <wp:effectExtent l="19050" t="19050" r="17780" b="177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6450" r="5286"/>
                    <a:stretch/>
                  </pic:blipFill>
                  <pic:spPr bwMode="auto">
                    <a:xfrm>
                      <a:off x="0" y="0"/>
                      <a:ext cx="4059111" cy="3888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0FF44C" w14:textId="77777777" w:rsidR="00566380" w:rsidRDefault="00566380" w:rsidP="00566380">
      <w:pPr>
        <w:pStyle w:val="10BodySubsequentParagraph"/>
        <w:ind w:firstLine="0"/>
      </w:pPr>
    </w:p>
    <w:p w14:paraId="281BCCFF" w14:textId="77777777" w:rsidR="00566380" w:rsidRPr="000D00B7" w:rsidRDefault="00566380" w:rsidP="00566380">
      <w:pPr>
        <w:pStyle w:val="10BodySubsequentParagraph"/>
        <w:ind w:firstLine="0"/>
        <w:rPr>
          <w:rFonts w:asciiTheme="minorHAnsi" w:hAnsiTheme="minorHAnsi" w:cstheme="minorHAnsi"/>
          <w:sz w:val="18"/>
          <w:szCs w:val="24"/>
        </w:rPr>
      </w:pPr>
      <w:r w:rsidRPr="006C7192">
        <w:rPr>
          <w:rFonts w:asciiTheme="minorHAnsi" w:hAnsiTheme="minorHAnsi" w:cstheme="minorHAnsi"/>
          <w:b/>
          <w:bCs/>
          <w:sz w:val="18"/>
          <w:szCs w:val="24"/>
        </w:rPr>
        <w:t>FIG. S2.</w:t>
      </w:r>
      <w:r w:rsidRPr="006C7192">
        <w:rPr>
          <w:rFonts w:asciiTheme="minorHAnsi" w:hAnsiTheme="minorHAnsi" w:cstheme="minorHAnsi"/>
          <w:sz w:val="18"/>
          <w:szCs w:val="24"/>
        </w:rPr>
        <w:t xml:space="preserve">  </w:t>
      </w:r>
      <w:bookmarkStart w:id="0" w:name="_Hlk103893623"/>
      <w:r w:rsidRPr="006C7192">
        <w:rPr>
          <w:rFonts w:asciiTheme="minorHAnsi" w:hAnsiTheme="minorHAnsi" w:cstheme="minorHAnsi"/>
          <w:sz w:val="18"/>
          <w:szCs w:val="24"/>
        </w:rPr>
        <w:t xml:space="preserve">The multiple modes overlap to produce speckle patterns. (a) The use of straight waveguides limits the illumination spatial frequencies to regions around the vertical axis, </w:t>
      </w:r>
      <w:proofErr w:type="spellStart"/>
      <w:r w:rsidRPr="006C7192">
        <w:rPr>
          <w:rFonts w:cstheme="minorHAnsi"/>
          <w:color w:val="auto"/>
        </w:rPr>
        <w:t>ß</w:t>
      </w:r>
      <w:r w:rsidRPr="006C7192">
        <w:rPr>
          <w:rFonts w:cstheme="minorHAnsi"/>
          <w:color w:val="auto"/>
          <w:vertAlign w:val="subscript"/>
        </w:rPr>
        <w:t>str</w:t>
      </w:r>
      <w:proofErr w:type="spellEnd"/>
      <w:r w:rsidRPr="006C7192">
        <w:rPr>
          <w:rFonts w:asciiTheme="minorHAnsi" w:hAnsiTheme="minorHAnsi" w:cstheme="minorHAnsi"/>
          <w:sz w:val="18"/>
          <w:szCs w:val="24"/>
        </w:rPr>
        <w:t>. This can be understood from the Fourier spectrum of the speckle pattern shown alongside. The blue and green triangles mark the cut-off frequency along the (</w:t>
      </w:r>
      <w:r w:rsidRPr="006C7192">
        <w:rPr>
          <w:rFonts w:cstheme="minorHAnsi"/>
          <w:color w:val="auto"/>
        </w:rPr>
        <w:t>α</w:t>
      </w:r>
      <w:r w:rsidRPr="006C7192">
        <w:rPr>
          <w:rFonts w:cstheme="minorHAnsi"/>
          <w:color w:val="auto"/>
          <w:vertAlign w:val="subscript"/>
        </w:rPr>
        <w:t>str</w:t>
      </w:r>
      <w:r w:rsidRPr="006C7192">
        <w:rPr>
          <w:color w:val="auto"/>
        </w:rPr>
        <w:t>-</w:t>
      </w:r>
      <w:proofErr w:type="spellStart"/>
      <w:r w:rsidRPr="006C7192">
        <w:rPr>
          <w:rFonts w:cstheme="minorHAnsi"/>
          <w:color w:val="auto"/>
        </w:rPr>
        <w:t>ß</w:t>
      </w:r>
      <w:r w:rsidRPr="006C7192">
        <w:rPr>
          <w:rFonts w:cstheme="minorHAnsi"/>
          <w:color w:val="auto"/>
          <w:vertAlign w:val="subscript"/>
        </w:rPr>
        <w:t>str</w:t>
      </w:r>
      <w:proofErr w:type="spellEnd"/>
      <w:r w:rsidRPr="006C7192">
        <w:rPr>
          <w:rFonts w:asciiTheme="minorHAnsi" w:hAnsiTheme="minorHAnsi" w:cstheme="minorHAnsi"/>
          <w:sz w:val="18"/>
          <w:szCs w:val="24"/>
        </w:rPr>
        <w:t>) plane of the Fourier space for the straight waveguide. (b) To mitigate this issue and ensure isotropic sample illumination a four-arm crossing waveguide is proposed. Such an illumination geometry provides more illumination frequencies to the sample. This is demonstrated by the Fourier spectrum of the illumination frequencies shown alongside. The blue and green triangles mark the cut-off frequency along the (</w:t>
      </w:r>
      <w:r w:rsidRPr="006C7192">
        <w:rPr>
          <w:rFonts w:cstheme="minorHAnsi"/>
          <w:color w:val="auto"/>
        </w:rPr>
        <w:t>α</w:t>
      </w:r>
      <w:r w:rsidRPr="006C7192">
        <w:rPr>
          <w:rFonts w:cstheme="minorHAnsi"/>
          <w:color w:val="auto"/>
          <w:vertAlign w:val="subscript"/>
        </w:rPr>
        <w:t>cross</w:t>
      </w:r>
      <w:r w:rsidRPr="006C7192">
        <w:rPr>
          <w:color w:val="auto"/>
        </w:rPr>
        <w:t>-</w:t>
      </w:r>
      <w:proofErr w:type="spellStart"/>
      <w:r w:rsidRPr="006C7192">
        <w:rPr>
          <w:rFonts w:cstheme="minorHAnsi"/>
          <w:color w:val="auto"/>
        </w:rPr>
        <w:t>ß</w:t>
      </w:r>
      <w:r w:rsidRPr="006C7192">
        <w:rPr>
          <w:rFonts w:cstheme="minorHAnsi"/>
          <w:color w:val="auto"/>
          <w:vertAlign w:val="subscript"/>
        </w:rPr>
        <w:t>cross</w:t>
      </w:r>
      <w:proofErr w:type="spellEnd"/>
      <w:r w:rsidRPr="006C7192">
        <w:rPr>
          <w:rFonts w:asciiTheme="minorHAnsi" w:hAnsiTheme="minorHAnsi" w:cstheme="minorHAnsi"/>
          <w:sz w:val="18"/>
          <w:szCs w:val="24"/>
        </w:rPr>
        <w:t xml:space="preserve">) plane of the Fourier space for the four-crossing waveguide. Scale bar 25 </w:t>
      </w:r>
      <w:proofErr w:type="spellStart"/>
      <w:r w:rsidRPr="006C7192">
        <w:rPr>
          <w:rFonts w:asciiTheme="minorHAnsi" w:hAnsiTheme="minorHAnsi" w:cstheme="minorHAnsi"/>
          <w:sz w:val="18"/>
          <w:szCs w:val="24"/>
        </w:rPr>
        <w:t>μm</w:t>
      </w:r>
      <w:proofErr w:type="spellEnd"/>
      <w:r w:rsidRPr="006C7192">
        <w:rPr>
          <w:rFonts w:asciiTheme="minorHAnsi" w:hAnsiTheme="minorHAnsi" w:cstheme="minorHAnsi"/>
          <w:sz w:val="18"/>
          <w:szCs w:val="24"/>
        </w:rPr>
        <w:t xml:space="preserve"> in real space images and 500 mm</w:t>
      </w:r>
      <w:r w:rsidRPr="006C7192">
        <w:rPr>
          <w:rFonts w:asciiTheme="minorHAnsi" w:hAnsiTheme="minorHAnsi" w:cstheme="minorHAnsi"/>
          <w:sz w:val="18"/>
          <w:szCs w:val="24"/>
          <w:vertAlign w:val="superscript"/>
        </w:rPr>
        <w:t>-1</w:t>
      </w:r>
      <w:r w:rsidRPr="006C7192">
        <w:rPr>
          <w:rFonts w:asciiTheme="minorHAnsi" w:hAnsiTheme="minorHAnsi" w:cstheme="minorHAnsi"/>
          <w:sz w:val="18"/>
          <w:szCs w:val="24"/>
        </w:rPr>
        <w:t xml:space="preserve"> in Fourier images. (c)</w:t>
      </w:r>
      <w:r w:rsidRPr="006C7192">
        <w:rPr>
          <w:color w:val="4472C4" w:themeColor="accent1"/>
        </w:rPr>
        <w:t xml:space="preserve"> </w:t>
      </w:r>
      <w:r w:rsidRPr="006C7192">
        <w:rPr>
          <w:rFonts w:asciiTheme="minorHAnsi" w:hAnsiTheme="minorHAnsi" w:cstheme="minorHAnsi"/>
          <w:sz w:val="18"/>
          <w:szCs w:val="20"/>
        </w:rPr>
        <w:t>The value of the Fourier spectrum along the blue and green triangles shown in (a) and (b) are plotted. Cut-off frequency along α</w:t>
      </w:r>
      <w:r w:rsidRPr="006C7192">
        <w:rPr>
          <w:rFonts w:asciiTheme="minorHAnsi" w:hAnsiTheme="minorHAnsi" w:cstheme="minorHAnsi"/>
          <w:sz w:val="18"/>
          <w:szCs w:val="20"/>
          <w:vertAlign w:val="subscript"/>
        </w:rPr>
        <w:t>str</w:t>
      </w:r>
      <w:r w:rsidRPr="006C7192">
        <w:rPr>
          <w:rFonts w:asciiTheme="minorHAnsi" w:hAnsiTheme="minorHAnsi" w:cstheme="minorHAnsi"/>
          <w:sz w:val="18"/>
          <w:szCs w:val="20"/>
        </w:rPr>
        <w:t>-</w:t>
      </w:r>
      <w:proofErr w:type="spellStart"/>
      <w:r w:rsidRPr="006C7192">
        <w:rPr>
          <w:rFonts w:asciiTheme="minorHAnsi" w:hAnsiTheme="minorHAnsi" w:cstheme="minorHAnsi"/>
          <w:sz w:val="18"/>
          <w:szCs w:val="20"/>
        </w:rPr>
        <w:t>ß</w:t>
      </w:r>
      <w:r w:rsidRPr="006C7192">
        <w:rPr>
          <w:rFonts w:asciiTheme="minorHAnsi" w:hAnsiTheme="minorHAnsi" w:cstheme="minorHAnsi"/>
          <w:sz w:val="18"/>
          <w:szCs w:val="20"/>
          <w:vertAlign w:val="subscript"/>
        </w:rPr>
        <w:t>str</w:t>
      </w:r>
      <w:proofErr w:type="spellEnd"/>
      <w:r w:rsidRPr="006C7192">
        <w:rPr>
          <w:rFonts w:asciiTheme="minorHAnsi" w:hAnsiTheme="minorHAnsi" w:cstheme="minorHAnsi"/>
          <w:sz w:val="18"/>
          <w:szCs w:val="20"/>
        </w:rPr>
        <w:t xml:space="preserve"> of the straight waveguide and α</w:t>
      </w:r>
      <w:r w:rsidRPr="006C7192">
        <w:rPr>
          <w:rFonts w:asciiTheme="minorHAnsi" w:hAnsiTheme="minorHAnsi" w:cstheme="minorHAnsi"/>
          <w:sz w:val="18"/>
          <w:szCs w:val="20"/>
          <w:vertAlign w:val="subscript"/>
        </w:rPr>
        <w:t>cross</w:t>
      </w:r>
      <w:r w:rsidRPr="006C7192">
        <w:rPr>
          <w:rFonts w:asciiTheme="minorHAnsi" w:hAnsiTheme="minorHAnsi" w:cstheme="minorHAnsi"/>
          <w:sz w:val="18"/>
          <w:szCs w:val="20"/>
        </w:rPr>
        <w:t>-</w:t>
      </w:r>
      <w:proofErr w:type="spellStart"/>
      <w:r w:rsidRPr="006C7192">
        <w:rPr>
          <w:rFonts w:asciiTheme="minorHAnsi" w:hAnsiTheme="minorHAnsi" w:cstheme="minorHAnsi"/>
          <w:sz w:val="18"/>
          <w:szCs w:val="20"/>
        </w:rPr>
        <w:t>ß</w:t>
      </w:r>
      <w:r w:rsidRPr="006C7192">
        <w:rPr>
          <w:rFonts w:asciiTheme="minorHAnsi" w:hAnsiTheme="minorHAnsi" w:cstheme="minorHAnsi"/>
          <w:sz w:val="18"/>
          <w:szCs w:val="20"/>
          <w:vertAlign w:val="subscript"/>
        </w:rPr>
        <w:t>cross</w:t>
      </w:r>
      <w:proofErr w:type="spellEnd"/>
      <w:r w:rsidRPr="006C7192">
        <w:rPr>
          <w:rFonts w:asciiTheme="minorHAnsi" w:hAnsiTheme="minorHAnsi" w:cstheme="minorHAnsi"/>
          <w:sz w:val="18"/>
          <w:szCs w:val="20"/>
        </w:rPr>
        <w:t xml:space="preserve"> of the four-arm crossing waveguide is marked.</w:t>
      </w:r>
      <w:bookmarkEnd w:id="0"/>
    </w:p>
    <w:p w14:paraId="4D940DC1" w14:textId="77777777" w:rsidR="00566380" w:rsidRDefault="00566380" w:rsidP="00566380">
      <w:pPr>
        <w:pStyle w:val="10BodySubsequentParagraph"/>
        <w:ind w:firstLine="0"/>
      </w:pPr>
    </w:p>
    <w:p w14:paraId="43E08B04" w14:textId="77777777" w:rsidR="00566380" w:rsidRPr="004850A9" w:rsidRDefault="00566380" w:rsidP="00566380">
      <w:pPr>
        <w:pStyle w:val="10BodySubsequentParagraph"/>
        <w:ind w:firstLine="0"/>
        <w:rPr>
          <w:rFonts w:asciiTheme="minorHAnsi" w:hAnsiTheme="minorHAnsi" w:cstheme="minorHAnsi"/>
          <w:sz w:val="22"/>
          <w:szCs w:val="24"/>
        </w:rPr>
      </w:pPr>
      <w:r w:rsidRPr="004850A9">
        <w:rPr>
          <w:rFonts w:asciiTheme="minorHAnsi" w:hAnsiTheme="minorHAnsi" w:cstheme="minorHAnsi"/>
          <w:sz w:val="22"/>
          <w:szCs w:val="24"/>
        </w:rPr>
        <w:t xml:space="preserve">The above equation constitutes the </w:t>
      </w:r>
      <w:proofErr w:type="spellStart"/>
      <w:r w:rsidRPr="004850A9">
        <w:rPr>
          <w:rFonts w:asciiTheme="minorHAnsi" w:hAnsiTheme="minorHAnsi" w:cstheme="minorHAnsi"/>
          <w:sz w:val="22"/>
          <w:szCs w:val="24"/>
        </w:rPr>
        <w:t>TE</w:t>
      </w:r>
      <w:r w:rsidRPr="004850A9">
        <w:rPr>
          <w:rFonts w:asciiTheme="minorHAnsi" w:hAnsiTheme="minorHAnsi" w:cstheme="minorHAnsi"/>
          <w:sz w:val="22"/>
          <w:szCs w:val="24"/>
          <w:vertAlign w:val="subscript"/>
        </w:rPr>
        <w:t>mn</w:t>
      </w:r>
      <w:proofErr w:type="spellEnd"/>
      <w:r w:rsidRPr="004850A9">
        <w:rPr>
          <w:rFonts w:asciiTheme="minorHAnsi" w:hAnsiTheme="minorHAnsi" w:cstheme="minorHAnsi"/>
          <w:sz w:val="22"/>
          <w:szCs w:val="24"/>
        </w:rPr>
        <w:t xml:space="preserve"> modes where m = 0,1,2… and n = 0,1,</w:t>
      </w:r>
      <w:r>
        <w:rPr>
          <w:rFonts w:asciiTheme="minorHAnsi" w:hAnsiTheme="minorHAnsi" w:cstheme="minorHAnsi"/>
          <w:sz w:val="22"/>
          <w:szCs w:val="24"/>
        </w:rPr>
        <w:t xml:space="preserve">2 etc. </w:t>
      </w:r>
      <w:r w:rsidRPr="004850A9">
        <w:rPr>
          <w:rFonts w:asciiTheme="minorHAnsi" w:hAnsiTheme="minorHAnsi" w:cstheme="minorHAnsi"/>
          <w:sz w:val="22"/>
          <w:szCs w:val="24"/>
        </w:rPr>
        <w:t xml:space="preserve">It implies </w:t>
      </w:r>
      <w:r w:rsidRPr="008459BE">
        <w:rPr>
          <w:rFonts w:asciiTheme="minorHAnsi" w:hAnsiTheme="minorHAnsi" w:cstheme="minorHAnsi"/>
          <w:sz w:val="22"/>
          <w:szCs w:val="24"/>
        </w:rPr>
        <w:t>that the modes are discrete and not continuous. Each of these modes can be also represented as a sum of two pl</w:t>
      </w:r>
      <w:r w:rsidRPr="004850A9">
        <w:rPr>
          <w:rFonts w:asciiTheme="minorHAnsi" w:hAnsiTheme="minorHAnsi" w:cstheme="minorHAnsi"/>
          <w:sz w:val="22"/>
          <w:szCs w:val="24"/>
        </w:rPr>
        <w:t xml:space="preserve">ane waves propagating at angles </w:t>
      </w:r>
      <w:r w:rsidRPr="004850A9">
        <w:rPr>
          <w:rFonts w:asciiTheme="minorHAnsi" w:hAnsiTheme="minorHAnsi" w:cstheme="minorHAnsi"/>
          <w:sz w:val="22"/>
          <w:szCs w:val="24"/>
          <w:u w:val="single"/>
        </w:rPr>
        <w:t>+</w:t>
      </w:r>
      <w:r w:rsidRPr="004850A9">
        <w:rPr>
          <w:rFonts w:ascii="Cambria Math" w:hAnsi="Cambria Math" w:cs="Cambria Math"/>
          <w:sz w:val="22"/>
          <w:szCs w:val="24"/>
        </w:rPr>
        <w:t>𝜃</w:t>
      </w:r>
      <w:r w:rsidRPr="004850A9">
        <w:rPr>
          <w:rFonts w:asciiTheme="minorHAnsi" w:hAnsiTheme="minorHAnsi" w:cstheme="minorHAnsi"/>
          <w:sz w:val="22"/>
          <w:szCs w:val="24"/>
        </w:rPr>
        <w:t xml:space="preserve"> with respect to the z-axis as shown in Fig. S1. </w:t>
      </w:r>
      <w:r w:rsidRPr="004850A9">
        <w:rPr>
          <w:rFonts w:asciiTheme="minorHAnsi" w:hAnsiTheme="minorHAnsi" w:cstheme="minorHAnsi"/>
          <w:sz w:val="22"/>
        </w:rPr>
        <w:t xml:space="preserve">These modes </w:t>
      </w:r>
      <w:r>
        <w:rPr>
          <w:rFonts w:asciiTheme="minorHAnsi" w:hAnsiTheme="minorHAnsi" w:cstheme="minorHAnsi"/>
          <w:sz w:val="22"/>
        </w:rPr>
        <w:t>propagate</w:t>
      </w:r>
      <w:r w:rsidRPr="004850A9">
        <w:rPr>
          <w:rFonts w:asciiTheme="minorHAnsi" w:hAnsiTheme="minorHAnsi" w:cstheme="minorHAnsi"/>
          <w:sz w:val="22"/>
        </w:rPr>
        <w:t xml:space="preserve"> along the length of the waveguide through the generation of evanescent waves at the core-cladding interface. The physical understanding of the generation of evanescent waves can be as follows. The incident wave vector </w:t>
      </w:r>
      <m:oMath>
        <m:acc>
          <m:accPr>
            <m:chr m:val="⃗"/>
            <m:ctrlPr>
              <w:rPr>
                <w:rFonts w:ascii="Cambria Math" w:hAnsi="Cambria Math" w:cstheme="minorHAnsi"/>
                <w:i/>
                <w:sz w:val="22"/>
              </w:rPr>
            </m:ctrlPr>
          </m:accPr>
          <m:e>
            <m:sSub>
              <m:sSubPr>
                <m:ctrlPr>
                  <w:rPr>
                    <w:rFonts w:ascii="Cambria Math" w:hAnsi="Cambria Math" w:cstheme="minorHAnsi"/>
                    <w:i/>
                    <w:sz w:val="22"/>
                  </w:rPr>
                </m:ctrlPr>
              </m:sSubPr>
              <m:e>
                <m:r>
                  <w:rPr>
                    <w:rFonts w:ascii="Cambria Math" w:hAnsi="Cambria Math" w:cstheme="minorHAnsi"/>
                    <w:sz w:val="22"/>
                  </w:rPr>
                  <m:t>k</m:t>
                </m:r>
              </m:e>
              <m:sub>
                <m:r>
                  <w:rPr>
                    <w:rFonts w:ascii="Cambria Math" w:hAnsi="Cambria Math" w:cstheme="minorHAnsi"/>
                    <w:sz w:val="22"/>
                  </w:rPr>
                  <m:t>i</m:t>
                </m:r>
              </m:sub>
            </m:sSub>
          </m:e>
        </m:acc>
        <m:r>
          <w:rPr>
            <w:rFonts w:ascii="Cambria Math" w:hAnsi="Cambria Math" w:cstheme="minorHAnsi"/>
            <w:sz w:val="22"/>
          </w:rPr>
          <m:t>=</m:t>
        </m:r>
        <m:sSub>
          <m:sSubPr>
            <m:ctrlPr>
              <w:rPr>
                <w:rFonts w:ascii="Cambria Math" w:hAnsi="Cambria Math" w:cstheme="minorHAnsi"/>
                <w:i/>
                <w:sz w:val="22"/>
                <w:szCs w:val="24"/>
              </w:rPr>
            </m:ctrlPr>
          </m:sSubPr>
          <m:e>
            <m:r>
              <w:rPr>
                <w:rFonts w:ascii="Cambria Math" w:hAnsi="Cambria Math" w:cstheme="minorHAnsi"/>
                <w:sz w:val="22"/>
                <w:szCs w:val="24"/>
              </w:rPr>
              <m:t>α</m:t>
            </m:r>
          </m:e>
          <m:sub>
            <m:r>
              <w:rPr>
                <w:rFonts w:ascii="Cambria Math" w:hAnsi="Cambria Math" w:cstheme="minorHAnsi"/>
                <w:sz w:val="22"/>
                <w:szCs w:val="24"/>
              </w:rPr>
              <m:t>i</m:t>
            </m:r>
          </m:sub>
        </m:sSub>
        <m:acc>
          <m:accPr>
            <m:ctrlPr>
              <w:rPr>
                <w:rFonts w:ascii="Cambria Math" w:hAnsi="Cambria Math" w:cstheme="minorHAnsi"/>
                <w:i/>
                <w:sz w:val="22"/>
                <w:szCs w:val="24"/>
              </w:rPr>
            </m:ctrlPr>
          </m:accPr>
          <m:e>
            <m:r>
              <w:rPr>
                <w:rFonts w:ascii="Cambria Math" w:hAnsi="Cambria Math" w:cstheme="minorHAnsi"/>
                <w:sz w:val="22"/>
                <w:szCs w:val="24"/>
              </w:rPr>
              <m:t>x</m:t>
            </m:r>
          </m:e>
        </m:acc>
        <m:r>
          <w:rPr>
            <w:rFonts w:ascii="Cambria Math" w:hAnsi="Cambria Math" w:cstheme="minorHAnsi"/>
            <w:sz w:val="22"/>
            <w:szCs w:val="24"/>
          </w:rPr>
          <m:t>+</m:t>
        </m:r>
        <m:sSub>
          <m:sSubPr>
            <m:ctrlPr>
              <w:rPr>
                <w:rFonts w:ascii="Cambria Math" w:hAnsi="Cambria Math" w:cstheme="minorHAnsi"/>
                <w:i/>
                <w:sz w:val="22"/>
                <w:szCs w:val="24"/>
              </w:rPr>
            </m:ctrlPr>
          </m:sSubPr>
          <m:e>
            <m:r>
              <w:rPr>
                <w:rFonts w:ascii="Cambria Math" w:hAnsi="Cambria Math" w:cstheme="minorHAnsi"/>
                <w:sz w:val="22"/>
                <w:szCs w:val="24"/>
              </w:rPr>
              <m:t>ß</m:t>
            </m:r>
          </m:e>
          <m:sub>
            <m:r>
              <w:rPr>
                <w:rFonts w:ascii="Cambria Math" w:hAnsi="Cambria Math" w:cstheme="minorHAnsi"/>
                <w:sz w:val="22"/>
                <w:szCs w:val="24"/>
              </w:rPr>
              <m:t>i</m:t>
            </m:r>
          </m:sub>
        </m:sSub>
        <m:acc>
          <m:accPr>
            <m:ctrlPr>
              <w:rPr>
                <w:rFonts w:ascii="Cambria Math" w:hAnsi="Cambria Math" w:cstheme="minorHAnsi"/>
                <w:i/>
                <w:sz w:val="22"/>
                <w:szCs w:val="24"/>
              </w:rPr>
            </m:ctrlPr>
          </m:accPr>
          <m:e>
            <m:r>
              <w:rPr>
                <w:rFonts w:ascii="Cambria Math" w:hAnsi="Cambria Math" w:cstheme="minorHAnsi"/>
                <w:sz w:val="22"/>
                <w:szCs w:val="24"/>
              </w:rPr>
              <m:t>y</m:t>
            </m:r>
          </m:e>
        </m:acc>
        <m:r>
          <w:rPr>
            <w:rFonts w:ascii="Cambria Math" w:hAnsi="Cambria Math" w:cstheme="minorHAnsi"/>
            <w:sz w:val="22"/>
            <w:szCs w:val="24"/>
          </w:rPr>
          <m:t>+</m:t>
        </m:r>
        <m:sSub>
          <m:sSubPr>
            <m:ctrlPr>
              <w:rPr>
                <w:rFonts w:ascii="Cambria Math" w:hAnsi="Cambria Math" w:cstheme="minorHAnsi"/>
                <w:i/>
                <w:sz w:val="22"/>
                <w:szCs w:val="24"/>
              </w:rPr>
            </m:ctrlPr>
          </m:sSubPr>
          <m:e>
            <m:r>
              <w:rPr>
                <w:rFonts w:ascii="Cambria Math" w:hAnsi="Cambria Math" w:cstheme="minorHAnsi"/>
                <w:sz w:val="22"/>
                <w:szCs w:val="24"/>
              </w:rPr>
              <m:t>γ</m:t>
            </m:r>
          </m:e>
          <m:sub>
            <m:r>
              <w:rPr>
                <w:rFonts w:ascii="Cambria Math" w:hAnsi="Cambria Math" w:cstheme="minorHAnsi"/>
                <w:sz w:val="22"/>
                <w:szCs w:val="24"/>
              </w:rPr>
              <m:t>i</m:t>
            </m:r>
          </m:sub>
        </m:sSub>
        <m:acc>
          <m:accPr>
            <m:ctrlPr>
              <w:rPr>
                <w:rFonts w:ascii="Cambria Math" w:hAnsi="Cambria Math" w:cstheme="minorHAnsi"/>
                <w:i/>
                <w:sz w:val="22"/>
                <w:szCs w:val="24"/>
              </w:rPr>
            </m:ctrlPr>
          </m:accPr>
          <m:e>
            <m:r>
              <w:rPr>
                <w:rFonts w:ascii="Cambria Math" w:hAnsi="Cambria Math" w:cstheme="minorHAnsi"/>
                <w:sz w:val="22"/>
                <w:szCs w:val="24"/>
              </w:rPr>
              <m:t>z</m:t>
            </m:r>
          </m:e>
        </m:acc>
      </m:oMath>
      <w:r w:rsidRPr="004850A9">
        <w:rPr>
          <w:rFonts w:asciiTheme="minorHAnsi" w:hAnsiTheme="minorHAnsi" w:cstheme="minorHAnsi"/>
          <w:sz w:val="22"/>
          <w:szCs w:val="24"/>
        </w:rPr>
        <w:t xml:space="preserve"> strikes the core-substrate interface as shown in Fig. S1. The dispersion relation for the wave vector in the core is given by </w:t>
      </w:r>
      <m:oMath>
        <m:sSup>
          <m:sSupPr>
            <m:ctrlPr>
              <w:rPr>
                <w:rFonts w:ascii="Cambria Math" w:hAnsi="Cambria Math" w:cstheme="minorHAnsi"/>
                <w:i/>
                <w:sz w:val="22"/>
                <w:szCs w:val="24"/>
              </w:rPr>
            </m:ctrlPr>
          </m:sSupPr>
          <m:e>
            <m:sSub>
              <m:sSubPr>
                <m:ctrlPr>
                  <w:rPr>
                    <w:rFonts w:ascii="Cambria Math" w:hAnsi="Cambria Math" w:cstheme="minorHAnsi"/>
                    <w:i/>
                    <w:sz w:val="22"/>
                    <w:szCs w:val="24"/>
                  </w:rPr>
                </m:ctrlPr>
              </m:sSubPr>
              <m:e>
                <m:acc>
                  <m:accPr>
                    <m:chr m:val="⃗"/>
                    <m:ctrlPr>
                      <w:rPr>
                        <w:rFonts w:ascii="Cambria Math" w:hAnsi="Cambria Math" w:cstheme="minorHAnsi"/>
                        <w:i/>
                        <w:sz w:val="22"/>
                        <w:szCs w:val="24"/>
                      </w:rPr>
                    </m:ctrlPr>
                  </m:accPr>
                  <m:e>
                    <m:r>
                      <w:rPr>
                        <w:rFonts w:ascii="Cambria Math" w:hAnsi="Cambria Math" w:cstheme="minorHAnsi"/>
                        <w:sz w:val="22"/>
                        <w:szCs w:val="24"/>
                      </w:rPr>
                      <m:t>k</m:t>
                    </m:r>
                  </m:e>
                </m:acc>
              </m:e>
              <m:sub>
                <m:r>
                  <w:rPr>
                    <w:rFonts w:ascii="Cambria Math" w:hAnsi="Cambria Math" w:cstheme="minorHAnsi"/>
                    <w:sz w:val="22"/>
                    <w:szCs w:val="24"/>
                  </w:rPr>
                  <m:t>i</m:t>
                </m:r>
              </m:sub>
            </m:sSub>
          </m:e>
          <m:sup>
            <m:r>
              <w:rPr>
                <w:rFonts w:ascii="Cambria Math" w:hAnsi="Cambria Math" w:cstheme="minorHAnsi"/>
                <w:sz w:val="22"/>
                <w:szCs w:val="24"/>
              </w:rPr>
              <m:t>2</m:t>
            </m:r>
          </m:sup>
        </m:sSup>
        <m:r>
          <w:rPr>
            <w:rFonts w:ascii="Cambria Math" w:hAnsi="Cambria Math" w:cstheme="minorHAnsi"/>
            <w:sz w:val="22"/>
            <w:szCs w:val="24"/>
          </w:rPr>
          <m:t>=</m:t>
        </m:r>
        <m:sSubSup>
          <m:sSubSupPr>
            <m:ctrlPr>
              <w:rPr>
                <w:rFonts w:ascii="Cambria Math" w:hAnsi="Cambria Math" w:cstheme="minorHAnsi"/>
                <w:i/>
                <w:sz w:val="22"/>
                <w:szCs w:val="24"/>
              </w:rPr>
            </m:ctrlPr>
          </m:sSubSupPr>
          <m:e>
            <m:r>
              <w:rPr>
                <w:rFonts w:ascii="Cambria Math" w:hAnsi="Cambria Math" w:cstheme="minorHAnsi"/>
                <w:sz w:val="22"/>
                <w:szCs w:val="24"/>
              </w:rPr>
              <m:t>α</m:t>
            </m:r>
          </m:e>
          <m:sub>
            <m:r>
              <w:rPr>
                <w:rFonts w:ascii="Cambria Math" w:hAnsi="Cambria Math" w:cstheme="minorHAnsi"/>
                <w:sz w:val="22"/>
                <w:szCs w:val="24"/>
              </w:rPr>
              <m:t>i</m:t>
            </m:r>
          </m:sub>
          <m:sup>
            <m:r>
              <w:rPr>
                <w:rFonts w:ascii="Cambria Math" w:hAnsi="Cambria Math" w:cstheme="minorHAnsi"/>
                <w:sz w:val="22"/>
                <w:szCs w:val="24"/>
              </w:rPr>
              <m:t>2</m:t>
            </m:r>
          </m:sup>
        </m:sSubSup>
        <m:r>
          <w:rPr>
            <w:rFonts w:ascii="Cambria Math" w:hAnsi="Cambria Math" w:cstheme="minorHAnsi"/>
            <w:sz w:val="22"/>
            <w:szCs w:val="24"/>
          </w:rPr>
          <m:t>+</m:t>
        </m:r>
        <m:sSubSup>
          <m:sSubSupPr>
            <m:ctrlPr>
              <w:rPr>
                <w:rFonts w:ascii="Cambria Math" w:hAnsi="Cambria Math" w:cstheme="minorHAnsi"/>
                <w:i/>
                <w:sz w:val="22"/>
                <w:szCs w:val="24"/>
              </w:rPr>
            </m:ctrlPr>
          </m:sSubSupPr>
          <m:e>
            <m:r>
              <w:rPr>
                <w:rFonts w:ascii="Cambria Math" w:hAnsi="Cambria Math" w:cstheme="minorHAnsi"/>
                <w:sz w:val="22"/>
                <w:szCs w:val="24"/>
              </w:rPr>
              <m:t>ß</m:t>
            </m:r>
          </m:e>
          <m:sub>
            <m:r>
              <w:rPr>
                <w:rFonts w:ascii="Cambria Math" w:hAnsi="Cambria Math" w:cstheme="minorHAnsi"/>
                <w:sz w:val="22"/>
                <w:szCs w:val="24"/>
              </w:rPr>
              <m:t>i</m:t>
            </m:r>
          </m:sub>
          <m:sup>
            <m:r>
              <w:rPr>
                <w:rFonts w:ascii="Cambria Math" w:hAnsi="Cambria Math" w:cstheme="minorHAnsi"/>
                <w:sz w:val="22"/>
                <w:szCs w:val="24"/>
              </w:rPr>
              <m:t>2</m:t>
            </m:r>
          </m:sup>
        </m:sSubSup>
        <m:r>
          <w:rPr>
            <w:rFonts w:ascii="Cambria Math" w:hAnsi="Cambria Math" w:cstheme="minorHAnsi"/>
            <w:sz w:val="22"/>
            <w:szCs w:val="24"/>
          </w:rPr>
          <m:t>+</m:t>
        </m:r>
        <m:sSubSup>
          <m:sSubSupPr>
            <m:ctrlPr>
              <w:rPr>
                <w:rFonts w:ascii="Cambria Math" w:hAnsi="Cambria Math" w:cstheme="minorHAnsi"/>
                <w:i/>
                <w:sz w:val="22"/>
                <w:szCs w:val="24"/>
              </w:rPr>
            </m:ctrlPr>
          </m:sSubSupPr>
          <m:e>
            <m:r>
              <w:rPr>
                <w:rFonts w:ascii="Cambria Math" w:hAnsi="Cambria Math" w:cstheme="minorHAnsi"/>
                <w:sz w:val="22"/>
                <w:szCs w:val="24"/>
              </w:rPr>
              <m:t>γ</m:t>
            </m:r>
          </m:e>
          <m:sub>
            <m:r>
              <w:rPr>
                <w:rFonts w:ascii="Cambria Math" w:hAnsi="Cambria Math" w:cstheme="minorHAnsi"/>
                <w:sz w:val="22"/>
                <w:szCs w:val="24"/>
              </w:rPr>
              <m:t>i</m:t>
            </m:r>
          </m:sub>
          <m:sup>
            <m:r>
              <w:rPr>
                <w:rFonts w:ascii="Cambria Math" w:hAnsi="Cambria Math" w:cstheme="minorHAnsi"/>
                <w:sz w:val="22"/>
                <w:szCs w:val="24"/>
              </w:rPr>
              <m:t>2</m:t>
            </m:r>
          </m:sup>
        </m:sSubSup>
        <m:r>
          <w:rPr>
            <w:rFonts w:ascii="Cambria Math" w:hAnsi="Cambria Math" w:cstheme="minorHAnsi"/>
            <w:sz w:val="22"/>
            <w:szCs w:val="24"/>
          </w:rPr>
          <m:t xml:space="preserve"> </m:t>
        </m:r>
      </m:oMath>
      <w:r w:rsidRPr="004850A9">
        <w:rPr>
          <w:rFonts w:asciiTheme="minorHAnsi" w:hAnsiTheme="minorHAnsi" w:cstheme="minorHAnsi"/>
          <w:sz w:val="22"/>
          <w:szCs w:val="24"/>
        </w:rPr>
        <w:t xml:space="preserve">and for the cladding is </w:t>
      </w:r>
      <m:oMath>
        <m:sSup>
          <m:sSupPr>
            <m:ctrlPr>
              <w:rPr>
                <w:rFonts w:ascii="Cambria Math" w:hAnsi="Cambria Math" w:cstheme="minorHAnsi"/>
                <w:i/>
                <w:sz w:val="22"/>
                <w:szCs w:val="24"/>
              </w:rPr>
            </m:ctrlPr>
          </m:sSupPr>
          <m:e>
            <m:sSub>
              <m:sSubPr>
                <m:ctrlPr>
                  <w:rPr>
                    <w:rFonts w:ascii="Cambria Math" w:hAnsi="Cambria Math" w:cstheme="minorHAnsi"/>
                    <w:i/>
                    <w:sz w:val="22"/>
                    <w:szCs w:val="24"/>
                  </w:rPr>
                </m:ctrlPr>
              </m:sSubPr>
              <m:e>
                <m:acc>
                  <m:accPr>
                    <m:chr m:val="⃗"/>
                    <m:ctrlPr>
                      <w:rPr>
                        <w:rFonts w:ascii="Cambria Math" w:hAnsi="Cambria Math" w:cstheme="minorHAnsi"/>
                        <w:i/>
                        <w:sz w:val="22"/>
                        <w:szCs w:val="24"/>
                      </w:rPr>
                    </m:ctrlPr>
                  </m:accPr>
                  <m:e>
                    <m:r>
                      <w:rPr>
                        <w:rFonts w:ascii="Cambria Math" w:hAnsi="Cambria Math" w:cstheme="minorHAnsi"/>
                        <w:sz w:val="22"/>
                        <w:szCs w:val="24"/>
                      </w:rPr>
                      <m:t>k</m:t>
                    </m:r>
                  </m:e>
                </m:acc>
              </m:e>
              <m:sub>
                <m:r>
                  <w:rPr>
                    <w:rFonts w:ascii="Cambria Math" w:hAnsi="Cambria Math" w:cstheme="minorHAnsi"/>
                    <w:sz w:val="22"/>
                    <w:szCs w:val="24"/>
                  </w:rPr>
                  <m:t>cla</m:t>
                </m:r>
              </m:sub>
            </m:sSub>
          </m:e>
          <m:sup>
            <m:r>
              <w:rPr>
                <w:rFonts w:ascii="Cambria Math" w:hAnsi="Cambria Math" w:cstheme="minorHAnsi"/>
                <w:sz w:val="22"/>
                <w:szCs w:val="24"/>
              </w:rPr>
              <m:t>2</m:t>
            </m:r>
          </m:sup>
        </m:sSup>
        <m:r>
          <w:rPr>
            <w:rFonts w:ascii="Cambria Math" w:hAnsi="Cambria Math" w:cstheme="minorHAnsi"/>
            <w:sz w:val="22"/>
            <w:szCs w:val="24"/>
          </w:rPr>
          <m:t>=</m:t>
        </m:r>
        <m:sSubSup>
          <m:sSubSupPr>
            <m:ctrlPr>
              <w:rPr>
                <w:rFonts w:ascii="Cambria Math" w:hAnsi="Cambria Math" w:cstheme="minorHAnsi"/>
                <w:i/>
                <w:sz w:val="22"/>
                <w:szCs w:val="24"/>
              </w:rPr>
            </m:ctrlPr>
          </m:sSubSupPr>
          <m:e>
            <m:r>
              <w:rPr>
                <w:rFonts w:ascii="Cambria Math" w:hAnsi="Cambria Math" w:cstheme="minorHAnsi"/>
                <w:sz w:val="22"/>
                <w:szCs w:val="24"/>
              </w:rPr>
              <m:t>α</m:t>
            </m:r>
          </m:e>
          <m:sub>
            <m:r>
              <w:rPr>
                <w:rFonts w:ascii="Cambria Math" w:hAnsi="Cambria Math" w:cstheme="minorHAnsi"/>
                <w:sz w:val="22"/>
                <w:szCs w:val="24"/>
              </w:rPr>
              <m:t>cla</m:t>
            </m:r>
          </m:sub>
          <m:sup>
            <m:r>
              <w:rPr>
                <w:rFonts w:ascii="Cambria Math" w:hAnsi="Cambria Math" w:cstheme="minorHAnsi"/>
                <w:sz w:val="22"/>
                <w:szCs w:val="24"/>
              </w:rPr>
              <m:t>2</m:t>
            </m:r>
          </m:sup>
        </m:sSubSup>
        <m:r>
          <w:rPr>
            <w:rFonts w:ascii="Cambria Math" w:hAnsi="Cambria Math" w:cstheme="minorHAnsi"/>
            <w:sz w:val="22"/>
            <w:szCs w:val="24"/>
          </w:rPr>
          <m:t>+</m:t>
        </m:r>
        <m:sSubSup>
          <m:sSubSupPr>
            <m:ctrlPr>
              <w:rPr>
                <w:rFonts w:ascii="Cambria Math" w:hAnsi="Cambria Math" w:cstheme="minorHAnsi"/>
                <w:i/>
                <w:sz w:val="22"/>
                <w:szCs w:val="24"/>
              </w:rPr>
            </m:ctrlPr>
          </m:sSubSupPr>
          <m:e>
            <m:r>
              <w:rPr>
                <w:rFonts w:ascii="Cambria Math" w:hAnsi="Cambria Math" w:cstheme="minorHAnsi"/>
                <w:sz w:val="22"/>
                <w:szCs w:val="24"/>
              </w:rPr>
              <m:t>ß</m:t>
            </m:r>
          </m:e>
          <m:sub>
            <m:r>
              <w:rPr>
                <w:rFonts w:ascii="Cambria Math" w:hAnsi="Cambria Math" w:cstheme="minorHAnsi"/>
                <w:sz w:val="22"/>
                <w:szCs w:val="24"/>
              </w:rPr>
              <m:t>cla</m:t>
            </m:r>
          </m:sub>
          <m:sup>
            <m:r>
              <w:rPr>
                <w:rFonts w:ascii="Cambria Math" w:hAnsi="Cambria Math" w:cstheme="minorHAnsi"/>
                <w:sz w:val="22"/>
                <w:szCs w:val="24"/>
              </w:rPr>
              <m:t>2</m:t>
            </m:r>
          </m:sup>
        </m:sSubSup>
        <m:r>
          <w:rPr>
            <w:rFonts w:ascii="Cambria Math" w:hAnsi="Cambria Math" w:cstheme="minorHAnsi"/>
            <w:sz w:val="22"/>
            <w:szCs w:val="24"/>
          </w:rPr>
          <m:t>+</m:t>
        </m:r>
        <m:sSubSup>
          <m:sSubSupPr>
            <m:ctrlPr>
              <w:rPr>
                <w:rFonts w:ascii="Cambria Math" w:hAnsi="Cambria Math" w:cstheme="minorHAnsi"/>
                <w:i/>
                <w:sz w:val="22"/>
                <w:szCs w:val="24"/>
              </w:rPr>
            </m:ctrlPr>
          </m:sSubSupPr>
          <m:e>
            <m:r>
              <w:rPr>
                <w:rFonts w:ascii="Cambria Math" w:hAnsi="Cambria Math" w:cstheme="minorHAnsi"/>
                <w:sz w:val="22"/>
                <w:szCs w:val="24"/>
              </w:rPr>
              <m:t>γ</m:t>
            </m:r>
          </m:e>
          <m:sub>
            <m:r>
              <w:rPr>
                <w:rFonts w:ascii="Cambria Math" w:hAnsi="Cambria Math" w:cstheme="minorHAnsi"/>
                <w:sz w:val="22"/>
                <w:szCs w:val="24"/>
              </w:rPr>
              <m:t>cla</m:t>
            </m:r>
          </m:sub>
          <m:sup>
            <m:r>
              <w:rPr>
                <w:rFonts w:ascii="Cambria Math" w:hAnsi="Cambria Math" w:cstheme="minorHAnsi"/>
                <w:sz w:val="22"/>
                <w:szCs w:val="24"/>
              </w:rPr>
              <m:t>2</m:t>
            </m:r>
          </m:sup>
        </m:sSubSup>
      </m:oMath>
      <w:r w:rsidRPr="004850A9">
        <w:rPr>
          <w:rFonts w:asciiTheme="minorHAnsi" w:hAnsiTheme="minorHAnsi" w:cstheme="minorHAnsi"/>
          <w:sz w:val="22"/>
          <w:szCs w:val="24"/>
        </w:rPr>
        <w:t xml:space="preserve">. The high index core squeezes the wave fronts at the interface. This implies that for phase matching at the core-cladding interface one of the wave vector components,  </w:t>
      </w:r>
      <m:oMath>
        <m:sSub>
          <m:sSubPr>
            <m:ctrlPr>
              <w:rPr>
                <w:rFonts w:ascii="Cambria Math" w:hAnsi="Cambria Math" w:cstheme="minorHAnsi"/>
                <w:i/>
                <w:sz w:val="22"/>
                <w:szCs w:val="24"/>
              </w:rPr>
            </m:ctrlPr>
          </m:sSubPr>
          <m:e>
            <m:r>
              <w:rPr>
                <w:rFonts w:ascii="Cambria Math" w:hAnsi="Cambria Math" w:cstheme="minorHAnsi"/>
                <w:sz w:val="22"/>
                <w:szCs w:val="24"/>
              </w:rPr>
              <m:t>ß</m:t>
            </m:r>
          </m:e>
          <m:sub>
            <m:r>
              <w:rPr>
                <w:rFonts w:ascii="Cambria Math" w:hAnsi="Cambria Math" w:cstheme="minorHAnsi"/>
                <w:sz w:val="22"/>
                <w:szCs w:val="24"/>
              </w:rPr>
              <m:t>cla</m:t>
            </m:r>
          </m:sub>
        </m:sSub>
      </m:oMath>
      <w:r w:rsidRPr="004850A9">
        <w:rPr>
          <w:rFonts w:asciiTheme="minorHAnsi" w:hAnsiTheme="minorHAnsi" w:cstheme="minorHAnsi"/>
          <w:sz w:val="22"/>
          <w:szCs w:val="24"/>
        </w:rPr>
        <w:t xml:space="preserve">, of the cladding must become imaginary. This imaginary component of the wave vector leads to an exponential decay of the field away from the interface, i.e., along the y-axis in Fig. S1, and they are known as evanescent waves.  </w:t>
      </w:r>
    </w:p>
    <w:p w14:paraId="1841F37E" w14:textId="77777777" w:rsidR="00566380" w:rsidRPr="004850A9" w:rsidRDefault="00566380" w:rsidP="00566380">
      <w:pPr>
        <w:pStyle w:val="10BodySubsequentParagraph"/>
        <w:ind w:firstLine="0"/>
        <w:rPr>
          <w:rFonts w:asciiTheme="minorHAnsi" w:hAnsiTheme="minorHAnsi" w:cstheme="minorHAnsi"/>
          <w:sz w:val="22"/>
        </w:rPr>
      </w:pPr>
      <w:r w:rsidRPr="004850A9">
        <w:rPr>
          <w:rFonts w:asciiTheme="minorHAnsi" w:hAnsiTheme="minorHAnsi" w:cstheme="minorHAnsi"/>
          <w:sz w:val="22"/>
          <w:szCs w:val="24"/>
        </w:rPr>
        <w:t xml:space="preserve">  </w:t>
      </w:r>
      <w:r w:rsidRPr="004850A9">
        <w:rPr>
          <w:rFonts w:asciiTheme="minorHAnsi" w:hAnsiTheme="minorHAnsi" w:cstheme="minorHAnsi"/>
          <w:sz w:val="22"/>
        </w:rPr>
        <w:t xml:space="preserve"> </w:t>
      </w:r>
    </w:p>
    <w:p w14:paraId="3526F6DA" w14:textId="77777777" w:rsidR="00566380" w:rsidRPr="004850A9" w:rsidRDefault="00566380" w:rsidP="00566380">
      <w:pPr>
        <w:pStyle w:val="10BodySubsequentParagraph"/>
        <w:ind w:firstLine="0"/>
        <w:rPr>
          <w:rFonts w:asciiTheme="minorHAnsi" w:hAnsiTheme="minorHAnsi" w:cstheme="minorHAnsi"/>
          <w:sz w:val="22"/>
        </w:rPr>
      </w:pPr>
      <w:r w:rsidRPr="004850A9">
        <w:rPr>
          <w:rFonts w:asciiTheme="minorHAnsi" w:hAnsiTheme="minorHAnsi" w:cstheme="minorHAnsi"/>
          <w:sz w:val="22"/>
        </w:rPr>
        <w:t xml:space="preserve">The discrete number of modes imply that there are discrete angles of propagation, and they can overlap in space and lead to speckles or multi-mode interference patterns as shown in Fig. S2. This makes the illumination profile non-uniform and speckle ridden. The Fourier spectrum of the illumination profile shows that </w:t>
      </w:r>
      <w:r>
        <w:rPr>
          <w:rFonts w:asciiTheme="minorHAnsi" w:hAnsiTheme="minorHAnsi" w:cstheme="minorHAnsi"/>
          <w:sz w:val="22"/>
        </w:rPr>
        <w:t xml:space="preserve">in case of a straight waveguide, </w:t>
      </w:r>
      <w:r w:rsidRPr="004850A9">
        <w:rPr>
          <w:rFonts w:asciiTheme="minorHAnsi" w:hAnsiTheme="minorHAnsi" w:cstheme="minorHAnsi"/>
          <w:sz w:val="22"/>
        </w:rPr>
        <w:t xml:space="preserve">the illumination spatial frequencies </w:t>
      </w:r>
      <w:r>
        <w:rPr>
          <w:rFonts w:asciiTheme="minorHAnsi" w:hAnsiTheme="minorHAnsi" w:cstheme="minorHAnsi"/>
          <w:sz w:val="22"/>
        </w:rPr>
        <w:t xml:space="preserve">are restricted </w:t>
      </w:r>
      <w:r w:rsidRPr="004850A9">
        <w:rPr>
          <w:rFonts w:asciiTheme="minorHAnsi" w:hAnsiTheme="minorHAnsi" w:cstheme="minorHAnsi"/>
          <w:sz w:val="22"/>
        </w:rPr>
        <w:t xml:space="preserve">along the </w:t>
      </w:r>
      <w:proofErr w:type="spellStart"/>
      <w:r w:rsidRPr="004850A9">
        <w:rPr>
          <w:rFonts w:asciiTheme="minorHAnsi" w:hAnsiTheme="minorHAnsi" w:cstheme="minorHAnsi"/>
          <w:sz w:val="22"/>
        </w:rPr>
        <w:t>k</w:t>
      </w:r>
      <w:r w:rsidRPr="004850A9">
        <w:rPr>
          <w:rFonts w:asciiTheme="minorHAnsi" w:hAnsiTheme="minorHAnsi" w:cstheme="minorHAnsi"/>
          <w:sz w:val="22"/>
          <w:vertAlign w:val="subscript"/>
        </w:rPr>
        <w:t>y</w:t>
      </w:r>
      <w:proofErr w:type="spellEnd"/>
      <w:r w:rsidRPr="004850A9">
        <w:rPr>
          <w:rFonts w:asciiTheme="minorHAnsi" w:hAnsiTheme="minorHAnsi" w:cstheme="minorHAnsi"/>
          <w:sz w:val="22"/>
        </w:rPr>
        <w:t xml:space="preserve"> axis. As a result, isotropic resolution enhancement is not possible. Also, when intensity </w:t>
      </w:r>
      <w:proofErr w:type="gramStart"/>
      <w:r w:rsidRPr="004850A9">
        <w:rPr>
          <w:rFonts w:asciiTheme="minorHAnsi" w:hAnsiTheme="minorHAnsi" w:cstheme="minorHAnsi"/>
          <w:sz w:val="22"/>
        </w:rPr>
        <w:t>fluctuation based</w:t>
      </w:r>
      <w:proofErr w:type="gramEnd"/>
      <w:r w:rsidRPr="004850A9">
        <w:rPr>
          <w:rFonts w:asciiTheme="minorHAnsi" w:hAnsiTheme="minorHAnsi" w:cstheme="minorHAnsi"/>
          <w:sz w:val="22"/>
        </w:rPr>
        <w:t xml:space="preserve"> algorithms are applied on image stacks </w:t>
      </w:r>
      <w:r w:rsidRPr="004850A9">
        <w:rPr>
          <w:rFonts w:asciiTheme="minorHAnsi" w:hAnsiTheme="minorHAnsi" w:cstheme="minorHAnsi"/>
          <w:sz w:val="22"/>
        </w:rPr>
        <w:lastRenderedPageBreak/>
        <w:t>acquired using straight waveguides, the fluctuations in intensity will be predominantly along the vertical axis</w:t>
      </w:r>
      <w:r>
        <w:rPr>
          <w:rFonts w:asciiTheme="minorHAnsi" w:hAnsiTheme="minorHAnsi" w:cstheme="minorHAnsi"/>
          <w:sz w:val="22"/>
        </w:rPr>
        <w:t>,</w:t>
      </w:r>
      <w:r w:rsidRPr="004850A9">
        <w:rPr>
          <w:rFonts w:asciiTheme="minorHAnsi" w:hAnsiTheme="minorHAnsi" w:cstheme="minorHAnsi"/>
          <w:sz w:val="22"/>
        </w:rPr>
        <w:t xml:space="preserve"> thereby restricting the resolution enhancement </w:t>
      </w:r>
      <w:r>
        <w:rPr>
          <w:rFonts w:asciiTheme="minorHAnsi" w:hAnsiTheme="minorHAnsi" w:cstheme="minorHAnsi"/>
          <w:sz w:val="22"/>
        </w:rPr>
        <w:t>only along</w:t>
      </w:r>
      <w:r w:rsidRPr="004850A9">
        <w:rPr>
          <w:rFonts w:asciiTheme="minorHAnsi" w:hAnsiTheme="minorHAnsi" w:cstheme="minorHAnsi"/>
          <w:sz w:val="22"/>
        </w:rPr>
        <w:t xml:space="preserve"> the vertical axis. </w:t>
      </w:r>
    </w:p>
    <w:p w14:paraId="32D8C703" w14:textId="77777777" w:rsidR="00566380" w:rsidRDefault="00566380" w:rsidP="00566380">
      <w:pPr>
        <w:pStyle w:val="10BodySubsequentParagraph"/>
        <w:ind w:firstLine="0"/>
        <w:jc w:val="left"/>
        <w:rPr>
          <w:rFonts w:cs="Times New Roman"/>
        </w:rPr>
      </w:pPr>
    </w:p>
    <w:p w14:paraId="4157924F" w14:textId="77777777" w:rsidR="00566380" w:rsidRPr="004850A9" w:rsidRDefault="00566380" w:rsidP="00566380">
      <w:pPr>
        <w:pStyle w:val="10BodySubsequentParagraph"/>
        <w:ind w:firstLine="0"/>
        <w:jc w:val="left"/>
        <w:rPr>
          <w:rFonts w:ascii="Calibri Light" w:hAnsi="Calibri Light" w:cs="Calibri Light"/>
          <w:b/>
          <w:sz w:val="26"/>
          <w:szCs w:val="26"/>
        </w:rPr>
      </w:pPr>
      <w:r w:rsidRPr="004850A9">
        <w:rPr>
          <w:rFonts w:ascii="Calibri Light" w:hAnsi="Calibri Light" w:cs="Calibri Light"/>
          <w:b/>
          <w:color w:val="00B0F0"/>
          <w:sz w:val="26"/>
          <w:szCs w:val="26"/>
        </w:rPr>
        <w:t>S2. Theory of image formation in cELS</w:t>
      </w:r>
    </w:p>
    <w:p w14:paraId="5794C0D5" w14:textId="77777777" w:rsidR="00566380" w:rsidRPr="004850A9" w:rsidRDefault="00566380" w:rsidP="00566380">
      <w:pPr>
        <w:spacing w:after="0" w:line="240" w:lineRule="auto"/>
        <w:jc w:val="both"/>
        <w:rPr>
          <w:rFonts w:cstheme="minorHAnsi"/>
        </w:rPr>
      </w:pPr>
      <w:r w:rsidRPr="004850A9">
        <w:rPr>
          <w:rFonts w:cstheme="minorHAnsi"/>
        </w:rPr>
        <w:t>Consider two particles ‘1’ and ‘2’ placed on top of the waveguide surface as shown in Fig. S3. The input coherent laser light excites a few modes inside the waveguide. For clarity only two of these modes are depicted in Fig. S3. As mentioned in Ref</w:t>
      </w:r>
      <w:r w:rsidRPr="00A42E54">
        <w:rPr>
          <w:rFonts w:cstheme="minorHAnsi"/>
        </w:rPr>
        <w:t>. [</w:t>
      </w:r>
      <w:r w:rsidRPr="004850A9">
        <w:rPr>
          <w:rFonts w:cstheme="minorHAnsi"/>
        </w:rPr>
        <w:t xml:space="preserve">1], any mode ‘m’ may be decomposed into a pair of plane waves propagating at angle </w:t>
      </w:r>
      <w:r w:rsidRPr="004850A9">
        <w:rPr>
          <w:rFonts w:cstheme="minorHAnsi"/>
          <w:u w:val="single"/>
        </w:rPr>
        <w:t>+</w:t>
      </w:r>
      <m:oMath>
        <m:sSub>
          <m:sSubPr>
            <m:ctrlPr>
              <w:rPr>
                <w:rFonts w:ascii="Cambria Math" w:hAnsi="Cambria Math" w:cstheme="minorHAnsi"/>
                <w:i/>
              </w:rPr>
            </m:ctrlPr>
          </m:sSubPr>
          <m:e>
            <m:r>
              <w:rPr>
                <w:rFonts w:ascii="Cambria Math" w:hAnsi="Cambria Math" w:cstheme="minorHAnsi"/>
              </w:rPr>
              <m:t>θ</m:t>
            </m:r>
          </m:e>
          <m:sub>
            <m:r>
              <w:rPr>
                <w:rFonts w:ascii="Cambria Math" w:hAnsi="Cambria Math" w:cstheme="minorHAnsi"/>
              </w:rPr>
              <m:t>m</m:t>
            </m:r>
          </m:sub>
        </m:sSub>
      </m:oMath>
      <w:r w:rsidRPr="004850A9">
        <w:rPr>
          <w:rFonts w:cstheme="minorHAnsi"/>
        </w:rPr>
        <w:t xml:space="preserve"> with respect to the z-axis. Therefore, two modes are represented in green (mode m1) and red color (mode m2) propagating inside the core. The tails of these modes extend into the cladding and interact with the particles located there. The particles are polarized as a result and radiate into the far-field which is detected by the camera.</w:t>
      </w:r>
    </w:p>
    <w:p w14:paraId="00B686F2" w14:textId="77777777" w:rsidR="00566380" w:rsidRDefault="00566380" w:rsidP="00566380">
      <w:pPr>
        <w:spacing w:after="0" w:line="240" w:lineRule="auto"/>
        <w:jc w:val="center"/>
        <w:rPr>
          <w:rFonts w:ascii="Times New Roman" w:hAnsi="Times New Roman" w:cs="Times New Roman"/>
          <w:sz w:val="20"/>
          <w:szCs w:val="20"/>
        </w:rPr>
      </w:pPr>
      <w:r w:rsidRPr="00BE0C2A">
        <w:rPr>
          <w:noProof/>
          <w:lang w:val="nb-NO" w:eastAsia="nb-NO"/>
        </w:rPr>
        <w:drawing>
          <wp:inline distT="0" distB="0" distL="0" distR="0" wp14:anchorId="0BB5D041" wp14:editId="590303C9">
            <wp:extent cx="5683624" cy="268258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84167" cy="2682837"/>
                    </a:xfrm>
                    <a:prstGeom prst="rect">
                      <a:avLst/>
                    </a:prstGeom>
                    <a:noFill/>
                    <a:ln>
                      <a:noFill/>
                    </a:ln>
                  </pic:spPr>
                </pic:pic>
              </a:graphicData>
            </a:graphic>
          </wp:inline>
        </w:drawing>
      </w:r>
    </w:p>
    <w:p w14:paraId="7563A40A" w14:textId="77777777" w:rsidR="00566380" w:rsidRPr="000D00B7" w:rsidRDefault="00566380" w:rsidP="00566380">
      <w:pPr>
        <w:pStyle w:val="10BodySubsequentParagraph"/>
        <w:ind w:firstLine="0"/>
        <w:jc w:val="left"/>
        <w:rPr>
          <w:rFonts w:asciiTheme="minorHAnsi" w:hAnsiTheme="minorHAnsi" w:cstheme="minorHAnsi"/>
          <w:sz w:val="18"/>
          <w:szCs w:val="24"/>
        </w:rPr>
      </w:pPr>
      <w:r w:rsidRPr="000D00B7">
        <w:rPr>
          <w:rFonts w:asciiTheme="minorHAnsi" w:hAnsiTheme="minorHAnsi" w:cstheme="minorHAnsi"/>
          <w:b/>
          <w:bCs/>
          <w:sz w:val="18"/>
          <w:szCs w:val="24"/>
        </w:rPr>
        <w:t>F</w:t>
      </w:r>
      <w:r>
        <w:rPr>
          <w:rFonts w:asciiTheme="minorHAnsi" w:hAnsiTheme="minorHAnsi" w:cstheme="minorHAnsi"/>
          <w:b/>
          <w:bCs/>
          <w:sz w:val="18"/>
          <w:szCs w:val="24"/>
        </w:rPr>
        <w:t>IG</w:t>
      </w:r>
      <w:r w:rsidRPr="000D00B7">
        <w:rPr>
          <w:rFonts w:asciiTheme="minorHAnsi" w:hAnsiTheme="minorHAnsi" w:cstheme="minorHAnsi"/>
          <w:b/>
          <w:bCs/>
          <w:sz w:val="18"/>
          <w:szCs w:val="24"/>
        </w:rPr>
        <w:t>. S3.  Theory of cELS image formation.</w:t>
      </w:r>
      <w:r w:rsidRPr="000D00B7">
        <w:rPr>
          <w:rFonts w:asciiTheme="minorHAnsi" w:hAnsiTheme="minorHAnsi" w:cstheme="minorHAnsi"/>
          <w:sz w:val="18"/>
          <w:szCs w:val="24"/>
        </w:rPr>
        <w:t xml:space="preserve"> Two modes of the waveguide m1 and m2 are shown in green and red </w:t>
      </w:r>
      <w:proofErr w:type="gramStart"/>
      <w:r w:rsidRPr="000D00B7">
        <w:rPr>
          <w:rFonts w:asciiTheme="minorHAnsi" w:hAnsiTheme="minorHAnsi" w:cstheme="minorHAnsi"/>
          <w:sz w:val="18"/>
          <w:szCs w:val="24"/>
        </w:rPr>
        <w:t>color</w:t>
      </w:r>
      <w:proofErr w:type="gramEnd"/>
      <w:r w:rsidRPr="000D00B7">
        <w:rPr>
          <w:rFonts w:asciiTheme="minorHAnsi" w:hAnsiTheme="minorHAnsi" w:cstheme="minorHAnsi"/>
          <w:sz w:val="18"/>
          <w:szCs w:val="24"/>
        </w:rPr>
        <w:t xml:space="preserve"> respectively. The modes are decomposed into a pair of plane waves propagating at discrete angles with respect to the optical axis along z. The evanescent tails of these guided modes interact with particles 1 and 2 placed on the surface and as a result, light is scattered into the far-field. </w:t>
      </w:r>
    </w:p>
    <w:p w14:paraId="0A990155" w14:textId="77777777" w:rsidR="00566380" w:rsidRDefault="00566380" w:rsidP="00566380">
      <w:pPr>
        <w:spacing w:after="0" w:line="240" w:lineRule="auto"/>
        <w:jc w:val="both"/>
        <w:rPr>
          <w:rFonts w:ascii="Times New Roman" w:hAnsi="Times New Roman" w:cs="Times New Roman"/>
          <w:sz w:val="20"/>
          <w:szCs w:val="20"/>
        </w:rPr>
      </w:pPr>
    </w:p>
    <w:p w14:paraId="2AD4D5E6" w14:textId="77777777" w:rsidR="00566380" w:rsidRPr="004850A9" w:rsidRDefault="00566380" w:rsidP="00566380">
      <w:pPr>
        <w:spacing w:after="0" w:line="240" w:lineRule="auto"/>
        <w:jc w:val="both"/>
        <w:rPr>
          <w:rFonts w:cstheme="minorHAnsi"/>
        </w:rPr>
      </w:pPr>
      <w:r w:rsidRPr="004850A9">
        <w:rPr>
          <w:rFonts w:cstheme="minorHAnsi"/>
        </w:rPr>
        <w:t xml:space="preserve">Neglecting the vectorial aspect of light, let the scalar field generated by the two particles be </w:t>
      </w: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1</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1</m:t>
            </m:r>
          </m:sub>
        </m:sSub>
        <m:d>
          <m:dPr>
            <m:ctrlPr>
              <w:rPr>
                <w:rFonts w:ascii="Cambria Math" w:hAnsi="Cambria Math" w:cstheme="minorHAnsi"/>
                <w:i/>
              </w:rPr>
            </m:ctrlPr>
          </m:dPr>
          <m:e>
            <m:r>
              <m:rPr>
                <m:sty m:val="bi"/>
              </m:rPr>
              <w:rPr>
                <w:rFonts w:ascii="Cambria Math" w:hAnsi="Cambria Math" w:cstheme="minorHAnsi"/>
              </w:rPr>
              <m:t>r</m:t>
            </m:r>
          </m:e>
        </m:d>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i</m:t>
            </m:r>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1</m:t>
                </m:r>
              </m:sub>
            </m:sSub>
            <m:r>
              <w:rPr>
                <w:rFonts w:ascii="Cambria Math" w:hAnsi="Cambria Math" w:cstheme="minorHAnsi"/>
              </w:rPr>
              <m:t>(</m:t>
            </m:r>
            <m:r>
              <m:rPr>
                <m:sty m:val="bi"/>
              </m:rPr>
              <w:rPr>
                <w:rFonts w:ascii="Cambria Math" w:hAnsi="Cambria Math" w:cstheme="minorHAnsi"/>
              </w:rPr>
              <m:t>r</m:t>
            </m:r>
            <m:r>
              <w:rPr>
                <w:rFonts w:ascii="Cambria Math" w:hAnsi="Cambria Math" w:cstheme="minorHAnsi"/>
              </w:rPr>
              <m:t>,t)-iωt</m:t>
            </m:r>
          </m:sup>
        </m:sSup>
      </m:oMath>
      <w:r w:rsidRPr="004850A9">
        <w:rPr>
          <w:rFonts w:cstheme="minorHAnsi"/>
        </w:rPr>
        <w:t xml:space="preserve"> and </w:t>
      </w: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2</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2</m:t>
            </m:r>
          </m:sub>
        </m:sSub>
        <m:d>
          <m:dPr>
            <m:ctrlPr>
              <w:rPr>
                <w:rFonts w:ascii="Cambria Math" w:hAnsi="Cambria Math" w:cstheme="minorHAnsi"/>
                <w:i/>
              </w:rPr>
            </m:ctrlPr>
          </m:dPr>
          <m:e>
            <m:r>
              <m:rPr>
                <m:sty m:val="bi"/>
              </m:rPr>
              <w:rPr>
                <w:rFonts w:ascii="Cambria Math" w:hAnsi="Cambria Math" w:cstheme="minorHAnsi"/>
              </w:rPr>
              <m:t>r</m:t>
            </m:r>
          </m:e>
        </m:d>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i</m:t>
            </m:r>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2</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-iωt</m:t>
            </m:r>
          </m:sup>
        </m:sSup>
      </m:oMath>
      <w:r w:rsidRPr="004850A9">
        <w:rPr>
          <w:rFonts w:cstheme="minorHAnsi"/>
        </w:rPr>
        <w:t xml:space="preserve">. For simplicity assume that the two particles are identical and radiate with the same amplitude distribution, i.e.,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1</m:t>
            </m:r>
          </m:sub>
        </m:sSub>
        <m:d>
          <m:dPr>
            <m:ctrlPr>
              <w:rPr>
                <w:rFonts w:ascii="Cambria Math" w:hAnsi="Cambria Math" w:cstheme="minorHAnsi"/>
                <w:i/>
              </w:rPr>
            </m:ctrlPr>
          </m:dPr>
          <m:e>
            <m:r>
              <m:rPr>
                <m:sty m:val="bi"/>
              </m:rPr>
              <w:rPr>
                <w:rFonts w:ascii="Cambria Math" w:hAnsi="Cambria Math" w:cstheme="minorHAnsi"/>
              </w:rPr>
              <m:t>r</m:t>
            </m:r>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2</m:t>
            </m:r>
          </m:sub>
        </m:sSub>
        <m:d>
          <m:dPr>
            <m:ctrlPr>
              <w:rPr>
                <w:rFonts w:ascii="Cambria Math" w:hAnsi="Cambria Math" w:cstheme="minorHAnsi"/>
                <w:i/>
              </w:rPr>
            </m:ctrlPr>
          </m:dPr>
          <m:e>
            <m:r>
              <m:rPr>
                <m:sty m:val="bi"/>
              </m:rPr>
              <w:rPr>
                <w:rFonts w:ascii="Cambria Math" w:hAnsi="Cambria Math" w:cstheme="minorHAnsi"/>
              </w:rPr>
              <m:t>r</m:t>
            </m:r>
          </m:e>
        </m:d>
        <m:r>
          <w:rPr>
            <w:rFonts w:ascii="Cambria Math" w:hAnsi="Cambria Math" w:cstheme="minorHAnsi"/>
          </w:rPr>
          <m:t>=a</m:t>
        </m:r>
        <m:d>
          <m:dPr>
            <m:ctrlPr>
              <w:rPr>
                <w:rFonts w:ascii="Cambria Math" w:hAnsi="Cambria Math" w:cstheme="minorHAnsi"/>
                <w:i/>
              </w:rPr>
            </m:ctrlPr>
          </m:dPr>
          <m:e>
            <m:r>
              <m:rPr>
                <m:sty m:val="bi"/>
              </m:rPr>
              <w:rPr>
                <w:rFonts w:ascii="Cambria Math" w:hAnsi="Cambria Math" w:cstheme="minorHAnsi"/>
              </w:rPr>
              <m:t>r</m:t>
            </m:r>
          </m:e>
        </m:d>
      </m:oMath>
      <w:r w:rsidRPr="004850A9">
        <w:rPr>
          <w:rFonts w:cstheme="minorHAnsi"/>
        </w:rPr>
        <w:t xml:space="preserve">. The coherence lengths of waveguides have been experimentally calculated in Ref. </w:t>
      </w:r>
      <w:r w:rsidRPr="00A42E54">
        <w:rPr>
          <w:rFonts w:cstheme="minorHAnsi"/>
        </w:rPr>
        <w:t>[</w:t>
      </w:r>
      <w:r w:rsidRPr="004850A9">
        <w:rPr>
          <w:rFonts w:cstheme="minorHAnsi"/>
        </w:rPr>
        <w:t xml:space="preserve">2] via the visibility of interference fringes. For silicon waveguides fabricated in standard CMOS foundry, the coherence lengths are found to be approximately 4.17 mm for rib and 1.6 mm for strip geometry </w:t>
      </w:r>
      <w:r w:rsidRPr="00A42E54">
        <w:rPr>
          <w:rFonts w:cstheme="minorHAnsi"/>
        </w:rPr>
        <w:t>[</w:t>
      </w:r>
      <w:r w:rsidRPr="004850A9">
        <w:rPr>
          <w:rFonts w:cstheme="minorHAnsi"/>
        </w:rPr>
        <w:t xml:space="preserve">2] and it is about 27 m for phosphorous-doped core silica on silicon waveguides. The main source of fluctuations is attributed to variations in waveguide dimension and composition. These fluctuations manifest mainly in the phase of the light scattered by the particles and is accounted for by making the phase, </w:t>
      </w:r>
      <m:oMath>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j</m:t>
            </m:r>
          </m:sub>
        </m:sSub>
        <m:d>
          <m:dPr>
            <m:ctrlPr>
              <w:rPr>
                <w:rFonts w:ascii="Cambria Math" w:hAnsi="Cambria Math" w:cstheme="minorHAnsi"/>
                <w:i/>
              </w:rPr>
            </m:ctrlPr>
          </m:dPr>
          <m:e>
            <m:r>
              <m:rPr>
                <m:sty m:val="bi"/>
              </m:rPr>
              <w:rPr>
                <w:rFonts w:ascii="Cambria Math" w:hAnsi="Cambria Math" w:cstheme="minorHAnsi"/>
              </w:rPr>
              <m:t>r</m:t>
            </m:r>
          </m:e>
        </m:d>
        <m:r>
          <w:rPr>
            <w:rFonts w:ascii="Cambria Math" w:hAnsi="Cambria Math" w:cstheme="minorHAnsi"/>
          </w:rPr>
          <m:t>=</m:t>
        </m:r>
        <m:acc>
          <m:accPr>
            <m:chr m:val="⃗"/>
            <m:ctrlPr>
              <w:rPr>
                <w:rFonts w:ascii="Cambria Math" w:hAnsi="Cambria Math" w:cstheme="minorHAnsi"/>
                <w:i/>
              </w:rPr>
            </m:ctrlPr>
          </m:accPr>
          <m:e>
            <m:sSub>
              <m:sSubPr>
                <m:ctrlPr>
                  <w:rPr>
                    <w:rFonts w:ascii="Cambria Math" w:hAnsi="Cambria Math" w:cstheme="minorHAnsi"/>
                    <w:i/>
                  </w:rPr>
                </m:ctrlPr>
              </m:sSubPr>
              <m:e>
                <m:r>
                  <w:rPr>
                    <w:rFonts w:ascii="Cambria Math" w:hAnsi="Cambria Math" w:cstheme="minorHAnsi"/>
                  </w:rPr>
                  <m:t>k</m:t>
                </m:r>
              </m:e>
              <m:sub>
                <m:r>
                  <w:rPr>
                    <w:rFonts w:ascii="Cambria Math" w:hAnsi="Cambria Math" w:cstheme="minorHAnsi"/>
                  </w:rPr>
                  <m:t>j</m:t>
                </m:r>
              </m:sub>
            </m:sSub>
            <m:r>
              <w:rPr>
                <w:rFonts w:ascii="Cambria Math" w:hAnsi="Cambria Math" w:cstheme="minorHAnsi"/>
              </w:rPr>
              <m:t>.</m:t>
            </m:r>
          </m:e>
        </m:acc>
        <m:acc>
          <m:accPr>
            <m:chr m:val="⃗"/>
            <m:ctrlPr>
              <w:rPr>
                <w:rFonts w:ascii="Cambria Math" w:hAnsi="Cambria Math" w:cstheme="minorHAnsi"/>
                <w:i/>
              </w:rPr>
            </m:ctrlPr>
          </m:accPr>
          <m:e>
            <m:r>
              <w:rPr>
                <w:rFonts w:ascii="Cambria Math" w:hAnsi="Cambria Math" w:cstheme="minorHAnsi"/>
              </w:rPr>
              <m:t>r.</m:t>
            </m:r>
          </m:e>
        </m:acc>
      </m:oMath>
      <w:r w:rsidRPr="004850A9">
        <w:rPr>
          <w:rFonts w:cstheme="minorHAnsi"/>
        </w:rPr>
        <w:t xml:space="preserve"> , a function of time ‘t’, i.e., </w:t>
      </w:r>
      <m:oMath>
        <m:sSub>
          <m:sSubPr>
            <m:ctrlPr>
              <w:rPr>
                <w:rFonts w:ascii="Cambria Math" w:hAnsi="Cambria Math" w:cstheme="minorHAnsi"/>
                <w:i/>
              </w:rPr>
            </m:ctrlPr>
          </m:sSubPr>
          <m:e>
            <m:sSub>
              <m:sSubPr>
                <m:ctrlPr>
                  <w:rPr>
                    <w:rFonts w:ascii="Cambria Math" w:hAnsi="Cambria Math" w:cstheme="minorHAnsi"/>
                    <w:i/>
                  </w:rPr>
                </m:ctrlPr>
              </m:sSubPr>
              <m:e>
                <m:r>
                  <w:rPr>
                    <w:rFonts w:ascii="Cambria Math" w:hAnsi="Cambria Math" w:cstheme="minorHAnsi"/>
                  </w:rPr>
                  <m:t>φ</m:t>
                </m:r>
              </m:e>
              <m:sub>
                <m:r>
                  <w:rPr>
                    <w:rFonts w:ascii="Cambria Math" w:hAnsi="Cambria Math" w:cstheme="minorHAnsi"/>
                  </w:rPr>
                  <m:t>j</m:t>
                </m:r>
              </m:sub>
            </m:sSub>
            <m:d>
              <m:dPr>
                <m:ctrlPr>
                  <w:rPr>
                    <w:rFonts w:ascii="Cambria Math" w:hAnsi="Cambria Math" w:cstheme="minorHAnsi"/>
                    <w:i/>
                  </w:rPr>
                </m:ctrlPr>
              </m:dPr>
              <m:e>
                <m:r>
                  <m:rPr>
                    <m:sty m:val="bi"/>
                  </m:rPr>
                  <w:rPr>
                    <w:rFonts w:ascii="Cambria Math" w:hAnsi="Cambria Math" w:cstheme="minorHAnsi"/>
                  </w:rPr>
                  <m:t>r</m:t>
                </m:r>
              </m:e>
            </m:d>
            <m:r>
              <w:rPr>
                <w:rFonts w:ascii="Cambria Math" w:hAnsi="Cambria Math" w:cstheme="minorHAnsi"/>
              </w:rPr>
              <m:t>=φ</m:t>
            </m:r>
          </m:e>
          <m:sub>
            <m:r>
              <w:rPr>
                <w:rFonts w:ascii="Cambria Math" w:hAnsi="Cambria Math" w:cstheme="minorHAnsi"/>
              </w:rPr>
              <m:t>j</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oMath>
      <w:r w:rsidRPr="004850A9">
        <w:rPr>
          <w:rFonts w:cstheme="minorHAnsi"/>
        </w:rPr>
        <w:t xml:space="preserve">, where j=1,2 represent the two particles described here. The total electric field </w:t>
      </w: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T</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oMath>
      <w:r w:rsidRPr="004850A9">
        <w:rPr>
          <w:rFonts w:cstheme="minorHAnsi"/>
        </w:rPr>
        <w:t xml:space="preserve"> reaching the camera will be</w:t>
      </w:r>
    </w:p>
    <w:p w14:paraId="421E9EFD" w14:textId="77777777" w:rsidR="00566380" w:rsidRPr="004850A9" w:rsidRDefault="00566380" w:rsidP="00566380">
      <w:pPr>
        <w:spacing w:after="0" w:line="240" w:lineRule="auto"/>
        <w:jc w:val="both"/>
        <w:rPr>
          <w:rFonts w:cstheme="minorHAnsi"/>
        </w:rPr>
      </w:pPr>
    </w:p>
    <w:p w14:paraId="2BC61FDC" w14:textId="77777777" w:rsidR="00566380" w:rsidRPr="004850A9" w:rsidRDefault="002D3902" w:rsidP="00566380">
      <w:pPr>
        <w:spacing w:after="0" w:line="240" w:lineRule="auto"/>
        <w:ind w:firstLine="720"/>
        <w:jc w:val="center"/>
        <w:rPr>
          <w:rFonts w:cstheme="minorHAnsi"/>
        </w:rPr>
      </w:pP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T</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1</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2</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)⨷h(</m:t>
        </m:r>
        <m:r>
          <m:rPr>
            <m:sty m:val="bi"/>
          </m:rPr>
          <w:rPr>
            <w:rFonts w:ascii="Cambria Math" w:hAnsi="Cambria Math" w:cstheme="minorHAnsi"/>
          </w:rPr>
          <m:t>r</m:t>
        </m:r>
        <m:r>
          <w:rPr>
            <w:rFonts w:ascii="Cambria Math" w:hAnsi="Cambria Math" w:cstheme="minorHAnsi"/>
          </w:rPr>
          <m:t>)</m:t>
        </m:r>
      </m:oMath>
      <w:r w:rsidR="00566380" w:rsidRPr="004850A9">
        <w:rPr>
          <w:rFonts w:cstheme="minorHAnsi"/>
        </w:rPr>
        <w:t xml:space="preserve">   (S4)</w:t>
      </w:r>
    </w:p>
    <w:p w14:paraId="6AC10D7E" w14:textId="77777777" w:rsidR="00566380" w:rsidRPr="004850A9" w:rsidRDefault="00566380" w:rsidP="00566380">
      <w:pPr>
        <w:spacing w:after="0" w:line="240" w:lineRule="auto"/>
        <w:ind w:firstLine="720"/>
        <w:jc w:val="center"/>
        <w:rPr>
          <w:rFonts w:cstheme="minorHAnsi"/>
        </w:rPr>
      </w:pPr>
    </w:p>
    <w:p w14:paraId="0B2F7B0F" w14:textId="77777777" w:rsidR="00566380" w:rsidRPr="004850A9" w:rsidRDefault="00566380" w:rsidP="00566380">
      <w:pPr>
        <w:spacing w:after="0" w:line="240" w:lineRule="auto"/>
        <w:jc w:val="both"/>
        <w:rPr>
          <w:rFonts w:cstheme="minorHAnsi"/>
        </w:rPr>
      </w:pPr>
      <w:r w:rsidRPr="004850A9">
        <w:rPr>
          <w:rFonts w:cstheme="minorHAnsi"/>
        </w:rPr>
        <w:t xml:space="preserve">where </w:t>
      </w:r>
      <m:oMath>
        <m:r>
          <w:rPr>
            <w:rFonts w:ascii="Cambria Math" w:hAnsi="Cambria Math" w:cstheme="minorHAnsi"/>
          </w:rPr>
          <m:t>h(</m:t>
        </m:r>
        <m:r>
          <m:rPr>
            <m:sty m:val="bi"/>
          </m:rPr>
          <w:rPr>
            <w:rFonts w:ascii="Cambria Math" w:hAnsi="Cambria Math" w:cstheme="minorHAnsi"/>
          </w:rPr>
          <m:t>r</m:t>
        </m:r>
        <m:r>
          <w:rPr>
            <w:rFonts w:ascii="Cambria Math" w:hAnsi="Cambria Math" w:cstheme="minorHAnsi"/>
          </w:rPr>
          <m:t>)</m:t>
        </m:r>
      </m:oMath>
      <w:r w:rsidRPr="004850A9">
        <w:rPr>
          <w:rFonts w:cstheme="minorHAnsi"/>
        </w:rPr>
        <w:t xml:space="preserve"> is the coherent transfer function of the optical system, </w:t>
      </w:r>
      <m:oMath>
        <m:r>
          <w:rPr>
            <w:rFonts w:ascii="Cambria Math" w:hAnsi="Cambria Math" w:cstheme="minorHAnsi"/>
          </w:rPr>
          <m:t>⨷</m:t>
        </m:r>
      </m:oMath>
      <w:r w:rsidRPr="004850A9">
        <w:rPr>
          <w:rFonts w:cstheme="minorHAnsi"/>
        </w:rPr>
        <w:t xml:space="preserve"> represents convolution operation and bold letters represent </w:t>
      </w:r>
      <w:proofErr w:type="gramStart"/>
      <w:r w:rsidRPr="004850A9">
        <w:rPr>
          <w:rFonts w:cstheme="minorHAnsi"/>
        </w:rPr>
        <w:t>vectors.</w:t>
      </w:r>
      <w:proofErr w:type="gramEnd"/>
      <w:r w:rsidRPr="004850A9">
        <w:rPr>
          <w:rFonts w:cstheme="minorHAnsi"/>
        </w:rPr>
        <w:t xml:space="preserve"> The spectrum of the total field reaching the camera may be computed as</w:t>
      </w:r>
    </w:p>
    <w:p w14:paraId="3790B196" w14:textId="77777777" w:rsidR="00566380" w:rsidRPr="004850A9" w:rsidRDefault="00566380" w:rsidP="00566380">
      <w:pPr>
        <w:spacing w:after="0" w:line="240" w:lineRule="auto"/>
        <w:jc w:val="both"/>
        <w:rPr>
          <w:rFonts w:cstheme="minorHAnsi"/>
        </w:rPr>
      </w:pPr>
    </w:p>
    <w:p w14:paraId="44F997BE" w14:textId="77777777" w:rsidR="00566380" w:rsidRPr="004850A9" w:rsidRDefault="002D3902" w:rsidP="00566380">
      <w:pPr>
        <w:spacing w:after="0" w:line="240" w:lineRule="auto"/>
        <w:ind w:firstLine="720"/>
        <w:jc w:val="center"/>
        <w:rPr>
          <w:rFonts w:cstheme="minorHAnsi"/>
        </w:rPr>
      </w:pPr>
      <m:oMath>
        <m:acc>
          <m:accPr>
            <m:chr m:val="̃"/>
            <m:ctrlPr>
              <w:rPr>
                <w:rFonts w:ascii="Cambria Math" w:hAnsi="Cambria Math" w:cstheme="minorHAnsi"/>
                <w:i/>
              </w:rPr>
            </m:ctrlPr>
          </m:accPr>
          <m:e>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T</m:t>
                </m:r>
              </m:sub>
            </m:sSub>
          </m:e>
        </m:acc>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acc>
          <m:accPr>
            <m:chr m:val="̃"/>
            <m:ctrlPr>
              <w:rPr>
                <w:rFonts w:ascii="Cambria Math" w:hAnsi="Cambria Math" w:cstheme="minorHAnsi"/>
                <w:i/>
              </w:rPr>
            </m:ctrlPr>
          </m:accPr>
          <m:e>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1</m:t>
                </m:r>
              </m:sub>
            </m:sSub>
          </m:e>
        </m:acc>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acc>
          <m:accPr>
            <m:chr m:val="̃"/>
            <m:ctrlPr>
              <w:rPr>
                <w:rFonts w:ascii="Cambria Math" w:hAnsi="Cambria Math" w:cstheme="minorHAnsi"/>
                <w:i/>
              </w:rPr>
            </m:ctrlPr>
          </m:accPr>
          <m:e>
            <m:r>
              <w:rPr>
                <w:rFonts w:ascii="Cambria Math" w:hAnsi="Cambria Math" w:cstheme="minorHAnsi"/>
              </w:rPr>
              <m:t>H</m:t>
            </m:r>
          </m:e>
        </m:acc>
        <m:r>
          <w:rPr>
            <w:rFonts w:ascii="Cambria Math" w:hAnsi="Cambria Math" w:cstheme="minorHAnsi"/>
          </w:rPr>
          <m:t>(</m:t>
        </m:r>
        <m:r>
          <m:rPr>
            <m:sty m:val="bi"/>
          </m:rPr>
          <w:rPr>
            <w:rFonts w:ascii="Cambria Math" w:hAnsi="Cambria Math" w:cstheme="minorHAnsi"/>
          </w:rPr>
          <m:t>k</m:t>
        </m:r>
        <m:r>
          <w:rPr>
            <w:rFonts w:ascii="Cambria Math" w:hAnsi="Cambria Math" w:cstheme="minorHAnsi"/>
          </w:rPr>
          <m:t>)+</m:t>
        </m:r>
        <m:acc>
          <m:accPr>
            <m:chr m:val="̃"/>
            <m:ctrlPr>
              <w:rPr>
                <w:rFonts w:ascii="Cambria Math" w:hAnsi="Cambria Math" w:cstheme="minorHAnsi"/>
                <w:i/>
              </w:rPr>
            </m:ctrlPr>
          </m:accPr>
          <m:e>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2</m:t>
                </m:r>
              </m:sub>
            </m:sSub>
          </m:e>
        </m:acc>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acc>
          <m:accPr>
            <m:chr m:val="̃"/>
            <m:ctrlPr>
              <w:rPr>
                <w:rFonts w:ascii="Cambria Math" w:hAnsi="Cambria Math" w:cstheme="minorHAnsi"/>
                <w:i/>
              </w:rPr>
            </m:ctrlPr>
          </m:accPr>
          <m:e>
            <m:r>
              <w:rPr>
                <w:rFonts w:ascii="Cambria Math" w:hAnsi="Cambria Math" w:cstheme="minorHAnsi"/>
              </w:rPr>
              <m:t>H</m:t>
            </m:r>
          </m:e>
        </m:acc>
        <m:r>
          <w:rPr>
            <w:rFonts w:ascii="Cambria Math" w:hAnsi="Cambria Math" w:cstheme="minorHAnsi"/>
          </w:rPr>
          <m:t>(</m:t>
        </m:r>
        <m:r>
          <m:rPr>
            <m:sty m:val="bi"/>
          </m:rPr>
          <w:rPr>
            <w:rFonts w:ascii="Cambria Math" w:hAnsi="Cambria Math" w:cstheme="minorHAnsi"/>
          </w:rPr>
          <m:t>k</m:t>
        </m:r>
        <m:r>
          <w:rPr>
            <w:rFonts w:ascii="Cambria Math" w:hAnsi="Cambria Math" w:cstheme="minorHAnsi"/>
          </w:rPr>
          <m:t>)</m:t>
        </m:r>
      </m:oMath>
      <w:r w:rsidR="00566380" w:rsidRPr="004850A9">
        <w:rPr>
          <w:rFonts w:cstheme="minorHAnsi"/>
        </w:rPr>
        <w:t xml:space="preserve">      (S5)</w:t>
      </w:r>
    </w:p>
    <w:p w14:paraId="363F1C1B" w14:textId="77777777" w:rsidR="00566380" w:rsidRPr="004850A9" w:rsidRDefault="00566380" w:rsidP="00566380">
      <w:pPr>
        <w:spacing w:after="0" w:line="240" w:lineRule="auto"/>
        <w:ind w:firstLine="720"/>
        <w:jc w:val="center"/>
        <w:rPr>
          <w:rFonts w:cstheme="minorHAnsi"/>
        </w:rPr>
      </w:pPr>
    </w:p>
    <w:p w14:paraId="2E26079C" w14:textId="77777777" w:rsidR="00566380" w:rsidRPr="004850A9" w:rsidRDefault="00566380" w:rsidP="00566380">
      <w:pPr>
        <w:spacing w:after="0" w:line="240" w:lineRule="auto"/>
        <w:jc w:val="both"/>
        <w:rPr>
          <w:rFonts w:cstheme="minorHAnsi"/>
        </w:rPr>
      </w:pPr>
      <w:r w:rsidRPr="004850A9">
        <w:rPr>
          <w:rFonts w:cstheme="minorHAnsi"/>
        </w:rPr>
        <w:lastRenderedPageBreak/>
        <w:t xml:space="preserve">where </w:t>
      </w:r>
      <m:oMath>
        <m:acc>
          <m:accPr>
            <m:chr m:val="̃"/>
            <m:ctrlPr>
              <w:rPr>
                <w:rFonts w:ascii="Cambria Math" w:hAnsi="Cambria Math" w:cstheme="minorHAnsi"/>
                <w:i/>
              </w:rPr>
            </m:ctrlPr>
          </m:accPr>
          <m:e>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j</m:t>
                </m:r>
              </m:sub>
            </m:sSub>
          </m:e>
        </m:acc>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oMath>
      <w:r w:rsidRPr="004850A9">
        <w:rPr>
          <w:rFonts w:cstheme="minorHAnsi"/>
        </w:rPr>
        <w:t xml:space="preserve"> is the Fourier transform of the amplitudes of the particles and </w:t>
      </w:r>
      <m:oMath>
        <m:acc>
          <m:accPr>
            <m:chr m:val="̃"/>
            <m:ctrlPr>
              <w:rPr>
                <w:rFonts w:ascii="Cambria Math" w:hAnsi="Cambria Math" w:cstheme="minorHAnsi"/>
                <w:i/>
              </w:rPr>
            </m:ctrlPr>
          </m:accPr>
          <m:e>
            <m:r>
              <w:rPr>
                <w:rFonts w:ascii="Cambria Math" w:hAnsi="Cambria Math" w:cstheme="minorHAnsi"/>
              </w:rPr>
              <m:t>H</m:t>
            </m:r>
          </m:e>
        </m:acc>
        <m:r>
          <w:rPr>
            <w:rFonts w:ascii="Cambria Math" w:hAnsi="Cambria Math" w:cstheme="minorHAnsi"/>
          </w:rPr>
          <m:t>(</m:t>
        </m:r>
        <m:r>
          <m:rPr>
            <m:sty m:val="bi"/>
          </m:rPr>
          <w:rPr>
            <w:rFonts w:ascii="Cambria Math" w:hAnsi="Cambria Math" w:cstheme="minorHAnsi"/>
          </w:rPr>
          <m:t>k</m:t>
        </m:r>
        <m:r>
          <w:rPr>
            <w:rFonts w:ascii="Cambria Math" w:hAnsi="Cambria Math" w:cstheme="minorHAnsi"/>
          </w:rPr>
          <m:t>)</m:t>
        </m:r>
      </m:oMath>
      <w:r w:rsidRPr="004850A9">
        <w:rPr>
          <w:rFonts w:cstheme="minorHAnsi"/>
        </w:rPr>
        <w:t xml:space="preserve"> is the amplitude transfer </w:t>
      </w:r>
      <w:proofErr w:type="gramStart"/>
      <w:r w:rsidRPr="004850A9">
        <w:rPr>
          <w:rFonts w:cstheme="minorHAnsi"/>
        </w:rPr>
        <w:t>function.</w:t>
      </w:r>
      <w:proofErr w:type="gramEnd"/>
      <w:r w:rsidRPr="004850A9">
        <w:rPr>
          <w:rFonts w:cstheme="minorHAnsi"/>
        </w:rPr>
        <w:t xml:space="preserve"> The Fourier transform of the fields </w:t>
      </w: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1</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oMath>
      <w:r w:rsidRPr="004850A9">
        <w:rPr>
          <w:rFonts w:cstheme="minorHAnsi"/>
        </w:rPr>
        <w:t xml:space="preserve"> and </w:t>
      </w: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2</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oMath>
      <w:r w:rsidRPr="004850A9">
        <w:rPr>
          <w:rFonts w:cstheme="minorHAnsi"/>
        </w:rPr>
        <w:t xml:space="preserve"> may be computed as </w:t>
      </w:r>
      <m:oMath>
        <m:acc>
          <m:accPr>
            <m:chr m:val="̃"/>
            <m:ctrlPr>
              <w:rPr>
                <w:rFonts w:ascii="Cambria Math" w:hAnsi="Cambria Math" w:cstheme="minorHAnsi"/>
                <w:i/>
              </w:rPr>
            </m:ctrlPr>
          </m:accPr>
          <m:e>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1</m:t>
                </m:r>
              </m:sub>
            </m:sSub>
          </m:e>
        </m:acc>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⨷δ</m:t>
        </m:r>
        <m:d>
          <m:dPr>
            <m:ctrlPr>
              <w:rPr>
                <w:rFonts w:ascii="Cambria Math" w:hAnsi="Cambria Math" w:cstheme="minorHAnsi"/>
                <w:b/>
                <w:bCs/>
                <w:i/>
              </w:rPr>
            </m:ctrlPr>
          </m:dPr>
          <m:e>
            <m:r>
              <m:rPr>
                <m:sty m:val="bi"/>
              </m:rPr>
              <w:rPr>
                <w:rFonts w:ascii="Cambria Math" w:hAnsi="Cambria Math" w:cstheme="minorHAnsi"/>
              </w:rPr>
              <m:t>k-</m:t>
            </m:r>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1</m:t>
                </m:r>
              </m:sub>
            </m:sSub>
          </m:e>
        </m:d>
        <m:r>
          <m:rPr>
            <m:sty m:val="bi"/>
          </m:rP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1</m:t>
                </m:r>
              </m:sub>
            </m:sSub>
          </m:e>
        </m:d>
      </m:oMath>
      <w:r w:rsidRPr="004850A9">
        <w:rPr>
          <w:rFonts w:cstheme="minorHAnsi"/>
          <w:b/>
          <w:bCs/>
        </w:rPr>
        <w:t xml:space="preserve"> </w:t>
      </w:r>
      <w:r w:rsidRPr="004850A9">
        <w:rPr>
          <w:rFonts w:cstheme="minorHAnsi"/>
          <w:bCs/>
        </w:rPr>
        <w:t>and</w:t>
      </w:r>
      <w:r w:rsidRPr="004850A9">
        <w:rPr>
          <w:rFonts w:cstheme="minorHAnsi"/>
          <w:bCs/>
          <w:sz w:val="24"/>
          <w:szCs w:val="24"/>
        </w:rPr>
        <w:t xml:space="preserve"> </w:t>
      </w:r>
      <m:oMath>
        <m:acc>
          <m:accPr>
            <m:chr m:val="̃"/>
            <m:ctrlPr>
              <w:rPr>
                <w:rFonts w:ascii="Cambria Math" w:hAnsi="Cambria Math" w:cstheme="minorHAnsi"/>
                <w:i/>
              </w:rPr>
            </m:ctrlPr>
          </m:accPr>
          <m:e>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2</m:t>
                </m:r>
              </m:sub>
            </m:sSub>
          </m:e>
        </m:acc>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⨷δ</m:t>
        </m:r>
        <m:d>
          <m:dPr>
            <m:ctrlPr>
              <w:rPr>
                <w:rFonts w:ascii="Cambria Math" w:hAnsi="Cambria Math" w:cstheme="minorHAnsi"/>
                <w:b/>
                <w:bCs/>
                <w:i/>
              </w:rPr>
            </m:ctrlPr>
          </m:dPr>
          <m:e>
            <m:r>
              <m:rPr>
                <m:sty m:val="bi"/>
              </m:rPr>
              <w:rPr>
                <w:rFonts w:ascii="Cambria Math" w:hAnsi="Cambria Math" w:cstheme="minorHAnsi"/>
              </w:rPr>
              <m:t>k-</m:t>
            </m:r>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2</m:t>
                </m:r>
              </m:sub>
            </m:sSub>
          </m:e>
        </m:d>
        <m:r>
          <m:rPr>
            <m:sty m:val="bi"/>
          </m:rP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2</m:t>
                </m:r>
              </m:sub>
            </m:sSub>
          </m:e>
        </m:d>
      </m:oMath>
      <w:r w:rsidRPr="004850A9">
        <w:rPr>
          <w:rFonts w:cstheme="minorHAnsi"/>
        </w:rPr>
        <w:t xml:space="preserve">. Substituting this result into Eqn. (S5) we can see that the shifted object spectrum field is low passed by the coherent transfer function. Now the instantaneous intensity in real space can be computed from Eqn. (S4) as follows </w:t>
      </w:r>
    </w:p>
    <w:p w14:paraId="03FEB04F" w14:textId="77777777" w:rsidR="00566380" w:rsidRPr="004850A9" w:rsidRDefault="00566380" w:rsidP="00566380">
      <w:pPr>
        <w:spacing w:after="0" w:line="240" w:lineRule="auto"/>
        <w:jc w:val="both"/>
        <w:rPr>
          <w:rFonts w:cstheme="minorHAnsi"/>
        </w:rPr>
      </w:pPr>
    </w:p>
    <w:p w14:paraId="5CBE88DC" w14:textId="77777777" w:rsidR="00566380" w:rsidRPr="004850A9" w:rsidRDefault="00566380" w:rsidP="00566380">
      <w:pPr>
        <w:spacing w:after="0" w:line="240" w:lineRule="auto"/>
        <w:ind w:firstLine="720"/>
        <w:jc w:val="both"/>
        <w:rPr>
          <w:rFonts w:cstheme="minorHAnsi"/>
        </w:rPr>
      </w:pPr>
      <w:r w:rsidRPr="004850A9">
        <w:rPr>
          <w:rFonts w:cstheme="minorHAnsi"/>
        </w:rPr>
        <w:t xml:space="preserve">    </w:t>
      </w:r>
      <m:oMath>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T</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d>
          <m:dPr>
            <m:begChr m:val="["/>
            <m:endChr m:val="]"/>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1</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2</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)⨷h(</m:t>
            </m:r>
            <m:r>
              <m:rPr>
                <m:sty m:val="bi"/>
              </m:rPr>
              <w:rPr>
                <w:rFonts w:ascii="Cambria Math" w:hAnsi="Cambria Math" w:cstheme="minorHAnsi"/>
              </w:rPr>
              <m:t>r</m:t>
            </m:r>
            <m:r>
              <w:rPr>
                <w:rFonts w:ascii="Cambria Math" w:hAnsi="Cambria Math" w:cstheme="minorHAnsi"/>
              </w:rPr>
              <m:t>)</m:t>
            </m:r>
          </m:e>
        </m:d>
        <m:r>
          <w:rPr>
            <w:rFonts w:ascii="Cambria Math" w:hAnsi="Cambria Math" w:cstheme="minorHAnsi"/>
          </w:rPr>
          <m:t>.</m:t>
        </m:r>
        <m:d>
          <m:dPr>
            <m:begChr m:val="["/>
            <m:endChr m:val="]"/>
            <m:ctrlPr>
              <w:rPr>
                <w:rFonts w:ascii="Cambria Math" w:hAnsi="Cambria Math" w:cstheme="minorHAnsi"/>
                <w:i/>
              </w:rPr>
            </m:ctrlPr>
          </m:dPr>
          <m:e>
            <m:sSup>
              <m:sSupPr>
                <m:ctrlPr>
                  <w:rPr>
                    <w:rFonts w:ascii="Cambria Math" w:hAnsi="Cambria Math" w:cstheme="minorHAnsi"/>
                    <w:i/>
                  </w:rPr>
                </m:ctrlPr>
              </m:sSupPr>
              <m:e>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1</m:t>
                    </m:r>
                  </m:sub>
                </m:sSub>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sSup>
              <m:sSupPr>
                <m:ctrlPr>
                  <w:rPr>
                    <w:rFonts w:ascii="Cambria Math" w:hAnsi="Cambria Math" w:cstheme="minorHAnsi"/>
                    <w:i/>
                  </w:rPr>
                </m:ctrlPr>
              </m:sSupPr>
              <m:e>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2</m:t>
                    </m:r>
                  </m:sub>
                </m:sSub>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h</m:t>
                </m:r>
              </m:e>
              <m:sup>
                <m:r>
                  <w:rPr>
                    <w:rFonts w:ascii="Cambria Math" w:hAnsi="Cambria Math" w:cstheme="minorHAnsi"/>
                  </w:rPr>
                  <m:t>*</m:t>
                </m:r>
              </m:sup>
            </m:sSup>
            <m:r>
              <w:rPr>
                <w:rFonts w:ascii="Cambria Math" w:hAnsi="Cambria Math" w:cstheme="minorHAnsi"/>
              </w:rPr>
              <m:t>(</m:t>
            </m:r>
            <m:r>
              <m:rPr>
                <m:sty m:val="bi"/>
              </m:rPr>
              <w:rPr>
                <w:rFonts w:ascii="Cambria Math" w:hAnsi="Cambria Math" w:cstheme="minorHAnsi"/>
              </w:rPr>
              <m:t>r</m:t>
            </m:r>
            <m:r>
              <w:rPr>
                <w:rFonts w:ascii="Cambria Math" w:hAnsi="Cambria Math" w:cstheme="minorHAnsi"/>
              </w:rPr>
              <m:t>)</m:t>
            </m:r>
          </m:e>
        </m:d>
        <m:r>
          <w:rPr>
            <w:rFonts w:ascii="Cambria Math" w:hAnsi="Cambria Math" w:cstheme="minorHAnsi"/>
          </w:rPr>
          <m:t xml:space="preserve"> </m:t>
        </m:r>
      </m:oMath>
      <w:r w:rsidRPr="004850A9">
        <w:rPr>
          <w:rFonts w:cstheme="minorHAnsi"/>
        </w:rPr>
        <w:t xml:space="preserve"> (S6)</w:t>
      </w:r>
    </w:p>
    <w:p w14:paraId="149548AD" w14:textId="77777777" w:rsidR="00566380" w:rsidRPr="004850A9" w:rsidRDefault="00566380" w:rsidP="00566380">
      <w:pPr>
        <w:spacing w:after="0" w:line="240" w:lineRule="auto"/>
        <w:ind w:firstLine="720"/>
        <w:jc w:val="both"/>
        <w:rPr>
          <w:rFonts w:cstheme="minorHAnsi"/>
        </w:rPr>
      </w:pPr>
    </w:p>
    <w:p w14:paraId="3E11C5C7" w14:textId="77777777" w:rsidR="00566380" w:rsidRPr="004850A9" w:rsidRDefault="00566380" w:rsidP="00566380">
      <w:pPr>
        <w:spacing w:after="0" w:line="240" w:lineRule="auto"/>
        <w:jc w:val="both"/>
        <w:rPr>
          <w:rFonts w:cstheme="minorHAnsi"/>
        </w:rPr>
      </w:pPr>
      <w:r w:rsidRPr="004850A9">
        <w:rPr>
          <w:rFonts w:cstheme="minorHAnsi"/>
        </w:rPr>
        <w:t>In this work, we scanned the input facet of the waveguide with a galvo to generate different sets of guided mode inside the waveguide. This generates speckle patterns that get added up incoherently during the integration time of the camera at the detector plane. This can be represented mathematically as</w:t>
      </w:r>
    </w:p>
    <w:p w14:paraId="4ADD2E39" w14:textId="77777777" w:rsidR="00566380" w:rsidRPr="004850A9" w:rsidRDefault="00566380" w:rsidP="00566380">
      <w:pPr>
        <w:spacing w:after="0" w:line="240" w:lineRule="auto"/>
        <w:jc w:val="both"/>
        <w:rPr>
          <w:rFonts w:cstheme="minorHAnsi"/>
        </w:rPr>
      </w:pPr>
    </w:p>
    <w:p w14:paraId="22430CC3" w14:textId="77777777" w:rsidR="00566380" w:rsidRPr="004850A9" w:rsidRDefault="002D3902" w:rsidP="00566380">
      <w:pPr>
        <w:spacing w:after="0" w:line="240" w:lineRule="auto"/>
        <w:ind w:left="1440" w:firstLine="720"/>
        <w:jc w:val="both"/>
        <w:rPr>
          <w:rFonts w:cstheme="minorHAnsi"/>
        </w:rPr>
      </w:pPr>
      <m:oMath>
        <m:d>
          <m:dPr>
            <m:begChr m:val="〈"/>
            <m:endChr m:val="〉"/>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T</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1</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2</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r>
          <w:rPr>
            <w:rFonts w:ascii="Cambria Math" w:hAnsi="Cambria Math" w:cstheme="minorHAnsi"/>
          </w:rPr>
          <m:t>+…=</m:t>
        </m:r>
        <m:nary>
          <m:naryPr>
            <m:chr m:val="∑"/>
            <m:limLoc m:val="undOvr"/>
            <m:supHide m:val="1"/>
            <m:ctrlPr>
              <w:rPr>
                <w:rFonts w:ascii="Cambria Math" w:hAnsi="Cambria Math" w:cstheme="minorHAnsi"/>
                <w:i/>
              </w:rPr>
            </m:ctrlPr>
          </m:naryPr>
          <m:sub>
            <m:r>
              <w:rPr>
                <w:rFonts w:ascii="Cambria Math" w:hAnsi="Cambria Math" w:cstheme="minorHAnsi"/>
              </w:rPr>
              <m:t>n</m:t>
            </m:r>
          </m:sub>
          <m:sup/>
          <m:e>
            <m:sSub>
              <m:sSubPr>
                <m:ctrlPr>
                  <w:rPr>
                    <w:rFonts w:ascii="Cambria Math" w:hAnsi="Cambria Math" w:cstheme="minorHAnsi"/>
                    <w:i/>
                  </w:rPr>
                </m:ctrlPr>
              </m:sSubPr>
              <m:e>
                <m:r>
                  <w:rPr>
                    <w:rFonts w:ascii="Cambria Math" w:hAnsi="Cambria Math" w:cstheme="minorHAnsi"/>
                  </w:rPr>
                  <m:t>I</m:t>
                </m:r>
              </m:e>
              <m:sub>
                <m:r>
                  <w:rPr>
                    <w:rFonts w:ascii="Cambria Math" w:hAnsi="Cambria Math" w:cstheme="minorHAnsi"/>
                  </w:rPr>
                  <m:t>n</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e>
        </m:nary>
        <m:r>
          <w:rPr>
            <w:rFonts w:ascii="Cambria Math" w:hAnsi="Cambria Math" w:cstheme="minorHAnsi"/>
          </w:rPr>
          <m:t xml:space="preserve"> </m:t>
        </m:r>
      </m:oMath>
      <w:r w:rsidR="00566380" w:rsidRPr="004850A9">
        <w:rPr>
          <w:rFonts w:cstheme="minorHAnsi"/>
        </w:rPr>
        <w:t xml:space="preserve">     (S7)</w:t>
      </w:r>
    </w:p>
    <w:p w14:paraId="014D5655" w14:textId="77777777" w:rsidR="00566380" w:rsidRPr="004850A9" w:rsidRDefault="00566380" w:rsidP="00566380">
      <w:pPr>
        <w:spacing w:after="0" w:line="240" w:lineRule="auto"/>
        <w:ind w:left="1440" w:firstLine="720"/>
        <w:jc w:val="both"/>
        <w:rPr>
          <w:rFonts w:cstheme="minorHAnsi"/>
        </w:rPr>
      </w:pPr>
    </w:p>
    <w:p w14:paraId="0EF5A4EB" w14:textId="77777777" w:rsidR="00566380" w:rsidRPr="004850A9" w:rsidRDefault="00566380" w:rsidP="00566380">
      <w:pPr>
        <w:spacing w:after="0" w:line="240" w:lineRule="auto"/>
        <w:jc w:val="both"/>
        <w:rPr>
          <w:rFonts w:cstheme="minorHAnsi"/>
        </w:rPr>
      </w:pPr>
      <w:r w:rsidRPr="004850A9">
        <w:rPr>
          <w:rFonts w:cstheme="minorHAnsi"/>
        </w:rPr>
        <w:t xml:space="preserve">The final image generated by the camera is obtained as described by Eqn. (S7). To understand the </w:t>
      </w:r>
      <w:proofErr w:type="gramStart"/>
      <w:r w:rsidRPr="004850A9">
        <w:rPr>
          <w:rFonts w:cstheme="minorHAnsi"/>
        </w:rPr>
        <w:t>Fourier</w:t>
      </w:r>
      <w:proofErr w:type="gramEnd"/>
      <w:r w:rsidRPr="004850A9">
        <w:rPr>
          <w:rFonts w:cstheme="minorHAnsi"/>
        </w:rPr>
        <w:t xml:space="preserve"> transform of the cELS image generated, Eqn. (S6) may be Fourier transformed and then generalized for Eqn. (S7). Fourier transforming Eqn. (S6) gives</w:t>
      </w:r>
    </w:p>
    <w:p w14:paraId="00C47B08" w14:textId="77777777" w:rsidR="00566380" w:rsidRPr="004850A9" w:rsidRDefault="00566380" w:rsidP="00566380">
      <w:pPr>
        <w:spacing w:after="0" w:line="240" w:lineRule="auto"/>
        <w:jc w:val="both"/>
        <w:rPr>
          <w:rFonts w:cstheme="minorHAnsi"/>
        </w:rPr>
      </w:pPr>
    </w:p>
    <w:p w14:paraId="0CB08E9B" w14:textId="77777777" w:rsidR="00566380" w:rsidRPr="004850A9" w:rsidRDefault="002D3902" w:rsidP="00566380">
      <w:pPr>
        <w:spacing w:after="0" w:line="240" w:lineRule="auto"/>
        <w:ind w:firstLine="720"/>
        <w:jc w:val="both"/>
        <w:rPr>
          <w:rFonts w:cstheme="minorHAnsi"/>
        </w:rPr>
      </w:pPr>
      <m:oMath>
        <m:sSub>
          <m:sSubPr>
            <m:ctrlPr>
              <w:rPr>
                <w:rFonts w:ascii="Cambria Math" w:hAnsi="Cambria Math" w:cstheme="minorHAnsi"/>
                <w:i/>
              </w:rPr>
            </m:ctrlPr>
          </m:sSubPr>
          <m:e>
            <m:acc>
              <m:accPr>
                <m:chr m:val="̃"/>
                <m:ctrlPr>
                  <w:rPr>
                    <w:rFonts w:ascii="Cambria Math" w:hAnsi="Cambria Math" w:cstheme="minorHAnsi"/>
                    <w:i/>
                  </w:rPr>
                </m:ctrlPr>
              </m:accPr>
              <m:e>
                <m:r>
                  <w:rPr>
                    <w:rFonts w:ascii="Cambria Math" w:hAnsi="Cambria Math" w:cstheme="minorHAnsi"/>
                  </w:rPr>
                  <m:t>I</m:t>
                </m:r>
              </m:e>
            </m:acc>
          </m:e>
          <m:sub>
            <m:r>
              <w:rPr>
                <w:rFonts w:ascii="Cambria Math" w:hAnsi="Cambria Math" w:cstheme="minorHAnsi"/>
              </w:rPr>
              <m:t>T</m:t>
            </m:r>
          </m:sub>
        </m:sSub>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d>
          <m:dPr>
            <m:begChr m:val="["/>
            <m:endChr m:val="]"/>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U</m:t>
                    </m:r>
                  </m:e>
                </m:acc>
              </m:e>
              <m:sub>
                <m:r>
                  <w:rPr>
                    <w:rFonts w:ascii="Cambria Math" w:hAnsi="Cambria Math" w:cstheme="minorHAnsi"/>
                  </w:rPr>
                  <m:t>1</m:t>
                </m:r>
              </m:sub>
            </m:sSub>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sSub>
              <m:sSubPr>
                <m:ctrlPr>
                  <w:rPr>
                    <w:rFonts w:ascii="Cambria Math" w:hAnsi="Cambria Math" w:cstheme="minorHAnsi"/>
                    <w:i/>
                  </w:rPr>
                </m:ctrlPr>
              </m:sSubPr>
              <m:e>
                <m:acc>
                  <m:accPr>
                    <m:chr m:val="̃"/>
                    <m:ctrlPr>
                      <w:rPr>
                        <w:rFonts w:ascii="Cambria Math" w:hAnsi="Cambria Math" w:cstheme="minorHAnsi"/>
                        <w:i/>
                      </w:rPr>
                    </m:ctrlPr>
                  </m:accPr>
                  <m:e>
                    <m:r>
                      <w:rPr>
                        <w:rFonts w:ascii="Cambria Math" w:hAnsi="Cambria Math" w:cstheme="minorHAnsi"/>
                      </w:rPr>
                      <m:t>U</m:t>
                    </m:r>
                  </m:e>
                </m:acc>
              </m:e>
              <m:sub>
                <m:r>
                  <w:rPr>
                    <w:rFonts w:ascii="Cambria Math" w:hAnsi="Cambria Math" w:cstheme="minorHAnsi"/>
                  </w:rPr>
                  <m:t>2</m:t>
                </m:r>
              </m:sub>
            </m:sSub>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H</m:t>
                </m:r>
              </m:e>
            </m:acc>
            <m:r>
              <w:rPr>
                <w:rFonts w:ascii="Cambria Math" w:hAnsi="Cambria Math" w:cstheme="minorHAnsi"/>
              </w:rPr>
              <m:t>(</m:t>
            </m:r>
            <m:r>
              <m:rPr>
                <m:sty m:val="bi"/>
              </m:rPr>
              <w:rPr>
                <w:rFonts w:ascii="Cambria Math" w:hAnsi="Cambria Math" w:cstheme="minorHAnsi"/>
              </w:rPr>
              <m:t>k</m:t>
            </m:r>
            <m:r>
              <w:rPr>
                <w:rFonts w:ascii="Cambria Math" w:hAnsi="Cambria Math" w:cstheme="minorHAnsi"/>
              </w:rPr>
              <m:t>)</m:t>
            </m:r>
          </m:e>
        </m:d>
        <m:r>
          <w:rPr>
            <w:rFonts w:ascii="Cambria Math" w:hAnsi="Cambria Math" w:cstheme="minorHAnsi"/>
          </w:rPr>
          <m:t>⨷</m:t>
        </m:r>
        <m:d>
          <m:dPr>
            <m:begChr m:val="["/>
            <m:endChr m:val="]"/>
            <m:ctrlPr>
              <w:rPr>
                <w:rFonts w:ascii="Cambria Math" w:hAnsi="Cambria Math" w:cstheme="minorHAnsi"/>
                <w:i/>
              </w:rPr>
            </m:ctrlPr>
          </m:dPr>
          <m:e>
            <m:sSup>
              <m:sSupPr>
                <m:ctrlPr>
                  <w:rPr>
                    <w:rFonts w:ascii="Cambria Math" w:hAnsi="Cambria Math" w:cstheme="minorHAnsi"/>
                    <w:i/>
                  </w:rPr>
                </m:ctrlPr>
              </m:sSupPr>
              <m:e>
                <m:sSub>
                  <m:sSubPr>
                    <m:ctrlPr>
                      <w:rPr>
                        <w:rFonts w:ascii="Cambria Math" w:hAnsi="Cambria Math" w:cstheme="minorHAnsi"/>
                        <w:i/>
                      </w:rPr>
                    </m:ctrlPr>
                  </m:sSubPr>
                  <m:e>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U</m:t>
                        </m:r>
                      </m:e>
                    </m:acc>
                  </m:e>
                  <m:sub>
                    <m:r>
                      <w:rPr>
                        <w:rFonts w:ascii="Cambria Math" w:hAnsi="Cambria Math" w:cstheme="minorHAnsi"/>
                      </w:rPr>
                      <m:t>1</m:t>
                    </m:r>
                  </m:sub>
                </m:sSub>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sSup>
              <m:sSupPr>
                <m:ctrlPr>
                  <w:rPr>
                    <w:rFonts w:ascii="Cambria Math" w:hAnsi="Cambria Math" w:cstheme="minorHAnsi"/>
                    <w:i/>
                  </w:rPr>
                </m:ctrlPr>
              </m:sSupPr>
              <m:e>
                <m:sSub>
                  <m:sSubPr>
                    <m:ctrlPr>
                      <w:rPr>
                        <w:rFonts w:ascii="Cambria Math" w:hAnsi="Cambria Math" w:cstheme="minorHAnsi"/>
                        <w:i/>
                      </w:rPr>
                    </m:ctrlPr>
                  </m:sSubPr>
                  <m:e>
                    <m:acc>
                      <m:accPr>
                        <m:chr m:val="̃"/>
                        <m:ctrlPr>
                          <w:rPr>
                            <w:rFonts w:ascii="Cambria Math" w:hAnsi="Cambria Math" w:cstheme="minorHAnsi"/>
                            <w:i/>
                          </w:rPr>
                        </m:ctrlPr>
                      </m:accPr>
                      <m:e>
                        <m:r>
                          <w:rPr>
                            <w:rFonts w:ascii="Cambria Math" w:hAnsi="Cambria Math" w:cstheme="minorHAnsi"/>
                          </w:rPr>
                          <m:t>U</m:t>
                        </m:r>
                      </m:e>
                    </m:acc>
                  </m:e>
                  <m:sub>
                    <m:r>
                      <w:rPr>
                        <w:rFonts w:ascii="Cambria Math" w:hAnsi="Cambria Math" w:cstheme="minorHAnsi"/>
                      </w:rPr>
                      <m:t>2</m:t>
                    </m:r>
                  </m:sub>
                </m:sSub>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H</m:t>
                    </m:r>
                  </m:e>
                </m:acc>
              </m:e>
              <m:sup>
                <m:r>
                  <w:rPr>
                    <w:rFonts w:ascii="Cambria Math" w:hAnsi="Cambria Math" w:cstheme="minorHAnsi"/>
                  </w:rPr>
                  <m:t>*</m:t>
                </m:r>
              </m:sup>
            </m:sSup>
            <m:r>
              <w:rPr>
                <w:rFonts w:ascii="Cambria Math" w:hAnsi="Cambria Math" w:cstheme="minorHAnsi"/>
              </w:rPr>
              <m:t>(</m:t>
            </m:r>
            <m:r>
              <m:rPr>
                <m:sty m:val="bi"/>
              </m:rPr>
              <w:rPr>
                <w:rFonts w:ascii="Cambria Math" w:hAnsi="Cambria Math" w:cstheme="minorHAnsi"/>
              </w:rPr>
              <m:t>k</m:t>
            </m:r>
            <m:r>
              <w:rPr>
                <w:rFonts w:ascii="Cambria Math" w:hAnsi="Cambria Math" w:cstheme="minorHAnsi"/>
              </w:rPr>
              <m:t>)</m:t>
            </m:r>
          </m:e>
        </m:d>
      </m:oMath>
      <w:r w:rsidR="00566380" w:rsidRPr="004850A9">
        <w:rPr>
          <w:rFonts w:cstheme="minorHAnsi"/>
        </w:rPr>
        <w:t xml:space="preserve">    (S8)</w:t>
      </w:r>
    </w:p>
    <w:p w14:paraId="6C5B7DFA" w14:textId="77777777" w:rsidR="00566380" w:rsidRPr="004850A9" w:rsidRDefault="00566380" w:rsidP="00566380">
      <w:pPr>
        <w:spacing w:after="0" w:line="240" w:lineRule="auto"/>
        <w:ind w:firstLine="720"/>
        <w:jc w:val="both"/>
        <w:rPr>
          <w:rFonts w:cstheme="minorHAnsi"/>
        </w:rPr>
      </w:pPr>
    </w:p>
    <w:p w14:paraId="0CFCCD38" w14:textId="77777777" w:rsidR="00566380" w:rsidRDefault="00566380" w:rsidP="00566380">
      <w:pPr>
        <w:spacing w:after="0" w:line="240" w:lineRule="auto"/>
        <w:jc w:val="both"/>
        <w:rPr>
          <w:rFonts w:ascii="Times New Roman" w:hAnsi="Times New Roman" w:cs="Times New Roman"/>
          <w:sz w:val="20"/>
          <w:szCs w:val="20"/>
        </w:rPr>
      </w:pPr>
      <w:r w:rsidRPr="004850A9">
        <w:rPr>
          <w:rFonts w:cstheme="minorHAnsi"/>
        </w:rPr>
        <w:t xml:space="preserve">Substituting for </w:t>
      </w:r>
      <m:oMath>
        <m:sSub>
          <m:sSubPr>
            <m:ctrlPr>
              <w:rPr>
                <w:rFonts w:ascii="Cambria Math" w:hAnsi="Cambria Math" w:cstheme="minorHAnsi"/>
                <w:i/>
              </w:rPr>
            </m:ctrlPr>
          </m:sSubPr>
          <m:e>
            <m:r>
              <w:rPr>
                <w:rFonts w:ascii="Cambria Math" w:hAnsi="Cambria Math" w:cstheme="minorHAnsi"/>
              </w:rPr>
              <m:t>U</m:t>
            </m:r>
          </m:e>
          <m:sub>
            <m:r>
              <w:rPr>
                <w:rFonts w:ascii="Cambria Math" w:hAnsi="Cambria Math" w:cstheme="minorHAnsi"/>
              </w:rPr>
              <m:t>j</m:t>
            </m:r>
          </m:sub>
        </m:sSub>
        <m:d>
          <m:dPr>
            <m:ctrlPr>
              <w:rPr>
                <w:rFonts w:ascii="Cambria Math" w:hAnsi="Cambria Math" w:cstheme="minorHAnsi"/>
                <w:i/>
              </w:rPr>
            </m:ctrlPr>
          </m:dPr>
          <m:e>
            <m:r>
              <m:rPr>
                <m:sty m:val="bi"/>
              </m:rPr>
              <w:rPr>
                <w:rFonts w:ascii="Cambria Math" w:hAnsi="Cambria Math" w:cstheme="minorHAnsi"/>
              </w:rPr>
              <m:t>r</m:t>
            </m:r>
            <m:r>
              <w:rPr>
                <w:rFonts w:ascii="Cambria Math" w:hAnsi="Cambria Math" w:cstheme="minorHAnsi"/>
              </w:rPr>
              <m:t>,t</m:t>
            </m:r>
          </m:e>
        </m:d>
      </m:oMath>
      <w:r w:rsidRPr="004850A9">
        <w:rPr>
          <w:rFonts w:cstheme="minorHAnsi"/>
        </w:rPr>
        <w:t xml:space="preserve"> in Eqn. (S8), it can be further reduced to the following form.</w:t>
      </w:r>
      <w:r>
        <w:rPr>
          <w:rFonts w:ascii="Times New Roman" w:hAnsi="Times New Roman" w:cs="Times New Roman"/>
          <w:sz w:val="20"/>
          <w:szCs w:val="20"/>
        </w:rPr>
        <w:t xml:space="preserve"> </w:t>
      </w:r>
    </w:p>
    <w:p w14:paraId="59599850" w14:textId="77777777" w:rsidR="00566380" w:rsidRDefault="00566380" w:rsidP="00566380">
      <w:pPr>
        <w:spacing w:after="0" w:line="240" w:lineRule="auto"/>
        <w:jc w:val="both"/>
        <w:rPr>
          <w:rFonts w:ascii="Times New Roman" w:hAnsi="Times New Roman" w:cs="Times New Roman"/>
          <w:sz w:val="20"/>
          <w:szCs w:val="20"/>
        </w:rPr>
      </w:pPr>
    </w:p>
    <w:p w14:paraId="5D350D07" w14:textId="77777777" w:rsidR="00566380" w:rsidRPr="004850A9" w:rsidRDefault="00566380" w:rsidP="00566380">
      <w:pPr>
        <w:spacing w:after="0" w:line="240" w:lineRule="auto"/>
        <w:jc w:val="both"/>
        <w:rPr>
          <w:rFonts w:cstheme="minorHAnsi"/>
        </w:rPr>
      </w:pPr>
      <w:r w:rsidRPr="004850A9">
        <w:rPr>
          <w:rFonts w:cstheme="minorHAnsi"/>
        </w:rPr>
        <w:t xml:space="preserve">    </w:t>
      </w:r>
      <w:r>
        <w:rPr>
          <w:rFonts w:cstheme="minorHAnsi"/>
        </w:rPr>
        <w:tab/>
      </w:r>
      <w:r w:rsidRPr="004850A9">
        <w:rPr>
          <w:rFonts w:cstheme="minorHAnsi"/>
        </w:rPr>
        <w:t xml:space="preserve">   </w:t>
      </w:r>
      <m:oMath>
        <m:sSub>
          <m:sSubPr>
            <m:ctrlPr>
              <w:rPr>
                <w:rFonts w:ascii="Cambria Math" w:hAnsi="Cambria Math" w:cstheme="minorHAnsi"/>
                <w:i/>
              </w:rPr>
            </m:ctrlPr>
          </m:sSubPr>
          <m:e>
            <m:acc>
              <m:accPr>
                <m:chr m:val="̃"/>
                <m:ctrlPr>
                  <w:rPr>
                    <w:rFonts w:ascii="Cambria Math" w:hAnsi="Cambria Math" w:cstheme="minorHAnsi"/>
                    <w:i/>
                  </w:rPr>
                </m:ctrlPr>
              </m:accPr>
              <m:e>
                <m:r>
                  <w:rPr>
                    <w:rFonts w:ascii="Cambria Math" w:hAnsi="Cambria Math" w:cstheme="minorHAnsi"/>
                  </w:rPr>
                  <m:t>I</m:t>
                </m:r>
              </m:e>
            </m:acc>
          </m:e>
          <m:sub>
            <m:r>
              <w:rPr>
                <w:rFonts w:ascii="Cambria Math" w:hAnsi="Cambria Math" w:cstheme="minorHAnsi"/>
              </w:rPr>
              <m:t>T</m:t>
            </m:r>
          </m:sub>
        </m:sSub>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1</m:t>
                    </m:r>
                  </m:sub>
                </m:sSub>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H</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2</m:t>
                    </m:r>
                  </m:sub>
                </m:sSub>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H</m:t>
                </m:r>
              </m:e>
            </m:acc>
            <m:d>
              <m:dPr>
                <m:ctrlPr>
                  <w:rPr>
                    <w:rFonts w:ascii="Cambria Math" w:hAnsi="Cambria Math" w:cstheme="minorHAnsi"/>
                    <w:i/>
                  </w:rPr>
                </m:ctrlPr>
              </m:dPr>
              <m:e>
                <m:r>
                  <m:rPr>
                    <m:sty m:val="bi"/>
                  </m:rPr>
                  <w:rPr>
                    <w:rFonts w:ascii="Cambria Math" w:hAnsi="Cambria Math" w:cstheme="minorHAnsi"/>
                  </w:rPr>
                  <m:t>k</m:t>
                </m:r>
              </m:e>
            </m:d>
          </m:e>
        </m:d>
        <m:r>
          <w:rPr>
            <w:rFonts w:ascii="Cambria Math" w:hAnsi="Cambria Math" w:cstheme="minorHAnsi"/>
          </w:rPr>
          <m:t>⨷</m:t>
        </m:r>
        <m:d>
          <m:dPr>
            <m:begChr m:val="["/>
            <m:endChr m:val="]"/>
            <m:ctrlPr>
              <w:rPr>
                <w:rFonts w:ascii="Cambria Math" w:hAnsi="Cambria Math" w:cstheme="minorHAnsi"/>
                <w:i/>
              </w:rPr>
            </m:ctrlPr>
          </m:dPr>
          <m:e>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A</m:t>
                    </m:r>
                  </m:e>
                </m:acc>
              </m:e>
              <m:sup>
                <m:r>
                  <w:rPr>
                    <w:rFonts w:ascii="Cambria Math" w:hAnsi="Cambria Math" w:cstheme="minorHAnsi"/>
                  </w:rPr>
                  <m:t>*</m:t>
                </m:r>
              </m:sup>
            </m:sSup>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1</m:t>
                    </m:r>
                  </m:sub>
                </m:sSub>
              </m:e>
            </m:d>
            <m:r>
              <w:rPr>
                <w:rFonts w:ascii="Cambria Math" w:hAnsi="Cambria Math" w:cstheme="minorHAnsi"/>
              </w:rPr>
              <m:t>.</m:t>
            </m:r>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H</m:t>
                    </m:r>
                  </m:e>
                </m:acc>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A</m:t>
                    </m:r>
                  </m:e>
                </m:acc>
              </m:e>
              <m:sup>
                <m:r>
                  <w:rPr>
                    <w:rFonts w:ascii="Cambria Math" w:hAnsi="Cambria Math" w:cstheme="minorHAnsi"/>
                  </w:rPr>
                  <m:t>*</m:t>
                </m:r>
              </m:sup>
            </m:sSup>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2</m:t>
                    </m:r>
                  </m:sub>
                </m:sSub>
              </m:e>
            </m:d>
            <m:r>
              <w:rPr>
                <w:rFonts w:ascii="Cambria Math" w:hAnsi="Cambria Math" w:cstheme="minorHAnsi"/>
              </w:rPr>
              <m:t>.</m:t>
            </m:r>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H</m:t>
                    </m:r>
                  </m:e>
                </m:acc>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e>
            </m:d>
          </m:e>
        </m:d>
      </m:oMath>
      <w:r w:rsidRPr="004850A9">
        <w:rPr>
          <w:rFonts w:cstheme="minorHAnsi"/>
        </w:rPr>
        <w:t xml:space="preserve">    (S9)</w:t>
      </w:r>
    </w:p>
    <w:p w14:paraId="5741A8D2" w14:textId="77777777" w:rsidR="00566380" w:rsidRPr="004850A9" w:rsidRDefault="00566380" w:rsidP="00566380">
      <w:pPr>
        <w:spacing w:after="0" w:line="240" w:lineRule="auto"/>
        <w:jc w:val="both"/>
        <w:rPr>
          <w:rFonts w:cstheme="minorHAnsi"/>
        </w:rPr>
      </w:pPr>
    </w:p>
    <w:p w14:paraId="0CF673FB" w14:textId="77777777" w:rsidR="00566380" w:rsidRPr="004850A9" w:rsidRDefault="00566380" w:rsidP="00566380">
      <w:pPr>
        <w:spacing w:after="0" w:line="240" w:lineRule="auto"/>
        <w:jc w:val="both"/>
        <w:rPr>
          <w:rFonts w:cstheme="minorHAnsi"/>
        </w:rPr>
      </w:pPr>
      <w:r w:rsidRPr="004850A9">
        <w:rPr>
          <w:rFonts w:cstheme="minorHAnsi"/>
        </w:rPr>
        <w:t xml:space="preserve">where </w:t>
      </w:r>
      <m:oMath>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1</m:t>
                </m:r>
              </m:sub>
            </m:sSub>
          </m:e>
        </m:d>
      </m:oMath>
      <w:r w:rsidRPr="004850A9">
        <w:rPr>
          <w:rFonts w:cstheme="minorHAnsi"/>
        </w:rPr>
        <w:t xml:space="preserve"> and </w:t>
      </w:r>
      <m:oMath>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2</m:t>
                </m:r>
              </m:sub>
            </m:sSub>
          </m:e>
        </m:d>
      </m:oMath>
      <w:r w:rsidRPr="004850A9">
        <w:rPr>
          <w:rFonts w:cstheme="minorHAnsi"/>
        </w:rPr>
        <w:t xml:space="preserve"> represent the shifted Fourier spectrum of the two particles corresponding to the illumination fields exciting them, </w:t>
      </w:r>
      <m:oMath>
        <m:acc>
          <m:accPr>
            <m:chr m:val="̃"/>
            <m:ctrlPr>
              <w:rPr>
                <w:rFonts w:ascii="Cambria Math" w:hAnsi="Cambria Math" w:cstheme="minorHAnsi"/>
                <w:i/>
              </w:rPr>
            </m:ctrlPr>
          </m:accPr>
          <m:e>
            <m:r>
              <w:rPr>
                <w:rFonts w:ascii="Cambria Math" w:hAnsi="Cambria Math" w:cstheme="minorHAnsi"/>
              </w:rPr>
              <m:t>H</m:t>
            </m:r>
          </m:e>
        </m:acc>
        <m:d>
          <m:dPr>
            <m:ctrlPr>
              <w:rPr>
                <w:rFonts w:ascii="Cambria Math" w:hAnsi="Cambria Math" w:cstheme="minorHAnsi"/>
                <w:i/>
              </w:rPr>
            </m:ctrlPr>
          </m:dPr>
          <m:e>
            <m:r>
              <m:rPr>
                <m:sty m:val="bi"/>
              </m:rPr>
              <w:rPr>
                <w:rFonts w:ascii="Cambria Math" w:hAnsi="Cambria Math" w:cstheme="minorHAnsi"/>
              </w:rPr>
              <m:t>k</m:t>
            </m:r>
          </m:e>
        </m:d>
      </m:oMath>
      <w:r w:rsidRPr="004850A9">
        <w:rPr>
          <w:rFonts w:cstheme="minorHAnsi"/>
        </w:rPr>
        <w:t xml:space="preserve"> is the Fourier transform of the coherent transfer function and possess Hermitian symmetry,  </w:t>
      </w:r>
      <m:oMath>
        <m:acc>
          <m:accPr>
            <m:chr m:val="̃"/>
            <m:ctrlPr>
              <w:rPr>
                <w:rFonts w:ascii="Cambria Math" w:hAnsi="Cambria Math" w:cstheme="minorHAnsi"/>
                <w:i/>
              </w:rPr>
            </m:ctrlPr>
          </m:accPr>
          <m:e>
            <m:r>
              <w:rPr>
                <w:rFonts w:ascii="Cambria Math" w:hAnsi="Cambria Math" w:cstheme="minorHAnsi"/>
              </w:rPr>
              <m:t>H</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acc>
          <m:accPr>
            <m:chr m:val="̃"/>
            <m:ctrlPr>
              <w:rPr>
                <w:rFonts w:ascii="Cambria Math" w:hAnsi="Cambria Math" w:cstheme="minorHAnsi"/>
                <w:i/>
              </w:rPr>
            </m:ctrlPr>
          </m:accPr>
          <m:e>
            <m:sSup>
              <m:sSupPr>
                <m:ctrlPr>
                  <w:rPr>
                    <w:rFonts w:ascii="Cambria Math" w:hAnsi="Cambria Math" w:cstheme="minorHAnsi"/>
                    <w:i/>
                  </w:rPr>
                </m:ctrlPr>
              </m:sSupPr>
              <m:e>
                <m:r>
                  <w:rPr>
                    <w:rFonts w:ascii="Cambria Math" w:hAnsi="Cambria Math" w:cstheme="minorHAnsi"/>
                  </w:rPr>
                  <m:t>H</m:t>
                </m:r>
              </m:e>
              <m:sup>
                <m:r>
                  <w:rPr>
                    <w:rFonts w:ascii="Cambria Math" w:hAnsi="Cambria Math" w:cstheme="minorHAnsi"/>
                  </w:rPr>
                  <m:t>*</m:t>
                </m:r>
              </m:sup>
            </m:sSup>
          </m:e>
        </m:acc>
        <m:d>
          <m:dPr>
            <m:ctrlPr>
              <w:rPr>
                <w:rFonts w:ascii="Cambria Math" w:hAnsi="Cambria Math" w:cstheme="minorHAnsi"/>
                <w:i/>
              </w:rPr>
            </m:ctrlPr>
          </m:dPr>
          <m:e>
            <m:r>
              <m:rPr>
                <m:sty m:val="bi"/>
              </m:rPr>
              <w:rPr>
                <w:rFonts w:ascii="Cambria Math" w:hAnsi="Cambria Math" w:cstheme="minorHAnsi"/>
              </w:rPr>
              <m:t>k</m:t>
            </m:r>
          </m:e>
        </m:d>
      </m:oMath>
      <w:r w:rsidRPr="004850A9">
        <w:rPr>
          <w:rFonts w:cstheme="minorHAnsi"/>
        </w:rPr>
        <w:t xml:space="preserve">. The spectrum of the final image obtained will then be given by adding the spectra described by Eqn. (S9). For ease of notation let </w:t>
      </w:r>
      <m:oMath>
        <m:acc>
          <m:accPr>
            <m:chr m:val="̃"/>
            <m:ctrlPr>
              <w:rPr>
                <w:rFonts w:ascii="Cambria Math" w:hAnsi="Cambria Math" w:cstheme="minorHAnsi"/>
                <w:i/>
              </w:rPr>
            </m:ctrlPr>
          </m:accPr>
          <m:e>
            <m:r>
              <w:rPr>
                <w:rFonts w:ascii="Cambria Math" w:hAnsi="Cambria Math" w:cstheme="minorHAnsi"/>
              </w:rPr>
              <m:t>P</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1</m:t>
                </m:r>
              </m:sub>
            </m:sSub>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H</m:t>
            </m:r>
          </m:e>
        </m:acc>
        <m:d>
          <m:dPr>
            <m:ctrlPr>
              <w:rPr>
                <w:rFonts w:ascii="Cambria Math" w:hAnsi="Cambria Math" w:cstheme="minorHAnsi"/>
                <w:i/>
              </w:rPr>
            </m:ctrlPr>
          </m:dPr>
          <m:e>
            <m:r>
              <m:rPr>
                <m:sty m:val="bi"/>
              </m:rPr>
              <w:rPr>
                <w:rFonts w:ascii="Cambria Math" w:hAnsi="Cambria Math" w:cstheme="minorHAnsi"/>
              </w:rPr>
              <m:t>k</m:t>
            </m:r>
          </m:e>
        </m:d>
      </m:oMath>
      <w:r w:rsidRPr="004850A9">
        <w:rPr>
          <w:rFonts w:cstheme="minorHAnsi"/>
        </w:rPr>
        <w:t xml:space="preserve"> and </w:t>
      </w:r>
      <m:oMath>
        <m:acc>
          <m:accPr>
            <m:chr m:val="̃"/>
            <m:ctrlPr>
              <w:rPr>
                <w:rFonts w:ascii="Cambria Math" w:hAnsi="Cambria Math" w:cstheme="minorHAnsi"/>
                <w:i/>
              </w:rPr>
            </m:ctrlPr>
          </m:accPr>
          <m:e>
            <m:r>
              <w:rPr>
                <w:rFonts w:ascii="Cambria Math" w:hAnsi="Cambria Math" w:cstheme="minorHAnsi"/>
              </w:rPr>
              <m:t>Q</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A</m:t>
            </m:r>
          </m:e>
        </m:acc>
        <m:d>
          <m:dPr>
            <m:ctrlPr>
              <w:rPr>
                <w:rFonts w:ascii="Cambria Math" w:hAnsi="Cambria Math" w:cstheme="minorHAnsi"/>
                <w:i/>
              </w:rPr>
            </m:ctrlPr>
          </m:dPr>
          <m:e>
            <m:sSub>
              <m:sSubPr>
                <m:ctrlPr>
                  <w:rPr>
                    <w:rFonts w:ascii="Cambria Math" w:hAnsi="Cambria Math" w:cstheme="minorHAnsi"/>
                    <w:b/>
                    <w:i/>
                  </w:rPr>
                </m:ctrlPr>
              </m:sSubPr>
              <m:e>
                <m:r>
                  <m:rPr>
                    <m:sty m:val="bi"/>
                  </m:rPr>
                  <w:rPr>
                    <w:rFonts w:ascii="Cambria Math" w:hAnsi="Cambria Math" w:cstheme="minorHAnsi"/>
                  </w:rPr>
                  <m:t>k</m:t>
                </m:r>
              </m:e>
              <m:sub>
                <m:r>
                  <m:rPr>
                    <m:sty m:val="bi"/>
                  </m:rPr>
                  <w:rPr>
                    <w:rFonts w:ascii="Cambria Math" w:hAnsi="Cambria Math" w:cstheme="minorHAnsi"/>
                  </w:rPr>
                  <m:t>2</m:t>
                </m:r>
              </m:sub>
            </m:sSub>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H</m:t>
            </m:r>
          </m:e>
        </m:acc>
        <m:d>
          <m:dPr>
            <m:ctrlPr>
              <w:rPr>
                <w:rFonts w:ascii="Cambria Math" w:hAnsi="Cambria Math" w:cstheme="minorHAnsi"/>
                <w:i/>
              </w:rPr>
            </m:ctrlPr>
          </m:dPr>
          <m:e>
            <m:r>
              <m:rPr>
                <m:sty m:val="bi"/>
              </m:rPr>
              <w:rPr>
                <w:rFonts w:ascii="Cambria Math" w:hAnsi="Cambria Math" w:cstheme="minorHAnsi"/>
              </w:rPr>
              <m:t>k</m:t>
            </m:r>
          </m:e>
        </m:d>
      </m:oMath>
      <w:r w:rsidRPr="004850A9">
        <w:rPr>
          <w:rFonts w:cstheme="minorHAnsi"/>
        </w:rPr>
        <w:t xml:space="preserve">. Then Eqn. (S9) can </w:t>
      </w:r>
      <w:proofErr w:type="gramStart"/>
      <w:r w:rsidRPr="004850A9">
        <w:rPr>
          <w:rFonts w:cstheme="minorHAnsi"/>
        </w:rPr>
        <w:t>rewritten</w:t>
      </w:r>
      <w:proofErr w:type="gramEnd"/>
      <w:r w:rsidRPr="004850A9">
        <w:rPr>
          <w:rFonts w:cstheme="minorHAnsi"/>
        </w:rPr>
        <w:t xml:space="preserve"> as </w:t>
      </w:r>
    </w:p>
    <w:p w14:paraId="65CC290A" w14:textId="77777777" w:rsidR="00566380" w:rsidRPr="004850A9" w:rsidRDefault="00566380" w:rsidP="00566380">
      <w:pPr>
        <w:spacing w:after="0" w:line="240" w:lineRule="auto"/>
        <w:jc w:val="both"/>
        <w:rPr>
          <w:rFonts w:cstheme="minorHAnsi"/>
        </w:rPr>
      </w:pPr>
    </w:p>
    <w:p w14:paraId="644F6210" w14:textId="77777777" w:rsidR="00566380" w:rsidRPr="004850A9" w:rsidRDefault="00566380" w:rsidP="00566380">
      <w:pPr>
        <w:spacing w:after="0" w:line="240" w:lineRule="auto"/>
        <w:ind w:firstLine="720"/>
        <w:jc w:val="both"/>
        <w:rPr>
          <w:rFonts w:cstheme="minorHAnsi"/>
        </w:rPr>
      </w:pPr>
      <m:oMath>
        <m:r>
          <w:rPr>
            <w:rFonts w:ascii="Cambria Math" w:hAnsi="Cambria Math" w:cstheme="minorHAnsi"/>
          </w:rPr>
          <m:t xml:space="preserve">            </m:t>
        </m:r>
        <m:sSub>
          <m:sSubPr>
            <m:ctrlPr>
              <w:rPr>
                <w:rFonts w:ascii="Cambria Math" w:hAnsi="Cambria Math" w:cstheme="minorHAnsi"/>
                <w:i/>
              </w:rPr>
            </m:ctrlPr>
          </m:sSubPr>
          <m:e>
            <m:acc>
              <m:accPr>
                <m:chr m:val="̃"/>
                <m:ctrlPr>
                  <w:rPr>
                    <w:rFonts w:ascii="Cambria Math" w:hAnsi="Cambria Math" w:cstheme="minorHAnsi"/>
                    <w:i/>
                  </w:rPr>
                </m:ctrlPr>
              </m:accPr>
              <m:e>
                <m:r>
                  <w:rPr>
                    <w:rFonts w:ascii="Cambria Math" w:hAnsi="Cambria Math" w:cstheme="minorHAnsi"/>
                  </w:rPr>
                  <m:t>I</m:t>
                </m:r>
              </m:e>
            </m:acc>
          </m:e>
          <m:sub>
            <m:r>
              <w:rPr>
                <w:rFonts w:ascii="Cambria Math" w:hAnsi="Cambria Math" w:cstheme="minorHAnsi"/>
              </w:rPr>
              <m:t>T</m:t>
            </m:r>
          </m:sub>
        </m:sSub>
        <m:d>
          <m:dPr>
            <m:ctrlPr>
              <w:rPr>
                <w:rFonts w:ascii="Cambria Math" w:hAnsi="Cambria Math" w:cstheme="minorHAnsi"/>
                <w:i/>
              </w:rPr>
            </m:ctrlPr>
          </m:dPr>
          <m:e>
            <m:r>
              <m:rPr>
                <m:sty m:val="bi"/>
              </m:rPr>
              <w:rPr>
                <w:rFonts w:ascii="Cambria Math" w:hAnsi="Cambria Math" w:cstheme="minorHAnsi"/>
              </w:rPr>
              <m:t>k</m:t>
            </m:r>
            <m:r>
              <w:rPr>
                <w:rFonts w:ascii="Cambria Math" w:hAnsi="Cambria Math" w:cstheme="minorHAnsi"/>
              </w:rPr>
              <m:t>,t</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P</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P</m:t>
                </m:r>
              </m:e>
            </m:acc>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Q</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Q</m:t>
                </m:r>
              </m:e>
            </m:acc>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P</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Q</m:t>
                </m:r>
              </m:e>
            </m:acc>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P</m:t>
                </m:r>
              </m:e>
            </m:acc>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Q</m:t>
            </m:r>
          </m:e>
        </m:acc>
        <m:d>
          <m:dPr>
            <m:ctrlPr>
              <w:rPr>
                <w:rFonts w:ascii="Cambria Math" w:hAnsi="Cambria Math" w:cstheme="minorHAnsi"/>
                <w:i/>
              </w:rPr>
            </m:ctrlPr>
          </m:dPr>
          <m:e>
            <m:r>
              <m:rPr>
                <m:sty m:val="bi"/>
              </m:rPr>
              <w:rPr>
                <w:rFonts w:ascii="Cambria Math" w:hAnsi="Cambria Math" w:cstheme="minorHAnsi"/>
              </w:rPr>
              <m:t>k</m:t>
            </m:r>
          </m:e>
        </m:d>
      </m:oMath>
      <w:r w:rsidRPr="004850A9">
        <w:rPr>
          <w:rFonts w:cstheme="minorHAnsi"/>
        </w:rPr>
        <w:t xml:space="preserve">   (S10)</w:t>
      </w:r>
    </w:p>
    <w:p w14:paraId="5471DC33" w14:textId="77777777" w:rsidR="00566380" w:rsidRPr="004850A9" w:rsidRDefault="00566380" w:rsidP="00566380">
      <w:pPr>
        <w:spacing w:after="0" w:line="240" w:lineRule="auto"/>
        <w:jc w:val="both"/>
        <w:rPr>
          <w:rFonts w:cstheme="minorHAnsi"/>
        </w:rPr>
      </w:pPr>
    </w:p>
    <w:p w14:paraId="2F1968F2" w14:textId="77777777" w:rsidR="00566380" w:rsidRPr="004850A9" w:rsidRDefault="00566380" w:rsidP="00566380">
      <w:pPr>
        <w:spacing w:after="0" w:line="240" w:lineRule="auto"/>
        <w:jc w:val="both"/>
        <w:rPr>
          <w:rFonts w:cstheme="minorHAnsi"/>
        </w:rPr>
      </w:pPr>
      <w:r w:rsidRPr="004850A9">
        <w:rPr>
          <w:rFonts w:cstheme="minorHAnsi"/>
        </w:rPr>
        <w:t xml:space="preserve">For incoherent </w:t>
      </w:r>
      <w:proofErr w:type="gramStart"/>
      <w:r w:rsidRPr="004850A9">
        <w:rPr>
          <w:rFonts w:cstheme="minorHAnsi"/>
        </w:rPr>
        <w:t>illumination</w:t>
      </w:r>
      <w:proofErr w:type="gramEnd"/>
      <w:r w:rsidRPr="004850A9">
        <w:rPr>
          <w:rFonts w:cstheme="minorHAnsi"/>
        </w:rPr>
        <w:t xml:space="preserve"> the cross-terms in the above-mentioned equation, </w:t>
      </w:r>
      <m:oMath>
        <m:acc>
          <m:accPr>
            <m:chr m:val="̃"/>
            <m:ctrlPr>
              <w:rPr>
                <w:rFonts w:ascii="Cambria Math" w:hAnsi="Cambria Math" w:cstheme="minorHAnsi"/>
                <w:i/>
              </w:rPr>
            </m:ctrlPr>
          </m:accPr>
          <m:e>
            <m:r>
              <w:rPr>
                <w:rFonts w:ascii="Cambria Math" w:hAnsi="Cambria Math" w:cstheme="minorHAnsi"/>
              </w:rPr>
              <m:t>P</m:t>
            </m:r>
          </m:e>
        </m:acc>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Q</m:t>
                </m:r>
              </m:e>
            </m:acc>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e>
        </m:d>
      </m:oMath>
      <w:r w:rsidRPr="004850A9">
        <w:rPr>
          <w:rFonts w:cstheme="minorHAnsi"/>
        </w:rPr>
        <w:t xml:space="preserve"> and </w:t>
      </w:r>
      <m:oMath>
        <m:sSup>
          <m:sSupPr>
            <m:ctrlPr>
              <w:rPr>
                <w:rFonts w:ascii="Cambria Math" w:hAnsi="Cambria Math" w:cstheme="minorHAnsi"/>
                <w:i/>
              </w:rPr>
            </m:ctrlPr>
          </m:sSupPr>
          <m:e>
            <m:acc>
              <m:accPr>
                <m:chr m:val="̃"/>
                <m:ctrlPr>
                  <w:rPr>
                    <w:rFonts w:ascii="Cambria Math" w:hAnsi="Cambria Math" w:cstheme="minorHAnsi"/>
                    <w:i/>
                  </w:rPr>
                </m:ctrlPr>
              </m:accPr>
              <m:e>
                <m:r>
                  <w:rPr>
                    <w:rFonts w:ascii="Cambria Math" w:hAnsi="Cambria Math" w:cstheme="minorHAnsi"/>
                  </w:rPr>
                  <m:t>P</m:t>
                </m:r>
              </m:e>
            </m:acc>
          </m:e>
          <m:sup>
            <m:r>
              <w:rPr>
                <w:rFonts w:ascii="Cambria Math" w:hAnsi="Cambria Math" w:cstheme="minorHAnsi"/>
              </w:rPr>
              <m:t>*</m:t>
            </m:r>
          </m:sup>
        </m:sSup>
        <m:d>
          <m:dPr>
            <m:ctrlPr>
              <w:rPr>
                <w:rFonts w:ascii="Cambria Math" w:hAnsi="Cambria Math" w:cstheme="minorHAnsi"/>
                <w:i/>
              </w:rPr>
            </m:ctrlPr>
          </m:dPr>
          <m:e>
            <m:r>
              <m:rPr>
                <m:sty m:val="bi"/>
              </m:rPr>
              <w:rPr>
                <w:rFonts w:ascii="Cambria Math" w:hAnsi="Cambria Math" w:cstheme="minorHAnsi"/>
              </w:rPr>
              <m:t>k</m:t>
            </m:r>
          </m:e>
        </m:d>
        <m:r>
          <w:rPr>
            <w:rFonts w:ascii="Cambria Math" w:hAnsi="Cambria Math" w:cstheme="minorHAnsi"/>
          </w:rPr>
          <m:t>⨷</m:t>
        </m:r>
        <m:acc>
          <m:accPr>
            <m:chr m:val="̃"/>
            <m:ctrlPr>
              <w:rPr>
                <w:rFonts w:ascii="Cambria Math" w:hAnsi="Cambria Math" w:cstheme="minorHAnsi"/>
                <w:i/>
              </w:rPr>
            </m:ctrlPr>
          </m:accPr>
          <m:e>
            <m:r>
              <w:rPr>
                <w:rFonts w:ascii="Cambria Math" w:hAnsi="Cambria Math" w:cstheme="minorHAnsi"/>
              </w:rPr>
              <m:t>Q</m:t>
            </m:r>
          </m:e>
        </m:acc>
        <m:d>
          <m:dPr>
            <m:ctrlPr>
              <w:rPr>
                <w:rFonts w:ascii="Cambria Math" w:hAnsi="Cambria Math" w:cstheme="minorHAnsi"/>
                <w:i/>
              </w:rPr>
            </m:ctrlPr>
          </m:dPr>
          <m:e>
            <m:r>
              <m:rPr>
                <m:sty m:val="bi"/>
              </m:rPr>
              <w:rPr>
                <w:rFonts w:ascii="Cambria Math" w:hAnsi="Cambria Math" w:cstheme="minorHAnsi"/>
              </w:rPr>
              <m:t>k</m:t>
            </m:r>
          </m:e>
        </m:d>
      </m:oMath>
      <w:r w:rsidRPr="004850A9">
        <w:rPr>
          <w:rFonts w:cstheme="minorHAnsi"/>
        </w:rPr>
        <w:t>, will tend to zero on time averaging and therefore, becomes linear in intensity. Thus, Eqn. (S10) represents the spectrum for coherent illumination. The spectrum of the final image will be the sum of many individual spectrums represented by Eqn. (S10) as explained earlier.</w:t>
      </w:r>
    </w:p>
    <w:p w14:paraId="7CDBCC46" w14:textId="77777777" w:rsidR="00566380" w:rsidRPr="004850A9" w:rsidRDefault="00566380" w:rsidP="00566380">
      <w:pPr>
        <w:spacing w:after="0" w:line="240" w:lineRule="auto"/>
        <w:ind w:firstLine="720"/>
        <w:jc w:val="both"/>
        <w:rPr>
          <w:rFonts w:cstheme="minorHAnsi"/>
        </w:rPr>
      </w:pPr>
      <w:r w:rsidRPr="004850A9">
        <w:rPr>
          <w:rFonts w:cstheme="minorHAnsi"/>
        </w:rPr>
        <w:t xml:space="preserve">The following interesting cases may be noted while illuminating with waveguide modes. As per first order Born approximation, the incident and scattered waves can be assumed to have the same phase </w:t>
      </w:r>
      <w:r w:rsidRPr="00A42E54">
        <w:rPr>
          <w:rFonts w:cstheme="minorHAnsi"/>
        </w:rPr>
        <w:t>[</w:t>
      </w:r>
      <w:r w:rsidRPr="004850A9">
        <w:rPr>
          <w:rFonts w:cstheme="minorHAnsi"/>
        </w:rPr>
        <w:t>3]. Therefore, the phase difference between the scattered waves off the two particles can be assumed to be dependent only on the illuminating field, the phase of which varies with the position of the particles. This can be understood as follows. Consider the situation where the two particles depicted as in Fig. (S3) are illuminated by the same mode. The two particles are assumed to be located at a separation of Rayleigh distance = 0.61λ/NA, where NA is the numerical aperture of the microscope objective and λ is the wavelength of detected light. In the experiments presented here, λ = 660 nm and NA = 1.2. Therefore, the two particles can be assumed to be located along the x-axis at (0, b/2, 0) and (0.508a, b/2, 0). In case of incoherent illumination, i.e., if fluorescent particles are used, they will be just resolved as per Rayleigh’s resolution criteria. However, in case of cELS the following cases may arise.</w:t>
      </w:r>
    </w:p>
    <w:p w14:paraId="17389AC2" w14:textId="77777777" w:rsidR="00566380" w:rsidRDefault="00566380" w:rsidP="00566380">
      <w:pPr>
        <w:spacing w:after="0" w:line="240" w:lineRule="auto"/>
        <w:ind w:firstLine="720"/>
        <w:jc w:val="both"/>
        <w:rPr>
          <w:rFonts w:ascii="Times New Roman" w:hAnsi="Times New Roman" w:cs="Times New Roman"/>
          <w:sz w:val="20"/>
          <w:szCs w:val="20"/>
        </w:rPr>
      </w:pPr>
    </w:p>
    <w:p w14:paraId="7195CBBB" w14:textId="77777777" w:rsidR="00566380" w:rsidRPr="004850A9" w:rsidRDefault="00566380" w:rsidP="00566380">
      <w:pPr>
        <w:pStyle w:val="ListParagraph"/>
        <w:numPr>
          <w:ilvl w:val="0"/>
          <w:numId w:val="5"/>
        </w:numPr>
        <w:spacing w:after="0" w:line="240" w:lineRule="auto"/>
        <w:jc w:val="both"/>
        <w:rPr>
          <w:rFonts w:cstheme="minorHAnsi"/>
        </w:rPr>
      </w:pPr>
      <w:r w:rsidRPr="004850A9">
        <w:rPr>
          <w:rFonts w:cstheme="minorHAnsi"/>
        </w:rPr>
        <w:lastRenderedPageBreak/>
        <w:t>The two particles are illuminated by the same mode m1, see Fig. (S3). For example, consider illumination with TE</w:t>
      </w:r>
      <w:r w:rsidRPr="004850A9">
        <w:rPr>
          <w:rFonts w:cstheme="minorHAnsi"/>
          <w:vertAlign w:val="subscript"/>
        </w:rPr>
        <w:t>11</w:t>
      </w:r>
      <w:r w:rsidRPr="004850A9">
        <w:rPr>
          <w:rFonts w:cstheme="minorHAnsi"/>
        </w:rPr>
        <w:t xml:space="preserve"> mode (m=1, n=1). Substituting the particle’s location into Eqn. (S3) </w:t>
      </w:r>
      <w:proofErr w:type="gramStart"/>
      <w:r w:rsidRPr="004850A9">
        <w:rPr>
          <w:rFonts w:cstheme="minorHAnsi"/>
        </w:rPr>
        <w:t>it can be seen that the</w:t>
      </w:r>
      <w:proofErr w:type="gramEnd"/>
      <w:r w:rsidRPr="004850A9">
        <w:rPr>
          <w:rFonts w:cstheme="minorHAnsi"/>
        </w:rPr>
        <w:t xml:space="preserve"> phase difference between the scattered light reaching the detector will be approximately 1.6 radians. It implies that the interference term will not cause as much dip in intensity as observed in Rayleigh resolution limit, which corresponds to a phase difference of </w:t>
      </w:r>
      <w:r w:rsidRPr="004850A9">
        <w:rPr>
          <w:rFonts w:ascii="Cambria Math" w:hAnsi="Cambria Math" w:cs="Cambria Math"/>
        </w:rPr>
        <w:t>𝛑</w:t>
      </w:r>
      <w:r w:rsidRPr="004850A9">
        <w:rPr>
          <w:rFonts w:cstheme="minorHAnsi"/>
        </w:rPr>
        <w:t xml:space="preserve"> radians between the particles. It may be noted that the field equations given in Eqn. (S3) are the oscillatory solutions for the guided modes inside the core. For evanescent </w:t>
      </w:r>
      <w:proofErr w:type="gramStart"/>
      <w:r w:rsidRPr="004850A9">
        <w:rPr>
          <w:rFonts w:cstheme="minorHAnsi"/>
        </w:rPr>
        <w:t>waves</w:t>
      </w:r>
      <w:proofErr w:type="gramEnd"/>
      <w:r w:rsidRPr="004850A9">
        <w:rPr>
          <w:rFonts w:cstheme="minorHAnsi"/>
        </w:rPr>
        <w:t xml:space="preserve"> the same field distribution is obtained except for the fact that  </w:t>
      </w:r>
      <m:oMath>
        <m:sSub>
          <m:sSubPr>
            <m:ctrlPr>
              <w:rPr>
                <w:rFonts w:ascii="Cambria Math" w:hAnsi="Cambria Math" w:cstheme="minorHAnsi"/>
                <w:i/>
              </w:rPr>
            </m:ctrlPr>
          </m:sSubPr>
          <m:e>
            <m:r>
              <w:rPr>
                <w:rFonts w:ascii="Cambria Math" w:hAnsi="Cambria Math" w:cstheme="minorHAnsi"/>
              </w:rPr>
              <m:t>γ</m:t>
            </m:r>
          </m:e>
          <m:sub>
            <m:r>
              <w:rPr>
                <w:rFonts w:ascii="Cambria Math" w:hAnsi="Cambria Math" w:cstheme="minorHAnsi"/>
              </w:rPr>
              <m:t>i</m:t>
            </m:r>
          </m:sub>
        </m:sSub>
      </m:oMath>
      <w:r w:rsidRPr="004850A9">
        <w:rPr>
          <w:rFonts w:cstheme="minorHAnsi"/>
        </w:rPr>
        <w:t xml:space="preserve"> becomes complex, i.e., exponentially</w:t>
      </w:r>
      <w:r w:rsidRPr="004850A9">
        <w:rPr>
          <w:rFonts w:cstheme="minorHAnsi"/>
          <w:sz w:val="24"/>
          <w:szCs w:val="24"/>
        </w:rPr>
        <w:t xml:space="preserve"> </w:t>
      </w:r>
      <w:r w:rsidRPr="004850A9">
        <w:rPr>
          <w:rFonts w:cstheme="minorHAnsi"/>
        </w:rPr>
        <w:t>decaying along the z-axis.</w:t>
      </w:r>
    </w:p>
    <w:p w14:paraId="1AB5BB2C" w14:textId="77777777" w:rsidR="00566380" w:rsidRPr="004850A9" w:rsidRDefault="00566380" w:rsidP="00566380">
      <w:pPr>
        <w:pStyle w:val="ListParagraph"/>
        <w:numPr>
          <w:ilvl w:val="0"/>
          <w:numId w:val="5"/>
        </w:numPr>
        <w:spacing w:after="0" w:line="240" w:lineRule="auto"/>
        <w:jc w:val="both"/>
        <w:rPr>
          <w:rFonts w:cstheme="minorHAnsi"/>
        </w:rPr>
      </w:pPr>
      <w:r w:rsidRPr="004850A9">
        <w:rPr>
          <w:rFonts w:cstheme="minorHAnsi"/>
        </w:rPr>
        <w:t>The two particles are illuminated by say TE</w:t>
      </w:r>
      <w:r w:rsidRPr="004850A9">
        <w:rPr>
          <w:rFonts w:cstheme="minorHAnsi"/>
          <w:vertAlign w:val="subscript"/>
        </w:rPr>
        <w:t>11</w:t>
      </w:r>
      <w:r w:rsidRPr="004850A9">
        <w:rPr>
          <w:rFonts w:cstheme="minorHAnsi"/>
        </w:rPr>
        <w:t xml:space="preserve"> and TE</w:t>
      </w:r>
      <w:r w:rsidRPr="004850A9">
        <w:rPr>
          <w:rFonts w:cstheme="minorHAnsi"/>
          <w:vertAlign w:val="subscript"/>
        </w:rPr>
        <w:t>21</w:t>
      </w:r>
      <w:r w:rsidRPr="004850A9">
        <w:rPr>
          <w:rFonts w:cstheme="minorHAnsi"/>
        </w:rPr>
        <w:t xml:space="preserve"> mode. Then the phase difference between the particles </w:t>
      </w:r>
      <w:r>
        <w:rPr>
          <w:rFonts w:cstheme="minorHAnsi"/>
        </w:rPr>
        <w:t>f</w:t>
      </w:r>
      <w:r w:rsidRPr="004850A9">
        <w:rPr>
          <w:rFonts w:cstheme="minorHAnsi"/>
        </w:rPr>
        <w:t xml:space="preserve">rom Eqn. (S3), is found to be </w:t>
      </w:r>
      <w:r w:rsidRPr="004850A9">
        <w:rPr>
          <w:rFonts w:ascii="Cambria Math" w:hAnsi="Cambria Math" w:cs="Cambria Math"/>
        </w:rPr>
        <w:t>𝛑</w:t>
      </w:r>
      <w:r w:rsidRPr="004850A9">
        <w:rPr>
          <w:rFonts w:cstheme="minorHAnsi"/>
        </w:rPr>
        <w:t xml:space="preserve"> radians which corresponds to the particles being resolved as per Rayleigh’s criteria. Hence, a much deeper dip in intensity is observed than in the previous case.      </w:t>
      </w:r>
    </w:p>
    <w:p w14:paraId="48DA52BD" w14:textId="77777777" w:rsidR="00566380" w:rsidRPr="004850A9" w:rsidRDefault="00566380" w:rsidP="00566380">
      <w:pPr>
        <w:spacing w:after="0" w:line="240" w:lineRule="auto"/>
        <w:jc w:val="both"/>
        <w:rPr>
          <w:rFonts w:cstheme="minorHAnsi"/>
        </w:rPr>
      </w:pPr>
    </w:p>
    <w:p w14:paraId="7AA4E8A2" w14:textId="77777777" w:rsidR="00566380" w:rsidRDefault="00566380" w:rsidP="00566380">
      <w:pPr>
        <w:spacing w:after="0" w:line="240" w:lineRule="auto"/>
        <w:jc w:val="both"/>
        <w:rPr>
          <w:rFonts w:ascii="Times New Roman" w:hAnsi="Times New Roman" w:cs="Times New Roman"/>
          <w:sz w:val="20"/>
          <w:szCs w:val="20"/>
        </w:rPr>
      </w:pPr>
      <w:r w:rsidRPr="004850A9">
        <w:rPr>
          <w:rFonts w:cstheme="minorHAnsi"/>
        </w:rPr>
        <w:t xml:space="preserve">Within the exposure time of the camera, the galvo would have oscillated several times back and forth. In the experiments presented here the galvo oscillation rate is set as a prime number at 1013 Hz. The exposure time of the camera was typically set to 30 </w:t>
      </w:r>
      <w:proofErr w:type="spellStart"/>
      <w:r w:rsidRPr="004850A9">
        <w:rPr>
          <w:rFonts w:cstheme="minorHAnsi"/>
        </w:rPr>
        <w:t>ms.</w:t>
      </w:r>
      <w:proofErr w:type="spellEnd"/>
      <w:r w:rsidRPr="004850A9">
        <w:rPr>
          <w:rFonts w:cstheme="minorHAnsi"/>
        </w:rPr>
        <w:t xml:space="preserve"> It means that the galvo would have oscillated approximately 30 times back and forth within 30 </w:t>
      </w:r>
      <w:proofErr w:type="spellStart"/>
      <w:r w:rsidRPr="004850A9">
        <w:rPr>
          <w:rFonts w:cstheme="minorHAnsi"/>
        </w:rPr>
        <w:t>ms.</w:t>
      </w:r>
      <w:proofErr w:type="spellEnd"/>
      <w:r w:rsidRPr="004850A9">
        <w:rPr>
          <w:rFonts w:cstheme="minorHAnsi"/>
        </w:rPr>
        <w:t xml:space="preserve"> The phase of the light varies at a rate order of magnitude higher than the exposure time of the camera or the oscillation rate of the galvo. At each position of the galvo, it will excite a set of modes. The particles scatter the light that interferes at the camera plane. The galvo then moves to the next position and again the particles scatter light with a different phase difference between them as explained earlier. The final image generated by the camera at the end of </w:t>
      </w:r>
      <w:proofErr w:type="spellStart"/>
      <w:proofErr w:type="gramStart"/>
      <w:r w:rsidRPr="004850A9">
        <w:rPr>
          <w:rFonts w:cstheme="minorHAnsi"/>
        </w:rPr>
        <w:t>it’s</w:t>
      </w:r>
      <w:proofErr w:type="spellEnd"/>
      <w:proofErr w:type="gramEnd"/>
      <w:r w:rsidRPr="004850A9">
        <w:rPr>
          <w:rFonts w:cstheme="minorHAnsi"/>
        </w:rPr>
        <w:t xml:space="preserve"> integration time will be the sum of the different intensity distributions of the light scattered by particles. The phase difference between light scattered off by the particles due to multi-mode illumination can be assumed to have values ranging between –</w:t>
      </w:r>
      <w:r w:rsidRPr="004850A9">
        <w:rPr>
          <w:rFonts w:ascii="Cambria Math" w:hAnsi="Cambria Math" w:cs="Cambria Math"/>
        </w:rPr>
        <w:t>𝛑</w:t>
      </w:r>
      <w:r w:rsidRPr="004850A9">
        <w:rPr>
          <w:rFonts w:cstheme="minorHAnsi"/>
        </w:rPr>
        <w:t xml:space="preserve"> and +</w:t>
      </w:r>
      <w:r w:rsidRPr="004850A9">
        <w:rPr>
          <w:rFonts w:ascii="Cambria Math" w:hAnsi="Cambria Math" w:cs="Cambria Math"/>
        </w:rPr>
        <w:t>𝛑</w:t>
      </w:r>
      <w:r w:rsidRPr="004850A9">
        <w:rPr>
          <w:rFonts w:cstheme="minorHAnsi"/>
        </w:rPr>
        <w:t xml:space="preserve"> radians. Therefore, the final image formed at the camera plane can be considered a superposition of different speckle patterns with different phase differences, and thus resembling a random walk. This helps mitigate speckle noise as illustrated </w:t>
      </w:r>
      <w:r w:rsidRPr="008459BE">
        <w:rPr>
          <w:rFonts w:cstheme="minorHAnsi"/>
        </w:rPr>
        <w:t>in [4</w:t>
      </w:r>
      <w:r w:rsidRPr="004850A9">
        <w:rPr>
          <w:rFonts w:cstheme="minorHAnsi"/>
        </w:rPr>
        <w:t>].</w:t>
      </w:r>
      <w:r w:rsidRPr="00DA360A">
        <w:rPr>
          <w:rFonts w:ascii="Times New Roman" w:hAnsi="Times New Roman" w:cs="Times New Roman"/>
          <w:sz w:val="20"/>
          <w:szCs w:val="20"/>
        </w:rPr>
        <w:t xml:space="preserve"> </w:t>
      </w:r>
      <w:r>
        <w:rPr>
          <w:rFonts w:ascii="Cambria Math" w:hAnsi="Cambria Math" w:cs="Times New Roman"/>
          <w:sz w:val="20"/>
          <w:szCs w:val="20"/>
        </w:rPr>
        <w:t xml:space="preserve"> </w:t>
      </w:r>
      <w:r>
        <w:rPr>
          <w:rFonts w:ascii="Times New Roman" w:hAnsi="Times New Roman" w:cs="Times New Roman"/>
          <w:sz w:val="20"/>
          <w:szCs w:val="20"/>
        </w:rPr>
        <w:t xml:space="preserve">   </w:t>
      </w:r>
    </w:p>
    <w:p w14:paraId="237D9619" w14:textId="77777777" w:rsidR="00566380" w:rsidRDefault="00566380" w:rsidP="00566380">
      <w:pPr>
        <w:spacing w:after="0" w:line="240" w:lineRule="auto"/>
        <w:jc w:val="both"/>
        <w:rPr>
          <w:rFonts w:ascii="Times New Roman" w:hAnsi="Times New Roman" w:cs="Times New Roman"/>
          <w:sz w:val="20"/>
          <w:szCs w:val="20"/>
        </w:rPr>
      </w:pPr>
    </w:p>
    <w:p w14:paraId="23F411AE" w14:textId="77777777" w:rsidR="00566380" w:rsidRDefault="00566380" w:rsidP="00566380">
      <w:pPr>
        <w:spacing w:after="0" w:line="240" w:lineRule="auto"/>
        <w:jc w:val="both"/>
        <w:rPr>
          <w:rFonts w:ascii="Times New Roman" w:hAnsi="Times New Roman" w:cs="Times New Roman"/>
          <w:sz w:val="20"/>
          <w:szCs w:val="20"/>
        </w:rPr>
      </w:pPr>
    </w:p>
    <w:p w14:paraId="6556F675" w14:textId="77777777" w:rsidR="00566380" w:rsidRPr="004850A9" w:rsidRDefault="00566380" w:rsidP="00566380">
      <w:pPr>
        <w:pStyle w:val="10BodySubsequentParagraph"/>
        <w:ind w:left="360" w:firstLine="0"/>
        <w:jc w:val="left"/>
        <w:rPr>
          <w:rFonts w:ascii="Calibri Light" w:hAnsi="Calibri Light" w:cs="Calibri Light"/>
          <w:b/>
          <w:color w:val="00B0F0"/>
          <w:sz w:val="26"/>
          <w:szCs w:val="26"/>
        </w:rPr>
      </w:pPr>
      <w:r w:rsidRPr="004850A9">
        <w:rPr>
          <w:rFonts w:ascii="Calibri Light" w:hAnsi="Calibri Light" w:cs="Calibri Light"/>
          <w:b/>
          <w:color w:val="00B0F0"/>
          <w:sz w:val="26"/>
          <w:szCs w:val="26"/>
        </w:rPr>
        <w:t>S3. Role of coherence in image formation</w:t>
      </w:r>
    </w:p>
    <w:p w14:paraId="5439D3D3" w14:textId="77777777" w:rsidR="00566380" w:rsidRDefault="00566380" w:rsidP="00566380">
      <w:pPr>
        <w:spacing w:after="0" w:line="240" w:lineRule="auto"/>
        <w:jc w:val="both"/>
        <w:rPr>
          <w:rFonts w:ascii="Times New Roman" w:hAnsi="Times New Roman" w:cs="Times New Roman"/>
          <w:sz w:val="20"/>
          <w:szCs w:val="20"/>
        </w:rPr>
      </w:pPr>
    </w:p>
    <w:p w14:paraId="49802004" w14:textId="77777777" w:rsidR="00566380" w:rsidRPr="004850A9" w:rsidRDefault="00566380" w:rsidP="00566380">
      <w:pPr>
        <w:spacing w:after="0" w:line="240" w:lineRule="auto"/>
        <w:jc w:val="both"/>
        <w:rPr>
          <w:rFonts w:cstheme="minorHAnsi"/>
        </w:rPr>
      </w:pPr>
      <w:r w:rsidRPr="004850A9">
        <w:rPr>
          <w:rFonts w:cstheme="minorHAnsi"/>
        </w:rPr>
        <w:t>The longitudinal coherence lengths of a light source may be deduced from Wiener-</w:t>
      </w:r>
      <w:proofErr w:type="spellStart"/>
      <w:r w:rsidRPr="004850A9">
        <w:rPr>
          <w:rFonts w:cstheme="minorHAnsi"/>
        </w:rPr>
        <w:t>Khintchin</w:t>
      </w:r>
      <w:proofErr w:type="spellEnd"/>
      <w:r w:rsidRPr="004850A9">
        <w:rPr>
          <w:rFonts w:cstheme="minorHAnsi"/>
        </w:rPr>
        <w:t xml:space="preserve"> theorem and is given by </w:t>
      </w:r>
      <w:r w:rsidRPr="00A42E54">
        <w:rPr>
          <w:rFonts w:cstheme="minorHAnsi"/>
        </w:rPr>
        <w:t>[</w:t>
      </w:r>
      <w:r w:rsidRPr="004850A9">
        <w:rPr>
          <w:rFonts w:cstheme="minorHAnsi"/>
        </w:rPr>
        <w:t>5]:</w:t>
      </w:r>
      <w:r w:rsidRPr="004850A9">
        <w:rPr>
          <w:rFonts w:cstheme="minorHAnsi"/>
        </w:rPr>
        <w:tab/>
      </w:r>
      <w:r w:rsidRPr="004850A9">
        <w:rPr>
          <w:rFonts w:cstheme="minorHAnsi"/>
        </w:rPr>
        <w:tab/>
      </w:r>
      <w:r w:rsidRPr="004850A9">
        <w:rPr>
          <w:rFonts w:cstheme="minorHAnsi"/>
        </w:rPr>
        <w:tab/>
      </w:r>
    </w:p>
    <w:p w14:paraId="5359158A" w14:textId="77777777" w:rsidR="00566380" w:rsidRPr="004850A9" w:rsidRDefault="002D3902" w:rsidP="00566380">
      <w:pPr>
        <w:spacing w:after="0" w:line="240" w:lineRule="auto"/>
        <w:ind w:left="2160" w:firstLine="720"/>
        <w:jc w:val="both"/>
        <w:rPr>
          <w:rFonts w:cstheme="minorHAnsi"/>
        </w:rPr>
      </w:pPr>
      <m:oMath>
        <m:f>
          <m:fPr>
            <m:ctrlPr>
              <w:rPr>
                <w:rFonts w:ascii="Cambria Math" w:hAnsi="Cambria Math" w:cstheme="minorHAnsi"/>
                <w:i/>
              </w:rPr>
            </m:ctrlPr>
          </m:fPr>
          <m:num>
            <m:r>
              <w:rPr>
                <w:rFonts w:ascii="Cambria Math" w:hAnsi="Cambria Math" w:cstheme="minorHAnsi"/>
              </w:rPr>
              <m:t>1</m:t>
            </m:r>
          </m:num>
          <m:den>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c</m:t>
                </m:r>
              </m:sub>
            </m:sSub>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func>
              <m:funcPr>
                <m:ctrlPr>
                  <w:rPr>
                    <w:rFonts w:ascii="Cambria Math" w:hAnsi="Cambria Math" w:cstheme="minorHAnsi"/>
                    <w:i/>
                  </w:rPr>
                </m:ctrlPr>
              </m:funcPr>
              <m:fName>
                <m:sSup>
                  <m:sSupPr>
                    <m:ctrlPr>
                      <w:rPr>
                        <w:rFonts w:ascii="Cambria Math" w:hAnsi="Cambria Math" w:cstheme="minorHAnsi"/>
                        <w:i/>
                      </w:rPr>
                    </m:ctrlPr>
                  </m:sSupPr>
                  <m:e>
                    <m:r>
                      <m:rPr>
                        <m:sty m:val="p"/>
                      </m:rPr>
                      <w:rPr>
                        <w:rFonts w:ascii="Cambria Math" w:hAnsi="Cambria Math" w:cstheme="minorHAnsi"/>
                      </w:rPr>
                      <m:t>sin</m:t>
                    </m:r>
                  </m:e>
                  <m:sup>
                    <m:r>
                      <w:rPr>
                        <w:rFonts w:ascii="Cambria Math" w:hAnsi="Cambria Math" w:cstheme="minorHAnsi"/>
                      </w:rPr>
                      <m:t>2</m:t>
                    </m:r>
                  </m:sup>
                </m:sSup>
              </m:fName>
              <m:e>
                <m:r>
                  <w:rPr>
                    <w:rFonts w:ascii="Cambria Math" w:hAnsi="Cambria Math" w:cstheme="minorHAnsi"/>
                  </w:rPr>
                  <m:t>θ/2</m:t>
                </m:r>
              </m:e>
            </m:func>
          </m:num>
          <m:den>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0</m:t>
                </m:r>
              </m:sub>
            </m:sSub>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Δλ</m:t>
            </m:r>
          </m:num>
          <m:den>
            <m:sSup>
              <m:sSupPr>
                <m:ctrlPr>
                  <w:rPr>
                    <w:rFonts w:ascii="Cambria Math" w:hAnsi="Cambria Math" w:cstheme="minorHAnsi"/>
                    <w:i/>
                  </w:rPr>
                </m:ctrlPr>
              </m:sSupPr>
              <m:e>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0</m:t>
                    </m:r>
                  </m:sub>
                </m:sSub>
              </m:e>
              <m:sup>
                <m:r>
                  <w:rPr>
                    <w:rFonts w:ascii="Cambria Math" w:hAnsi="Cambria Math" w:cstheme="minorHAnsi"/>
                  </w:rPr>
                  <m:t>2</m:t>
                </m:r>
              </m:sup>
            </m:sSup>
          </m:den>
        </m:f>
        <m:func>
          <m:funcPr>
            <m:ctrlPr>
              <w:rPr>
                <w:rFonts w:ascii="Cambria Math" w:hAnsi="Cambria Math" w:cstheme="minorHAnsi"/>
                <w:i/>
              </w:rPr>
            </m:ctrlPr>
          </m:funcPr>
          <m:fName>
            <m:sSup>
              <m:sSupPr>
                <m:ctrlPr>
                  <w:rPr>
                    <w:rFonts w:ascii="Cambria Math" w:hAnsi="Cambria Math" w:cstheme="minorHAnsi"/>
                    <w:i/>
                  </w:rPr>
                </m:ctrlPr>
              </m:sSupPr>
              <m:e>
                <m:r>
                  <m:rPr>
                    <m:sty m:val="p"/>
                  </m:rPr>
                  <w:rPr>
                    <w:rFonts w:ascii="Cambria Math" w:hAnsi="Cambria Math" w:cstheme="minorHAnsi"/>
                  </w:rPr>
                  <m:t>cos</m:t>
                </m:r>
              </m:e>
              <m:sup>
                <m:r>
                  <w:rPr>
                    <w:rFonts w:ascii="Cambria Math" w:hAnsi="Cambria Math" w:cstheme="minorHAnsi"/>
                  </w:rPr>
                  <m:t>2</m:t>
                </m:r>
              </m:sup>
            </m:sSup>
          </m:fName>
          <m:e>
            <m:r>
              <w:rPr>
                <w:rFonts w:ascii="Cambria Math" w:hAnsi="Cambria Math" w:cstheme="minorHAnsi"/>
              </w:rPr>
              <m:t>θ/2</m:t>
            </m:r>
          </m:e>
        </m:func>
      </m:oMath>
      <w:r w:rsidR="00566380" w:rsidRPr="004850A9">
        <w:rPr>
          <w:rFonts w:cstheme="minorHAnsi"/>
        </w:rPr>
        <w:t xml:space="preserve">       (S10)</w:t>
      </w:r>
    </w:p>
    <w:p w14:paraId="1B9C320A" w14:textId="77777777" w:rsidR="00566380" w:rsidRPr="004850A9" w:rsidRDefault="00566380" w:rsidP="00566380">
      <w:pPr>
        <w:spacing w:after="0" w:line="240" w:lineRule="auto"/>
        <w:jc w:val="both"/>
        <w:rPr>
          <w:rFonts w:cstheme="minorHAnsi"/>
        </w:rPr>
      </w:pPr>
      <w:r w:rsidRPr="004850A9">
        <w:rPr>
          <w:rFonts w:cstheme="minorHAnsi"/>
        </w:rPr>
        <w:t>where L</w:t>
      </w:r>
      <w:r w:rsidRPr="004850A9">
        <w:rPr>
          <w:rFonts w:cstheme="minorHAnsi"/>
          <w:vertAlign w:val="subscript"/>
        </w:rPr>
        <w:t>c</w:t>
      </w:r>
      <w:r w:rsidRPr="004850A9">
        <w:rPr>
          <w:rFonts w:cstheme="minorHAnsi"/>
        </w:rPr>
        <w:t xml:space="preserve"> is the longitudinal coherence length as a function of both angular and temporal spectrum, </w:t>
      </w:r>
      <m:oMath>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0</m:t>
            </m:r>
          </m:sub>
        </m:sSub>
        <m:r>
          <w:rPr>
            <w:rFonts w:ascii="Cambria Math" w:hAnsi="Cambria Math" w:cstheme="minorHAnsi"/>
          </w:rPr>
          <m:t xml:space="preserve"> </m:t>
        </m:r>
      </m:oMath>
      <w:r w:rsidRPr="004850A9">
        <w:rPr>
          <w:rFonts w:cstheme="minorHAnsi"/>
        </w:rPr>
        <w:t>is the center wavelength of the temporal spectrum of a source with temporal bandwidth Δ</w:t>
      </w:r>
      <w:r w:rsidRPr="004850A9">
        <w:rPr>
          <w:rFonts w:ascii="Cambria Math" w:hAnsi="Cambria Math" w:cs="Cambria Math"/>
        </w:rPr>
        <w:t>𝛌</w:t>
      </w:r>
      <w:r w:rsidRPr="004850A9">
        <w:rPr>
          <w:rFonts w:cstheme="minorHAnsi"/>
        </w:rPr>
        <w:t xml:space="preserve">, </w:t>
      </w:r>
      <m:oMath>
        <m:sSub>
          <m:sSubPr>
            <m:ctrlPr>
              <w:rPr>
                <w:rFonts w:ascii="Cambria Math" w:hAnsi="Cambria Math" w:cstheme="minorHAnsi"/>
                <w:i/>
              </w:rPr>
            </m:ctrlPr>
          </m:sSubPr>
          <m:e>
            <m:r>
              <w:rPr>
                <w:rFonts w:ascii="Cambria Math" w:hAnsi="Cambria Math" w:cstheme="minorHAnsi"/>
              </w:rPr>
              <m:t>l</m:t>
            </m:r>
          </m:e>
          <m:sub>
            <m:r>
              <w:rPr>
                <w:rFonts w:ascii="Cambria Math" w:hAnsi="Cambria Math" w:cstheme="minorHAnsi"/>
              </w:rPr>
              <m:t>c</m:t>
            </m:r>
          </m:sub>
        </m:sSub>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sSub>
                  <m:sSubPr>
                    <m:ctrlPr>
                      <w:rPr>
                        <w:rFonts w:ascii="Cambria Math" w:hAnsi="Cambria Math" w:cstheme="minorHAnsi"/>
                        <w:i/>
                      </w:rPr>
                    </m:ctrlPr>
                  </m:sSubPr>
                  <m:e>
                    <m:r>
                      <w:rPr>
                        <w:rFonts w:ascii="Cambria Math" w:hAnsi="Cambria Math" w:cstheme="minorHAnsi"/>
                      </w:rPr>
                      <m:t>λ</m:t>
                    </m:r>
                  </m:e>
                  <m:sub>
                    <m:r>
                      <w:rPr>
                        <w:rFonts w:ascii="Cambria Math" w:hAnsi="Cambria Math" w:cstheme="minorHAnsi"/>
                      </w:rPr>
                      <m:t>0</m:t>
                    </m:r>
                  </m:sub>
                </m:sSub>
              </m:e>
              <m:sup>
                <m:r>
                  <w:rPr>
                    <w:rFonts w:ascii="Cambria Math" w:hAnsi="Cambria Math" w:cstheme="minorHAnsi"/>
                  </w:rPr>
                  <m:t>2</m:t>
                </m:r>
              </m:sup>
            </m:sSup>
          </m:num>
          <m:den>
            <m:r>
              <w:rPr>
                <w:rFonts w:ascii="Cambria Math" w:hAnsi="Cambria Math" w:cstheme="minorHAnsi"/>
              </w:rPr>
              <m:t>Δλ</m:t>
            </m:r>
          </m:den>
        </m:f>
      </m:oMath>
      <w:r w:rsidRPr="004850A9">
        <w:rPr>
          <w:rFonts w:cstheme="minorHAnsi"/>
        </w:rPr>
        <w:t xml:space="preserve"> is the temporal coherence length of the light source and </w:t>
      </w:r>
      <m:oMath>
        <m:r>
          <w:rPr>
            <w:rFonts w:ascii="Cambria Math" w:hAnsi="Cambria Math" w:cstheme="minorHAnsi"/>
          </w:rPr>
          <m:t>θ</m:t>
        </m:r>
      </m:oMath>
      <w:r w:rsidRPr="004850A9">
        <w:rPr>
          <w:rFonts w:cstheme="minorHAnsi"/>
        </w:rPr>
        <w:t xml:space="preserve"> is width of angular spectrum. The longitudinal coherence length gives the length over which the photons remain correlated. A similar expression as in Eqn. (S10) is also obtained for transverse coherence lengths </w:t>
      </w:r>
      <w:r w:rsidRPr="00A42E54">
        <w:rPr>
          <w:rFonts w:cstheme="minorHAnsi"/>
        </w:rPr>
        <w:t>[</w:t>
      </w:r>
      <w:r w:rsidRPr="004850A9">
        <w:rPr>
          <w:rFonts w:cstheme="minorHAnsi"/>
        </w:rPr>
        <w:t xml:space="preserve">5]. The coherence volume of the field may be defined as the product of the transversal and longitudinal coherence lengths. Only photons within the coherence volume can interfere to generate a sustained interference pattern. </w:t>
      </w:r>
    </w:p>
    <w:p w14:paraId="52387A7B" w14:textId="77777777" w:rsidR="00566380" w:rsidRDefault="00566380" w:rsidP="00566380">
      <w:pPr>
        <w:spacing w:after="0" w:line="240" w:lineRule="auto"/>
        <w:jc w:val="both"/>
        <w:rPr>
          <w:rFonts w:ascii="Times New Roman" w:hAnsi="Times New Roman" w:cs="Times New Roman"/>
          <w:sz w:val="20"/>
          <w:szCs w:val="20"/>
        </w:rPr>
      </w:pPr>
      <w:r w:rsidRPr="004850A9">
        <w:rPr>
          <w:rFonts w:cstheme="minorHAnsi"/>
        </w:rPr>
        <w:tab/>
        <w:t xml:space="preserve">For the experiments presented in this article, cELS imaging have been carried out using a diode laser, Cobalt Flamenco 660 nm laser. The bandwidth of this laser is &lt; 1 GHz as mentioned in the company website. This implies a coherence time of ≈ 159 ns. The exposure time of the camera is 30 </w:t>
      </w:r>
      <w:proofErr w:type="spellStart"/>
      <w:r w:rsidRPr="004850A9">
        <w:rPr>
          <w:rFonts w:cstheme="minorHAnsi"/>
        </w:rPr>
        <w:t>ms</w:t>
      </w:r>
      <w:proofErr w:type="spellEnd"/>
      <w:r w:rsidRPr="004850A9">
        <w:rPr>
          <w:rFonts w:cstheme="minorHAnsi"/>
        </w:rPr>
        <w:t xml:space="preserve"> and therefore, </w:t>
      </w:r>
      <w:proofErr w:type="gramStart"/>
      <w:r w:rsidRPr="004850A9">
        <w:rPr>
          <w:rFonts w:cstheme="minorHAnsi"/>
        </w:rPr>
        <w:t>a number of</w:t>
      </w:r>
      <w:proofErr w:type="gramEnd"/>
      <w:r w:rsidRPr="004850A9">
        <w:rPr>
          <w:rFonts w:cstheme="minorHAnsi"/>
        </w:rPr>
        <w:t xml:space="preserve"> different speckle patterns as described earlier will get generated within the integration time of the camera. As a result, the degree of coherence is not unity and therefore, using this laser itself some mitigation in speckle noise is achieved. In contrast, if fluorescence imaging is performed, for example such as TIRF mentioned in this article, a larger number of speckle patterns will get generated within the integration time of the camera. It means the use of fluorescence will yield a highly incoherent illumination. For example, if the bandwidth of fluorescence emission is 100 nm, then the coherence time of the laser can be shown to ≈ 3 fs. It means that more </w:t>
      </w:r>
      <w:proofErr w:type="spellStart"/>
      <w:r w:rsidRPr="004850A9">
        <w:rPr>
          <w:rFonts w:cstheme="minorHAnsi"/>
        </w:rPr>
        <w:t>that</w:t>
      </w:r>
      <w:proofErr w:type="spellEnd"/>
      <w:r w:rsidRPr="004850A9">
        <w:rPr>
          <w:rFonts w:cstheme="minorHAnsi"/>
        </w:rPr>
        <w:t xml:space="preserve"> 10</w:t>
      </w:r>
      <w:r w:rsidRPr="004850A9">
        <w:rPr>
          <w:rFonts w:cstheme="minorHAnsi"/>
          <w:vertAlign w:val="superscript"/>
        </w:rPr>
        <w:t>6</w:t>
      </w:r>
      <w:r w:rsidRPr="004850A9">
        <w:rPr>
          <w:rFonts w:cstheme="minorHAnsi"/>
        </w:rPr>
        <w:t xml:space="preserve"> </w:t>
      </w:r>
      <w:r w:rsidRPr="004850A9">
        <w:rPr>
          <w:rFonts w:cstheme="minorHAnsi"/>
        </w:rPr>
        <w:lastRenderedPageBreak/>
        <w:t>speckle patterns as compared to cELS imaging will get generated within the exposure time of the camera and therefore, more reduction in speckle noise is observed.</w:t>
      </w:r>
      <w:r>
        <w:rPr>
          <w:rFonts w:ascii="Times New Roman" w:hAnsi="Times New Roman" w:cs="Times New Roman"/>
          <w:sz w:val="20"/>
          <w:szCs w:val="20"/>
        </w:rPr>
        <w:t xml:space="preserve">  </w:t>
      </w:r>
    </w:p>
    <w:p w14:paraId="5BBF9A26" w14:textId="77777777" w:rsidR="00566380" w:rsidRDefault="00566380" w:rsidP="00566380">
      <w:pPr>
        <w:pStyle w:val="10BodySubsequentParagraph"/>
        <w:ind w:firstLine="0"/>
      </w:pPr>
    </w:p>
    <w:p w14:paraId="608978FF" w14:textId="77777777" w:rsidR="00566380" w:rsidRPr="004850A9" w:rsidRDefault="00566380" w:rsidP="00566380">
      <w:pPr>
        <w:pStyle w:val="10BodySubsequentParagraph"/>
        <w:ind w:firstLine="0"/>
        <w:rPr>
          <w:rFonts w:ascii="Calibri Light" w:hAnsi="Calibri Light" w:cs="Calibri Light"/>
          <w:b/>
          <w:color w:val="00B0F0"/>
          <w:sz w:val="26"/>
          <w:szCs w:val="26"/>
        </w:rPr>
      </w:pPr>
      <w:r>
        <w:t xml:space="preserve">  </w:t>
      </w:r>
      <w:r w:rsidRPr="004850A9">
        <w:rPr>
          <w:rFonts w:ascii="Calibri Light" w:hAnsi="Calibri Light" w:cs="Calibri Light"/>
          <w:b/>
          <w:color w:val="00B0F0"/>
          <w:sz w:val="26"/>
          <w:szCs w:val="26"/>
        </w:rPr>
        <w:t>S4. Waveguide fabrication and characterization</w:t>
      </w:r>
    </w:p>
    <w:p w14:paraId="14F3BCA2" w14:textId="77777777" w:rsidR="00566380" w:rsidRDefault="00566380" w:rsidP="00566380">
      <w:pPr>
        <w:pStyle w:val="NormalWeb"/>
        <w:shd w:val="clear" w:color="auto" w:fill="FFFFFF"/>
        <w:spacing w:before="0" w:beforeAutospacing="0" w:after="0" w:afterAutospacing="0" w:line="233" w:lineRule="atLeast"/>
        <w:rPr>
          <w:rFonts w:eastAsiaTheme="minorEastAsia" w:cstheme="minorBidi"/>
          <w:b/>
          <w:color w:val="000000" w:themeColor="text1"/>
          <w:sz w:val="20"/>
          <w:szCs w:val="22"/>
          <w:lang w:val="en-US" w:eastAsia="en-US"/>
        </w:rPr>
      </w:pPr>
    </w:p>
    <w:p w14:paraId="65985F34" w14:textId="77777777" w:rsidR="00566380" w:rsidRPr="004850A9" w:rsidRDefault="00566380" w:rsidP="00566380">
      <w:pPr>
        <w:pStyle w:val="NormalWeb"/>
        <w:shd w:val="clear" w:color="auto" w:fill="FFFFFF"/>
        <w:spacing w:before="0" w:beforeAutospacing="0" w:after="0" w:afterAutospacing="0" w:line="233" w:lineRule="atLeast"/>
        <w:jc w:val="both"/>
        <w:rPr>
          <w:rFonts w:asciiTheme="minorHAnsi" w:hAnsiTheme="minorHAnsi" w:cstheme="minorHAnsi"/>
          <w:color w:val="201F1E"/>
          <w:sz w:val="22"/>
          <w:szCs w:val="22"/>
          <w:lang w:val="en-US"/>
        </w:rPr>
      </w:pPr>
      <w:r w:rsidRPr="004850A9">
        <w:rPr>
          <w:rFonts w:asciiTheme="minorHAnsi" w:hAnsiTheme="minorHAnsi" w:cstheme="minorHAnsi"/>
          <w:color w:val="201F1E"/>
          <w:sz w:val="22"/>
          <w:szCs w:val="22"/>
          <w:bdr w:val="none" w:sz="0" w:space="0" w:color="auto" w:frame="1"/>
          <w:lang w:val="en-GB"/>
        </w:rPr>
        <w:t>The imaging platform is based on silicon nitride (Si</w:t>
      </w:r>
      <w:r w:rsidRPr="004850A9">
        <w:rPr>
          <w:rFonts w:asciiTheme="minorHAnsi" w:hAnsiTheme="minorHAnsi" w:cstheme="minorHAnsi"/>
          <w:color w:val="201F1E"/>
          <w:sz w:val="22"/>
          <w:szCs w:val="22"/>
          <w:bdr w:val="none" w:sz="0" w:space="0" w:color="auto" w:frame="1"/>
          <w:vertAlign w:val="subscript"/>
          <w:lang w:val="en-GB"/>
        </w:rPr>
        <w:t>3</w:t>
      </w:r>
      <w:r w:rsidRPr="004850A9">
        <w:rPr>
          <w:rFonts w:asciiTheme="minorHAnsi" w:hAnsiTheme="minorHAnsi" w:cstheme="minorHAnsi"/>
          <w:color w:val="201F1E"/>
          <w:sz w:val="22"/>
          <w:szCs w:val="22"/>
          <w:bdr w:val="none" w:sz="0" w:space="0" w:color="auto" w:frame="1"/>
          <w:lang w:val="en-GB"/>
        </w:rPr>
        <w:t>N</w:t>
      </w:r>
      <w:r w:rsidRPr="004850A9">
        <w:rPr>
          <w:rFonts w:asciiTheme="minorHAnsi" w:hAnsiTheme="minorHAnsi" w:cstheme="minorHAnsi"/>
          <w:color w:val="201F1E"/>
          <w:sz w:val="22"/>
          <w:szCs w:val="22"/>
          <w:bdr w:val="none" w:sz="0" w:space="0" w:color="auto" w:frame="1"/>
          <w:vertAlign w:val="subscript"/>
          <w:lang w:val="en-GB"/>
        </w:rPr>
        <w:t>4</w:t>
      </w:r>
      <w:r w:rsidRPr="004850A9">
        <w:rPr>
          <w:rFonts w:asciiTheme="minorHAnsi" w:hAnsiTheme="minorHAnsi" w:cstheme="minorHAnsi"/>
          <w:color w:val="201F1E"/>
          <w:sz w:val="22"/>
          <w:szCs w:val="22"/>
          <w:bdr w:val="none" w:sz="0" w:space="0" w:color="auto" w:frame="1"/>
          <w:lang w:val="en-GB"/>
        </w:rPr>
        <w:t xml:space="preserve">) waveguides on a silicon wafer, fabricated by low-pressure chemical vapor deposition and </w:t>
      </w:r>
      <w:proofErr w:type="gramStart"/>
      <w:r w:rsidRPr="004850A9">
        <w:rPr>
          <w:rFonts w:asciiTheme="minorHAnsi" w:hAnsiTheme="minorHAnsi" w:cstheme="minorHAnsi"/>
          <w:color w:val="201F1E"/>
          <w:sz w:val="22"/>
          <w:szCs w:val="22"/>
          <w:bdr w:val="none" w:sz="0" w:space="0" w:color="auto" w:frame="1"/>
          <w:lang w:val="en-GB"/>
        </w:rPr>
        <w:t>reactive-ion</w:t>
      </w:r>
      <w:proofErr w:type="gramEnd"/>
      <w:r w:rsidRPr="004850A9">
        <w:rPr>
          <w:rFonts w:asciiTheme="minorHAnsi" w:hAnsiTheme="minorHAnsi" w:cstheme="minorHAnsi"/>
          <w:color w:val="201F1E"/>
          <w:sz w:val="22"/>
          <w:szCs w:val="22"/>
          <w:bdr w:val="none" w:sz="0" w:space="0" w:color="auto" w:frame="1"/>
          <w:lang w:val="en-GB"/>
        </w:rPr>
        <w:t xml:space="preserve"> etching as detailed in </w:t>
      </w:r>
      <w:r w:rsidRPr="00A42E54">
        <w:rPr>
          <w:rFonts w:asciiTheme="minorHAnsi" w:hAnsiTheme="minorHAnsi" w:cstheme="minorHAnsi"/>
          <w:color w:val="201F1E"/>
          <w:sz w:val="22"/>
          <w:szCs w:val="22"/>
          <w:bdr w:val="none" w:sz="0" w:space="0" w:color="auto" w:frame="1"/>
          <w:lang w:val="en-GB"/>
        </w:rPr>
        <w:t>[</w:t>
      </w:r>
      <w:r w:rsidRPr="004850A9">
        <w:rPr>
          <w:rFonts w:asciiTheme="minorHAnsi" w:hAnsiTheme="minorHAnsi" w:cstheme="minorHAnsi"/>
          <w:color w:val="201F1E"/>
          <w:sz w:val="22"/>
          <w:szCs w:val="22"/>
          <w:bdr w:val="none" w:sz="0" w:space="0" w:color="auto" w:frame="1"/>
          <w:lang w:val="en-GB"/>
        </w:rPr>
        <w:t>6].</w:t>
      </w:r>
      <w:r w:rsidRPr="004850A9">
        <w:rPr>
          <w:rFonts w:asciiTheme="minorHAnsi" w:hAnsiTheme="minorHAnsi" w:cstheme="minorHAnsi"/>
          <w:color w:val="201F1E"/>
          <w:sz w:val="22"/>
          <w:szCs w:val="22"/>
          <w:lang w:val="en-US"/>
        </w:rPr>
        <w:t xml:space="preserve"> </w:t>
      </w:r>
      <w:r w:rsidRPr="004850A9">
        <w:rPr>
          <w:rFonts w:asciiTheme="minorHAnsi" w:hAnsiTheme="minorHAnsi" w:cstheme="minorHAnsi"/>
          <w:color w:val="222222"/>
          <w:sz w:val="22"/>
          <w:szCs w:val="22"/>
          <w:bdr w:val="none" w:sz="0" w:space="0" w:color="auto" w:frame="1"/>
          <w:shd w:val="clear" w:color="auto" w:fill="FFFFFF"/>
          <w:lang w:val="en-GB"/>
        </w:rPr>
        <w:t xml:space="preserve">Waveguide chips were produced at the Institute of Microelectronics Barcelona (IMB-CNM, Spain). </w:t>
      </w:r>
      <w:r w:rsidRPr="004850A9">
        <w:rPr>
          <w:rFonts w:asciiTheme="minorHAnsi" w:hAnsiTheme="minorHAnsi" w:cstheme="minorHAnsi"/>
          <w:color w:val="201F1E"/>
          <w:sz w:val="22"/>
          <w:szCs w:val="22"/>
          <w:bdr w:val="none" w:sz="0" w:space="0" w:color="auto" w:frame="1"/>
          <w:lang w:val="en-GB"/>
        </w:rPr>
        <w:t>Waveguide fabrication steps as follows: a 2µm thick silica layer was grown thermally on the silicon wafer, followed by deposition of silicon nitride layer via low-pressure chemical vapor deposition (LPCVD) at 800</w:t>
      </w:r>
      <w:r w:rsidRPr="004850A9">
        <w:rPr>
          <w:rFonts w:asciiTheme="minorHAnsi" w:hAnsiTheme="minorHAnsi" w:cstheme="minorHAnsi"/>
          <w:color w:val="222222"/>
          <w:sz w:val="22"/>
          <w:szCs w:val="22"/>
          <w:bdr w:val="none" w:sz="0" w:space="0" w:color="auto" w:frame="1"/>
          <w:shd w:val="clear" w:color="auto" w:fill="FFFFFF"/>
          <w:vertAlign w:val="superscript"/>
          <w:lang w:val="en-GB"/>
        </w:rPr>
        <w:t>◦</w:t>
      </w:r>
      <w:r w:rsidRPr="004850A9">
        <w:rPr>
          <w:rFonts w:asciiTheme="minorHAnsi" w:hAnsiTheme="minorHAnsi" w:cstheme="minorHAnsi"/>
          <w:color w:val="222222"/>
          <w:sz w:val="22"/>
          <w:szCs w:val="22"/>
          <w:bdr w:val="none" w:sz="0" w:space="0" w:color="auto" w:frame="1"/>
          <w:shd w:val="clear" w:color="auto" w:fill="FFFFFF"/>
          <w:lang w:val="en-GB"/>
        </w:rPr>
        <w:t>C</w:t>
      </w:r>
      <w:r w:rsidRPr="004850A9">
        <w:rPr>
          <w:rFonts w:asciiTheme="minorHAnsi" w:hAnsiTheme="minorHAnsi" w:cstheme="minorHAnsi"/>
          <w:color w:val="201F1E"/>
          <w:sz w:val="22"/>
          <w:szCs w:val="22"/>
          <w:bdr w:val="none" w:sz="0" w:space="0" w:color="auto" w:frame="1"/>
          <w:lang w:val="en-GB"/>
        </w:rPr>
        <w:t>. The waveguide structures are then created via photolithography and reactive ion etching (RIE) to produce the required 2-D waveguides.</w:t>
      </w:r>
    </w:p>
    <w:p w14:paraId="21892B41" w14:textId="77777777" w:rsidR="00566380" w:rsidRDefault="00566380" w:rsidP="00566380">
      <w:pPr>
        <w:pStyle w:val="10BodySubsequentParagraph"/>
        <w:ind w:left="360" w:firstLine="0"/>
        <w:jc w:val="left"/>
        <w:rPr>
          <w:b/>
        </w:rPr>
      </w:pPr>
    </w:p>
    <w:p w14:paraId="264D1C87" w14:textId="77777777" w:rsidR="00566380" w:rsidRDefault="00566380" w:rsidP="00566380">
      <w:pPr>
        <w:pStyle w:val="10BodySubsequentParagraph"/>
        <w:ind w:left="360" w:firstLine="0"/>
        <w:jc w:val="left"/>
        <w:rPr>
          <w:b/>
        </w:rPr>
      </w:pPr>
    </w:p>
    <w:p w14:paraId="774C3E8E" w14:textId="77777777" w:rsidR="00566380" w:rsidRDefault="00566380" w:rsidP="00566380">
      <w:pPr>
        <w:pStyle w:val="10BodySubsequentParagraph"/>
        <w:ind w:firstLine="0"/>
        <w:jc w:val="left"/>
        <w:rPr>
          <w:b/>
        </w:rPr>
      </w:pPr>
    </w:p>
    <w:p w14:paraId="4308D3C8" w14:textId="77777777" w:rsidR="00566380" w:rsidRDefault="00566380" w:rsidP="00566380">
      <w:pPr>
        <w:pStyle w:val="10BodySubsequentParagraph"/>
        <w:ind w:left="360" w:firstLine="0"/>
        <w:jc w:val="center"/>
        <w:rPr>
          <w:b/>
        </w:rPr>
      </w:pPr>
      <w:r w:rsidRPr="00DD2DA0">
        <w:rPr>
          <w:b/>
          <w:noProof/>
          <w:lang w:val="nb-NO" w:eastAsia="nb-NO"/>
        </w:rPr>
        <w:drawing>
          <wp:inline distT="0" distB="0" distL="0" distR="0" wp14:anchorId="63B51C5F" wp14:editId="360E46FF">
            <wp:extent cx="6072692" cy="1980000"/>
            <wp:effectExtent l="0" t="0" r="4445" b="1270"/>
            <wp:docPr id="14" name="Picture 14" descr="C:\Users\nja013\Desktop\Research\BSA\Aug2021\pFinal\mode prope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ja013\Desktop\Research\BSA\Aug2021\pFinal\mode propety.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72692" cy="1980000"/>
                    </a:xfrm>
                    <a:prstGeom prst="rect">
                      <a:avLst/>
                    </a:prstGeom>
                    <a:noFill/>
                    <a:ln>
                      <a:noFill/>
                    </a:ln>
                  </pic:spPr>
                </pic:pic>
              </a:graphicData>
            </a:graphic>
          </wp:inline>
        </w:drawing>
      </w:r>
    </w:p>
    <w:p w14:paraId="44B185C9" w14:textId="77777777" w:rsidR="00566380" w:rsidRDefault="00566380" w:rsidP="00566380">
      <w:pPr>
        <w:pStyle w:val="10BodySubsequentParagraph"/>
        <w:ind w:left="360" w:firstLine="0"/>
        <w:jc w:val="left"/>
        <w:rPr>
          <w:b/>
        </w:rPr>
      </w:pPr>
    </w:p>
    <w:p w14:paraId="69663999" w14:textId="77777777" w:rsidR="00566380" w:rsidRDefault="00566380" w:rsidP="00566380">
      <w:pPr>
        <w:pStyle w:val="10BodySubsequentParagraph"/>
        <w:ind w:left="360" w:firstLine="0"/>
        <w:jc w:val="left"/>
        <w:rPr>
          <w:b/>
        </w:rPr>
      </w:pPr>
    </w:p>
    <w:p w14:paraId="11BC8AA9" w14:textId="77777777" w:rsidR="00566380" w:rsidRDefault="00566380" w:rsidP="00566380">
      <w:pPr>
        <w:pStyle w:val="10BodySubsequentParagraph"/>
        <w:ind w:firstLine="0"/>
        <w:rPr>
          <w:rFonts w:asciiTheme="minorHAnsi" w:hAnsiTheme="minorHAnsi" w:cstheme="minorHAnsi"/>
          <w:sz w:val="18"/>
          <w:szCs w:val="24"/>
        </w:rPr>
      </w:pPr>
      <w:r w:rsidRPr="000D00B7">
        <w:rPr>
          <w:rFonts w:asciiTheme="minorHAnsi" w:hAnsiTheme="minorHAnsi" w:cstheme="minorHAnsi"/>
          <w:b/>
          <w:bCs/>
          <w:sz w:val="18"/>
          <w:szCs w:val="24"/>
        </w:rPr>
        <w:t>F</w:t>
      </w:r>
      <w:r>
        <w:rPr>
          <w:rFonts w:asciiTheme="minorHAnsi" w:hAnsiTheme="minorHAnsi" w:cstheme="minorHAnsi"/>
          <w:b/>
          <w:bCs/>
          <w:sz w:val="18"/>
          <w:szCs w:val="24"/>
        </w:rPr>
        <w:t>IG</w:t>
      </w:r>
      <w:r w:rsidRPr="000D00B7">
        <w:rPr>
          <w:rFonts w:asciiTheme="minorHAnsi" w:hAnsiTheme="minorHAnsi" w:cstheme="minorHAnsi"/>
          <w:b/>
          <w:bCs/>
          <w:sz w:val="18"/>
          <w:szCs w:val="24"/>
        </w:rPr>
        <w:t>. S4.</w:t>
      </w:r>
      <w:r w:rsidRPr="000D00B7">
        <w:rPr>
          <w:rFonts w:asciiTheme="minorHAnsi" w:hAnsiTheme="minorHAnsi" w:cstheme="minorHAnsi"/>
          <w:sz w:val="18"/>
          <w:szCs w:val="24"/>
        </w:rPr>
        <w:t xml:space="preserve">  The (a) penetration depth and (b) field intensity of a TE1 mode of Si</w:t>
      </w:r>
      <w:r w:rsidRPr="000D00B7">
        <w:rPr>
          <w:rFonts w:asciiTheme="minorHAnsi" w:hAnsiTheme="minorHAnsi" w:cstheme="minorHAnsi"/>
          <w:sz w:val="18"/>
          <w:szCs w:val="24"/>
          <w:vertAlign w:val="subscript"/>
        </w:rPr>
        <w:t>3</w:t>
      </w:r>
      <w:r w:rsidRPr="000D00B7">
        <w:rPr>
          <w:rFonts w:asciiTheme="minorHAnsi" w:hAnsiTheme="minorHAnsi" w:cstheme="minorHAnsi"/>
          <w:sz w:val="18"/>
          <w:szCs w:val="24"/>
        </w:rPr>
        <w:t>N</w:t>
      </w:r>
      <w:r w:rsidRPr="000D00B7">
        <w:rPr>
          <w:rFonts w:asciiTheme="minorHAnsi" w:hAnsiTheme="minorHAnsi" w:cstheme="minorHAnsi"/>
          <w:sz w:val="18"/>
          <w:szCs w:val="24"/>
          <w:vertAlign w:val="subscript"/>
        </w:rPr>
        <w:t>4</w:t>
      </w:r>
      <w:r w:rsidRPr="000D00B7">
        <w:rPr>
          <w:rFonts w:asciiTheme="minorHAnsi" w:hAnsiTheme="minorHAnsi" w:cstheme="minorHAnsi"/>
          <w:sz w:val="18"/>
          <w:szCs w:val="24"/>
        </w:rPr>
        <w:t xml:space="preserve"> high index core (Δn≈0.5) waveguide and an index matched waveguide (Δn≈0.1) are provided here. </w:t>
      </w:r>
    </w:p>
    <w:p w14:paraId="09203457" w14:textId="77777777" w:rsidR="00566380" w:rsidRPr="000D00B7" w:rsidRDefault="00566380" w:rsidP="00566380">
      <w:pPr>
        <w:pStyle w:val="10BodySubsequentParagraph"/>
        <w:ind w:firstLine="0"/>
        <w:rPr>
          <w:rFonts w:asciiTheme="minorHAnsi" w:hAnsiTheme="minorHAnsi" w:cstheme="minorHAnsi"/>
          <w:sz w:val="18"/>
          <w:szCs w:val="24"/>
        </w:rPr>
      </w:pPr>
    </w:p>
    <w:p w14:paraId="338490E6" w14:textId="77777777" w:rsidR="00566380" w:rsidRDefault="00566380" w:rsidP="00566380">
      <w:pPr>
        <w:pStyle w:val="10BodySubsequentParagraph"/>
        <w:ind w:left="720" w:firstLine="0"/>
        <w:rPr>
          <w:sz w:val="16"/>
        </w:rPr>
      </w:pPr>
    </w:p>
    <w:tbl>
      <w:tblPr>
        <w:tblStyle w:val="TableGrid"/>
        <w:tblW w:w="0" w:type="auto"/>
        <w:jc w:val="center"/>
        <w:tblLook w:val="04A0" w:firstRow="1" w:lastRow="0" w:firstColumn="1" w:lastColumn="0" w:noHBand="0" w:noVBand="1"/>
      </w:tblPr>
      <w:tblGrid>
        <w:gridCol w:w="988"/>
        <w:gridCol w:w="2698"/>
        <w:gridCol w:w="2279"/>
        <w:gridCol w:w="1860"/>
        <w:gridCol w:w="1951"/>
      </w:tblGrid>
      <w:tr w:rsidR="00566380" w:rsidRPr="0083499C" w14:paraId="0C5B0224" w14:textId="77777777" w:rsidTr="002B56BA">
        <w:trPr>
          <w:jc w:val="center"/>
        </w:trPr>
        <w:tc>
          <w:tcPr>
            <w:tcW w:w="988" w:type="dxa"/>
            <w:tcMar>
              <w:left w:w="28" w:type="dxa"/>
              <w:right w:w="28" w:type="dxa"/>
            </w:tcMar>
            <w:vAlign w:val="center"/>
          </w:tcPr>
          <w:p w14:paraId="7FB7903B" w14:textId="77777777" w:rsidR="00566380" w:rsidRPr="006C7192" w:rsidRDefault="00566380" w:rsidP="002B56BA">
            <w:pPr>
              <w:spacing w:after="0" w:line="240" w:lineRule="auto"/>
              <w:jc w:val="center"/>
              <w:rPr>
                <w:rFonts w:cstheme="minorHAnsi"/>
                <w:b/>
                <w:bCs/>
                <w:szCs w:val="24"/>
              </w:rPr>
            </w:pPr>
            <w:r w:rsidRPr="006C7192">
              <w:rPr>
                <w:rFonts w:cstheme="minorHAnsi"/>
                <w:b/>
                <w:bCs/>
                <w:szCs w:val="24"/>
              </w:rPr>
              <w:t>Ref No. (Supp)</w:t>
            </w:r>
          </w:p>
        </w:tc>
        <w:tc>
          <w:tcPr>
            <w:tcW w:w="2698" w:type="dxa"/>
            <w:tcMar>
              <w:left w:w="28" w:type="dxa"/>
              <w:right w:w="28" w:type="dxa"/>
            </w:tcMar>
            <w:vAlign w:val="center"/>
          </w:tcPr>
          <w:p w14:paraId="40252EFB" w14:textId="77777777" w:rsidR="00566380" w:rsidRPr="006C7192" w:rsidRDefault="00566380" w:rsidP="002B56BA">
            <w:pPr>
              <w:spacing w:after="0" w:line="240" w:lineRule="auto"/>
              <w:jc w:val="center"/>
              <w:rPr>
                <w:rFonts w:cstheme="minorHAnsi"/>
                <w:b/>
                <w:bCs/>
                <w:szCs w:val="24"/>
              </w:rPr>
            </w:pPr>
            <w:r w:rsidRPr="006C7192">
              <w:rPr>
                <w:rFonts w:cstheme="minorHAnsi"/>
                <w:b/>
                <w:bCs/>
                <w:szCs w:val="24"/>
              </w:rPr>
              <w:t>Title</w:t>
            </w:r>
          </w:p>
        </w:tc>
        <w:tc>
          <w:tcPr>
            <w:tcW w:w="2279" w:type="dxa"/>
            <w:tcMar>
              <w:left w:w="28" w:type="dxa"/>
              <w:right w:w="28" w:type="dxa"/>
            </w:tcMar>
            <w:vAlign w:val="center"/>
          </w:tcPr>
          <w:p w14:paraId="6D881D49" w14:textId="77777777" w:rsidR="00566380" w:rsidRPr="006C7192" w:rsidRDefault="00566380" w:rsidP="002B56BA">
            <w:pPr>
              <w:spacing w:after="0" w:line="240" w:lineRule="auto"/>
              <w:jc w:val="center"/>
              <w:rPr>
                <w:rFonts w:cstheme="minorHAnsi"/>
                <w:b/>
                <w:bCs/>
                <w:szCs w:val="24"/>
              </w:rPr>
            </w:pPr>
            <w:r w:rsidRPr="006C7192">
              <w:rPr>
                <w:rFonts w:cstheme="minorHAnsi"/>
                <w:b/>
                <w:bCs/>
                <w:szCs w:val="24"/>
              </w:rPr>
              <w:t>Waveguide geometry and material</w:t>
            </w:r>
          </w:p>
        </w:tc>
        <w:tc>
          <w:tcPr>
            <w:tcW w:w="1860" w:type="dxa"/>
            <w:tcMar>
              <w:left w:w="28" w:type="dxa"/>
              <w:right w:w="28" w:type="dxa"/>
            </w:tcMar>
            <w:vAlign w:val="center"/>
          </w:tcPr>
          <w:p w14:paraId="19D86C03" w14:textId="77777777" w:rsidR="00566380" w:rsidRPr="006C7192" w:rsidRDefault="00566380" w:rsidP="002B56BA">
            <w:pPr>
              <w:spacing w:after="0" w:line="240" w:lineRule="auto"/>
              <w:jc w:val="center"/>
              <w:rPr>
                <w:rFonts w:cstheme="minorHAnsi"/>
                <w:b/>
                <w:bCs/>
                <w:szCs w:val="24"/>
              </w:rPr>
            </w:pPr>
            <w:r w:rsidRPr="006C7192">
              <w:rPr>
                <w:rFonts w:cstheme="minorHAnsi"/>
                <w:b/>
                <w:bCs/>
                <w:szCs w:val="24"/>
              </w:rPr>
              <w:t>Excitation light for waveguide</w:t>
            </w:r>
          </w:p>
        </w:tc>
        <w:tc>
          <w:tcPr>
            <w:tcW w:w="1951" w:type="dxa"/>
            <w:tcMar>
              <w:left w:w="28" w:type="dxa"/>
              <w:right w:w="28" w:type="dxa"/>
            </w:tcMar>
            <w:vAlign w:val="center"/>
          </w:tcPr>
          <w:p w14:paraId="1EB4778C" w14:textId="77777777" w:rsidR="00566380" w:rsidRPr="006C7192" w:rsidRDefault="00566380" w:rsidP="002B56BA">
            <w:pPr>
              <w:spacing w:after="0" w:line="240" w:lineRule="auto"/>
              <w:jc w:val="center"/>
              <w:rPr>
                <w:rFonts w:cstheme="minorHAnsi"/>
                <w:b/>
                <w:bCs/>
                <w:szCs w:val="24"/>
              </w:rPr>
            </w:pPr>
            <w:r w:rsidRPr="006C7192">
              <w:rPr>
                <w:rFonts w:cstheme="minorHAnsi"/>
                <w:b/>
                <w:bCs/>
                <w:szCs w:val="24"/>
              </w:rPr>
              <w:t>Light registered by the camera</w:t>
            </w:r>
          </w:p>
        </w:tc>
      </w:tr>
      <w:tr w:rsidR="00566380" w:rsidRPr="0083499C" w14:paraId="659F60D7" w14:textId="77777777" w:rsidTr="002B56BA">
        <w:trPr>
          <w:trHeight w:val="47"/>
          <w:jc w:val="center"/>
        </w:trPr>
        <w:tc>
          <w:tcPr>
            <w:tcW w:w="988" w:type="dxa"/>
            <w:tcMar>
              <w:left w:w="28" w:type="dxa"/>
              <w:right w:w="28" w:type="dxa"/>
            </w:tcMar>
            <w:vAlign w:val="center"/>
          </w:tcPr>
          <w:p w14:paraId="1A6DCF1C" w14:textId="77777777" w:rsidR="00566380" w:rsidRPr="006C7192" w:rsidRDefault="00566380" w:rsidP="002B56BA">
            <w:pPr>
              <w:spacing w:after="0" w:line="240" w:lineRule="auto"/>
              <w:jc w:val="center"/>
              <w:rPr>
                <w:rFonts w:cstheme="minorHAnsi"/>
                <w:szCs w:val="24"/>
              </w:rPr>
            </w:pPr>
            <w:r w:rsidRPr="006C7192">
              <w:rPr>
                <w:rFonts w:cstheme="minorHAnsi"/>
                <w:szCs w:val="24"/>
              </w:rPr>
              <w:t>7</w:t>
            </w:r>
          </w:p>
        </w:tc>
        <w:tc>
          <w:tcPr>
            <w:tcW w:w="2698" w:type="dxa"/>
            <w:tcMar>
              <w:left w:w="28" w:type="dxa"/>
              <w:right w:w="28" w:type="dxa"/>
            </w:tcMar>
            <w:vAlign w:val="center"/>
          </w:tcPr>
          <w:p w14:paraId="01AF2936" w14:textId="77777777" w:rsidR="00566380" w:rsidRPr="006C7192" w:rsidRDefault="00566380" w:rsidP="002B56BA">
            <w:pPr>
              <w:spacing w:after="0" w:line="240" w:lineRule="auto"/>
              <w:jc w:val="center"/>
              <w:rPr>
                <w:rFonts w:cstheme="minorHAnsi"/>
                <w:szCs w:val="24"/>
              </w:rPr>
            </w:pPr>
            <w:r w:rsidRPr="006C7192">
              <w:rPr>
                <w:rFonts w:cstheme="minorHAnsi"/>
                <w:szCs w:val="24"/>
              </w:rPr>
              <w:t>Optical Waveguide Microscopy</w:t>
            </w:r>
          </w:p>
          <w:p w14:paraId="37CCAD65" w14:textId="77777777" w:rsidR="00566380" w:rsidRPr="006C7192" w:rsidRDefault="00566380" w:rsidP="002B56BA">
            <w:pPr>
              <w:spacing w:after="0" w:line="240" w:lineRule="auto"/>
              <w:jc w:val="center"/>
              <w:rPr>
                <w:rFonts w:cstheme="minorHAnsi"/>
                <w:szCs w:val="24"/>
              </w:rPr>
            </w:pPr>
          </w:p>
        </w:tc>
        <w:tc>
          <w:tcPr>
            <w:tcW w:w="2279" w:type="dxa"/>
            <w:tcMar>
              <w:left w:w="28" w:type="dxa"/>
              <w:right w:w="28" w:type="dxa"/>
            </w:tcMar>
            <w:vAlign w:val="center"/>
          </w:tcPr>
          <w:p w14:paraId="4224DF0D" w14:textId="77777777" w:rsidR="00566380" w:rsidRPr="006C7192" w:rsidRDefault="00566380" w:rsidP="002B56BA">
            <w:pPr>
              <w:spacing w:after="0" w:line="240" w:lineRule="auto"/>
              <w:jc w:val="center"/>
              <w:rPr>
                <w:rFonts w:cstheme="minorHAnsi"/>
                <w:szCs w:val="24"/>
              </w:rPr>
            </w:pPr>
            <w:r w:rsidRPr="006C7192">
              <w:rPr>
                <w:rFonts w:cstheme="minorHAnsi"/>
                <w:szCs w:val="24"/>
              </w:rPr>
              <w:t>Planar geometry for the guiding structure. Two different core materials SiO</w:t>
            </w:r>
            <w:r w:rsidRPr="006C7192">
              <w:rPr>
                <w:rFonts w:cstheme="minorHAnsi"/>
                <w:szCs w:val="24"/>
                <w:vertAlign w:val="subscript"/>
              </w:rPr>
              <w:t>2</w:t>
            </w:r>
            <w:r w:rsidRPr="006C7192">
              <w:rPr>
                <w:rFonts w:cstheme="minorHAnsi"/>
                <w:szCs w:val="24"/>
              </w:rPr>
              <w:t xml:space="preserve"> and solid polyelectrolyte (polymer) used.</w:t>
            </w:r>
          </w:p>
          <w:p w14:paraId="1B8DBAA9" w14:textId="77777777" w:rsidR="00566380" w:rsidRPr="006C7192" w:rsidRDefault="00566380" w:rsidP="002B56BA">
            <w:pPr>
              <w:spacing w:after="0" w:line="240" w:lineRule="auto"/>
              <w:jc w:val="center"/>
              <w:rPr>
                <w:rFonts w:cstheme="minorHAnsi"/>
                <w:szCs w:val="24"/>
              </w:rPr>
            </w:pPr>
          </w:p>
        </w:tc>
        <w:tc>
          <w:tcPr>
            <w:tcW w:w="1860" w:type="dxa"/>
            <w:tcMar>
              <w:left w:w="28" w:type="dxa"/>
              <w:right w:w="28" w:type="dxa"/>
            </w:tcMar>
            <w:vAlign w:val="center"/>
          </w:tcPr>
          <w:p w14:paraId="273E9D11" w14:textId="77777777" w:rsidR="00566380" w:rsidRPr="006C7192" w:rsidRDefault="00566380" w:rsidP="002B56BA">
            <w:pPr>
              <w:spacing w:after="0" w:line="240" w:lineRule="auto"/>
              <w:jc w:val="center"/>
              <w:rPr>
                <w:rFonts w:cstheme="minorHAnsi"/>
                <w:szCs w:val="24"/>
              </w:rPr>
            </w:pPr>
            <w:r w:rsidRPr="006C7192">
              <w:rPr>
                <w:rFonts w:cstheme="minorHAnsi"/>
                <w:szCs w:val="24"/>
              </w:rPr>
              <w:t>Coherent laser light</w:t>
            </w:r>
          </w:p>
        </w:tc>
        <w:tc>
          <w:tcPr>
            <w:tcW w:w="1951" w:type="dxa"/>
            <w:tcMar>
              <w:left w:w="28" w:type="dxa"/>
              <w:right w:w="28" w:type="dxa"/>
            </w:tcMar>
            <w:vAlign w:val="center"/>
          </w:tcPr>
          <w:p w14:paraId="281C6D71" w14:textId="77777777" w:rsidR="00566380" w:rsidRPr="006C7192" w:rsidRDefault="00566380" w:rsidP="002B56BA">
            <w:pPr>
              <w:spacing w:after="0" w:line="240" w:lineRule="auto"/>
              <w:jc w:val="center"/>
              <w:rPr>
                <w:rFonts w:cstheme="minorHAnsi"/>
                <w:szCs w:val="24"/>
              </w:rPr>
            </w:pPr>
            <w:r w:rsidRPr="006C7192">
              <w:rPr>
                <w:rFonts w:cstheme="minorHAnsi"/>
                <w:szCs w:val="24"/>
              </w:rPr>
              <w:t>Coherent laser light</w:t>
            </w:r>
          </w:p>
        </w:tc>
      </w:tr>
      <w:tr w:rsidR="00566380" w:rsidRPr="0083499C" w14:paraId="4B1DBC3D" w14:textId="77777777" w:rsidTr="002B56BA">
        <w:trPr>
          <w:jc w:val="center"/>
        </w:trPr>
        <w:tc>
          <w:tcPr>
            <w:tcW w:w="988" w:type="dxa"/>
            <w:tcMar>
              <w:left w:w="28" w:type="dxa"/>
              <w:right w:w="28" w:type="dxa"/>
            </w:tcMar>
            <w:vAlign w:val="center"/>
          </w:tcPr>
          <w:p w14:paraId="2E52FB50" w14:textId="77777777" w:rsidR="00566380" w:rsidRPr="006C7192" w:rsidRDefault="00566380" w:rsidP="002B56BA">
            <w:pPr>
              <w:spacing w:after="0" w:line="240" w:lineRule="auto"/>
              <w:jc w:val="center"/>
              <w:rPr>
                <w:rFonts w:cstheme="minorHAnsi"/>
                <w:szCs w:val="24"/>
              </w:rPr>
            </w:pPr>
            <w:r w:rsidRPr="006C7192">
              <w:rPr>
                <w:rFonts w:cstheme="minorHAnsi"/>
                <w:szCs w:val="24"/>
              </w:rPr>
              <w:t>8</w:t>
            </w:r>
          </w:p>
        </w:tc>
        <w:tc>
          <w:tcPr>
            <w:tcW w:w="2698" w:type="dxa"/>
            <w:tcMar>
              <w:left w:w="28" w:type="dxa"/>
              <w:right w:w="28" w:type="dxa"/>
            </w:tcMar>
            <w:vAlign w:val="center"/>
          </w:tcPr>
          <w:p w14:paraId="407FF26C" w14:textId="77777777" w:rsidR="00566380" w:rsidRPr="006C7192" w:rsidRDefault="00566380" w:rsidP="002B56BA">
            <w:pPr>
              <w:spacing w:after="0" w:line="240" w:lineRule="auto"/>
              <w:jc w:val="center"/>
              <w:rPr>
                <w:rFonts w:cstheme="minorHAnsi"/>
                <w:szCs w:val="24"/>
              </w:rPr>
            </w:pPr>
            <w:r w:rsidRPr="006C7192">
              <w:rPr>
                <w:rFonts w:cstheme="minorHAnsi"/>
                <w:szCs w:val="24"/>
              </w:rPr>
              <w:t>Waveguide Scattering Microscopy for Dark-Field Imaging and Spectroscopy of Photonic Nanostructures (WSM)</w:t>
            </w:r>
          </w:p>
          <w:p w14:paraId="0783E238" w14:textId="77777777" w:rsidR="00566380" w:rsidRPr="006C7192" w:rsidRDefault="00566380" w:rsidP="002B56BA">
            <w:pPr>
              <w:spacing w:after="0" w:line="240" w:lineRule="auto"/>
              <w:jc w:val="center"/>
              <w:rPr>
                <w:rFonts w:cstheme="minorHAnsi"/>
                <w:szCs w:val="24"/>
              </w:rPr>
            </w:pPr>
          </w:p>
        </w:tc>
        <w:tc>
          <w:tcPr>
            <w:tcW w:w="2279" w:type="dxa"/>
            <w:tcMar>
              <w:left w:w="28" w:type="dxa"/>
              <w:right w:w="28" w:type="dxa"/>
            </w:tcMar>
            <w:vAlign w:val="center"/>
          </w:tcPr>
          <w:p w14:paraId="698A2EAC" w14:textId="77777777" w:rsidR="00566380" w:rsidRPr="006C7192" w:rsidRDefault="00566380" w:rsidP="002B56BA">
            <w:pPr>
              <w:spacing w:after="0" w:line="240" w:lineRule="auto"/>
              <w:jc w:val="center"/>
              <w:rPr>
                <w:rFonts w:cstheme="minorHAnsi"/>
                <w:szCs w:val="24"/>
              </w:rPr>
            </w:pPr>
            <w:r w:rsidRPr="006C7192">
              <w:rPr>
                <w:rFonts w:cstheme="minorHAnsi"/>
                <w:szCs w:val="24"/>
              </w:rPr>
              <w:t>Dielectric slab waveguide (standard microscope slides or coverslips used for imaging.)</w:t>
            </w:r>
          </w:p>
          <w:p w14:paraId="752D5C64" w14:textId="77777777" w:rsidR="00566380" w:rsidRPr="006C7192" w:rsidRDefault="00566380" w:rsidP="002B56BA">
            <w:pPr>
              <w:spacing w:after="0" w:line="240" w:lineRule="auto"/>
              <w:jc w:val="center"/>
              <w:rPr>
                <w:rFonts w:cstheme="minorHAnsi"/>
                <w:szCs w:val="24"/>
              </w:rPr>
            </w:pPr>
          </w:p>
        </w:tc>
        <w:tc>
          <w:tcPr>
            <w:tcW w:w="1860" w:type="dxa"/>
            <w:tcMar>
              <w:left w:w="28" w:type="dxa"/>
              <w:right w:w="28" w:type="dxa"/>
            </w:tcMar>
            <w:vAlign w:val="center"/>
          </w:tcPr>
          <w:p w14:paraId="683E5559" w14:textId="77777777" w:rsidR="00566380" w:rsidRPr="006C7192" w:rsidRDefault="00566380" w:rsidP="002B56BA">
            <w:pPr>
              <w:spacing w:after="0" w:line="240" w:lineRule="auto"/>
              <w:jc w:val="center"/>
              <w:rPr>
                <w:rFonts w:cstheme="minorHAnsi"/>
                <w:szCs w:val="24"/>
              </w:rPr>
            </w:pPr>
            <w:r w:rsidRPr="006C7192">
              <w:rPr>
                <w:rFonts w:cstheme="minorHAnsi"/>
                <w:szCs w:val="24"/>
              </w:rPr>
              <w:t>Incoherent white light</w:t>
            </w:r>
          </w:p>
        </w:tc>
        <w:tc>
          <w:tcPr>
            <w:tcW w:w="1951" w:type="dxa"/>
            <w:tcMar>
              <w:left w:w="28" w:type="dxa"/>
              <w:right w:w="28" w:type="dxa"/>
            </w:tcMar>
            <w:vAlign w:val="center"/>
          </w:tcPr>
          <w:p w14:paraId="3A5D1C43" w14:textId="77777777" w:rsidR="00566380" w:rsidRPr="006C7192" w:rsidRDefault="00566380" w:rsidP="002B56BA">
            <w:pPr>
              <w:spacing w:after="0" w:line="240" w:lineRule="auto"/>
              <w:jc w:val="center"/>
              <w:rPr>
                <w:rFonts w:cstheme="minorHAnsi"/>
                <w:szCs w:val="24"/>
                <w:lang w:val="nb-NO"/>
              </w:rPr>
            </w:pPr>
            <w:proofErr w:type="spellStart"/>
            <w:r w:rsidRPr="006C7192">
              <w:rPr>
                <w:rFonts w:cstheme="minorHAnsi"/>
                <w:szCs w:val="24"/>
                <w:lang w:val="nb-NO"/>
              </w:rPr>
              <w:t>Incoherent</w:t>
            </w:r>
            <w:proofErr w:type="spellEnd"/>
            <w:r w:rsidRPr="006C7192">
              <w:rPr>
                <w:rFonts w:cstheme="minorHAnsi"/>
                <w:szCs w:val="24"/>
                <w:lang w:val="nb-NO"/>
              </w:rPr>
              <w:t xml:space="preserve"> </w:t>
            </w:r>
            <w:proofErr w:type="spellStart"/>
            <w:r w:rsidRPr="006C7192">
              <w:rPr>
                <w:rFonts w:cstheme="minorHAnsi"/>
                <w:szCs w:val="24"/>
                <w:lang w:val="nb-NO"/>
              </w:rPr>
              <w:t>white</w:t>
            </w:r>
            <w:proofErr w:type="spellEnd"/>
            <w:r w:rsidRPr="006C7192">
              <w:rPr>
                <w:rFonts w:cstheme="minorHAnsi"/>
                <w:szCs w:val="24"/>
                <w:lang w:val="nb-NO"/>
              </w:rPr>
              <w:t xml:space="preserve"> </w:t>
            </w:r>
            <w:proofErr w:type="spellStart"/>
            <w:r w:rsidRPr="006C7192">
              <w:rPr>
                <w:rFonts w:cstheme="minorHAnsi"/>
                <w:szCs w:val="24"/>
                <w:lang w:val="nb-NO"/>
              </w:rPr>
              <w:t>light</w:t>
            </w:r>
            <w:proofErr w:type="spellEnd"/>
          </w:p>
          <w:p w14:paraId="21120385" w14:textId="77777777" w:rsidR="00566380" w:rsidRPr="006C7192" w:rsidRDefault="00566380" w:rsidP="002B56BA">
            <w:pPr>
              <w:spacing w:after="0" w:line="240" w:lineRule="auto"/>
              <w:jc w:val="center"/>
              <w:rPr>
                <w:rFonts w:cstheme="minorHAnsi"/>
                <w:szCs w:val="24"/>
              </w:rPr>
            </w:pPr>
          </w:p>
        </w:tc>
      </w:tr>
      <w:tr w:rsidR="00566380" w:rsidRPr="0083499C" w14:paraId="0B651F4B" w14:textId="77777777" w:rsidTr="002B56BA">
        <w:trPr>
          <w:jc w:val="center"/>
        </w:trPr>
        <w:tc>
          <w:tcPr>
            <w:tcW w:w="988" w:type="dxa"/>
            <w:tcMar>
              <w:left w:w="28" w:type="dxa"/>
              <w:right w:w="28" w:type="dxa"/>
            </w:tcMar>
            <w:vAlign w:val="center"/>
          </w:tcPr>
          <w:p w14:paraId="4ECB4F78" w14:textId="77777777" w:rsidR="00566380" w:rsidRPr="006C7192" w:rsidRDefault="00566380" w:rsidP="002B56BA">
            <w:pPr>
              <w:spacing w:after="0" w:line="240" w:lineRule="auto"/>
              <w:jc w:val="center"/>
              <w:rPr>
                <w:rFonts w:cstheme="minorHAnsi"/>
                <w:szCs w:val="24"/>
              </w:rPr>
            </w:pPr>
            <w:r w:rsidRPr="006C7192">
              <w:rPr>
                <w:rFonts w:cstheme="minorHAnsi"/>
                <w:szCs w:val="24"/>
              </w:rPr>
              <w:t>9</w:t>
            </w:r>
          </w:p>
        </w:tc>
        <w:tc>
          <w:tcPr>
            <w:tcW w:w="2698" w:type="dxa"/>
            <w:tcMar>
              <w:left w:w="28" w:type="dxa"/>
              <w:right w:w="28" w:type="dxa"/>
            </w:tcMar>
            <w:vAlign w:val="center"/>
          </w:tcPr>
          <w:p w14:paraId="68B48A3B" w14:textId="77777777" w:rsidR="00566380" w:rsidRPr="006C7192" w:rsidRDefault="00566380" w:rsidP="002B56BA">
            <w:pPr>
              <w:spacing w:after="0" w:line="240" w:lineRule="auto"/>
              <w:jc w:val="center"/>
              <w:rPr>
                <w:rFonts w:cstheme="minorHAnsi"/>
                <w:szCs w:val="24"/>
              </w:rPr>
            </w:pPr>
            <w:r w:rsidRPr="006C7192">
              <w:rPr>
                <w:rFonts w:cstheme="minorHAnsi"/>
                <w:szCs w:val="24"/>
              </w:rPr>
              <w:t xml:space="preserve">Fluorescent Nanowire Ring Illumination for Wide-Field Far-Field </w:t>
            </w:r>
            <w:proofErr w:type="spellStart"/>
            <w:r w:rsidRPr="006C7192">
              <w:rPr>
                <w:rFonts w:cstheme="minorHAnsi"/>
                <w:szCs w:val="24"/>
              </w:rPr>
              <w:t>Subdiffraction</w:t>
            </w:r>
            <w:proofErr w:type="spellEnd"/>
            <w:r w:rsidRPr="006C7192">
              <w:rPr>
                <w:rFonts w:cstheme="minorHAnsi"/>
                <w:szCs w:val="24"/>
              </w:rPr>
              <w:t xml:space="preserve"> Imaging</w:t>
            </w:r>
          </w:p>
          <w:p w14:paraId="7127D8E4" w14:textId="77777777" w:rsidR="00566380" w:rsidRPr="006C7192" w:rsidRDefault="00566380" w:rsidP="002B56BA">
            <w:pPr>
              <w:spacing w:after="0" w:line="240" w:lineRule="auto"/>
              <w:jc w:val="center"/>
              <w:rPr>
                <w:rFonts w:cstheme="minorHAnsi"/>
                <w:szCs w:val="24"/>
              </w:rPr>
            </w:pPr>
          </w:p>
        </w:tc>
        <w:tc>
          <w:tcPr>
            <w:tcW w:w="2279" w:type="dxa"/>
            <w:tcMar>
              <w:left w:w="28" w:type="dxa"/>
              <w:right w:w="28" w:type="dxa"/>
            </w:tcMar>
            <w:vAlign w:val="center"/>
          </w:tcPr>
          <w:p w14:paraId="20B88C68" w14:textId="77777777" w:rsidR="00566380" w:rsidRPr="006C7192" w:rsidRDefault="00566380" w:rsidP="002B56BA">
            <w:pPr>
              <w:spacing w:after="0" w:line="240" w:lineRule="auto"/>
              <w:jc w:val="center"/>
              <w:rPr>
                <w:rFonts w:cstheme="minorHAnsi"/>
                <w:szCs w:val="24"/>
              </w:rPr>
            </w:pPr>
            <w:r w:rsidRPr="006C7192">
              <w:rPr>
                <w:rFonts w:cstheme="minorHAnsi"/>
                <w:szCs w:val="24"/>
              </w:rPr>
              <w:t>Film waveguide (SiO</w:t>
            </w:r>
            <w:r w:rsidRPr="006C7192">
              <w:rPr>
                <w:rFonts w:cstheme="minorHAnsi"/>
                <w:szCs w:val="24"/>
                <w:vertAlign w:val="subscript"/>
              </w:rPr>
              <w:t>2</w:t>
            </w:r>
            <w:r w:rsidRPr="006C7192">
              <w:rPr>
                <w:rFonts w:cstheme="minorHAnsi"/>
                <w:szCs w:val="24"/>
              </w:rPr>
              <w:t>, Al</w:t>
            </w:r>
            <w:r w:rsidRPr="006C7192">
              <w:rPr>
                <w:rFonts w:cstheme="minorHAnsi"/>
                <w:szCs w:val="24"/>
                <w:vertAlign w:val="subscript"/>
              </w:rPr>
              <w:t>2</w:t>
            </w:r>
            <w:r w:rsidRPr="006C7192">
              <w:rPr>
                <w:rFonts w:cstheme="minorHAnsi"/>
                <w:szCs w:val="24"/>
              </w:rPr>
              <w:t>O</w:t>
            </w:r>
            <w:r w:rsidRPr="006C7192">
              <w:rPr>
                <w:rFonts w:cstheme="minorHAnsi"/>
                <w:szCs w:val="24"/>
                <w:vertAlign w:val="subscript"/>
              </w:rPr>
              <w:t>3</w:t>
            </w:r>
            <w:r w:rsidRPr="006C7192">
              <w:rPr>
                <w:rFonts w:cstheme="minorHAnsi"/>
                <w:szCs w:val="24"/>
              </w:rPr>
              <w:t xml:space="preserve"> and TiO</w:t>
            </w:r>
            <w:r w:rsidRPr="006C7192">
              <w:rPr>
                <w:rFonts w:cstheme="minorHAnsi"/>
                <w:szCs w:val="24"/>
                <w:vertAlign w:val="subscript"/>
              </w:rPr>
              <w:t>2</w:t>
            </w:r>
            <w:r w:rsidRPr="006C7192">
              <w:rPr>
                <w:rFonts w:cstheme="minorHAnsi"/>
                <w:szCs w:val="24"/>
              </w:rPr>
              <w:t>)</w:t>
            </w:r>
          </w:p>
          <w:p w14:paraId="62EF22B5" w14:textId="77777777" w:rsidR="00566380" w:rsidRPr="006C7192" w:rsidRDefault="00566380" w:rsidP="002B56BA">
            <w:pPr>
              <w:spacing w:after="0" w:line="240" w:lineRule="auto"/>
              <w:jc w:val="center"/>
              <w:rPr>
                <w:rFonts w:cstheme="minorHAnsi"/>
                <w:szCs w:val="24"/>
              </w:rPr>
            </w:pPr>
          </w:p>
        </w:tc>
        <w:tc>
          <w:tcPr>
            <w:tcW w:w="1860" w:type="dxa"/>
            <w:tcMar>
              <w:left w:w="28" w:type="dxa"/>
              <w:right w:w="28" w:type="dxa"/>
            </w:tcMar>
            <w:vAlign w:val="center"/>
          </w:tcPr>
          <w:p w14:paraId="0B136B0D" w14:textId="77777777" w:rsidR="00566380" w:rsidRPr="006C7192" w:rsidRDefault="00566380" w:rsidP="002B56BA">
            <w:pPr>
              <w:spacing w:after="0" w:line="240" w:lineRule="auto"/>
              <w:jc w:val="center"/>
              <w:rPr>
                <w:rFonts w:cstheme="minorHAnsi"/>
                <w:szCs w:val="24"/>
              </w:rPr>
            </w:pPr>
            <w:r w:rsidRPr="006C7192">
              <w:rPr>
                <w:rFonts w:cstheme="minorHAnsi"/>
                <w:szCs w:val="24"/>
              </w:rPr>
              <w:t xml:space="preserve">Fluorescent light emitted from </w:t>
            </w:r>
            <w:proofErr w:type="gramStart"/>
            <w:r w:rsidRPr="006C7192">
              <w:rPr>
                <w:rFonts w:cstheme="minorHAnsi"/>
                <w:szCs w:val="24"/>
              </w:rPr>
              <w:t>nanowire  rings</w:t>
            </w:r>
            <w:proofErr w:type="gramEnd"/>
            <w:r w:rsidRPr="006C7192">
              <w:rPr>
                <w:rFonts w:cstheme="minorHAnsi"/>
                <w:szCs w:val="24"/>
              </w:rPr>
              <w:t xml:space="preserve"> (incoherent broadband light)</w:t>
            </w:r>
          </w:p>
          <w:p w14:paraId="02FE776A" w14:textId="77777777" w:rsidR="00566380" w:rsidRPr="006C7192" w:rsidRDefault="00566380" w:rsidP="002B56BA">
            <w:pPr>
              <w:spacing w:after="0" w:line="240" w:lineRule="auto"/>
              <w:jc w:val="center"/>
              <w:rPr>
                <w:rFonts w:cstheme="minorHAnsi"/>
                <w:szCs w:val="24"/>
              </w:rPr>
            </w:pPr>
          </w:p>
        </w:tc>
        <w:tc>
          <w:tcPr>
            <w:tcW w:w="1951" w:type="dxa"/>
            <w:tcMar>
              <w:left w:w="28" w:type="dxa"/>
              <w:right w:w="28" w:type="dxa"/>
            </w:tcMar>
            <w:vAlign w:val="center"/>
          </w:tcPr>
          <w:p w14:paraId="7737DEFE" w14:textId="77777777" w:rsidR="00566380" w:rsidRPr="006C7192" w:rsidRDefault="00566380" w:rsidP="002B56BA">
            <w:pPr>
              <w:spacing w:after="0" w:line="240" w:lineRule="auto"/>
              <w:jc w:val="center"/>
              <w:rPr>
                <w:rFonts w:cstheme="minorHAnsi"/>
                <w:szCs w:val="24"/>
              </w:rPr>
            </w:pPr>
            <w:r w:rsidRPr="006C7192">
              <w:rPr>
                <w:rFonts w:cstheme="minorHAnsi"/>
                <w:szCs w:val="24"/>
              </w:rPr>
              <w:lastRenderedPageBreak/>
              <w:t>Fluorescent light (incoherent broadband light)</w:t>
            </w:r>
          </w:p>
          <w:p w14:paraId="3572AD0A" w14:textId="77777777" w:rsidR="00566380" w:rsidRPr="006C7192" w:rsidRDefault="00566380" w:rsidP="002B56BA">
            <w:pPr>
              <w:spacing w:after="0" w:line="240" w:lineRule="auto"/>
              <w:jc w:val="center"/>
              <w:rPr>
                <w:rFonts w:cstheme="minorHAnsi"/>
                <w:szCs w:val="24"/>
              </w:rPr>
            </w:pPr>
          </w:p>
        </w:tc>
      </w:tr>
      <w:tr w:rsidR="00566380" w:rsidRPr="0083499C" w14:paraId="5B8CD7E4" w14:textId="77777777" w:rsidTr="002B56BA">
        <w:trPr>
          <w:jc w:val="center"/>
        </w:trPr>
        <w:tc>
          <w:tcPr>
            <w:tcW w:w="988" w:type="dxa"/>
            <w:tcMar>
              <w:left w:w="28" w:type="dxa"/>
              <w:right w:w="28" w:type="dxa"/>
            </w:tcMar>
            <w:vAlign w:val="center"/>
          </w:tcPr>
          <w:p w14:paraId="416E3EBD" w14:textId="77777777" w:rsidR="00566380" w:rsidRPr="006C7192" w:rsidRDefault="00566380" w:rsidP="002B56BA">
            <w:pPr>
              <w:spacing w:after="0" w:line="240" w:lineRule="auto"/>
              <w:jc w:val="center"/>
              <w:rPr>
                <w:rFonts w:cstheme="minorHAnsi"/>
                <w:szCs w:val="24"/>
              </w:rPr>
            </w:pPr>
            <w:r w:rsidRPr="006C7192">
              <w:rPr>
                <w:rFonts w:cstheme="minorHAnsi"/>
                <w:szCs w:val="24"/>
              </w:rPr>
              <w:t>10</w:t>
            </w:r>
          </w:p>
        </w:tc>
        <w:tc>
          <w:tcPr>
            <w:tcW w:w="2698" w:type="dxa"/>
            <w:tcMar>
              <w:left w:w="28" w:type="dxa"/>
              <w:right w:w="28" w:type="dxa"/>
            </w:tcMar>
            <w:vAlign w:val="center"/>
          </w:tcPr>
          <w:p w14:paraId="3D699EDE" w14:textId="77777777" w:rsidR="00566380" w:rsidRPr="006C7192" w:rsidRDefault="00566380" w:rsidP="002B56BA">
            <w:pPr>
              <w:spacing w:after="0" w:line="240" w:lineRule="auto"/>
              <w:jc w:val="center"/>
              <w:rPr>
                <w:rFonts w:cstheme="minorHAnsi"/>
                <w:szCs w:val="24"/>
              </w:rPr>
            </w:pPr>
            <w:r w:rsidRPr="006C7192">
              <w:rPr>
                <w:rFonts w:cstheme="minorHAnsi"/>
                <w:szCs w:val="24"/>
              </w:rPr>
              <w:t>Evanescent Light-Scattering Microscopy for Label-Free Interfacial Imaging: From Single Sub-100 nm Vesicles to Live Cells</w:t>
            </w:r>
          </w:p>
          <w:p w14:paraId="18008C0F" w14:textId="77777777" w:rsidR="00566380" w:rsidRPr="006C7192" w:rsidRDefault="00566380" w:rsidP="002B56BA">
            <w:pPr>
              <w:spacing w:after="0" w:line="240" w:lineRule="auto"/>
              <w:jc w:val="center"/>
              <w:rPr>
                <w:rFonts w:cstheme="minorHAnsi"/>
                <w:szCs w:val="24"/>
              </w:rPr>
            </w:pPr>
          </w:p>
        </w:tc>
        <w:tc>
          <w:tcPr>
            <w:tcW w:w="2279" w:type="dxa"/>
            <w:tcMar>
              <w:left w:w="28" w:type="dxa"/>
              <w:right w:w="28" w:type="dxa"/>
            </w:tcMar>
            <w:vAlign w:val="center"/>
          </w:tcPr>
          <w:p w14:paraId="6809D405" w14:textId="77777777" w:rsidR="00566380" w:rsidRPr="006C7192" w:rsidRDefault="00566380" w:rsidP="002B56BA">
            <w:pPr>
              <w:spacing w:after="0" w:line="240" w:lineRule="auto"/>
              <w:jc w:val="center"/>
              <w:rPr>
                <w:rFonts w:cstheme="minorHAnsi"/>
                <w:szCs w:val="24"/>
              </w:rPr>
            </w:pPr>
            <w:r w:rsidRPr="006C7192">
              <w:rPr>
                <w:rFonts w:cstheme="minorHAnsi"/>
                <w:szCs w:val="24"/>
              </w:rPr>
              <w:t>Planar core (SiO</w:t>
            </w:r>
            <w:r w:rsidRPr="006C7192">
              <w:rPr>
                <w:rFonts w:cstheme="minorHAnsi"/>
                <w:szCs w:val="24"/>
                <w:vertAlign w:val="subscript"/>
              </w:rPr>
              <w:t>2</w:t>
            </w:r>
            <w:r w:rsidRPr="006C7192">
              <w:rPr>
                <w:rFonts w:cstheme="minorHAnsi"/>
                <w:szCs w:val="24"/>
              </w:rPr>
              <w:t>) with polymer cladding.</w:t>
            </w:r>
          </w:p>
          <w:p w14:paraId="5C17A2F9" w14:textId="77777777" w:rsidR="00566380" w:rsidRPr="006C7192" w:rsidRDefault="00566380" w:rsidP="002B56BA">
            <w:pPr>
              <w:spacing w:after="0" w:line="240" w:lineRule="auto"/>
              <w:jc w:val="center"/>
              <w:rPr>
                <w:rFonts w:cstheme="minorHAnsi"/>
                <w:szCs w:val="24"/>
              </w:rPr>
            </w:pPr>
          </w:p>
        </w:tc>
        <w:tc>
          <w:tcPr>
            <w:tcW w:w="1860" w:type="dxa"/>
            <w:tcMar>
              <w:left w:w="28" w:type="dxa"/>
              <w:right w:w="28" w:type="dxa"/>
            </w:tcMar>
            <w:vAlign w:val="center"/>
          </w:tcPr>
          <w:p w14:paraId="11D41E86" w14:textId="77777777" w:rsidR="00566380" w:rsidRPr="006C7192" w:rsidRDefault="00566380" w:rsidP="002B56BA">
            <w:pPr>
              <w:spacing w:after="0" w:line="240" w:lineRule="auto"/>
              <w:jc w:val="center"/>
              <w:rPr>
                <w:rFonts w:cstheme="minorHAnsi"/>
                <w:szCs w:val="24"/>
                <w:lang w:val="nb-NO"/>
              </w:rPr>
            </w:pPr>
            <w:proofErr w:type="spellStart"/>
            <w:r w:rsidRPr="006C7192">
              <w:rPr>
                <w:rFonts w:cstheme="minorHAnsi"/>
                <w:szCs w:val="24"/>
                <w:lang w:val="nb-NO"/>
              </w:rPr>
              <w:t>Coherent</w:t>
            </w:r>
            <w:proofErr w:type="spellEnd"/>
            <w:r w:rsidRPr="006C7192">
              <w:rPr>
                <w:rFonts w:cstheme="minorHAnsi"/>
                <w:szCs w:val="24"/>
                <w:lang w:val="nb-NO"/>
              </w:rPr>
              <w:t xml:space="preserve"> laser </w:t>
            </w:r>
            <w:proofErr w:type="spellStart"/>
            <w:r w:rsidRPr="006C7192">
              <w:rPr>
                <w:rFonts w:cstheme="minorHAnsi"/>
                <w:szCs w:val="24"/>
                <w:lang w:val="nb-NO"/>
              </w:rPr>
              <w:t>light</w:t>
            </w:r>
            <w:proofErr w:type="spellEnd"/>
          </w:p>
          <w:p w14:paraId="11A3BC05" w14:textId="77777777" w:rsidR="00566380" w:rsidRPr="006C7192" w:rsidRDefault="00566380" w:rsidP="002B56BA">
            <w:pPr>
              <w:spacing w:after="0" w:line="240" w:lineRule="auto"/>
              <w:jc w:val="center"/>
              <w:rPr>
                <w:rFonts w:cstheme="minorHAnsi"/>
                <w:szCs w:val="24"/>
              </w:rPr>
            </w:pPr>
          </w:p>
        </w:tc>
        <w:tc>
          <w:tcPr>
            <w:tcW w:w="1951" w:type="dxa"/>
            <w:tcMar>
              <w:left w:w="28" w:type="dxa"/>
              <w:right w:w="28" w:type="dxa"/>
            </w:tcMar>
            <w:vAlign w:val="center"/>
          </w:tcPr>
          <w:p w14:paraId="5170CE47" w14:textId="77777777" w:rsidR="00566380" w:rsidRPr="006C7192" w:rsidRDefault="00566380" w:rsidP="002B56BA">
            <w:pPr>
              <w:spacing w:after="0" w:line="240" w:lineRule="auto"/>
              <w:jc w:val="center"/>
              <w:rPr>
                <w:rFonts w:cstheme="minorHAnsi"/>
                <w:szCs w:val="24"/>
                <w:lang w:val="nb-NO"/>
              </w:rPr>
            </w:pPr>
            <w:proofErr w:type="spellStart"/>
            <w:r w:rsidRPr="006C7192">
              <w:rPr>
                <w:rFonts w:cstheme="minorHAnsi"/>
                <w:szCs w:val="24"/>
                <w:lang w:val="nb-NO"/>
              </w:rPr>
              <w:t>Coherent</w:t>
            </w:r>
            <w:proofErr w:type="spellEnd"/>
            <w:r w:rsidRPr="006C7192">
              <w:rPr>
                <w:rFonts w:cstheme="minorHAnsi"/>
                <w:szCs w:val="24"/>
                <w:lang w:val="nb-NO"/>
              </w:rPr>
              <w:t xml:space="preserve"> laser </w:t>
            </w:r>
            <w:proofErr w:type="spellStart"/>
            <w:r w:rsidRPr="006C7192">
              <w:rPr>
                <w:rFonts w:cstheme="minorHAnsi"/>
                <w:szCs w:val="24"/>
                <w:lang w:val="nb-NO"/>
              </w:rPr>
              <w:t>light</w:t>
            </w:r>
            <w:proofErr w:type="spellEnd"/>
          </w:p>
          <w:p w14:paraId="6FA6580D" w14:textId="77777777" w:rsidR="00566380" w:rsidRPr="006C7192" w:rsidRDefault="00566380" w:rsidP="002B56BA">
            <w:pPr>
              <w:spacing w:after="0" w:line="240" w:lineRule="auto"/>
              <w:jc w:val="center"/>
              <w:rPr>
                <w:rFonts w:cstheme="minorHAnsi"/>
                <w:szCs w:val="24"/>
              </w:rPr>
            </w:pPr>
          </w:p>
        </w:tc>
      </w:tr>
      <w:tr w:rsidR="00566380" w:rsidRPr="00D06965" w14:paraId="662B27BF" w14:textId="77777777" w:rsidTr="002B56BA">
        <w:trPr>
          <w:jc w:val="center"/>
        </w:trPr>
        <w:tc>
          <w:tcPr>
            <w:tcW w:w="988" w:type="dxa"/>
            <w:tcMar>
              <w:left w:w="28" w:type="dxa"/>
              <w:right w:w="28" w:type="dxa"/>
            </w:tcMar>
            <w:vAlign w:val="center"/>
          </w:tcPr>
          <w:p w14:paraId="454338B1" w14:textId="77777777" w:rsidR="00566380" w:rsidRPr="006C7192" w:rsidRDefault="00566380" w:rsidP="002B56BA">
            <w:pPr>
              <w:spacing w:after="0" w:line="240" w:lineRule="auto"/>
              <w:jc w:val="center"/>
              <w:rPr>
                <w:rFonts w:cstheme="minorHAnsi"/>
                <w:szCs w:val="24"/>
              </w:rPr>
            </w:pPr>
            <w:r w:rsidRPr="006C7192">
              <w:rPr>
                <w:rFonts w:cstheme="minorHAnsi"/>
                <w:szCs w:val="24"/>
              </w:rPr>
              <w:t>11</w:t>
            </w:r>
          </w:p>
        </w:tc>
        <w:tc>
          <w:tcPr>
            <w:tcW w:w="2698" w:type="dxa"/>
            <w:tcMar>
              <w:left w:w="28" w:type="dxa"/>
              <w:right w:w="28" w:type="dxa"/>
            </w:tcMar>
            <w:vAlign w:val="center"/>
          </w:tcPr>
          <w:p w14:paraId="3EE2C999" w14:textId="77777777" w:rsidR="00566380" w:rsidRPr="006C7192" w:rsidRDefault="00566380" w:rsidP="002B56BA">
            <w:pPr>
              <w:spacing w:after="0" w:line="240" w:lineRule="auto"/>
              <w:jc w:val="center"/>
              <w:rPr>
                <w:rFonts w:cstheme="minorHAnsi"/>
                <w:szCs w:val="24"/>
              </w:rPr>
            </w:pPr>
            <w:r w:rsidRPr="006C7192">
              <w:rPr>
                <w:rFonts w:cstheme="minorHAnsi"/>
                <w:szCs w:val="24"/>
              </w:rPr>
              <w:t xml:space="preserve">Super-condenser enables label-free </w:t>
            </w:r>
            <w:proofErr w:type="spellStart"/>
            <w:r w:rsidRPr="006C7192">
              <w:rPr>
                <w:rFonts w:cstheme="minorHAnsi"/>
                <w:szCs w:val="24"/>
              </w:rPr>
              <w:t>nanoscopy</w:t>
            </w:r>
            <w:proofErr w:type="spellEnd"/>
          </w:p>
          <w:p w14:paraId="1D5CD09F" w14:textId="77777777" w:rsidR="00566380" w:rsidRPr="006C7192" w:rsidRDefault="00566380" w:rsidP="002B56BA">
            <w:pPr>
              <w:spacing w:after="0" w:line="240" w:lineRule="auto"/>
              <w:jc w:val="center"/>
              <w:rPr>
                <w:rFonts w:cstheme="minorHAnsi"/>
                <w:szCs w:val="24"/>
              </w:rPr>
            </w:pPr>
          </w:p>
        </w:tc>
        <w:tc>
          <w:tcPr>
            <w:tcW w:w="2279" w:type="dxa"/>
            <w:tcMar>
              <w:left w:w="28" w:type="dxa"/>
              <w:right w:w="28" w:type="dxa"/>
            </w:tcMar>
            <w:vAlign w:val="center"/>
          </w:tcPr>
          <w:p w14:paraId="0CBC15AB" w14:textId="77777777" w:rsidR="00566380" w:rsidRPr="006C7192" w:rsidRDefault="00566380" w:rsidP="002B56BA">
            <w:pPr>
              <w:spacing w:after="0" w:line="240" w:lineRule="auto"/>
              <w:jc w:val="center"/>
              <w:rPr>
                <w:rFonts w:cstheme="minorHAnsi"/>
                <w:szCs w:val="24"/>
                <w:lang w:val="nb-NO"/>
              </w:rPr>
            </w:pPr>
            <w:r w:rsidRPr="006C7192">
              <w:rPr>
                <w:rFonts w:cstheme="minorHAnsi"/>
                <w:szCs w:val="24"/>
                <w:lang w:val="nb-NO"/>
              </w:rPr>
              <w:t>Si</w:t>
            </w:r>
            <w:r w:rsidRPr="006C7192">
              <w:rPr>
                <w:rFonts w:cstheme="minorHAnsi"/>
                <w:szCs w:val="24"/>
                <w:vertAlign w:val="subscript"/>
                <w:lang w:val="nb-NO"/>
              </w:rPr>
              <w:t>3</w:t>
            </w:r>
            <w:r w:rsidRPr="006C7192">
              <w:rPr>
                <w:rFonts w:cstheme="minorHAnsi"/>
                <w:szCs w:val="24"/>
                <w:lang w:val="nb-NO"/>
              </w:rPr>
              <w:t>N</w:t>
            </w:r>
            <w:r w:rsidRPr="006C7192">
              <w:rPr>
                <w:rFonts w:cstheme="minorHAnsi"/>
                <w:szCs w:val="24"/>
                <w:vertAlign w:val="subscript"/>
                <w:lang w:val="nb-NO"/>
              </w:rPr>
              <w:t xml:space="preserve">4 </w:t>
            </w:r>
            <w:proofErr w:type="spellStart"/>
            <w:r w:rsidRPr="006C7192">
              <w:rPr>
                <w:rFonts w:cstheme="minorHAnsi"/>
                <w:szCs w:val="24"/>
                <w:lang w:val="nb-NO"/>
              </w:rPr>
              <w:t>rib</w:t>
            </w:r>
            <w:proofErr w:type="spellEnd"/>
            <w:r w:rsidRPr="006C7192">
              <w:rPr>
                <w:rFonts w:cstheme="minorHAnsi"/>
                <w:szCs w:val="24"/>
                <w:lang w:val="nb-NO"/>
              </w:rPr>
              <w:t xml:space="preserve"> single moded </w:t>
            </w:r>
            <w:proofErr w:type="spellStart"/>
            <w:r w:rsidRPr="006C7192">
              <w:rPr>
                <w:rFonts w:cstheme="minorHAnsi"/>
                <w:szCs w:val="24"/>
                <w:lang w:val="nb-NO"/>
              </w:rPr>
              <w:t>waveguide</w:t>
            </w:r>
            <w:proofErr w:type="spellEnd"/>
          </w:p>
          <w:p w14:paraId="2697F38D" w14:textId="77777777" w:rsidR="00566380" w:rsidRPr="006C7192" w:rsidRDefault="00566380" w:rsidP="002B56BA">
            <w:pPr>
              <w:spacing w:after="0" w:line="240" w:lineRule="auto"/>
              <w:jc w:val="center"/>
              <w:rPr>
                <w:rFonts w:cstheme="minorHAnsi"/>
                <w:szCs w:val="24"/>
              </w:rPr>
            </w:pPr>
          </w:p>
        </w:tc>
        <w:tc>
          <w:tcPr>
            <w:tcW w:w="1860" w:type="dxa"/>
            <w:tcMar>
              <w:left w:w="28" w:type="dxa"/>
              <w:right w:w="28" w:type="dxa"/>
            </w:tcMar>
            <w:vAlign w:val="center"/>
          </w:tcPr>
          <w:p w14:paraId="2E672511" w14:textId="77777777" w:rsidR="00566380" w:rsidRPr="006C7192" w:rsidRDefault="00566380" w:rsidP="002B56BA">
            <w:pPr>
              <w:spacing w:after="0" w:line="240" w:lineRule="auto"/>
              <w:jc w:val="center"/>
              <w:rPr>
                <w:rFonts w:cstheme="minorHAnsi"/>
                <w:szCs w:val="24"/>
              </w:rPr>
            </w:pPr>
            <w:r w:rsidRPr="006C7192">
              <w:rPr>
                <w:rFonts w:cstheme="minorHAnsi"/>
                <w:szCs w:val="24"/>
              </w:rPr>
              <w:t>Coherent laser light</w:t>
            </w:r>
          </w:p>
        </w:tc>
        <w:tc>
          <w:tcPr>
            <w:tcW w:w="1951" w:type="dxa"/>
            <w:tcMar>
              <w:left w:w="28" w:type="dxa"/>
              <w:right w:w="28" w:type="dxa"/>
            </w:tcMar>
            <w:vAlign w:val="center"/>
          </w:tcPr>
          <w:p w14:paraId="4605C389" w14:textId="77777777" w:rsidR="00566380" w:rsidRPr="006C7192" w:rsidRDefault="00566380" w:rsidP="002B56BA">
            <w:pPr>
              <w:spacing w:after="0" w:line="240" w:lineRule="auto"/>
              <w:jc w:val="center"/>
              <w:rPr>
                <w:rFonts w:cstheme="minorHAnsi"/>
                <w:szCs w:val="24"/>
              </w:rPr>
            </w:pPr>
            <w:r w:rsidRPr="006C7192">
              <w:rPr>
                <w:rFonts w:cstheme="minorHAnsi"/>
                <w:szCs w:val="24"/>
              </w:rPr>
              <w:t>Coherent laser light</w:t>
            </w:r>
          </w:p>
        </w:tc>
      </w:tr>
    </w:tbl>
    <w:p w14:paraId="20A0C772" w14:textId="77777777" w:rsidR="00566380" w:rsidRDefault="00566380" w:rsidP="00566380">
      <w:pPr>
        <w:pStyle w:val="10BodySubsequentParagraph"/>
        <w:ind w:left="1416" w:firstLine="708"/>
        <w:rPr>
          <w:rFonts w:asciiTheme="minorHAnsi" w:hAnsiTheme="minorHAnsi" w:cstheme="minorHAnsi"/>
          <w:sz w:val="18"/>
          <w:szCs w:val="24"/>
        </w:rPr>
      </w:pPr>
    </w:p>
    <w:p w14:paraId="531019F5" w14:textId="77777777" w:rsidR="00566380" w:rsidRDefault="00566380" w:rsidP="00566380">
      <w:pPr>
        <w:pStyle w:val="10BodySubsequentParagraph"/>
        <w:ind w:left="1416" w:firstLine="708"/>
      </w:pPr>
      <w:r w:rsidRPr="006C7192">
        <w:rPr>
          <w:rFonts w:asciiTheme="minorHAnsi" w:hAnsiTheme="minorHAnsi" w:cstheme="minorHAnsi"/>
          <w:sz w:val="18"/>
          <w:szCs w:val="24"/>
        </w:rPr>
        <w:t>Table 1: Comparison between different on-chip label-free microscopy works.</w:t>
      </w:r>
    </w:p>
    <w:p w14:paraId="2BC0B907" w14:textId="77777777" w:rsidR="00566380" w:rsidRDefault="00566380" w:rsidP="00566380">
      <w:pPr>
        <w:pStyle w:val="10BodySubsequentParagraph"/>
        <w:ind w:firstLine="0"/>
      </w:pPr>
    </w:p>
    <w:p w14:paraId="1B870009" w14:textId="77777777" w:rsidR="00566380" w:rsidRDefault="00566380" w:rsidP="00566380">
      <w:pPr>
        <w:pStyle w:val="10BodySubsequentParagraph"/>
        <w:ind w:firstLine="0"/>
      </w:pPr>
    </w:p>
    <w:p w14:paraId="25191F7B" w14:textId="77777777" w:rsidR="00566380" w:rsidRPr="004850A9" w:rsidRDefault="00566380" w:rsidP="00566380">
      <w:pPr>
        <w:pStyle w:val="10BodySubsequentParagraph"/>
        <w:ind w:firstLine="0"/>
        <w:jc w:val="left"/>
        <w:rPr>
          <w:rFonts w:ascii="Calibri Light" w:hAnsi="Calibri Light" w:cs="Calibri Light"/>
          <w:b/>
          <w:color w:val="00B0F0"/>
          <w:sz w:val="26"/>
          <w:szCs w:val="26"/>
        </w:rPr>
      </w:pPr>
      <w:r w:rsidRPr="004850A9">
        <w:rPr>
          <w:rFonts w:ascii="Calibri Light" w:hAnsi="Calibri Light" w:cs="Calibri Light"/>
          <w:b/>
          <w:color w:val="00B0F0"/>
          <w:sz w:val="26"/>
          <w:szCs w:val="26"/>
        </w:rPr>
        <w:t xml:space="preserve">S5. Liposomes preparation, </w:t>
      </w:r>
      <w:proofErr w:type="gramStart"/>
      <w:r w:rsidRPr="004850A9">
        <w:rPr>
          <w:rFonts w:ascii="Calibri Light" w:hAnsi="Calibri Light" w:cs="Calibri Light"/>
          <w:b/>
          <w:color w:val="00B0F0"/>
          <w:sz w:val="26"/>
          <w:szCs w:val="26"/>
        </w:rPr>
        <w:t>characterization</w:t>
      </w:r>
      <w:proofErr w:type="gramEnd"/>
      <w:r w:rsidRPr="004850A9">
        <w:rPr>
          <w:rFonts w:ascii="Calibri Light" w:hAnsi="Calibri Light" w:cs="Calibri Light"/>
          <w:b/>
          <w:color w:val="00B0F0"/>
          <w:sz w:val="26"/>
          <w:szCs w:val="26"/>
        </w:rPr>
        <w:t xml:space="preserve"> and labeling</w:t>
      </w:r>
    </w:p>
    <w:p w14:paraId="4FD96CBA" w14:textId="77777777" w:rsidR="00566380" w:rsidRDefault="00566380" w:rsidP="00566380">
      <w:pPr>
        <w:pStyle w:val="10BodySubsequentParagraph"/>
        <w:ind w:left="360" w:firstLine="0"/>
        <w:jc w:val="left"/>
        <w:rPr>
          <w:b/>
        </w:rPr>
      </w:pPr>
    </w:p>
    <w:p w14:paraId="632CFA81" w14:textId="77777777" w:rsidR="00566380" w:rsidRPr="004850A9" w:rsidRDefault="00566380" w:rsidP="00566380">
      <w:pPr>
        <w:jc w:val="both"/>
        <w:rPr>
          <w:rFonts w:cstheme="minorHAnsi"/>
          <w:color w:val="000000" w:themeColor="text1"/>
          <w:szCs w:val="24"/>
        </w:rPr>
      </w:pPr>
      <w:r w:rsidRPr="004850A9">
        <w:rPr>
          <w:rFonts w:cstheme="minorHAnsi"/>
          <w:color w:val="000000" w:themeColor="text1"/>
          <w:szCs w:val="24"/>
        </w:rPr>
        <w:t>Labeled liposomes were formulated with a mass ratio 100:1 comprising soy phosphatidylcholine (SPC, Lipoid S100, main lipid ingredient kindly provided by Lipoid GmbH, Ludwigshafen, Germany) and 1-myristoyl-2-{6-</w:t>
      </w:r>
      <w:r w:rsidRPr="00A42E54">
        <w:rPr>
          <w:rFonts w:cstheme="minorHAnsi"/>
          <w:color w:val="000000" w:themeColor="text1"/>
          <w:szCs w:val="24"/>
        </w:rPr>
        <w:t>[</w:t>
      </w:r>
      <w:r w:rsidRPr="004850A9">
        <w:rPr>
          <w:rFonts w:cstheme="minorHAnsi"/>
          <w:color w:val="000000" w:themeColor="text1"/>
          <w:szCs w:val="24"/>
        </w:rPr>
        <w:t>(7-nitro-2-1,3-benzoxadiazol-4-</w:t>
      </w:r>
      <w:proofErr w:type="gramStart"/>
      <w:r w:rsidRPr="004850A9">
        <w:rPr>
          <w:rFonts w:cstheme="minorHAnsi"/>
          <w:color w:val="000000" w:themeColor="text1"/>
          <w:szCs w:val="24"/>
        </w:rPr>
        <w:t>yl)amino</w:t>
      </w:r>
      <w:proofErr w:type="gramEnd"/>
      <w:r w:rsidRPr="004850A9">
        <w:rPr>
          <w:rFonts w:cstheme="minorHAnsi"/>
          <w:color w:val="000000" w:themeColor="text1"/>
          <w:szCs w:val="24"/>
        </w:rPr>
        <w:t>]hexanoyl}-sn-glycero-3- phosphocholine (fluorescently labeled phospholipid, obtained from Avanti Polar Lipids, Alabaster, AL, USA). The film hydration method was used to prepare a multilamellar/multivesicular dispersion. A methanol solution of both ingredients was subjected to gentle solvent removal (</w:t>
      </w:r>
      <w:proofErr w:type="spellStart"/>
      <w:r w:rsidRPr="004850A9">
        <w:rPr>
          <w:rFonts w:cstheme="minorHAnsi"/>
          <w:color w:val="000000" w:themeColor="text1"/>
          <w:szCs w:val="24"/>
        </w:rPr>
        <w:t>Büchi</w:t>
      </w:r>
      <w:proofErr w:type="spellEnd"/>
      <w:r w:rsidRPr="004850A9">
        <w:rPr>
          <w:rFonts w:cstheme="minorHAnsi"/>
          <w:color w:val="000000" w:themeColor="text1"/>
          <w:szCs w:val="24"/>
        </w:rPr>
        <w:t xml:space="preserve"> Rotavapor, </w:t>
      </w:r>
      <w:proofErr w:type="spellStart"/>
      <w:r w:rsidRPr="004850A9">
        <w:rPr>
          <w:rFonts w:cstheme="minorHAnsi"/>
          <w:color w:val="000000" w:themeColor="text1"/>
          <w:szCs w:val="24"/>
        </w:rPr>
        <w:t>Büchi</w:t>
      </w:r>
      <w:proofErr w:type="spellEnd"/>
      <w:r w:rsidRPr="004850A9">
        <w:rPr>
          <w:rFonts w:cstheme="minorHAnsi"/>
          <w:color w:val="000000" w:themeColor="text1"/>
          <w:szCs w:val="24"/>
        </w:rPr>
        <w:t xml:space="preserve"> </w:t>
      </w:r>
      <w:proofErr w:type="spellStart"/>
      <w:r w:rsidRPr="004850A9">
        <w:rPr>
          <w:rFonts w:cstheme="minorHAnsi"/>
          <w:color w:val="000000" w:themeColor="text1"/>
          <w:szCs w:val="24"/>
        </w:rPr>
        <w:t>Labortechnik</w:t>
      </w:r>
      <w:proofErr w:type="spellEnd"/>
      <w:r w:rsidRPr="004850A9">
        <w:rPr>
          <w:rFonts w:cstheme="minorHAnsi"/>
          <w:color w:val="000000" w:themeColor="text1"/>
          <w:szCs w:val="24"/>
        </w:rPr>
        <w:t xml:space="preserve">, </w:t>
      </w:r>
      <w:proofErr w:type="spellStart"/>
      <w:r w:rsidRPr="004850A9">
        <w:rPr>
          <w:rFonts w:cstheme="minorHAnsi"/>
          <w:color w:val="000000" w:themeColor="text1"/>
          <w:szCs w:val="24"/>
        </w:rPr>
        <w:t>Flawil</w:t>
      </w:r>
      <w:proofErr w:type="spellEnd"/>
      <w:r w:rsidRPr="004850A9">
        <w:rPr>
          <w:rFonts w:cstheme="minorHAnsi"/>
          <w:color w:val="000000" w:themeColor="text1"/>
          <w:szCs w:val="24"/>
        </w:rPr>
        <w:t>, Switzerland) and the thin film obtained was rehydrated by hand shaking to the final concentration of 10 mg/mL of SPC and 0.1 mg/mL of labeled lipid. Stepwise extrusion through polycarbonate membranes (Nucleopore®) of 800, 400 and 200 nm sieving sizes was performed for efficient size reduction of the vesicles [</w:t>
      </w:r>
      <w:r w:rsidRPr="00F81E13">
        <w:rPr>
          <w:rFonts w:cstheme="minorHAnsi"/>
          <w:color w:val="000000" w:themeColor="text1"/>
          <w:szCs w:val="24"/>
        </w:rPr>
        <w:t>12</w:t>
      </w:r>
      <w:r w:rsidRPr="004850A9">
        <w:rPr>
          <w:rFonts w:cstheme="minorHAnsi"/>
          <w:color w:val="000000" w:themeColor="text1"/>
          <w:szCs w:val="24"/>
        </w:rPr>
        <w:t>]</w:t>
      </w:r>
      <w:r>
        <w:rPr>
          <w:rFonts w:cstheme="minorHAnsi"/>
          <w:color w:val="000000" w:themeColor="text1"/>
          <w:szCs w:val="24"/>
        </w:rPr>
        <w:t>.</w:t>
      </w:r>
      <w:r w:rsidRPr="004850A9">
        <w:rPr>
          <w:rFonts w:cstheme="minorHAnsi"/>
          <w:color w:val="000000" w:themeColor="text1"/>
          <w:szCs w:val="24"/>
        </w:rPr>
        <w:t xml:space="preserve"> Hence, dynamic light scattering was utilized for conventional characterization (Malvern </w:t>
      </w:r>
      <w:proofErr w:type="spellStart"/>
      <w:r w:rsidRPr="004850A9">
        <w:rPr>
          <w:rFonts w:cstheme="minorHAnsi"/>
          <w:color w:val="000000" w:themeColor="text1"/>
          <w:szCs w:val="24"/>
        </w:rPr>
        <w:t>Zetasizer</w:t>
      </w:r>
      <w:proofErr w:type="spellEnd"/>
      <w:r w:rsidRPr="004850A9">
        <w:rPr>
          <w:rFonts w:cstheme="minorHAnsi"/>
          <w:color w:val="000000" w:themeColor="text1"/>
          <w:szCs w:val="24"/>
        </w:rPr>
        <w:t xml:space="preserve"> Nano – SZ, Malvern Oxford, UK), obtaining Gaussian distributions for size (121±30 nm, with polydispersity index of 0.19±0.01) and zeta-potential (-9.39±3.3 mV, as estimation of the surface charge).</w:t>
      </w:r>
    </w:p>
    <w:p w14:paraId="4F930606" w14:textId="77777777" w:rsidR="00566380" w:rsidRPr="004850A9" w:rsidRDefault="00566380" w:rsidP="00566380">
      <w:pPr>
        <w:pStyle w:val="10BodySubsequentParagraph"/>
        <w:ind w:firstLine="0"/>
        <w:jc w:val="left"/>
        <w:rPr>
          <w:rFonts w:ascii="Calibri Light" w:hAnsi="Calibri Light" w:cs="Calibri Light"/>
          <w:b/>
          <w:color w:val="00B0F0"/>
          <w:sz w:val="26"/>
          <w:szCs w:val="26"/>
        </w:rPr>
      </w:pPr>
      <w:r w:rsidRPr="004850A9">
        <w:rPr>
          <w:rFonts w:ascii="Calibri Light" w:hAnsi="Calibri Light" w:cs="Calibri Light"/>
          <w:b/>
          <w:color w:val="00B0F0"/>
          <w:sz w:val="26"/>
          <w:szCs w:val="26"/>
        </w:rPr>
        <w:t xml:space="preserve">S6. EV preparation, </w:t>
      </w:r>
      <w:proofErr w:type="gramStart"/>
      <w:r w:rsidRPr="004850A9">
        <w:rPr>
          <w:rFonts w:ascii="Calibri Light" w:hAnsi="Calibri Light" w:cs="Calibri Light"/>
          <w:b/>
          <w:color w:val="00B0F0"/>
          <w:sz w:val="26"/>
          <w:szCs w:val="26"/>
        </w:rPr>
        <w:t>characterization</w:t>
      </w:r>
      <w:proofErr w:type="gramEnd"/>
      <w:r w:rsidRPr="004850A9">
        <w:rPr>
          <w:rFonts w:ascii="Calibri Light" w:hAnsi="Calibri Light" w:cs="Calibri Light"/>
          <w:b/>
          <w:color w:val="00B0F0"/>
          <w:sz w:val="26"/>
          <w:szCs w:val="26"/>
        </w:rPr>
        <w:t xml:space="preserve"> and labeling</w:t>
      </w:r>
    </w:p>
    <w:p w14:paraId="565AE1E1" w14:textId="77777777" w:rsidR="00566380" w:rsidRDefault="00566380" w:rsidP="00566380">
      <w:pPr>
        <w:pStyle w:val="10BodySubsequentParagraph"/>
        <w:ind w:left="360" w:firstLine="0"/>
        <w:jc w:val="left"/>
        <w:rPr>
          <w:b/>
        </w:rPr>
      </w:pPr>
    </w:p>
    <w:p w14:paraId="77985C70" w14:textId="77777777" w:rsidR="00566380" w:rsidRPr="004850A9" w:rsidRDefault="00566380" w:rsidP="00566380">
      <w:pPr>
        <w:spacing w:line="240" w:lineRule="auto"/>
        <w:rPr>
          <w:rFonts w:cstheme="minorHAnsi"/>
        </w:rPr>
      </w:pPr>
      <w:r w:rsidRPr="004850A9">
        <w:rPr>
          <w:rFonts w:cstheme="minorHAnsi"/>
        </w:rPr>
        <w:t xml:space="preserve">Isolation of platelet-derived extracellular vesicles </w:t>
      </w:r>
    </w:p>
    <w:p w14:paraId="2B1F1D84" w14:textId="77777777" w:rsidR="00566380" w:rsidRDefault="00566380" w:rsidP="00566380">
      <w:pPr>
        <w:pStyle w:val="10BodySubsequentParagraph"/>
        <w:ind w:firstLine="0"/>
        <w:rPr>
          <w:rFonts w:asciiTheme="minorHAnsi" w:hAnsiTheme="minorHAnsi" w:cstheme="minorHAnsi"/>
          <w:sz w:val="22"/>
          <w:szCs w:val="24"/>
        </w:rPr>
      </w:pPr>
      <w:r w:rsidRPr="004850A9">
        <w:rPr>
          <w:rFonts w:asciiTheme="minorHAnsi" w:hAnsiTheme="minorHAnsi" w:cstheme="minorHAnsi"/>
          <w:sz w:val="22"/>
          <w:szCs w:val="24"/>
        </w:rPr>
        <w:t xml:space="preserve">Blood (50 ml) was collected from healthy volunteers into non-glass </w:t>
      </w:r>
      <w:proofErr w:type="spellStart"/>
      <w:r w:rsidRPr="004850A9">
        <w:rPr>
          <w:rFonts w:asciiTheme="minorHAnsi" w:hAnsiTheme="minorHAnsi" w:cstheme="minorHAnsi"/>
          <w:sz w:val="22"/>
          <w:szCs w:val="24"/>
        </w:rPr>
        <w:t>Vacuette</w:t>
      </w:r>
      <w:proofErr w:type="spellEnd"/>
      <w:r w:rsidRPr="004850A9">
        <w:rPr>
          <w:rFonts w:asciiTheme="minorHAnsi" w:hAnsiTheme="minorHAnsi" w:cstheme="minorHAnsi"/>
          <w:sz w:val="22"/>
          <w:szCs w:val="24"/>
        </w:rPr>
        <w:t xml:space="preserve"> tubes (6ml Z with no additive, Greiner Bio-One, Austria). Acidic citrate dextrose (ACD, 39 mM citric acid, 75 mM sodium citrate, 135 mM </w:t>
      </w:r>
      <w:r w:rsidRPr="00A42E54">
        <w:rPr>
          <w:rFonts w:asciiTheme="minorHAnsi" w:hAnsiTheme="minorHAnsi" w:cstheme="minorHAnsi"/>
          <w:sz w:val="22"/>
          <w:szCs w:val="24"/>
        </w:rPr>
        <w:t>[</w:t>
      </w:r>
      <w:r w:rsidRPr="004850A9">
        <w:rPr>
          <w:rFonts w:asciiTheme="minorHAnsi" w:hAnsiTheme="minorHAnsi" w:cstheme="minorHAnsi"/>
          <w:sz w:val="22"/>
          <w:szCs w:val="24"/>
        </w:rPr>
        <w:t xml:space="preserve">D]-glucose, pH 4.5) buffer was added immediately to the tubes to prevent clotting. Platelet rich plasma (PRP) was generated by centrifuging the blood at 140gx for 15 min with no brakes. PRP was transferred to fresh tubes and ACD and 2.83 µM Prostaglandin E1 (PGE1, Sigma) were added and centrifuged at 900 </w:t>
      </w:r>
      <w:proofErr w:type="spellStart"/>
      <w:r w:rsidRPr="004850A9">
        <w:rPr>
          <w:rFonts w:asciiTheme="minorHAnsi" w:hAnsiTheme="minorHAnsi" w:cstheme="minorHAnsi"/>
          <w:sz w:val="22"/>
          <w:szCs w:val="24"/>
        </w:rPr>
        <w:t>gx</w:t>
      </w:r>
      <w:proofErr w:type="spellEnd"/>
      <w:r w:rsidRPr="004850A9">
        <w:rPr>
          <w:rFonts w:asciiTheme="minorHAnsi" w:hAnsiTheme="minorHAnsi" w:cstheme="minorHAnsi"/>
          <w:sz w:val="22"/>
          <w:szCs w:val="24"/>
        </w:rPr>
        <w:t xml:space="preserve"> for 15 min to pellet the platelets. Supernatant was discarded and platelets were resuspended in Ca</w:t>
      </w:r>
      <w:r w:rsidRPr="004850A9">
        <w:rPr>
          <w:rFonts w:asciiTheme="minorHAnsi" w:hAnsiTheme="minorHAnsi" w:cstheme="minorHAnsi"/>
          <w:sz w:val="22"/>
          <w:szCs w:val="24"/>
          <w:vertAlign w:val="superscript"/>
        </w:rPr>
        <w:t>2+</w:t>
      </w:r>
      <w:r w:rsidRPr="004850A9">
        <w:rPr>
          <w:rFonts w:asciiTheme="minorHAnsi" w:hAnsiTheme="minorHAnsi" w:cstheme="minorHAnsi"/>
          <w:sz w:val="22"/>
          <w:szCs w:val="24"/>
        </w:rPr>
        <w:t xml:space="preserve"> free Tyrode-HEPES buffer (137 mM NaCl, 0.3 mM NaH</w:t>
      </w:r>
      <w:r w:rsidRPr="004850A9">
        <w:rPr>
          <w:rFonts w:asciiTheme="minorHAnsi" w:hAnsiTheme="minorHAnsi" w:cstheme="minorHAnsi"/>
          <w:sz w:val="22"/>
          <w:szCs w:val="24"/>
          <w:vertAlign w:val="subscript"/>
        </w:rPr>
        <w:t>2</w:t>
      </w:r>
      <w:r w:rsidRPr="004850A9">
        <w:rPr>
          <w:rFonts w:asciiTheme="minorHAnsi" w:hAnsiTheme="minorHAnsi" w:cstheme="minorHAnsi"/>
          <w:sz w:val="22"/>
          <w:szCs w:val="24"/>
        </w:rPr>
        <w:t>PO</w:t>
      </w:r>
      <w:r w:rsidRPr="004850A9">
        <w:rPr>
          <w:rFonts w:asciiTheme="minorHAnsi" w:hAnsiTheme="minorHAnsi" w:cstheme="minorHAnsi"/>
          <w:sz w:val="22"/>
          <w:szCs w:val="24"/>
          <w:vertAlign w:val="subscript"/>
        </w:rPr>
        <w:t>4</w:t>
      </w:r>
      <w:r w:rsidRPr="004850A9">
        <w:rPr>
          <w:rFonts w:asciiTheme="minorHAnsi" w:hAnsiTheme="minorHAnsi" w:cstheme="minorHAnsi"/>
          <w:sz w:val="22"/>
          <w:szCs w:val="24"/>
        </w:rPr>
        <w:t xml:space="preserve">, 3.5 mM HEPES, 5.5 mM </w:t>
      </w:r>
      <w:r w:rsidRPr="0007675F">
        <w:rPr>
          <w:rFonts w:asciiTheme="minorHAnsi" w:hAnsiTheme="minorHAnsi" w:cstheme="minorHAnsi"/>
          <w:sz w:val="22"/>
          <w:szCs w:val="24"/>
        </w:rPr>
        <w:t>[</w:t>
      </w:r>
      <w:r w:rsidRPr="004850A9">
        <w:rPr>
          <w:rFonts w:asciiTheme="minorHAnsi" w:hAnsiTheme="minorHAnsi" w:cstheme="minorHAnsi"/>
          <w:sz w:val="22"/>
          <w:szCs w:val="24"/>
        </w:rPr>
        <w:t xml:space="preserve">D]-glucose, pH 7.35) and washed twice by centrifuging at 900 </w:t>
      </w:r>
      <w:proofErr w:type="spellStart"/>
      <w:r w:rsidRPr="004850A9">
        <w:rPr>
          <w:rFonts w:asciiTheme="minorHAnsi" w:hAnsiTheme="minorHAnsi" w:cstheme="minorHAnsi"/>
          <w:sz w:val="22"/>
          <w:szCs w:val="24"/>
        </w:rPr>
        <w:t>gx</w:t>
      </w:r>
      <w:proofErr w:type="spellEnd"/>
      <w:r w:rsidRPr="004850A9">
        <w:rPr>
          <w:rFonts w:asciiTheme="minorHAnsi" w:hAnsiTheme="minorHAnsi" w:cstheme="minorHAnsi"/>
          <w:sz w:val="22"/>
          <w:szCs w:val="24"/>
        </w:rPr>
        <w:t xml:space="preserve"> for 15 min. Platelet washes were carried out in the presence of PGE1 at 2.83 µM to prevent their activation. Once washed, platelets were resuspended in Tyrode buffer (137 mM NaCl, 0.3 mM NaH</w:t>
      </w:r>
      <w:r w:rsidRPr="004850A9">
        <w:rPr>
          <w:rFonts w:asciiTheme="minorHAnsi" w:hAnsiTheme="minorHAnsi" w:cstheme="minorHAnsi"/>
          <w:sz w:val="22"/>
          <w:szCs w:val="24"/>
          <w:vertAlign w:val="subscript"/>
        </w:rPr>
        <w:t>2</w:t>
      </w:r>
      <w:r w:rsidRPr="004850A9">
        <w:rPr>
          <w:rFonts w:asciiTheme="minorHAnsi" w:hAnsiTheme="minorHAnsi" w:cstheme="minorHAnsi"/>
          <w:sz w:val="22"/>
          <w:szCs w:val="24"/>
        </w:rPr>
        <w:t>PO</w:t>
      </w:r>
      <w:r w:rsidRPr="004850A9">
        <w:rPr>
          <w:rFonts w:asciiTheme="minorHAnsi" w:hAnsiTheme="minorHAnsi" w:cstheme="minorHAnsi"/>
          <w:sz w:val="22"/>
          <w:szCs w:val="24"/>
          <w:vertAlign w:val="subscript"/>
        </w:rPr>
        <w:t>4</w:t>
      </w:r>
      <w:r w:rsidRPr="004850A9">
        <w:rPr>
          <w:rFonts w:asciiTheme="minorHAnsi" w:hAnsiTheme="minorHAnsi" w:cstheme="minorHAnsi"/>
          <w:sz w:val="22"/>
          <w:szCs w:val="24"/>
        </w:rPr>
        <w:t xml:space="preserve">, 3.5 mM HEPES, 5.5 mM </w:t>
      </w:r>
      <w:r w:rsidRPr="0007675F">
        <w:rPr>
          <w:rFonts w:asciiTheme="minorHAnsi" w:hAnsiTheme="minorHAnsi" w:cstheme="minorHAnsi"/>
          <w:sz w:val="22"/>
          <w:szCs w:val="24"/>
        </w:rPr>
        <w:t>[</w:t>
      </w:r>
      <w:r w:rsidRPr="004850A9">
        <w:rPr>
          <w:rFonts w:asciiTheme="minorHAnsi" w:hAnsiTheme="minorHAnsi" w:cstheme="minorHAnsi"/>
          <w:sz w:val="22"/>
          <w:szCs w:val="24"/>
        </w:rPr>
        <w:t>D]-glucose, 1 mM MgCl</w:t>
      </w:r>
      <w:r w:rsidRPr="004850A9">
        <w:rPr>
          <w:rFonts w:asciiTheme="minorHAnsi" w:hAnsiTheme="minorHAnsi" w:cstheme="minorHAnsi"/>
          <w:sz w:val="22"/>
          <w:szCs w:val="24"/>
          <w:vertAlign w:val="subscript"/>
        </w:rPr>
        <w:t>2</w:t>
      </w:r>
      <w:r w:rsidRPr="004850A9">
        <w:rPr>
          <w:rFonts w:asciiTheme="minorHAnsi" w:hAnsiTheme="minorHAnsi" w:cstheme="minorHAnsi"/>
          <w:sz w:val="22"/>
          <w:szCs w:val="24"/>
        </w:rPr>
        <w:t>, 2 mM CaCl</w:t>
      </w:r>
      <w:r w:rsidRPr="004850A9">
        <w:rPr>
          <w:rFonts w:asciiTheme="minorHAnsi" w:hAnsiTheme="minorHAnsi" w:cstheme="minorHAnsi"/>
          <w:sz w:val="22"/>
          <w:szCs w:val="24"/>
          <w:vertAlign w:val="subscript"/>
        </w:rPr>
        <w:t>2</w:t>
      </w:r>
      <w:r w:rsidRPr="004850A9">
        <w:rPr>
          <w:rFonts w:asciiTheme="minorHAnsi" w:hAnsiTheme="minorHAnsi" w:cstheme="minorHAnsi"/>
          <w:sz w:val="22"/>
          <w:szCs w:val="24"/>
        </w:rPr>
        <w:t xml:space="preserve">, 3 mM </w:t>
      </w:r>
      <w:proofErr w:type="spellStart"/>
      <w:r w:rsidRPr="004850A9">
        <w:rPr>
          <w:rFonts w:asciiTheme="minorHAnsi" w:hAnsiTheme="minorHAnsi" w:cstheme="minorHAnsi"/>
          <w:sz w:val="22"/>
          <w:szCs w:val="24"/>
        </w:rPr>
        <w:t>KCl</w:t>
      </w:r>
      <w:proofErr w:type="spellEnd"/>
      <w:r w:rsidRPr="004850A9">
        <w:rPr>
          <w:rFonts w:asciiTheme="minorHAnsi" w:hAnsiTheme="minorHAnsi" w:cstheme="minorHAnsi"/>
          <w:sz w:val="22"/>
          <w:szCs w:val="24"/>
        </w:rPr>
        <w:t>, pH 7.35) to a final concentration of 250x10</w:t>
      </w:r>
      <w:r w:rsidRPr="004850A9">
        <w:rPr>
          <w:rFonts w:asciiTheme="minorHAnsi" w:hAnsiTheme="minorHAnsi" w:cstheme="minorHAnsi"/>
          <w:sz w:val="22"/>
          <w:szCs w:val="24"/>
          <w:vertAlign w:val="superscript"/>
        </w:rPr>
        <w:t>6</w:t>
      </w:r>
      <w:r w:rsidRPr="004850A9">
        <w:rPr>
          <w:rFonts w:asciiTheme="minorHAnsi" w:hAnsiTheme="minorHAnsi" w:cstheme="minorHAnsi"/>
          <w:sz w:val="22"/>
          <w:szCs w:val="24"/>
        </w:rPr>
        <w:t xml:space="preserve"> platelets/ml. Platelets were stimulated with 20 mM</w:t>
      </w:r>
      <w:r w:rsidRPr="004850A9" w:rsidDel="0074285C">
        <w:rPr>
          <w:rFonts w:asciiTheme="minorHAnsi" w:hAnsiTheme="minorHAnsi" w:cstheme="minorHAnsi"/>
          <w:sz w:val="22"/>
          <w:szCs w:val="24"/>
        </w:rPr>
        <w:t xml:space="preserve"> </w:t>
      </w:r>
      <w:r w:rsidRPr="004850A9">
        <w:rPr>
          <w:rFonts w:asciiTheme="minorHAnsi" w:hAnsiTheme="minorHAnsi" w:cstheme="minorHAnsi"/>
          <w:sz w:val="22"/>
          <w:szCs w:val="24"/>
        </w:rPr>
        <w:t xml:space="preserve">thrombin receptor activator peptide 6 (TRAP6, Sigma) for 15 min at 37 °C with and EDTA 20 mM was added to stop the reactions. To remove platelets, samples were centrifuged at 2,500 </w:t>
      </w:r>
      <w:proofErr w:type="spellStart"/>
      <w:r w:rsidRPr="004850A9">
        <w:rPr>
          <w:rFonts w:asciiTheme="minorHAnsi" w:hAnsiTheme="minorHAnsi" w:cstheme="minorHAnsi"/>
          <w:sz w:val="22"/>
          <w:szCs w:val="24"/>
        </w:rPr>
        <w:t>gx</w:t>
      </w:r>
      <w:proofErr w:type="spellEnd"/>
      <w:r w:rsidRPr="004850A9">
        <w:rPr>
          <w:rFonts w:asciiTheme="minorHAnsi" w:hAnsiTheme="minorHAnsi" w:cstheme="minorHAnsi"/>
          <w:sz w:val="22"/>
          <w:szCs w:val="24"/>
        </w:rPr>
        <w:t xml:space="preserve"> for 15 min and platelet-free supernatants were collected and stored at -80 °C until use. To purify EVs, supernatants were thawed and centrifuged at 20,000 </w:t>
      </w:r>
      <w:proofErr w:type="spellStart"/>
      <w:r w:rsidRPr="004850A9">
        <w:rPr>
          <w:rFonts w:asciiTheme="minorHAnsi" w:hAnsiTheme="minorHAnsi" w:cstheme="minorHAnsi"/>
          <w:sz w:val="22"/>
          <w:szCs w:val="24"/>
        </w:rPr>
        <w:t>gx</w:t>
      </w:r>
      <w:proofErr w:type="spellEnd"/>
      <w:r w:rsidRPr="004850A9">
        <w:rPr>
          <w:rFonts w:asciiTheme="minorHAnsi" w:hAnsiTheme="minorHAnsi" w:cstheme="minorHAnsi"/>
          <w:sz w:val="22"/>
          <w:szCs w:val="24"/>
        </w:rPr>
        <w:t xml:space="preserve"> for 30 min at 4 °C. EV pellets were resuspended in 0.1V of particle free </w:t>
      </w:r>
      <w:proofErr w:type="spellStart"/>
      <w:r w:rsidRPr="004850A9">
        <w:rPr>
          <w:rFonts w:asciiTheme="minorHAnsi" w:hAnsiTheme="minorHAnsi" w:cstheme="minorHAnsi"/>
          <w:sz w:val="22"/>
          <w:szCs w:val="24"/>
        </w:rPr>
        <w:t>Dulbeco’s</w:t>
      </w:r>
      <w:proofErr w:type="spellEnd"/>
      <w:r w:rsidRPr="004850A9">
        <w:rPr>
          <w:rFonts w:asciiTheme="minorHAnsi" w:hAnsiTheme="minorHAnsi" w:cstheme="minorHAnsi"/>
          <w:sz w:val="22"/>
          <w:szCs w:val="24"/>
        </w:rPr>
        <w:t xml:space="preserve"> Phosphate-buffered saline (DPBS, Sigma) and stained with 100 µl FITC-conjugated </w:t>
      </w:r>
      <w:proofErr w:type="spellStart"/>
      <w:r w:rsidRPr="004850A9">
        <w:rPr>
          <w:rFonts w:asciiTheme="minorHAnsi" w:hAnsiTheme="minorHAnsi" w:cstheme="minorHAnsi"/>
          <w:sz w:val="22"/>
          <w:szCs w:val="24"/>
        </w:rPr>
        <w:t>lactadherin</w:t>
      </w:r>
      <w:proofErr w:type="spellEnd"/>
      <w:r w:rsidRPr="004850A9">
        <w:rPr>
          <w:rFonts w:asciiTheme="minorHAnsi" w:hAnsiTheme="minorHAnsi" w:cstheme="minorHAnsi"/>
          <w:sz w:val="22"/>
          <w:szCs w:val="24"/>
        </w:rPr>
        <w:t xml:space="preserve"> (1.6 µM, </w:t>
      </w:r>
      <w:proofErr w:type="spellStart"/>
      <w:r w:rsidRPr="004850A9">
        <w:rPr>
          <w:rFonts w:asciiTheme="minorHAnsi" w:hAnsiTheme="minorHAnsi" w:cstheme="minorHAnsi"/>
          <w:sz w:val="22"/>
          <w:szCs w:val="24"/>
        </w:rPr>
        <w:t>Haematological</w:t>
      </w:r>
      <w:proofErr w:type="spellEnd"/>
      <w:r w:rsidRPr="004850A9">
        <w:rPr>
          <w:rFonts w:asciiTheme="minorHAnsi" w:hAnsiTheme="minorHAnsi" w:cstheme="minorHAnsi"/>
          <w:sz w:val="22"/>
          <w:szCs w:val="24"/>
        </w:rPr>
        <w:t xml:space="preserve"> Technologies). Importantly, to avoid sample contamination, FITC-</w:t>
      </w:r>
      <w:r w:rsidRPr="004850A9">
        <w:rPr>
          <w:rFonts w:asciiTheme="minorHAnsi" w:hAnsiTheme="minorHAnsi" w:cstheme="minorHAnsi"/>
          <w:sz w:val="22"/>
          <w:szCs w:val="24"/>
        </w:rPr>
        <w:lastRenderedPageBreak/>
        <w:t xml:space="preserve">conjugated </w:t>
      </w:r>
      <w:proofErr w:type="spellStart"/>
      <w:r w:rsidRPr="004850A9">
        <w:rPr>
          <w:rFonts w:asciiTheme="minorHAnsi" w:hAnsiTheme="minorHAnsi" w:cstheme="minorHAnsi"/>
          <w:sz w:val="22"/>
          <w:szCs w:val="24"/>
        </w:rPr>
        <w:t>lactadherin</w:t>
      </w:r>
      <w:proofErr w:type="spellEnd"/>
      <w:r w:rsidRPr="004850A9">
        <w:rPr>
          <w:rFonts w:asciiTheme="minorHAnsi" w:hAnsiTheme="minorHAnsi" w:cstheme="minorHAnsi"/>
          <w:sz w:val="22"/>
          <w:szCs w:val="24"/>
        </w:rPr>
        <w:t xml:space="preserve"> was pre-filtered using an </w:t>
      </w:r>
      <w:proofErr w:type="spellStart"/>
      <w:r w:rsidRPr="004850A9">
        <w:rPr>
          <w:rFonts w:asciiTheme="minorHAnsi" w:hAnsiTheme="minorHAnsi" w:cstheme="minorHAnsi"/>
          <w:sz w:val="22"/>
          <w:szCs w:val="24"/>
        </w:rPr>
        <w:t>Ultrafree</w:t>
      </w:r>
      <w:proofErr w:type="spellEnd"/>
      <w:r w:rsidRPr="004850A9">
        <w:rPr>
          <w:rFonts w:asciiTheme="minorHAnsi" w:hAnsiTheme="minorHAnsi" w:cstheme="minorHAnsi"/>
          <w:sz w:val="22"/>
          <w:szCs w:val="24"/>
        </w:rPr>
        <w:t xml:space="preserve"> MC-GV filter (Merck Millipore, Ireland). Extracellular vesicles</w:t>
      </w:r>
      <w:r w:rsidRPr="004850A9" w:rsidDel="00F35FE1">
        <w:rPr>
          <w:rFonts w:asciiTheme="minorHAnsi" w:hAnsiTheme="minorHAnsi" w:cstheme="minorHAnsi"/>
          <w:sz w:val="22"/>
          <w:szCs w:val="24"/>
        </w:rPr>
        <w:t xml:space="preserve"> </w:t>
      </w:r>
      <w:r w:rsidRPr="004850A9">
        <w:rPr>
          <w:rFonts w:asciiTheme="minorHAnsi" w:hAnsiTheme="minorHAnsi" w:cstheme="minorHAnsi"/>
          <w:sz w:val="22"/>
          <w:szCs w:val="24"/>
        </w:rPr>
        <w:t xml:space="preserve">were incubated with FITC- conjugated </w:t>
      </w:r>
      <w:proofErr w:type="spellStart"/>
      <w:r w:rsidRPr="004850A9">
        <w:rPr>
          <w:rFonts w:asciiTheme="minorHAnsi" w:hAnsiTheme="minorHAnsi" w:cstheme="minorHAnsi"/>
          <w:sz w:val="22"/>
          <w:szCs w:val="24"/>
        </w:rPr>
        <w:t>lactadherin</w:t>
      </w:r>
      <w:proofErr w:type="spellEnd"/>
      <w:r w:rsidRPr="004850A9">
        <w:rPr>
          <w:rFonts w:asciiTheme="minorHAnsi" w:hAnsiTheme="minorHAnsi" w:cstheme="minorHAnsi"/>
          <w:sz w:val="22"/>
          <w:szCs w:val="24"/>
        </w:rPr>
        <w:t xml:space="preserve"> for 15 min on ice, in the dark. Excess stain was washed by centrifuging at 20,000 </w:t>
      </w:r>
      <w:proofErr w:type="spellStart"/>
      <w:r w:rsidRPr="004850A9">
        <w:rPr>
          <w:rFonts w:asciiTheme="minorHAnsi" w:hAnsiTheme="minorHAnsi" w:cstheme="minorHAnsi"/>
          <w:sz w:val="22"/>
          <w:szCs w:val="24"/>
        </w:rPr>
        <w:t>gx</w:t>
      </w:r>
      <w:proofErr w:type="spellEnd"/>
      <w:r w:rsidRPr="004850A9">
        <w:rPr>
          <w:rFonts w:asciiTheme="minorHAnsi" w:hAnsiTheme="minorHAnsi" w:cstheme="minorHAnsi"/>
          <w:sz w:val="22"/>
          <w:szCs w:val="24"/>
        </w:rPr>
        <w:t xml:space="preserve"> for 30 min, 4 °C. Supernatants were discarded and extracellular vesicles were resuspended in 120 µl particle free DPBS, and filtered in a </w:t>
      </w:r>
      <w:proofErr w:type="spellStart"/>
      <w:r w:rsidRPr="004850A9">
        <w:rPr>
          <w:rFonts w:asciiTheme="minorHAnsi" w:hAnsiTheme="minorHAnsi" w:cstheme="minorHAnsi"/>
          <w:sz w:val="22"/>
          <w:szCs w:val="24"/>
        </w:rPr>
        <w:t>Ultrafree</w:t>
      </w:r>
      <w:proofErr w:type="spellEnd"/>
      <w:r w:rsidRPr="004850A9">
        <w:rPr>
          <w:rFonts w:asciiTheme="minorHAnsi" w:hAnsiTheme="minorHAnsi" w:cstheme="minorHAnsi"/>
          <w:sz w:val="22"/>
          <w:szCs w:val="24"/>
        </w:rPr>
        <w:t xml:space="preserve"> MC-GV filter at 5,000 </w:t>
      </w:r>
      <w:proofErr w:type="spellStart"/>
      <w:r w:rsidRPr="004850A9">
        <w:rPr>
          <w:rFonts w:asciiTheme="minorHAnsi" w:hAnsiTheme="minorHAnsi" w:cstheme="minorHAnsi"/>
          <w:sz w:val="22"/>
          <w:szCs w:val="24"/>
        </w:rPr>
        <w:t>gx</w:t>
      </w:r>
      <w:proofErr w:type="spellEnd"/>
      <w:r w:rsidRPr="004850A9">
        <w:rPr>
          <w:rFonts w:asciiTheme="minorHAnsi" w:hAnsiTheme="minorHAnsi" w:cstheme="minorHAnsi"/>
          <w:sz w:val="22"/>
          <w:szCs w:val="24"/>
        </w:rPr>
        <w:t xml:space="preserve"> for 30 sec. The study of extracellular vesicles was approved by the regional committee for medical and health research ethics (REC North) and donors have sighed an informed consent.</w:t>
      </w:r>
      <w:r>
        <w:rPr>
          <w:rFonts w:asciiTheme="minorHAnsi" w:hAnsiTheme="minorHAnsi" w:cstheme="minorHAnsi"/>
          <w:sz w:val="22"/>
          <w:szCs w:val="24"/>
        </w:rPr>
        <w:t xml:space="preserve"> </w:t>
      </w:r>
    </w:p>
    <w:p w14:paraId="63BC08EC" w14:textId="77777777" w:rsidR="00566380" w:rsidRDefault="00566380" w:rsidP="00566380">
      <w:pPr>
        <w:pStyle w:val="10BodySubsequentParagraph"/>
        <w:ind w:firstLine="0"/>
      </w:pPr>
    </w:p>
    <w:p w14:paraId="3FAF39E0" w14:textId="77777777" w:rsidR="00566380" w:rsidRDefault="00566380" w:rsidP="00566380">
      <w:pPr>
        <w:pStyle w:val="10BodySubsequentParagraph"/>
        <w:ind w:firstLine="0"/>
      </w:pPr>
    </w:p>
    <w:p w14:paraId="404C0EAE" w14:textId="77777777" w:rsidR="00566380" w:rsidRPr="004850A9" w:rsidRDefault="00566380" w:rsidP="00566380">
      <w:pPr>
        <w:pStyle w:val="10BodySubsequentParagraph"/>
        <w:ind w:firstLine="0"/>
        <w:rPr>
          <w:rFonts w:ascii="Calibri Light" w:hAnsi="Calibri Light" w:cs="Calibri Light"/>
          <w:color w:val="00B0F0"/>
          <w:sz w:val="26"/>
          <w:szCs w:val="26"/>
        </w:rPr>
      </w:pPr>
      <w:r w:rsidRPr="004850A9">
        <w:rPr>
          <w:rFonts w:ascii="Calibri Light" w:hAnsi="Calibri Light" w:cs="Calibri Light"/>
          <w:b/>
          <w:color w:val="00B0F0"/>
          <w:sz w:val="26"/>
          <w:szCs w:val="26"/>
        </w:rPr>
        <w:t>S7. HeLa cell labeling</w:t>
      </w:r>
    </w:p>
    <w:p w14:paraId="40DC0DEA" w14:textId="77777777" w:rsidR="00566380" w:rsidRPr="00E5391D" w:rsidRDefault="00566380" w:rsidP="00566380">
      <w:pPr>
        <w:spacing w:before="100" w:beforeAutospacing="1" w:after="100" w:afterAutospacing="1" w:line="240" w:lineRule="auto"/>
        <w:jc w:val="both"/>
        <w:rPr>
          <w:rFonts w:eastAsia="Times New Roman" w:cstheme="minorHAnsi"/>
          <w:color w:val="000000"/>
          <w:lang w:eastAsia="nb-NO"/>
        </w:rPr>
      </w:pPr>
      <w:r w:rsidRPr="004850A9">
        <w:rPr>
          <w:rFonts w:eastAsia="Times New Roman" w:cstheme="minorHAnsi"/>
          <w:color w:val="000000"/>
          <w:lang w:eastAsia="nb-NO"/>
        </w:rPr>
        <w:t>HeLa cells were grown in the culture media prepared in minimum essential medium (MEM) supplemented with 10% fetal bovine serum and 1% penicillin/streptomycin. The cells were seeded into the PDMS well chambers located on waveguide chip and kept in a standard humidified incubator at 37°C with 5% CO2 overnight. For live-cell imaging, the culture medium was aspirated and replaced with pre-warmed Live Cell Imaging Solution (Invitrogen) before imaging. For actin labeling, HeLa cells were fixed for ~15 minutes using 4% paraformaldehyde in PBS. Cells were then washed in PBS followed by incubation with 0.1% Triton X-100 in PBS for 10 minutes. The cells were further washed 3 times in PBS for a few minutes each time. Cells were then incubated with Atto-565 phalloidin (1:50 for in PBS for 90 minutes).</w:t>
      </w:r>
      <w:r>
        <w:rPr>
          <w:rFonts w:eastAsia="Times New Roman" w:cstheme="minorHAnsi"/>
          <w:color w:val="000000"/>
          <w:lang w:eastAsia="nb-NO"/>
        </w:rPr>
        <w:t xml:space="preserve"> </w:t>
      </w:r>
      <w:r w:rsidRPr="006C7192">
        <w:rPr>
          <w:rFonts w:cstheme="minorHAnsi"/>
          <w:szCs w:val="24"/>
        </w:rPr>
        <w:t>The quantum yield and extinction coefficient of Atto-565 phalloidin is 0.90 and 120000 cm</w:t>
      </w:r>
      <w:r w:rsidRPr="006C7192">
        <w:rPr>
          <w:rFonts w:cstheme="minorHAnsi"/>
          <w:szCs w:val="24"/>
          <w:vertAlign w:val="superscript"/>
        </w:rPr>
        <w:t>-1</w:t>
      </w:r>
      <w:r w:rsidRPr="006C7192">
        <w:rPr>
          <w:rFonts w:cstheme="minorHAnsi"/>
          <w:szCs w:val="24"/>
        </w:rPr>
        <w:t>M</w:t>
      </w:r>
      <w:r w:rsidRPr="006C7192">
        <w:rPr>
          <w:rFonts w:cstheme="minorHAnsi"/>
          <w:szCs w:val="24"/>
          <w:vertAlign w:val="superscript"/>
        </w:rPr>
        <w:t>-</w:t>
      </w:r>
      <w:proofErr w:type="gramStart"/>
      <w:r w:rsidRPr="006C7192">
        <w:rPr>
          <w:rFonts w:cstheme="minorHAnsi"/>
          <w:szCs w:val="24"/>
          <w:vertAlign w:val="superscript"/>
        </w:rPr>
        <w:t>1</w:t>
      </w:r>
      <w:proofErr w:type="gramEnd"/>
      <w:r w:rsidRPr="006C7192">
        <w:rPr>
          <w:rFonts w:cstheme="minorHAnsi"/>
          <w:szCs w:val="24"/>
        </w:rPr>
        <w:t xml:space="preserve"> respectively.</w:t>
      </w:r>
    </w:p>
    <w:p w14:paraId="550EA8A4" w14:textId="77777777" w:rsidR="00566380" w:rsidRDefault="00566380" w:rsidP="00566380">
      <w:pPr>
        <w:pStyle w:val="10BodySubsequentParagraph"/>
        <w:ind w:firstLine="0"/>
      </w:pPr>
      <w:r w:rsidRPr="000D00B7">
        <w:rPr>
          <w:noProof/>
        </w:rPr>
        <w:drawing>
          <wp:inline distT="0" distB="0" distL="0" distR="0" wp14:anchorId="5CC68059" wp14:editId="4636BCC2">
            <wp:extent cx="6310630" cy="275971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10630" cy="2759710"/>
                    </a:xfrm>
                    <a:prstGeom prst="rect">
                      <a:avLst/>
                    </a:prstGeom>
                    <a:noFill/>
                    <a:ln>
                      <a:noFill/>
                    </a:ln>
                  </pic:spPr>
                </pic:pic>
              </a:graphicData>
            </a:graphic>
          </wp:inline>
        </w:drawing>
      </w:r>
    </w:p>
    <w:p w14:paraId="2E68853A" w14:textId="77777777" w:rsidR="00566380" w:rsidRDefault="00566380" w:rsidP="00566380">
      <w:pPr>
        <w:pStyle w:val="10BodySubsequentParagraph"/>
        <w:ind w:firstLine="0"/>
      </w:pPr>
    </w:p>
    <w:p w14:paraId="7ACBE040" w14:textId="77777777" w:rsidR="00566380" w:rsidRPr="000D00B7" w:rsidRDefault="00566380" w:rsidP="00566380">
      <w:pPr>
        <w:pStyle w:val="10BodySubsequentParagraph"/>
        <w:ind w:firstLine="0"/>
        <w:rPr>
          <w:color w:val="auto"/>
        </w:rPr>
      </w:pPr>
      <w:r w:rsidRPr="000D00B7">
        <w:rPr>
          <w:rFonts w:asciiTheme="minorHAnsi" w:hAnsiTheme="minorHAnsi" w:cstheme="minorHAnsi"/>
          <w:b/>
          <w:bCs/>
          <w:color w:val="auto"/>
          <w:sz w:val="18"/>
          <w:szCs w:val="24"/>
        </w:rPr>
        <w:t>FIG.</w:t>
      </w:r>
      <w:r>
        <w:rPr>
          <w:rFonts w:asciiTheme="minorHAnsi" w:hAnsiTheme="minorHAnsi" w:cstheme="minorHAnsi"/>
          <w:b/>
          <w:bCs/>
          <w:color w:val="auto"/>
          <w:sz w:val="18"/>
          <w:szCs w:val="24"/>
        </w:rPr>
        <w:t>S5</w:t>
      </w:r>
      <w:r w:rsidRPr="000D00B7">
        <w:rPr>
          <w:rFonts w:asciiTheme="minorHAnsi" w:hAnsiTheme="minorHAnsi" w:cstheme="minorHAnsi"/>
          <w:b/>
          <w:bCs/>
          <w:color w:val="auto"/>
          <w:sz w:val="18"/>
          <w:szCs w:val="24"/>
        </w:rPr>
        <w:t xml:space="preserve">. Comparison between epi-illumination, dark-field and photonic-chip based illumination. </w:t>
      </w:r>
      <w:r w:rsidRPr="000D00B7">
        <w:rPr>
          <w:rFonts w:asciiTheme="minorHAnsi" w:hAnsiTheme="minorHAnsi" w:cstheme="minorHAnsi"/>
          <w:color w:val="auto"/>
          <w:sz w:val="18"/>
          <w:szCs w:val="24"/>
        </w:rPr>
        <w:t>Photonic-chip helps decouple the illumination and detection paths and caters to scalable field-of-view. The incident light is given in yellow and scattered light in blue.</w:t>
      </w:r>
    </w:p>
    <w:p w14:paraId="7A6703D0" w14:textId="77777777" w:rsidR="00566380" w:rsidRDefault="00566380" w:rsidP="00566380">
      <w:pPr>
        <w:pStyle w:val="10BodySubsequentParagraph"/>
        <w:ind w:firstLine="0"/>
      </w:pPr>
    </w:p>
    <w:p w14:paraId="5D0A3979" w14:textId="77777777" w:rsidR="00566380" w:rsidRDefault="00566380" w:rsidP="00566380">
      <w:pPr>
        <w:pStyle w:val="10BodySubsequentParagraph"/>
        <w:ind w:firstLine="0"/>
      </w:pPr>
    </w:p>
    <w:p w14:paraId="6C4BBAFC" w14:textId="77777777" w:rsidR="00566380" w:rsidRDefault="00566380" w:rsidP="00566380">
      <w:pPr>
        <w:pStyle w:val="10BodySubsequentParagraph"/>
        <w:ind w:firstLine="0"/>
      </w:pPr>
    </w:p>
    <w:p w14:paraId="30514232" w14:textId="77777777" w:rsidR="00566380" w:rsidRDefault="00566380" w:rsidP="00566380">
      <w:pPr>
        <w:pStyle w:val="10BodySubsequentParagraph"/>
        <w:ind w:firstLine="0"/>
      </w:pPr>
    </w:p>
    <w:p w14:paraId="38653A54" w14:textId="77777777" w:rsidR="00566380" w:rsidRDefault="00566380" w:rsidP="00566380">
      <w:pPr>
        <w:pStyle w:val="10BodySubsequentParagraph"/>
        <w:ind w:firstLine="0"/>
      </w:pPr>
    </w:p>
    <w:p w14:paraId="1E7B6AE8" w14:textId="77777777" w:rsidR="00566380" w:rsidRDefault="00566380" w:rsidP="00566380">
      <w:pPr>
        <w:pStyle w:val="10BodySubsequentParagraph"/>
        <w:ind w:firstLine="0"/>
      </w:pPr>
    </w:p>
    <w:p w14:paraId="7FC0F735" w14:textId="77777777" w:rsidR="00566380" w:rsidRDefault="00566380" w:rsidP="00566380">
      <w:pPr>
        <w:pStyle w:val="10BodySubsequentParagraph"/>
        <w:ind w:firstLine="0"/>
      </w:pPr>
    </w:p>
    <w:p w14:paraId="28D89D8C" w14:textId="77777777" w:rsidR="00566380" w:rsidRDefault="00566380" w:rsidP="00566380">
      <w:pPr>
        <w:pStyle w:val="10BodySubsequentParagraph"/>
        <w:ind w:firstLine="0"/>
      </w:pPr>
    </w:p>
    <w:p w14:paraId="1920CFEA" w14:textId="77777777" w:rsidR="00566380" w:rsidRDefault="00566380" w:rsidP="00566380">
      <w:pPr>
        <w:pStyle w:val="10BodySubsequentParagraph"/>
        <w:ind w:firstLine="0"/>
      </w:pPr>
    </w:p>
    <w:p w14:paraId="1AD5057F" w14:textId="77777777" w:rsidR="00566380" w:rsidRDefault="00566380" w:rsidP="00566380">
      <w:pPr>
        <w:pStyle w:val="10BodySubsequentParagraph"/>
        <w:ind w:firstLine="0"/>
        <w:jc w:val="center"/>
      </w:pPr>
      <w:r w:rsidRPr="003E6536">
        <w:rPr>
          <w:noProof/>
          <w:lang w:val="nb-NO" w:eastAsia="nb-NO"/>
        </w:rPr>
        <w:lastRenderedPageBreak/>
        <w:drawing>
          <wp:inline distT="0" distB="0" distL="0" distR="0" wp14:anchorId="3CF443EE" wp14:editId="01DED90E">
            <wp:extent cx="6700337" cy="2088000"/>
            <wp:effectExtent l="0" t="0" r="571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700337" cy="2088000"/>
                    </a:xfrm>
                    <a:prstGeom prst="rect">
                      <a:avLst/>
                    </a:prstGeom>
                    <a:noFill/>
                    <a:ln>
                      <a:noFill/>
                    </a:ln>
                  </pic:spPr>
                </pic:pic>
              </a:graphicData>
            </a:graphic>
          </wp:inline>
        </w:drawing>
      </w:r>
    </w:p>
    <w:p w14:paraId="7940A988" w14:textId="77777777" w:rsidR="00566380" w:rsidRDefault="00566380" w:rsidP="00566380">
      <w:pPr>
        <w:pStyle w:val="10BodySubsequentParagraph"/>
        <w:ind w:firstLine="0"/>
        <w:rPr>
          <w:rFonts w:asciiTheme="minorHAnsi" w:hAnsiTheme="minorHAnsi" w:cstheme="minorHAnsi"/>
          <w:sz w:val="18"/>
          <w:szCs w:val="24"/>
        </w:rPr>
      </w:pPr>
      <w:r w:rsidRPr="000D00B7">
        <w:rPr>
          <w:rFonts w:asciiTheme="minorHAnsi" w:hAnsiTheme="minorHAnsi" w:cstheme="minorHAnsi"/>
          <w:b/>
          <w:bCs/>
          <w:sz w:val="18"/>
          <w:szCs w:val="24"/>
        </w:rPr>
        <w:t>F</w:t>
      </w:r>
      <w:r>
        <w:rPr>
          <w:rFonts w:asciiTheme="minorHAnsi" w:hAnsiTheme="minorHAnsi" w:cstheme="minorHAnsi"/>
          <w:b/>
          <w:bCs/>
          <w:sz w:val="18"/>
          <w:szCs w:val="24"/>
        </w:rPr>
        <w:t>IG</w:t>
      </w:r>
      <w:r w:rsidRPr="000D00B7">
        <w:rPr>
          <w:rFonts w:asciiTheme="minorHAnsi" w:hAnsiTheme="minorHAnsi" w:cstheme="minorHAnsi"/>
          <w:b/>
          <w:bCs/>
          <w:sz w:val="18"/>
          <w:szCs w:val="24"/>
        </w:rPr>
        <w:t>. S</w:t>
      </w:r>
      <w:r>
        <w:rPr>
          <w:rFonts w:asciiTheme="minorHAnsi" w:hAnsiTheme="minorHAnsi" w:cstheme="minorHAnsi"/>
          <w:b/>
          <w:bCs/>
          <w:sz w:val="18"/>
          <w:szCs w:val="24"/>
        </w:rPr>
        <w:t>6</w:t>
      </w:r>
      <w:r w:rsidRPr="000D00B7">
        <w:rPr>
          <w:rFonts w:asciiTheme="minorHAnsi" w:hAnsiTheme="minorHAnsi" w:cstheme="minorHAnsi"/>
          <w:b/>
          <w:bCs/>
          <w:sz w:val="18"/>
          <w:szCs w:val="24"/>
        </w:rPr>
        <w:t>.  TIRF, DSI and cELS images of &lt; 125 nm liposomes.</w:t>
      </w:r>
      <w:r w:rsidRPr="000D00B7">
        <w:rPr>
          <w:rFonts w:asciiTheme="minorHAnsi" w:hAnsiTheme="minorHAnsi" w:cstheme="minorHAnsi"/>
          <w:sz w:val="18"/>
          <w:szCs w:val="24"/>
        </w:rPr>
        <w:t xml:space="preserve"> The signal to background ratio is also given as inset in the figure. cELS shows the presence of larger number of scattering particles as opposed to the other methods of illumination. Scale bar 2 </w:t>
      </w:r>
      <w:proofErr w:type="spellStart"/>
      <w:r w:rsidRPr="000D00B7">
        <w:rPr>
          <w:rFonts w:asciiTheme="minorHAnsi" w:hAnsiTheme="minorHAnsi" w:cstheme="minorHAnsi"/>
          <w:sz w:val="18"/>
          <w:szCs w:val="24"/>
        </w:rPr>
        <w:t>μm</w:t>
      </w:r>
      <w:proofErr w:type="spellEnd"/>
      <w:r w:rsidRPr="000D00B7">
        <w:rPr>
          <w:rFonts w:asciiTheme="minorHAnsi" w:hAnsiTheme="minorHAnsi" w:cstheme="minorHAnsi"/>
          <w:sz w:val="18"/>
          <w:szCs w:val="24"/>
        </w:rPr>
        <w:t xml:space="preserve">.  </w:t>
      </w:r>
    </w:p>
    <w:p w14:paraId="40B4C2CA" w14:textId="77777777" w:rsidR="00566380" w:rsidRDefault="00566380" w:rsidP="00566380">
      <w:pPr>
        <w:pStyle w:val="10BodySubsequentParagraph"/>
        <w:ind w:firstLine="0"/>
        <w:rPr>
          <w:rFonts w:asciiTheme="minorHAnsi" w:hAnsiTheme="minorHAnsi" w:cstheme="minorHAnsi"/>
          <w:sz w:val="18"/>
          <w:szCs w:val="24"/>
        </w:rPr>
      </w:pPr>
    </w:p>
    <w:p w14:paraId="71A186F0" w14:textId="77777777" w:rsidR="00566380" w:rsidRDefault="00566380" w:rsidP="00566380">
      <w:pPr>
        <w:pStyle w:val="10BodySubsequentParagraph"/>
        <w:ind w:firstLine="0"/>
        <w:rPr>
          <w:rFonts w:asciiTheme="minorHAnsi" w:hAnsiTheme="minorHAnsi" w:cstheme="minorHAnsi"/>
          <w:sz w:val="18"/>
          <w:szCs w:val="24"/>
        </w:rPr>
      </w:pPr>
    </w:p>
    <w:p w14:paraId="5CC290EF" w14:textId="77777777" w:rsidR="00566380" w:rsidRPr="000D00B7" w:rsidRDefault="00566380" w:rsidP="00566380">
      <w:pPr>
        <w:pStyle w:val="10BodySubsequentParagraph"/>
        <w:ind w:firstLine="0"/>
        <w:rPr>
          <w:rFonts w:asciiTheme="minorHAnsi" w:hAnsiTheme="minorHAnsi" w:cstheme="minorHAnsi"/>
          <w:sz w:val="22"/>
          <w:szCs w:val="24"/>
        </w:rPr>
      </w:pPr>
    </w:p>
    <w:p w14:paraId="2F3F0275" w14:textId="77777777" w:rsidR="00566380" w:rsidRDefault="00566380" w:rsidP="00566380">
      <w:pPr>
        <w:pStyle w:val="10BodySubsequentParagraph"/>
        <w:ind w:firstLine="0"/>
      </w:pPr>
    </w:p>
    <w:p w14:paraId="1F4E0FFB" w14:textId="77777777" w:rsidR="00566380" w:rsidRDefault="00566380" w:rsidP="00566380">
      <w:pPr>
        <w:pStyle w:val="10BodySubsequentParagraph"/>
        <w:ind w:firstLine="0"/>
      </w:pPr>
    </w:p>
    <w:p w14:paraId="10C7E2FC" w14:textId="77777777" w:rsidR="00566380" w:rsidRDefault="00566380" w:rsidP="00566380">
      <w:pPr>
        <w:pStyle w:val="10BodySubsequentParagraph"/>
        <w:ind w:firstLine="0"/>
      </w:pPr>
    </w:p>
    <w:p w14:paraId="5F5B8602" w14:textId="77777777" w:rsidR="00566380" w:rsidRDefault="00566380" w:rsidP="00566380">
      <w:pPr>
        <w:pStyle w:val="10BodySubsequentParagraph"/>
        <w:ind w:firstLine="0"/>
      </w:pPr>
      <w:r w:rsidRPr="00635EB1">
        <w:rPr>
          <w:noProof/>
        </w:rPr>
        <w:drawing>
          <wp:inline distT="0" distB="0" distL="0" distR="0" wp14:anchorId="5D39AE86" wp14:editId="08E92C9E">
            <wp:extent cx="6310630" cy="40620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10630" cy="4062095"/>
                    </a:xfrm>
                    <a:prstGeom prst="rect">
                      <a:avLst/>
                    </a:prstGeom>
                    <a:noFill/>
                    <a:ln>
                      <a:noFill/>
                    </a:ln>
                  </pic:spPr>
                </pic:pic>
              </a:graphicData>
            </a:graphic>
          </wp:inline>
        </w:drawing>
      </w:r>
    </w:p>
    <w:p w14:paraId="5530D7DD" w14:textId="77777777" w:rsidR="00566380" w:rsidRPr="000D00B7" w:rsidRDefault="00566380" w:rsidP="00566380">
      <w:pPr>
        <w:pStyle w:val="10BodySubsequentParagraph"/>
        <w:ind w:firstLine="0"/>
        <w:rPr>
          <w:rFonts w:asciiTheme="minorHAnsi" w:hAnsiTheme="minorHAnsi" w:cstheme="minorHAnsi"/>
          <w:sz w:val="18"/>
          <w:szCs w:val="24"/>
        </w:rPr>
      </w:pPr>
      <w:r w:rsidRPr="000D00B7">
        <w:rPr>
          <w:rFonts w:asciiTheme="minorHAnsi" w:hAnsiTheme="minorHAnsi" w:cstheme="minorHAnsi"/>
          <w:b/>
          <w:bCs/>
          <w:sz w:val="18"/>
          <w:szCs w:val="24"/>
        </w:rPr>
        <w:t>F</w:t>
      </w:r>
      <w:r>
        <w:rPr>
          <w:rFonts w:asciiTheme="minorHAnsi" w:hAnsiTheme="minorHAnsi" w:cstheme="minorHAnsi"/>
          <w:b/>
          <w:bCs/>
          <w:sz w:val="18"/>
          <w:szCs w:val="24"/>
        </w:rPr>
        <w:t>IG</w:t>
      </w:r>
      <w:r w:rsidRPr="000D00B7">
        <w:rPr>
          <w:rFonts w:asciiTheme="minorHAnsi" w:hAnsiTheme="minorHAnsi" w:cstheme="minorHAnsi"/>
          <w:b/>
          <w:bCs/>
          <w:sz w:val="18"/>
          <w:szCs w:val="24"/>
        </w:rPr>
        <w:t>. S</w:t>
      </w:r>
      <w:r>
        <w:rPr>
          <w:rFonts w:asciiTheme="minorHAnsi" w:hAnsiTheme="minorHAnsi" w:cstheme="minorHAnsi"/>
          <w:b/>
          <w:bCs/>
          <w:sz w:val="18"/>
          <w:szCs w:val="24"/>
        </w:rPr>
        <w:t>7</w:t>
      </w:r>
      <w:r w:rsidRPr="000D00B7">
        <w:rPr>
          <w:rFonts w:asciiTheme="minorHAnsi" w:hAnsiTheme="minorHAnsi" w:cstheme="minorHAnsi"/>
          <w:b/>
          <w:bCs/>
          <w:sz w:val="18"/>
          <w:szCs w:val="24"/>
        </w:rPr>
        <w:t>. &lt; 220 nm Extra-cellular vesicles imaged in cELS and TIRF mode.</w:t>
      </w:r>
      <w:r w:rsidRPr="000D00B7">
        <w:rPr>
          <w:rFonts w:asciiTheme="minorHAnsi" w:hAnsiTheme="minorHAnsi" w:cstheme="minorHAnsi"/>
          <w:sz w:val="18"/>
          <w:szCs w:val="24"/>
        </w:rPr>
        <w:t xml:space="preserve"> (a) cELS and TIRF images of EV’s. Scale bar 30 </w:t>
      </w:r>
      <w:proofErr w:type="spellStart"/>
      <w:r w:rsidRPr="000D00B7">
        <w:rPr>
          <w:rFonts w:asciiTheme="minorHAnsi" w:hAnsiTheme="minorHAnsi" w:cstheme="minorHAnsi"/>
          <w:sz w:val="18"/>
          <w:szCs w:val="24"/>
        </w:rPr>
        <w:t>μm</w:t>
      </w:r>
      <w:proofErr w:type="spellEnd"/>
      <w:r w:rsidRPr="000D00B7">
        <w:rPr>
          <w:rFonts w:asciiTheme="minorHAnsi" w:hAnsiTheme="minorHAnsi" w:cstheme="minorHAnsi"/>
          <w:sz w:val="18"/>
          <w:szCs w:val="24"/>
        </w:rPr>
        <w:t xml:space="preserve">. Magnified regions are also shown alongside.  Scale bar 5 </w:t>
      </w:r>
      <w:proofErr w:type="spellStart"/>
      <w:r w:rsidRPr="000D00B7">
        <w:rPr>
          <w:rFonts w:asciiTheme="minorHAnsi" w:hAnsiTheme="minorHAnsi" w:cstheme="minorHAnsi"/>
          <w:sz w:val="18"/>
          <w:szCs w:val="24"/>
        </w:rPr>
        <w:t>μm</w:t>
      </w:r>
      <w:proofErr w:type="spellEnd"/>
      <w:r w:rsidRPr="000D00B7">
        <w:rPr>
          <w:rFonts w:asciiTheme="minorHAnsi" w:hAnsiTheme="minorHAnsi" w:cstheme="minorHAnsi"/>
          <w:sz w:val="18"/>
          <w:szCs w:val="24"/>
        </w:rPr>
        <w:t xml:space="preserve">. (b) Histogram showing number of particles versus scattering intensity for the cELS image shown in (a).  </w:t>
      </w:r>
    </w:p>
    <w:p w14:paraId="4DD60AA8" w14:textId="77777777" w:rsidR="00566380" w:rsidRDefault="00566380" w:rsidP="00566380">
      <w:pPr>
        <w:pStyle w:val="10BodySubsequentParagraph"/>
        <w:ind w:firstLine="0"/>
      </w:pPr>
    </w:p>
    <w:p w14:paraId="2763B2EA" w14:textId="77777777" w:rsidR="00566380" w:rsidRDefault="00566380" w:rsidP="00566380">
      <w:pPr>
        <w:pStyle w:val="10BodySubsequentParagraph"/>
        <w:ind w:firstLine="0"/>
      </w:pPr>
    </w:p>
    <w:p w14:paraId="36D3735B" w14:textId="77777777" w:rsidR="00566380" w:rsidRDefault="00566380" w:rsidP="00566380">
      <w:pPr>
        <w:pStyle w:val="10BodySubsequentParagraph"/>
        <w:ind w:firstLine="0"/>
      </w:pPr>
    </w:p>
    <w:p w14:paraId="68FD344F" w14:textId="77777777" w:rsidR="00566380" w:rsidRDefault="00566380" w:rsidP="00566380">
      <w:pPr>
        <w:pStyle w:val="10BodySubsequentParagraph"/>
        <w:ind w:firstLine="0"/>
      </w:pPr>
    </w:p>
    <w:p w14:paraId="54CCBB20" w14:textId="77777777" w:rsidR="00566380" w:rsidRDefault="00566380" w:rsidP="00566380">
      <w:pPr>
        <w:pStyle w:val="10BodySubsequentParagraph"/>
        <w:ind w:firstLine="0"/>
      </w:pPr>
    </w:p>
    <w:p w14:paraId="4D33A134" w14:textId="77777777" w:rsidR="00566380" w:rsidRDefault="00566380" w:rsidP="00566380">
      <w:pPr>
        <w:pStyle w:val="10BodySubsequentParagraph"/>
        <w:ind w:firstLine="0"/>
      </w:pPr>
    </w:p>
    <w:p w14:paraId="50BC14EB" w14:textId="77777777" w:rsidR="00566380" w:rsidRDefault="00566380" w:rsidP="00566380">
      <w:pPr>
        <w:pStyle w:val="10BodySubsequentParagraph"/>
        <w:ind w:firstLine="0"/>
      </w:pPr>
    </w:p>
    <w:p w14:paraId="5A7B4AB8" w14:textId="77777777" w:rsidR="00566380" w:rsidRDefault="00566380" w:rsidP="00566380">
      <w:pPr>
        <w:pStyle w:val="10BodySubsequentParagraph"/>
        <w:ind w:firstLine="0"/>
      </w:pPr>
    </w:p>
    <w:p w14:paraId="46EE5C65" w14:textId="77777777" w:rsidR="00566380" w:rsidRDefault="00566380" w:rsidP="00566380">
      <w:pPr>
        <w:pStyle w:val="10BodySubsequentParagraph"/>
        <w:ind w:firstLine="0"/>
      </w:pPr>
    </w:p>
    <w:p w14:paraId="415B6994" w14:textId="77777777" w:rsidR="00566380" w:rsidRDefault="00566380" w:rsidP="00566380">
      <w:pPr>
        <w:pStyle w:val="10BodySubsequentParagraph"/>
        <w:ind w:firstLine="0"/>
      </w:pPr>
    </w:p>
    <w:p w14:paraId="6AEE3944" w14:textId="77777777" w:rsidR="00566380" w:rsidRDefault="00566380" w:rsidP="00566380">
      <w:pPr>
        <w:pStyle w:val="10BodySubsequentParagraph"/>
        <w:ind w:firstLine="0"/>
      </w:pPr>
    </w:p>
    <w:p w14:paraId="5017D220" w14:textId="77777777" w:rsidR="00566380" w:rsidRDefault="00566380" w:rsidP="00566380">
      <w:pPr>
        <w:pStyle w:val="10BodySubsequentParagraph"/>
        <w:ind w:firstLine="0"/>
        <w:jc w:val="center"/>
        <w:rPr>
          <w:rFonts w:ascii="Cambria Math" w:hAnsi="Cambria Math"/>
        </w:rPr>
      </w:pPr>
      <w:r w:rsidRPr="00E0246D">
        <w:rPr>
          <w:noProof/>
          <w:lang w:val="nb-NO" w:eastAsia="nb-NO"/>
        </w:rPr>
        <w:drawing>
          <wp:inline distT="0" distB="0" distL="0" distR="0" wp14:anchorId="74615D05" wp14:editId="563A8ECA">
            <wp:extent cx="5613400" cy="265778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4011" cy="2658072"/>
                    </a:xfrm>
                    <a:prstGeom prst="rect">
                      <a:avLst/>
                    </a:prstGeom>
                    <a:noFill/>
                    <a:ln>
                      <a:noFill/>
                    </a:ln>
                  </pic:spPr>
                </pic:pic>
              </a:graphicData>
            </a:graphic>
          </wp:inline>
        </w:drawing>
      </w:r>
    </w:p>
    <w:p w14:paraId="3CE4E92C" w14:textId="77777777" w:rsidR="00566380" w:rsidRPr="00A51A84" w:rsidRDefault="00566380" w:rsidP="00566380">
      <w:pPr>
        <w:pStyle w:val="10BodySubsequentParagraph"/>
        <w:ind w:firstLine="0"/>
        <w:rPr>
          <w:rFonts w:ascii="Cambria Math" w:hAnsi="Cambria Math"/>
        </w:rPr>
      </w:pPr>
    </w:p>
    <w:p w14:paraId="34D204C4" w14:textId="77777777" w:rsidR="00566380" w:rsidRDefault="00566380" w:rsidP="00566380">
      <w:pPr>
        <w:pStyle w:val="10BodySubsequentParagraph"/>
        <w:ind w:firstLine="0"/>
        <w:rPr>
          <w:rFonts w:asciiTheme="minorHAnsi" w:hAnsiTheme="minorHAnsi" w:cstheme="minorHAnsi"/>
          <w:sz w:val="18"/>
          <w:szCs w:val="24"/>
        </w:rPr>
      </w:pPr>
      <w:r w:rsidRPr="000D00B7">
        <w:rPr>
          <w:rFonts w:asciiTheme="minorHAnsi" w:hAnsiTheme="minorHAnsi" w:cstheme="minorHAnsi"/>
          <w:b/>
          <w:bCs/>
          <w:sz w:val="18"/>
          <w:szCs w:val="24"/>
        </w:rPr>
        <w:t>F</w:t>
      </w:r>
      <w:r>
        <w:rPr>
          <w:rFonts w:asciiTheme="minorHAnsi" w:hAnsiTheme="minorHAnsi" w:cstheme="minorHAnsi"/>
          <w:b/>
          <w:bCs/>
          <w:sz w:val="18"/>
          <w:szCs w:val="24"/>
        </w:rPr>
        <w:t>IG</w:t>
      </w:r>
      <w:r w:rsidRPr="000D00B7">
        <w:rPr>
          <w:rFonts w:asciiTheme="minorHAnsi" w:hAnsiTheme="minorHAnsi" w:cstheme="minorHAnsi"/>
          <w:b/>
          <w:bCs/>
          <w:sz w:val="18"/>
          <w:szCs w:val="24"/>
        </w:rPr>
        <w:t>. S</w:t>
      </w:r>
      <w:r>
        <w:rPr>
          <w:rFonts w:asciiTheme="minorHAnsi" w:hAnsiTheme="minorHAnsi" w:cstheme="minorHAnsi"/>
          <w:b/>
          <w:bCs/>
          <w:sz w:val="18"/>
          <w:szCs w:val="24"/>
        </w:rPr>
        <w:t>8</w:t>
      </w:r>
      <w:r w:rsidRPr="000D00B7">
        <w:rPr>
          <w:rFonts w:asciiTheme="minorHAnsi" w:hAnsiTheme="minorHAnsi" w:cstheme="minorHAnsi"/>
          <w:b/>
          <w:bCs/>
          <w:sz w:val="18"/>
          <w:szCs w:val="24"/>
        </w:rPr>
        <w:t>.  Scalable field-of-view using cELS.</w:t>
      </w:r>
      <w:r w:rsidRPr="000D00B7">
        <w:rPr>
          <w:rFonts w:asciiTheme="minorHAnsi" w:hAnsiTheme="minorHAnsi" w:cstheme="minorHAnsi"/>
          <w:sz w:val="18"/>
          <w:szCs w:val="24"/>
        </w:rPr>
        <w:t xml:space="preserve"> Decoupling of illumination and detection paths enable scalable field-of-view as illustrated here. A larger field-of-view (shown on left) of 100 nm polystyrene beads is imaged using a 25X/0.85 NA microscope objective initially and then for higher resolution, a smaller field-of-view is imaged using a 60X/1.2 NA microscope objective.</w:t>
      </w:r>
    </w:p>
    <w:p w14:paraId="780DAD7D" w14:textId="77777777" w:rsidR="00566380" w:rsidRDefault="00566380" w:rsidP="00566380">
      <w:pPr>
        <w:pStyle w:val="10BodySubsequentParagraph"/>
        <w:ind w:firstLine="0"/>
        <w:rPr>
          <w:rFonts w:asciiTheme="minorHAnsi" w:hAnsiTheme="minorHAnsi" w:cstheme="minorHAnsi"/>
          <w:sz w:val="18"/>
          <w:szCs w:val="24"/>
        </w:rPr>
      </w:pPr>
    </w:p>
    <w:p w14:paraId="3FC58FE4" w14:textId="77777777" w:rsidR="00566380" w:rsidRPr="000D00B7" w:rsidRDefault="00566380" w:rsidP="00566380">
      <w:pPr>
        <w:pStyle w:val="10BodySubsequentParagraph"/>
        <w:ind w:firstLine="0"/>
        <w:rPr>
          <w:rFonts w:asciiTheme="minorHAnsi" w:hAnsiTheme="minorHAnsi" w:cstheme="minorHAnsi"/>
          <w:sz w:val="18"/>
          <w:szCs w:val="24"/>
        </w:rPr>
      </w:pPr>
    </w:p>
    <w:p w14:paraId="192E04DB" w14:textId="77777777" w:rsidR="00566380" w:rsidRDefault="00566380" w:rsidP="00566380">
      <w:pPr>
        <w:pStyle w:val="10BodySubsequentParagraph"/>
        <w:ind w:firstLine="0"/>
        <w:rPr>
          <w:sz w:val="16"/>
        </w:rPr>
      </w:pPr>
    </w:p>
    <w:p w14:paraId="157D1609" w14:textId="77777777" w:rsidR="00566380" w:rsidRDefault="00566380" w:rsidP="00566380">
      <w:pPr>
        <w:pStyle w:val="10BodySubsequentParagraph"/>
        <w:ind w:firstLine="0"/>
        <w:rPr>
          <w:sz w:val="16"/>
        </w:rPr>
      </w:pPr>
    </w:p>
    <w:p w14:paraId="7AC30DE4" w14:textId="77777777" w:rsidR="00566380" w:rsidRDefault="00566380" w:rsidP="00566380">
      <w:pPr>
        <w:pStyle w:val="10BodySubsequentParagraph"/>
        <w:ind w:firstLine="0"/>
        <w:rPr>
          <w:sz w:val="16"/>
        </w:rPr>
      </w:pPr>
    </w:p>
    <w:p w14:paraId="27F8CDA1" w14:textId="77777777" w:rsidR="00566380" w:rsidRDefault="00566380" w:rsidP="00566380">
      <w:pPr>
        <w:pStyle w:val="10BodySubsequentParagraph"/>
        <w:ind w:firstLine="0"/>
        <w:rPr>
          <w:sz w:val="16"/>
        </w:rPr>
      </w:pPr>
    </w:p>
    <w:p w14:paraId="0EF55F40" w14:textId="77777777" w:rsidR="00566380" w:rsidRDefault="00566380" w:rsidP="00566380">
      <w:pPr>
        <w:pStyle w:val="10BodySubsequentParagraph"/>
        <w:ind w:firstLine="0"/>
        <w:rPr>
          <w:rFonts w:asciiTheme="minorHAnsi" w:hAnsiTheme="minorHAnsi" w:cstheme="minorHAnsi"/>
          <w:b/>
          <w:bCs/>
          <w:sz w:val="18"/>
          <w:szCs w:val="24"/>
        </w:rPr>
      </w:pPr>
      <w:r w:rsidRPr="00B638AA">
        <w:rPr>
          <w:noProof/>
          <w:lang w:val="nb-NO" w:eastAsia="nb-NO"/>
        </w:rPr>
        <w:lastRenderedPageBreak/>
        <w:drawing>
          <wp:inline distT="0" distB="0" distL="0" distR="0" wp14:anchorId="1F84AC88" wp14:editId="3FDBAC62">
            <wp:extent cx="5956300" cy="419513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57160" cy="4195744"/>
                    </a:xfrm>
                    <a:prstGeom prst="rect">
                      <a:avLst/>
                    </a:prstGeom>
                    <a:noFill/>
                    <a:ln>
                      <a:noFill/>
                    </a:ln>
                  </pic:spPr>
                </pic:pic>
              </a:graphicData>
            </a:graphic>
          </wp:inline>
        </w:drawing>
      </w:r>
      <w:r w:rsidRPr="000D00B7">
        <w:rPr>
          <w:rFonts w:asciiTheme="minorHAnsi" w:hAnsiTheme="minorHAnsi" w:cstheme="minorHAnsi"/>
          <w:b/>
          <w:bCs/>
          <w:sz w:val="18"/>
          <w:szCs w:val="24"/>
        </w:rPr>
        <w:t xml:space="preserve"> </w:t>
      </w:r>
    </w:p>
    <w:p w14:paraId="7653D1D8" w14:textId="77777777" w:rsidR="00566380" w:rsidRPr="000D00B7" w:rsidRDefault="00566380" w:rsidP="00566380">
      <w:pPr>
        <w:pStyle w:val="10BodySubsequentParagraph"/>
        <w:ind w:firstLine="0"/>
        <w:rPr>
          <w:rFonts w:asciiTheme="minorHAnsi" w:hAnsiTheme="minorHAnsi" w:cstheme="minorHAnsi"/>
          <w:sz w:val="22"/>
          <w:szCs w:val="24"/>
        </w:rPr>
      </w:pPr>
      <w:r w:rsidRPr="000D00B7">
        <w:rPr>
          <w:rFonts w:asciiTheme="minorHAnsi" w:hAnsiTheme="minorHAnsi" w:cstheme="minorHAnsi"/>
          <w:b/>
          <w:bCs/>
          <w:sz w:val="18"/>
          <w:szCs w:val="24"/>
        </w:rPr>
        <w:t>F</w:t>
      </w:r>
      <w:r>
        <w:rPr>
          <w:rFonts w:asciiTheme="minorHAnsi" w:hAnsiTheme="minorHAnsi" w:cstheme="minorHAnsi"/>
          <w:b/>
          <w:bCs/>
          <w:sz w:val="18"/>
          <w:szCs w:val="24"/>
        </w:rPr>
        <w:t>IG</w:t>
      </w:r>
      <w:r w:rsidRPr="000D00B7">
        <w:rPr>
          <w:rFonts w:asciiTheme="minorHAnsi" w:hAnsiTheme="minorHAnsi" w:cstheme="minorHAnsi"/>
          <w:b/>
          <w:bCs/>
          <w:sz w:val="18"/>
          <w:szCs w:val="24"/>
        </w:rPr>
        <w:t>. S</w:t>
      </w:r>
      <w:r>
        <w:rPr>
          <w:rFonts w:asciiTheme="minorHAnsi" w:hAnsiTheme="minorHAnsi" w:cstheme="minorHAnsi"/>
          <w:b/>
          <w:bCs/>
          <w:sz w:val="18"/>
          <w:szCs w:val="24"/>
        </w:rPr>
        <w:t>9</w:t>
      </w:r>
      <w:r w:rsidRPr="000D00B7">
        <w:rPr>
          <w:rFonts w:asciiTheme="minorHAnsi" w:hAnsiTheme="minorHAnsi" w:cstheme="minorHAnsi"/>
          <w:b/>
          <w:bCs/>
          <w:sz w:val="18"/>
          <w:szCs w:val="24"/>
        </w:rPr>
        <w:t xml:space="preserve">. Comparison between </w:t>
      </w:r>
      <w:proofErr w:type="gramStart"/>
      <w:r w:rsidRPr="000D00B7">
        <w:rPr>
          <w:rFonts w:asciiTheme="minorHAnsi" w:hAnsiTheme="minorHAnsi" w:cstheme="minorHAnsi"/>
          <w:b/>
          <w:bCs/>
          <w:sz w:val="18"/>
          <w:szCs w:val="24"/>
        </w:rPr>
        <w:t>epi-fluorescence</w:t>
      </w:r>
      <w:proofErr w:type="gramEnd"/>
      <w:r w:rsidRPr="000D00B7">
        <w:rPr>
          <w:rFonts w:asciiTheme="minorHAnsi" w:hAnsiTheme="minorHAnsi" w:cstheme="minorHAnsi"/>
          <w:b/>
          <w:bCs/>
          <w:sz w:val="18"/>
          <w:szCs w:val="24"/>
        </w:rPr>
        <w:t>, TIRF and cELS images of Hela cells with the same field-of-view.</w:t>
      </w:r>
      <w:r w:rsidRPr="000D00B7">
        <w:rPr>
          <w:rFonts w:asciiTheme="minorHAnsi" w:hAnsiTheme="minorHAnsi" w:cstheme="minorHAnsi"/>
          <w:sz w:val="18"/>
          <w:szCs w:val="24"/>
        </w:rPr>
        <w:t xml:space="preserve"> Scale bar 25 </w:t>
      </w:r>
      <w:proofErr w:type="spellStart"/>
      <w:r w:rsidRPr="000D00B7">
        <w:rPr>
          <w:rFonts w:asciiTheme="minorHAnsi" w:hAnsiTheme="minorHAnsi" w:cstheme="minorHAnsi"/>
          <w:sz w:val="18"/>
          <w:szCs w:val="24"/>
        </w:rPr>
        <w:t>μm</w:t>
      </w:r>
      <w:proofErr w:type="spellEnd"/>
      <w:r w:rsidRPr="000D00B7">
        <w:rPr>
          <w:rFonts w:asciiTheme="minorHAnsi" w:hAnsiTheme="minorHAnsi" w:cstheme="minorHAnsi"/>
          <w:sz w:val="18"/>
          <w:szCs w:val="24"/>
        </w:rPr>
        <w:t xml:space="preserve">. </w:t>
      </w:r>
    </w:p>
    <w:p w14:paraId="08A64322" w14:textId="77777777" w:rsidR="00566380" w:rsidRDefault="00566380" w:rsidP="00566380">
      <w:pPr>
        <w:pStyle w:val="10BodySubsequentParagraph"/>
      </w:pPr>
    </w:p>
    <w:p w14:paraId="6D6A25F9" w14:textId="77777777" w:rsidR="00566380" w:rsidRDefault="00566380" w:rsidP="00566380">
      <w:pPr>
        <w:pStyle w:val="10BodySubsequentParagraph"/>
      </w:pPr>
    </w:p>
    <w:p w14:paraId="1C3FAB42" w14:textId="77777777" w:rsidR="00566380" w:rsidRDefault="00566380" w:rsidP="00566380">
      <w:pPr>
        <w:pStyle w:val="10BodySubsequentParagraph"/>
      </w:pPr>
    </w:p>
    <w:p w14:paraId="5199C8BC" w14:textId="77777777" w:rsidR="00566380" w:rsidRDefault="00566380" w:rsidP="00566380">
      <w:pPr>
        <w:pStyle w:val="10BodySubsequentParagraph"/>
        <w:ind w:firstLine="0"/>
      </w:pPr>
    </w:p>
    <w:tbl>
      <w:tblPr>
        <w:tblStyle w:val="TableGrid"/>
        <w:tblW w:w="10627" w:type="dxa"/>
        <w:tblLook w:val="04A0" w:firstRow="1" w:lastRow="0" w:firstColumn="1" w:lastColumn="0" w:noHBand="0" w:noVBand="1"/>
      </w:tblPr>
      <w:tblGrid>
        <w:gridCol w:w="704"/>
        <w:gridCol w:w="1418"/>
        <w:gridCol w:w="1559"/>
        <w:gridCol w:w="992"/>
        <w:gridCol w:w="992"/>
        <w:gridCol w:w="1134"/>
        <w:gridCol w:w="2127"/>
        <w:gridCol w:w="1701"/>
      </w:tblGrid>
      <w:tr w:rsidR="00566380" w:rsidRPr="005A2B10" w14:paraId="009D06B1" w14:textId="77777777" w:rsidTr="002B56BA">
        <w:tc>
          <w:tcPr>
            <w:tcW w:w="704" w:type="dxa"/>
            <w:tcMar>
              <w:left w:w="28" w:type="dxa"/>
              <w:right w:w="28" w:type="dxa"/>
            </w:tcMar>
          </w:tcPr>
          <w:p w14:paraId="13B6B243" w14:textId="77777777" w:rsidR="00566380" w:rsidRPr="0091455F" w:rsidRDefault="00566380" w:rsidP="002B56BA">
            <w:pPr>
              <w:spacing w:after="0" w:line="240" w:lineRule="auto"/>
              <w:jc w:val="center"/>
              <w:rPr>
                <w:b/>
              </w:rPr>
            </w:pPr>
            <w:r w:rsidRPr="0091455F">
              <w:rPr>
                <w:b/>
              </w:rPr>
              <w:t>Fig</w:t>
            </w:r>
          </w:p>
        </w:tc>
        <w:tc>
          <w:tcPr>
            <w:tcW w:w="1418" w:type="dxa"/>
            <w:tcMar>
              <w:left w:w="28" w:type="dxa"/>
              <w:right w:w="28" w:type="dxa"/>
            </w:tcMar>
          </w:tcPr>
          <w:p w14:paraId="62E15F46" w14:textId="77777777" w:rsidR="00566380" w:rsidRPr="0091455F" w:rsidRDefault="00566380" w:rsidP="002B56BA">
            <w:pPr>
              <w:spacing w:after="0" w:line="240" w:lineRule="auto"/>
              <w:jc w:val="center"/>
              <w:rPr>
                <w:b/>
              </w:rPr>
            </w:pPr>
            <w:r>
              <w:rPr>
                <w:b/>
              </w:rPr>
              <w:t>Sample used</w:t>
            </w:r>
          </w:p>
        </w:tc>
        <w:tc>
          <w:tcPr>
            <w:tcW w:w="1559" w:type="dxa"/>
            <w:tcMar>
              <w:left w:w="28" w:type="dxa"/>
              <w:right w:w="28" w:type="dxa"/>
            </w:tcMar>
          </w:tcPr>
          <w:p w14:paraId="7B10DD56" w14:textId="77777777" w:rsidR="00566380" w:rsidRPr="0091455F" w:rsidRDefault="00566380" w:rsidP="002B56BA">
            <w:pPr>
              <w:spacing w:after="0" w:line="240" w:lineRule="auto"/>
              <w:jc w:val="center"/>
              <w:rPr>
                <w:b/>
              </w:rPr>
            </w:pPr>
            <w:r w:rsidRPr="0091455F">
              <w:rPr>
                <w:b/>
              </w:rPr>
              <w:t>Experiment</w:t>
            </w:r>
          </w:p>
        </w:tc>
        <w:tc>
          <w:tcPr>
            <w:tcW w:w="992" w:type="dxa"/>
            <w:tcMar>
              <w:left w:w="28" w:type="dxa"/>
              <w:right w:w="28" w:type="dxa"/>
            </w:tcMar>
          </w:tcPr>
          <w:p w14:paraId="5108356F" w14:textId="77777777" w:rsidR="00566380" w:rsidRPr="0091455F" w:rsidRDefault="00566380" w:rsidP="002B56BA">
            <w:pPr>
              <w:spacing w:after="0" w:line="240" w:lineRule="auto"/>
              <w:jc w:val="center"/>
              <w:rPr>
                <w:b/>
              </w:rPr>
            </w:pPr>
            <w:r w:rsidRPr="0091455F">
              <w:rPr>
                <w:b/>
              </w:rPr>
              <w:t xml:space="preserve">Excitation </w:t>
            </w:r>
            <w:r w:rsidRPr="0091455F">
              <w:rPr>
                <w:rFonts w:cstheme="minorHAnsi"/>
                <w:b/>
              </w:rPr>
              <w:t>λ</w:t>
            </w:r>
          </w:p>
        </w:tc>
        <w:tc>
          <w:tcPr>
            <w:tcW w:w="992" w:type="dxa"/>
            <w:tcMar>
              <w:left w:w="28" w:type="dxa"/>
              <w:right w:w="28" w:type="dxa"/>
            </w:tcMar>
          </w:tcPr>
          <w:p w14:paraId="42F6D3A4" w14:textId="77777777" w:rsidR="00566380" w:rsidRPr="0091455F" w:rsidRDefault="00566380" w:rsidP="002B56BA">
            <w:pPr>
              <w:spacing w:after="0" w:line="240" w:lineRule="auto"/>
              <w:jc w:val="center"/>
              <w:rPr>
                <w:b/>
              </w:rPr>
            </w:pPr>
            <w:r w:rsidRPr="0091455F">
              <w:rPr>
                <w:b/>
              </w:rPr>
              <w:t xml:space="preserve">Detection </w:t>
            </w:r>
            <w:r w:rsidRPr="0091455F">
              <w:rPr>
                <w:rFonts w:cstheme="minorHAnsi"/>
                <w:b/>
              </w:rPr>
              <w:t>λ</w:t>
            </w:r>
          </w:p>
        </w:tc>
        <w:tc>
          <w:tcPr>
            <w:tcW w:w="1134" w:type="dxa"/>
            <w:tcMar>
              <w:left w:w="28" w:type="dxa"/>
              <w:right w:w="28" w:type="dxa"/>
            </w:tcMar>
          </w:tcPr>
          <w:p w14:paraId="12221F23" w14:textId="77777777" w:rsidR="00566380" w:rsidRPr="0091455F" w:rsidRDefault="00566380" w:rsidP="002B56BA">
            <w:pPr>
              <w:spacing w:after="0" w:line="240" w:lineRule="auto"/>
              <w:jc w:val="center"/>
              <w:rPr>
                <w:b/>
              </w:rPr>
            </w:pPr>
            <w:r w:rsidRPr="0091455F">
              <w:rPr>
                <w:b/>
              </w:rPr>
              <w:t>Exposure time</w:t>
            </w:r>
          </w:p>
        </w:tc>
        <w:tc>
          <w:tcPr>
            <w:tcW w:w="2127" w:type="dxa"/>
            <w:tcMar>
              <w:left w:w="28" w:type="dxa"/>
              <w:right w:w="28" w:type="dxa"/>
            </w:tcMar>
          </w:tcPr>
          <w:p w14:paraId="42112C0D" w14:textId="77777777" w:rsidR="00566380" w:rsidRPr="006B7156" w:rsidRDefault="00566380" w:rsidP="002B56BA">
            <w:pPr>
              <w:spacing w:after="0" w:line="240" w:lineRule="auto"/>
              <w:jc w:val="center"/>
              <w:rPr>
                <w:b/>
              </w:rPr>
            </w:pPr>
            <w:r w:rsidRPr="006B7156">
              <w:rPr>
                <w:b/>
              </w:rPr>
              <w:t>Filters use</w:t>
            </w:r>
            <w:r>
              <w:rPr>
                <w:b/>
              </w:rPr>
              <w:t>d</w:t>
            </w:r>
            <w:r w:rsidRPr="006B7156">
              <w:rPr>
                <w:b/>
              </w:rPr>
              <w:t xml:space="preserve"> (LP –long pass, </w:t>
            </w:r>
            <w:r>
              <w:rPr>
                <w:b/>
              </w:rPr>
              <w:t>BP – band pass)</w:t>
            </w:r>
          </w:p>
        </w:tc>
        <w:tc>
          <w:tcPr>
            <w:tcW w:w="1701" w:type="dxa"/>
            <w:tcMar>
              <w:left w:w="28" w:type="dxa"/>
              <w:right w:w="28" w:type="dxa"/>
            </w:tcMar>
          </w:tcPr>
          <w:p w14:paraId="27D3BA41" w14:textId="77777777" w:rsidR="00566380" w:rsidRPr="006B7156" w:rsidRDefault="00566380" w:rsidP="002B56BA">
            <w:pPr>
              <w:spacing w:after="0" w:line="240" w:lineRule="auto"/>
              <w:jc w:val="center"/>
              <w:rPr>
                <w:b/>
              </w:rPr>
            </w:pPr>
            <w:r>
              <w:rPr>
                <w:b/>
              </w:rPr>
              <w:t>Additional comments</w:t>
            </w:r>
          </w:p>
        </w:tc>
      </w:tr>
      <w:tr w:rsidR="00566380" w14:paraId="5053791E" w14:textId="77777777" w:rsidTr="002B56BA">
        <w:trPr>
          <w:trHeight w:val="461"/>
        </w:trPr>
        <w:tc>
          <w:tcPr>
            <w:tcW w:w="704" w:type="dxa"/>
            <w:vMerge w:val="restart"/>
            <w:shd w:val="clear" w:color="auto" w:fill="D9E2F3" w:themeFill="accent1" w:themeFillTint="33"/>
            <w:tcMar>
              <w:left w:w="28" w:type="dxa"/>
              <w:right w:w="28" w:type="dxa"/>
            </w:tcMar>
          </w:tcPr>
          <w:p w14:paraId="231654D2" w14:textId="77777777" w:rsidR="00566380" w:rsidRDefault="00566380" w:rsidP="002B56BA">
            <w:pPr>
              <w:spacing w:after="0" w:line="240" w:lineRule="auto"/>
              <w:jc w:val="center"/>
            </w:pPr>
            <w:r>
              <w:t>3(a)</w:t>
            </w:r>
          </w:p>
        </w:tc>
        <w:tc>
          <w:tcPr>
            <w:tcW w:w="1418" w:type="dxa"/>
            <w:vMerge w:val="restart"/>
            <w:shd w:val="clear" w:color="auto" w:fill="D9E2F3" w:themeFill="accent1" w:themeFillTint="33"/>
            <w:tcMar>
              <w:left w:w="28" w:type="dxa"/>
              <w:right w:w="28" w:type="dxa"/>
            </w:tcMar>
          </w:tcPr>
          <w:p w14:paraId="2AC0CFB0" w14:textId="77777777" w:rsidR="00566380" w:rsidRDefault="00566380" w:rsidP="002B56BA">
            <w:pPr>
              <w:spacing w:after="0" w:line="240" w:lineRule="auto"/>
              <w:jc w:val="center"/>
            </w:pPr>
            <w:r>
              <w:t>60 nm polystyrene beads</w:t>
            </w:r>
          </w:p>
        </w:tc>
        <w:tc>
          <w:tcPr>
            <w:tcW w:w="1559" w:type="dxa"/>
            <w:shd w:val="clear" w:color="auto" w:fill="D9E2F3" w:themeFill="accent1" w:themeFillTint="33"/>
            <w:tcMar>
              <w:left w:w="28" w:type="dxa"/>
              <w:right w:w="28" w:type="dxa"/>
            </w:tcMar>
          </w:tcPr>
          <w:p w14:paraId="41EC5849" w14:textId="77777777" w:rsidR="00566380" w:rsidRDefault="00566380" w:rsidP="002B56BA">
            <w:pPr>
              <w:spacing w:after="0" w:line="240" w:lineRule="auto"/>
              <w:jc w:val="center"/>
            </w:pPr>
            <w:r>
              <w:t>cELS</w:t>
            </w:r>
          </w:p>
        </w:tc>
        <w:tc>
          <w:tcPr>
            <w:tcW w:w="992" w:type="dxa"/>
            <w:shd w:val="clear" w:color="auto" w:fill="D9E2F3" w:themeFill="accent1" w:themeFillTint="33"/>
            <w:tcMar>
              <w:left w:w="28" w:type="dxa"/>
              <w:right w:w="28" w:type="dxa"/>
            </w:tcMar>
          </w:tcPr>
          <w:p w14:paraId="2303B356" w14:textId="77777777" w:rsidR="00566380" w:rsidRDefault="00566380" w:rsidP="002B56BA">
            <w:pPr>
              <w:spacing w:after="0" w:line="240" w:lineRule="auto"/>
              <w:jc w:val="center"/>
            </w:pPr>
            <w:r>
              <w:t>660 nm</w:t>
            </w:r>
          </w:p>
        </w:tc>
        <w:tc>
          <w:tcPr>
            <w:tcW w:w="992" w:type="dxa"/>
            <w:shd w:val="clear" w:color="auto" w:fill="D9E2F3" w:themeFill="accent1" w:themeFillTint="33"/>
            <w:tcMar>
              <w:left w:w="28" w:type="dxa"/>
              <w:right w:w="28" w:type="dxa"/>
            </w:tcMar>
          </w:tcPr>
          <w:p w14:paraId="6003BF0F" w14:textId="77777777" w:rsidR="00566380" w:rsidRDefault="00566380" w:rsidP="002B56BA">
            <w:pPr>
              <w:spacing w:after="0" w:line="240" w:lineRule="auto"/>
              <w:jc w:val="center"/>
            </w:pPr>
            <w:r>
              <w:t>660 nm</w:t>
            </w:r>
          </w:p>
        </w:tc>
        <w:tc>
          <w:tcPr>
            <w:tcW w:w="1134" w:type="dxa"/>
            <w:shd w:val="clear" w:color="auto" w:fill="D9E2F3" w:themeFill="accent1" w:themeFillTint="33"/>
            <w:tcMar>
              <w:left w:w="28" w:type="dxa"/>
              <w:right w:w="28" w:type="dxa"/>
            </w:tcMar>
          </w:tcPr>
          <w:p w14:paraId="0AC593F8" w14:textId="77777777" w:rsidR="00566380" w:rsidRDefault="00566380" w:rsidP="002B56BA">
            <w:pPr>
              <w:spacing w:after="0" w:line="240" w:lineRule="auto"/>
              <w:jc w:val="center"/>
            </w:pPr>
            <w:r>
              <w:t xml:space="preserve">30 </w:t>
            </w:r>
            <w:proofErr w:type="spellStart"/>
            <w:r>
              <w:t>ms</w:t>
            </w:r>
            <w:proofErr w:type="spellEnd"/>
          </w:p>
        </w:tc>
        <w:tc>
          <w:tcPr>
            <w:tcW w:w="2127" w:type="dxa"/>
            <w:shd w:val="clear" w:color="auto" w:fill="D9E2F3" w:themeFill="accent1" w:themeFillTint="33"/>
            <w:tcMar>
              <w:left w:w="28" w:type="dxa"/>
              <w:right w:w="28" w:type="dxa"/>
            </w:tcMar>
          </w:tcPr>
          <w:p w14:paraId="58CA4BB0" w14:textId="77777777" w:rsidR="00566380" w:rsidRDefault="00566380" w:rsidP="002B56BA">
            <w:pPr>
              <w:spacing w:after="0" w:line="240" w:lineRule="auto"/>
              <w:jc w:val="center"/>
            </w:pPr>
            <w:r>
              <w:t>-</w:t>
            </w:r>
          </w:p>
        </w:tc>
        <w:tc>
          <w:tcPr>
            <w:tcW w:w="1701" w:type="dxa"/>
            <w:shd w:val="clear" w:color="auto" w:fill="D9E2F3" w:themeFill="accent1" w:themeFillTint="33"/>
            <w:tcMar>
              <w:left w:w="28" w:type="dxa"/>
              <w:right w:w="28" w:type="dxa"/>
            </w:tcMar>
          </w:tcPr>
          <w:p w14:paraId="63C67A6C" w14:textId="77777777" w:rsidR="00566380" w:rsidRDefault="00566380" w:rsidP="002B56BA">
            <w:pPr>
              <w:spacing w:after="0" w:line="240" w:lineRule="auto"/>
              <w:jc w:val="center"/>
            </w:pPr>
          </w:p>
        </w:tc>
      </w:tr>
      <w:tr w:rsidR="00566380" w14:paraId="559EAE2D" w14:textId="77777777" w:rsidTr="002B56BA">
        <w:tc>
          <w:tcPr>
            <w:tcW w:w="704" w:type="dxa"/>
            <w:vMerge/>
            <w:shd w:val="clear" w:color="auto" w:fill="D9E2F3" w:themeFill="accent1" w:themeFillTint="33"/>
            <w:tcMar>
              <w:left w:w="28" w:type="dxa"/>
              <w:right w:w="28" w:type="dxa"/>
            </w:tcMar>
          </w:tcPr>
          <w:p w14:paraId="2D5A65B7" w14:textId="77777777" w:rsidR="00566380" w:rsidRDefault="00566380" w:rsidP="002B56BA">
            <w:pPr>
              <w:spacing w:after="0" w:line="240" w:lineRule="auto"/>
              <w:jc w:val="center"/>
            </w:pPr>
          </w:p>
        </w:tc>
        <w:tc>
          <w:tcPr>
            <w:tcW w:w="1418" w:type="dxa"/>
            <w:vMerge/>
            <w:shd w:val="clear" w:color="auto" w:fill="D9E2F3" w:themeFill="accent1" w:themeFillTint="33"/>
            <w:tcMar>
              <w:left w:w="28" w:type="dxa"/>
              <w:right w:w="28" w:type="dxa"/>
            </w:tcMar>
          </w:tcPr>
          <w:p w14:paraId="7FFCF3F2" w14:textId="77777777" w:rsidR="00566380" w:rsidRDefault="00566380" w:rsidP="002B56BA">
            <w:pPr>
              <w:spacing w:after="0" w:line="240" w:lineRule="auto"/>
              <w:jc w:val="center"/>
            </w:pPr>
          </w:p>
        </w:tc>
        <w:tc>
          <w:tcPr>
            <w:tcW w:w="1559" w:type="dxa"/>
            <w:shd w:val="clear" w:color="auto" w:fill="D9E2F3" w:themeFill="accent1" w:themeFillTint="33"/>
            <w:tcMar>
              <w:left w:w="28" w:type="dxa"/>
              <w:right w:w="28" w:type="dxa"/>
            </w:tcMar>
          </w:tcPr>
          <w:p w14:paraId="26277C48" w14:textId="77777777" w:rsidR="00566380" w:rsidRDefault="00566380" w:rsidP="002B56BA">
            <w:pPr>
              <w:spacing w:after="0" w:line="240" w:lineRule="auto"/>
              <w:jc w:val="center"/>
            </w:pPr>
            <w:r>
              <w:t>TIRF</w:t>
            </w:r>
          </w:p>
        </w:tc>
        <w:tc>
          <w:tcPr>
            <w:tcW w:w="992" w:type="dxa"/>
            <w:shd w:val="clear" w:color="auto" w:fill="D9E2F3" w:themeFill="accent1" w:themeFillTint="33"/>
            <w:tcMar>
              <w:left w:w="28" w:type="dxa"/>
              <w:right w:w="28" w:type="dxa"/>
            </w:tcMar>
          </w:tcPr>
          <w:p w14:paraId="53D7A940" w14:textId="77777777" w:rsidR="00566380" w:rsidRDefault="00566380" w:rsidP="002B56BA">
            <w:pPr>
              <w:spacing w:after="0" w:line="240" w:lineRule="auto"/>
              <w:jc w:val="center"/>
            </w:pPr>
            <w:r>
              <w:t>532 nm</w:t>
            </w:r>
          </w:p>
        </w:tc>
        <w:tc>
          <w:tcPr>
            <w:tcW w:w="992" w:type="dxa"/>
            <w:shd w:val="clear" w:color="auto" w:fill="D9E2F3" w:themeFill="accent1" w:themeFillTint="33"/>
            <w:tcMar>
              <w:left w:w="28" w:type="dxa"/>
              <w:right w:w="28" w:type="dxa"/>
            </w:tcMar>
          </w:tcPr>
          <w:p w14:paraId="1384E6F3" w14:textId="77777777" w:rsidR="00566380" w:rsidRDefault="00566380" w:rsidP="002B56BA">
            <w:pPr>
              <w:spacing w:after="0" w:line="240" w:lineRule="auto"/>
              <w:jc w:val="center"/>
            </w:pPr>
            <w:r>
              <w:t>595 nm</w:t>
            </w:r>
          </w:p>
        </w:tc>
        <w:tc>
          <w:tcPr>
            <w:tcW w:w="1134" w:type="dxa"/>
            <w:shd w:val="clear" w:color="auto" w:fill="D9E2F3" w:themeFill="accent1" w:themeFillTint="33"/>
            <w:tcMar>
              <w:left w:w="28" w:type="dxa"/>
              <w:right w:w="28" w:type="dxa"/>
            </w:tcMar>
          </w:tcPr>
          <w:p w14:paraId="6C9CC4ED" w14:textId="77777777" w:rsidR="00566380" w:rsidRDefault="00566380" w:rsidP="002B56BA">
            <w:pPr>
              <w:spacing w:after="0" w:line="240" w:lineRule="auto"/>
              <w:jc w:val="center"/>
            </w:pPr>
            <w:r>
              <w:t xml:space="preserve">50 </w:t>
            </w:r>
            <w:proofErr w:type="spellStart"/>
            <w:r>
              <w:t>ms</w:t>
            </w:r>
            <w:proofErr w:type="spellEnd"/>
          </w:p>
        </w:tc>
        <w:tc>
          <w:tcPr>
            <w:tcW w:w="2127" w:type="dxa"/>
            <w:shd w:val="clear" w:color="auto" w:fill="D9E2F3" w:themeFill="accent1" w:themeFillTint="33"/>
            <w:tcMar>
              <w:left w:w="28" w:type="dxa"/>
              <w:right w:w="28" w:type="dxa"/>
            </w:tcMar>
          </w:tcPr>
          <w:p w14:paraId="553BB155" w14:textId="77777777" w:rsidR="00566380" w:rsidRDefault="00566380" w:rsidP="002B56BA">
            <w:pPr>
              <w:spacing w:after="0" w:line="240" w:lineRule="auto"/>
              <w:jc w:val="center"/>
            </w:pPr>
            <w:r>
              <w:t>532 nm LP</w:t>
            </w:r>
          </w:p>
          <w:p w14:paraId="6E0EDFD2" w14:textId="77777777" w:rsidR="00566380" w:rsidRDefault="00566380" w:rsidP="002B56BA">
            <w:pPr>
              <w:spacing w:after="0" w:line="240" w:lineRule="auto"/>
              <w:jc w:val="center"/>
            </w:pPr>
            <w:r>
              <w:t>595/40 nm BP</w:t>
            </w:r>
          </w:p>
        </w:tc>
        <w:tc>
          <w:tcPr>
            <w:tcW w:w="1701" w:type="dxa"/>
            <w:shd w:val="clear" w:color="auto" w:fill="D9E2F3" w:themeFill="accent1" w:themeFillTint="33"/>
            <w:tcMar>
              <w:left w:w="28" w:type="dxa"/>
              <w:right w:w="28" w:type="dxa"/>
            </w:tcMar>
          </w:tcPr>
          <w:p w14:paraId="4BAD623D" w14:textId="77777777" w:rsidR="00566380" w:rsidRDefault="00566380" w:rsidP="002B56BA">
            <w:pPr>
              <w:spacing w:after="0" w:line="240" w:lineRule="auto"/>
              <w:jc w:val="center"/>
            </w:pPr>
          </w:p>
        </w:tc>
      </w:tr>
      <w:tr w:rsidR="00566380" w14:paraId="20DB38A0" w14:textId="77777777" w:rsidTr="002B56BA">
        <w:tc>
          <w:tcPr>
            <w:tcW w:w="704" w:type="dxa"/>
            <w:vMerge w:val="restart"/>
            <w:tcMar>
              <w:left w:w="28" w:type="dxa"/>
              <w:right w:w="28" w:type="dxa"/>
            </w:tcMar>
          </w:tcPr>
          <w:p w14:paraId="438CE364" w14:textId="77777777" w:rsidR="00566380" w:rsidRDefault="00566380" w:rsidP="002B56BA">
            <w:pPr>
              <w:spacing w:after="0" w:line="240" w:lineRule="auto"/>
              <w:jc w:val="center"/>
            </w:pPr>
            <w:r>
              <w:t>3(b-e)</w:t>
            </w:r>
          </w:p>
        </w:tc>
        <w:tc>
          <w:tcPr>
            <w:tcW w:w="1418" w:type="dxa"/>
            <w:vMerge w:val="restart"/>
            <w:tcMar>
              <w:left w:w="28" w:type="dxa"/>
              <w:right w:w="28" w:type="dxa"/>
            </w:tcMar>
          </w:tcPr>
          <w:p w14:paraId="0EFC5483" w14:textId="77777777" w:rsidR="00566380" w:rsidRDefault="00566380" w:rsidP="002B56BA">
            <w:pPr>
              <w:spacing w:after="0" w:line="240" w:lineRule="auto"/>
              <w:jc w:val="center"/>
            </w:pPr>
            <w:r>
              <w:t>&lt; 125 nm liposomes</w:t>
            </w:r>
          </w:p>
        </w:tc>
        <w:tc>
          <w:tcPr>
            <w:tcW w:w="1559" w:type="dxa"/>
            <w:tcMar>
              <w:left w:w="28" w:type="dxa"/>
              <w:right w:w="28" w:type="dxa"/>
            </w:tcMar>
          </w:tcPr>
          <w:p w14:paraId="0142EFA0" w14:textId="77777777" w:rsidR="00566380" w:rsidRDefault="00566380" w:rsidP="002B56BA">
            <w:pPr>
              <w:spacing w:after="0" w:line="240" w:lineRule="auto"/>
              <w:jc w:val="center"/>
            </w:pPr>
            <w:r>
              <w:t>Epi-illumination laser</w:t>
            </w:r>
          </w:p>
        </w:tc>
        <w:tc>
          <w:tcPr>
            <w:tcW w:w="992" w:type="dxa"/>
            <w:tcMar>
              <w:left w:w="28" w:type="dxa"/>
              <w:right w:w="28" w:type="dxa"/>
            </w:tcMar>
          </w:tcPr>
          <w:p w14:paraId="7FEF6BEB" w14:textId="77777777" w:rsidR="00566380" w:rsidRDefault="00566380" w:rsidP="002B56BA">
            <w:pPr>
              <w:spacing w:after="0" w:line="240" w:lineRule="auto"/>
              <w:jc w:val="center"/>
            </w:pPr>
            <w:r>
              <w:t>660 nm</w:t>
            </w:r>
          </w:p>
        </w:tc>
        <w:tc>
          <w:tcPr>
            <w:tcW w:w="992" w:type="dxa"/>
            <w:tcMar>
              <w:left w:w="28" w:type="dxa"/>
              <w:right w:w="28" w:type="dxa"/>
            </w:tcMar>
          </w:tcPr>
          <w:p w14:paraId="1F0C0951" w14:textId="77777777" w:rsidR="00566380" w:rsidRDefault="00566380" w:rsidP="002B56BA">
            <w:pPr>
              <w:spacing w:after="0" w:line="240" w:lineRule="auto"/>
              <w:jc w:val="center"/>
            </w:pPr>
            <w:r>
              <w:t>660 nm</w:t>
            </w:r>
          </w:p>
        </w:tc>
        <w:tc>
          <w:tcPr>
            <w:tcW w:w="1134" w:type="dxa"/>
            <w:tcMar>
              <w:left w:w="28" w:type="dxa"/>
              <w:right w:w="28" w:type="dxa"/>
            </w:tcMar>
          </w:tcPr>
          <w:p w14:paraId="2BCE1981" w14:textId="77777777" w:rsidR="00566380" w:rsidRDefault="00566380" w:rsidP="002B56BA">
            <w:pPr>
              <w:spacing w:after="0" w:line="240" w:lineRule="auto"/>
              <w:jc w:val="center"/>
            </w:pPr>
            <w:r>
              <w:t xml:space="preserve">30 </w:t>
            </w:r>
            <w:proofErr w:type="spellStart"/>
            <w:r>
              <w:t>ms</w:t>
            </w:r>
            <w:proofErr w:type="spellEnd"/>
          </w:p>
        </w:tc>
        <w:tc>
          <w:tcPr>
            <w:tcW w:w="2127" w:type="dxa"/>
            <w:tcMar>
              <w:left w:w="28" w:type="dxa"/>
              <w:right w:w="28" w:type="dxa"/>
            </w:tcMar>
          </w:tcPr>
          <w:p w14:paraId="1CB542BB" w14:textId="77777777" w:rsidR="00566380" w:rsidRDefault="00566380" w:rsidP="002B56BA">
            <w:pPr>
              <w:spacing w:after="0" w:line="240" w:lineRule="auto"/>
              <w:jc w:val="center"/>
            </w:pPr>
            <w:r>
              <w:t>-</w:t>
            </w:r>
          </w:p>
        </w:tc>
        <w:tc>
          <w:tcPr>
            <w:tcW w:w="1701" w:type="dxa"/>
            <w:tcMar>
              <w:left w:w="28" w:type="dxa"/>
              <w:right w:w="28" w:type="dxa"/>
            </w:tcMar>
          </w:tcPr>
          <w:p w14:paraId="70CDC3BE" w14:textId="77777777" w:rsidR="00566380" w:rsidRDefault="00566380" w:rsidP="002B56BA">
            <w:pPr>
              <w:spacing w:after="0" w:line="240" w:lineRule="auto"/>
              <w:jc w:val="center"/>
            </w:pPr>
          </w:p>
        </w:tc>
      </w:tr>
      <w:tr w:rsidR="00566380" w14:paraId="10A6D6F1" w14:textId="77777777" w:rsidTr="002B56BA">
        <w:tc>
          <w:tcPr>
            <w:tcW w:w="704" w:type="dxa"/>
            <w:vMerge/>
            <w:tcMar>
              <w:left w:w="28" w:type="dxa"/>
              <w:right w:w="28" w:type="dxa"/>
            </w:tcMar>
          </w:tcPr>
          <w:p w14:paraId="15181B7C" w14:textId="77777777" w:rsidR="00566380" w:rsidRDefault="00566380" w:rsidP="002B56BA">
            <w:pPr>
              <w:spacing w:after="0" w:line="240" w:lineRule="auto"/>
              <w:jc w:val="center"/>
            </w:pPr>
          </w:p>
        </w:tc>
        <w:tc>
          <w:tcPr>
            <w:tcW w:w="1418" w:type="dxa"/>
            <w:vMerge/>
            <w:tcMar>
              <w:left w:w="28" w:type="dxa"/>
              <w:right w:w="28" w:type="dxa"/>
            </w:tcMar>
          </w:tcPr>
          <w:p w14:paraId="58E310DA" w14:textId="77777777" w:rsidR="00566380" w:rsidRDefault="00566380" w:rsidP="002B56BA">
            <w:pPr>
              <w:spacing w:after="0" w:line="240" w:lineRule="auto"/>
              <w:jc w:val="center"/>
            </w:pPr>
          </w:p>
        </w:tc>
        <w:tc>
          <w:tcPr>
            <w:tcW w:w="1559" w:type="dxa"/>
            <w:tcMar>
              <w:left w:w="28" w:type="dxa"/>
              <w:right w:w="28" w:type="dxa"/>
            </w:tcMar>
          </w:tcPr>
          <w:p w14:paraId="1A0A6CDD" w14:textId="77777777" w:rsidR="00566380" w:rsidRDefault="00566380" w:rsidP="002B56BA">
            <w:pPr>
              <w:spacing w:after="0" w:line="240" w:lineRule="auto"/>
              <w:jc w:val="center"/>
            </w:pPr>
            <w:r>
              <w:t>TIRF</w:t>
            </w:r>
          </w:p>
        </w:tc>
        <w:tc>
          <w:tcPr>
            <w:tcW w:w="992" w:type="dxa"/>
            <w:tcMar>
              <w:left w:w="28" w:type="dxa"/>
              <w:right w:w="28" w:type="dxa"/>
            </w:tcMar>
          </w:tcPr>
          <w:p w14:paraId="1CFF22D1" w14:textId="77777777" w:rsidR="00566380" w:rsidRDefault="00566380" w:rsidP="002B56BA">
            <w:pPr>
              <w:spacing w:after="0" w:line="240" w:lineRule="auto"/>
              <w:jc w:val="center"/>
            </w:pPr>
            <w:r>
              <w:t>488 nm</w:t>
            </w:r>
          </w:p>
        </w:tc>
        <w:tc>
          <w:tcPr>
            <w:tcW w:w="992" w:type="dxa"/>
            <w:tcMar>
              <w:left w:w="28" w:type="dxa"/>
              <w:right w:w="28" w:type="dxa"/>
            </w:tcMar>
          </w:tcPr>
          <w:p w14:paraId="02E77F2D" w14:textId="77777777" w:rsidR="00566380" w:rsidRDefault="00566380" w:rsidP="002B56BA">
            <w:pPr>
              <w:spacing w:after="0" w:line="240" w:lineRule="auto"/>
              <w:jc w:val="center"/>
            </w:pPr>
            <w:r>
              <w:t>520 nm</w:t>
            </w:r>
          </w:p>
        </w:tc>
        <w:tc>
          <w:tcPr>
            <w:tcW w:w="1134" w:type="dxa"/>
            <w:tcMar>
              <w:left w:w="28" w:type="dxa"/>
              <w:right w:w="28" w:type="dxa"/>
            </w:tcMar>
          </w:tcPr>
          <w:p w14:paraId="06068D42" w14:textId="77777777" w:rsidR="00566380" w:rsidRDefault="00566380" w:rsidP="002B56BA">
            <w:pPr>
              <w:spacing w:after="0" w:line="240" w:lineRule="auto"/>
              <w:jc w:val="center"/>
            </w:pPr>
            <w:r>
              <w:t xml:space="preserve">200 </w:t>
            </w:r>
            <w:proofErr w:type="spellStart"/>
            <w:r>
              <w:t>ms</w:t>
            </w:r>
            <w:proofErr w:type="spellEnd"/>
          </w:p>
        </w:tc>
        <w:tc>
          <w:tcPr>
            <w:tcW w:w="2127" w:type="dxa"/>
            <w:tcMar>
              <w:left w:w="28" w:type="dxa"/>
              <w:right w:w="28" w:type="dxa"/>
            </w:tcMar>
          </w:tcPr>
          <w:p w14:paraId="4465E163" w14:textId="77777777" w:rsidR="00566380" w:rsidRDefault="00566380" w:rsidP="002B56BA">
            <w:pPr>
              <w:spacing w:after="0" w:line="240" w:lineRule="auto"/>
              <w:jc w:val="center"/>
            </w:pPr>
            <w:r>
              <w:t>488 nm LP</w:t>
            </w:r>
          </w:p>
          <w:p w14:paraId="13847D95" w14:textId="77777777" w:rsidR="00566380" w:rsidRDefault="00566380" w:rsidP="002B56BA">
            <w:pPr>
              <w:spacing w:after="0" w:line="240" w:lineRule="auto"/>
              <w:jc w:val="center"/>
            </w:pPr>
            <w:r>
              <w:t>520/35 nm BP</w:t>
            </w:r>
          </w:p>
        </w:tc>
        <w:tc>
          <w:tcPr>
            <w:tcW w:w="1701" w:type="dxa"/>
            <w:tcMar>
              <w:left w:w="28" w:type="dxa"/>
              <w:right w:w="28" w:type="dxa"/>
            </w:tcMar>
          </w:tcPr>
          <w:p w14:paraId="5CD27387" w14:textId="77777777" w:rsidR="00566380" w:rsidRDefault="00566380" w:rsidP="002B56BA">
            <w:pPr>
              <w:spacing w:after="0" w:line="240" w:lineRule="auto"/>
              <w:jc w:val="center"/>
            </w:pPr>
          </w:p>
        </w:tc>
      </w:tr>
      <w:tr w:rsidR="00566380" w14:paraId="65794B28" w14:textId="77777777" w:rsidTr="002B56BA">
        <w:tc>
          <w:tcPr>
            <w:tcW w:w="704" w:type="dxa"/>
            <w:vMerge/>
            <w:tcMar>
              <w:left w:w="28" w:type="dxa"/>
              <w:right w:w="28" w:type="dxa"/>
            </w:tcMar>
          </w:tcPr>
          <w:p w14:paraId="6B90874E" w14:textId="77777777" w:rsidR="00566380" w:rsidRDefault="00566380" w:rsidP="002B56BA">
            <w:pPr>
              <w:spacing w:after="0" w:line="240" w:lineRule="auto"/>
              <w:jc w:val="center"/>
            </w:pPr>
          </w:p>
        </w:tc>
        <w:tc>
          <w:tcPr>
            <w:tcW w:w="1418" w:type="dxa"/>
            <w:vMerge/>
            <w:tcMar>
              <w:left w:w="28" w:type="dxa"/>
              <w:right w:w="28" w:type="dxa"/>
            </w:tcMar>
          </w:tcPr>
          <w:p w14:paraId="22A3BE8A" w14:textId="77777777" w:rsidR="00566380" w:rsidRDefault="00566380" w:rsidP="002B56BA">
            <w:pPr>
              <w:spacing w:after="0" w:line="240" w:lineRule="auto"/>
              <w:jc w:val="center"/>
            </w:pPr>
          </w:p>
        </w:tc>
        <w:tc>
          <w:tcPr>
            <w:tcW w:w="1559" w:type="dxa"/>
            <w:tcMar>
              <w:left w:w="28" w:type="dxa"/>
              <w:right w:w="28" w:type="dxa"/>
            </w:tcMar>
          </w:tcPr>
          <w:p w14:paraId="7ED169B4" w14:textId="77777777" w:rsidR="00566380" w:rsidRDefault="00566380" w:rsidP="002B56BA">
            <w:pPr>
              <w:spacing w:after="0" w:line="240" w:lineRule="auto"/>
              <w:jc w:val="center"/>
            </w:pPr>
            <w:r>
              <w:t>Epi-illumination</w:t>
            </w:r>
          </w:p>
          <w:p w14:paraId="42D119B9" w14:textId="77777777" w:rsidR="00566380" w:rsidRDefault="00566380" w:rsidP="002B56BA">
            <w:pPr>
              <w:spacing w:after="0" w:line="240" w:lineRule="auto"/>
              <w:jc w:val="center"/>
            </w:pPr>
            <w:r>
              <w:t>spatially incoherent</w:t>
            </w:r>
          </w:p>
        </w:tc>
        <w:tc>
          <w:tcPr>
            <w:tcW w:w="992" w:type="dxa"/>
            <w:tcMar>
              <w:left w:w="28" w:type="dxa"/>
              <w:right w:w="28" w:type="dxa"/>
            </w:tcMar>
          </w:tcPr>
          <w:p w14:paraId="6AD4A772" w14:textId="77777777" w:rsidR="00566380" w:rsidRDefault="00566380" w:rsidP="002B56BA">
            <w:pPr>
              <w:spacing w:after="0" w:line="240" w:lineRule="auto"/>
              <w:jc w:val="center"/>
            </w:pPr>
            <w:r>
              <w:t>660 nm</w:t>
            </w:r>
          </w:p>
        </w:tc>
        <w:tc>
          <w:tcPr>
            <w:tcW w:w="992" w:type="dxa"/>
            <w:tcMar>
              <w:left w:w="28" w:type="dxa"/>
              <w:right w:w="28" w:type="dxa"/>
            </w:tcMar>
          </w:tcPr>
          <w:p w14:paraId="7B28A710" w14:textId="77777777" w:rsidR="00566380" w:rsidRDefault="00566380" w:rsidP="002B56BA">
            <w:pPr>
              <w:spacing w:after="0" w:line="240" w:lineRule="auto"/>
              <w:jc w:val="center"/>
            </w:pPr>
            <w:r>
              <w:t>660 nm</w:t>
            </w:r>
          </w:p>
        </w:tc>
        <w:tc>
          <w:tcPr>
            <w:tcW w:w="1134" w:type="dxa"/>
            <w:tcMar>
              <w:left w:w="28" w:type="dxa"/>
              <w:right w:w="28" w:type="dxa"/>
            </w:tcMar>
          </w:tcPr>
          <w:p w14:paraId="619E0B52" w14:textId="77777777" w:rsidR="00566380" w:rsidRDefault="00566380" w:rsidP="002B56BA">
            <w:pPr>
              <w:spacing w:after="0" w:line="240" w:lineRule="auto"/>
              <w:jc w:val="center"/>
            </w:pPr>
            <w:r>
              <w:t xml:space="preserve">30 </w:t>
            </w:r>
            <w:proofErr w:type="spellStart"/>
            <w:r>
              <w:t>ms</w:t>
            </w:r>
            <w:proofErr w:type="spellEnd"/>
          </w:p>
        </w:tc>
        <w:tc>
          <w:tcPr>
            <w:tcW w:w="2127" w:type="dxa"/>
            <w:tcMar>
              <w:left w:w="28" w:type="dxa"/>
              <w:right w:w="28" w:type="dxa"/>
            </w:tcMar>
          </w:tcPr>
          <w:p w14:paraId="07252208" w14:textId="77777777" w:rsidR="00566380" w:rsidRDefault="00566380" w:rsidP="002B56BA">
            <w:pPr>
              <w:spacing w:after="0" w:line="240" w:lineRule="auto"/>
              <w:jc w:val="center"/>
            </w:pPr>
            <w:r>
              <w:t>-</w:t>
            </w:r>
          </w:p>
        </w:tc>
        <w:tc>
          <w:tcPr>
            <w:tcW w:w="1701" w:type="dxa"/>
            <w:tcMar>
              <w:left w:w="28" w:type="dxa"/>
              <w:right w:w="28" w:type="dxa"/>
            </w:tcMar>
          </w:tcPr>
          <w:p w14:paraId="36974D32" w14:textId="77777777" w:rsidR="00566380" w:rsidRDefault="00566380" w:rsidP="002B56BA">
            <w:pPr>
              <w:spacing w:after="0" w:line="240" w:lineRule="auto"/>
              <w:jc w:val="center"/>
            </w:pPr>
          </w:p>
        </w:tc>
      </w:tr>
      <w:tr w:rsidR="00566380" w14:paraId="145F905E" w14:textId="77777777" w:rsidTr="002B56BA">
        <w:tc>
          <w:tcPr>
            <w:tcW w:w="704" w:type="dxa"/>
            <w:vMerge/>
            <w:tcMar>
              <w:left w:w="28" w:type="dxa"/>
              <w:right w:w="28" w:type="dxa"/>
            </w:tcMar>
          </w:tcPr>
          <w:p w14:paraId="79452F1F" w14:textId="77777777" w:rsidR="00566380" w:rsidRDefault="00566380" w:rsidP="002B56BA">
            <w:pPr>
              <w:spacing w:after="0" w:line="240" w:lineRule="auto"/>
              <w:jc w:val="center"/>
            </w:pPr>
          </w:p>
        </w:tc>
        <w:tc>
          <w:tcPr>
            <w:tcW w:w="1418" w:type="dxa"/>
            <w:vMerge/>
            <w:tcMar>
              <w:left w:w="28" w:type="dxa"/>
              <w:right w:w="28" w:type="dxa"/>
            </w:tcMar>
          </w:tcPr>
          <w:p w14:paraId="6E2DA02F" w14:textId="77777777" w:rsidR="00566380" w:rsidRDefault="00566380" w:rsidP="002B56BA">
            <w:pPr>
              <w:spacing w:after="0" w:line="240" w:lineRule="auto"/>
              <w:jc w:val="center"/>
            </w:pPr>
          </w:p>
        </w:tc>
        <w:tc>
          <w:tcPr>
            <w:tcW w:w="1559" w:type="dxa"/>
            <w:tcMar>
              <w:left w:w="28" w:type="dxa"/>
              <w:right w:w="28" w:type="dxa"/>
            </w:tcMar>
          </w:tcPr>
          <w:p w14:paraId="676728E0" w14:textId="77777777" w:rsidR="00566380" w:rsidRDefault="00566380" w:rsidP="002B56BA">
            <w:pPr>
              <w:spacing w:after="0" w:line="240" w:lineRule="auto"/>
              <w:jc w:val="center"/>
            </w:pPr>
            <w:r>
              <w:t>cELS</w:t>
            </w:r>
          </w:p>
        </w:tc>
        <w:tc>
          <w:tcPr>
            <w:tcW w:w="992" w:type="dxa"/>
            <w:tcMar>
              <w:left w:w="28" w:type="dxa"/>
              <w:right w:w="28" w:type="dxa"/>
            </w:tcMar>
          </w:tcPr>
          <w:p w14:paraId="7B9818AD" w14:textId="77777777" w:rsidR="00566380" w:rsidRDefault="00566380" w:rsidP="002B56BA">
            <w:pPr>
              <w:spacing w:after="0" w:line="240" w:lineRule="auto"/>
              <w:jc w:val="center"/>
            </w:pPr>
            <w:r>
              <w:t>660 nm</w:t>
            </w:r>
          </w:p>
        </w:tc>
        <w:tc>
          <w:tcPr>
            <w:tcW w:w="992" w:type="dxa"/>
            <w:tcMar>
              <w:left w:w="28" w:type="dxa"/>
              <w:right w:w="28" w:type="dxa"/>
            </w:tcMar>
          </w:tcPr>
          <w:p w14:paraId="14F795FE" w14:textId="77777777" w:rsidR="00566380" w:rsidRDefault="00566380" w:rsidP="002B56BA">
            <w:pPr>
              <w:spacing w:after="0" w:line="240" w:lineRule="auto"/>
              <w:jc w:val="center"/>
            </w:pPr>
            <w:r>
              <w:t>660 nm</w:t>
            </w:r>
          </w:p>
        </w:tc>
        <w:tc>
          <w:tcPr>
            <w:tcW w:w="1134" w:type="dxa"/>
            <w:tcMar>
              <w:left w:w="28" w:type="dxa"/>
              <w:right w:w="28" w:type="dxa"/>
            </w:tcMar>
          </w:tcPr>
          <w:p w14:paraId="7941EF89" w14:textId="77777777" w:rsidR="00566380" w:rsidRDefault="00566380" w:rsidP="002B56BA">
            <w:pPr>
              <w:spacing w:after="0" w:line="240" w:lineRule="auto"/>
              <w:jc w:val="center"/>
            </w:pPr>
            <w:r>
              <w:t xml:space="preserve">30 </w:t>
            </w:r>
            <w:proofErr w:type="spellStart"/>
            <w:r>
              <w:t>ms</w:t>
            </w:r>
            <w:proofErr w:type="spellEnd"/>
          </w:p>
        </w:tc>
        <w:tc>
          <w:tcPr>
            <w:tcW w:w="2127" w:type="dxa"/>
            <w:tcMar>
              <w:left w:w="28" w:type="dxa"/>
              <w:right w:w="28" w:type="dxa"/>
            </w:tcMar>
          </w:tcPr>
          <w:p w14:paraId="718F58CC" w14:textId="77777777" w:rsidR="00566380" w:rsidRDefault="00566380" w:rsidP="002B56BA">
            <w:pPr>
              <w:spacing w:after="0" w:line="240" w:lineRule="auto"/>
              <w:jc w:val="center"/>
            </w:pPr>
            <w:r>
              <w:t>-</w:t>
            </w:r>
          </w:p>
        </w:tc>
        <w:tc>
          <w:tcPr>
            <w:tcW w:w="1701" w:type="dxa"/>
            <w:tcMar>
              <w:left w:w="28" w:type="dxa"/>
              <w:right w:w="28" w:type="dxa"/>
            </w:tcMar>
          </w:tcPr>
          <w:p w14:paraId="234E7808" w14:textId="77777777" w:rsidR="00566380" w:rsidRDefault="00566380" w:rsidP="002B56BA">
            <w:pPr>
              <w:spacing w:after="0" w:line="240" w:lineRule="auto"/>
              <w:jc w:val="center"/>
            </w:pPr>
          </w:p>
        </w:tc>
      </w:tr>
      <w:tr w:rsidR="00566380" w14:paraId="73899503" w14:textId="77777777" w:rsidTr="002B56BA">
        <w:tc>
          <w:tcPr>
            <w:tcW w:w="704" w:type="dxa"/>
            <w:vMerge w:val="restart"/>
            <w:shd w:val="clear" w:color="auto" w:fill="D9E2F3" w:themeFill="accent1" w:themeFillTint="33"/>
            <w:tcMar>
              <w:left w:w="28" w:type="dxa"/>
              <w:right w:w="28" w:type="dxa"/>
            </w:tcMar>
          </w:tcPr>
          <w:p w14:paraId="3132283D" w14:textId="77777777" w:rsidR="00566380" w:rsidRDefault="00566380" w:rsidP="002B56BA">
            <w:pPr>
              <w:spacing w:after="0" w:line="240" w:lineRule="auto"/>
              <w:jc w:val="center"/>
            </w:pPr>
            <w:r>
              <w:t>3(f)</w:t>
            </w:r>
          </w:p>
        </w:tc>
        <w:tc>
          <w:tcPr>
            <w:tcW w:w="1418" w:type="dxa"/>
            <w:vMerge w:val="restart"/>
            <w:shd w:val="clear" w:color="auto" w:fill="D9E2F3" w:themeFill="accent1" w:themeFillTint="33"/>
            <w:tcMar>
              <w:left w:w="28" w:type="dxa"/>
              <w:right w:w="28" w:type="dxa"/>
            </w:tcMar>
          </w:tcPr>
          <w:p w14:paraId="6C3E6793" w14:textId="77777777" w:rsidR="00566380" w:rsidRDefault="00566380" w:rsidP="002B56BA">
            <w:pPr>
              <w:spacing w:after="0" w:line="240" w:lineRule="auto"/>
              <w:jc w:val="center"/>
            </w:pPr>
            <w:r>
              <w:t>&lt; 225 nm extra-cellular vesicles</w:t>
            </w:r>
          </w:p>
        </w:tc>
        <w:tc>
          <w:tcPr>
            <w:tcW w:w="1559" w:type="dxa"/>
            <w:shd w:val="clear" w:color="auto" w:fill="D9E2F3" w:themeFill="accent1" w:themeFillTint="33"/>
            <w:tcMar>
              <w:left w:w="28" w:type="dxa"/>
              <w:right w:w="28" w:type="dxa"/>
            </w:tcMar>
          </w:tcPr>
          <w:p w14:paraId="3118742E" w14:textId="77777777" w:rsidR="00566380" w:rsidRDefault="00566380" w:rsidP="002B56BA">
            <w:pPr>
              <w:spacing w:after="0" w:line="240" w:lineRule="auto"/>
              <w:jc w:val="center"/>
            </w:pPr>
            <w:r>
              <w:t>TIRF</w:t>
            </w:r>
          </w:p>
        </w:tc>
        <w:tc>
          <w:tcPr>
            <w:tcW w:w="992" w:type="dxa"/>
            <w:shd w:val="clear" w:color="auto" w:fill="D9E2F3" w:themeFill="accent1" w:themeFillTint="33"/>
            <w:tcMar>
              <w:left w:w="28" w:type="dxa"/>
              <w:right w:w="28" w:type="dxa"/>
            </w:tcMar>
          </w:tcPr>
          <w:p w14:paraId="122DD345" w14:textId="77777777" w:rsidR="00566380" w:rsidRDefault="00566380" w:rsidP="002B56BA">
            <w:pPr>
              <w:spacing w:after="0" w:line="240" w:lineRule="auto"/>
              <w:jc w:val="center"/>
            </w:pPr>
            <w:r>
              <w:t>488 nm</w:t>
            </w:r>
          </w:p>
        </w:tc>
        <w:tc>
          <w:tcPr>
            <w:tcW w:w="992" w:type="dxa"/>
            <w:shd w:val="clear" w:color="auto" w:fill="D9E2F3" w:themeFill="accent1" w:themeFillTint="33"/>
            <w:tcMar>
              <w:left w:w="28" w:type="dxa"/>
              <w:right w:w="28" w:type="dxa"/>
            </w:tcMar>
          </w:tcPr>
          <w:p w14:paraId="030EA748" w14:textId="77777777" w:rsidR="00566380" w:rsidRDefault="00566380" w:rsidP="002B56BA">
            <w:pPr>
              <w:spacing w:after="0" w:line="240" w:lineRule="auto"/>
              <w:jc w:val="center"/>
            </w:pPr>
            <w:r>
              <w:t>520 nm</w:t>
            </w:r>
          </w:p>
        </w:tc>
        <w:tc>
          <w:tcPr>
            <w:tcW w:w="1134" w:type="dxa"/>
            <w:shd w:val="clear" w:color="auto" w:fill="D9E2F3" w:themeFill="accent1" w:themeFillTint="33"/>
            <w:tcMar>
              <w:left w:w="28" w:type="dxa"/>
              <w:right w:w="28" w:type="dxa"/>
            </w:tcMar>
          </w:tcPr>
          <w:p w14:paraId="643424E2" w14:textId="77777777" w:rsidR="00566380" w:rsidRDefault="00566380" w:rsidP="002B56BA">
            <w:pPr>
              <w:spacing w:after="0" w:line="240" w:lineRule="auto"/>
              <w:jc w:val="center"/>
            </w:pPr>
            <w:r>
              <w:t xml:space="preserve">100 </w:t>
            </w:r>
            <w:proofErr w:type="spellStart"/>
            <w:r>
              <w:t>ms</w:t>
            </w:r>
            <w:proofErr w:type="spellEnd"/>
          </w:p>
        </w:tc>
        <w:tc>
          <w:tcPr>
            <w:tcW w:w="2127" w:type="dxa"/>
            <w:shd w:val="clear" w:color="auto" w:fill="D9E2F3" w:themeFill="accent1" w:themeFillTint="33"/>
            <w:tcMar>
              <w:left w:w="28" w:type="dxa"/>
              <w:right w:w="28" w:type="dxa"/>
            </w:tcMar>
          </w:tcPr>
          <w:p w14:paraId="3F77E6FE" w14:textId="77777777" w:rsidR="00566380" w:rsidRDefault="00566380" w:rsidP="002B56BA">
            <w:pPr>
              <w:spacing w:after="0" w:line="240" w:lineRule="auto"/>
              <w:jc w:val="center"/>
            </w:pPr>
            <w:r>
              <w:t>488 nm LP</w:t>
            </w:r>
          </w:p>
          <w:p w14:paraId="75E57689" w14:textId="77777777" w:rsidR="00566380" w:rsidRDefault="00566380" w:rsidP="002B56BA">
            <w:pPr>
              <w:spacing w:after="0" w:line="240" w:lineRule="auto"/>
              <w:jc w:val="center"/>
            </w:pPr>
            <w:r>
              <w:t>520/35 nm BP</w:t>
            </w:r>
          </w:p>
        </w:tc>
        <w:tc>
          <w:tcPr>
            <w:tcW w:w="1701" w:type="dxa"/>
            <w:shd w:val="clear" w:color="auto" w:fill="D9E2F3" w:themeFill="accent1" w:themeFillTint="33"/>
            <w:tcMar>
              <w:left w:w="28" w:type="dxa"/>
              <w:right w:w="28" w:type="dxa"/>
            </w:tcMar>
          </w:tcPr>
          <w:p w14:paraId="7F0164EB" w14:textId="77777777" w:rsidR="00566380" w:rsidRDefault="00566380" w:rsidP="002B56BA">
            <w:pPr>
              <w:spacing w:after="0" w:line="240" w:lineRule="auto"/>
              <w:jc w:val="center"/>
            </w:pPr>
          </w:p>
        </w:tc>
      </w:tr>
      <w:tr w:rsidR="00566380" w14:paraId="0205281E" w14:textId="77777777" w:rsidTr="002B56BA">
        <w:trPr>
          <w:trHeight w:val="494"/>
        </w:trPr>
        <w:tc>
          <w:tcPr>
            <w:tcW w:w="704" w:type="dxa"/>
            <w:vMerge/>
            <w:shd w:val="clear" w:color="auto" w:fill="D9E2F3" w:themeFill="accent1" w:themeFillTint="33"/>
            <w:tcMar>
              <w:left w:w="28" w:type="dxa"/>
              <w:right w:w="28" w:type="dxa"/>
            </w:tcMar>
          </w:tcPr>
          <w:p w14:paraId="002687DC" w14:textId="77777777" w:rsidR="00566380" w:rsidRDefault="00566380" w:rsidP="002B56BA">
            <w:pPr>
              <w:spacing w:after="0" w:line="240" w:lineRule="auto"/>
              <w:jc w:val="center"/>
            </w:pPr>
          </w:p>
        </w:tc>
        <w:tc>
          <w:tcPr>
            <w:tcW w:w="1418" w:type="dxa"/>
            <w:vMerge/>
            <w:shd w:val="clear" w:color="auto" w:fill="D9E2F3" w:themeFill="accent1" w:themeFillTint="33"/>
            <w:tcMar>
              <w:left w:w="28" w:type="dxa"/>
              <w:right w:w="28" w:type="dxa"/>
            </w:tcMar>
          </w:tcPr>
          <w:p w14:paraId="6136A876" w14:textId="77777777" w:rsidR="00566380" w:rsidRDefault="00566380" w:rsidP="002B56BA">
            <w:pPr>
              <w:spacing w:after="0" w:line="240" w:lineRule="auto"/>
              <w:jc w:val="center"/>
            </w:pPr>
          </w:p>
        </w:tc>
        <w:tc>
          <w:tcPr>
            <w:tcW w:w="1559" w:type="dxa"/>
            <w:shd w:val="clear" w:color="auto" w:fill="D9E2F3" w:themeFill="accent1" w:themeFillTint="33"/>
            <w:tcMar>
              <w:left w:w="28" w:type="dxa"/>
              <w:right w:w="28" w:type="dxa"/>
            </w:tcMar>
          </w:tcPr>
          <w:p w14:paraId="08E990C9" w14:textId="77777777" w:rsidR="00566380" w:rsidRDefault="00566380" w:rsidP="002B56BA">
            <w:pPr>
              <w:spacing w:after="0" w:line="240" w:lineRule="auto"/>
              <w:jc w:val="center"/>
            </w:pPr>
            <w:r>
              <w:t>cELS</w:t>
            </w:r>
          </w:p>
        </w:tc>
        <w:tc>
          <w:tcPr>
            <w:tcW w:w="992" w:type="dxa"/>
            <w:shd w:val="clear" w:color="auto" w:fill="D9E2F3" w:themeFill="accent1" w:themeFillTint="33"/>
            <w:tcMar>
              <w:left w:w="28" w:type="dxa"/>
              <w:right w:w="28" w:type="dxa"/>
            </w:tcMar>
          </w:tcPr>
          <w:p w14:paraId="03642FB0" w14:textId="77777777" w:rsidR="00566380" w:rsidRDefault="00566380" w:rsidP="002B56BA">
            <w:pPr>
              <w:spacing w:after="0" w:line="240" w:lineRule="auto"/>
              <w:jc w:val="center"/>
            </w:pPr>
            <w:r>
              <w:t>660 nm</w:t>
            </w:r>
          </w:p>
        </w:tc>
        <w:tc>
          <w:tcPr>
            <w:tcW w:w="992" w:type="dxa"/>
            <w:shd w:val="clear" w:color="auto" w:fill="D9E2F3" w:themeFill="accent1" w:themeFillTint="33"/>
            <w:tcMar>
              <w:left w:w="28" w:type="dxa"/>
              <w:right w:w="28" w:type="dxa"/>
            </w:tcMar>
          </w:tcPr>
          <w:p w14:paraId="35861D0C" w14:textId="77777777" w:rsidR="00566380" w:rsidRDefault="00566380" w:rsidP="002B56BA">
            <w:pPr>
              <w:spacing w:after="0" w:line="240" w:lineRule="auto"/>
              <w:jc w:val="center"/>
            </w:pPr>
            <w:r>
              <w:t>660 nm</w:t>
            </w:r>
          </w:p>
        </w:tc>
        <w:tc>
          <w:tcPr>
            <w:tcW w:w="1134" w:type="dxa"/>
            <w:shd w:val="clear" w:color="auto" w:fill="D9E2F3" w:themeFill="accent1" w:themeFillTint="33"/>
            <w:tcMar>
              <w:left w:w="28" w:type="dxa"/>
              <w:right w:w="28" w:type="dxa"/>
            </w:tcMar>
          </w:tcPr>
          <w:p w14:paraId="75153258" w14:textId="77777777" w:rsidR="00566380" w:rsidRDefault="00566380" w:rsidP="002B56BA">
            <w:pPr>
              <w:spacing w:after="0" w:line="240" w:lineRule="auto"/>
              <w:jc w:val="center"/>
            </w:pPr>
            <w:r>
              <w:t xml:space="preserve">30 </w:t>
            </w:r>
            <w:proofErr w:type="spellStart"/>
            <w:r>
              <w:t>ms</w:t>
            </w:r>
            <w:proofErr w:type="spellEnd"/>
          </w:p>
        </w:tc>
        <w:tc>
          <w:tcPr>
            <w:tcW w:w="2127" w:type="dxa"/>
            <w:shd w:val="clear" w:color="auto" w:fill="D9E2F3" w:themeFill="accent1" w:themeFillTint="33"/>
            <w:tcMar>
              <w:left w:w="28" w:type="dxa"/>
              <w:right w:w="28" w:type="dxa"/>
            </w:tcMar>
          </w:tcPr>
          <w:p w14:paraId="493943C4" w14:textId="77777777" w:rsidR="00566380" w:rsidRDefault="00566380" w:rsidP="002B56BA">
            <w:pPr>
              <w:spacing w:after="0" w:line="240" w:lineRule="auto"/>
              <w:jc w:val="center"/>
            </w:pPr>
            <w:r>
              <w:t>-</w:t>
            </w:r>
          </w:p>
        </w:tc>
        <w:tc>
          <w:tcPr>
            <w:tcW w:w="1701" w:type="dxa"/>
            <w:shd w:val="clear" w:color="auto" w:fill="D9E2F3" w:themeFill="accent1" w:themeFillTint="33"/>
            <w:tcMar>
              <w:left w:w="28" w:type="dxa"/>
              <w:right w:w="28" w:type="dxa"/>
            </w:tcMar>
          </w:tcPr>
          <w:p w14:paraId="34E9A253" w14:textId="77777777" w:rsidR="00566380" w:rsidRDefault="00566380" w:rsidP="002B56BA">
            <w:pPr>
              <w:spacing w:after="0" w:line="240" w:lineRule="auto"/>
              <w:jc w:val="center"/>
            </w:pPr>
          </w:p>
        </w:tc>
      </w:tr>
      <w:tr w:rsidR="00566380" w:rsidRPr="00540C3C" w14:paraId="3F42CD72" w14:textId="77777777" w:rsidTr="002B56BA">
        <w:trPr>
          <w:trHeight w:val="806"/>
        </w:trPr>
        <w:tc>
          <w:tcPr>
            <w:tcW w:w="704" w:type="dxa"/>
            <w:shd w:val="clear" w:color="auto" w:fill="auto"/>
            <w:tcMar>
              <w:left w:w="28" w:type="dxa"/>
              <w:right w:w="28" w:type="dxa"/>
            </w:tcMar>
          </w:tcPr>
          <w:p w14:paraId="1AE0B1D6" w14:textId="77777777" w:rsidR="00566380" w:rsidRDefault="00566380" w:rsidP="002B56BA">
            <w:pPr>
              <w:spacing w:after="0" w:line="240" w:lineRule="auto"/>
              <w:jc w:val="center"/>
            </w:pPr>
            <w:r>
              <w:t>4</w:t>
            </w:r>
          </w:p>
        </w:tc>
        <w:tc>
          <w:tcPr>
            <w:tcW w:w="1418" w:type="dxa"/>
            <w:shd w:val="clear" w:color="auto" w:fill="auto"/>
            <w:tcMar>
              <w:left w:w="28" w:type="dxa"/>
              <w:right w:w="28" w:type="dxa"/>
            </w:tcMar>
          </w:tcPr>
          <w:p w14:paraId="3913154B" w14:textId="77777777" w:rsidR="00566380" w:rsidRDefault="00566380" w:rsidP="002B56BA">
            <w:pPr>
              <w:spacing w:after="0" w:line="240" w:lineRule="auto"/>
              <w:jc w:val="center"/>
            </w:pPr>
            <w:r>
              <w:t>100 nm polystyrene beads</w:t>
            </w:r>
          </w:p>
        </w:tc>
        <w:tc>
          <w:tcPr>
            <w:tcW w:w="1559" w:type="dxa"/>
            <w:shd w:val="clear" w:color="auto" w:fill="auto"/>
            <w:tcMar>
              <w:left w:w="28" w:type="dxa"/>
              <w:right w:w="28" w:type="dxa"/>
            </w:tcMar>
          </w:tcPr>
          <w:p w14:paraId="2C24B1B8" w14:textId="77777777" w:rsidR="00566380" w:rsidRDefault="00566380" w:rsidP="002B56BA">
            <w:pPr>
              <w:spacing w:after="0" w:line="240" w:lineRule="auto"/>
              <w:jc w:val="center"/>
            </w:pPr>
          </w:p>
          <w:p w14:paraId="16C2A0A9" w14:textId="77777777" w:rsidR="00566380" w:rsidRPr="00540C3C" w:rsidRDefault="00566380" w:rsidP="002B56BA">
            <w:pPr>
              <w:spacing w:after="0" w:line="240" w:lineRule="auto"/>
              <w:jc w:val="center"/>
            </w:pPr>
            <w:r w:rsidRPr="00540C3C">
              <w:t>2</w:t>
            </w:r>
            <w:r>
              <w:t>0</w:t>
            </w:r>
            <w:r w:rsidRPr="00540C3C">
              <w:t>X/0.45 NA (</w:t>
            </w:r>
            <w:r>
              <w:t>cELS, DSI, WL</w:t>
            </w:r>
            <w:r w:rsidRPr="00540C3C">
              <w:t>)</w:t>
            </w:r>
          </w:p>
          <w:p w14:paraId="439A2B71" w14:textId="77777777" w:rsidR="00566380" w:rsidRPr="00540C3C" w:rsidRDefault="00566380" w:rsidP="002B56BA">
            <w:pPr>
              <w:spacing w:after="0" w:line="240" w:lineRule="auto"/>
              <w:jc w:val="center"/>
            </w:pPr>
          </w:p>
        </w:tc>
        <w:tc>
          <w:tcPr>
            <w:tcW w:w="992" w:type="dxa"/>
            <w:shd w:val="clear" w:color="auto" w:fill="auto"/>
            <w:tcMar>
              <w:left w:w="28" w:type="dxa"/>
              <w:right w:w="28" w:type="dxa"/>
            </w:tcMar>
          </w:tcPr>
          <w:p w14:paraId="0C8162CC" w14:textId="77777777" w:rsidR="00566380" w:rsidRPr="00540C3C" w:rsidRDefault="00566380" w:rsidP="002B56BA">
            <w:pPr>
              <w:spacing w:after="0" w:line="240" w:lineRule="auto"/>
              <w:jc w:val="center"/>
            </w:pPr>
            <w:r>
              <w:lastRenderedPageBreak/>
              <w:t>660 nm</w:t>
            </w:r>
          </w:p>
        </w:tc>
        <w:tc>
          <w:tcPr>
            <w:tcW w:w="992" w:type="dxa"/>
            <w:shd w:val="clear" w:color="auto" w:fill="auto"/>
            <w:tcMar>
              <w:left w:w="28" w:type="dxa"/>
              <w:right w:w="28" w:type="dxa"/>
            </w:tcMar>
          </w:tcPr>
          <w:p w14:paraId="5AB7F04B" w14:textId="77777777" w:rsidR="00566380" w:rsidRPr="00540C3C" w:rsidRDefault="00566380" w:rsidP="002B56BA">
            <w:pPr>
              <w:spacing w:after="0" w:line="240" w:lineRule="auto"/>
              <w:jc w:val="center"/>
            </w:pPr>
            <w:r>
              <w:t>660 nm</w:t>
            </w:r>
          </w:p>
        </w:tc>
        <w:tc>
          <w:tcPr>
            <w:tcW w:w="1134" w:type="dxa"/>
            <w:shd w:val="clear" w:color="auto" w:fill="auto"/>
            <w:tcMar>
              <w:left w:w="28" w:type="dxa"/>
              <w:right w:w="28" w:type="dxa"/>
            </w:tcMar>
          </w:tcPr>
          <w:p w14:paraId="5D8A5253" w14:textId="77777777" w:rsidR="00566380" w:rsidRPr="00540C3C" w:rsidRDefault="00566380" w:rsidP="002B56BA">
            <w:pPr>
              <w:spacing w:after="0" w:line="240" w:lineRule="auto"/>
              <w:jc w:val="center"/>
            </w:pPr>
            <w:r>
              <w:t xml:space="preserve">30 </w:t>
            </w:r>
            <w:proofErr w:type="spellStart"/>
            <w:r>
              <w:t>ms</w:t>
            </w:r>
            <w:proofErr w:type="spellEnd"/>
          </w:p>
        </w:tc>
        <w:tc>
          <w:tcPr>
            <w:tcW w:w="2127" w:type="dxa"/>
            <w:shd w:val="clear" w:color="auto" w:fill="auto"/>
            <w:tcMar>
              <w:left w:w="28" w:type="dxa"/>
              <w:right w:w="28" w:type="dxa"/>
            </w:tcMar>
          </w:tcPr>
          <w:p w14:paraId="1E851544" w14:textId="77777777" w:rsidR="00566380" w:rsidRPr="00540C3C" w:rsidRDefault="00566380" w:rsidP="002B56BA">
            <w:pPr>
              <w:spacing w:after="0" w:line="240" w:lineRule="auto"/>
              <w:jc w:val="center"/>
            </w:pPr>
            <w:r>
              <w:t>-</w:t>
            </w:r>
          </w:p>
        </w:tc>
        <w:tc>
          <w:tcPr>
            <w:tcW w:w="1701" w:type="dxa"/>
            <w:tcMar>
              <w:left w:w="28" w:type="dxa"/>
              <w:right w:w="28" w:type="dxa"/>
            </w:tcMar>
          </w:tcPr>
          <w:p w14:paraId="728DA6BE" w14:textId="77777777" w:rsidR="00566380" w:rsidRDefault="00566380" w:rsidP="002B56BA">
            <w:pPr>
              <w:spacing w:after="0" w:line="240" w:lineRule="auto"/>
              <w:jc w:val="center"/>
            </w:pPr>
          </w:p>
        </w:tc>
      </w:tr>
      <w:tr w:rsidR="00566380" w:rsidRPr="00540C3C" w14:paraId="331D1FBD" w14:textId="77777777" w:rsidTr="002B56BA">
        <w:trPr>
          <w:trHeight w:val="289"/>
        </w:trPr>
        <w:tc>
          <w:tcPr>
            <w:tcW w:w="704" w:type="dxa"/>
            <w:vMerge w:val="restart"/>
            <w:shd w:val="clear" w:color="auto" w:fill="D9E2F3" w:themeFill="accent1" w:themeFillTint="33"/>
            <w:tcMar>
              <w:left w:w="28" w:type="dxa"/>
              <w:right w:w="28" w:type="dxa"/>
            </w:tcMar>
          </w:tcPr>
          <w:p w14:paraId="00D0632A" w14:textId="77777777" w:rsidR="00566380" w:rsidRDefault="00566380" w:rsidP="002B56BA">
            <w:pPr>
              <w:spacing w:after="0" w:line="240" w:lineRule="auto"/>
              <w:jc w:val="center"/>
            </w:pPr>
            <w:r>
              <w:t>5</w:t>
            </w:r>
          </w:p>
        </w:tc>
        <w:tc>
          <w:tcPr>
            <w:tcW w:w="1418" w:type="dxa"/>
            <w:vMerge w:val="restart"/>
            <w:shd w:val="clear" w:color="auto" w:fill="D9E2F3" w:themeFill="accent1" w:themeFillTint="33"/>
            <w:tcMar>
              <w:left w:w="28" w:type="dxa"/>
              <w:right w:w="28" w:type="dxa"/>
            </w:tcMar>
          </w:tcPr>
          <w:p w14:paraId="5578E014" w14:textId="77777777" w:rsidR="00566380" w:rsidRDefault="00566380" w:rsidP="002B56BA">
            <w:pPr>
              <w:spacing w:after="0" w:line="240" w:lineRule="auto"/>
              <w:jc w:val="center"/>
            </w:pPr>
            <w:r>
              <w:t>100 nm gold nanoparticles</w:t>
            </w:r>
          </w:p>
        </w:tc>
        <w:tc>
          <w:tcPr>
            <w:tcW w:w="1559" w:type="dxa"/>
            <w:shd w:val="clear" w:color="auto" w:fill="D9E2F3" w:themeFill="accent1" w:themeFillTint="33"/>
            <w:tcMar>
              <w:left w:w="28" w:type="dxa"/>
              <w:right w:w="28" w:type="dxa"/>
            </w:tcMar>
          </w:tcPr>
          <w:p w14:paraId="19394459" w14:textId="77777777" w:rsidR="00566380" w:rsidRDefault="00566380" w:rsidP="002B56BA">
            <w:pPr>
              <w:spacing w:after="0" w:line="240" w:lineRule="auto"/>
              <w:jc w:val="center"/>
            </w:pPr>
            <w:r>
              <w:t>cELS</w:t>
            </w:r>
          </w:p>
        </w:tc>
        <w:tc>
          <w:tcPr>
            <w:tcW w:w="992" w:type="dxa"/>
            <w:shd w:val="clear" w:color="auto" w:fill="D9E2F3" w:themeFill="accent1" w:themeFillTint="33"/>
            <w:tcMar>
              <w:left w:w="28" w:type="dxa"/>
              <w:right w:w="28" w:type="dxa"/>
            </w:tcMar>
          </w:tcPr>
          <w:p w14:paraId="44FFCA8C" w14:textId="77777777" w:rsidR="00566380" w:rsidRDefault="00566380" w:rsidP="002B56BA">
            <w:pPr>
              <w:spacing w:after="0" w:line="240" w:lineRule="auto"/>
              <w:jc w:val="center"/>
            </w:pPr>
            <w:r>
              <w:t>660 nm</w:t>
            </w:r>
          </w:p>
        </w:tc>
        <w:tc>
          <w:tcPr>
            <w:tcW w:w="992" w:type="dxa"/>
            <w:shd w:val="clear" w:color="auto" w:fill="D9E2F3" w:themeFill="accent1" w:themeFillTint="33"/>
            <w:tcMar>
              <w:left w:w="28" w:type="dxa"/>
              <w:right w:w="28" w:type="dxa"/>
            </w:tcMar>
          </w:tcPr>
          <w:p w14:paraId="240A29E3" w14:textId="77777777" w:rsidR="00566380" w:rsidRDefault="00566380" w:rsidP="002B56BA">
            <w:pPr>
              <w:spacing w:after="0" w:line="240" w:lineRule="auto"/>
              <w:jc w:val="center"/>
            </w:pPr>
            <w:r>
              <w:t>660 nm</w:t>
            </w:r>
          </w:p>
        </w:tc>
        <w:tc>
          <w:tcPr>
            <w:tcW w:w="1134" w:type="dxa"/>
            <w:shd w:val="clear" w:color="auto" w:fill="D9E2F3" w:themeFill="accent1" w:themeFillTint="33"/>
            <w:tcMar>
              <w:left w:w="28" w:type="dxa"/>
              <w:right w:w="28" w:type="dxa"/>
            </w:tcMar>
          </w:tcPr>
          <w:p w14:paraId="34F5B8D1" w14:textId="77777777" w:rsidR="00566380" w:rsidRDefault="00566380" w:rsidP="002B56BA">
            <w:pPr>
              <w:spacing w:after="0" w:line="240" w:lineRule="auto"/>
              <w:jc w:val="center"/>
            </w:pPr>
            <w:r>
              <w:t xml:space="preserve">1 </w:t>
            </w:r>
            <w:proofErr w:type="spellStart"/>
            <w:r>
              <w:t>ms</w:t>
            </w:r>
            <w:proofErr w:type="spellEnd"/>
          </w:p>
        </w:tc>
        <w:tc>
          <w:tcPr>
            <w:tcW w:w="2127" w:type="dxa"/>
            <w:vMerge w:val="restart"/>
            <w:shd w:val="clear" w:color="auto" w:fill="D9E2F3" w:themeFill="accent1" w:themeFillTint="33"/>
            <w:tcMar>
              <w:left w:w="28" w:type="dxa"/>
              <w:right w:w="28" w:type="dxa"/>
            </w:tcMar>
          </w:tcPr>
          <w:p w14:paraId="51BFEB1D" w14:textId="77777777" w:rsidR="00566380" w:rsidRDefault="00566380" w:rsidP="002B56BA">
            <w:pPr>
              <w:spacing w:after="0" w:line="240" w:lineRule="auto"/>
              <w:jc w:val="center"/>
            </w:pPr>
          </w:p>
        </w:tc>
        <w:tc>
          <w:tcPr>
            <w:tcW w:w="1701" w:type="dxa"/>
            <w:vMerge w:val="restart"/>
            <w:shd w:val="clear" w:color="auto" w:fill="D9E2F3" w:themeFill="accent1" w:themeFillTint="33"/>
            <w:tcMar>
              <w:left w:w="28" w:type="dxa"/>
              <w:right w:w="28" w:type="dxa"/>
            </w:tcMar>
          </w:tcPr>
          <w:p w14:paraId="4AAB926C" w14:textId="77777777" w:rsidR="00566380" w:rsidRDefault="00566380" w:rsidP="002B56BA">
            <w:pPr>
              <w:spacing w:after="0" w:line="240" w:lineRule="auto"/>
              <w:jc w:val="center"/>
            </w:pPr>
            <w:r>
              <w:t xml:space="preserve">Stack of 100 images acquired in cELS mode for averaging. cELS performed using 10X/0.25NA and </w:t>
            </w:r>
            <w:proofErr w:type="gramStart"/>
            <w:r>
              <w:t>Dark-field</w:t>
            </w:r>
            <w:proofErr w:type="gramEnd"/>
            <w:r>
              <w:t xml:space="preserve"> using 10X/0.30 NA</w:t>
            </w:r>
          </w:p>
        </w:tc>
      </w:tr>
      <w:tr w:rsidR="00566380" w:rsidRPr="00540C3C" w14:paraId="63F8699B" w14:textId="77777777" w:rsidTr="002B56BA">
        <w:trPr>
          <w:trHeight w:val="288"/>
        </w:trPr>
        <w:tc>
          <w:tcPr>
            <w:tcW w:w="704" w:type="dxa"/>
            <w:vMerge/>
            <w:shd w:val="clear" w:color="auto" w:fill="D9E2F3" w:themeFill="accent1" w:themeFillTint="33"/>
            <w:tcMar>
              <w:left w:w="28" w:type="dxa"/>
              <w:right w:w="28" w:type="dxa"/>
            </w:tcMar>
          </w:tcPr>
          <w:p w14:paraId="7F575BB7" w14:textId="77777777" w:rsidR="00566380" w:rsidRDefault="00566380" w:rsidP="002B56BA">
            <w:pPr>
              <w:spacing w:after="0" w:line="240" w:lineRule="auto"/>
              <w:jc w:val="center"/>
            </w:pPr>
          </w:p>
        </w:tc>
        <w:tc>
          <w:tcPr>
            <w:tcW w:w="1418" w:type="dxa"/>
            <w:vMerge/>
            <w:shd w:val="clear" w:color="auto" w:fill="D9E2F3" w:themeFill="accent1" w:themeFillTint="33"/>
            <w:tcMar>
              <w:left w:w="28" w:type="dxa"/>
              <w:right w:w="28" w:type="dxa"/>
            </w:tcMar>
          </w:tcPr>
          <w:p w14:paraId="55667550" w14:textId="77777777" w:rsidR="00566380" w:rsidRDefault="00566380" w:rsidP="002B56BA">
            <w:pPr>
              <w:spacing w:after="0" w:line="240" w:lineRule="auto"/>
              <w:jc w:val="center"/>
            </w:pPr>
          </w:p>
        </w:tc>
        <w:tc>
          <w:tcPr>
            <w:tcW w:w="1559" w:type="dxa"/>
            <w:shd w:val="clear" w:color="auto" w:fill="D9E2F3" w:themeFill="accent1" w:themeFillTint="33"/>
            <w:tcMar>
              <w:left w:w="28" w:type="dxa"/>
              <w:right w:w="28" w:type="dxa"/>
            </w:tcMar>
          </w:tcPr>
          <w:p w14:paraId="56AF6563" w14:textId="77777777" w:rsidR="00566380" w:rsidRDefault="00566380" w:rsidP="002B56BA">
            <w:pPr>
              <w:spacing w:after="0" w:line="240" w:lineRule="auto"/>
              <w:jc w:val="center"/>
            </w:pPr>
            <w:proofErr w:type="gramStart"/>
            <w:r>
              <w:t>Dark-field</w:t>
            </w:r>
            <w:proofErr w:type="gramEnd"/>
          </w:p>
        </w:tc>
        <w:tc>
          <w:tcPr>
            <w:tcW w:w="992" w:type="dxa"/>
            <w:shd w:val="clear" w:color="auto" w:fill="D9E2F3" w:themeFill="accent1" w:themeFillTint="33"/>
            <w:tcMar>
              <w:left w:w="28" w:type="dxa"/>
              <w:right w:w="28" w:type="dxa"/>
            </w:tcMar>
          </w:tcPr>
          <w:p w14:paraId="21D17350" w14:textId="77777777" w:rsidR="00566380" w:rsidRDefault="00566380" w:rsidP="002B56BA">
            <w:pPr>
              <w:spacing w:after="0" w:line="240" w:lineRule="auto"/>
              <w:jc w:val="center"/>
            </w:pPr>
            <w:r>
              <w:t>White light</w:t>
            </w:r>
          </w:p>
        </w:tc>
        <w:tc>
          <w:tcPr>
            <w:tcW w:w="992" w:type="dxa"/>
            <w:shd w:val="clear" w:color="auto" w:fill="D9E2F3" w:themeFill="accent1" w:themeFillTint="33"/>
            <w:tcMar>
              <w:left w:w="28" w:type="dxa"/>
              <w:right w:w="28" w:type="dxa"/>
            </w:tcMar>
          </w:tcPr>
          <w:p w14:paraId="7B419090" w14:textId="77777777" w:rsidR="00566380" w:rsidRDefault="00566380" w:rsidP="002B56BA">
            <w:pPr>
              <w:spacing w:after="0" w:line="240" w:lineRule="auto"/>
              <w:jc w:val="center"/>
            </w:pPr>
            <w:r>
              <w:t>White light</w:t>
            </w:r>
          </w:p>
        </w:tc>
        <w:tc>
          <w:tcPr>
            <w:tcW w:w="1134" w:type="dxa"/>
            <w:shd w:val="clear" w:color="auto" w:fill="D9E2F3" w:themeFill="accent1" w:themeFillTint="33"/>
            <w:tcMar>
              <w:left w:w="28" w:type="dxa"/>
              <w:right w:w="28" w:type="dxa"/>
            </w:tcMar>
          </w:tcPr>
          <w:p w14:paraId="1D53CF9D" w14:textId="77777777" w:rsidR="00566380" w:rsidRDefault="00566380" w:rsidP="002B56BA">
            <w:pPr>
              <w:spacing w:after="0" w:line="240" w:lineRule="auto"/>
              <w:jc w:val="center"/>
            </w:pPr>
            <w:r>
              <w:t xml:space="preserve">100 </w:t>
            </w:r>
            <w:proofErr w:type="spellStart"/>
            <w:r>
              <w:t>ms</w:t>
            </w:r>
            <w:proofErr w:type="spellEnd"/>
          </w:p>
        </w:tc>
        <w:tc>
          <w:tcPr>
            <w:tcW w:w="2127" w:type="dxa"/>
            <w:vMerge/>
            <w:shd w:val="clear" w:color="auto" w:fill="D9E2F3" w:themeFill="accent1" w:themeFillTint="33"/>
            <w:tcMar>
              <w:left w:w="28" w:type="dxa"/>
              <w:right w:w="28" w:type="dxa"/>
            </w:tcMar>
          </w:tcPr>
          <w:p w14:paraId="335071B5" w14:textId="77777777" w:rsidR="00566380" w:rsidRDefault="00566380" w:rsidP="002B56BA">
            <w:pPr>
              <w:spacing w:after="0" w:line="240" w:lineRule="auto"/>
              <w:jc w:val="center"/>
            </w:pPr>
          </w:p>
        </w:tc>
        <w:tc>
          <w:tcPr>
            <w:tcW w:w="1701" w:type="dxa"/>
            <w:vMerge/>
            <w:shd w:val="clear" w:color="auto" w:fill="D9E2F3" w:themeFill="accent1" w:themeFillTint="33"/>
            <w:tcMar>
              <w:left w:w="28" w:type="dxa"/>
              <w:right w:w="28" w:type="dxa"/>
            </w:tcMar>
          </w:tcPr>
          <w:p w14:paraId="30270505" w14:textId="77777777" w:rsidR="00566380" w:rsidRDefault="00566380" w:rsidP="002B56BA">
            <w:pPr>
              <w:spacing w:after="0" w:line="240" w:lineRule="auto"/>
              <w:jc w:val="center"/>
            </w:pPr>
          </w:p>
        </w:tc>
      </w:tr>
      <w:tr w:rsidR="00566380" w14:paraId="0991D16D" w14:textId="77777777" w:rsidTr="002B56BA">
        <w:trPr>
          <w:trHeight w:val="541"/>
        </w:trPr>
        <w:tc>
          <w:tcPr>
            <w:tcW w:w="704" w:type="dxa"/>
            <w:vMerge w:val="restart"/>
            <w:tcMar>
              <w:left w:w="28" w:type="dxa"/>
              <w:right w:w="28" w:type="dxa"/>
            </w:tcMar>
          </w:tcPr>
          <w:p w14:paraId="4BF84283" w14:textId="77777777" w:rsidR="00566380" w:rsidRDefault="00566380" w:rsidP="002B56BA">
            <w:pPr>
              <w:spacing w:after="0" w:line="240" w:lineRule="auto"/>
              <w:jc w:val="center"/>
            </w:pPr>
            <w:r>
              <w:t>6</w:t>
            </w:r>
          </w:p>
        </w:tc>
        <w:tc>
          <w:tcPr>
            <w:tcW w:w="1418" w:type="dxa"/>
            <w:vMerge w:val="restart"/>
            <w:tcMar>
              <w:left w:w="28" w:type="dxa"/>
              <w:right w:w="28" w:type="dxa"/>
            </w:tcMar>
          </w:tcPr>
          <w:p w14:paraId="0E1C8850" w14:textId="77777777" w:rsidR="00566380" w:rsidRDefault="00566380" w:rsidP="002B56BA">
            <w:pPr>
              <w:spacing w:after="0" w:line="240" w:lineRule="auto"/>
              <w:jc w:val="center"/>
            </w:pPr>
            <w:r>
              <w:t>Fixed Hela cells</w:t>
            </w:r>
          </w:p>
        </w:tc>
        <w:tc>
          <w:tcPr>
            <w:tcW w:w="1559" w:type="dxa"/>
            <w:tcMar>
              <w:left w:w="28" w:type="dxa"/>
              <w:right w:w="28" w:type="dxa"/>
            </w:tcMar>
          </w:tcPr>
          <w:p w14:paraId="77A62E0A" w14:textId="77777777" w:rsidR="00566380" w:rsidRDefault="00566380" w:rsidP="002B56BA">
            <w:pPr>
              <w:spacing w:after="0" w:line="240" w:lineRule="auto"/>
              <w:jc w:val="center"/>
            </w:pPr>
            <w:r>
              <w:t>cELS</w:t>
            </w:r>
          </w:p>
        </w:tc>
        <w:tc>
          <w:tcPr>
            <w:tcW w:w="992" w:type="dxa"/>
            <w:tcMar>
              <w:left w:w="28" w:type="dxa"/>
              <w:right w:w="28" w:type="dxa"/>
            </w:tcMar>
          </w:tcPr>
          <w:p w14:paraId="3D4132B0" w14:textId="77777777" w:rsidR="00566380" w:rsidRDefault="00566380" w:rsidP="002B56BA">
            <w:pPr>
              <w:spacing w:after="0" w:line="240" w:lineRule="auto"/>
              <w:jc w:val="center"/>
            </w:pPr>
            <w:r>
              <w:t>660 nm</w:t>
            </w:r>
          </w:p>
        </w:tc>
        <w:tc>
          <w:tcPr>
            <w:tcW w:w="992" w:type="dxa"/>
            <w:tcMar>
              <w:left w:w="28" w:type="dxa"/>
              <w:right w:w="28" w:type="dxa"/>
            </w:tcMar>
          </w:tcPr>
          <w:p w14:paraId="094269ED" w14:textId="77777777" w:rsidR="00566380" w:rsidRDefault="00566380" w:rsidP="002B56BA">
            <w:pPr>
              <w:spacing w:after="0" w:line="240" w:lineRule="auto"/>
              <w:jc w:val="center"/>
            </w:pPr>
            <w:r>
              <w:t>660 nm</w:t>
            </w:r>
          </w:p>
        </w:tc>
        <w:tc>
          <w:tcPr>
            <w:tcW w:w="1134" w:type="dxa"/>
            <w:tcMar>
              <w:left w:w="28" w:type="dxa"/>
              <w:right w:w="28" w:type="dxa"/>
            </w:tcMar>
          </w:tcPr>
          <w:p w14:paraId="53E6505C" w14:textId="77777777" w:rsidR="00566380" w:rsidRDefault="00566380" w:rsidP="002B56BA">
            <w:pPr>
              <w:spacing w:after="0" w:line="240" w:lineRule="auto"/>
              <w:jc w:val="center"/>
            </w:pPr>
            <w:r>
              <w:t xml:space="preserve">30 </w:t>
            </w:r>
            <w:proofErr w:type="spellStart"/>
            <w:r>
              <w:t>ms</w:t>
            </w:r>
            <w:proofErr w:type="spellEnd"/>
          </w:p>
        </w:tc>
        <w:tc>
          <w:tcPr>
            <w:tcW w:w="2127" w:type="dxa"/>
            <w:tcMar>
              <w:left w:w="28" w:type="dxa"/>
              <w:right w:w="28" w:type="dxa"/>
            </w:tcMar>
          </w:tcPr>
          <w:p w14:paraId="45A5BA27" w14:textId="77777777" w:rsidR="00566380" w:rsidRDefault="00566380" w:rsidP="002B56BA">
            <w:pPr>
              <w:spacing w:after="0" w:line="240" w:lineRule="auto"/>
              <w:jc w:val="center"/>
            </w:pPr>
            <w:r>
              <w:t>-</w:t>
            </w:r>
          </w:p>
        </w:tc>
        <w:tc>
          <w:tcPr>
            <w:tcW w:w="1701" w:type="dxa"/>
            <w:tcMar>
              <w:left w:w="28" w:type="dxa"/>
              <w:right w:w="28" w:type="dxa"/>
            </w:tcMar>
          </w:tcPr>
          <w:p w14:paraId="01E3571E" w14:textId="77777777" w:rsidR="00566380" w:rsidRDefault="00566380" w:rsidP="002B56BA">
            <w:pPr>
              <w:spacing w:after="0" w:line="240" w:lineRule="auto"/>
              <w:jc w:val="center"/>
            </w:pPr>
          </w:p>
        </w:tc>
      </w:tr>
      <w:tr w:rsidR="00566380" w14:paraId="2D6D83FB" w14:textId="77777777" w:rsidTr="002B56BA">
        <w:tc>
          <w:tcPr>
            <w:tcW w:w="704" w:type="dxa"/>
            <w:vMerge/>
            <w:tcMar>
              <w:left w:w="28" w:type="dxa"/>
              <w:right w:w="28" w:type="dxa"/>
            </w:tcMar>
          </w:tcPr>
          <w:p w14:paraId="3A1BE691" w14:textId="77777777" w:rsidR="00566380" w:rsidRDefault="00566380" w:rsidP="002B56BA">
            <w:pPr>
              <w:spacing w:after="0" w:line="240" w:lineRule="auto"/>
              <w:jc w:val="center"/>
            </w:pPr>
          </w:p>
        </w:tc>
        <w:tc>
          <w:tcPr>
            <w:tcW w:w="1418" w:type="dxa"/>
            <w:vMerge/>
            <w:tcMar>
              <w:left w:w="28" w:type="dxa"/>
              <w:right w:w="28" w:type="dxa"/>
            </w:tcMar>
          </w:tcPr>
          <w:p w14:paraId="5B691A56" w14:textId="77777777" w:rsidR="00566380" w:rsidRDefault="00566380" w:rsidP="002B56BA">
            <w:pPr>
              <w:spacing w:after="0" w:line="240" w:lineRule="auto"/>
              <w:jc w:val="center"/>
            </w:pPr>
          </w:p>
        </w:tc>
        <w:tc>
          <w:tcPr>
            <w:tcW w:w="1559" w:type="dxa"/>
            <w:tcMar>
              <w:left w:w="28" w:type="dxa"/>
              <w:right w:w="28" w:type="dxa"/>
            </w:tcMar>
          </w:tcPr>
          <w:p w14:paraId="6A2445B5" w14:textId="77777777" w:rsidR="00566380" w:rsidRDefault="00566380" w:rsidP="002B56BA">
            <w:pPr>
              <w:spacing w:after="0" w:line="240" w:lineRule="auto"/>
              <w:jc w:val="center"/>
            </w:pPr>
            <w:r>
              <w:t>TIRF</w:t>
            </w:r>
          </w:p>
        </w:tc>
        <w:tc>
          <w:tcPr>
            <w:tcW w:w="992" w:type="dxa"/>
            <w:tcMar>
              <w:left w:w="28" w:type="dxa"/>
              <w:right w:w="28" w:type="dxa"/>
            </w:tcMar>
          </w:tcPr>
          <w:p w14:paraId="0C93233F" w14:textId="77777777" w:rsidR="00566380" w:rsidRDefault="00566380" w:rsidP="002B56BA">
            <w:pPr>
              <w:spacing w:after="0" w:line="240" w:lineRule="auto"/>
              <w:jc w:val="center"/>
            </w:pPr>
            <w:r>
              <w:t>532 nm</w:t>
            </w:r>
          </w:p>
        </w:tc>
        <w:tc>
          <w:tcPr>
            <w:tcW w:w="992" w:type="dxa"/>
            <w:tcMar>
              <w:left w:w="28" w:type="dxa"/>
              <w:right w:w="28" w:type="dxa"/>
            </w:tcMar>
          </w:tcPr>
          <w:p w14:paraId="03BBF059" w14:textId="77777777" w:rsidR="00566380" w:rsidRDefault="00566380" w:rsidP="002B56BA">
            <w:pPr>
              <w:spacing w:after="0" w:line="240" w:lineRule="auto"/>
              <w:jc w:val="center"/>
            </w:pPr>
            <w:r>
              <w:t>595 nm</w:t>
            </w:r>
          </w:p>
        </w:tc>
        <w:tc>
          <w:tcPr>
            <w:tcW w:w="1134" w:type="dxa"/>
            <w:tcMar>
              <w:left w:w="28" w:type="dxa"/>
              <w:right w:w="28" w:type="dxa"/>
            </w:tcMar>
          </w:tcPr>
          <w:p w14:paraId="5C002C3F" w14:textId="77777777" w:rsidR="00566380" w:rsidRDefault="00566380" w:rsidP="002B56BA">
            <w:pPr>
              <w:spacing w:after="0" w:line="240" w:lineRule="auto"/>
              <w:jc w:val="center"/>
            </w:pPr>
            <w:r>
              <w:t xml:space="preserve">50 </w:t>
            </w:r>
            <w:proofErr w:type="spellStart"/>
            <w:r>
              <w:t>ms</w:t>
            </w:r>
            <w:proofErr w:type="spellEnd"/>
          </w:p>
        </w:tc>
        <w:tc>
          <w:tcPr>
            <w:tcW w:w="2127" w:type="dxa"/>
            <w:tcMar>
              <w:left w:w="28" w:type="dxa"/>
              <w:right w:w="28" w:type="dxa"/>
            </w:tcMar>
          </w:tcPr>
          <w:p w14:paraId="0DAE4348" w14:textId="77777777" w:rsidR="00566380" w:rsidRDefault="00566380" w:rsidP="002B56BA">
            <w:pPr>
              <w:spacing w:after="0" w:line="240" w:lineRule="auto"/>
              <w:jc w:val="center"/>
            </w:pPr>
            <w:r>
              <w:t>532 nm LP</w:t>
            </w:r>
          </w:p>
          <w:p w14:paraId="7157E530" w14:textId="77777777" w:rsidR="00566380" w:rsidRDefault="00566380" w:rsidP="002B56BA">
            <w:pPr>
              <w:spacing w:after="0" w:line="240" w:lineRule="auto"/>
              <w:jc w:val="center"/>
            </w:pPr>
            <w:r>
              <w:t>595/40 nm BP</w:t>
            </w:r>
          </w:p>
        </w:tc>
        <w:tc>
          <w:tcPr>
            <w:tcW w:w="1701" w:type="dxa"/>
            <w:tcMar>
              <w:left w:w="28" w:type="dxa"/>
              <w:right w:w="28" w:type="dxa"/>
            </w:tcMar>
          </w:tcPr>
          <w:p w14:paraId="54005FF1" w14:textId="77777777" w:rsidR="00566380" w:rsidRDefault="00566380" w:rsidP="002B56BA">
            <w:pPr>
              <w:spacing w:after="0" w:line="240" w:lineRule="auto"/>
              <w:jc w:val="center"/>
            </w:pPr>
          </w:p>
        </w:tc>
      </w:tr>
      <w:tr w:rsidR="00566380" w14:paraId="6FF1385D" w14:textId="77777777" w:rsidTr="002B56BA">
        <w:trPr>
          <w:trHeight w:val="2417"/>
        </w:trPr>
        <w:tc>
          <w:tcPr>
            <w:tcW w:w="704" w:type="dxa"/>
            <w:shd w:val="clear" w:color="auto" w:fill="D9E2F3" w:themeFill="accent1" w:themeFillTint="33"/>
            <w:tcMar>
              <w:left w:w="28" w:type="dxa"/>
              <w:right w:w="28" w:type="dxa"/>
            </w:tcMar>
          </w:tcPr>
          <w:p w14:paraId="5D6D0F72" w14:textId="77777777" w:rsidR="00566380" w:rsidRDefault="00566380" w:rsidP="002B56BA">
            <w:pPr>
              <w:spacing w:after="0" w:line="240" w:lineRule="auto"/>
              <w:jc w:val="center"/>
            </w:pPr>
            <w:r>
              <w:t>7(b-c)</w:t>
            </w:r>
          </w:p>
        </w:tc>
        <w:tc>
          <w:tcPr>
            <w:tcW w:w="1418" w:type="dxa"/>
            <w:shd w:val="clear" w:color="auto" w:fill="D9E2F3" w:themeFill="accent1" w:themeFillTint="33"/>
            <w:tcMar>
              <w:left w:w="28" w:type="dxa"/>
              <w:right w:w="28" w:type="dxa"/>
            </w:tcMar>
          </w:tcPr>
          <w:p w14:paraId="3BF66B65" w14:textId="77777777" w:rsidR="00566380" w:rsidRDefault="00566380" w:rsidP="002B56BA">
            <w:pPr>
              <w:spacing w:after="0" w:line="240" w:lineRule="auto"/>
              <w:jc w:val="center"/>
            </w:pPr>
            <w:r w:rsidRPr="005C0219">
              <w:t>100 nm</w:t>
            </w:r>
            <w:r>
              <w:t xml:space="preserve"> polystyrene beads</w:t>
            </w:r>
          </w:p>
        </w:tc>
        <w:tc>
          <w:tcPr>
            <w:tcW w:w="1559" w:type="dxa"/>
            <w:shd w:val="clear" w:color="auto" w:fill="D9E2F3" w:themeFill="accent1" w:themeFillTint="33"/>
            <w:tcMar>
              <w:left w:w="28" w:type="dxa"/>
              <w:right w:w="28" w:type="dxa"/>
            </w:tcMar>
          </w:tcPr>
          <w:p w14:paraId="7782D981" w14:textId="77777777" w:rsidR="00566380" w:rsidRDefault="00566380" w:rsidP="002B56BA">
            <w:pPr>
              <w:spacing w:after="0" w:line="240" w:lineRule="auto"/>
              <w:jc w:val="center"/>
            </w:pPr>
            <w:r>
              <w:t>cELS/MUSICAL</w:t>
            </w:r>
          </w:p>
          <w:p w14:paraId="71DF2591" w14:textId="77777777" w:rsidR="00566380" w:rsidRDefault="00566380" w:rsidP="002B56BA">
            <w:pPr>
              <w:spacing w:after="0" w:line="240" w:lineRule="auto"/>
              <w:jc w:val="center"/>
            </w:pPr>
          </w:p>
        </w:tc>
        <w:tc>
          <w:tcPr>
            <w:tcW w:w="992" w:type="dxa"/>
            <w:shd w:val="clear" w:color="auto" w:fill="D9E2F3" w:themeFill="accent1" w:themeFillTint="33"/>
            <w:tcMar>
              <w:left w:w="28" w:type="dxa"/>
              <w:right w:w="28" w:type="dxa"/>
            </w:tcMar>
          </w:tcPr>
          <w:p w14:paraId="18B127AF" w14:textId="77777777" w:rsidR="00566380" w:rsidRDefault="00566380" w:rsidP="002B56BA">
            <w:pPr>
              <w:spacing w:after="0" w:line="240" w:lineRule="auto"/>
              <w:jc w:val="center"/>
            </w:pPr>
          </w:p>
          <w:p w14:paraId="5F4C2FBA" w14:textId="77777777" w:rsidR="00566380" w:rsidRDefault="00566380" w:rsidP="002B56BA">
            <w:pPr>
              <w:spacing w:after="0" w:line="240" w:lineRule="auto"/>
              <w:jc w:val="center"/>
            </w:pPr>
            <w:r>
              <w:t>660 nm</w:t>
            </w:r>
          </w:p>
          <w:p w14:paraId="08CFD388" w14:textId="77777777" w:rsidR="00566380" w:rsidRDefault="00566380" w:rsidP="002B56BA">
            <w:pPr>
              <w:spacing w:after="0" w:line="240" w:lineRule="auto"/>
              <w:jc w:val="center"/>
            </w:pPr>
          </w:p>
        </w:tc>
        <w:tc>
          <w:tcPr>
            <w:tcW w:w="992" w:type="dxa"/>
            <w:shd w:val="clear" w:color="auto" w:fill="D9E2F3" w:themeFill="accent1" w:themeFillTint="33"/>
            <w:tcMar>
              <w:left w:w="28" w:type="dxa"/>
              <w:right w:w="28" w:type="dxa"/>
            </w:tcMar>
          </w:tcPr>
          <w:p w14:paraId="27F2BD88" w14:textId="77777777" w:rsidR="00566380" w:rsidRDefault="00566380" w:rsidP="002B56BA">
            <w:pPr>
              <w:spacing w:after="0" w:line="240" w:lineRule="auto"/>
              <w:jc w:val="center"/>
            </w:pPr>
            <w:r>
              <w:t>660 nm</w:t>
            </w:r>
          </w:p>
        </w:tc>
        <w:tc>
          <w:tcPr>
            <w:tcW w:w="1134" w:type="dxa"/>
            <w:shd w:val="clear" w:color="auto" w:fill="D9E2F3" w:themeFill="accent1" w:themeFillTint="33"/>
            <w:tcMar>
              <w:left w:w="28" w:type="dxa"/>
              <w:right w:w="28" w:type="dxa"/>
            </w:tcMar>
          </w:tcPr>
          <w:p w14:paraId="265DDBEE" w14:textId="77777777" w:rsidR="00566380" w:rsidRDefault="00566380" w:rsidP="002B56BA">
            <w:pPr>
              <w:spacing w:after="0" w:line="240" w:lineRule="auto"/>
              <w:jc w:val="center"/>
            </w:pPr>
            <w:r>
              <w:t xml:space="preserve">30 </w:t>
            </w:r>
            <w:proofErr w:type="spellStart"/>
            <w:r>
              <w:t>ms</w:t>
            </w:r>
            <w:proofErr w:type="spellEnd"/>
          </w:p>
        </w:tc>
        <w:tc>
          <w:tcPr>
            <w:tcW w:w="2127" w:type="dxa"/>
            <w:shd w:val="clear" w:color="auto" w:fill="D9E2F3" w:themeFill="accent1" w:themeFillTint="33"/>
            <w:tcMar>
              <w:left w:w="28" w:type="dxa"/>
              <w:right w:w="28" w:type="dxa"/>
            </w:tcMar>
          </w:tcPr>
          <w:p w14:paraId="79CB04E9" w14:textId="77777777" w:rsidR="00566380" w:rsidRDefault="00566380" w:rsidP="002B56BA">
            <w:pPr>
              <w:spacing w:after="0" w:line="240" w:lineRule="auto"/>
              <w:jc w:val="center"/>
            </w:pPr>
          </w:p>
          <w:p w14:paraId="7C885B79" w14:textId="77777777" w:rsidR="00566380" w:rsidRDefault="00566380" w:rsidP="002B56BA">
            <w:pPr>
              <w:spacing w:after="0" w:line="240" w:lineRule="auto"/>
              <w:jc w:val="center"/>
            </w:pPr>
            <w:r>
              <w:t>-</w:t>
            </w:r>
          </w:p>
          <w:p w14:paraId="162A227A" w14:textId="77777777" w:rsidR="00566380" w:rsidRDefault="00566380" w:rsidP="002B56BA">
            <w:pPr>
              <w:spacing w:after="0" w:line="240" w:lineRule="auto"/>
              <w:jc w:val="center"/>
            </w:pPr>
          </w:p>
        </w:tc>
        <w:tc>
          <w:tcPr>
            <w:tcW w:w="1701" w:type="dxa"/>
            <w:shd w:val="clear" w:color="auto" w:fill="D9E2F3" w:themeFill="accent1" w:themeFillTint="33"/>
            <w:tcMar>
              <w:left w:w="28" w:type="dxa"/>
              <w:right w:w="28" w:type="dxa"/>
            </w:tcMar>
          </w:tcPr>
          <w:p w14:paraId="69795CFD" w14:textId="77777777" w:rsidR="00566380" w:rsidRDefault="00566380" w:rsidP="002B56BA">
            <w:pPr>
              <w:spacing w:after="0" w:line="240" w:lineRule="auto"/>
              <w:jc w:val="center"/>
            </w:pPr>
            <w:r w:rsidRPr="00F42746">
              <w:t xml:space="preserve">Stack of 100 images acquired in </w:t>
            </w:r>
            <w:r>
              <w:t xml:space="preserve">cELS mode used as input for MUSICAL. Threshold value for MUSICAL set at 0.8 and </w:t>
            </w:r>
            <w:proofErr w:type="spellStart"/>
            <w:r>
              <w:t>subpixelation</w:t>
            </w:r>
            <w:proofErr w:type="spellEnd"/>
            <w:r>
              <w:t xml:space="preserve"> at 10.</w:t>
            </w:r>
          </w:p>
        </w:tc>
      </w:tr>
    </w:tbl>
    <w:p w14:paraId="140C3B8D" w14:textId="77777777" w:rsidR="00566380" w:rsidRDefault="00566380" w:rsidP="00566380">
      <w:pPr>
        <w:pStyle w:val="24References"/>
        <w:numPr>
          <w:ilvl w:val="0"/>
          <w:numId w:val="0"/>
        </w:numPr>
        <w:ind w:left="360" w:hanging="360"/>
      </w:pPr>
    </w:p>
    <w:p w14:paraId="34555C20" w14:textId="478353E4" w:rsidR="00566380" w:rsidRDefault="00566380" w:rsidP="00566380">
      <w:pPr>
        <w:pStyle w:val="24References"/>
        <w:numPr>
          <w:ilvl w:val="0"/>
          <w:numId w:val="0"/>
        </w:numPr>
        <w:ind w:left="360" w:hanging="360"/>
        <w:jc w:val="center"/>
        <w:rPr>
          <w:rFonts w:asciiTheme="minorHAnsi" w:hAnsiTheme="minorHAnsi" w:cstheme="minorHAnsi"/>
          <w:sz w:val="22"/>
        </w:rPr>
      </w:pPr>
      <w:r w:rsidRPr="00E5391D">
        <w:rPr>
          <w:rFonts w:asciiTheme="minorHAnsi" w:hAnsiTheme="minorHAnsi" w:cstheme="minorHAnsi"/>
          <w:sz w:val="22"/>
        </w:rPr>
        <w:t xml:space="preserve">Table 2: </w:t>
      </w:r>
      <w:proofErr w:type="gramStart"/>
      <w:r w:rsidRPr="00E5391D">
        <w:rPr>
          <w:rFonts w:asciiTheme="minorHAnsi" w:hAnsiTheme="minorHAnsi" w:cstheme="minorHAnsi"/>
          <w:sz w:val="22"/>
        </w:rPr>
        <w:t>Particulars of</w:t>
      </w:r>
      <w:proofErr w:type="gramEnd"/>
      <w:r w:rsidRPr="00E5391D">
        <w:rPr>
          <w:rFonts w:asciiTheme="minorHAnsi" w:hAnsiTheme="minorHAnsi" w:cstheme="minorHAnsi"/>
          <w:sz w:val="22"/>
        </w:rPr>
        <w:t xml:space="preserve"> the experiments detailed in the main article.</w:t>
      </w:r>
    </w:p>
    <w:p w14:paraId="14363303" w14:textId="7E4FC41E" w:rsidR="00171C5A" w:rsidRDefault="00171C5A" w:rsidP="00566380">
      <w:pPr>
        <w:pStyle w:val="24References"/>
        <w:numPr>
          <w:ilvl w:val="0"/>
          <w:numId w:val="0"/>
        </w:numPr>
        <w:ind w:left="360" w:hanging="360"/>
        <w:jc w:val="center"/>
        <w:rPr>
          <w:rFonts w:asciiTheme="minorHAnsi" w:hAnsiTheme="minorHAnsi" w:cstheme="minorHAnsi"/>
          <w:sz w:val="22"/>
        </w:rPr>
      </w:pPr>
    </w:p>
    <w:p w14:paraId="55239E6B" w14:textId="528161E3" w:rsidR="00171C5A" w:rsidRDefault="00171C5A" w:rsidP="00566380">
      <w:pPr>
        <w:pStyle w:val="24References"/>
        <w:numPr>
          <w:ilvl w:val="0"/>
          <w:numId w:val="0"/>
        </w:numPr>
        <w:ind w:left="360" w:hanging="360"/>
        <w:jc w:val="center"/>
        <w:rPr>
          <w:rFonts w:asciiTheme="minorHAnsi" w:hAnsiTheme="minorHAnsi" w:cstheme="minorHAnsi"/>
          <w:sz w:val="22"/>
        </w:rPr>
      </w:pPr>
    </w:p>
    <w:p w14:paraId="48951456" w14:textId="4114F8E6" w:rsidR="00171C5A" w:rsidRDefault="00171C5A" w:rsidP="00566380">
      <w:pPr>
        <w:pStyle w:val="24References"/>
        <w:numPr>
          <w:ilvl w:val="0"/>
          <w:numId w:val="0"/>
        </w:numPr>
        <w:ind w:left="360" w:hanging="360"/>
        <w:jc w:val="center"/>
        <w:rPr>
          <w:rFonts w:asciiTheme="minorHAnsi" w:hAnsiTheme="minorHAnsi" w:cstheme="minorHAnsi"/>
          <w:sz w:val="22"/>
        </w:rPr>
      </w:pPr>
    </w:p>
    <w:p w14:paraId="5C9D5E87" w14:textId="1C404C1E" w:rsidR="00171C5A" w:rsidRDefault="00171C5A" w:rsidP="00566380">
      <w:pPr>
        <w:pStyle w:val="24References"/>
        <w:numPr>
          <w:ilvl w:val="0"/>
          <w:numId w:val="0"/>
        </w:numPr>
        <w:ind w:left="360" w:hanging="360"/>
        <w:jc w:val="center"/>
        <w:rPr>
          <w:rFonts w:asciiTheme="minorHAnsi" w:hAnsiTheme="minorHAnsi" w:cstheme="minorHAnsi"/>
          <w:sz w:val="22"/>
        </w:rPr>
      </w:pPr>
    </w:p>
    <w:p w14:paraId="69B4E407" w14:textId="5B9CC52C" w:rsidR="00171C5A" w:rsidRDefault="00171C5A" w:rsidP="00566380">
      <w:pPr>
        <w:pStyle w:val="24References"/>
        <w:numPr>
          <w:ilvl w:val="0"/>
          <w:numId w:val="0"/>
        </w:numPr>
        <w:ind w:left="360" w:hanging="360"/>
        <w:jc w:val="center"/>
        <w:rPr>
          <w:rFonts w:asciiTheme="minorHAnsi" w:hAnsiTheme="minorHAnsi" w:cstheme="minorHAnsi"/>
          <w:sz w:val="22"/>
        </w:rPr>
      </w:pPr>
    </w:p>
    <w:p w14:paraId="284500A7" w14:textId="7A36CE12" w:rsidR="00171C5A" w:rsidRDefault="00171C5A" w:rsidP="00566380">
      <w:pPr>
        <w:pStyle w:val="24References"/>
        <w:numPr>
          <w:ilvl w:val="0"/>
          <w:numId w:val="0"/>
        </w:numPr>
        <w:ind w:left="360" w:hanging="360"/>
        <w:jc w:val="center"/>
        <w:rPr>
          <w:rFonts w:asciiTheme="minorHAnsi" w:hAnsiTheme="minorHAnsi" w:cstheme="minorHAnsi"/>
          <w:sz w:val="22"/>
        </w:rPr>
      </w:pPr>
    </w:p>
    <w:p w14:paraId="238C8CB7" w14:textId="61FF0BD7" w:rsidR="00171C5A" w:rsidRDefault="00171C5A" w:rsidP="00566380">
      <w:pPr>
        <w:pStyle w:val="24References"/>
        <w:numPr>
          <w:ilvl w:val="0"/>
          <w:numId w:val="0"/>
        </w:numPr>
        <w:ind w:left="360" w:hanging="360"/>
        <w:jc w:val="center"/>
        <w:rPr>
          <w:rFonts w:asciiTheme="minorHAnsi" w:hAnsiTheme="minorHAnsi" w:cstheme="minorHAnsi"/>
          <w:sz w:val="22"/>
        </w:rPr>
      </w:pPr>
    </w:p>
    <w:p w14:paraId="10761C43" w14:textId="1E26F20F" w:rsidR="00171C5A" w:rsidRDefault="00171C5A" w:rsidP="00566380">
      <w:pPr>
        <w:pStyle w:val="24References"/>
        <w:numPr>
          <w:ilvl w:val="0"/>
          <w:numId w:val="0"/>
        </w:numPr>
        <w:ind w:left="360" w:hanging="360"/>
        <w:jc w:val="center"/>
        <w:rPr>
          <w:rFonts w:asciiTheme="minorHAnsi" w:hAnsiTheme="minorHAnsi" w:cstheme="minorHAnsi"/>
          <w:sz w:val="22"/>
        </w:rPr>
      </w:pPr>
    </w:p>
    <w:p w14:paraId="5720FA5F" w14:textId="2731EEF2" w:rsidR="00171C5A" w:rsidRDefault="00171C5A" w:rsidP="00566380">
      <w:pPr>
        <w:pStyle w:val="24References"/>
        <w:numPr>
          <w:ilvl w:val="0"/>
          <w:numId w:val="0"/>
        </w:numPr>
        <w:ind w:left="360" w:hanging="360"/>
        <w:jc w:val="center"/>
        <w:rPr>
          <w:rFonts w:asciiTheme="minorHAnsi" w:hAnsiTheme="minorHAnsi" w:cstheme="minorHAnsi"/>
          <w:sz w:val="22"/>
        </w:rPr>
      </w:pPr>
    </w:p>
    <w:p w14:paraId="41A88AFD" w14:textId="24193EA6" w:rsidR="00171C5A" w:rsidRDefault="00171C5A" w:rsidP="00566380">
      <w:pPr>
        <w:pStyle w:val="24References"/>
        <w:numPr>
          <w:ilvl w:val="0"/>
          <w:numId w:val="0"/>
        </w:numPr>
        <w:ind w:left="360" w:hanging="360"/>
        <w:jc w:val="center"/>
        <w:rPr>
          <w:rFonts w:asciiTheme="minorHAnsi" w:hAnsiTheme="minorHAnsi" w:cstheme="minorHAnsi"/>
          <w:sz w:val="22"/>
        </w:rPr>
      </w:pPr>
    </w:p>
    <w:p w14:paraId="7785282A" w14:textId="4A62C67F" w:rsidR="00171C5A" w:rsidRDefault="00171C5A" w:rsidP="00566380">
      <w:pPr>
        <w:pStyle w:val="24References"/>
        <w:numPr>
          <w:ilvl w:val="0"/>
          <w:numId w:val="0"/>
        </w:numPr>
        <w:ind w:left="360" w:hanging="360"/>
        <w:jc w:val="center"/>
        <w:rPr>
          <w:rFonts w:asciiTheme="minorHAnsi" w:hAnsiTheme="minorHAnsi" w:cstheme="minorHAnsi"/>
          <w:sz w:val="22"/>
        </w:rPr>
      </w:pPr>
    </w:p>
    <w:p w14:paraId="4A65DE10" w14:textId="4104E32E" w:rsidR="00171C5A" w:rsidRDefault="00171C5A" w:rsidP="00566380">
      <w:pPr>
        <w:pStyle w:val="24References"/>
        <w:numPr>
          <w:ilvl w:val="0"/>
          <w:numId w:val="0"/>
        </w:numPr>
        <w:ind w:left="360" w:hanging="360"/>
        <w:jc w:val="center"/>
        <w:rPr>
          <w:rFonts w:asciiTheme="minorHAnsi" w:hAnsiTheme="minorHAnsi" w:cstheme="minorHAnsi"/>
          <w:sz w:val="22"/>
        </w:rPr>
      </w:pPr>
    </w:p>
    <w:p w14:paraId="738C2D9B" w14:textId="63BE819A" w:rsidR="00171C5A" w:rsidRDefault="00171C5A" w:rsidP="00566380">
      <w:pPr>
        <w:pStyle w:val="24References"/>
        <w:numPr>
          <w:ilvl w:val="0"/>
          <w:numId w:val="0"/>
        </w:numPr>
        <w:ind w:left="360" w:hanging="360"/>
        <w:jc w:val="center"/>
        <w:rPr>
          <w:rFonts w:asciiTheme="minorHAnsi" w:hAnsiTheme="minorHAnsi" w:cstheme="minorHAnsi"/>
          <w:sz w:val="22"/>
        </w:rPr>
      </w:pPr>
    </w:p>
    <w:p w14:paraId="1E7ED92C" w14:textId="035E39DD" w:rsidR="00171C5A" w:rsidRDefault="00171C5A" w:rsidP="00566380">
      <w:pPr>
        <w:pStyle w:val="24References"/>
        <w:numPr>
          <w:ilvl w:val="0"/>
          <w:numId w:val="0"/>
        </w:numPr>
        <w:ind w:left="360" w:hanging="360"/>
        <w:jc w:val="center"/>
        <w:rPr>
          <w:rFonts w:asciiTheme="minorHAnsi" w:hAnsiTheme="minorHAnsi" w:cstheme="minorHAnsi"/>
          <w:sz w:val="22"/>
        </w:rPr>
      </w:pPr>
    </w:p>
    <w:p w14:paraId="50DE94B2" w14:textId="77777777" w:rsidR="00171C5A" w:rsidRPr="00E5391D" w:rsidRDefault="00171C5A" w:rsidP="00566380">
      <w:pPr>
        <w:pStyle w:val="24References"/>
        <w:numPr>
          <w:ilvl w:val="0"/>
          <w:numId w:val="0"/>
        </w:numPr>
        <w:ind w:left="360" w:hanging="360"/>
        <w:jc w:val="center"/>
        <w:rPr>
          <w:rFonts w:asciiTheme="minorHAnsi" w:hAnsiTheme="minorHAnsi" w:cstheme="minorHAnsi"/>
          <w:sz w:val="22"/>
        </w:rPr>
      </w:pPr>
    </w:p>
    <w:p w14:paraId="49BC118A" w14:textId="77777777" w:rsidR="00566380" w:rsidRDefault="00566380" w:rsidP="00566380">
      <w:pPr>
        <w:pStyle w:val="24References"/>
        <w:numPr>
          <w:ilvl w:val="0"/>
          <w:numId w:val="0"/>
        </w:numPr>
        <w:ind w:left="360" w:hanging="360"/>
      </w:pPr>
    </w:p>
    <w:p w14:paraId="4EF9B3C6" w14:textId="77777777" w:rsidR="00566380" w:rsidRDefault="00566380" w:rsidP="00566380">
      <w:pPr>
        <w:pStyle w:val="24References"/>
        <w:numPr>
          <w:ilvl w:val="0"/>
          <w:numId w:val="0"/>
        </w:numPr>
      </w:pPr>
    </w:p>
    <w:p w14:paraId="5C728832" w14:textId="77777777" w:rsidR="00566380" w:rsidRDefault="00566380" w:rsidP="00566380">
      <w:pPr>
        <w:pStyle w:val="24References"/>
        <w:numPr>
          <w:ilvl w:val="0"/>
          <w:numId w:val="0"/>
        </w:numPr>
      </w:pPr>
    </w:p>
    <w:p w14:paraId="30DFDB21" w14:textId="77777777" w:rsidR="00566380" w:rsidRDefault="00566380" w:rsidP="00566380">
      <w:pPr>
        <w:pStyle w:val="24References"/>
        <w:numPr>
          <w:ilvl w:val="0"/>
          <w:numId w:val="0"/>
        </w:numPr>
        <w:ind w:left="360" w:hanging="360"/>
      </w:pPr>
    </w:p>
    <w:p w14:paraId="16E64939" w14:textId="77777777" w:rsidR="00566380" w:rsidRDefault="00566380" w:rsidP="00566380">
      <w:pPr>
        <w:pStyle w:val="10BodySubsequentParagraph"/>
        <w:ind w:firstLine="0"/>
        <w:rPr>
          <w:rFonts w:ascii="Calibri Light" w:hAnsi="Calibri Light" w:cs="Calibri Light"/>
          <w:b/>
          <w:color w:val="00B0F0"/>
          <w:sz w:val="26"/>
          <w:szCs w:val="26"/>
        </w:rPr>
      </w:pPr>
      <w:r w:rsidRPr="006C7192">
        <w:rPr>
          <w:rFonts w:ascii="Calibri Light" w:hAnsi="Calibri Light" w:cs="Calibri Light"/>
          <w:b/>
          <w:color w:val="00B0F0"/>
          <w:sz w:val="26"/>
          <w:szCs w:val="26"/>
        </w:rPr>
        <w:t>S8. Image distortions due to convolution between evanescent wave illumination and sample spectrum</w:t>
      </w:r>
    </w:p>
    <w:p w14:paraId="1B93C715" w14:textId="77777777" w:rsidR="00566380" w:rsidRDefault="00566380" w:rsidP="00566380">
      <w:pPr>
        <w:pStyle w:val="10BodySubsequentParagraph"/>
        <w:ind w:firstLine="0"/>
        <w:rPr>
          <w:rFonts w:ascii="Calibri Light" w:hAnsi="Calibri Light" w:cs="Calibri Light"/>
          <w:b/>
          <w:color w:val="00B0F0"/>
          <w:sz w:val="26"/>
          <w:szCs w:val="26"/>
        </w:rPr>
      </w:pPr>
    </w:p>
    <w:p w14:paraId="0F492D06" w14:textId="77777777" w:rsidR="00566380" w:rsidRDefault="00566380" w:rsidP="00566380">
      <w:pPr>
        <w:pStyle w:val="10BodySubsequentParagraph"/>
        <w:ind w:firstLine="0"/>
        <w:rPr>
          <w:rFonts w:ascii="Calibri Light" w:hAnsi="Calibri Light" w:cs="Calibri Light"/>
          <w:color w:val="00B0F0"/>
          <w:sz w:val="26"/>
          <w:szCs w:val="26"/>
        </w:rPr>
      </w:pPr>
    </w:p>
    <w:p w14:paraId="05510218" w14:textId="77777777" w:rsidR="00566380" w:rsidRDefault="00566380" w:rsidP="00566380">
      <w:pPr>
        <w:pStyle w:val="10BodySubsequentParagraph"/>
        <w:ind w:firstLine="0"/>
        <w:jc w:val="center"/>
        <w:rPr>
          <w:rFonts w:ascii="Calibri Light" w:hAnsi="Calibri Light" w:cs="Calibri Light"/>
          <w:color w:val="00B0F0"/>
          <w:sz w:val="26"/>
          <w:szCs w:val="26"/>
        </w:rPr>
      </w:pPr>
      <w:r w:rsidRPr="00F7642A">
        <w:rPr>
          <w:noProof/>
        </w:rPr>
        <w:lastRenderedPageBreak/>
        <w:drawing>
          <wp:inline distT="0" distB="0" distL="0" distR="0" wp14:anchorId="6970F04F" wp14:editId="2CBFF632">
            <wp:extent cx="5205937" cy="4680000"/>
            <wp:effectExtent l="19050" t="19050" r="13970" b="254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05937" cy="4680000"/>
                    </a:xfrm>
                    <a:prstGeom prst="rect">
                      <a:avLst/>
                    </a:prstGeom>
                    <a:noFill/>
                    <a:ln>
                      <a:solidFill>
                        <a:schemeClr val="tx1"/>
                      </a:solidFill>
                    </a:ln>
                  </pic:spPr>
                </pic:pic>
              </a:graphicData>
            </a:graphic>
          </wp:inline>
        </w:drawing>
      </w:r>
    </w:p>
    <w:p w14:paraId="0FCA0E11" w14:textId="77777777" w:rsidR="00566380" w:rsidRPr="006C7192" w:rsidRDefault="00566380" w:rsidP="00566380">
      <w:pPr>
        <w:pStyle w:val="10BodySubsequentParagraph"/>
        <w:ind w:left="360" w:firstLine="0"/>
        <w:rPr>
          <w:rFonts w:asciiTheme="minorHAnsi" w:hAnsiTheme="minorHAnsi" w:cstheme="minorHAnsi"/>
          <w:color w:val="auto"/>
          <w:sz w:val="18"/>
          <w:szCs w:val="18"/>
          <w:shd w:val="clear" w:color="auto" w:fill="FFFFFF"/>
          <w:vertAlign w:val="subscript"/>
        </w:rPr>
      </w:pPr>
      <w:r w:rsidRPr="006C7192">
        <w:rPr>
          <w:rFonts w:asciiTheme="minorHAnsi" w:hAnsiTheme="minorHAnsi" w:cstheme="minorHAnsi"/>
          <w:color w:val="auto"/>
          <w:sz w:val="18"/>
          <w:szCs w:val="18"/>
          <w:shd w:val="clear" w:color="auto" w:fill="FFFFFF"/>
        </w:rPr>
        <w:t xml:space="preserve">Fig.S10: Convolution between sample spectrum </w:t>
      </w:r>
      <m:oMath>
        <m:acc>
          <m:accPr>
            <m:chr m:val="̃"/>
            <m:ctrlPr>
              <w:rPr>
                <w:rFonts w:ascii="Cambria Math" w:eastAsiaTheme="minorHAnsi" w:hAnsi="Cambria Math" w:cstheme="minorHAnsi"/>
                <w:i/>
                <w:color w:val="auto"/>
                <w:sz w:val="18"/>
                <w:szCs w:val="18"/>
                <w:shd w:val="clear" w:color="auto" w:fill="FFFFFF"/>
              </w:rPr>
            </m:ctrlPr>
          </m:accPr>
          <m:e>
            <m:r>
              <w:rPr>
                <w:rFonts w:ascii="Cambria Math" w:hAnsi="Cambria Math" w:cstheme="minorHAnsi"/>
                <w:color w:val="auto"/>
                <w:sz w:val="18"/>
                <w:szCs w:val="18"/>
                <w:shd w:val="clear" w:color="auto" w:fill="FFFFFF"/>
              </w:rPr>
              <m:t>T</m:t>
            </m:r>
          </m:e>
        </m:acc>
      </m:oMath>
      <w:r w:rsidRPr="006C7192">
        <w:rPr>
          <w:rFonts w:asciiTheme="minorHAnsi" w:hAnsiTheme="minorHAnsi" w:cstheme="minorHAnsi"/>
          <w:color w:val="auto"/>
          <w:sz w:val="18"/>
          <w:szCs w:val="18"/>
          <w:shd w:val="clear" w:color="auto" w:fill="FFFFFF"/>
        </w:rPr>
        <w:t xml:space="preserve">(α) and illumination spectrum </w:t>
      </w:r>
      <m:oMath>
        <m:acc>
          <m:accPr>
            <m:chr m:val="̃"/>
            <m:ctrlPr>
              <w:rPr>
                <w:rFonts w:ascii="Cambria Math" w:eastAsiaTheme="minorHAnsi" w:hAnsi="Cambria Math" w:cstheme="minorHAnsi"/>
                <w:i/>
                <w:color w:val="auto"/>
                <w:sz w:val="18"/>
                <w:szCs w:val="18"/>
                <w:shd w:val="clear" w:color="auto" w:fill="FFFFFF"/>
              </w:rPr>
            </m:ctrlPr>
          </m:accPr>
          <m:e>
            <m:r>
              <w:rPr>
                <w:rFonts w:ascii="Cambria Math" w:hAnsi="Cambria Math" w:cstheme="minorHAnsi"/>
                <w:color w:val="auto"/>
                <w:sz w:val="18"/>
                <w:szCs w:val="18"/>
                <w:shd w:val="clear" w:color="auto" w:fill="FFFFFF"/>
              </w:rPr>
              <m:t>E</m:t>
            </m:r>
          </m:e>
        </m:acc>
      </m:oMath>
      <w:r w:rsidRPr="006C7192">
        <w:rPr>
          <w:rFonts w:asciiTheme="minorHAnsi" w:hAnsiTheme="minorHAnsi" w:cstheme="minorHAnsi"/>
          <w:color w:val="auto"/>
          <w:sz w:val="18"/>
          <w:szCs w:val="18"/>
          <w:shd w:val="clear" w:color="auto" w:fill="FFFFFF"/>
        </w:rPr>
        <w:t>(α),</w:t>
      </w:r>
      <w:r w:rsidRPr="006C7192">
        <w:rPr>
          <w:rFonts w:asciiTheme="minorHAnsi" w:hAnsiTheme="minorHAnsi" w:cstheme="minorHAnsi"/>
          <w:sz w:val="18"/>
          <w:szCs w:val="18"/>
          <w:shd w:val="clear" w:color="auto" w:fill="FFFFFF"/>
        </w:rPr>
        <w:t xml:space="preserve"> </w:t>
      </w:r>
      <m:oMath>
        <m:acc>
          <m:accPr>
            <m:chr m:val="̃"/>
            <m:ctrlPr>
              <w:rPr>
                <w:rFonts w:ascii="Cambria Math" w:hAnsi="Cambria Math" w:cstheme="minorHAnsi"/>
                <w:i/>
                <w:sz w:val="18"/>
                <w:szCs w:val="18"/>
                <w:shd w:val="clear" w:color="auto" w:fill="FFFFFF"/>
              </w:rPr>
            </m:ctrlPr>
          </m:accPr>
          <m:e>
            <m:r>
              <w:rPr>
                <w:rFonts w:ascii="Cambria Math" w:hAnsi="Cambria Math" w:cstheme="minorHAnsi"/>
                <w:sz w:val="18"/>
                <w:szCs w:val="18"/>
                <w:shd w:val="clear" w:color="auto" w:fill="FFFFFF"/>
              </w:rPr>
              <m:t>T</m:t>
            </m:r>
          </m:e>
        </m:acc>
      </m:oMath>
      <w:r w:rsidRPr="006C7192">
        <w:rPr>
          <w:rFonts w:asciiTheme="minorHAnsi" w:hAnsiTheme="minorHAnsi" w:cstheme="minorHAnsi"/>
          <w:sz w:val="18"/>
          <w:szCs w:val="18"/>
          <w:shd w:val="clear" w:color="auto" w:fill="FFFFFF"/>
        </w:rPr>
        <w:t>(α)</w:t>
      </w:r>
      <w:r w:rsidRPr="006C7192">
        <w:rPr>
          <w:rFonts w:ascii="Cambria Math" w:hAnsi="Cambria Math" w:cs="Cambria Math"/>
          <w:sz w:val="18"/>
          <w:szCs w:val="18"/>
          <w:shd w:val="clear" w:color="auto" w:fill="FFFFFF"/>
        </w:rPr>
        <w:t>⨷</w:t>
      </w:r>
      <m:oMath>
        <m:acc>
          <m:accPr>
            <m:chr m:val="̃"/>
            <m:ctrlPr>
              <w:rPr>
                <w:rFonts w:ascii="Cambria Math" w:hAnsi="Cambria Math" w:cstheme="minorHAnsi"/>
                <w:i/>
                <w:sz w:val="18"/>
                <w:szCs w:val="18"/>
                <w:shd w:val="clear" w:color="auto" w:fill="FFFFFF"/>
              </w:rPr>
            </m:ctrlPr>
          </m:accPr>
          <m:e>
            <m:r>
              <w:rPr>
                <w:rFonts w:ascii="Cambria Math" w:hAnsi="Cambria Math" w:cstheme="minorHAnsi"/>
                <w:sz w:val="18"/>
                <w:szCs w:val="18"/>
                <w:shd w:val="clear" w:color="auto" w:fill="FFFFFF"/>
              </w:rPr>
              <m:t>E</m:t>
            </m:r>
          </m:e>
        </m:acc>
      </m:oMath>
      <w:r w:rsidRPr="006C7192">
        <w:rPr>
          <w:rFonts w:asciiTheme="minorHAnsi" w:hAnsiTheme="minorHAnsi" w:cstheme="minorHAnsi"/>
          <w:sz w:val="18"/>
          <w:szCs w:val="18"/>
          <w:shd w:val="clear" w:color="auto" w:fill="FFFFFF"/>
        </w:rPr>
        <w:t>(α),</w:t>
      </w:r>
      <w:r w:rsidRPr="006C7192">
        <w:rPr>
          <w:rFonts w:asciiTheme="minorHAnsi" w:hAnsiTheme="minorHAnsi" w:cstheme="minorHAnsi"/>
          <w:color w:val="auto"/>
          <w:sz w:val="18"/>
          <w:szCs w:val="18"/>
          <w:shd w:val="clear" w:color="auto" w:fill="FFFFFF"/>
        </w:rPr>
        <w:t xml:space="preserve"> shifts higher spatial frequencies of the sample into the </w:t>
      </w:r>
      <w:proofErr w:type="gramStart"/>
      <w:r w:rsidRPr="006C7192">
        <w:rPr>
          <w:rFonts w:asciiTheme="minorHAnsi" w:hAnsiTheme="minorHAnsi" w:cstheme="minorHAnsi"/>
          <w:color w:val="auto"/>
          <w:sz w:val="18"/>
          <w:szCs w:val="18"/>
          <w:shd w:val="clear" w:color="auto" w:fill="FFFFFF"/>
        </w:rPr>
        <w:t>pass-band</w:t>
      </w:r>
      <w:proofErr w:type="gramEnd"/>
      <w:r w:rsidRPr="006C7192">
        <w:rPr>
          <w:rFonts w:asciiTheme="minorHAnsi" w:hAnsiTheme="minorHAnsi" w:cstheme="minorHAnsi"/>
          <w:color w:val="auto"/>
          <w:sz w:val="18"/>
          <w:szCs w:val="18"/>
          <w:shd w:val="clear" w:color="auto" w:fill="FFFFFF"/>
        </w:rPr>
        <w:t xml:space="preserve"> of the microscope. </w:t>
      </w:r>
      <w:proofErr w:type="gramStart"/>
      <w:r w:rsidRPr="006C7192">
        <w:rPr>
          <w:rFonts w:asciiTheme="minorHAnsi" w:hAnsiTheme="minorHAnsi" w:cstheme="minorHAnsi"/>
          <w:color w:val="auto"/>
          <w:sz w:val="18"/>
          <w:szCs w:val="18"/>
          <w:shd w:val="clear" w:color="auto" w:fill="FFFFFF"/>
        </w:rPr>
        <w:t>Pass-band</w:t>
      </w:r>
      <w:proofErr w:type="gramEnd"/>
      <w:r w:rsidRPr="006C7192">
        <w:rPr>
          <w:rFonts w:asciiTheme="minorHAnsi" w:hAnsiTheme="minorHAnsi" w:cstheme="minorHAnsi"/>
          <w:color w:val="auto"/>
          <w:sz w:val="18"/>
          <w:szCs w:val="18"/>
          <w:shd w:val="clear" w:color="auto" w:fill="FFFFFF"/>
        </w:rPr>
        <w:t xml:space="preserve"> of the microscope is shown by the black dotted lines extending from -α</w:t>
      </w:r>
      <w:r w:rsidRPr="006C7192">
        <w:rPr>
          <w:rFonts w:asciiTheme="minorHAnsi" w:hAnsiTheme="minorHAnsi" w:cstheme="minorHAnsi"/>
          <w:color w:val="auto"/>
          <w:sz w:val="18"/>
          <w:szCs w:val="18"/>
          <w:shd w:val="clear" w:color="auto" w:fill="FFFFFF"/>
          <w:vertAlign w:val="subscript"/>
        </w:rPr>
        <w:t>c</w:t>
      </w:r>
      <w:r w:rsidRPr="006C7192">
        <w:rPr>
          <w:rFonts w:asciiTheme="minorHAnsi" w:hAnsiTheme="minorHAnsi" w:cstheme="minorHAnsi"/>
          <w:color w:val="auto"/>
          <w:sz w:val="18"/>
          <w:szCs w:val="18"/>
          <w:shd w:val="clear" w:color="auto" w:fill="FFFFFF"/>
        </w:rPr>
        <w:t xml:space="preserve"> to α</w:t>
      </w:r>
      <w:r w:rsidRPr="006C7192">
        <w:rPr>
          <w:rFonts w:asciiTheme="minorHAnsi" w:hAnsiTheme="minorHAnsi" w:cstheme="minorHAnsi"/>
          <w:color w:val="auto"/>
          <w:sz w:val="18"/>
          <w:szCs w:val="18"/>
          <w:shd w:val="clear" w:color="auto" w:fill="FFFFFF"/>
          <w:vertAlign w:val="subscript"/>
        </w:rPr>
        <w:t>c</w:t>
      </w:r>
      <w:r w:rsidRPr="006C7192">
        <w:rPr>
          <w:rFonts w:asciiTheme="minorHAnsi" w:hAnsiTheme="minorHAnsi" w:cstheme="minorHAnsi"/>
          <w:color w:val="auto"/>
          <w:sz w:val="18"/>
          <w:szCs w:val="18"/>
          <w:shd w:val="clear" w:color="auto" w:fill="FFFFFF"/>
        </w:rPr>
        <w:t>. The illumination spectrum consists of two delta functions at -α</w:t>
      </w:r>
      <w:proofErr w:type="spellStart"/>
      <w:r w:rsidRPr="006C7192">
        <w:rPr>
          <w:rFonts w:asciiTheme="minorHAnsi" w:hAnsiTheme="minorHAnsi" w:cstheme="minorHAnsi"/>
          <w:color w:val="auto"/>
          <w:sz w:val="18"/>
          <w:szCs w:val="18"/>
          <w:shd w:val="clear" w:color="auto" w:fill="FFFFFF"/>
          <w:vertAlign w:val="subscript"/>
        </w:rPr>
        <w:t>eva</w:t>
      </w:r>
      <w:proofErr w:type="spellEnd"/>
      <w:r w:rsidRPr="006C7192">
        <w:rPr>
          <w:rFonts w:asciiTheme="minorHAnsi" w:hAnsiTheme="minorHAnsi" w:cstheme="minorHAnsi"/>
          <w:color w:val="auto"/>
          <w:sz w:val="18"/>
          <w:szCs w:val="18"/>
          <w:shd w:val="clear" w:color="auto" w:fill="FFFFFF"/>
          <w:vertAlign w:val="subscript"/>
        </w:rPr>
        <w:t xml:space="preserve"> </w:t>
      </w:r>
      <w:r w:rsidRPr="006C7192">
        <w:rPr>
          <w:rFonts w:asciiTheme="minorHAnsi" w:hAnsiTheme="minorHAnsi" w:cstheme="minorHAnsi"/>
          <w:color w:val="auto"/>
          <w:sz w:val="18"/>
          <w:szCs w:val="18"/>
          <w:shd w:val="clear" w:color="auto" w:fill="FFFFFF"/>
        </w:rPr>
        <w:t>and</w:t>
      </w:r>
      <w:r w:rsidRPr="006C7192">
        <w:rPr>
          <w:rFonts w:asciiTheme="minorHAnsi" w:hAnsiTheme="minorHAnsi" w:cstheme="minorHAnsi"/>
          <w:color w:val="auto"/>
          <w:sz w:val="18"/>
          <w:szCs w:val="18"/>
          <w:shd w:val="clear" w:color="auto" w:fill="FFFFFF"/>
          <w:vertAlign w:val="subscript"/>
        </w:rPr>
        <w:t xml:space="preserve"> </w:t>
      </w:r>
      <w:r w:rsidRPr="006C7192">
        <w:rPr>
          <w:rFonts w:asciiTheme="minorHAnsi" w:hAnsiTheme="minorHAnsi" w:cstheme="minorHAnsi"/>
          <w:color w:val="auto"/>
          <w:sz w:val="18"/>
          <w:szCs w:val="18"/>
          <w:shd w:val="clear" w:color="auto" w:fill="FFFFFF"/>
        </w:rPr>
        <w:t>α</w:t>
      </w:r>
      <w:proofErr w:type="spellStart"/>
      <w:r w:rsidRPr="006C7192">
        <w:rPr>
          <w:rFonts w:asciiTheme="minorHAnsi" w:hAnsiTheme="minorHAnsi" w:cstheme="minorHAnsi"/>
          <w:color w:val="auto"/>
          <w:sz w:val="18"/>
          <w:szCs w:val="18"/>
          <w:shd w:val="clear" w:color="auto" w:fill="FFFFFF"/>
          <w:vertAlign w:val="subscript"/>
        </w:rPr>
        <w:t>eva</w:t>
      </w:r>
      <w:proofErr w:type="spellEnd"/>
      <w:r w:rsidRPr="006C7192">
        <w:rPr>
          <w:rFonts w:asciiTheme="minorHAnsi" w:hAnsiTheme="minorHAnsi" w:cstheme="minorHAnsi"/>
          <w:color w:val="auto"/>
          <w:sz w:val="18"/>
          <w:szCs w:val="18"/>
          <w:shd w:val="clear" w:color="auto" w:fill="FFFFFF"/>
          <w:vertAlign w:val="subscript"/>
        </w:rPr>
        <w:t xml:space="preserve"> </w:t>
      </w:r>
      <w:r w:rsidRPr="006C7192">
        <w:rPr>
          <w:rFonts w:asciiTheme="minorHAnsi" w:hAnsiTheme="minorHAnsi" w:cstheme="minorHAnsi"/>
          <w:color w:val="auto"/>
          <w:sz w:val="18"/>
          <w:szCs w:val="18"/>
          <w:shd w:val="clear" w:color="auto" w:fill="FFFFFF"/>
        </w:rPr>
        <w:t xml:space="preserve">shown by the green and red </w:t>
      </w:r>
      <w:proofErr w:type="gramStart"/>
      <w:r w:rsidRPr="006C7192">
        <w:rPr>
          <w:rFonts w:asciiTheme="minorHAnsi" w:hAnsiTheme="minorHAnsi" w:cstheme="minorHAnsi"/>
          <w:color w:val="auto"/>
          <w:sz w:val="18"/>
          <w:szCs w:val="18"/>
          <w:shd w:val="clear" w:color="auto" w:fill="FFFFFF"/>
        </w:rPr>
        <w:t>arrows</w:t>
      </w:r>
      <w:proofErr w:type="gramEnd"/>
      <w:r w:rsidRPr="006C7192">
        <w:rPr>
          <w:rFonts w:asciiTheme="minorHAnsi" w:hAnsiTheme="minorHAnsi" w:cstheme="minorHAnsi"/>
          <w:color w:val="auto"/>
          <w:sz w:val="18"/>
          <w:szCs w:val="18"/>
          <w:shd w:val="clear" w:color="auto" w:fill="FFFFFF"/>
        </w:rPr>
        <w:t xml:space="preserve"> respectively.</w:t>
      </w:r>
    </w:p>
    <w:p w14:paraId="558A5041" w14:textId="77777777" w:rsidR="00566380" w:rsidRPr="006C7192" w:rsidRDefault="00566380" w:rsidP="00566380">
      <w:pPr>
        <w:pStyle w:val="10BodySubsequentParagraph"/>
        <w:ind w:left="360" w:firstLine="0"/>
        <w:rPr>
          <w:rFonts w:asciiTheme="minorHAnsi" w:hAnsiTheme="minorHAnsi" w:cstheme="minorHAnsi"/>
          <w:color w:val="auto"/>
          <w:sz w:val="24"/>
          <w:szCs w:val="24"/>
        </w:rPr>
      </w:pPr>
    </w:p>
    <w:p w14:paraId="3635C2A7" w14:textId="77777777" w:rsidR="00566380" w:rsidRPr="002420DF" w:rsidRDefault="00566380" w:rsidP="00566380">
      <w:pPr>
        <w:pStyle w:val="24References"/>
        <w:numPr>
          <w:ilvl w:val="0"/>
          <w:numId w:val="0"/>
        </w:numPr>
        <w:ind w:left="360"/>
        <w:jc w:val="both"/>
        <w:rPr>
          <w:rFonts w:asciiTheme="minorHAnsi" w:hAnsiTheme="minorHAnsi" w:cstheme="minorHAnsi"/>
          <w:sz w:val="22"/>
          <w:szCs w:val="32"/>
          <w:shd w:val="clear" w:color="auto" w:fill="FFFFFF"/>
        </w:rPr>
      </w:pPr>
      <w:r w:rsidRPr="006C7192">
        <w:rPr>
          <w:rFonts w:asciiTheme="minorHAnsi" w:hAnsiTheme="minorHAnsi" w:cstheme="minorHAnsi"/>
          <w:sz w:val="22"/>
          <w:szCs w:val="32"/>
          <w:shd w:val="clear" w:color="auto" w:fill="FFFFFF"/>
        </w:rPr>
        <w:t>Consider we have a one-dimensional sample as shown by the ground truth image in Fig. S11. A Fourier decomposition of the ground truth image gives rise to three spatial frequencies with different Fourier weights as shown, only positive frequencies are shown here for brevity. When such a sample is illuminated by an evanescent wave, say α</w:t>
      </w:r>
      <w:proofErr w:type="spellStart"/>
      <w:r w:rsidRPr="006C7192">
        <w:rPr>
          <w:rFonts w:asciiTheme="minorHAnsi" w:hAnsiTheme="minorHAnsi" w:cstheme="minorHAnsi"/>
          <w:sz w:val="22"/>
          <w:szCs w:val="32"/>
          <w:shd w:val="clear" w:color="auto" w:fill="FFFFFF"/>
          <w:vertAlign w:val="subscript"/>
        </w:rPr>
        <w:t>eva</w:t>
      </w:r>
      <w:proofErr w:type="spellEnd"/>
      <w:r w:rsidRPr="006C7192">
        <w:rPr>
          <w:rFonts w:asciiTheme="minorHAnsi" w:hAnsiTheme="minorHAnsi" w:cstheme="minorHAnsi"/>
          <w:sz w:val="22"/>
          <w:szCs w:val="32"/>
          <w:shd w:val="clear" w:color="auto" w:fill="FFFFFF"/>
        </w:rPr>
        <w:t xml:space="preserve">=1 </w:t>
      </w:r>
      <w:proofErr w:type="gramStart"/>
      <w:r w:rsidRPr="006C7192">
        <w:rPr>
          <w:rFonts w:asciiTheme="minorHAnsi" w:hAnsiTheme="minorHAnsi" w:cstheme="minorHAnsi"/>
          <w:sz w:val="22"/>
          <w:szCs w:val="32"/>
          <w:shd w:val="clear" w:color="auto" w:fill="FFFFFF"/>
        </w:rPr>
        <w:t>meter</w:t>
      </w:r>
      <w:r w:rsidRPr="006C7192">
        <w:rPr>
          <w:rFonts w:asciiTheme="minorHAnsi" w:hAnsiTheme="minorHAnsi" w:cstheme="minorHAnsi"/>
          <w:sz w:val="22"/>
          <w:szCs w:val="32"/>
          <w:shd w:val="clear" w:color="auto" w:fill="FFFFFF"/>
          <w:vertAlign w:val="superscript"/>
        </w:rPr>
        <w:t>-1</w:t>
      </w:r>
      <w:proofErr w:type="gramEnd"/>
      <w:r w:rsidRPr="006C7192">
        <w:rPr>
          <w:rFonts w:asciiTheme="minorHAnsi" w:hAnsiTheme="minorHAnsi" w:cstheme="minorHAnsi"/>
          <w:sz w:val="22"/>
          <w:szCs w:val="32"/>
          <w:shd w:val="clear" w:color="auto" w:fill="FFFFFF"/>
        </w:rPr>
        <w:t>, the higher spatial frequencies of the sample convolve with the high spatial frequency of the illuminating field and get heterodyned. This is shown in Fig. S(11b) where all the three spatial frequencies of the ground truth image get shifted to a lower frequency. If these frequencies are not shifted back to their original positions in the Fourier space, this can lead to distortions or deviations from the ground truth image. This is shown in Fig. S(11c). However, this issue will not be severe when imaging nano-sized specimens such as liposomes or EVs which predominantly contain high spatial frequencies.</w:t>
      </w:r>
    </w:p>
    <w:p w14:paraId="47794FDE" w14:textId="77777777" w:rsidR="00566380" w:rsidRDefault="00566380" w:rsidP="00566380">
      <w:pPr>
        <w:pStyle w:val="24References"/>
        <w:numPr>
          <w:ilvl w:val="0"/>
          <w:numId w:val="0"/>
        </w:numPr>
        <w:ind w:left="360"/>
        <w:jc w:val="both"/>
        <w:rPr>
          <w:rFonts w:asciiTheme="minorHAnsi" w:hAnsiTheme="minorHAnsi" w:cstheme="minorHAnsi"/>
          <w:color w:val="4472C4" w:themeColor="accent1"/>
          <w:sz w:val="22"/>
          <w:szCs w:val="32"/>
          <w:shd w:val="clear" w:color="auto" w:fill="FFFFFF"/>
        </w:rPr>
      </w:pPr>
    </w:p>
    <w:p w14:paraId="13F9D144" w14:textId="77777777" w:rsidR="00566380" w:rsidRDefault="00566380" w:rsidP="00566380">
      <w:pPr>
        <w:pStyle w:val="24References"/>
        <w:numPr>
          <w:ilvl w:val="0"/>
          <w:numId w:val="0"/>
        </w:numPr>
        <w:ind w:left="360"/>
        <w:rPr>
          <w:rFonts w:asciiTheme="minorHAnsi" w:eastAsia="Times New Roman" w:hAnsiTheme="minorHAnsi" w:cstheme="minorHAnsi"/>
          <w:color w:val="000000"/>
          <w:sz w:val="22"/>
          <w:szCs w:val="32"/>
          <w:lang w:eastAsia="nb-NO"/>
        </w:rPr>
      </w:pPr>
      <w:r w:rsidRPr="00705F65">
        <w:rPr>
          <w:noProof/>
        </w:rPr>
        <w:lastRenderedPageBreak/>
        <w:drawing>
          <wp:inline distT="0" distB="0" distL="0" distR="0" wp14:anchorId="5B549A6E" wp14:editId="57B545A0">
            <wp:extent cx="6310630" cy="3750310"/>
            <wp:effectExtent l="19050" t="19050" r="13970" b="215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10630" cy="3750310"/>
                    </a:xfrm>
                    <a:prstGeom prst="rect">
                      <a:avLst/>
                    </a:prstGeom>
                    <a:noFill/>
                    <a:ln>
                      <a:solidFill>
                        <a:schemeClr val="tx1"/>
                      </a:solidFill>
                    </a:ln>
                  </pic:spPr>
                </pic:pic>
              </a:graphicData>
            </a:graphic>
          </wp:inline>
        </w:drawing>
      </w:r>
    </w:p>
    <w:p w14:paraId="71DDDA78" w14:textId="77777777" w:rsidR="00566380" w:rsidRDefault="00566380" w:rsidP="00566380">
      <w:pPr>
        <w:pStyle w:val="24References"/>
        <w:numPr>
          <w:ilvl w:val="0"/>
          <w:numId w:val="0"/>
        </w:numPr>
        <w:ind w:left="360"/>
        <w:rPr>
          <w:rFonts w:asciiTheme="minorHAnsi" w:eastAsia="Times New Roman" w:hAnsiTheme="minorHAnsi" w:cstheme="minorHAnsi"/>
          <w:color w:val="000000"/>
          <w:sz w:val="22"/>
          <w:szCs w:val="32"/>
          <w:lang w:eastAsia="nb-NO"/>
        </w:rPr>
      </w:pPr>
      <w:r w:rsidRPr="00705F65">
        <w:rPr>
          <w:noProof/>
        </w:rPr>
        <w:drawing>
          <wp:inline distT="0" distB="0" distL="0" distR="0" wp14:anchorId="603CF8E5" wp14:editId="1E254701">
            <wp:extent cx="6310630" cy="3745865"/>
            <wp:effectExtent l="19050" t="19050" r="13970" b="260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10630" cy="3745865"/>
                    </a:xfrm>
                    <a:prstGeom prst="rect">
                      <a:avLst/>
                    </a:prstGeom>
                    <a:noFill/>
                    <a:ln>
                      <a:solidFill>
                        <a:schemeClr val="tx1"/>
                      </a:solidFill>
                    </a:ln>
                  </pic:spPr>
                </pic:pic>
              </a:graphicData>
            </a:graphic>
          </wp:inline>
        </w:drawing>
      </w:r>
    </w:p>
    <w:p w14:paraId="67131358" w14:textId="77777777" w:rsidR="00566380" w:rsidRDefault="00566380" w:rsidP="00566380">
      <w:pPr>
        <w:pStyle w:val="24References"/>
        <w:numPr>
          <w:ilvl w:val="0"/>
          <w:numId w:val="0"/>
        </w:numPr>
        <w:ind w:left="360"/>
      </w:pPr>
      <w:r w:rsidRPr="00705F65">
        <w:rPr>
          <w:noProof/>
        </w:rPr>
        <w:lastRenderedPageBreak/>
        <w:drawing>
          <wp:inline distT="0" distB="0" distL="0" distR="0" wp14:anchorId="1721B4BA" wp14:editId="031F025D">
            <wp:extent cx="6310630" cy="4812030"/>
            <wp:effectExtent l="19050" t="19050" r="13970"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10630" cy="4812030"/>
                    </a:xfrm>
                    <a:prstGeom prst="rect">
                      <a:avLst/>
                    </a:prstGeom>
                    <a:noFill/>
                    <a:ln>
                      <a:solidFill>
                        <a:schemeClr val="tx1"/>
                      </a:solidFill>
                    </a:ln>
                  </pic:spPr>
                </pic:pic>
              </a:graphicData>
            </a:graphic>
          </wp:inline>
        </w:drawing>
      </w:r>
    </w:p>
    <w:p w14:paraId="61DA0A95" w14:textId="77777777" w:rsidR="00566380" w:rsidRDefault="00566380" w:rsidP="00566380">
      <w:pPr>
        <w:pStyle w:val="24References"/>
        <w:numPr>
          <w:ilvl w:val="0"/>
          <w:numId w:val="0"/>
        </w:numPr>
        <w:ind w:left="360"/>
        <w:jc w:val="center"/>
        <w:rPr>
          <w:rFonts w:asciiTheme="minorHAnsi" w:eastAsia="Times New Roman" w:hAnsiTheme="minorHAnsi" w:cstheme="minorHAnsi"/>
          <w:color w:val="000000"/>
          <w:sz w:val="22"/>
          <w:szCs w:val="32"/>
          <w:lang w:eastAsia="nb-NO"/>
        </w:rPr>
      </w:pPr>
    </w:p>
    <w:p w14:paraId="04D4DA63" w14:textId="77777777" w:rsidR="00566380" w:rsidRDefault="00566380" w:rsidP="00566380">
      <w:pPr>
        <w:pStyle w:val="24References"/>
        <w:numPr>
          <w:ilvl w:val="0"/>
          <w:numId w:val="0"/>
        </w:numPr>
        <w:ind w:left="360"/>
        <w:jc w:val="both"/>
        <w:rPr>
          <w:rFonts w:asciiTheme="minorHAnsi" w:eastAsia="Times New Roman" w:hAnsiTheme="minorHAnsi" w:cstheme="minorHAnsi"/>
          <w:color w:val="000000"/>
          <w:sz w:val="22"/>
          <w:szCs w:val="32"/>
          <w:lang w:eastAsia="nb-NO"/>
        </w:rPr>
      </w:pPr>
    </w:p>
    <w:p w14:paraId="74CABCC9" w14:textId="77777777" w:rsidR="00566380" w:rsidRPr="00922D94" w:rsidRDefault="00566380" w:rsidP="00566380">
      <w:pPr>
        <w:pStyle w:val="24References"/>
        <w:numPr>
          <w:ilvl w:val="0"/>
          <w:numId w:val="0"/>
        </w:numPr>
        <w:ind w:left="360"/>
        <w:jc w:val="both"/>
        <w:rPr>
          <w:rFonts w:asciiTheme="minorHAnsi" w:eastAsia="Times New Roman" w:hAnsiTheme="minorHAnsi" w:cstheme="minorHAnsi"/>
          <w:color w:val="000000"/>
          <w:sz w:val="22"/>
          <w:szCs w:val="32"/>
          <w:lang w:eastAsia="nb-NO"/>
        </w:rPr>
      </w:pPr>
      <w:r w:rsidRPr="006C7192">
        <w:rPr>
          <w:rFonts w:asciiTheme="minorHAnsi" w:hAnsiTheme="minorHAnsi" w:cstheme="minorHAnsi"/>
          <w:sz w:val="18"/>
          <w:szCs w:val="24"/>
          <w:shd w:val="clear" w:color="auto" w:fill="FFFFFF"/>
        </w:rPr>
        <w:t>Fig. S11. (a) Ground truth image and its Fourier components. (b) Convolution of sample spectrum with an evanescent wave heterodynes the spatial frequencies of the sample spectrum, which can lead to distortions. The distorted image due to heterodyning and its Fourier components are shown. (c) Overlay of ground truth and the distorted images for visualization purpose.</w:t>
      </w:r>
    </w:p>
    <w:p w14:paraId="20B96D66"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04A697A2"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0613D076"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4130F198"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0DB12CF0"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6115A90F"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1703954B"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7F8326D9"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65765368"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076AB14C"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23207565"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2F4473CB"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701AECE3"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53FEBEDE"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6EED34F8"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1D1604A2"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70BC7C1D"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09F24665"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2E834CDC"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7E28684A" w14:textId="77777777" w:rsidR="00566380" w:rsidRDefault="00566380" w:rsidP="00566380">
      <w:pPr>
        <w:pStyle w:val="24References"/>
        <w:numPr>
          <w:ilvl w:val="0"/>
          <w:numId w:val="0"/>
        </w:numPr>
        <w:rPr>
          <w:rFonts w:eastAsia="Times New Roman" w:cstheme="minorHAnsi"/>
          <w:color w:val="000000"/>
          <w:lang w:eastAsia="nb-NO"/>
        </w:rPr>
      </w:pPr>
    </w:p>
    <w:p w14:paraId="6F35CCF3"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7E048008"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0DB0B98E" w14:textId="77777777" w:rsidR="00566380" w:rsidRDefault="00566380" w:rsidP="00566380">
      <w:pPr>
        <w:pStyle w:val="24References"/>
        <w:numPr>
          <w:ilvl w:val="0"/>
          <w:numId w:val="0"/>
        </w:numPr>
        <w:ind w:left="360" w:hanging="360"/>
        <w:rPr>
          <w:rFonts w:eastAsia="Times New Roman" w:cstheme="minorHAnsi"/>
          <w:color w:val="000000"/>
          <w:lang w:eastAsia="nb-NO"/>
        </w:rPr>
      </w:pPr>
    </w:p>
    <w:p w14:paraId="4FCB3FCC" w14:textId="77777777" w:rsidR="00566380" w:rsidRDefault="00566380" w:rsidP="00566380">
      <w:pPr>
        <w:pStyle w:val="24References"/>
        <w:numPr>
          <w:ilvl w:val="0"/>
          <w:numId w:val="0"/>
        </w:numPr>
      </w:pPr>
    </w:p>
    <w:p w14:paraId="435B4C53" w14:textId="77777777" w:rsidR="00566380" w:rsidRDefault="00566380" w:rsidP="00566380">
      <w:pPr>
        <w:pStyle w:val="24References"/>
        <w:numPr>
          <w:ilvl w:val="0"/>
          <w:numId w:val="0"/>
        </w:numPr>
      </w:pPr>
    </w:p>
    <w:p w14:paraId="208BF67A" w14:textId="77777777" w:rsidR="00566380" w:rsidRDefault="00566380" w:rsidP="00566380">
      <w:pPr>
        <w:pStyle w:val="24References"/>
        <w:numPr>
          <w:ilvl w:val="0"/>
          <w:numId w:val="0"/>
        </w:numPr>
        <w:ind w:left="360" w:hanging="360"/>
        <w:rPr>
          <w:rFonts w:ascii="Calibri Light" w:hAnsi="Calibri Light" w:cs="Calibri Light"/>
          <w:color w:val="00B0F0"/>
          <w:sz w:val="18"/>
          <w:szCs w:val="24"/>
        </w:rPr>
      </w:pPr>
      <w:r w:rsidRPr="0087636F">
        <w:rPr>
          <w:rFonts w:ascii="Calibri Light" w:hAnsi="Calibri Light" w:cs="Calibri Light"/>
          <w:color w:val="00B0F0"/>
          <w:sz w:val="18"/>
          <w:szCs w:val="24"/>
        </w:rPr>
        <w:lastRenderedPageBreak/>
        <w:t>References</w:t>
      </w:r>
    </w:p>
    <w:p w14:paraId="347B767F" w14:textId="77777777" w:rsidR="00566380" w:rsidRPr="0087636F" w:rsidRDefault="00566380" w:rsidP="00566380">
      <w:pPr>
        <w:pStyle w:val="24References"/>
        <w:numPr>
          <w:ilvl w:val="0"/>
          <w:numId w:val="0"/>
        </w:numPr>
        <w:ind w:left="360" w:hanging="360"/>
        <w:rPr>
          <w:rFonts w:ascii="Calibri Light" w:hAnsi="Calibri Light" w:cs="Calibri Light"/>
          <w:color w:val="00B0F0"/>
          <w:sz w:val="18"/>
          <w:szCs w:val="24"/>
        </w:rPr>
      </w:pPr>
    </w:p>
    <w:p w14:paraId="7F7DA73F" w14:textId="77777777" w:rsidR="00566380" w:rsidRPr="0087636F" w:rsidRDefault="00566380" w:rsidP="00566380">
      <w:pPr>
        <w:pStyle w:val="ListParagraph"/>
        <w:numPr>
          <w:ilvl w:val="0"/>
          <w:numId w:val="33"/>
        </w:numPr>
        <w:jc w:val="both"/>
        <w:rPr>
          <w:rFonts w:cstheme="minorHAnsi"/>
          <w:color w:val="00B0F0"/>
          <w:sz w:val="16"/>
          <w:szCs w:val="16"/>
        </w:rPr>
      </w:pPr>
      <w:r w:rsidRPr="0087636F">
        <w:rPr>
          <w:rFonts w:cstheme="minorHAnsi"/>
          <w:color w:val="222222"/>
          <w:sz w:val="16"/>
          <w:szCs w:val="16"/>
          <w:shd w:val="clear" w:color="auto" w:fill="FFFFFF"/>
          <w:lang w:val="nb-NO"/>
        </w:rPr>
        <w:t>GHATAK, AJOY AUTOR, et al. </w:t>
      </w:r>
      <w:r w:rsidRPr="0087636F">
        <w:rPr>
          <w:rFonts w:cstheme="minorHAnsi"/>
          <w:i/>
          <w:iCs/>
          <w:color w:val="222222"/>
          <w:sz w:val="16"/>
          <w:szCs w:val="16"/>
          <w:shd w:val="clear" w:color="auto" w:fill="FFFFFF"/>
        </w:rPr>
        <w:t>An introduction to fiber optics</w:t>
      </w:r>
      <w:r w:rsidRPr="0087636F">
        <w:rPr>
          <w:rFonts w:cstheme="minorHAnsi"/>
          <w:color w:val="222222"/>
          <w:sz w:val="16"/>
          <w:szCs w:val="16"/>
          <w:shd w:val="clear" w:color="auto" w:fill="FFFFFF"/>
        </w:rPr>
        <w:t>. Cambridge university press, 1998.</w:t>
      </w:r>
    </w:p>
    <w:p w14:paraId="1286162C" w14:textId="77777777" w:rsidR="00566380" w:rsidRPr="0087636F" w:rsidRDefault="00566380" w:rsidP="00566380">
      <w:pPr>
        <w:pStyle w:val="ListParagraph"/>
        <w:numPr>
          <w:ilvl w:val="0"/>
          <w:numId w:val="33"/>
        </w:numPr>
        <w:jc w:val="both"/>
        <w:rPr>
          <w:rFonts w:cstheme="minorHAnsi"/>
          <w:color w:val="00B0F0"/>
          <w:sz w:val="16"/>
          <w:szCs w:val="16"/>
        </w:rPr>
      </w:pPr>
      <w:r w:rsidRPr="0087636F">
        <w:rPr>
          <w:rFonts w:cstheme="minorHAnsi"/>
          <w:color w:val="222222"/>
          <w:sz w:val="16"/>
          <w:szCs w:val="16"/>
          <w:shd w:val="clear" w:color="auto" w:fill="FFFFFF"/>
        </w:rPr>
        <w:t xml:space="preserve">Yang, </w:t>
      </w:r>
      <w:proofErr w:type="spellStart"/>
      <w:r w:rsidRPr="0087636F">
        <w:rPr>
          <w:rFonts w:cstheme="minorHAnsi"/>
          <w:color w:val="222222"/>
          <w:sz w:val="16"/>
          <w:szCs w:val="16"/>
          <w:shd w:val="clear" w:color="auto" w:fill="FFFFFF"/>
        </w:rPr>
        <w:t>Yisu</w:t>
      </w:r>
      <w:proofErr w:type="spellEnd"/>
      <w:r w:rsidRPr="0087636F">
        <w:rPr>
          <w:rFonts w:cstheme="minorHAnsi"/>
          <w:color w:val="222222"/>
          <w:sz w:val="16"/>
          <w:szCs w:val="16"/>
          <w:shd w:val="clear" w:color="auto" w:fill="FFFFFF"/>
        </w:rPr>
        <w:t>, et al. "Phase coherence length in silicon photonic platform." </w:t>
      </w:r>
      <w:r w:rsidRPr="0087636F">
        <w:rPr>
          <w:rFonts w:cstheme="minorHAnsi"/>
          <w:i/>
          <w:iCs/>
          <w:color w:val="222222"/>
          <w:sz w:val="16"/>
          <w:szCs w:val="16"/>
          <w:shd w:val="clear" w:color="auto" w:fill="FFFFFF"/>
        </w:rPr>
        <w:t>Optics express</w:t>
      </w:r>
      <w:r w:rsidRPr="0087636F">
        <w:rPr>
          <w:rFonts w:cstheme="minorHAnsi"/>
          <w:color w:val="222222"/>
          <w:sz w:val="16"/>
          <w:szCs w:val="16"/>
          <w:shd w:val="clear" w:color="auto" w:fill="FFFFFF"/>
        </w:rPr>
        <w:t> 23.13 (2015): 16890-16902.</w:t>
      </w:r>
    </w:p>
    <w:p w14:paraId="3D0D5A3F" w14:textId="77777777" w:rsidR="00566380" w:rsidRPr="0087636F" w:rsidRDefault="00566380" w:rsidP="00566380">
      <w:pPr>
        <w:pStyle w:val="ListParagraph"/>
        <w:numPr>
          <w:ilvl w:val="0"/>
          <w:numId w:val="33"/>
        </w:numPr>
        <w:jc w:val="both"/>
        <w:rPr>
          <w:rFonts w:cstheme="minorHAnsi"/>
          <w:b/>
          <w:bCs/>
          <w:sz w:val="16"/>
          <w:szCs w:val="16"/>
        </w:rPr>
      </w:pPr>
      <w:r w:rsidRPr="0087636F">
        <w:rPr>
          <w:rFonts w:cstheme="minorHAnsi"/>
          <w:color w:val="222222"/>
          <w:sz w:val="16"/>
          <w:szCs w:val="16"/>
          <w:shd w:val="clear" w:color="auto" w:fill="FFFFFF"/>
        </w:rPr>
        <w:t xml:space="preserve">Kong, </w:t>
      </w:r>
      <w:proofErr w:type="spellStart"/>
      <w:r w:rsidRPr="0087636F">
        <w:rPr>
          <w:rFonts w:cstheme="minorHAnsi"/>
          <w:color w:val="222222"/>
          <w:sz w:val="16"/>
          <w:szCs w:val="16"/>
          <w:shd w:val="clear" w:color="auto" w:fill="FFFFFF"/>
        </w:rPr>
        <w:t>Jin</w:t>
      </w:r>
      <w:proofErr w:type="spellEnd"/>
      <w:r w:rsidRPr="0087636F">
        <w:rPr>
          <w:rFonts w:cstheme="minorHAnsi"/>
          <w:color w:val="222222"/>
          <w:sz w:val="16"/>
          <w:szCs w:val="16"/>
          <w:shd w:val="clear" w:color="auto" w:fill="FFFFFF"/>
        </w:rPr>
        <w:t xml:space="preserve"> Au. "Theory of electromagnetic waves." </w:t>
      </w:r>
      <w:r w:rsidRPr="0087636F">
        <w:rPr>
          <w:rFonts w:cstheme="minorHAnsi"/>
          <w:i/>
          <w:iCs/>
          <w:color w:val="222222"/>
          <w:sz w:val="16"/>
          <w:szCs w:val="16"/>
          <w:shd w:val="clear" w:color="auto" w:fill="FFFFFF"/>
        </w:rPr>
        <w:t>New York</w:t>
      </w:r>
      <w:r w:rsidRPr="0087636F">
        <w:rPr>
          <w:rFonts w:cstheme="minorHAnsi"/>
          <w:color w:val="222222"/>
          <w:sz w:val="16"/>
          <w:szCs w:val="16"/>
          <w:shd w:val="clear" w:color="auto" w:fill="FFFFFF"/>
        </w:rPr>
        <w:t> (1975).</w:t>
      </w:r>
    </w:p>
    <w:p w14:paraId="444BE892" w14:textId="77777777" w:rsidR="00566380" w:rsidRPr="0087636F" w:rsidRDefault="00566380" w:rsidP="00566380">
      <w:pPr>
        <w:pStyle w:val="ListParagraph"/>
        <w:numPr>
          <w:ilvl w:val="0"/>
          <w:numId w:val="33"/>
        </w:numPr>
        <w:jc w:val="both"/>
        <w:rPr>
          <w:rFonts w:cstheme="minorHAnsi"/>
          <w:b/>
          <w:bCs/>
          <w:sz w:val="16"/>
          <w:szCs w:val="16"/>
        </w:rPr>
      </w:pPr>
      <w:r w:rsidRPr="0087636F">
        <w:rPr>
          <w:rFonts w:cstheme="minorHAnsi"/>
          <w:color w:val="222222"/>
          <w:sz w:val="16"/>
          <w:szCs w:val="16"/>
          <w:shd w:val="clear" w:color="auto" w:fill="FFFFFF"/>
        </w:rPr>
        <w:t>Goodman, Joseph W. </w:t>
      </w:r>
      <w:r w:rsidRPr="0087636F">
        <w:rPr>
          <w:rFonts w:cstheme="minorHAnsi"/>
          <w:i/>
          <w:iCs/>
          <w:color w:val="222222"/>
          <w:sz w:val="16"/>
          <w:szCs w:val="16"/>
          <w:shd w:val="clear" w:color="auto" w:fill="FFFFFF"/>
        </w:rPr>
        <w:t>Statistical optics</w:t>
      </w:r>
      <w:r w:rsidRPr="0087636F">
        <w:rPr>
          <w:rFonts w:cstheme="minorHAnsi"/>
          <w:color w:val="222222"/>
          <w:sz w:val="16"/>
          <w:szCs w:val="16"/>
          <w:shd w:val="clear" w:color="auto" w:fill="FFFFFF"/>
        </w:rPr>
        <w:t>. John Wiley &amp; Sons, 2015.</w:t>
      </w:r>
    </w:p>
    <w:p w14:paraId="2F260008" w14:textId="77777777" w:rsidR="00566380" w:rsidRPr="0087636F" w:rsidRDefault="00566380" w:rsidP="00566380">
      <w:pPr>
        <w:pStyle w:val="24References"/>
        <w:numPr>
          <w:ilvl w:val="0"/>
          <w:numId w:val="33"/>
        </w:numPr>
        <w:rPr>
          <w:rFonts w:asciiTheme="minorHAnsi" w:hAnsiTheme="minorHAnsi" w:cstheme="minorHAnsi"/>
          <w:color w:val="00B0F0"/>
          <w:szCs w:val="16"/>
        </w:rPr>
      </w:pPr>
      <w:proofErr w:type="spellStart"/>
      <w:r w:rsidRPr="0087636F">
        <w:rPr>
          <w:rFonts w:asciiTheme="minorHAnsi" w:hAnsiTheme="minorHAnsi" w:cstheme="minorHAnsi"/>
          <w:color w:val="222222"/>
          <w:szCs w:val="16"/>
          <w:shd w:val="clear" w:color="auto" w:fill="FFFFFF"/>
          <w:lang w:val="nb-NO"/>
        </w:rPr>
        <w:t>Ryabukho</w:t>
      </w:r>
      <w:proofErr w:type="spellEnd"/>
      <w:r w:rsidRPr="0087636F">
        <w:rPr>
          <w:rFonts w:asciiTheme="minorHAnsi" w:hAnsiTheme="minorHAnsi" w:cstheme="minorHAnsi"/>
          <w:color w:val="222222"/>
          <w:szCs w:val="16"/>
          <w:shd w:val="clear" w:color="auto" w:fill="FFFFFF"/>
          <w:lang w:val="nb-NO"/>
        </w:rPr>
        <w:t xml:space="preserve">, V. P., et al. </w:t>
      </w:r>
      <w:r w:rsidRPr="0087636F">
        <w:rPr>
          <w:rFonts w:asciiTheme="minorHAnsi" w:hAnsiTheme="minorHAnsi" w:cstheme="minorHAnsi"/>
          <w:color w:val="222222"/>
          <w:szCs w:val="16"/>
          <w:shd w:val="clear" w:color="auto" w:fill="FFFFFF"/>
        </w:rPr>
        <w:t>"Wiener–</w:t>
      </w:r>
      <w:proofErr w:type="spellStart"/>
      <w:r w:rsidRPr="0087636F">
        <w:rPr>
          <w:rFonts w:asciiTheme="minorHAnsi" w:hAnsiTheme="minorHAnsi" w:cstheme="minorHAnsi"/>
          <w:color w:val="222222"/>
          <w:szCs w:val="16"/>
          <w:shd w:val="clear" w:color="auto" w:fill="FFFFFF"/>
        </w:rPr>
        <w:t>Khintchin</w:t>
      </w:r>
      <w:proofErr w:type="spellEnd"/>
      <w:r w:rsidRPr="0087636F">
        <w:rPr>
          <w:rFonts w:asciiTheme="minorHAnsi" w:hAnsiTheme="minorHAnsi" w:cstheme="minorHAnsi"/>
          <w:color w:val="222222"/>
          <w:szCs w:val="16"/>
          <w:shd w:val="clear" w:color="auto" w:fill="FFFFFF"/>
        </w:rPr>
        <w:t xml:space="preserve"> theorem for spatial coherence of optical wave field." </w:t>
      </w:r>
      <w:r w:rsidRPr="0087636F">
        <w:rPr>
          <w:rFonts w:asciiTheme="minorHAnsi" w:hAnsiTheme="minorHAnsi" w:cstheme="minorHAnsi"/>
          <w:i/>
          <w:iCs/>
          <w:color w:val="222222"/>
          <w:szCs w:val="16"/>
          <w:shd w:val="clear" w:color="auto" w:fill="FFFFFF"/>
        </w:rPr>
        <w:t>Journal of Optics</w:t>
      </w:r>
      <w:r w:rsidRPr="0087636F">
        <w:rPr>
          <w:rFonts w:asciiTheme="minorHAnsi" w:hAnsiTheme="minorHAnsi" w:cstheme="minorHAnsi"/>
          <w:color w:val="222222"/>
          <w:szCs w:val="16"/>
          <w:shd w:val="clear" w:color="auto" w:fill="FFFFFF"/>
        </w:rPr>
        <w:t> 15.2 (2013): 025405.</w:t>
      </w:r>
    </w:p>
    <w:p w14:paraId="5FDC0853" w14:textId="77777777" w:rsidR="00566380" w:rsidRPr="00191EE0" w:rsidRDefault="00566380" w:rsidP="00566380">
      <w:pPr>
        <w:pStyle w:val="24References"/>
        <w:numPr>
          <w:ilvl w:val="0"/>
          <w:numId w:val="33"/>
        </w:numPr>
        <w:rPr>
          <w:rFonts w:asciiTheme="minorHAnsi" w:hAnsiTheme="minorHAnsi" w:cstheme="minorHAnsi"/>
          <w:color w:val="00B0F0"/>
          <w:szCs w:val="16"/>
        </w:rPr>
      </w:pPr>
      <w:r w:rsidRPr="0087636F">
        <w:rPr>
          <w:rFonts w:asciiTheme="minorHAnsi" w:hAnsiTheme="minorHAnsi" w:cstheme="minorHAnsi"/>
          <w:color w:val="222222"/>
          <w:szCs w:val="16"/>
          <w:shd w:val="clear" w:color="auto" w:fill="FFFFFF"/>
        </w:rPr>
        <w:t>Prieto, Francisco, et al. "An integrated optical interferometric nanodevice based on silicon technology for biosensor applications." </w:t>
      </w:r>
      <w:r w:rsidRPr="0087636F">
        <w:rPr>
          <w:rFonts w:asciiTheme="minorHAnsi" w:hAnsiTheme="minorHAnsi" w:cstheme="minorHAnsi"/>
          <w:i/>
          <w:iCs/>
          <w:color w:val="222222"/>
          <w:szCs w:val="16"/>
          <w:shd w:val="clear" w:color="auto" w:fill="FFFFFF"/>
        </w:rPr>
        <w:t>Nanotechnology</w:t>
      </w:r>
      <w:r w:rsidRPr="0087636F">
        <w:rPr>
          <w:rFonts w:asciiTheme="minorHAnsi" w:hAnsiTheme="minorHAnsi" w:cstheme="minorHAnsi"/>
          <w:color w:val="222222"/>
          <w:szCs w:val="16"/>
          <w:shd w:val="clear" w:color="auto" w:fill="FFFFFF"/>
        </w:rPr>
        <w:t> 14.8 (2003): 907.</w:t>
      </w:r>
    </w:p>
    <w:p w14:paraId="173834B1" w14:textId="77777777" w:rsidR="00566380" w:rsidRPr="006C7192" w:rsidRDefault="00566380" w:rsidP="00566380">
      <w:pPr>
        <w:pStyle w:val="24References"/>
        <w:numPr>
          <w:ilvl w:val="0"/>
          <w:numId w:val="33"/>
        </w:numPr>
        <w:rPr>
          <w:rFonts w:asciiTheme="minorHAnsi" w:hAnsiTheme="minorHAnsi" w:cstheme="minorHAnsi"/>
          <w:color w:val="00B0F0"/>
          <w:szCs w:val="16"/>
        </w:rPr>
      </w:pPr>
      <w:r w:rsidRPr="006C7192">
        <w:rPr>
          <w:rFonts w:asciiTheme="minorHAnsi" w:hAnsiTheme="minorHAnsi" w:cstheme="minorHAnsi"/>
        </w:rPr>
        <w:t>Hickel, Werner, and Wolfgang Knoll. "Optical waveguide microscopy." Applied physics letters 57.13 (1990): 1286-1288.</w:t>
      </w:r>
    </w:p>
    <w:p w14:paraId="624A2A4A" w14:textId="77777777" w:rsidR="00566380" w:rsidRPr="006C7192" w:rsidRDefault="00566380" w:rsidP="00566380">
      <w:pPr>
        <w:pStyle w:val="24References"/>
        <w:numPr>
          <w:ilvl w:val="0"/>
          <w:numId w:val="33"/>
        </w:numPr>
        <w:rPr>
          <w:rFonts w:asciiTheme="minorHAnsi" w:hAnsiTheme="minorHAnsi" w:cstheme="minorHAnsi"/>
          <w:color w:val="00B0F0"/>
          <w:szCs w:val="16"/>
        </w:rPr>
      </w:pPr>
      <w:r w:rsidRPr="006C7192">
        <w:rPr>
          <w:rFonts w:asciiTheme="minorHAnsi" w:hAnsiTheme="minorHAnsi" w:cstheme="minorHAnsi"/>
          <w:lang w:val="nb-NO"/>
        </w:rPr>
        <w:t xml:space="preserve">Hill, David J., et al. </w:t>
      </w:r>
      <w:r w:rsidRPr="006C7192">
        <w:rPr>
          <w:rFonts w:asciiTheme="minorHAnsi" w:hAnsiTheme="minorHAnsi" w:cstheme="minorHAnsi"/>
        </w:rPr>
        <w:t xml:space="preserve">"Waveguide scattering microscopy for dark-field imaging and spectroscopy of photonic nanostructures." </w:t>
      </w:r>
      <w:proofErr w:type="spellStart"/>
      <w:r w:rsidRPr="006C7192">
        <w:rPr>
          <w:rFonts w:asciiTheme="minorHAnsi" w:hAnsiTheme="minorHAnsi" w:cstheme="minorHAnsi"/>
        </w:rPr>
        <w:t>Acs</w:t>
      </w:r>
      <w:proofErr w:type="spellEnd"/>
      <w:r w:rsidRPr="006C7192">
        <w:rPr>
          <w:rFonts w:asciiTheme="minorHAnsi" w:hAnsiTheme="minorHAnsi" w:cstheme="minorHAnsi"/>
        </w:rPr>
        <w:t xml:space="preserve"> Photonics 1.8 (2014): 725-731.</w:t>
      </w:r>
    </w:p>
    <w:p w14:paraId="5245375E" w14:textId="77777777" w:rsidR="00566380" w:rsidRPr="006C7192" w:rsidRDefault="00566380" w:rsidP="00566380">
      <w:pPr>
        <w:pStyle w:val="24References"/>
        <w:numPr>
          <w:ilvl w:val="0"/>
          <w:numId w:val="33"/>
        </w:numPr>
        <w:rPr>
          <w:rFonts w:asciiTheme="minorHAnsi" w:hAnsiTheme="minorHAnsi" w:cstheme="minorHAnsi"/>
          <w:color w:val="00B0F0"/>
          <w:szCs w:val="16"/>
        </w:rPr>
      </w:pPr>
      <w:r w:rsidRPr="006C7192">
        <w:rPr>
          <w:rFonts w:asciiTheme="minorHAnsi" w:hAnsiTheme="minorHAnsi" w:cstheme="minorHAnsi"/>
        </w:rPr>
        <w:t xml:space="preserve">Liu, </w:t>
      </w:r>
      <w:proofErr w:type="spellStart"/>
      <w:r w:rsidRPr="006C7192">
        <w:rPr>
          <w:rFonts w:asciiTheme="minorHAnsi" w:hAnsiTheme="minorHAnsi" w:cstheme="minorHAnsi"/>
        </w:rPr>
        <w:t>Xiaowei</w:t>
      </w:r>
      <w:proofErr w:type="spellEnd"/>
      <w:r w:rsidRPr="006C7192">
        <w:rPr>
          <w:rFonts w:asciiTheme="minorHAnsi" w:hAnsiTheme="minorHAnsi" w:cstheme="minorHAnsi"/>
        </w:rPr>
        <w:t xml:space="preserve">, et al. "Fluorescent nanowire ring illumination for wide-field far-field </w:t>
      </w:r>
      <w:proofErr w:type="spellStart"/>
      <w:r w:rsidRPr="006C7192">
        <w:rPr>
          <w:rFonts w:asciiTheme="minorHAnsi" w:hAnsiTheme="minorHAnsi" w:cstheme="minorHAnsi"/>
        </w:rPr>
        <w:t>subdiffraction</w:t>
      </w:r>
      <w:proofErr w:type="spellEnd"/>
      <w:r w:rsidRPr="006C7192">
        <w:rPr>
          <w:rFonts w:asciiTheme="minorHAnsi" w:hAnsiTheme="minorHAnsi" w:cstheme="minorHAnsi"/>
        </w:rPr>
        <w:t xml:space="preserve"> imaging." Physical review letters 118.7 (2017):076101.</w:t>
      </w:r>
    </w:p>
    <w:p w14:paraId="4469ECDC" w14:textId="77777777" w:rsidR="00566380" w:rsidRPr="006C7192" w:rsidRDefault="00566380" w:rsidP="00566380">
      <w:pPr>
        <w:pStyle w:val="24References"/>
        <w:numPr>
          <w:ilvl w:val="0"/>
          <w:numId w:val="33"/>
        </w:numPr>
        <w:rPr>
          <w:rFonts w:asciiTheme="minorHAnsi" w:hAnsiTheme="minorHAnsi" w:cstheme="minorHAnsi"/>
          <w:color w:val="00B0F0"/>
          <w:szCs w:val="16"/>
        </w:rPr>
      </w:pPr>
      <w:proofErr w:type="spellStart"/>
      <w:r w:rsidRPr="006C7192">
        <w:rPr>
          <w:rFonts w:asciiTheme="minorHAnsi" w:hAnsiTheme="minorHAnsi" w:cstheme="minorHAnsi"/>
        </w:rPr>
        <w:t>Agnarsson</w:t>
      </w:r>
      <w:proofErr w:type="spellEnd"/>
      <w:r w:rsidRPr="006C7192">
        <w:rPr>
          <w:rFonts w:asciiTheme="minorHAnsi" w:hAnsiTheme="minorHAnsi" w:cstheme="minorHAnsi"/>
        </w:rPr>
        <w:t>, Bjorn, et al. "Evanescent light-scattering microscopy for label-free interfacial imaging: from single sub-100 nm vesicles to live cells." ACS nano 9.12 (2015): 11849-11862.</w:t>
      </w:r>
    </w:p>
    <w:p w14:paraId="2EB09A5A" w14:textId="77777777" w:rsidR="00566380" w:rsidRPr="006C7192" w:rsidRDefault="00566380" w:rsidP="00566380">
      <w:pPr>
        <w:pStyle w:val="24References"/>
        <w:numPr>
          <w:ilvl w:val="0"/>
          <w:numId w:val="33"/>
        </w:numPr>
        <w:rPr>
          <w:rFonts w:asciiTheme="minorHAnsi" w:hAnsiTheme="minorHAnsi" w:cstheme="minorHAnsi"/>
          <w:color w:val="00B0F0"/>
          <w:szCs w:val="16"/>
        </w:rPr>
      </w:pPr>
      <w:proofErr w:type="spellStart"/>
      <w:r w:rsidRPr="006C7192">
        <w:rPr>
          <w:rFonts w:asciiTheme="minorHAnsi" w:hAnsiTheme="minorHAnsi" w:cstheme="minorHAnsi"/>
        </w:rPr>
        <w:t>Ströhl</w:t>
      </w:r>
      <w:proofErr w:type="spellEnd"/>
      <w:r w:rsidRPr="006C7192">
        <w:rPr>
          <w:rFonts w:asciiTheme="minorHAnsi" w:hAnsiTheme="minorHAnsi" w:cstheme="minorHAnsi"/>
        </w:rPr>
        <w:t xml:space="preserve">, Florian, et al. "Super-condenser enables </w:t>
      </w:r>
      <w:proofErr w:type="spellStart"/>
      <w:r w:rsidRPr="006C7192">
        <w:rPr>
          <w:rFonts w:asciiTheme="minorHAnsi" w:hAnsiTheme="minorHAnsi" w:cstheme="minorHAnsi"/>
        </w:rPr>
        <w:t>labelfree</w:t>
      </w:r>
      <w:proofErr w:type="spellEnd"/>
      <w:r w:rsidRPr="006C7192">
        <w:rPr>
          <w:rFonts w:asciiTheme="minorHAnsi" w:hAnsiTheme="minorHAnsi" w:cstheme="minorHAnsi"/>
        </w:rPr>
        <w:t xml:space="preserve"> </w:t>
      </w:r>
      <w:proofErr w:type="spellStart"/>
      <w:r w:rsidRPr="006C7192">
        <w:rPr>
          <w:rFonts w:asciiTheme="minorHAnsi" w:hAnsiTheme="minorHAnsi" w:cstheme="minorHAnsi"/>
        </w:rPr>
        <w:t>nanoscopy</w:t>
      </w:r>
      <w:proofErr w:type="spellEnd"/>
      <w:r w:rsidRPr="006C7192">
        <w:rPr>
          <w:rFonts w:asciiTheme="minorHAnsi" w:hAnsiTheme="minorHAnsi" w:cstheme="minorHAnsi"/>
        </w:rPr>
        <w:t>." Optics express 27.18 (2019): 25280-25292.</w:t>
      </w:r>
    </w:p>
    <w:p w14:paraId="481E2DC9" w14:textId="77777777" w:rsidR="00566380" w:rsidRPr="0087636F" w:rsidRDefault="00566380" w:rsidP="00566380">
      <w:pPr>
        <w:pStyle w:val="24References"/>
        <w:numPr>
          <w:ilvl w:val="0"/>
          <w:numId w:val="33"/>
        </w:numPr>
        <w:rPr>
          <w:rFonts w:asciiTheme="minorHAnsi" w:hAnsiTheme="minorHAnsi" w:cstheme="minorHAnsi"/>
          <w:color w:val="00B0F0"/>
          <w:szCs w:val="16"/>
        </w:rPr>
      </w:pPr>
      <w:proofErr w:type="spellStart"/>
      <w:r w:rsidRPr="0087636F">
        <w:rPr>
          <w:rFonts w:asciiTheme="minorHAnsi" w:hAnsiTheme="minorHAnsi" w:cstheme="minorHAnsi"/>
          <w:color w:val="222222"/>
          <w:szCs w:val="16"/>
          <w:shd w:val="clear" w:color="auto" w:fill="FFFFFF"/>
        </w:rPr>
        <w:t>Cauzzo</w:t>
      </w:r>
      <w:proofErr w:type="spellEnd"/>
      <w:r w:rsidRPr="0087636F">
        <w:rPr>
          <w:rFonts w:asciiTheme="minorHAnsi" w:hAnsiTheme="minorHAnsi" w:cstheme="minorHAnsi"/>
          <w:color w:val="222222"/>
          <w:szCs w:val="16"/>
          <w:shd w:val="clear" w:color="auto" w:fill="FFFFFF"/>
        </w:rPr>
        <w:t>, Jennifer, et al. "Characterization of Liposomes Using Quantitative Phase Microscopy (QPM)." </w:t>
      </w:r>
      <w:r w:rsidRPr="0087636F">
        <w:rPr>
          <w:rFonts w:asciiTheme="minorHAnsi" w:hAnsiTheme="minorHAnsi" w:cstheme="minorHAnsi"/>
          <w:i/>
          <w:iCs/>
          <w:color w:val="222222"/>
          <w:szCs w:val="16"/>
          <w:shd w:val="clear" w:color="auto" w:fill="FFFFFF"/>
        </w:rPr>
        <w:t>Pharmaceutics</w:t>
      </w:r>
      <w:r w:rsidRPr="0087636F">
        <w:rPr>
          <w:rFonts w:asciiTheme="minorHAnsi" w:hAnsiTheme="minorHAnsi" w:cstheme="minorHAnsi"/>
          <w:color w:val="222222"/>
          <w:szCs w:val="16"/>
          <w:shd w:val="clear" w:color="auto" w:fill="FFFFFF"/>
        </w:rPr>
        <w:t> 13.5 (2021): 590.</w:t>
      </w:r>
    </w:p>
    <w:p w14:paraId="48CF4F9C" w14:textId="77777777" w:rsidR="00566380" w:rsidRPr="0087636F" w:rsidRDefault="00566380" w:rsidP="00566380">
      <w:pPr>
        <w:pStyle w:val="24References"/>
        <w:numPr>
          <w:ilvl w:val="0"/>
          <w:numId w:val="0"/>
        </w:numPr>
        <w:rPr>
          <w:rFonts w:asciiTheme="minorHAnsi" w:hAnsiTheme="minorHAnsi" w:cstheme="minorHAnsi"/>
          <w:sz w:val="14"/>
          <w:szCs w:val="20"/>
        </w:rPr>
      </w:pPr>
    </w:p>
    <w:p w14:paraId="542DFA79" w14:textId="77777777" w:rsidR="00566380" w:rsidRPr="0087636F" w:rsidRDefault="00566380" w:rsidP="00566380">
      <w:pPr>
        <w:pStyle w:val="24References"/>
        <w:numPr>
          <w:ilvl w:val="0"/>
          <w:numId w:val="0"/>
        </w:numPr>
        <w:ind w:left="360" w:hanging="360"/>
        <w:rPr>
          <w:rFonts w:asciiTheme="minorHAnsi" w:hAnsiTheme="minorHAnsi" w:cstheme="minorHAnsi"/>
          <w:color w:val="00B0F0"/>
          <w:sz w:val="14"/>
          <w:szCs w:val="20"/>
        </w:rPr>
      </w:pPr>
    </w:p>
    <w:p w14:paraId="02EED5E4" w14:textId="77777777" w:rsidR="00566380" w:rsidRDefault="00566380" w:rsidP="00566380">
      <w:pPr>
        <w:pStyle w:val="24References"/>
        <w:numPr>
          <w:ilvl w:val="0"/>
          <w:numId w:val="0"/>
        </w:numPr>
        <w:ind w:left="360" w:hanging="360"/>
      </w:pPr>
    </w:p>
    <w:p w14:paraId="1F904ED1" w14:textId="77777777" w:rsidR="00566380" w:rsidRDefault="00566380" w:rsidP="00566380">
      <w:pPr>
        <w:pStyle w:val="24References"/>
        <w:numPr>
          <w:ilvl w:val="0"/>
          <w:numId w:val="0"/>
        </w:numPr>
        <w:ind w:left="360" w:hanging="360"/>
      </w:pPr>
    </w:p>
    <w:p w14:paraId="7E2C6A3C" w14:textId="77777777" w:rsidR="00566380" w:rsidRDefault="00566380" w:rsidP="00566380">
      <w:pPr>
        <w:pStyle w:val="24References"/>
        <w:numPr>
          <w:ilvl w:val="0"/>
          <w:numId w:val="0"/>
        </w:numPr>
        <w:ind w:left="360" w:hanging="360"/>
      </w:pPr>
    </w:p>
    <w:p w14:paraId="08F48D7D" w14:textId="77777777" w:rsidR="00566380" w:rsidRDefault="00566380" w:rsidP="00566380">
      <w:pPr>
        <w:pStyle w:val="24References"/>
        <w:numPr>
          <w:ilvl w:val="0"/>
          <w:numId w:val="0"/>
        </w:numPr>
        <w:ind w:left="360" w:hanging="360"/>
      </w:pPr>
    </w:p>
    <w:p w14:paraId="28E4BA78" w14:textId="77777777" w:rsidR="00566380" w:rsidRPr="00C1651A" w:rsidRDefault="00566380" w:rsidP="00566380">
      <w:pPr>
        <w:pStyle w:val="07Copyright"/>
        <w:spacing w:before="0" w:after="0"/>
        <w:rPr>
          <w:rFonts w:ascii="Times New Roman" w:hAnsi="Times New Roman"/>
          <w:sz w:val="20"/>
        </w:rPr>
      </w:pPr>
    </w:p>
    <w:p w14:paraId="69D26110" w14:textId="77777777" w:rsidR="00566380" w:rsidRDefault="00566380" w:rsidP="00566380">
      <w:pPr>
        <w:jc w:val="both"/>
        <w:rPr>
          <w:rFonts w:cstheme="minorHAnsi"/>
          <w:b/>
          <w:bCs/>
          <w:sz w:val="18"/>
          <w:szCs w:val="18"/>
        </w:rPr>
      </w:pPr>
    </w:p>
    <w:p w14:paraId="029AF9C0" w14:textId="77777777" w:rsidR="000E3E66" w:rsidRDefault="002D3902"/>
    <w:sectPr w:rsidR="000E3E66" w:rsidSect="00C150D5">
      <w:pgSz w:w="12240" w:h="15840" w:code="1"/>
      <w:pgMar w:top="1151" w:right="1151" w:bottom="1151" w:left="11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275D42" w14:textId="77777777" w:rsidR="002D3902" w:rsidRDefault="002D3902">
      <w:pPr>
        <w:spacing w:after="0" w:line="240" w:lineRule="auto"/>
      </w:pPr>
      <w:r>
        <w:separator/>
      </w:r>
    </w:p>
  </w:endnote>
  <w:endnote w:type="continuationSeparator" w:id="0">
    <w:p w14:paraId="6B060B89" w14:textId="77777777" w:rsidR="002D3902" w:rsidRDefault="002D39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A8D42A" w14:textId="77777777" w:rsidR="002D3902" w:rsidRDefault="002D3902">
      <w:pPr>
        <w:spacing w:after="0" w:line="240" w:lineRule="auto"/>
      </w:pPr>
      <w:r>
        <w:separator/>
      </w:r>
    </w:p>
  </w:footnote>
  <w:footnote w:type="continuationSeparator" w:id="0">
    <w:p w14:paraId="1341EDFF" w14:textId="77777777" w:rsidR="002D3902" w:rsidRDefault="002D390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056C67C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7A046946"/>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EAC41EA"/>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D432425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D3FCE50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DA686B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B9B600B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584915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77C0D2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E844BD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DF5ADE"/>
    <w:multiLevelType w:val="hybridMultilevel"/>
    <w:tmpl w:val="41ACAE5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07AF6556"/>
    <w:multiLevelType w:val="hybridMultilevel"/>
    <w:tmpl w:val="E3FA6A7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093A33AD"/>
    <w:multiLevelType w:val="hybridMultilevel"/>
    <w:tmpl w:val="831E8016"/>
    <w:lvl w:ilvl="0" w:tplc="2AE4E9C6">
      <w:start w:val="1"/>
      <w:numFmt w:val="bullet"/>
      <w:pStyle w:val="17ListBulleted"/>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C497324"/>
    <w:multiLevelType w:val="hybridMultilevel"/>
    <w:tmpl w:val="0E507C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20C1146"/>
    <w:multiLevelType w:val="hybridMultilevel"/>
    <w:tmpl w:val="36C48EE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14010ED4"/>
    <w:multiLevelType w:val="multilevel"/>
    <w:tmpl w:val="72E88FE4"/>
    <w:lvl w:ilvl="0">
      <w:start w:val="1"/>
      <w:numFmt w:val="decimal"/>
      <w:pStyle w:val="08SectionHeader1"/>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6" w15:restartNumberingAfterBreak="0">
    <w:nsid w:val="1569181C"/>
    <w:multiLevelType w:val="hybridMultilevel"/>
    <w:tmpl w:val="9FF8567C"/>
    <w:lvl w:ilvl="0" w:tplc="57527690">
      <w:start w:val="1"/>
      <w:numFmt w:val="decimal"/>
      <w:lvlText w:val="%1."/>
      <w:lvlJc w:val="left"/>
      <w:pPr>
        <w:ind w:left="720" w:hanging="360"/>
      </w:pPr>
      <w:rPr>
        <w:rFonts w:hint="default"/>
        <w:b w:val="0"/>
        <w:bCs w:val="0"/>
        <w:color w:val="00B0F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18C57920"/>
    <w:multiLevelType w:val="hybridMultilevel"/>
    <w:tmpl w:val="4F4CAA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CC0795"/>
    <w:multiLevelType w:val="hybridMultilevel"/>
    <w:tmpl w:val="9134F714"/>
    <w:lvl w:ilvl="0" w:tplc="7F323B84">
      <w:start w:val="1"/>
      <w:numFmt w:val="decimal"/>
      <w:lvlText w:val="%1."/>
      <w:lvlJc w:val="left"/>
      <w:pPr>
        <w:ind w:left="720" w:hanging="360"/>
      </w:pPr>
      <w:rPr>
        <w:rFonts w:cs="Times New Roman" w:hint="default"/>
        <w:b/>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1D772220"/>
    <w:multiLevelType w:val="hybridMultilevel"/>
    <w:tmpl w:val="4C54C734"/>
    <w:lvl w:ilvl="0" w:tplc="D04ED72E">
      <w:start w:val="1"/>
      <w:numFmt w:val="decimal"/>
      <w:pStyle w:val="24References"/>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2688602F"/>
    <w:multiLevelType w:val="hybridMultilevel"/>
    <w:tmpl w:val="64BA996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6C13875"/>
    <w:multiLevelType w:val="hybridMultilevel"/>
    <w:tmpl w:val="681A419A"/>
    <w:lvl w:ilvl="0" w:tplc="18CE1524">
      <w:start w:val="1"/>
      <w:numFmt w:val="decimal"/>
      <w:lvlText w:val="%1."/>
      <w:lvlJc w:val="left"/>
      <w:pPr>
        <w:ind w:left="720" w:hanging="360"/>
      </w:pPr>
      <w:rPr>
        <w:rFonts w:hint="default"/>
        <w:color w:val="222222"/>
        <w:sz w:val="16"/>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36DE2F50"/>
    <w:multiLevelType w:val="hybridMultilevel"/>
    <w:tmpl w:val="EE18BDE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3B557C90"/>
    <w:multiLevelType w:val="hybridMultilevel"/>
    <w:tmpl w:val="DEB6A4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3BC11591"/>
    <w:multiLevelType w:val="hybridMultilevel"/>
    <w:tmpl w:val="265E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E81EC5"/>
    <w:multiLevelType w:val="hybridMultilevel"/>
    <w:tmpl w:val="54D4E4A8"/>
    <w:lvl w:ilvl="0" w:tplc="B7385FE2">
      <w:start w:val="1"/>
      <w:numFmt w:val="decimal"/>
      <w:lvlText w:val="%1."/>
      <w:lvlJc w:val="left"/>
      <w:pPr>
        <w:ind w:left="360" w:hanging="360"/>
      </w:pPr>
      <w:rPr>
        <w:rFonts w:asciiTheme="minorHAnsi" w:eastAsiaTheme="minorEastAsia" w:hAnsiTheme="minorHAnsi" w:cstheme="minorHAnsi"/>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6" w15:restartNumberingAfterBreak="0">
    <w:nsid w:val="4AC47468"/>
    <w:multiLevelType w:val="hybridMultilevel"/>
    <w:tmpl w:val="F4BC5F8A"/>
    <w:lvl w:ilvl="0" w:tplc="96B29F2E">
      <w:start w:val="1"/>
      <w:numFmt w:val="decimal"/>
      <w:lvlText w:val="%1."/>
      <w:lvlJc w:val="left"/>
      <w:pPr>
        <w:ind w:left="720" w:hanging="360"/>
      </w:pPr>
      <w:rPr>
        <w:rFonts w:hint="default"/>
        <w:b w:val="0"/>
        <w:bCs w:val="0"/>
        <w:color w:val="auto"/>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15:restartNumberingAfterBreak="0">
    <w:nsid w:val="549929DE"/>
    <w:multiLevelType w:val="hybridMultilevel"/>
    <w:tmpl w:val="D6FE65AC"/>
    <w:lvl w:ilvl="0" w:tplc="FB5EEEB8">
      <w:start w:val="1"/>
      <w:numFmt w:val="decimal"/>
      <w:pStyle w:val="19ListNumber1"/>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7BB6430"/>
    <w:multiLevelType w:val="hybridMultilevel"/>
    <w:tmpl w:val="2138BE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DEB4715"/>
    <w:multiLevelType w:val="hybridMultilevel"/>
    <w:tmpl w:val="0D467910"/>
    <w:lvl w:ilvl="0" w:tplc="BFCA2FF2">
      <w:start w:val="1"/>
      <w:numFmt w:val="decimal"/>
      <w:lvlText w:val="%1."/>
      <w:lvlJc w:val="left"/>
      <w:pPr>
        <w:ind w:left="720" w:hanging="360"/>
      </w:pPr>
      <w:rPr>
        <w:rFonts w:hint="default"/>
        <w:b w:val="0"/>
        <w:bCs w:val="0"/>
        <w:sz w:val="18"/>
        <w:szCs w:val="18"/>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15:restartNumberingAfterBreak="0">
    <w:nsid w:val="5F602A0A"/>
    <w:multiLevelType w:val="hybridMultilevel"/>
    <w:tmpl w:val="5B621E72"/>
    <w:lvl w:ilvl="0" w:tplc="805A9A1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6B3B1349"/>
    <w:multiLevelType w:val="hybridMultilevel"/>
    <w:tmpl w:val="F906F310"/>
    <w:lvl w:ilvl="0" w:tplc="26A61E82">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EC84BF4"/>
    <w:multiLevelType w:val="hybridMultilevel"/>
    <w:tmpl w:val="D6761426"/>
    <w:lvl w:ilvl="0" w:tplc="C3BE05EE">
      <w:start w:val="1"/>
      <w:numFmt w:val="lowerLetter"/>
      <w:pStyle w:val="19ListNumber2"/>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256010366">
    <w:abstractNumId w:val="15"/>
  </w:num>
  <w:num w:numId="2" w16cid:durableId="2052607309">
    <w:abstractNumId w:val="19"/>
  </w:num>
  <w:num w:numId="3" w16cid:durableId="730269903">
    <w:abstractNumId w:val="22"/>
  </w:num>
  <w:num w:numId="4" w16cid:durableId="397362558">
    <w:abstractNumId w:val="10"/>
  </w:num>
  <w:num w:numId="5" w16cid:durableId="615796052">
    <w:abstractNumId w:val="25"/>
  </w:num>
  <w:num w:numId="6" w16cid:durableId="1308583256">
    <w:abstractNumId w:val="18"/>
  </w:num>
  <w:num w:numId="7" w16cid:durableId="905605648">
    <w:abstractNumId w:val="16"/>
  </w:num>
  <w:num w:numId="8" w16cid:durableId="444622731">
    <w:abstractNumId w:val="11"/>
  </w:num>
  <w:num w:numId="9" w16cid:durableId="334186420">
    <w:abstractNumId w:val="29"/>
  </w:num>
  <w:num w:numId="10" w16cid:durableId="356077208">
    <w:abstractNumId w:val="30"/>
  </w:num>
  <w:num w:numId="11" w16cid:durableId="1350567593">
    <w:abstractNumId w:val="17"/>
  </w:num>
  <w:num w:numId="12" w16cid:durableId="1030226813">
    <w:abstractNumId w:val="23"/>
  </w:num>
  <w:num w:numId="13" w16cid:durableId="1942688607">
    <w:abstractNumId w:val="28"/>
  </w:num>
  <w:num w:numId="14" w16cid:durableId="1544631087">
    <w:abstractNumId w:val="27"/>
  </w:num>
  <w:num w:numId="15" w16cid:durableId="1067531456">
    <w:abstractNumId w:val="32"/>
  </w:num>
  <w:num w:numId="16" w16cid:durableId="1210990850">
    <w:abstractNumId w:val="12"/>
  </w:num>
  <w:num w:numId="17" w16cid:durableId="868957775">
    <w:abstractNumId w:val="9"/>
  </w:num>
  <w:num w:numId="18" w16cid:durableId="730734392">
    <w:abstractNumId w:val="7"/>
  </w:num>
  <w:num w:numId="19" w16cid:durableId="1681470315">
    <w:abstractNumId w:val="6"/>
  </w:num>
  <w:num w:numId="20" w16cid:durableId="1620524716">
    <w:abstractNumId w:val="5"/>
  </w:num>
  <w:num w:numId="21" w16cid:durableId="135922170">
    <w:abstractNumId w:val="4"/>
  </w:num>
  <w:num w:numId="22" w16cid:durableId="255411077">
    <w:abstractNumId w:val="8"/>
  </w:num>
  <w:num w:numId="23" w16cid:durableId="2096628680">
    <w:abstractNumId w:val="3"/>
  </w:num>
  <w:num w:numId="24" w16cid:durableId="1181050577">
    <w:abstractNumId w:val="2"/>
  </w:num>
  <w:num w:numId="25" w16cid:durableId="462886441">
    <w:abstractNumId w:val="1"/>
  </w:num>
  <w:num w:numId="26" w16cid:durableId="1214074057">
    <w:abstractNumId w:val="0"/>
  </w:num>
  <w:num w:numId="27" w16cid:durableId="239868731">
    <w:abstractNumId w:val="31"/>
  </w:num>
  <w:num w:numId="28" w16cid:durableId="1317807729">
    <w:abstractNumId w:val="13"/>
  </w:num>
  <w:num w:numId="29" w16cid:durableId="2122265562">
    <w:abstractNumId w:val="24"/>
  </w:num>
  <w:num w:numId="30" w16cid:durableId="1904486127">
    <w:abstractNumId w:val="20"/>
  </w:num>
  <w:num w:numId="31" w16cid:durableId="1791433020">
    <w:abstractNumId w:val="14"/>
  </w:num>
  <w:num w:numId="32" w16cid:durableId="1086270682">
    <w:abstractNumId w:val="21"/>
  </w:num>
  <w:num w:numId="33" w16cid:durableId="174163044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oNotDisplayPageBoundarie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380"/>
    <w:rsid w:val="001647E5"/>
    <w:rsid w:val="00171C5A"/>
    <w:rsid w:val="00287B99"/>
    <w:rsid w:val="002D3902"/>
    <w:rsid w:val="00566380"/>
    <w:rsid w:val="006C7192"/>
    <w:rsid w:val="00A60B64"/>
    <w:rsid w:val="00B27DF6"/>
    <w:rsid w:val="00DA0A26"/>
    <w:rsid w:val="00DE493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DE8CEB"/>
  <w15:chartTrackingRefBased/>
  <w15:docId w15:val="{B1C00ED8-C65E-4294-835B-6767ABA48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rsid w:val="00566380"/>
    <w:pPr>
      <w:spacing w:after="200" w:line="276" w:lineRule="auto"/>
    </w:pPr>
    <w:rPr>
      <w:rFonts w:eastAsiaTheme="minorEastAsia"/>
      <w:lang w:val="en-US"/>
    </w:rPr>
  </w:style>
  <w:style w:type="paragraph" w:styleId="Heading1">
    <w:name w:val="heading 1"/>
    <w:basedOn w:val="Normal"/>
    <w:next w:val="Normal"/>
    <w:link w:val="Heading1Char"/>
    <w:uiPriority w:val="9"/>
    <w:rsid w:val="00B27DF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1Title">
    <w:name w:val="01. Title"/>
    <w:basedOn w:val="Normal"/>
    <w:next w:val="Normal"/>
    <w:qFormat/>
    <w:rsid w:val="00B27DF6"/>
    <w:pPr>
      <w:spacing w:after="0" w:line="240" w:lineRule="auto"/>
    </w:pPr>
    <w:rPr>
      <w:rFonts w:ascii="Arial" w:hAnsi="Arial"/>
      <w:b/>
      <w:spacing w:val="10"/>
      <w:kern w:val="32"/>
      <w:sz w:val="32"/>
    </w:rPr>
  </w:style>
  <w:style w:type="paragraph" w:customStyle="1" w:styleId="02Author">
    <w:name w:val="02. Author"/>
    <w:basedOn w:val="Normal"/>
    <w:next w:val="Normal"/>
    <w:rsid w:val="00B27DF6"/>
    <w:pPr>
      <w:spacing w:before="240" w:after="80" w:line="240" w:lineRule="auto"/>
    </w:pPr>
    <w:rPr>
      <w:rFonts w:ascii="Arial" w:hAnsi="Arial"/>
      <w:b/>
      <w:smallCaps/>
      <w:color w:val="595959" w:themeColor="text1" w:themeTint="A6"/>
      <w:sz w:val="24"/>
    </w:rPr>
  </w:style>
  <w:style w:type="paragraph" w:customStyle="1" w:styleId="02Author-OE">
    <w:name w:val="02. Author - OE"/>
    <w:basedOn w:val="Normal"/>
    <w:next w:val="Normal"/>
    <w:qFormat/>
    <w:rsid w:val="00B27DF6"/>
    <w:pPr>
      <w:spacing w:before="240" w:after="80" w:line="240" w:lineRule="auto"/>
    </w:pPr>
    <w:rPr>
      <w:rFonts w:ascii="Arial" w:hAnsi="Arial"/>
      <w:b/>
      <w:smallCaps/>
      <w:color w:val="943634"/>
      <w:sz w:val="24"/>
    </w:rPr>
  </w:style>
  <w:style w:type="paragraph" w:customStyle="1" w:styleId="03AuthorAffiliation">
    <w:name w:val="03. Author Affiliation"/>
    <w:basedOn w:val="NoSpacing"/>
    <w:next w:val="Normal"/>
    <w:qFormat/>
    <w:rsid w:val="00B27DF6"/>
    <w:rPr>
      <w:rFonts w:ascii="Times New Roman" w:eastAsiaTheme="minorEastAsia" w:hAnsi="Times New Roman"/>
      <w:i/>
      <w:sz w:val="18"/>
      <w:lang w:val="en-US"/>
    </w:rPr>
  </w:style>
  <w:style w:type="paragraph" w:styleId="NoSpacing">
    <w:name w:val="No Spacing"/>
    <w:uiPriority w:val="1"/>
    <w:qFormat/>
    <w:rsid w:val="00B27DF6"/>
    <w:pPr>
      <w:spacing w:after="0" w:line="240" w:lineRule="auto"/>
    </w:pPr>
  </w:style>
  <w:style w:type="paragraph" w:customStyle="1" w:styleId="04Email">
    <w:name w:val="04. Email"/>
    <w:basedOn w:val="03AuthorAffiliation"/>
    <w:next w:val="Normal"/>
    <w:qFormat/>
    <w:rsid w:val="00B27DF6"/>
    <w:rPr>
      <w:color w:val="2E2EB1"/>
    </w:rPr>
  </w:style>
  <w:style w:type="paragraph" w:customStyle="1" w:styleId="05WebAddress">
    <w:name w:val="05. Web Address"/>
    <w:basedOn w:val="04Email"/>
    <w:next w:val="Normal"/>
    <w:rsid w:val="00B27DF6"/>
  </w:style>
  <w:style w:type="paragraph" w:customStyle="1" w:styleId="06AbstractBody">
    <w:name w:val="06. Abstract Body"/>
    <w:next w:val="Normal"/>
    <w:link w:val="06AbstractBodyChar"/>
    <w:qFormat/>
    <w:rsid w:val="00B27DF6"/>
    <w:pPr>
      <w:spacing w:before="240" w:after="0" w:line="240" w:lineRule="auto"/>
      <w:jc w:val="both"/>
    </w:pPr>
    <w:rPr>
      <w:rFonts w:ascii="Times New Roman" w:eastAsiaTheme="minorEastAsia" w:hAnsi="Times New Roman"/>
      <w:color w:val="000000" w:themeColor="text1"/>
      <w:sz w:val="20"/>
      <w:lang w:val="en-US"/>
    </w:rPr>
  </w:style>
  <w:style w:type="paragraph" w:customStyle="1" w:styleId="08SectionHeader1">
    <w:name w:val="08 Section Header 1"/>
    <w:next w:val="Normal"/>
    <w:qFormat/>
    <w:rsid w:val="00B27DF6"/>
    <w:pPr>
      <w:numPr>
        <w:numId w:val="1"/>
      </w:numPr>
      <w:spacing w:before="120" w:after="0" w:line="240" w:lineRule="auto"/>
    </w:pPr>
    <w:rPr>
      <w:rFonts w:ascii="Arial" w:eastAsiaTheme="minorEastAsia" w:hAnsi="Arial"/>
      <w:b/>
      <w:sz w:val="20"/>
      <w:lang w:val="en-US"/>
    </w:rPr>
  </w:style>
  <w:style w:type="paragraph" w:customStyle="1" w:styleId="07Copyright">
    <w:name w:val="07. Copyright"/>
    <w:basedOn w:val="06AbstractBody"/>
    <w:next w:val="08SectionHeader1"/>
    <w:qFormat/>
    <w:rsid w:val="00B27DF6"/>
    <w:pPr>
      <w:spacing w:after="240"/>
    </w:pPr>
    <w:rPr>
      <w:rFonts w:ascii="Arial" w:hAnsi="Arial"/>
      <w:sz w:val="16"/>
    </w:rPr>
  </w:style>
  <w:style w:type="paragraph" w:customStyle="1" w:styleId="08SectionHeader10">
    <w:name w:val="08. Section Header 1"/>
    <w:next w:val="Normal"/>
    <w:qFormat/>
    <w:rsid w:val="00B27DF6"/>
    <w:pPr>
      <w:spacing w:before="120" w:after="0" w:line="240" w:lineRule="auto"/>
      <w:ind w:left="360" w:hanging="360"/>
    </w:pPr>
    <w:rPr>
      <w:rFonts w:ascii="Arial" w:eastAsiaTheme="minorEastAsia" w:hAnsi="Arial"/>
      <w:b/>
      <w:sz w:val="20"/>
      <w:lang w:val="en-US"/>
    </w:rPr>
  </w:style>
  <w:style w:type="paragraph" w:customStyle="1" w:styleId="08SectionHeader2">
    <w:name w:val="08. Section Header 2"/>
    <w:basedOn w:val="08SectionHeader1"/>
    <w:next w:val="Normal"/>
    <w:qFormat/>
    <w:rsid w:val="00B27DF6"/>
    <w:pPr>
      <w:numPr>
        <w:numId w:val="0"/>
      </w:numPr>
    </w:pPr>
    <w:rPr>
      <w:b w:val="0"/>
      <w:i/>
    </w:rPr>
  </w:style>
  <w:style w:type="paragraph" w:customStyle="1" w:styleId="08SectionHeader3">
    <w:name w:val="08. Section Header 3"/>
    <w:basedOn w:val="08SectionHeader2"/>
    <w:next w:val="Normal"/>
    <w:qFormat/>
    <w:rsid w:val="00B27DF6"/>
    <w:rPr>
      <w:i w:val="0"/>
    </w:rPr>
  </w:style>
  <w:style w:type="paragraph" w:customStyle="1" w:styleId="09BodyFirstParagraph">
    <w:name w:val="09. Body First Paragraph"/>
    <w:basedOn w:val="06AbstractBody"/>
    <w:next w:val="Normal"/>
    <w:link w:val="09BodyFirstParagraphChar"/>
    <w:qFormat/>
    <w:rsid w:val="00B27DF6"/>
    <w:pPr>
      <w:spacing w:before="120"/>
    </w:pPr>
  </w:style>
  <w:style w:type="paragraph" w:customStyle="1" w:styleId="10BodySubsequentParagraph">
    <w:name w:val="10. Body Subsequent Paragraph"/>
    <w:basedOn w:val="09BodyFirstParagraph"/>
    <w:link w:val="10BodySubsequentParagraphChar"/>
    <w:qFormat/>
    <w:rsid w:val="00B27DF6"/>
    <w:pPr>
      <w:spacing w:before="0"/>
      <w:ind w:firstLine="288"/>
    </w:pPr>
  </w:style>
  <w:style w:type="paragraph" w:customStyle="1" w:styleId="11Figure">
    <w:name w:val="11. Figure"/>
    <w:basedOn w:val="09BodyFirstParagraph"/>
    <w:next w:val="Normal"/>
    <w:qFormat/>
    <w:rsid w:val="00B27DF6"/>
    <w:pPr>
      <w:jc w:val="center"/>
    </w:pPr>
    <w:rPr>
      <w:sz w:val="16"/>
    </w:rPr>
  </w:style>
  <w:style w:type="paragraph" w:customStyle="1" w:styleId="12FigureCaptionLong">
    <w:name w:val="12. Figure Caption Long"/>
    <w:basedOn w:val="Normal"/>
    <w:next w:val="10BodySubsequentParagraph"/>
    <w:qFormat/>
    <w:rsid w:val="00B27DF6"/>
    <w:pPr>
      <w:spacing w:before="120" w:after="120" w:line="240" w:lineRule="auto"/>
      <w:ind w:left="720" w:right="720"/>
      <w:jc w:val="both"/>
    </w:pPr>
    <w:rPr>
      <w:rFonts w:ascii="Times New Roman" w:hAnsi="Times New Roman"/>
      <w:color w:val="000000" w:themeColor="text1"/>
      <w:sz w:val="16"/>
    </w:rPr>
  </w:style>
  <w:style w:type="paragraph" w:customStyle="1" w:styleId="12FigureCaptionShort">
    <w:name w:val="12. Figure Caption Short"/>
    <w:basedOn w:val="09BodyFirstParagraph"/>
    <w:next w:val="10BodySubsequentParagraph"/>
    <w:qFormat/>
    <w:rsid w:val="00B27DF6"/>
    <w:pPr>
      <w:spacing w:after="120"/>
      <w:ind w:left="720" w:right="720"/>
      <w:jc w:val="center"/>
    </w:pPr>
    <w:rPr>
      <w:sz w:val="16"/>
    </w:rPr>
  </w:style>
  <w:style w:type="paragraph" w:customStyle="1" w:styleId="13Equation">
    <w:name w:val="13. Equation"/>
    <w:basedOn w:val="10BodySubsequentParagraph"/>
    <w:next w:val="10BodySubsequentParagraph"/>
    <w:link w:val="13EquationChar"/>
    <w:qFormat/>
    <w:rsid w:val="00B27DF6"/>
    <w:pPr>
      <w:tabs>
        <w:tab w:val="center" w:pos="4320"/>
        <w:tab w:val="right" w:pos="7560"/>
      </w:tabs>
      <w:spacing w:before="120"/>
      <w:ind w:firstLine="0"/>
      <w:jc w:val="left"/>
    </w:pPr>
  </w:style>
  <w:style w:type="paragraph" w:customStyle="1" w:styleId="14TableCaption">
    <w:name w:val="14. Table Caption"/>
    <w:basedOn w:val="09BodyFirstParagraph"/>
    <w:next w:val="Normal"/>
    <w:qFormat/>
    <w:rsid w:val="00B27DF6"/>
    <w:pPr>
      <w:spacing w:before="240" w:after="160"/>
      <w:jc w:val="center"/>
    </w:pPr>
    <w:rPr>
      <w:b/>
      <w:sz w:val="16"/>
    </w:rPr>
  </w:style>
  <w:style w:type="paragraph" w:customStyle="1" w:styleId="15TableBody">
    <w:name w:val="15. Table Body"/>
    <w:basedOn w:val="09BodyFirstParagraph"/>
    <w:next w:val="10BodySubsequentParagraph"/>
    <w:qFormat/>
    <w:rsid w:val="00B27DF6"/>
    <w:pPr>
      <w:spacing w:before="0" w:after="80"/>
    </w:pPr>
    <w:rPr>
      <w:sz w:val="16"/>
    </w:rPr>
  </w:style>
  <w:style w:type="paragraph" w:customStyle="1" w:styleId="20FundingSectionHeader">
    <w:name w:val="20. Funding Section Header"/>
    <w:basedOn w:val="08SectionHeader1"/>
    <w:next w:val="09BodyFirstParagraph"/>
    <w:qFormat/>
    <w:rsid w:val="00B27DF6"/>
    <w:pPr>
      <w:numPr>
        <w:numId w:val="0"/>
      </w:numPr>
      <w:spacing w:after="120"/>
      <w:ind w:left="360" w:hanging="360"/>
    </w:pPr>
  </w:style>
  <w:style w:type="paragraph" w:customStyle="1" w:styleId="21AcknowledgmentsSectionHeader">
    <w:name w:val="21. Acknowledgments Section Header"/>
    <w:basedOn w:val="20FundingSectionHeader"/>
    <w:next w:val="09BodyFirstParagraph"/>
    <w:qFormat/>
    <w:rsid w:val="00B27DF6"/>
  </w:style>
  <w:style w:type="paragraph" w:customStyle="1" w:styleId="22DisclosuresSectionHeader">
    <w:name w:val="22. Disclosures Section Header"/>
    <w:basedOn w:val="21AcknowledgmentsSectionHeader"/>
    <w:next w:val="09BodyFirstParagraph"/>
    <w:qFormat/>
    <w:rsid w:val="00B27DF6"/>
  </w:style>
  <w:style w:type="paragraph" w:customStyle="1" w:styleId="23ReferenceSectionHeader">
    <w:name w:val="23. Reference Section Header"/>
    <w:next w:val="Normal"/>
    <w:qFormat/>
    <w:rsid w:val="00B27DF6"/>
    <w:pPr>
      <w:spacing w:before="120" w:after="120" w:line="240" w:lineRule="auto"/>
    </w:pPr>
    <w:rPr>
      <w:rFonts w:ascii="Arial" w:eastAsiaTheme="minorEastAsia" w:hAnsi="Arial"/>
      <w:b/>
      <w:sz w:val="20"/>
      <w:lang w:val="en-US"/>
    </w:rPr>
  </w:style>
  <w:style w:type="paragraph" w:customStyle="1" w:styleId="24References">
    <w:name w:val="24. References"/>
    <w:qFormat/>
    <w:rsid w:val="00B27DF6"/>
    <w:pPr>
      <w:numPr>
        <w:numId w:val="2"/>
      </w:numPr>
      <w:spacing w:after="0" w:line="240" w:lineRule="auto"/>
    </w:pPr>
    <w:rPr>
      <w:rFonts w:ascii="Times New Roman" w:eastAsiaTheme="minorEastAsia" w:hAnsi="Times New Roman"/>
      <w:sz w:val="16"/>
      <w:lang w:val="en-US"/>
    </w:rPr>
  </w:style>
  <w:style w:type="character" w:customStyle="1" w:styleId="Heading1Char">
    <w:name w:val="Heading 1 Char"/>
    <w:basedOn w:val="DefaultParagraphFont"/>
    <w:link w:val="Heading1"/>
    <w:uiPriority w:val="9"/>
    <w:rsid w:val="00B27DF6"/>
    <w:rPr>
      <w:rFonts w:asciiTheme="majorHAnsi" w:eastAsiaTheme="majorEastAsia" w:hAnsiTheme="majorHAnsi" w:cstheme="majorBidi"/>
      <w:color w:val="2F5496" w:themeColor="accent1" w:themeShade="BF"/>
      <w:sz w:val="32"/>
      <w:szCs w:val="32"/>
      <w:lang w:val="en-US"/>
    </w:rPr>
  </w:style>
  <w:style w:type="character" w:styleId="Hyperlink">
    <w:name w:val="Hyperlink"/>
    <w:basedOn w:val="DefaultParagraphFont"/>
    <w:uiPriority w:val="99"/>
    <w:unhideWhenUsed/>
    <w:rsid w:val="00B27DF6"/>
    <w:rPr>
      <w:color w:val="0563C1" w:themeColor="hyperlink"/>
      <w:u w:val="single"/>
    </w:rPr>
  </w:style>
  <w:style w:type="character" w:customStyle="1" w:styleId="06AbstractBodyChar">
    <w:name w:val="06. Abstract Body Char"/>
    <w:basedOn w:val="DefaultParagraphFont"/>
    <w:link w:val="06AbstractBody"/>
    <w:rsid w:val="00566380"/>
    <w:rPr>
      <w:rFonts w:ascii="Times New Roman" w:eastAsiaTheme="minorEastAsia" w:hAnsi="Times New Roman"/>
      <w:color w:val="000000" w:themeColor="text1"/>
      <w:sz w:val="20"/>
      <w:lang w:val="en-US"/>
    </w:rPr>
  </w:style>
  <w:style w:type="character" w:customStyle="1" w:styleId="09BodyFirstParagraphChar">
    <w:name w:val="09. Body First Paragraph Char"/>
    <w:basedOn w:val="06AbstractBodyChar"/>
    <w:link w:val="09BodyFirstParagraph"/>
    <w:rsid w:val="00566380"/>
    <w:rPr>
      <w:rFonts w:ascii="Times New Roman" w:eastAsiaTheme="minorEastAsia" w:hAnsi="Times New Roman"/>
      <w:color w:val="000000" w:themeColor="text1"/>
      <w:sz w:val="20"/>
      <w:lang w:val="en-US"/>
    </w:rPr>
  </w:style>
  <w:style w:type="character" w:customStyle="1" w:styleId="10BodySubsequentParagraphChar">
    <w:name w:val="10. Body Subsequent Paragraph Char"/>
    <w:basedOn w:val="09BodyFirstParagraphChar"/>
    <w:link w:val="10BodySubsequentParagraph"/>
    <w:rsid w:val="00566380"/>
    <w:rPr>
      <w:rFonts w:ascii="Times New Roman" w:eastAsiaTheme="minorEastAsia" w:hAnsi="Times New Roman"/>
      <w:color w:val="000000" w:themeColor="text1"/>
      <w:sz w:val="20"/>
      <w:lang w:val="en-US"/>
    </w:rPr>
  </w:style>
  <w:style w:type="character" w:styleId="PlaceholderText">
    <w:name w:val="Placeholder Text"/>
    <w:basedOn w:val="DefaultParagraphFont"/>
    <w:uiPriority w:val="99"/>
    <w:semiHidden/>
    <w:rsid w:val="00566380"/>
    <w:rPr>
      <w:color w:val="808080"/>
    </w:rPr>
  </w:style>
  <w:style w:type="character" w:styleId="CommentReference">
    <w:name w:val="annotation reference"/>
    <w:basedOn w:val="DefaultParagraphFont"/>
    <w:uiPriority w:val="99"/>
    <w:semiHidden/>
    <w:unhideWhenUsed/>
    <w:rsid w:val="00566380"/>
    <w:rPr>
      <w:sz w:val="16"/>
      <w:szCs w:val="16"/>
    </w:rPr>
  </w:style>
  <w:style w:type="paragraph" w:styleId="CommentText">
    <w:name w:val="annotation text"/>
    <w:basedOn w:val="Normal"/>
    <w:link w:val="CommentTextChar"/>
    <w:uiPriority w:val="99"/>
    <w:unhideWhenUsed/>
    <w:rsid w:val="00566380"/>
    <w:pPr>
      <w:spacing w:line="240" w:lineRule="auto"/>
    </w:pPr>
    <w:rPr>
      <w:sz w:val="20"/>
      <w:szCs w:val="20"/>
    </w:rPr>
  </w:style>
  <w:style w:type="character" w:customStyle="1" w:styleId="CommentTextChar">
    <w:name w:val="Comment Text Char"/>
    <w:basedOn w:val="DefaultParagraphFont"/>
    <w:link w:val="CommentText"/>
    <w:uiPriority w:val="99"/>
    <w:rsid w:val="00566380"/>
    <w:rPr>
      <w:rFonts w:eastAsiaTheme="minorEastAsia"/>
      <w:sz w:val="20"/>
      <w:szCs w:val="20"/>
      <w:lang w:val="en-US"/>
    </w:rPr>
  </w:style>
  <w:style w:type="paragraph" w:styleId="BalloonText">
    <w:name w:val="Balloon Text"/>
    <w:basedOn w:val="Normal"/>
    <w:link w:val="BalloonTextChar"/>
    <w:uiPriority w:val="99"/>
    <w:semiHidden/>
    <w:unhideWhenUsed/>
    <w:rsid w:val="005663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66380"/>
    <w:rPr>
      <w:rFonts w:ascii="Segoe UI" w:eastAsiaTheme="minorEastAsia" w:hAnsi="Segoe UI" w:cs="Segoe UI"/>
      <w:sz w:val="18"/>
      <w:szCs w:val="18"/>
      <w:lang w:val="en-US"/>
    </w:rPr>
  </w:style>
  <w:style w:type="paragraph" w:styleId="ListParagraph">
    <w:name w:val="List Paragraph"/>
    <w:basedOn w:val="Normal"/>
    <w:uiPriority w:val="34"/>
    <w:qFormat/>
    <w:rsid w:val="00566380"/>
    <w:pPr>
      <w:ind w:left="720"/>
      <w:contextualSpacing/>
    </w:pPr>
  </w:style>
  <w:style w:type="paragraph" w:customStyle="1" w:styleId="Imagecaption">
    <w:name w:val="Image caption"/>
    <w:basedOn w:val="10BodySubsequentParagraph"/>
    <w:link w:val="ImagecaptionChar"/>
    <w:qFormat/>
    <w:rsid w:val="00566380"/>
    <w:pPr>
      <w:ind w:left="576" w:firstLine="0"/>
    </w:pPr>
    <w:rPr>
      <w:sz w:val="16"/>
    </w:rPr>
  </w:style>
  <w:style w:type="character" w:customStyle="1" w:styleId="ImagecaptionChar">
    <w:name w:val="Image caption Char"/>
    <w:basedOn w:val="10BodySubsequentParagraphChar"/>
    <w:link w:val="Imagecaption"/>
    <w:rsid w:val="00566380"/>
    <w:rPr>
      <w:rFonts w:ascii="Times New Roman" w:eastAsiaTheme="minorEastAsia" w:hAnsi="Times New Roman"/>
      <w:color w:val="000000" w:themeColor="text1"/>
      <w:sz w:val="16"/>
      <w:lang w:val="en-US"/>
    </w:rPr>
  </w:style>
  <w:style w:type="paragraph" w:styleId="CommentSubject">
    <w:name w:val="annotation subject"/>
    <w:basedOn w:val="CommentText"/>
    <w:next w:val="CommentText"/>
    <w:link w:val="CommentSubjectChar"/>
    <w:uiPriority w:val="99"/>
    <w:semiHidden/>
    <w:unhideWhenUsed/>
    <w:rsid w:val="00566380"/>
    <w:rPr>
      <w:b/>
      <w:bCs/>
    </w:rPr>
  </w:style>
  <w:style w:type="character" w:customStyle="1" w:styleId="CommentSubjectChar">
    <w:name w:val="Comment Subject Char"/>
    <w:basedOn w:val="CommentTextChar"/>
    <w:link w:val="CommentSubject"/>
    <w:uiPriority w:val="99"/>
    <w:semiHidden/>
    <w:rsid w:val="00566380"/>
    <w:rPr>
      <w:rFonts w:eastAsiaTheme="minorEastAsia"/>
      <w:b/>
      <w:bCs/>
      <w:sz w:val="20"/>
      <w:szCs w:val="20"/>
      <w:lang w:val="en-US"/>
    </w:rPr>
  </w:style>
  <w:style w:type="paragraph" w:customStyle="1" w:styleId="25ReferenceSectionHeader">
    <w:name w:val="25. Reference Section Header"/>
    <w:next w:val="26References"/>
    <w:qFormat/>
    <w:rsid w:val="00566380"/>
    <w:pPr>
      <w:spacing w:before="120" w:after="120" w:line="240" w:lineRule="auto"/>
    </w:pPr>
    <w:rPr>
      <w:rFonts w:ascii="Arial" w:eastAsiaTheme="minorEastAsia" w:hAnsi="Arial"/>
      <w:b/>
      <w:sz w:val="18"/>
      <w:lang w:val="en-US"/>
    </w:rPr>
  </w:style>
  <w:style w:type="paragraph" w:customStyle="1" w:styleId="26References">
    <w:name w:val="26. References"/>
    <w:qFormat/>
    <w:rsid w:val="00566380"/>
    <w:pPr>
      <w:spacing w:after="0" w:line="240" w:lineRule="auto"/>
      <w:ind w:left="360" w:hanging="360"/>
    </w:pPr>
    <w:rPr>
      <w:rFonts w:ascii="Times New Roman" w:eastAsiaTheme="minorEastAsia" w:hAnsi="Times New Roman"/>
      <w:sz w:val="16"/>
      <w:lang w:val="en-US"/>
    </w:rPr>
  </w:style>
  <w:style w:type="paragraph" w:styleId="Revision">
    <w:name w:val="Revision"/>
    <w:hidden/>
    <w:uiPriority w:val="99"/>
    <w:semiHidden/>
    <w:rsid w:val="00566380"/>
    <w:pPr>
      <w:spacing w:after="0" w:line="240" w:lineRule="auto"/>
    </w:pPr>
    <w:rPr>
      <w:rFonts w:eastAsiaTheme="minorEastAsia"/>
      <w:lang w:val="en-US"/>
    </w:rPr>
  </w:style>
  <w:style w:type="character" w:customStyle="1" w:styleId="normaltextrun">
    <w:name w:val="normaltextrun"/>
    <w:basedOn w:val="DefaultParagraphFont"/>
    <w:rsid w:val="00566380"/>
  </w:style>
  <w:style w:type="paragraph" w:customStyle="1" w:styleId="02Author-BOE">
    <w:name w:val="02. Author - BOE"/>
    <w:basedOn w:val="01Title"/>
    <w:next w:val="03AuthorAffiliation"/>
    <w:qFormat/>
    <w:rsid w:val="00566380"/>
    <w:pPr>
      <w:spacing w:before="240" w:after="80"/>
    </w:pPr>
    <w:rPr>
      <w:smallCaps/>
      <w:color w:val="7C130E"/>
      <w:spacing w:val="0"/>
      <w:kern w:val="0"/>
      <w:sz w:val="24"/>
    </w:rPr>
  </w:style>
  <w:style w:type="paragraph" w:customStyle="1" w:styleId="02Author-OME">
    <w:name w:val="02. Author - OME"/>
    <w:basedOn w:val="02Author-BOE"/>
    <w:next w:val="03AuthorAffiliation"/>
    <w:qFormat/>
    <w:rsid w:val="00566380"/>
    <w:rPr>
      <w:color w:val="1478B6"/>
    </w:rPr>
  </w:style>
  <w:style w:type="paragraph" w:customStyle="1" w:styleId="16TableFootnote">
    <w:name w:val="16. Table Footnote"/>
    <w:basedOn w:val="09BodyFirstParagraph"/>
    <w:next w:val="10BodySubsequentParagraph"/>
    <w:rsid w:val="00566380"/>
    <w:pPr>
      <w:spacing w:after="120"/>
    </w:pPr>
    <w:rPr>
      <w:sz w:val="16"/>
    </w:rPr>
  </w:style>
  <w:style w:type="paragraph" w:customStyle="1" w:styleId="19ListNumber1">
    <w:name w:val="19. List Number 1"/>
    <w:basedOn w:val="10BodySubsequentParagraph"/>
    <w:rsid w:val="00566380"/>
    <w:pPr>
      <w:numPr>
        <w:numId w:val="14"/>
      </w:numPr>
      <w:spacing w:before="120"/>
    </w:pPr>
  </w:style>
  <w:style w:type="paragraph" w:customStyle="1" w:styleId="19ListNumber2">
    <w:name w:val="19. List Number 2"/>
    <w:basedOn w:val="19ListNumber1"/>
    <w:rsid w:val="00566380"/>
    <w:pPr>
      <w:numPr>
        <w:numId w:val="15"/>
      </w:numPr>
      <w:ind w:left="1080"/>
    </w:pPr>
  </w:style>
  <w:style w:type="paragraph" w:customStyle="1" w:styleId="18ListUnnumbered">
    <w:name w:val="18. List Unnumbered"/>
    <w:basedOn w:val="19ListNumber1"/>
    <w:rsid w:val="00566380"/>
  </w:style>
  <w:style w:type="paragraph" w:customStyle="1" w:styleId="17ListBulleted">
    <w:name w:val="17. List Bulleted"/>
    <w:basedOn w:val="18ListUnnumbered"/>
    <w:rsid w:val="00566380"/>
    <w:pPr>
      <w:numPr>
        <w:numId w:val="16"/>
      </w:numPr>
    </w:pPr>
  </w:style>
  <w:style w:type="paragraph" w:customStyle="1" w:styleId="02Author-AO">
    <w:name w:val="02. Author - AO"/>
    <w:basedOn w:val="02Author-BOE"/>
    <w:next w:val="03AuthorAffiliation"/>
    <w:qFormat/>
    <w:rsid w:val="00566380"/>
    <w:rPr>
      <w:color w:val="26428F"/>
    </w:rPr>
  </w:style>
  <w:style w:type="paragraph" w:customStyle="1" w:styleId="02Author-JOSAA">
    <w:name w:val="02. Author - JOSAA"/>
    <w:basedOn w:val="02Author-AO"/>
    <w:next w:val="03AuthorAffiliation"/>
    <w:qFormat/>
    <w:rsid w:val="00566380"/>
    <w:rPr>
      <w:color w:val="4C265B"/>
    </w:rPr>
  </w:style>
  <w:style w:type="paragraph" w:customStyle="1" w:styleId="02Author-JOSAB">
    <w:name w:val="02. Author - JOSAB"/>
    <w:basedOn w:val="02Author-JOSAA"/>
    <w:next w:val="03AuthorAffiliation"/>
    <w:qFormat/>
    <w:rsid w:val="00566380"/>
    <w:rPr>
      <w:color w:val="16A14C"/>
    </w:rPr>
  </w:style>
  <w:style w:type="paragraph" w:customStyle="1" w:styleId="02Author-Optica">
    <w:name w:val="02. Author - Optica"/>
    <w:basedOn w:val="02Author-JOSAA"/>
    <w:next w:val="03AuthorAffiliation"/>
    <w:qFormat/>
    <w:rsid w:val="00566380"/>
    <w:rPr>
      <w:color w:val="007B4A"/>
    </w:rPr>
  </w:style>
  <w:style w:type="paragraph" w:customStyle="1" w:styleId="02Author-OL">
    <w:name w:val="02. Author - OL"/>
    <w:basedOn w:val="02Author-Optica"/>
    <w:next w:val="03AuthorAffiliation"/>
    <w:qFormat/>
    <w:rsid w:val="00566380"/>
    <w:rPr>
      <w:color w:val="254982"/>
    </w:rPr>
  </w:style>
  <w:style w:type="table" w:styleId="TableGrid">
    <w:name w:val="Table Grid"/>
    <w:basedOn w:val="TableNormal"/>
    <w:uiPriority w:val="39"/>
    <w:rsid w:val="00566380"/>
    <w:pPr>
      <w:spacing w:after="0" w:line="240" w:lineRule="auto"/>
    </w:pPr>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2Author-AOP">
    <w:name w:val="02. Author - AOP"/>
    <w:basedOn w:val="02Author-AO"/>
    <w:rsid w:val="00566380"/>
    <w:rPr>
      <w:color w:val="8F043A"/>
    </w:rPr>
  </w:style>
  <w:style w:type="paragraph" w:customStyle="1" w:styleId="02Author-PRJ">
    <w:name w:val="02. Author - PRJ"/>
    <w:basedOn w:val="02Author-Optica"/>
    <w:rsid w:val="00566380"/>
    <w:rPr>
      <w:color w:val="7E2C2E"/>
    </w:rPr>
  </w:style>
  <w:style w:type="paragraph" w:customStyle="1" w:styleId="02Author-OSAC">
    <w:name w:val="02. Author - OSAC"/>
    <w:basedOn w:val="02Author-OME"/>
    <w:next w:val="03AuthorAffiliation"/>
    <w:rsid w:val="00566380"/>
    <w:rPr>
      <w:color w:val="006E90"/>
    </w:rPr>
  </w:style>
  <w:style w:type="paragraph" w:customStyle="1" w:styleId="MTDisplayEquation">
    <w:name w:val="MTDisplayEquation"/>
    <w:basedOn w:val="13Equation"/>
    <w:next w:val="Normal"/>
    <w:link w:val="MTDisplayEquationChar"/>
    <w:rsid w:val="00566380"/>
    <w:pPr>
      <w:tabs>
        <w:tab w:val="clear" w:pos="4320"/>
        <w:tab w:val="clear" w:pos="7560"/>
        <w:tab w:val="center" w:pos="3760"/>
        <w:tab w:val="right" w:pos="7540"/>
      </w:tabs>
    </w:pPr>
  </w:style>
  <w:style w:type="character" w:customStyle="1" w:styleId="13EquationChar">
    <w:name w:val="13. Equation Char"/>
    <w:basedOn w:val="10BodySubsequentParagraphChar"/>
    <w:link w:val="13Equation"/>
    <w:rsid w:val="00566380"/>
    <w:rPr>
      <w:rFonts w:ascii="Times New Roman" w:eastAsiaTheme="minorEastAsia" w:hAnsi="Times New Roman"/>
      <w:color w:val="000000" w:themeColor="text1"/>
      <w:sz w:val="20"/>
      <w:lang w:val="en-US"/>
    </w:rPr>
  </w:style>
  <w:style w:type="character" w:customStyle="1" w:styleId="MTDisplayEquationChar">
    <w:name w:val="MTDisplayEquation Char"/>
    <w:basedOn w:val="13EquationChar"/>
    <w:link w:val="MTDisplayEquation"/>
    <w:rsid w:val="00566380"/>
    <w:rPr>
      <w:rFonts w:ascii="Times New Roman" w:eastAsiaTheme="minorEastAsia" w:hAnsi="Times New Roman"/>
      <w:color w:val="000000" w:themeColor="text1"/>
      <w:sz w:val="20"/>
      <w:lang w:val="en-US"/>
    </w:rPr>
  </w:style>
  <w:style w:type="paragraph" w:styleId="NormalWeb">
    <w:name w:val="Normal (Web)"/>
    <w:basedOn w:val="Normal"/>
    <w:uiPriority w:val="99"/>
    <w:semiHidden/>
    <w:unhideWhenUsed/>
    <w:rsid w:val="00566380"/>
    <w:pPr>
      <w:spacing w:before="100" w:beforeAutospacing="1" w:after="100" w:afterAutospacing="1" w:line="240" w:lineRule="auto"/>
    </w:pPr>
    <w:rPr>
      <w:rFonts w:ascii="Times New Roman" w:eastAsia="Times New Roman" w:hAnsi="Times New Roman" w:cs="Times New Roman"/>
      <w:sz w:val="24"/>
      <w:szCs w:val="24"/>
      <w:lang w:val="nb-NO"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17</Pages>
  <Words>4848</Words>
  <Characters>25699</Characters>
  <Application>Microsoft Office Word</Application>
  <DocSecurity>0</DocSecurity>
  <Lines>214</Lines>
  <Paragraphs>60</Paragraphs>
  <ScaleCrop>false</ScaleCrop>
  <Company>UiT The Arctic University of Norway</Company>
  <LinksUpToDate>false</LinksUpToDate>
  <CharactersWithSpaces>30487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Nikhil Jayakumar</dc:creator>
  <cp:keywords/>
  <dc:description/>
  <cp:lastModifiedBy>Nikhil Jayakumar</cp:lastModifiedBy>
  <cp:revision>4</cp:revision>
  <dcterms:created xsi:type="dcterms:W3CDTF">2022-05-24T16:41:00Z</dcterms:created>
  <dcterms:modified xsi:type="dcterms:W3CDTF">2022-06-07T10:11:00Z</dcterms:modified>
</cp:coreProperties>
</file>