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04F40E" w14:textId="77777777" w:rsidR="00BC0E18" w:rsidRPr="00BC0E18" w:rsidRDefault="00BC0E18" w:rsidP="00BE10A0">
      <w:pPr>
        <w:spacing w:beforeLines="50" w:before="156" w:line="360" w:lineRule="auto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BC0E18">
        <w:rPr>
          <w:rFonts w:ascii="Times New Roman" w:hAnsi="Times New Roman" w:cs="Times New Roman"/>
          <w:b/>
          <w:sz w:val="32"/>
          <w:szCs w:val="28"/>
          <w:u w:val="single"/>
        </w:rPr>
        <w:t>Supplementary Material</w:t>
      </w:r>
    </w:p>
    <w:p w14:paraId="73139EF1" w14:textId="77777777" w:rsidR="00E17B2E" w:rsidRDefault="00E17B2E" w:rsidP="00E17B2E">
      <w:pPr>
        <w:spacing w:beforeLines="50" w:before="156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High-efficiency generation of </w:t>
      </w:r>
      <w:r w:rsidRPr="008D2613">
        <w:rPr>
          <w:rFonts w:ascii="Times New Roman" w:hAnsi="Times New Roman"/>
          <w:b/>
          <w:sz w:val="32"/>
          <w:szCs w:val="32"/>
        </w:rPr>
        <w:t xml:space="preserve">far-field </w:t>
      </w:r>
      <w:r>
        <w:rPr>
          <w:rFonts w:ascii="Times New Roman" w:hAnsi="Times New Roman"/>
          <w:b/>
          <w:sz w:val="32"/>
          <w:szCs w:val="32"/>
        </w:rPr>
        <w:t xml:space="preserve">spin-polarized </w:t>
      </w:r>
      <w:proofErr w:type="spellStart"/>
      <w:r>
        <w:rPr>
          <w:rFonts w:ascii="Times New Roman" w:hAnsi="Times New Roman"/>
          <w:b/>
          <w:sz w:val="32"/>
          <w:szCs w:val="32"/>
        </w:rPr>
        <w:t>wavefronts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via designer </w:t>
      </w:r>
      <w:r w:rsidRPr="008D2613">
        <w:rPr>
          <w:rFonts w:ascii="Times New Roman" w:hAnsi="Times New Roman"/>
          <w:b/>
          <w:sz w:val="32"/>
          <w:szCs w:val="32"/>
        </w:rPr>
        <w:t>surface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8D2613">
        <w:rPr>
          <w:rFonts w:ascii="Times New Roman" w:hAnsi="Times New Roman"/>
          <w:b/>
          <w:sz w:val="32"/>
          <w:szCs w:val="32"/>
        </w:rPr>
        <w:t xml:space="preserve">wave </w:t>
      </w:r>
      <w:proofErr w:type="spellStart"/>
      <w:r>
        <w:rPr>
          <w:rFonts w:ascii="Times New Roman" w:hAnsi="Times New Roman"/>
          <w:b/>
          <w:sz w:val="32"/>
          <w:szCs w:val="32"/>
        </w:rPr>
        <w:t>metasurfaces</w:t>
      </w:r>
      <w:proofErr w:type="spellEnd"/>
    </w:p>
    <w:p w14:paraId="52C565EE" w14:textId="77777777" w:rsidR="00E17B2E" w:rsidRPr="00781A95" w:rsidRDefault="00E17B2E" w:rsidP="00E17B2E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9E44854" w14:textId="77777777" w:rsidR="00E17B2E" w:rsidRDefault="00E17B2E" w:rsidP="00E17B2E">
      <w:pPr>
        <w:spacing w:beforeLines="50" w:before="156" w:line="360" w:lineRule="auto"/>
        <w:jc w:val="center"/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</w:pPr>
      <w:proofErr w:type="spellStart"/>
      <w:r w:rsidRPr="00FC01C9">
        <w:rPr>
          <w:rFonts w:ascii="Times New Roman" w:hAnsi="Times New Roman"/>
          <w:sz w:val="24"/>
          <w:szCs w:val="24"/>
        </w:rPr>
        <w:t>Weikang</w:t>
      </w:r>
      <w:proofErr w:type="spellEnd"/>
      <w:r w:rsidRPr="00FC01C9">
        <w:rPr>
          <w:rFonts w:ascii="Times New Roman" w:hAnsi="Times New Roman"/>
          <w:sz w:val="24"/>
          <w:szCs w:val="24"/>
        </w:rPr>
        <w:t xml:space="preserve"> Pan</w:t>
      </w:r>
      <w:r w:rsidRPr="00FC01C9"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  <w:vertAlign w:val="superscript"/>
        </w:rPr>
        <w:t>,3, a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Pr="00FC01C9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spellStart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>Zhuo</w:t>
      </w:r>
      <w:proofErr w:type="spellEnd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 xml:space="preserve"> Wang</w:t>
      </w:r>
      <w:proofErr w:type="gramStart"/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2,a</w:t>
      </w:r>
      <w:proofErr w:type="gramEnd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kern w:val="0"/>
          <w:sz w:val="24"/>
          <w:szCs w:val="24"/>
        </w:rPr>
        <w:t>Yizhen</w:t>
      </w:r>
      <w:proofErr w:type="spellEnd"/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Chen</w:t>
      </w:r>
      <w:r w:rsidRPr="002E226B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Shiqing</w:t>
      </w:r>
      <w:proofErr w:type="spellEnd"/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Li</w:t>
      </w:r>
      <w:r w:rsidRPr="0069236F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kern w:val="0"/>
          <w:sz w:val="24"/>
          <w:szCs w:val="24"/>
        </w:rPr>
        <w:t>Xiaoying</w:t>
      </w:r>
      <w:proofErr w:type="spellEnd"/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Zheng</w:t>
      </w:r>
      <w:r w:rsidRPr="0069236F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kern w:val="0"/>
          <w:sz w:val="24"/>
          <w:szCs w:val="24"/>
        </w:rPr>
        <w:t>Xinzhang</w:t>
      </w:r>
      <w:proofErr w:type="spellEnd"/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Tian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Cong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Chen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4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kern w:val="0"/>
          <w:sz w:val="24"/>
          <w:szCs w:val="24"/>
        </w:rPr>
        <w:t>Nianxi</w:t>
      </w:r>
      <w:proofErr w:type="spellEnd"/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Xu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>Qiong</w:t>
      </w:r>
      <w:proofErr w:type="spellEnd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 xml:space="preserve"> He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2,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6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>, Lei Zhou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,6,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*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>Shulin</w:t>
      </w:r>
      <w:proofErr w:type="spellEnd"/>
      <w:r w:rsidRPr="00B77A93">
        <w:rPr>
          <w:rFonts w:ascii="Times New Roman" w:eastAsia="宋体" w:hAnsi="Times New Roman" w:cs="Times New Roman"/>
          <w:kern w:val="0"/>
          <w:sz w:val="24"/>
          <w:szCs w:val="24"/>
        </w:rPr>
        <w:t xml:space="preserve"> Sun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,3,</w:t>
      </w:r>
      <w:r w:rsidRPr="00B77A9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*</w:t>
      </w:r>
    </w:p>
    <w:p w14:paraId="45B7BBCC" w14:textId="77777777" w:rsidR="00E17B2E" w:rsidRPr="00FC01C9" w:rsidRDefault="00E17B2E" w:rsidP="00E17B2E">
      <w:pPr>
        <w:spacing w:beforeLines="50" w:before="156" w:line="36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</w:p>
    <w:p w14:paraId="34AC4F8F" w14:textId="77777777" w:rsidR="00E17B2E" w:rsidRPr="0036347F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 w:rsidRPr="0036347F">
        <w:rPr>
          <w:rFonts w:ascii="Times New Roman" w:eastAsia="宋体" w:hAnsi="Times New Roman" w:cs="Times New Roman"/>
          <w:color w:val="000000"/>
          <w:kern w:val="0"/>
          <w:szCs w:val="21"/>
          <w:vertAlign w:val="superscript"/>
        </w:rPr>
        <w:t>1</w:t>
      </w:r>
      <w:r w:rsidRPr="00781A95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Shanghai Engineering Research Center of Ultra-Precision Optical</w:t>
      </w:r>
      <w:r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</w:t>
      </w:r>
      <w:r w:rsidRPr="00781A95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Manufacturing</w:t>
      </w:r>
      <w:r>
        <w:rPr>
          <w:rFonts w:ascii="Times New Roman" w:eastAsia="宋体" w:hAnsi="Times New Roman" w:cs="Times New Roman"/>
          <w:i/>
          <w:color w:val="000000"/>
          <w:kern w:val="0"/>
          <w:szCs w:val="21"/>
        </w:rPr>
        <w:t>,</w:t>
      </w:r>
      <w:r w:rsidRPr="002A0C0E">
        <w:t xml:space="preserve"> </w:t>
      </w:r>
      <w:r w:rsidRPr="002A0C0E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Department of Optical Science and Engineering</w:t>
      </w:r>
      <w:r>
        <w:rPr>
          <w:rFonts w:ascii="Times New Roman" w:eastAsia="宋体" w:hAnsi="Times New Roman" w:cs="Times New Roman"/>
          <w:i/>
          <w:color w:val="000000"/>
          <w:kern w:val="0"/>
          <w:szCs w:val="21"/>
        </w:rPr>
        <w:t>,</w:t>
      </w:r>
      <w:r w:rsidRPr="00781A95"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School of Information Science and Technology, Fudan</w:t>
      </w:r>
      <w:r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</w:t>
      </w:r>
      <w:r w:rsidRPr="00781A95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University, Shanghai 200433, China</w:t>
      </w:r>
    </w:p>
    <w:p w14:paraId="5175019B" w14:textId="77777777" w:rsidR="00E17B2E" w:rsidRPr="0036347F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  <w:r w:rsidRPr="0036347F">
        <w:rPr>
          <w:rFonts w:ascii="Times New Roman" w:eastAsia="宋体" w:hAnsi="Times New Roman" w:cs="Times New Roman"/>
          <w:color w:val="000000"/>
          <w:kern w:val="0"/>
          <w:szCs w:val="21"/>
          <w:vertAlign w:val="superscript"/>
        </w:rPr>
        <w:t>2</w:t>
      </w:r>
      <w:r w:rsidRPr="0036347F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State Key Laboratory of Surface Physics and Key Laboratory of Micro and Nano Photonic Structures (Ministry of Education), Fudan University, Shanghai 200433, China</w:t>
      </w:r>
    </w:p>
    <w:p w14:paraId="10CB7D4A" w14:textId="77777777" w:rsidR="00E17B2E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  <w:r w:rsidRPr="0069236F">
        <w:rPr>
          <w:rFonts w:ascii="Times New Roman" w:eastAsia="宋体" w:hAnsi="Times New Roman" w:cs="Times New Roman"/>
          <w:color w:val="000000"/>
          <w:kern w:val="0"/>
          <w:szCs w:val="21"/>
          <w:vertAlign w:val="superscript"/>
        </w:rPr>
        <w:t>3</w:t>
      </w:r>
      <w:r w:rsidRPr="002E226B"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Yiwu Research Institute of Fudan University, </w:t>
      </w:r>
      <w:proofErr w:type="spellStart"/>
      <w:r w:rsidRPr="002E226B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Chengbei</w:t>
      </w:r>
      <w:proofErr w:type="spellEnd"/>
      <w:r w:rsidRPr="002E226B"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Road, </w:t>
      </w:r>
      <w:proofErr w:type="spellStart"/>
      <w:r w:rsidRPr="002E226B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Yiwu</w:t>
      </w:r>
      <w:proofErr w:type="spellEnd"/>
      <w:r w:rsidRPr="002E226B"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City, 322000 Zhejiang, China</w:t>
      </w:r>
    </w:p>
    <w:p w14:paraId="69923B86" w14:textId="77777777" w:rsidR="00E17B2E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  <w:r w:rsidRPr="00723BBF">
        <w:rPr>
          <w:rFonts w:ascii="Times New Roman" w:eastAsia="宋体" w:hAnsi="Times New Roman" w:cs="Times New Roman"/>
          <w:i/>
          <w:color w:val="000000"/>
          <w:kern w:val="0"/>
          <w:szCs w:val="21"/>
          <w:vertAlign w:val="superscript"/>
        </w:rPr>
        <w:t>4</w:t>
      </w:r>
      <w:r w:rsidRPr="00723BBF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School of Electronic Information, Wuhan University, Wuhan 430072, China</w:t>
      </w:r>
    </w:p>
    <w:p w14:paraId="2A027400" w14:textId="77777777" w:rsidR="00E17B2E" w:rsidRPr="0069236F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  <w:r>
        <w:rPr>
          <w:rFonts w:ascii="Times New Roman" w:eastAsia="宋体" w:hAnsi="Times New Roman" w:cs="Times New Roman"/>
          <w:color w:val="000000"/>
          <w:kern w:val="0"/>
          <w:szCs w:val="21"/>
          <w:vertAlign w:val="superscript"/>
        </w:rPr>
        <w:t>5</w:t>
      </w:r>
      <w:r w:rsidRPr="0069236F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Changchun Institute of Optics, Fine Mechanics and Physics,</w:t>
      </w:r>
      <w:r>
        <w:rPr>
          <w:rFonts w:ascii="Times New Roman" w:eastAsia="宋体" w:hAnsi="Times New Roman" w:cs="Times New Roman"/>
          <w:i/>
          <w:color w:val="000000"/>
          <w:kern w:val="0"/>
          <w:szCs w:val="21"/>
        </w:rPr>
        <w:t xml:space="preserve"> </w:t>
      </w:r>
      <w:r w:rsidRPr="0069236F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Chinese Academy of Sciences, Changchun, Jilin 130033, China</w:t>
      </w:r>
    </w:p>
    <w:p w14:paraId="3B28E231" w14:textId="77777777" w:rsidR="00E17B2E" w:rsidRPr="00003540" w:rsidRDefault="00E17B2E" w:rsidP="00E17B2E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  <w:r>
        <w:rPr>
          <w:rFonts w:ascii="Times New Roman" w:eastAsia="宋体" w:hAnsi="Times New Roman" w:cs="Times New Roman"/>
          <w:color w:val="000000"/>
          <w:kern w:val="0"/>
          <w:szCs w:val="21"/>
          <w:vertAlign w:val="superscript"/>
        </w:rPr>
        <w:t>6</w:t>
      </w:r>
      <w:r w:rsidRPr="00003540">
        <w:rPr>
          <w:rFonts w:ascii="Times New Roman" w:eastAsia="宋体" w:hAnsi="Times New Roman" w:cs="Times New Roman"/>
          <w:i/>
          <w:color w:val="000000"/>
          <w:kern w:val="0"/>
          <w:szCs w:val="21"/>
        </w:rPr>
        <w:t>Collaborative Innovation Center of Advanced Microstructures, Nanjing 210093, China</w:t>
      </w:r>
    </w:p>
    <w:p w14:paraId="2A7A4280" w14:textId="77777777" w:rsidR="00BE10A0" w:rsidRPr="00E17B2E" w:rsidRDefault="00BE10A0" w:rsidP="00BE10A0">
      <w:pPr>
        <w:widowControl/>
        <w:spacing w:line="360" w:lineRule="auto"/>
        <w:jc w:val="center"/>
        <w:rPr>
          <w:rFonts w:ascii="Times New Roman" w:eastAsia="宋体" w:hAnsi="Times New Roman" w:cs="Times New Roman"/>
          <w:i/>
          <w:color w:val="000000"/>
          <w:kern w:val="0"/>
          <w:szCs w:val="21"/>
        </w:rPr>
      </w:pPr>
    </w:p>
    <w:p w14:paraId="2B769D11" w14:textId="77777777" w:rsidR="009E016E" w:rsidRDefault="009E016E" w:rsidP="009E016E">
      <w:pPr>
        <w:rPr>
          <w:rFonts w:ascii="Times New Roman" w:hAnsi="Times New Roman"/>
          <w:sz w:val="20"/>
          <w:szCs w:val="20"/>
        </w:rPr>
      </w:pPr>
    </w:p>
    <w:p w14:paraId="00746893" w14:textId="3FB9CC02" w:rsidR="00BE10A0" w:rsidRDefault="00BE10A0" w:rsidP="00BE10A0">
      <w:pPr>
        <w:spacing w:beforeLines="50" w:before="156" w:line="360" w:lineRule="auto"/>
        <w:rPr>
          <w:rFonts w:ascii="Times New Roman" w:hAnsi="Times New Roman"/>
          <w:sz w:val="24"/>
          <w:szCs w:val="24"/>
        </w:rPr>
      </w:pPr>
      <w:r w:rsidRPr="002E226B">
        <w:rPr>
          <w:rFonts w:ascii="Times New Roman" w:hAnsi="Times New Roman"/>
          <w:sz w:val="24"/>
          <w:szCs w:val="24"/>
        </w:rPr>
        <w:t xml:space="preserve">Keywords: </w:t>
      </w:r>
      <w:r w:rsidR="009B1FD0" w:rsidRPr="00FB086D">
        <w:rPr>
          <w:rFonts w:ascii="Times New Roman" w:hAnsi="Times New Roman"/>
          <w:sz w:val="24"/>
          <w:szCs w:val="24"/>
        </w:rPr>
        <w:t>surface wave</w:t>
      </w:r>
      <w:r w:rsidR="009B1FD0">
        <w:rPr>
          <w:rFonts w:ascii="Times New Roman" w:hAnsi="Times New Roman"/>
          <w:sz w:val="24"/>
          <w:szCs w:val="24"/>
        </w:rPr>
        <w:t>;</w:t>
      </w:r>
      <w:r w:rsidR="009B1FD0" w:rsidRPr="00FB086D">
        <w:rPr>
          <w:rFonts w:ascii="Times New Roman" w:hAnsi="Times New Roman"/>
          <w:sz w:val="24"/>
          <w:szCs w:val="24"/>
        </w:rPr>
        <w:t xml:space="preserve"> </w:t>
      </w:r>
      <w:r w:rsidR="009B1FD0">
        <w:rPr>
          <w:rFonts w:ascii="Times New Roman" w:hAnsi="Times New Roman"/>
          <w:sz w:val="24"/>
          <w:szCs w:val="24"/>
        </w:rPr>
        <w:t xml:space="preserve">propagation wave; far-field </w:t>
      </w:r>
      <w:proofErr w:type="spellStart"/>
      <w:r w:rsidR="009B1FD0" w:rsidRPr="00FB086D">
        <w:rPr>
          <w:rFonts w:ascii="Times New Roman" w:hAnsi="Times New Roman"/>
          <w:sz w:val="24"/>
          <w:szCs w:val="24"/>
        </w:rPr>
        <w:t>wavefront</w:t>
      </w:r>
      <w:proofErr w:type="spellEnd"/>
      <w:r w:rsidR="009B1FD0">
        <w:rPr>
          <w:rFonts w:ascii="Times New Roman" w:hAnsi="Times New Roman"/>
          <w:sz w:val="24"/>
          <w:szCs w:val="24"/>
        </w:rPr>
        <w:t>;</w:t>
      </w:r>
      <w:r w:rsidR="009B1FD0" w:rsidRPr="00FB086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B1FD0" w:rsidRPr="00FB086D">
        <w:rPr>
          <w:rFonts w:ascii="Times New Roman" w:hAnsi="Times New Roman"/>
          <w:sz w:val="24"/>
          <w:szCs w:val="24"/>
        </w:rPr>
        <w:t>Pancharatnam</w:t>
      </w:r>
      <w:proofErr w:type="spellEnd"/>
      <w:r w:rsidR="009B1FD0" w:rsidRPr="00FB086D">
        <w:rPr>
          <w:rFonts w:ascii="Times New Roman" w:hAnsi="Times New Roman"/>
          <w:sz w:val="24"/>
          <w:szCs w:val="24"/>
        </w:rPr>
        <w:t>-Berry ph</w:t>
      </w:r>
      <w:bookmarkStart w:id="0" w:name="OLE_LINK9"/>
      <w:bookmarkStart w:id="1" w:name="OLE_LINK10"/>
      <w:r w:rsidR="009B1FD0" w:rsidRPr="00FB086D">
        <w:rPr>
          <w:rFonts w:ascii="Times New Roman" w:hAnsi="Times New Roman"/>
          <w:sz w:val="24"/>
          <w:szCs w:val="24"/>
        </w:rPr>
        <w:t>ase</w:t>
      </w:r>
      <w:r w:rsidR="009B1FD0">
        <w:rPr>
          <w:rFonts w:ascii="Times New Roman" w:hAnsi="Times New Roman"/>
          <w:sz w:val="24"/>
          <w:szCs w:val="24"/>
        </w:rPr>
        <w:t>;</w:t>
      </w:r>
      <w:r w:rsidR="009B1FD0" w:rsidRPr="00FB086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B1FD0" w:rsidRPr="00FB086D">
        <w:rPr>
          <w:rFonts w:ascii="Times New Roman" w:hAnsi="Times New Roman"/>
          <w:sz w:val="24"/>
          <w:szCs w:val="24"/>
        </w:rPr>
        <w:t>meta</w:t>
      </w:r>
      <w:bookmarkEnd w:id="0"/>
      <w:bookmarkEnd w:id="1"/>
      <w:r w:rsidR="009B1FD0" w:rsidRPr="00FB086D">
        <w:rPr>
          <w:rFonts w:ascii="Times New Roman" w:hAnsi="Times New Roman"/>
          <w:sz w:val="24"/>
          <w:szCs w:val="24"/>
        </w:rPr>
        <w:t>surface</w:t>
      </w:r>
      <w:proofErr w:type="spellEnd"/>
    </w:p>
    <w:p w14:paraId="0CDC8940" w14:textId="77777777" w:rsidR="00BE10A0" w:rsidRPr="002E226B" w:rsidRDefault="00BE10A0" w:rsidP="00BE10A0">
      <w:pPr>
        <w:spacing w:beforeLines="50" w:before="156" w:line="360" w:lineRule="auto"/>
        <w:rPr>
          <w:rFonts w:ascii="Times New Roman" w:hAnsi="Times New Roman"/>
          <w:sz w:val="24"/>
          <w:szCs w:val="24"/>
        </w:rPr>
      </w:pPr>
    </w:p>
    <w:p w14:paraId="038A186C" w14:textId="77777777" w:rsidR="00BE10A0" w:rsidRPr="0036347F" w:rsidRDefault="00BE10A0" w:rsidP="00BE10A0">
      <w:pPr>
        <w:spacing w:beforeLines="50" w:before="156" w:line="360" w:lineRule="auto"/>
        <w:mirrorIndents/>
        <w:rPr>
          <w:rFonts w:ascii="Times New Roman" w:hAnsi="Times New Roman" w:cs="Times New Roman"/>
          <w:sz w:val="24"/>
          <w:szCs w:val="24"/>
        </w:rPr>
      </w:pPr>
      <w:r w:rsidRPr="0036347F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a</w:t>
      </w:r>
      <w:r w:rsidRPr="0036347F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 xml:space="preserve"> </w:t>
      </w:r>
      <w:proofErr w:type="spellStart"/>
      <w:r>
        <w:rPr>
          <w:rFonts w:ascii="Times New Roman" w:eastAsia="宋体" w:hAnsi="Times New Roman" w:cs="Times New Roman"/>
          <w:kern w:val="0"/>
          <w:sz w:val="24"/>
          <w:szCs w:val="24"/>
        </w:rPr>
        <w:t>Weikang</w:t>
      </w:r>
      <w:proofErr w:type="spellEnd"/>
      <w:r w:rsidRPr="0036347F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Pan</w:t>
      </w:r>
      <w:r w:rsidRPr="0036347F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 xml:space="preserve"> </w:t>
      </w:r>
      <w:r w:rsidRPr="0036347F">
        <w:rPr>
          <w:rFonts w:ascii="Times New Roman" w:eastAsia="宋体" w:hAnsi="Times New Roman" w:cs="Times New Roman"/>
          <w:kern w:val="0"/>
          <w:sz w:val="24"/>
          <w:szCs w:val="24"/>
        </w:rPr>
        <w:t xml:space="preserve">and </w:t>
      </w:r>
      <w:proofErr w:type="spellStart"/>
      <w:r w:rsidRPr="0036347F">
        <w:rPr>
          <w:rFonts w:ascii="Times New Roman" w:eastAsia="宋体" w:hAnsi="Times New Roman" w:cs="Times New Roman"/>
          <w:kern w:val="0"/>
          <w:sz w:val="24"/>
          <w:szCs w:val="24"/>
        </w:rPr>
        <w:t>Zhuo</w:t>
      </w:r>
      <w:proofErr w:type="spellEnd"/>
      <w:r w:rsidRPr="0036347F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36347F">
        <w:rPr>
          <w:rFonts w:ascii="Times New Roman" w:eastAsia="宋体" w:hAnsi="Times New Roman" w:cs="Times New Roman" w:hint="eastAsia"/>
          <w:kern w:val="0"/>
          <w:sz w:val="24"/>
          <w:szCs w:val="24"/>
        </w:rPr>
        <w:t>W</w:t>
      </w:r>
      <w:r w:rsidRPr="0036347F">
        <w:rPr>
          <w:rFonts w:ascii="Times New Roman" w:eastAsia="宋体" w:hAnsi="Times New Roman" w:cs="Times New Roman"/>
          <w:kern w:val="0"/>
          <w:sz w:val="24"/>
          <w:szCs w:val="24"/>
        </w:rPr>
        <w:t xml:space="preserve">ang </w:t>
      </w:r>
      <w:r w:rsidRPr="0036347F">
        <w:rPr>
          <w:rFonts w:ascii="Times New Roman" w:hAnsi="Times New Roman" w:cs="Times New Roman"/>
          <w:sz w:val="24"/>
          <w:szCs w:val="24"/>
        </w:rPr>
        <w:t>are co-first authors.</w:t>
      </w:r>
    </w:p>
    <w:p w14:paraId="2FB72868" w14:textId="55D44A35" w:rsidR="00C8704C" w:rsidRDefault="00BE10A0" w:rsidP="00C8704C">
      <w:pPr>
        <w:spacing w:beforeLines="50" w:before="156" w:line="360" w:lineRule="auto"/>
        <w:mirrorIndents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36347F">
        <w:rPr>
          <w:rFonts w:ascii="Times New Roman" w:hAnsi="Times New Roman" w:cs="Times New Roman"/>
          <w:sz w:val="24"/>
          <w:szCs w:val="24"/>
        </w:rPr>
        <w:t xml:space="preserve">*Corresponding authors: </w:t>
      </w:r>
      <w:proofErr w:type="spellStart"/>
      <w:r w:rsidRPr="0036347F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Shulin</w:t>
      </w:r>
      <w:proofErr w:type="spellEnd"/>
      <w:r w:rsidRPr="0036347F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Sun, </w:t>
      </w:r>
      <w:hyperlink r:id="rId8" w:history="1">
        <w:r w:rsidRPr="0036347F">
          <w:rPr>
            <w:rStyle w:val="a7"/>
            <w:rFonts w:ascii="Times New Roman" w:eastAsia="宋体" w:hAnsi="Times New Roman"/>
            <w:color w:val="000000" w:themeColor="text1"/>
            <w:sz w:val="24"/>
            <w:szCs w:val="24"/>
          </w:rPr>
          <w:t>sls@fudan.edu.cn</w:t>
        </w:r>
      </w:hyperlink>
      <w:r w:rsidRPr="0036347F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; Lei Zhou: </w:t>
      </w:r>
      <w:hyperlink r:id="rId9" w:history="1">
        <w:r w:rsidRPr="0036347F">
          <w:rPr>
            <w:rStyle w:val="a7"/>
            <w:rFonts w:ascii="Times New Roman" w:hAnsi="Times New Roman"/>
            <w:color w:val="000000" w:themeColor="text1"/>
            <w:sz w:val="24"/>
            <w:szCs w:val="24"/>
          </w:rPr>
          <w:t>phzhou@fudan.edu.cn</w:t>
        </w:r>
      </w:hyperlink>
      <w:r w:rsidRPr="0036347F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.</w:t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2011372112"/>
        <w:docPartObj>
          <w:docPartGallery w:val="Table of Contents"/>
          <w:docPartUnique/>
        </w:docPartObj>
      </w:sdtPr>
      <w:sdtEndPr>
        <w:rPr>
          <w:b/>
          <w:bCs/>
          <w:sz w:val="24"/>
          <w:szCs w:val="24"/>
        </w:rPr>
      </w:sdtEndPr>
      <w:sdtContent>
        <w:p w14:paraId="4A635994" w14:textId="7E06787E" w:rsidR="00C8704C" w:rsidRPr="00D42E25" w:rsidRDefault="00C8704C" w:rsidP="00D42E25">
          <w:pPr>
            <w:pStyle w:val="TOC"/>
            <w:spacing w:line="480" w:lineRule="auto"/>
            <w:jc w:val="center"/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</w:pPr>
          <w:r w:rsidRPr="00D42E25">
            <w:rPr>
              <w:rFonts w:ascii="Times New Roman" w:hAnsi="Times New Roman" w:cs="Times New Roman"/>
              <w:b/>
              <w:color w:val="auto"/>
              <w:sz w:val="24"/>
              <w:szCs w:val="24"/>
              <w:lang w:val="zh-CN"/>
            </w:rPr>
            <w:t>Outline</w:t>
          </w:r>
        </w:p>
        <w:p w14:paraId="0C1ADE3F" w14:textId="2E93C7A0" w:rsidR="002D295C" w:rsidRPr="002D295C" w:rsidRDefault="00C8704C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r w:rsidRPr="002D295C">
            <w:rPr>
              <w:rFonts w:ascii="Times New Roman" w:hAnsi="Times New Roman"/>
              <w:sz w:val="24"/>
              <w:szCs w:val="24"/>
            </w:rPr>
            <w:fldChar w:fldCharType="begin"/>
          </w:r>
          <w:r w:rsidRPr="002D295C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2D295C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92323789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A. Multi-mode generations in SW-PW conversion with Bragg structures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_Toc92323789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DCCBEF8" w14:textId="0B35BE79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0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B. Radiations of a single meta-atom and PB metasurface excited by SWs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_Toc92323790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C7371E" w14:textId="70BAA827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1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C. Radiation amplitude of SW modulated by the PCR of meta-atom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_Toc92323791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F9A39AA" w14:textId="5C25E053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2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D. Details of the SW meta-coupler adopted in our experiments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_Toc92323792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AA2F856" w14:textId="67E02C66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3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E. Different spin-polarized far-field emissions of SWs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_Toc92323793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1DE351" w14:textId="0EE46B28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4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F. Far-field emissions of SWs with PB metasurfaces of different phase gradients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_Toc92323794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8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AA67FCD" w14:textId="6BA731C3" w:rsidR="002D295C" w:rsidRPr="002D295C" w:rsidRDefault="00016036">
          <w:pPr>
            <w:pStyle w:val="TOC1"/>
            <w:rPr>
              <w:rFonts w:ascii="Times New Roman" w:hAnsi="Times New Roman"/>
              <w:noProof/>
              <w:kern w:val="2"/>
              <w:sz w:val="24"/>
              <w:szCs w:val="24"/>
            </w:rPr>
          </w:pPr>
          <w:hyperlink w:anchor="_Toc92323795" w:history="1">
            <w:r w:rsidR="002D295C" w:rsidRPr="002D295C">
              <w:rPr>
                <w:rStyle w:val="a7"/>
                <w:rFonts w:ascii="Times New Roman" w:hAnsi="Times New Roman"/>
                <w:noProof/>
                <w:sz w:val="24"/>
                <w:szCs w:val="24"/>
              </w:rPr>
              <w:t>G. Far-field radiations of SWs with PB metasurfaces of inhomogeneous PCRs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_Toc92323795 \h </w:instrTex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t>9</w:t>
            </w:r>
            <w:r w:rsidR="002D295C" w:rsidRPr="002D295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705735" w14:textId="27B2A96F" w:rsidR="00C8704C" w:rsidRPr="004B00A9" w:rsidRDefault="00C8704C" w:rsidP="00D42E25">
          <w:pPr>
            <w:spacing w:line="480" w:lineRule="auto"/>
            <w:rPr>
              <w:sz w:val="24"/>
              <w:szCs w:val="24"/>
            </w:rPr>
          </w:pPr>
          <w:r w:rsidRPr="002D295C">
            <w:rPr>
              <w:rFonts w:ascii="Times New Roman" w:hAnsi="Times New Roman" w:cs="Times New Roman"/>
              <w:b/>
              <w:bCs/>
              <w:sz w:val="24"/>
              <w:szCs w:val="24"/>
              <w:lang w:val="zh-CN"/>
            </w:rPr>
            <w:fldChar w:fldCharType="end"/>
          </w:r>
        </w:p>
      </w:sdtContent>
    </w:sdt>
    <w:p w14:paraId="2FA635D9" w14:textId="0B48FD1D" w:rsidR="00C8704C" w:rsidRPr="00C8704C" w:rsidRDefault="00C8704C" w:rsidP="00C8704C">
      <w:pPr>
        <w:spacing w:beforeLines="50" w:before="156" w:line="360" w:lineRule="auto"/>
        <w:mirrorIndents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5C7EE5F6" w14:textId="2EC0EC0A" w:rsidR="00C8704C" w:rsidRPr="00C8704C" w:rsidRDefault="00C8704C" w:rsidP="00C8704C">
      <w:pPr>
        <w:widowControl/>
        <w:jc w:val="left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br w:type="page"/>
      </w:r>
    </w:p>
    <w:p w14:paraId="1043B003" w14:textId="15C134E7" w:rsidR="0092475B" w:rsidRPr="00E83868" w:rsidRDefault="0092475B" w:rsidP="004F6ECD">
      <w:pPr>
        <w:pStyle w:val="1"/>
        <w:rPr>
          <w:rFonts w:cs="Times New Roman"/>
        </w:rPr>
      </w:pPr>
      <w:bookmarkStart w:id="2" w:name="_Toc92323789"/>
      <w:r w:rsidRPr="00E83868">
        <w:rPr>
          <w:rFonts w:cs="Times New Roman"/>
        </w:rPr>
        <w:lastRenderedPageBreak/>
        <w:t>A. Multi</w:t>
      </w:r>
      <w:r w:rsidR="001C7BEA" w:rsidRPr="00E83868">
        <w:rPr>
          <w:rFonts w:cs="Times New Roman"/>
        </w:rPr>
        <w:t>-</w:t>
      </w:r>
      <w:r w:rsidRPr="00E83868">
        <w:rPr>
          <w:rFonts w:cs="Times New Roman"/>
        </w:rPr>
        <w:t>mode generation</w:t>
      </w:r>
      <w:r w:rsidR="001C7BEA" w:rsidRPr="00E83868">
        <w:rPr>
          <w:rFonts w:cs="Times New Roman"/>
        </w:rPr>
        <w:t>s</w:t>
      </w:r>
      <w:r w:rsidRPr="00E83868">
        <w:rPr>
          <w:rFonts w:cs="Times New Roman"/>
        </w:rPr>
        <w:t xml:space="preserve"> in</w:t>
      </w:r>
      <w:r w:rsidR="00E83868">
        <w:rPr>
          <w:rFonts w:cs="Times New Roman"/>
        </w:rPr>
        <w:t xml:space="preserve"> SW-PW conversion with</w:t>
      </w:r>
      <w:r w:rsidRPr="00E83868">
        <w:rPr>
          <w:rFonts w:cs="Times New Roman"/>
        </w:rPr>
        <w:t xml:space="preserve"> Bragg structures</w:t>
      </w:r>
      <w:bookmarkEnd w:id="2"/>
    </w:p>
    <w:p w14:paraId="0FC4196B" w14:textId="73A7D783" w:rsidR="0092475B" w:rsidRPr="00E83868" w:rsidRDefault="00A15FC0" w:rsidP="0092475B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0903A139" wp14:editId="79654F5D">
            <wp:extent cx="3608839" cy="436474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220104112238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883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FC56E" w14:textId="550F507E" w:rsidR="0092475B" w:rsidRPr="00E83868" w:rsidRDefault="0092475B" w:rsidP="0092475B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83868">
        <w:rPr>
          <w:rFonts w:ascii="Times New Roman" w:hAnsi="Times New Roman" w:cs="Times New Roman"/>
          <w:sz w:val="24"/>
          <w:szCs w:val="24"/>
        </w:rPr>
        <w:t xml:space="preserve">FIG. S1: (A) Schematic of far-field focusing based on SW-PW radiation with inhomogeneous Bragg grating. (B) The local periodicity </w:t>
      </w:r>
      <w:r w:rsidRPr="00E83868">
        <w:rPr>
          <w:rFonts w:ascii="Times New Roman" w:hAnsi="Times New Roman" w:cs="Times New Roman"/>
          <w:position w:val="-4"/>
          <w:sz w:val="24"/>
          <w:szCs w:val="24"/>
        </w:rPr>
        <w:object w:dxaOrig="240" w:dyaOrig="240" w14:anchorId="43C0CF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pt;height:12pt" o:ole="">
            <v:imagedata r:id="rId11" o:title=""/>
          </v:shape>
          <o:OLEObject Type="Embed" ProgID="Equation.DSMT4" ShapeID="_x0000_i1025" DrawAspect="Content" ObjectID="_1707672845" r:id="rId12"/>
        </w:object>
      </w:r>
      <w:r w:rsidRPr="00E83868">
        <w:rPr>
          <w:rFonts w:ascii="Times New Roman" w:hAnsi="Times New Roman" w:cs="Times New Roman"/>
          <w:sz w:val="24"/>
          <w:szCs w:val="24"/>
        </w:rPr>
        <w:t xml:space="preserve"> at different positions of inhomogeneous Bragg grating to achieve SW-PW focusing.</w:t>
      </w:r>
      <w:r w:rsidR="001C7BEA" w:rsidRPr="00E83868">
        <w:rPr>
          <w:rFonts w:ascii="Times New Roman" w:hAnsi="Times New Roman" w:cs="Times New Roman"/>
          <w:sz w:val="24"/>
          <w:szCs w:val="24"/>
        </w:rPr>
        <w:t xml:space="preserve"> Multiple scattering modes </w:t>
      </w:r>
      <w:r w:rsidR="00500839">
        <w:rPr>
          <w:rFonts w:ascii="Times New Roman" w:hAnsi="Times New Roman" w:cs="Times New Roman"/>
          <w:sz w:val="24"/>
          <w:szCs w:val="24"/>
        </w:rPr>
        <w:t>will appear</w:t>
      </w:r>
      <w:r w:rsidR="001C7BEA" w:rsidRPr="00E83868">
        <w:rPr>
          <w:rFonts w:ascii="Times New Roman" w:hAnsi="Times New Roman" w:cs="Times New Roman"/>
          <w:sz w:val="24"/>
          <w:szCs w:val="24"/>
        </w:rPr>
        <w:t xml:space="preserve"> in the shadow area of </w:t>
      </w:r>
      <w:r w:rsidR="00122A01" w:rsidRPr="00E83868">
        <w:rPr>
          <w:rFonts w:ascii="Times New Roman" w:hAnsi="Times New Roman" w:cs="Times New Roman"/>
          <w:sz w:val="24"/>
          <w:szCs w:val="24"/>
        </w:rPr>
        <w:t>inhomogeneous grating</w:t>
      </w:r>
      <w:r w:rsidR="00EA7951" w:rsidRPr="00E83868">
        <w:rPr>
          <w:rFonts w:ascii="Times New Roman" w:hAnsi="Times New Roman" w:cs="Times New Roman"/>
          <w:sz w:val="24"/>
          <w:szCs w:val="24"/>
        </w:rPr>
        <w:t xml:space="preserve"> satisfying</w:t>
      </w:r>
      <w:r w:rsidR="00122A01" w:rsidRPr="00E83868">
        <w:rPr>
          <w:rFonts w:ascii="Times New Roman" w:hAnsi="Times New Roman" w:cs="Times New Roman"/>
          <w:position w:val="-10"/>
        </w:rPr>
        <w:object w:dxaOrig="2280" w:dyaOrig="320" w14:anchorId="56DDE4BC">
          <v:shape id="_x0000_i1026" type="#_x0000_t75" style="width:114pt;height:18.6pt" o:ole="">
            <v:imagedata r:id="rId13" o:title=""/>
          </v:shape>
          <o:OLEObject Type="Embed" ProgID="Equation.DSMT4" ShapeID="_x0000_i1026" DrawAspect="Content" ObjectID="_1707672846" r:id="rId14"/>
        </w:object>
      </w:r>
      <w:r w:rsidR="001C7BEA" w:rsidRPr="00E83868">
        <w:rPr>
          <w:rFonts w:ascii="Times New Roman" w:hAnsi="Times New Roman" w:cs="Times New Roman"/>
          <w:sz w:val="24"/>
          <w:szCs w:val="24"/>
        </w:rPr>
        <w:t>.</w:t>
      </w:r>
      <w:r w:rsidRPr="00E83868">
        <w:rPr>
          <w:rFonts w:ascii="Times New Roman" w:hAnsi="Times New Roman" w:cs="Times New Roman"/>
          <w:sz w:val="24"/>
          <w:szCs w:val="24"/>
        </w:rPr>
        <w:t xml:space="preserve"> (C) Simulated E</w:t>
      </w:r>
      <w:r w:rsidRPr="00E83868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Pr="00E83868">
        <w:rPr>
          <w:rFonts w:ascii="Times New Roman" w:hAnsi="Times New Roman" w:cs="Times New Roman"/>
          <w:sz w:val="24"/>
          <w:szCs w:val="24"/>
        </w:rPr>
        <w:t xml:space="preserve"> field distribution of SW-PW radiation in the system depicted in A, exhibiting the multipole mode generation effect. Here, the total size (240</w:t>
      </w:r>
      <w:r w:rsidR="00E61ADF">
        <w:rPr>
          <w:rFonts w:ascii="Times New Roman" w:hAnsi="Times New Roman" w:cs="Times New Roman"/>
          <w:sz w:val="24"/>
          <w:szCs w:val="24"/>
        </w:rPr>
        <w:t xml:space="preserve"> </w:t>
      </w:r>
      <w:r w:rsidRPr="00E83868">
        <w:rPr>
          <w:rFonts w:ascii="Times New Roman" w:hAnsi="Times New Roman" w:cs="Times New Roman"/>
          <w:sz w:val="24"/>
          <w:szCs w:val="24"/>
        </w:rPr>
        <w:t>mm) and focal length (F=120</w:t>
      </w:r>
      <w:r w:rsidR="00E61ADF">
        <w:rPr>
          <w:rFonts w:ascii="Times New Roman" w:hAnsi="Times New Roman" w:cs="Times New Roman"/>
          <w:sz w:val="24"/>
          <w:szCs w:val="24"/>
        </w:rPr>
        <w:t xml:space="preserve"> </w:t>
      </w:r>
      <w:r w:rsidRPr="00E83868">
        <w:rPr>
          <w:rFonts w:ascii="Times New Roman" w:hAnsi="Times New Roman" w:cs="Times New Roman"/>
          <w:sz w:val="24"/>
          <w:szCs w:val="24"/>
        </w:rPr>
        <w:t xml:space="preserve">mm) of the inhomogeneous grating are totally same to those of the corresponding PB </w:t>
      </w:r>
      <w:proofErr w:type="spellStart"/>
      <w:r w:rsidRPr="00E83868">
        <w:rPr>
          <w:rFonts w:ascii="Times New Roman" w:hAnsi="Times New Roman" w:cs="Times New Roman"/>
          <w:sz w:val="24"/>
          <w:szCs w:val="24"/>
        </w:rPr>
        <w:t>metasurface</w:t>
      </w:r>
      <w:proofErr w:type="spellEnd"/>
      <w:r w:rsidRPr="00E83868">
        <w:rPr>
          <w:rFonts w:ascii="Times New Roman" w:hAnsi="Times New Roman" w:cs="Times New Roman"/>
          <w:sz w:val="24"/>
          <w:szCs w:val="24"/>
        </w:rPr>
        <w:t xml:space="preserve"> shown in Figure 6. And the frequency is 12 GHz. </w:t>
      </w:r>
    </w:p>
    <w:p w14:paraId="05160992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3979DC37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1301E9F9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4B79AD94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1604E27B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547148BF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1900ACD8" w14:textId="301730D3" w:rsidR="00942954" w:rsidRPr="00E83868" w:rsidRDefault="0092475B" w:rsidP="004F6ECD">
      <w:pPr>
        <w:pStyle w:val="1"/>
        <w:rPr>
          <w:rFonts w:cs="Times New Roman"/>
        </w:rPr>
      </w:pPr>
      <w:bookmarkStart w:id="3" w:name="_Toc92323790"/>
      <w:r w:rsidRPr="00E83868">
        <w:rPr>
          <w:rFonts w:cs="Times New Roman"/>
        </w:rPr>
        <w:lastRenderedPageBreak/>
        <w:t>B</w:t>
      </w:r>
      <w:r w:rsidR="00942954" w:rsidRPr="00E83868">
        <w:rPr>
          <w:rFonts w:cs="Times New Roman"/>
        </w:rPr>
        <w:t xml:space="preserve">. </w:t>
      </w:r>
      <w:r w:rsidR="00CC1E2C" w:rsidRPr="00E83868">
        <w:rPr>
          <w:rFonts w:cs="Times New Roman"/>
        </w:rPr>
        <w:t>Radiations</w:t>
      </w:r>
      <w:r w:rsidR="00DC2E0F" w:rsidRPr="00E83868">
        <w:rPr>
          <w:rFonts w:cs="Times New Roman"/>
        </w:rPr>
        <w:t xml:space="preserve"> of </w:t>
      </w:r>
      <w:r w:rsidR="007B68B2" w:rsidRPr="00E83868">
        <w:rPr>
          <w:rFonts w:cs="Times New Roman"/>
        </w:rPr>
        <w:t xml:space="preserve">a </w:t>
      </w:r>
      <w:r w:rsidR="00CC1E2C" w:rsidRPr="00E83868">
        <w:rPr>
          <w:rFonts w:cs="Times New Roman"/>
        </w:rPr>
        <w:t>single meta-atom and PB</w:t>
      </w:r>
      <w:r w:rsidR="00DC2E0F" w:rsidRPr="00E83868">
        <w:rPr>
          <w:rFonts w:cs="Times New Roman"/>
        </w:rPr>
        <w:t xml:space="preserve"> </w:t>
      </w:r>
      <w:proofErr w:type="spellStart"/>
      <w:r w:rsidR="00DC2E0F" w:rsidRPr="00E83868">
        <w:rPr>
          <w:rFonts w:cs="Times New Roman"/>
        </w:rPr>
        <w:t>meta</w:t>
      </w:r>
      <w:r w:rsidR="007B68B2" w:rsidRPr="00E83868">
        <w:rPr>
          <w:rFonts w:cs="Times New Roman"/>
        </w:rPr>
        <w:t>surface</w:t>
      </w:r>
      <w:proofErr w:type="spellEnd"/>
      <w:r w:rsidR="00CC1E2C" w:rsidRPr="00E83868">
        <w:rPr>
          <w:rFonts w:cs="Times New Roman"/>
        </w:rPr>
        <w:t xml:space="preserve"> excited by SW</w:t>
      </w:r>
      <w:r w:rsidR="007B68B2" w:rsidRPr="00E83868">
        <w:rPr>
          <w:rFonts w:cs="Times New Roman"/>
        </w:rPr>
        <w:t>s</w:t>
      </w:r>
      <w:bookmarkEnd w:id="3"/>
    </w:p>
    <w:p w14:paraId="49F38BB2" w14:textId="60C2D55F" w:rsidR="00942954" w:rsidRPr="00E83868" w:rsidRDefault="00546145" w:rsidP="00942954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</w:rPr>
      </w:pPr>
      <w:r w:rsidRPr="0054614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4083488C" wp14:editId="4345F0FC">
            <wp:extent cx="5274310" cy="2988650"/>
            <wp:effectExtent l="0" t="0" r="0" b="2540"/>
            <wp:docPr id="4" name="图片 4" descr="C:\Users\panwk\Desktop\课题1\画图\论文最终图V2\SOM-v2\Fig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nwk\Desktop\课题1\画图\论文最终图V2\SOM-v2\FigS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31278" w14:textId="02188132" w:rsidR="00942954" w:rsidRPr="00E83868" w:rsidRDefault="00942954" w:rsidP="00942954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83868">
        <w:rPr>
          <w:rFonts w:ascii="Times New Roman" w:hAnsi="Times New Roman" w:cs="Times New Roman"/>
          <w:sz w:val="24"/>
          <w:szCs w:val="24"/>
        </w:rPr>
        <w:t>FIG. S</w:t>
      </w:r>
      <w:r w:rsidR="0092475B" w:rsidRPr="00E83868">
        <w:rPr>
          <w:rFonts w:ascii="Times New Roman" w:hAnsi="Times New Roman" w:cs="Times New Roman"/>
          <w:sz w:val="24"/>
          <w:szCs w:val="24"/>
        </w:rPr>
        <w:t>2</w:t>
      </w:r>
      <w:r w:rsidRPr="00E83868">
        <w:rPr>
          <w:rFonts w:ascii="Times New Roman" w:hAnsi="Times New Roman" w:cs="Times New Roman"/>
          <w:sz w:val="24"/>
          <w:szCs w:val="24"/>
        </w:rPr>
        <w:t>: (A) Schematic of far-field radiation of a single meta-atom under the excitation of SWs</w:t>
      </w:r>
      <w:r w:rsidR="005666CB" w:rsidRPr="00E83868">
        <w:rPr>
          <w:rFonts w:ascii="Times New Roman" w:hAnsi="Times New Roman" w:cs="Times New Roman"/>
          <w:sz w:val="24"/>
          <w:szCs w:val="24"/>
        </w:rPr>
        <w:t xml:space="preserve">, which will generate one normal mode (purple arrow) without geometric phase response and two anomalous modes (red and green arrows) carrying spin dependent geometric phase </w:t>
      </w:r>
      <w:r w:rsidR="005666CB" w:rsidRPr="00E83868">
        <w:rPr>
          <w:rFonts w:ascii="Times New Roman" w:hAnsi="Times New Roman" w:cs="Times New Roman"/>
          <w:position w:val="-6"/>
          <w:sz w:val="24"/>
          <w:szCs w:val="24"/>
        </w:rPr>
        <w:object w:dxaOrig="460" w:dyaOrig="260" w14:anchorId="04191E68">
          <v:shape id="_x0000_i1027" type="#_x0000_t75" style="width:24pt;height:12pt" o:ole="">
            <v:imagedata r:id="rId16" o:title=""/>
          </v:shape>
          <o:OLEObject Type="Embed" ProgID="Equation.DSMT4" ShapeID="_x0000_i1027" DrawAspect="Content" ObjectID="_1707672847" r:id="rId17"/>
        </w:object>
      </w:r>
      <w:r w:rsidR="005666CB" w:rsidRPr="00E83868">
        <w:rPr>
          <w:rFonts w:ascii="Times New Roman" w:hAnsi="Times New Roman" w:cs="Times New Roman"/>
          <w:sz w:val="24"/>
          <w:szCs w:val="24"/>
        </w:rPr>
        <w:t xml:space="preserve">. (B) Schematic of far-field radiations of a PB gradient </w:t>
      </w:r>
      <w:proofErr w:type="spellStart"/>
      <w:r w:rsidR="005666CB" w:rsidRPr="00E83868">
        <w:rPr>
          <w:rFonts w:ascii="Times New Roman" w:hAnsi="Times New Roman" w:cs="Times New Roman"/>
          <w:sz w:val="24"/>
          <w:szCs w:val="24"/>
        </w:rPr>
        <w:t>metasurface</w:t>
      </w:r>
      <w:proofErr w:type="spellEnd"/>
      <w:r w:rsidR="005666CB" w:rsidRPr="00E83868">
        <w:rPr>
          <w:rFonts w:ascii="Times New Roman" w:hAnsi="Times New Roman" w:cs="Times New Roman"/>
          <w:sz w:val="24"/>
          <w:szCs w:val="24"/>
        </w:rPr>
        <w:t xml:space="preserve"> under the excitation of SWs. </w:t>
      </w:r>
      <w:r w:rsidR="007437F0" w:rsidRPr="00E83868">
        <w:rPr>
          <w:rFonts w:ascii="Times New Roman" w:hAnsi="Times New Roman" w:cs="Times New Roman"/>
          <w:sz w:val="24"/>
          <w:szCs w:val="24"/>
        </w:rPr>
        <w:t>Interference of</w:t>
      </w:r>
      <w:r w:rsidR="005666CB" w:rsidRPr="00E83868">
        <w:rPr>
          <w:rFonts w:ascii="Times New Roman" w:hAnsi="Times New Roman" w:cs="Times New Roman"/>
          <w:sz w:val="24"/>
          <w:szCs w:val="24"/>
        </w:rPr>
        <w:t xml:space="preserve"> the anomalous </w:t>
      </w:r>
      <w:r w:rsidR="007437F0" w:rsidRPr="00E83868">
        <w:rPr>
          <w:rFonts w:ascii="Times New Roman" w:hAnsi="Times New Roman" w:cs="Times New Roman"/>
          <w:sz w:val="24"/>
          <w:szCs w:val="24"/>
        </w:rPr>
        <w:t xml:space="preserve">LCP </w:t>
      </w:r>
      <w:r w:rsidR="005666CB" w:rsidRPr="00E83868">
        <w:rPr>
          <w:rFonts w:ascii="Times New Roman" w:hAnsi="Times New Roman" w:cs="Times New Roman"/>
          <w:sz w:val="24"/>
          <w:szCs w:val="24"/>
        </w:rPr>
        <w:t>mode</w:t>
      </w:r>
      <w:r w:rsidR="007437F0" w:rsidRPr="00E83868">
        <w:rPr>
          <w:rFonts w:ascii="Times New Roman" w:hAnsi="Times New Roman" w:cs="Times New Roman"/>
          <w:sz w:val="24"/>
          <w:szCs w:val="24"/>
        </w:rPr>
        <w:t>s generated by different PB meta-atoms</w:t>
      </w:r>
      <w:r w:rsidR="005666CB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CD18B6" w:rsidRPr="00E83868">
        <w:rPr>
          <w:rFonts w:ascii="Times New Roman" w:hAnsi="Times New Roman" w:cs="Times New Roman"/>
          <w:sz w:val="24"/>
          <w:szCs w:val="24"/>
        </w:rPr>
        <w:t>will lead</w:t>
      </w:r>
      <w:r w:rsidR="007437F0" w:rsidRPr="00E83868">
        <w:rPr>
          <w:rFonts w:ascii="Times New Roman" w:hAnsi="Times New Roman" w:cs="Times New Roman"/>
          <w:sz w:val="24"/>
          <w:szCs w:val="24"/>
        </w:rPr>
        <w:t xml:space="preserve"> to </w:t>
      </w:r>
      <w:r w:rsidR="00CD18B6" w:rsidRPr="00E83868">
        <w:rPr>
          <w:rFonts w:ascii="Times New Roman" w:hAnsi="Times New Roman" w:cs="Times New Roman"/>
          <w:sz w:val="24"/>
          <w:szCs w:val="24"/>
        </w:rPr>
        <w:t>SW-</w:t>
      </w:r>
      <w:r w:rsidR="007437F0" w:rsidRPr="00E83868">
        <w:rPr>
          <w:rFonts w:ascii="Times New Roman" w:hAnsi="Times New Roman" w:cs="Times New Roman"/>
          <w:sz w:val="24"/>
          <w:szCs w:val="24"/>
        </w:rPr>
        <w:t>PW</w:t>
      </w:r>
      <w:r w:rsidR="00CD18B6" w:rsidRPr="00E83868">
        <w:rPr>
          <w:rFonts w:ascii="Times New Roman" w:hAnsi="Times New Roman" w:cs="Times New Roman"/>
          <w:sz w:val="24"/>
          <w:szCs w:val="24"/>
        </w:rPr>
        <w:t xml:space="preserve"> directional radiation</w:t>
      </w:r>
      <w:r w:rsidR="007437F0" w:rsidRPr="00E83868">
        <w:rPr>
          <w:rFonts w:ascii="Times New Roman" w:hAnsi="Times New Roman" w:cs="Times New Roman"/>
          <w:sz w:val="24"/>
          <w:szCs w:val="24"/>
        </w:rPr>
        <w:t xml:space="preserve"> according to the equation </w:t>
      </w:r>
      <w:bookmarkStart w:id="4" w:name="_Hlk89906007"/>
      <w:r w:rsidR="00053E63" w:rsidRPr="00E83868">
        <w:rPr>
          <w:rFonts w:ascii="Times New Roman" w:hAnsi="Times New Roman" w:cs="Times New Roman"/>
          <w:position w:val="-10"/>
          <w:sz w:val="24"/>
          <w:szCs w:val="24"/>
        </w:rPr>
        <w:object w:dxaOrig="1620" w:dyaOrig="320" w14:anchorId="16CCA34B">
          <v:shape id="_x0000_i1028" type="#_x0000_t75" style="width:84pt;height:18.6pt" o:ole="">
            <v:imagedata r:id="rId18" o:title=""/>
          </v:shape>
          <o:OLEObject Type="Embed" ProgID="Equation.DSMT4" ShapeID="_x0000_i1028" DrawAspect="Content" ObjectID="_1707672848" r:id="rId19"/>
        </w:object>
      </w:r>
      <w:bookmarkEnd w:id="4"/>
      <w:r w:rsidR="00546145">
        <w:rPr>
          <w:rFonts w:ascii="Times New Roman" w:hAnsi="Times New Roman" w:cs="Times New Roman"/>
          <w:sz w:val="24"/>
          <w:szCs w:val="24"/>
        </w:rPr>
        <w:t xml:space="preserve"> </w:t>
      </w:r>
      <w:r w:rsidR="00546145" w:rsidRPr="00EC297D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9F10BF">
        <w:rPr>
          <w:rFonts w:ascii="Times New Roman" w:hAnsi="Times New Roman" w:cs="Times New Roman"/>
          <w:color w:val="FF0000"/>
          <w:sz w:val="24"/>
          <w:szCs w:val="24"/>
        </w:rPr>
        <w:t>noting</w:t>
      </w:r>
      <w:r w:rsidR="00546145" w:rsidRPr="00EC297D">
        <w:rPr>
          <w:rFonts w:ascii="Times New Roman" w:hAnsi="Times New Roman" w:cs="Times New Roman"/>
          <w:color w:val="FF0000"/>
          <w:sz w:val="24"/>
          <w:szCs w:val="24"/>
        </w:rPr>
        <w:t xml:space="preserve"> that </w:t>
      </w:r>
      <w:r w:rsidR="00546145" w:rsidRPr="00EC297D">
        <w:rPr>
          <w:rFonts w:ascii="Times New Roman" w:hAnsi="Times New Roman" w:cs="Times New Roman"/>
          <w:color w:val="FF0000"/>
          <w:kern w:val="0"/>
          <w:position w:val="-10"/>
          <w:sz w:val="24"/>
          <w:szCs w:val="24"/>
        </w:rPr>
        <w:object w:dxaOrig="520" w:dyaOrig="300" w14:anchorId="42A698A6">
          <v:shape id="_x0000_i1029" type="#_x0000_t75" style="width:26.4pt;height:15pt" o:ole="">
            <v:imagedata r:id="rId20" o:title=""/>
          </v:shape>
          <o:OLEObject Type="Embed" ProgID="Equation.DSMT4" ShapeID="_x0000_i1029" DrawAspect="Content" ObjectID="_1707672849" r:id="rId21"/>
        </w:object>
      </w:r>
      <w:r w:rsidR="00546145" w:rsidRPr="00EC297D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7437F0" w:rsidRPr="00E83868">
        <w:rPr>
          <w:rFonts w:ascii="Times New Roman" w:hAnsi="Times New Roman" w:cs="Times New Roman"/>
          <w:sz w:val="24"/>
          <w:szCs w:val="24"/>
        </w:rPr>
        <w:t>.</w:t>
      </w:r>
      <w:r w:rsidR="00701050" w:rsidRPr="00E83868">
        <w:rPr>
          <w:rFonts w:ascii="Times New Roman" w:hAnsi="Times New Roman" w:cs="Times New Roman"/>
          <w:sz w:val="24"/>
          <w:szCs w:val="24"/>
        </w:rPr>
        <w:t xml:space="preserve"> The other two kind of modes cannot provide the </w:t>
      </w:r>
      <w:r w:rsidR="00FF04A8" w:rsidRPr="00E83868">
        <w:rPr>
          <w:rFonts w:ascii="Times New Roman" w:hAnsi="Times New Roman" w:cs="Times New Roman"/>
          <w:sz w:val="24"/>
          <w:szCs w:val="24"/>
        </w:rPr>
        <w:t xml:space="preserve">desired phase gradient </w:t>
      </w:r>
      <w:r w:rsidR="00CD18B6" w:rsidRPr="00E83868">
        <w:rPr>
          <w:rFonts w:ascii="Times New Roman" w:hAnsi="Times New Roman" w:cs="Times New Roman"/>
          <w:sz w:val="24"/>
          <w:szCs w:val="24"/>
        </w:rPr>
        <w:t>to decouple the impinging SW to free space PW</w:t>
      </w:r>
      <w:r w:rsidR="00FF04A8" w:rsidRPr="00E83868">
        <w:rPr>
          <w:rFonts w:ascii="Times New Roman" w:hAnsi="Times New Roman" w:cs="Times New Roman"/>
          <w:sz w:val="24"/>
          <w:szCs w:val="24"/>
        </w:rPr>
        <w:t>.</w:t>
      </w:r>
      <w:r w:rsidR="007437F0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Pr="00E83868">
        <w:rPr>
          <w:rFonts w:ascii="Times New Roman" w:hAnsi="Times New Roman" w:cs="Times New Roman"/>
          <w:sz w:val="24"/>
          <w:szCs w:val="24"/>
        </w:rPr>
        <w:t>(</w:t>
      </w:r>
      <w:r w:rsidR="00F5461F" w:rsidRPr="00E83868">
        <w:rPr>
          <w:rFonts w:ascii="Times New Roman" w:hAnsi="Times New Roman" w:cs="Times New Roman"/>
          <w:sz w:val="24"/>
          <w:szCs w:val="24"/>
        </w:rPr>
        <w:t>C</w:t>
      </w:r>
      <w:r w:rsidR="00451324" w:rsidRPr="00E83868">
        <w:rPr>
          <w:rFonts w:ascii="Times New Roman" w:hAnsi="Times New Roman" w:cs="Times New Roman"/>
          <w:sz w:val="24"/>
          <w:szCs w:val="24"/>
        </w:rPr>
        <w:t xml:space="preserve">, </w:t>
      </w:r>
      <w:r w:rsidR="00F5461F" w:rsidRPr="00E83868">
        <w:rPr>
          <w:rFonts w:ascii="Times New Roman" w:hAnsi="Times New Roman" w:cs="Times New Roman"/>
          <w:sz w:val="24"/>
          <w:szCs w:val="24"/>
        </w:rPr>
        <w:t>D</w:t>
      </w:r>
      <w:r w:rsidRPr="00E83868">
        <w:rPr>
          <w:rFonts w:ascii="Times New Roman" w:hAnsi="Times New Roman" w:cs="Times New Roman"/>
          <w:sz w:val="24"/>
          <w:szCs w:val="24"/>
        </w:rPr>
        <w:t xml:space="preserve">) </w:t>
      </w:r>
      <w:r w:rsidR="00451324" w:rsidRPr="00E83868">
        <w:rPr>
          <w:rFonts w:ascii="Times New Roman" w:hAnsi="Times New Roman" w:cs="Times New Roman"/>
          <w:sz w:val="24"/>
          <w:szCs w:val="24"/>
        </w:rPr>
        <w:t xml:space="preserve">The </w:t>
      </w:r>
      <w:r w:rsidR="00F5461F" w:rsidRPr="00E83868">
        <w:rPr>
          <w:rFonts w:ascii="Times New Roman" w:hAnsi="Times New Roman" w:cs="Times New Roman"/>
          <w:sz w:val="24"/>
          <w:szCs w:val="24"/>
        </w:rPr>
        <w:t>simulated</w:t>
      </w:r>
      <w:r w:rsidR="00451324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451324" w:rsidRPr="00E83868">
        <w:rPr>
          <w:rFonts w:ascii="Times New Roman" w:hAnsi="Times New Roman" w:cs="Times New Roman"/>
          <w:position w:val="-10"/>
          <w:sz w:val="24"/>
          <w:szCs w:val="24"/>
        </w:rPr>
        <w:object w:dxaOrig="260" w:dyaOrig="300" w14:anchorId="19C9808B">
          <v:shape id="_x0000_i1030" type="#_x0000_t75" style="width:12pt;height:18.6pt" o:ole="">
            <v:imagedata r:id="rId22" o:title=""/>
          </v:shape>
          <o:OLEObject Type="Embed" ProgID="Equation.DSMT4" ShapeID="_x0000_i1030" DrawAspect="Content" ObjectID="_1707672850" r:id="rId23"/>
        </w:object>
      </w:r>
      <w:r w:rsidR="00451324" w:rsidRPr="00E83868">
        <w:rPr>
          <w:rFonts w:ascii="Times New Roman" w:hAnsi="Times New Roman" w:cs="Times New Roman"/>
          <w:sz w:val="24"/>
          <w:szCs w:val="24"/>
        </w:rPr>
        <w:t xml:space="preserve"> field dis</w:t>
      </w:r>
      <w:bookmarkStart w:id="5" w:name="_GoBack"/>
      <w:bookmarkEnd w:id="5"/>
      <w:r w:rsidR="00451324" w:rsidRPr="00E83868">
        <w:rPr>
          <w:rFonts w:ascii="Times New Roman" w:hAnsi="Times New Roman" w:cs="Times New Roman"/>
          <w:sz w:val="24"/>
          <w:szCs w:val="24"/>
        </w:rPr>
        <w:t xml:space="preserve">tributions of a single meta-atom and a PB </w:t>
      </w:r>
      <w:proofErr w:type="spellStart"/>
      <w:r w:rsidR="00451324" w:rsidRPr="00E83868">
        <w:rPr>
          <w:rFonts w:ascii="Times New Roman" w:hAnsi="Times New Roman" w:cs="Times New Roman"/>
          <w:sz w:val="24"/>
          <w:szCs w:val="24"/>
        </w:rPr>
        <w:t>metasurface</w:t>
      </w:r>
      <w:proofErr w:type="spellEnd"/>
      <w:r w:rsidR="00F5461F" w:rsidRPr="00E83868">
        <w:rPr>
          <w:rFonts w:ascii="Times New Roman" w:hAnsi="Times New Roman" w:cs="Times New Roman"/>
          <w:sz w:val="24"/>
          <w:szCs w:val="24"/>
        </w:rPr>
        <w:t xml:space="preserve"> (consisting of 50 meta-atoms with their orientation angles var</w:t>
      </w:r>
      <w:r w:rsidR="007B68B2" w:rsidRPr="00E83868">
        <w:rPr>
          <w:rFonts w:ascii="Times New Roman" w:hAnsi="Times New Roman" w:cs="Times New Roman"/>
          <w:sz w:val="24"/>
          <w:szCs w:val="24"/>
        </w:rPr>
        <w:t>ying</w: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 in a step </w:t>
      </w:r>
      <w:bookmarkStart w:id="6" w:name="_Hlk91894083"/>
      <w:r w:rsidR="00F5461F" w:rsidRPr="00E83868">
        <w:rPr>
          <w:rFonts w:ascii="Times New Roman" w:hAnsi="Times New Roman" w:cs="Times New Roman"/>
          <w:position w:val="-6"/>
          <w:sz w:val="24"/>
          <w:szCs w:val="24"/>
        </w:rPr>
        <w:object w:dxaOrig="940" w:dyaOrig="320" w14:anchorId="62550E44">
          <v:shape id="_x0000_i1031" type="#_x0000_t75" style="width:48pt;height:18.6pt" o:ole="">
            <v:imagedata r:id="rId24" o:title=""/>
          </v:shape>
          <o:OLEObject Type="Embed" ProgID="Equation.DSMT4" ShapeID="_x0000_i1031" DrawAspect="Content" ObjectID="_1707672851" r:id="rId25"/>
        </w:object>
      </w:r>
      <w:bookmarkEnd w:id="6"/>
      <w:r w:rsidR="00F5461F" w:rsidRPr="00E83868">
        <w:rPr>
          <w:rFonts w:ascii="Times New Roman" w:hAnsi="Times New Roman" w:cs="Times New Roman"/>
          <w:sz w:val="24"/>
          <w:szCs w:val="24"/>
        </w:rPr>
        <w:t>)</w:t>
      </w:r>
      <w:r w:rsidR="00451324" w:rsidRPr="00E83868">
        <w:rPr>
          <w:rFonts w:ascii="Times New Roman" w:hAnsi="Times New Roman" w:cs="Times New Roman"/>
          <w:sz w:val="24"/>
          <w:szCs w:val="24"/>
        </w:rPr>
        <w:t xml:space="preserve">. </w: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(E, F) </w:t>
      </w:r>
      <w:bookmarkStart w:id="7" w:name="_Hlk91892598"/>
      <w:r w:rsidR="00F5461F" w:rsidRPr="00E83868">
        <w:rPr>
          <w:rFonts w:ascii="Times New Roman" w:hAnsi="Times New Roman" w:cs="Times New Roman"/>
          <w:sz w:val="24"/>
          <w:szCs w:val="24"/>
        </w:rPr>
        <w:t xml:space="preserve">The calculated </w:t>
      </w:r>
      <w:r w:rsidR="00F5461F" w:rsidRPr="00E83868">
        <w:rPr>
          <w:rFonts w:ascii="Times New Roman" w:hAnsi="Times New Roman" w:cs="Times New Roman"/>
          <w:position w:val="-10"/>
          <w:sz w:val="24"/>
          <w:szCs w:val="24"/>
        </w:rPr>
        <w:object w:dxaOrig="260" w:dyaOrig="300" w14:anchorId="74112243">
          <v:shape id="_x0000_i1032" type="#_x0000_t75" style="width:12pt;height:18.6pt" o:ole="">
            <v:imagedata r:id="rId22" o:title=""/>
          </v:shape>
          <o:OLEObject Type="Embed" ProgID="Equation.DSMT4" ShapeID="_x0000_i1032" DrawAspect="Content" ObjectID="_1707672852" r:id="rId26"/>
        </w:objec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 field distributions of a single dipole and 50 discrete dipoles with spatially varied orientation</w:t>
      </w:r>
      <w:r w:rsidR="00A15FC0">
        <w:rPr>
          <w:rFonts w:ascii="Times New Roman" w:hAnsi="Times New Roman" w:cs="Times New Roman"/>
          <w:sz w:val="24"/>
          <w:szCs w:val="24"/>
        </w:rPr>
        <w:t>s</w: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 (</w:t>
      </w:r>
      <w:bookmarkStart w:id="8" w:name="_Hlk91894101"/>
      <w:bookmarkStart w:id="9" w:name="OLE_LINK4"/>
      <w:r w:rsidR="00F5461F" w:rsidRPr="00E83868">
        <w:rPr>
          <w:rFonts w:ascii="Times New Roman" w:hAnsi="Times New Roman" w:cs="Times New Roman"/>
          <w:position w:val="-6"/>
          <w:sz w:val="24"/>
          <w:szCs w:val="24"/>
        </w:rPr>
        <w:object w:dxaOrig="940" w:dyaOrig="320" w14:anchorId="505C6331">
          <v:shape id="_x0000_i1033" type="#_x0000_t75" style="width:48pt;height:18.6pt" o:ole="">
            <v:imagedata r:id="rId24" o:title=""/>
          </v:shape>
          <o:OLEObject Type="Embed" ProgID="Equation.DSMT4" ShapeID="_x0000_i1033" DrawAspect="Content" ObjectID="_1707672853" r:id="rId27"/>
        </w:object>
      </w:r>
      <w:bookmarkEnd w:id="8"/>
      <w:bookmarkEnd w:id="9"/>
      <w:r w:rsidR="00F5461F" w:rsidRPr="00E83868">
        <w:rPr>
          <w:rFonts w:ascii="Times New Roman" w:hAnsi="Times New Roman" w:cs="Times New Roman"/>
          <w:sz w:val="24"/>
          <w:szCs w:val="24"/>
        </w:rPr>
        <w:t>) and phases (</w:t>
      </w:r>
      <w:r w:rsidR="00A02E93" w:rsidRPr="00E83868">
        <w:rPr>
          <w:rFonts w:ascii="Times New Roman" w:hAnsi="Times New Roman" w:cs="Times New Roman"/>
          <w:position w:val="-12"/>
          <w:sz w:val="24"/>
          <w:szCs w:val="24"/>
        </w:rPr>
        <w:object w:dxaOrig="1560" w:dyaOrig="380" w14:anchorId="03563C93">
          <v:shape id="_x0000_i1034" type="#_x0000_t75" style="width:78pt;height:17.4pt" o:ole="">
            <v:imagedata r:id="rId28" o:title=""/>
          </v:shape>
          <o:OLEObject Type="Embed" ProgID="Equation.DSMT4" ShapeID="_x0000_i1034" DrawAspect="Content" ObjectID="_1707672854" r:id="rId29"/>
        </w:object>
      </w:r>
      <w:r w:rsidR="00F5461F" w:rsidRPr="00E83868">
        <w:rPr>
          <w:rFonts w:ascii="Times New Roman" w:hAnsi="Times New Roman" w:cs="Times New Roman"/>
          <w:sz w:val="24"/>
          <w:szCs w:val="24"/>
        </w:rPr>
        <w:t>).</w:t>
      </w:r>
      <w:bookmarkEnd w:id="7"/>
      <w:r w:rsidR="00F5461F" w:rsidRPr="00E83868">
        <w:rPr>
          <w:rFonts w:ascii="Times New Roman" w:hAnsi="Times New Roman" w:cs="Times New Roman"/>
          <w:sz w:val="24"/>
          <w:szCs w:val="24"/>
        </w:rPr>
        <w:t xml:space="preserve"> Here, the lattice constant</w:t>
      </w:r>
      <w:r w:rsidR="00A02E93" w:rsidRPr="00E83868">
        <w:rPr>
          <w:rFonts w:ascii="Times New Roman" w:hAnsi="Times New Roman" w:cs="Times New Roman"/>
          <w:sz w:val="24"/>
          <w:szCs w:val="24"/>
        </w:rPr>
        <w:t xml:space="preserve"> (</w:t>
      </w:r>
      <w:r w:rsidR="00A02E93" w:rsidRPr="00E83868">
        <w:rPr>
          <w:rFonts w:ascii="Times New Roman" w:hAnsi="Times New Roman" w:cs="Times New Roman"/>
          <w:i/>
          <w:sz w:val="24"/>
          <w:szCs w:val="24"/>
        </w:rPr>
        <w:t>a</w:t>
      </w:r>
      <w:r w:rsidR="00A02E93" w:rsidRPr="00E83868">
        <w:rPr>
          <w:rFonts w:ascii="Times New Roman" w:hAnsi="Times New Roman" w:cs="Times New Roman"/>
          <w:sz w:val="24"/>
          <w:szCs w:val="24"/>
        </w:rPr>
        <w:t>)</w: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 of </w:t>
      </w:r>
      <w:r w:rsidR="007B68B2" w:rsidRPr="00E83868">
        <w:rPr>
          <w:rFonts w:ascii="Times New Roman" w:hAnsi="Times New Roman" w:cs="Times New Roman"/>
          <w:sz w:val="24"/>
          <w:szCs w:val="24"/>
        </w:rPr>
        <w:t xml:space="preserve">realistic </w:t>
      </w:r>
      <w:r w:rsidR="00F5461F" w:rsidRPr="00E83868">
        <w:rPr>
          <w:rFonts w:ascii="Times New Roman" w:hAnsi="Times New Roman" w:cs="Times New Roman"/>
          <w:sz w:val="24"/>
          <w:szCs w:val="24"/>
        </w:rPr>
        <w:t>meta-atoms and</w:t>
      </w:r>
      <w:r w:rsidR="007B68B2" w:rsidRPr="00E83868">
        <w:rPr>
          <w:rFonts w:ascii="Times New Roman" w:hAnsi="Times New Roman" w:cs="Times New Roman"/>
          <w:sz w:val="24"/>
          <w:szCs w:val="24"/>
        </w:rPr>
        <w:t xml:space="preserve"> discrete</w:t>
      </w:r>
      <w:r w:rsidR="00F5461F" w:rsidRPr="00E83868">
        <w:rPr>
          <w:rFonts w:ascii="Times New Roman" w:hAnsi="Times New Roman" w:cs="Times New Roman"/>
          <w:sz w:val="24"/>
          <w:szCs w:val="24"/>
        </w:rPr>
        <w:t xml:space="preserve"> dipole array </w:t>
      </w:r>
      <w:r w:rsidR="00A02E93" w:rsidRPr="00E83868">
        <w:rPr>
          <w:rFonts w:ascii="Times New Roman" w:hAnsi="Times New Roman" w:cs="Times New Roman"/>
          <w:sz w:val="24"/>
          <w:szCs w:val="24"/>
        </w:rPr>
        <w:t xml:space="preserve">is </w:t>
      </w:r>
      <w:r w:rsidR="00F5461F" w:rsidRPr="00E83868">
        <w:rPr>
          <w:rFonts w:ascii="Times New Roman" w:hAnsi="Times New Roman" w:cs="Times New Roman"/>
          <w:sz w:val="24"/>
          <w:szCs w:val="24"/>
        </w:rPr>
        <w:t>4.8mm.</w:t>
      </w:r>
      <w:r w:rsidR="00A02E93" w:rsidRPr="00E83868">
        <w:rPr>
          <w:rFonts w:ascii="Times New Roman" w:hAnsi="Times New Roman" w:cs="Times New Roman"/>
          <w:sz w:val="24"/>
          <w:szCs w:val="24"/>
        </w:rPr>
        <w:t xml:space="preserve"> The frequency is 12 GHz.</w:t>
      </w:r>
    </w:p>
    <w:p w14:paraId="6B284129" w14:textId="77777777" w:rsidR="00942954" w:rsidRPr="00E83868" w:rsidRDefault="00942954" w:rsidP="00942954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0258AB3F" w14:textId="6426B23D" w:rsidR="00942954" w:rsidRPr="00E83868" w:rsidRDefault="00942954" w:rsidP="007867D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AE525A" w14:textId="77777777" w:rsidR="00942954" w:rsidRPr="00E83868" w:rsidRDefault="00942954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07ECF6DC" w14:textId="77777777" w:rsidR="00942954" w:rsidRPr="00E83868" w:rsidRDefault="00942954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77FC917F" w14:textId="04B8DD42" w:rsidR="008221FF" w:rsidRPr="00E83868" w:rsidRDefault="008221FF" w:rsidP="004F6ECD">
      <w:pPr>
        <w:pStyle w:val="1"/>
        <w:rPr>
          <w:rFonts w:cs="Times New Roman"/>
        </w:rPr>
      </w:pPr>
      <w:bookmarkStart w:id="10" w:name="_Toc92323791"/>
      <w:r w:rsidRPr="00E83868">
        <w:rPr>
          <w:rFonts w:cs="Times New Roman"/>
        </w:rPr>
        <w:lastRenderedPageBreak/>
        <w:t>C. Radiation amplitude</w:t>
      </w:r>
      <w:r w:rsidR="00CD18B6" w:rsidRPr="00E83868">
        <w:rPr>
          <w:rFonts w:cs="Times New Roman"/>
        </w:rPr>
        <w:t xml:space="preserve"> of SW</w:t>
      </w:r>
      <w:r w:rsidRPr="00E83868">
        <w:rPr>
          <w:rFonts w:cs="Times New Roman"/>
        </w:rPr>
        <w:t xml:space="preserve"> modulated by </w:t>
      </w:r>
      <w:r w:rsidR="00CD18B6" w:rsidRPr="00E83868">
        <w:rPr>
          <w:rFonts w:cs="Times New Roman"/>
        </w:rPr>
        <w:t xml:space="preserve">the </w:t>
      </w:r>
      <w:r w:rsidRPr="00E83868">
        <w:rPr>
          <w:rFonts w:cs="Times New Roman"/>
        </w:rPr>
        <w:t>PCR of meta-atom</w:t>
      </w:r>
      <w:bookmarkEnd w:id="10"/>
    </w:p>
    <w:p w14:paraId="2F66BBEF" w14:textId="355D5DA0" w:rsidR="008221FF" w:rsidRPr="00E83868" w:rsidRDefault="00104732" w:rsidP="008221FF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sz w:val="24"/>
        </w:rPr>
      </w:pPr>
      <w:r w:rsidRPr="00E83868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66D4F" w:rsidRPr="00E83868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9DD96BE" wp14:editId="44A301B9">
            <wp:extent cx="3803912" cy="5180087"/>
            <wp:effectExtent l="0" t="0" r="635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S3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912" cy="518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490FA" w14:textId="39DE1D22" w:rsidR="008221FF" w:rsidRPr="00E83868" w:rsidRDefault="008221FF" w:rsidP="008221FF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4"/>
        </w:rPr>
      </w:pPr>
      <w:r w:rsidRPr="00E83868">
        <w:rPr>
          <w:rFonts w:ascii="Times New Roman" w:hAnsi="Times New Roman" w:cs="Times New Roman"/>
          <w:sz w:val="24"/>
        </w:rPr>
        <w:t xml:space="preserve">FIG. S3: (A) </w:t>
      </w:r>
      <w:r w:rsidR="00B871ED" w:rsidRPr="00E83868">
        <w:rPr>
          <w:rFonts w:ascii="Times New Roman" w:hAnsi="Times New Roman" w:cs="Times New Roman"/>
          <w:sz w:val="24"/>
        </w:rPr>
        <w:t>Integrated radiation</w:t>
      </w:r>
      <w:r w:rsidRPr="00E83868">
        <w:rPr>
          <w:rFonts w:ascii="Times New Roman" w:hAnsi="Times New Roman" w:cs="Times New Roman"/>
          <w:sz w:val="24"/>
        </w:rPr>
        <w:t xml:space="preserve"> field </w:t>
      </w:r>
      <w:r w:rsidR="00B96A0E" w:rsidRPr="00E83868">
        <w:rPr>
          <w:rFonts w:ascii="Times New Roman" w:hAnsi="Times New Roman" w:cs="Times New Roman"/>
          <w:sz w:val="24"/>
        </w:rPr>
        <w:t>power</w:t>
      </w:r>
      <w:r w:rsidRPr="00E83868">
        <w:rPr>
          <w:rFonts w:ascii="Times New Roman" w:hAnsi="Times New Roman" w:cs="Times New Roman"/>
          <w:sz w:val="24"/>
        </w:rPr>
        <w:t xml:space="preserve"> of a single PB meta-atom excited by </w:t>
      </w:r>
      <w:r w:rsidR="002B62A8" w:rsidRPr="00E83868">
        <w:rPr>
          <w:rFonts w:ascii="Times New Roman" w:hAnsi="Times New Roman" w:cs="Times New Roman"/>
          <w:sz w:val="24"/>
        </w:rPr>
        <w:t xml:space="preserve">the </w:t>
      </w:r>
      <w:r w:rsidRPr="00E83868">
        <w:rPr>
          <w:rFonts w:ascii="Times New Roman" w:hAnsi="Times New Roman" w:cs="Times New Roman"/>
          <w:sz w:val="24"/>
        </w:rPr>
        <w:t>impinging SW</w:t>
      </w:r>
      <w:r w:rsidR="002B62A8" w:rsidRPr="00E83868">
        <w:rPr>
          <w:rFonts w:ascii="Times New Roman" w:hAnsi="Times New Roman" w:cs="Times New Roman"/>
          <w:sz w:val="24"/>
        </w:rPr>
        <w:t>s</w:t>
      </w:r>
      <w:r w:rsidRPr="00E83868">
        <w:rPr>
          <w:rFonts w:ascii="Times New Roman" w:hAnsi="Times New Roman" w:cs="Times New Roman"/>
          <w:sz w:val="24"/>
        </w:rPr>
        <w:t xml:space="preserve"> as </w:t>
      </w:r>
      <w:r w:rsidR="002B62A8" w:rsidRPr="00E83868">
        <w:rPr>
          <w:rFonts w:ascii="Times New Roman" w:hAnsi="Times New Roman" w:cs="Times New Roman"/>
          <w:sz w:val="24"/>
        </w:rPr>
        <w:t xml:space="preserve">a </w:t>
      </w:r>
      <w:r w:rsidRPr="00E83868">
        <w:rPr>
          <w:rFonts w:ascii="Times New Roman" w:hAnsi="Times New Roman" w:cs="Times New Roman"/>
          <w:sz w:val="24"/>
        </w:rPr>
        <w:t xml:space="preserve">function of its PCR (via tuning </w:t>
      </w:r>
      <w:r w:rsidRPr="00E83868">
        <w:rPr>
          <w:rFonts w:ascii="Times New Roman" w:hAnsi="Times New Roman" w:cs="Times New Roman"/>
          <w:i/>
          <w:sz w:val="24"/>
        </w:rPr>
        <w:t>l</w:t>
      </w:r>
      <w:r w:rsidRPr="00E83868">
        <w:rPr>
          <w:rFonts w:ascii="Times New Roman" w:hAnsi="Times New Roman" w:cs="Times New Roman"/>
          <w:i/>
          <w:sz w:val="24"/>
          <w:vertAlign w:val="subscript"/>
        </w:rPr>
        <w:t>2</w:t>
      </w:r>
      <w:r w:rsidRPr="00E83868">
        <w:rPr>
          <w:rFonts w:ascii="Times New Roman" w:hAnsi="Times New Roman" w:cs="Times New Roman"/>
          <w:sz w:val="24"/>
        </w:rPr>
        <w:t xml:space="preserve">). (B-D) Simulated scattered field distributions </w:t>
      </w:r>
      <w:r w:rsidR="002B62A8" w:rsidRPr="00E83868">
        <w:rPr>
          <w:rFonts w:ascii="Times New Roman" w:hAnsi="Times New Roman" w:cs="Times New Roman"/>
          <w:sz w:val="24"/>
        </w:rPr>
        <w:t>in the</w:t>
      </w:r>
      <w:r w:rsidRPr="00E83868">
        <w:rPr>
          <w:rFonts w:ascii="Times New Roman" w:hAnsi="Times New Roman" w:cs="Times New Roman"/>
          <w:sz w:val="24"/>
        </w:rPr>
        <w:t xml:space="preserve"> x-z plane for three special cases, i.e., PCR= 0.2, 0.4, 0.8. Here, </w:t>
      </w:r>
      <w:r w:rsidR="00630283" w:rsidRPr="00E83868">
        <w:rPr>
          <w:rFonts w:ascii="Times New Roman" w:hAnsi="Times New Roman" w:cs="Times New Roman"/>
          <w:sz w:val="24"/>
        </w:rPr>
        <w:t xml:space="preserve">the input power of SWs is 1W and </w:t>
      </w:r>
      <w:r w:rsidRPr="00E83868">
        <w:rPr>
          <w:rFonts w:ascii="Times New Roman" w:hAnsi="Times New Roman" w:cs="Times New Roman"/>
          <w:sz w:val="24"/>
        </w:rPr>
        <w:t>the frequency is 12 GHz.</w:t>
      </w:r>
    </w:p>
    <w:p w14:paraId="487A6F6E" w14:textId="77777777" w:rsidR="008221FF" w:rsidRPr="00E83868" w:rsidRDefault="008221FF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1C11BA09" w14:textId="77777777" w:rsidR="008221FF" w:rsidRPr="00E83868" w:rsidRDefault="008221FF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6F1AB466" w14:textId="77777777" w:rsidR="008221FF" w:rsidRPr="00E83868" w:rsidRDefault="008221FF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6E8791AE" w14:textId="77777777" w:rsidR="008221FF" w:rsidRPr="00E83868" w:rsidRDefault="008221FF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61ECBE50" w14:textId="77777777" w:rsidR="008221FF" w:rsidRPr="00E83868" w:rsidRDefault="008221FF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524DF7E0" w14:textId="430CCED8" w:rsidR="0092475B" w:rsidRPr="00E83868" w:rsidRDefault="002B62A8" w:rsidP="004F6ECD">
      <w:pPr>
        <w:pStyle w:val="1"/>
        <w:rPr>
          <w:rFonts w:cs="Times New Roman"/>
        </w:rPr>
      </w:pPr>
      <w:bookmarkStart w:id="11" w:name="_Toc92323792"/>
      <w:r w:rsidRPr="00E83868">
        <w:rPr>
          <w:rFonts w:cs="Times New Roman"/>
        </w:rPr>
        <w:lastRenderedPageBreak/>
        <w:t>D</w:t>
      </w:r>
      <w:r w:rsidR="0092475B" w:rsidRPr="00E83868">
        <w:rPr>
          <w:rFonts w:cs="Times New Roman"/>
        </w:rPr>
        <w:t xml:space="preserve">. Details of the SW meta-coupler </w:t>
      </w:r>
      <w:r w:rsidR="00863013" w:rsidRPr="00E83868">
        <w:rPr>
          <w:rFonts w:cs="Times New Roman"/>
        </w:rPr>
        <w:t>adopted</w:t>
      </w:r>
      <w:r w:rsidR="0092475B" w:rsidRPr="00E83868">
        <w:rPr>
          <w:rFonts w:cs="Times New Roman"/>
        </w:rPr>
        <w:t xml:space="preserve"> in our experiments</w:t>
      </w:r>
      <w:bookmarkEnd w:id="11"/>
      <w:r w:rsidR="0092475B" w:rsidRPr="00E83868">
        <w:rPr>
          <w:rFonts w:cs="Times New Roman"/>
        </w:rPr>
        <w:t xml:space="preserve"> </w:t>
      </w:r>
    </w:p>
    <w:p w14:paraId="576B71E2" w14:textId="09CEA18A" w:rsidR="0092475B" w:rsidRPr="00E83868" w:rsidRDefault="00A413BF" w:rsidP="0092475B">
      <w:pPr>
        <w:adjustRightInd w:val="0"/>
        <w:snapToGrid w:val="0"/>
        <w:spacing w:line="360" w:lineRule="auto"/>
        <w:rPr>
          <w:rFonts w:ascii="Times New Roman" w:hAnsi="Times New Roman" w:cs="Times New Roman"/>
          <w:noProof/>
          <w:sz w:val="24"/>
        </w:rPr>
      </w:pPr>
      <w:r w:rsidRPr="00E83868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717E414" wp14:editId="757F7682">
            <wp:extent cx="5274310" cy="554101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S4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4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475B" w:rsidRPr="00E83868">
        <w:rPr>
          <w:rFonts w:ascii="Times New Roman" w:hAnsi="Times New Roman" w:cs="Times New Roman"/>
          <w:noProof/>
          <w:sz w:val="24"/>
        </w:rPr>
        <w:t>FIG. S</w:t>
      </w:r>
      <w:r w:rsidR="008221FF" w:rsidRPr="00E83868">
        <w:rPr>
          <w:rFonts w:ascii="Times New Roman" w:hAnsi="Times New Roman" w:cs="Times New Roman"/>
          <w:noProof/>
          <w:sz w:val="24"/>
        </w:rPr>
        <w:t>4</w:t>
      </w:r>
      <w:r w:rsidR="0092475B" w:rsidRPr="00E83868">
        <w:rPr>
          <w:rFonts w:ascii="Times New Roman" w:hAnsi="Times New Roman" w:cs="Times New Roman"/>
          <w:noProof/>
          <w:sz w:val="24"/>
        </w:rPr>
        <w:t>: Schematic (A) and sample picture (</w:t>
      </w:r>
      <w:r w:rsidR="00E747BC" w:rsidRPr="00E83868">
        <w:rPr>
          <w:rFonts w:ascii="Times New Roman" w:hAnsi="Times New Roman" w:cs="Times New Roman"/>
          <w:noProof/>
          <w:sz w:val="24"/>
        </w:rPr>
        <w:t>C</w:t>
      </w:r>
      <w:r w:rsidR="0092475B" w:rsidRPr="00E83868">
        <w:rPr>
          <w:rFonts w:ascii="Times New Roman" w:hAnsi="Times New Roman" w:cs="Times New Roman"/>
          <w:noProof/>
          <w:sz w:val="24"/>
        </w:rPr>
        <w:t>) of the adopted SW meta-coupler</w:t>
      </w:r>
      <w:r w:rsidR="00E747BC" w:rsidRPr="00E83868">
        <w:rPr>
          <w:rFonts w:ascii="Times New Roman" w:hAnsi="Times New Roman" w:cs="Times New Roman"/>
          <w:noProof/>
          <w:sz w:val="24"/>
        </w:rPr>
        <w:t xml:space="preserve"> in our microwave experiments.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</w:t>
      </w:r>
      <w:r w:rsidR="00E747BC" w:rsidRPr="00E83868">
        <w:rPr>
          <w:rFonts w:ascii="Times New Roman" w:hAnsi="Times New Roman" w:cs="Times New Roman"/>
          <w:noProof/>
          <w:sz w:val="24"/>
        </w:rPr>
        <w:t>(B) Schematic of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</w:t>
      </w:r>
      <w:r w:rsidR="00E747BC" w:rsidRPr="00E83868">
        <w:rPr>
          <w:rFonts w:ascii="Times New Roman" w:hAnsi="Times New Roman" w:cs="Times New Roman"/>
          <w:noProof/>
          <w:sz w:val="24"/>
        </w:rPr>
        <w:t xml:space="preserve">a </w:t>
      </w:r>
      <w:r w:rsidR="0092475B" w:rsidRPr="00E83868">
        <w:rPr>
          <w:rFonts w:ascii="Times New Roman" w:hAnsi="Times New Roman" w:cs="Times New Roman"/>
          <w:noProof/>
          <w:sz w:val="24"/>
        </w:rPr>
        <w:t>unit cell consist</w:t>
      </w:r>
      <w:r w:rsidR="00E747BC" w:rsidRPr="00E83868">
        <w:rPr>
          <w:rFonts w:ascii="Times New Roman" w:hAnsi="Times New Roman" w:cs="Times New Roman"/>
          <w:noProof/>
          <w:sz w:val="24"/>
        </w:rPr>
        <w:t>ing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of a H-shaped metallic microstructure and a PEC mirror separated by a dielectric spacer (</w:t>
      </w:r>
      <w:r w:rsidR="0092475B" w:rsidRPr="00E83868">
        <w:rPr>
          <w:rFonts w:ascii="Times New Roman" w:hAnsi="Times New Roman" w:cs="Times New Roman"/>
          <w:noProof/>
          <w:position w:val="-6"/>
          <w:sz w:val="24"/>
        </w:rPr>
        <w:object w:dxaOrig="520" w:dyaOrig="260" w14:anchorId="37B189F2">
          <v:shape id="_x0000_i1035" type="#_x0000_t75" style="width:24pt;height:12pt" o:ole="">
            <v:imagedata r:id="rId32" o:title=""/>
          </v:shape>
          <o:OLEObject Type="Embed" ProgID="Equation.DSMT4" ShapeID="_x0000_i1035" DrawAspect="Content" ObjectID="_1707672855" r:id="rId33"/>
        </w:object>
      </w:r>
      <w:r w:rsidR="0092475B" w:rsidRPr="00E83868">
        <w:rPr>
          <w:rFonts w:ascii="Times New Roman" w:hAnsi="Times New Roman" w:cs="Times New Roman"/>
          <w:noProof/>
          <w:sz w:val="24"/>
        </w:rPr>
        <w:t>). One super cell</w:t>
      </w:r>
      <w:r w:rsidR="00E747BC" w:rsidRPr="00E83868">
        <w:rPr>
          <w:rFonts w:ascii="Times New Roman" w:hAnsi="Times New Roman" w:cs="Times New Roman"/>
          <w:noProof/>
          <w:sz w:val="24"/>
        </w:rPr>
        <w:t xml:space="preserve"> of the meta-coupler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is composed by 5 sub cells with the arm length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a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varied as 1.5mm, 2.63mm, 2.8</w:t>
      </w:r>
      <w:r w:rsidR="00E747BC" w:rsidRPr="00E83868">
        <w:rPr>
          <w:rFonts w:ascii="Times New Roman" w:hAnsi="Times New Roman" w:cs="Times New Roman"/>
          <w:noProof/>
          <w:sz w:val="24"/>
        </w:rPr>
        <w:t>0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mm, 2.92mm, 3.15mm, respectively. The other parameters are fixed: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p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=4.8mm,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w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=0.3mm,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g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=0.3mm,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d</w:t>
      </w:r>
      <w:r w:rsidR="0092475B" w:rsidRPr="00E83868">
        <w:rPr>
          <w:rFonts w:ascii="Times New Roman" w:hAnsi="Times New Roman" w:cs="Times New Roman"/>
          <w:noProof/>
          <w:sz w:val="24"/>
        </w:rPr>
        <w:t>=2mm. (</w:t>
      </w:r>
      <w:r w:rsidR="00E747BC" w:rsidRPr="00E83868">
        <w:rPr>
          <w:rFonts w:ascii="Times New Roman" w:hAnsi="Times New Roman" w:cs="Times New Roman"/>
          <w:noProof/>
          <w:sz w:val="24"/>
        </w:rPr>
        <w:t>D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) Simulated </w:t>
      </w:r>
      <w:r w:rsidR="0092475B" w:rsidRPr="00E83868">
        <w:rPr>
          <w:rFonts w:ascii="Times New Roman" w:hAnsi="Times New Roman" w:cs="Times New Roman"/>
          <w:i/>
          <w:noProof/>
          <w:sz w:val="24"/>
        </w:rPr>
        <w:t>E</w:t>
      </w:r>
      <w:r w:rsidR="0092475B" w:rsidRPr="00E83868">
        <w:rPr>
          <w:rFonts w:ascii="Times New Roman" w:hAnsi="Times New Roman" w:cs="Times New Roman"/>
          <w:i/>
          <w:noProof/>
          <w:sz w:val="24"/>
          <w:vertAlign w:val="subscript"/>
        </w:rPr>
        <w:t>x</w:t>
      </w:r>
      <w:r w:rsidR="0092475B" w:rsidRPr="00E83868">
        <w:rPr>
          <w:rFonts w:ascii="Times New Roman" w:hAnsi="Times New Roman" w:cs="Times New Roman"/>
          <w:noProof/>
          <w:sz w:val="24"/>
        </w:rPr>
        <w:t xml:space="preserve"> distributions inside the meta-coupler illuminated by the normally incident PWs at 12 GHz. The conversion efficiency of PW-SW is about 68%.</w:t>
      </w:r>
    </w:p>
    <w:p w14:paraId="4FFCCD1B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30557521" w14:textId="77777777" w:rsidR="0092475B" w:rsidRPr="00E83868" w:rsidRDefault="0092475B" w:rsidP="00942954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</w:p>
    <w:p w14:paraId="661A8268" w14:textId="5D681234" w:rsidR="0000448C" w:rsidRPr="00E83868" w:rsidRDefault="00CC1E2C" w:rsidP="004F6ECD">
      <w:pPr>
        <w:pStyle w:val="1"/>
        <w:rPr>
          <w:rFonts w:cs="Times New Roman"/>
        </w:rPr>
      </w:pPr>
      <w:bookmarkStart w:id="12" w:name="_Toc92323793"/>
      <w:r w:rsidRPr="00E83868">
        <w:rPr>
          <w:rFonts w:cs="Times New Roman"/>
        </w:rPr>
        <w:lastRenderedPageBreak/>
        <w:t>E</w:t>
      </w:r>
      <w:r w:rsidR="0000448C" w:rsidRPr="00E83868">
        <w:rPr>
          <w:rFonts w:cs="Times New Roman"/>
        </w:rPr>
        <w:t xml:space="preserve">. </w:t>
      </w:r>
      <w:r w:rsidR="00863013" w:rsidRPr="00E83868">
        <w:rPr>
          <w:rFonts w:cs="Times New Roman"/>
        </w:rPr>
        <w:t>Different spin-polarized f</w:t>
      </w:r>
      <w:r w:rsidR="002841C6" w:rsidRPr="00E83868">
        <w:rPr>
          <w:rFonts w:cs="Times New Roman"/>
        </w:rPr>
        <w:t xml:space="preserve">ar-field </w:t>
      </w:r>
      <w:r w:rsidR="002B4E8C" w:rsidRPr="00E83868">
        <w:rPr>
          <w:rFonts w:cs="Times New Roman"/>
        </w:rPr>
        <w:t>emission</w:t>
      </w:r>
      <w:r w:rsidR="006E0FC5" w:rsidRPr="00E83868">
        <w:rPr>
          <w:rFonts w:cs="Times New Roman"/>
        </w:rPr>
        <w:t>s</w:t>
      </w:r>
      <w:r w:rsidR="002B4E8C" w:rsidRPr="00E83868">
        <w:rPr>
          <w:rFonts w:cs="Times New Roman"/>
        </w:rPr>
        <w:t xml:space="preserve"> </w:t>
      </w:r>
      <w:r w:rsidR="006E0FC5" w:rsidRPr="00E83868">
        <w:rPr>
          <w:rFonts w:cs="Times New Roman"/>
        </w:rPr>
        <w:t>of SW</w:t>
      </w:r>
      <w:r w:rsidR="00D70347" w:rsidRPr="00E83868">
        <w:rPr>
          <w:rFonts w:cs="Times New Roman"/>
        </w:rPr>
        <w:t>s</w:t>
      </w:r>
      <w:bookmarkEnd w:id="12"/>
    </w:p>
    <w:p w14:paraId="2209C1AD" w14:textId="0BC718EA" w:rsidR="00C05B8E" w:rsidRPr="00E83868" w:rsidRDefault="00315746" w:rsidP="008F7028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</w:rPr>
      </w:pPr>
      <w:r w:rsidRPr="00E83868">
        <w:rPr>
          <w:rFonts w:ascii="Times New Roman" w:hAnsi="Times New Roman" w:cs="Times New Roman"/>
          <w:b/>
          <w:noProof/>
        </w:rPr>
        <w:drawing>
          <wp:inline distT="0" distB="0" distL="0" distR="0" wp14:anchorId="7013828D" wp14:editId="6BFD62B6">
            <wp:extent cx="5274310" cy="507619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S5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7C0EB" w14:textId="77777777" w:rsidR="0009754B" w:rsidRPr="00E83868" w:rsidRDefault="00E912F5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83868">
        <w:rPr>
          <w:rFonts w:ascii="Times New Roman" w:hAnsi="Times New Roman" w:cs="Times New Roman"/>
          <w:sz w:val="24"/>
          <w:szCs w:val="24"/>
        </w:rPr>
        <w:t>F</w:t>
      </w:r>
      <w:r w:rsidR="00241E46" w:rsidRPr="00E83868">
        <w:rPr>
          <w:rFonts w:ascii="Times New Roman" w:hAnsi="Times New Roman" w:cs="Times New Roman"/>
          <w:sz w:val="24"/>
          <w:szCs w:val="24"/>
        </w:rPr>
        <w:t>IG</w:t>
      </w:r>
      <w:r w:rsidRPr="00E83868">
        <w:rPr>
          <w:rFonts w:ascii="Times New Roman" w:hAnsi="Times New Roman" w:cs="Times New Roman"/>
          <w:sz w:val="24"/>
          <w:szCs w:val="24"/>
        </w:rPr>
        <w:t>. S</w:t>
      </w:r>
      <w:r w:rsidR="008221FF" w:rsidRPr="00E83868">
        <w:rPr>
          <w:rFonts w:ascii="Times New Roman" w:hAnsi="Times New Roman" w:cs="Times New Roman"/>
          <w:sz w:val="24"/>
          <w:szCs w:val="24"/>
        </w:rPr>
        <w:t>5</w:t>
      </w:r>
      <w:r w:rsidR="002F4288" w:rsidRPr="00E83868">
        <w:rPr>
          <w:rFonts w:ascii="Times New Roman" w:hAnsi="Times New Roman" w:cs="Times New Roman"/>
          <w:sz w:val="24"/>
          <w:szCs w:val="24"/>
        </w:rPr>
        <w:t>:</w:t>
      </w:r>
      <w:r w:rsidR="00D04AA2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863013" w:rsidRPr="00E83868">
        <w:rPr>
          <w:rFonts w:ascii="Times New Roman" w:hAnsi="Times New Roman" w:cs="Times New Roman"/>
          <w:sz w:val="24"/>
          <w:szCs w:val="24"/>
        </w:rPr>
        <w:t>Normalized</w:t>
      </w:r>
      <w:r w:rsidR="00241E46" w:rsidRPr="00E83868">
        <w:rPr>
          <w:rFonts w:ascii="Times New Roman" w:hAnsi="Times New Roman" w:cs="Times New Roman"/>
          <w:sz w:val="24"/>
          <w:szCs w:val="24"/>
        </w:rPr>
        <w:t xml:space="preserve"> scattered far-field intensities</w:t>
      </w:r>
      <w:r w:rsidR="00AA1389" w:rsidRPr="00E83868">
        <w:rPr>
          <w:rFonts w:ascii="Times New Roman" w:hAnsi="Times New Roman" w:cs="Times New Roman"/>
          <w:sz w:val="24"/>
          <w:szCs w:val="24"/>
        </w:rPr>
        <w:t xml:space="preserve"> of (C, D) LCP and (E, F) RCP</w:t>
      </w:r>
      <w:r w:rsidR="00241E46" w:rsidRPr="00E83868">
        <w:rPr>
          <w:rFonts w:ascii="Times New Roman" w:hAnsi="Times New Roman" w:cs="Times New Roman"/>
          <w:sz w:val="24"/>
          <w:szCs w:val="24"/>
        </w:rPr>
        <w:t xml:space="preserve"> as functions of radiation angle and frequency</w:t>
      </w:r>
      <w:r w:rsidR="00D649A9" w:rsidRPr="00E83868">
        <w:rPr>
          <w:rFonts w:ascii="Times New Roman" w:hAnsi="Times New Roman" w:cs="Times New Roman"/>
          <w:sz w:val="24"/>
          <w:szCs w:val="24"/>
        </w:rPr>
        <w:t xml:space="preserve">. Here, the impinging SWs </w:t>
      </w:r>
      <w:r w:rsidR="00FB1179" w:rsidRPr="00E83868">
        <w:rPr>
          <w:rFonts w:ascii="Times New Roman" w:hAnsi="Times New Roman" w:cs="Times New Roman"/>
          <w:sz w:val="24"/>
          <w:szCs w:val="24"/>
        </w:rPr>
        <w:t xml:space="preserve">are excited on the left-sided or right-sided plasmonic metal to travel through </w:t>
      </w:r>
      <w:r w:rsidR="00241E46" w:rsidRPr="00E83868">
        <w:rPr>
          <w:rFonts w:ascii="Times New Roman" w:hAnsi="Times New Roman" w:cs="Times New Roman"/>
          <w:sz w:val="24"/>
          <w:szCs w:val="24"/>
        </w:rPr>
        <w:t xml:space="preserve">the PB </w:t>
      </w:r>
      <w:proofErr w:type="spellStart"/>
      <w:r w:rsidR="00241E46" w:rsidRPr="00E83868">
        <w:rPr>
          <w:rFonts w:ascii="Times New Roman" w:hAnsi="Times New Roman" w:cs="Times New Roman"/>
          <w:sz w:val="24"/>
          <w:szCs w:val="24"/>
        </w:rPr>
        <w:t>metasurface</w:t>
      </w:r>
      <w:proofErr w:type="spellEnd"/>
      <w:r w:rsidR="00AA1389" w:rsidRPr="00E83868">
        <w:rPr>
          <w:rFonts w:ascii="Times New Roman" w:hAnsi="Times New Roman" w:cs="Times New Roman"/>
          <w:sz w:val="24"/>
          <w:szCs w:val="24"/>
        </w:rPr>
        <w:t xml:space="preserve"> (adopted in Fig</w:t>
      </w:r>
      <w:r w:rsidR="00D649A9" w:rsidRPr="00E83868">
        <w:rPr>
          <w:rFonts w:ascii="Times New Roman" w:hAnsi="Times New Roman" w:cs="Times New Roman"/>
          <w:sz w:val="24"/>
          <w:szCs w:val="24"/>
        </w:rPr>
        <w:t>ure</w:t>
      </w:r>
      <w:r w:rsidR="00AA1389" w:rsidRPr="00E83868">
        <w:rPr>
          <w:rFonts w:ascii="Times New Roman" w:hAnsi="Times New Roman" w:cs="Times New Roman"/>
          <w:sz w:val="24"/>
          <w:szCs w:val="24"/>
        </w:rPr>
        <w:t xml:space="preserve"> 3 of the manuscript)</w:t>
      </w:r>
      <w:r w:rsidR="00241E46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FB1179" w:rsidRPr="00E83868">
        <w:rPr>
          <w:rFonts w:ascii="Times New Roman" w:hAnsi="Times New Roman" w:cs="Times New Roman"/>
          <w:sz w:val="24"/>
          <w:szCs w:val="24"/>
        </w:rPr>
        <w:t xml:space="preserve">along +x (A, C, E) or -x (B, D, F) direction  </w:t>
      </w:r>
    </w:p>
    <w:p w14:paraId="2090E49E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19F54F1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88A8FB3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B77A1A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7D41A81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097F48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A64E4BE" w14:textId="77777777" w:rsidR="00863013" w:rsidRPr="00E83868" w:rsidRDefault="00863013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A822F7" w14:textId="77777777" w:rsidR="00A34320" w:rsidRPr="00E83868" w:rsidRDefault="00A34320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5244AF" w14:textId="6E685E3D" w:rsidR="00C05B8E" w:rsidRPr="00E83868" w:rsidRDefault="00CC1E2C" w:rsidP="004F6ECD">
      <w:pPr>
        <w:pStyle w:val="1"/>
        <w:rPr>
          <w:rFonts w:cs="Times New Roman"/>
        </w:rPr>
      </w:pPr>
      <w:bookmarkStart w:id="13" w:name="_Toc92323794"/>
      <w:r w:rsidRPr="00E83868">
        <w:rPr>
          <w:rFonts w:cs="Times New Roman"/>
        </w:rPr>
        <w:lastRenderedPageBreak/>
        <w:t>F</w:t>
      </w:r>
      <w:r w:rsidR="00053AB6" w:rsidRPr="00E83868">
        <w:rPr>
          <w:rFonts w:cs="Times New Roman"/>
        </w:rPr>
        <w:t xml:space="preserve">. </w:t>
      </w:r>
      <w:r w:rsidR="00D70347" w:rsidRPr="00E83868">
        <w:rPr>
          <w:rFonts w:cs="Times New Roman"/>
        </w:rPr>
        <w:t>F</w:t>
      </w:r>
      <w:r w:rsidR="006E0FC5" w:rsidRPr="00E83868">
        <w:rPr>
          <w:rFonts w:cs="Times New Roman"/>
        </w:rPr>
        <w:t xml:space="preserve">ar-field </w:t>
      </w:r>
      <w:r w:rsidR="00AA1389" w:rsidRPr="00E83868">
        <w:rPr>
          <w:rFonts w:cs="Times New Roman"/>
        </w:rPr>
        <w:t>emission</w:t>
      </w:r>
      <w:r w:rsidR="00D70347" w:rsidRPr="00E83868">
        <w:rPr>
          <w:rFonts w:cs="Times New Roman"/>
        </w:rPr>
        <w:t>s</w:t>
      </w:r>
      <w:r w:rsidR="006E0FC5" w:rsidRPr="00E83868">
        <w:rPr>
          <w:rFonts w:cs="Times New Roman"/>
        </w:rPr>
        <w:t xml:space="preserve"> of SW</w:t>
      </w:r>
      <w:r w:rsidR="00D70347" w:rsidRPr="00E83868">
        <w:rPr>
          <w:rFonts w:cs="Times New Roman"/>
        </w:rPr>
        <w:t>s</w:t>
      </w:r>
      <w:r w:rsidR="00AA1389" w:rsidRPr="00E83868">
        <w:rPr>
          <w:rFonts w:cs="Times New Roman"/>
        </w:rPr>
        <w:t xml:space="preserve"> with PB </w:t>
      </w:r>
      <w:proofErr w:type="spellStart"/>
      <w:r w:rsidR="00AA1389" w:rsidRPr="00E83868">
        <w:rPr>
          <w:rFonts w:cs="Times New Roman"/>
        </w:rPr>
        <w:t>metasurfaces</w:t>
      </w:r>
      <w:proofErr w:type="spellEnd"/>
      <w:r w:rsidR="00AA1389" w:rsidRPr="00E83868">
        <w:rPr>
          <w:rFonts w:cs="Times New Roman"/>
        </w:rPr>
        <w:t xml:space="preserve"> </w:t>
      </w:r>
      <w:r w:rsidR="007B58CC" w:rsidRPr="00E83868">
        <w:rPr>
          <w:rFonts w:cs="Times New Roman"/>
        </w:rPr>
        <w:t>of different phase gradient</w:t>
      </w:r>
      <w:r w:rsidR="00EB4C0A">
        <w:rPr>
          <w:rFonts w:cs="Times New Roman"/>
        </w:rPr>
        <w:t>s</w:t>
      </w:r>
      <w:bookmarkEnd w:id="13"/>
    </w:p>
    <w:p w14:paraId="6B21B73A" w14:textId="06614FAA" w:rsidR="00053AB6" w:rsidRPr="00E83868" w:rsidRDefault="000C4A3E" w:rsidP="008F7028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C4A3E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C4A3E">
        <w:rPr>
          <w:rFonts w:ascii="Times New Roman" w:hAnsi="Times New Roman" w:cs="Times New Roman"/>
          <w:b/>
          <w:noProof/>
          <w:sz w:val="32"/>
        </w:rPr>
        <w:drawing>
          <wp:inline distT="0" distB="0" distL="0" distR="0" wp14:anchorId="0C3AC9E6" wp14:editId="685FA4CD">
            <wp:extent cx="4876800" cy="5463540"/>
            <wp:effectExtent l="0" t="0" r="0" b="3810"/>
            <wp:docPr id="5" name="图片 5" descr="C:\Users\panwk\Desktop\课题1\画图\论文最终图V2\SOM-v2\Fig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nwk\Desktop\课题1\画图\论文最终图V2\SOM-v2\FigS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1"/>
                    <a:stretch/>
                  </pic:blipFill>
                  <pic:spPr bwMode="auto">
                    <a:xfrm>
                      <a:off x="0" y="0"/>
                      <a:ext cx="4876800" cy="5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F1B1E" w14:textId="6A8E1BAD" w:rsidR="007D16AC" w:rsidRPr="00E83868" w:rsidRDefault="00053AB6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83868">
        <w:rPr>
          <w:rFonts w:ascii="Times New Roman" w:hAnsi="Times New Roman" w:cs="Times New Roman"/>
          <w:sz w:val="24"/>
          <w:szCs w:val="24"/>
        </w:rPr>
        <w:t>F</w:t>
      </w:r>
      <w:r w:rsidR="007C79F6" w:rsidRPr="00E83868">
        <w:rPr>
          <w:rFonts w:ascii="Times New Roman" w:hAnsi="Times New Roman" w:cs="Times New Roman"/>
          <w:sz w:val="24"/>
          <w:szCs w:val="24"/>
        </w:rPr>
        <w:t>IG</w:t>
      </w:r>
      <w:r w:rsidRPr="00E83868">
        <w:rPr>
          <w:rFonts w:ascii="Times New Roman" w:hAnsi="Times New Roman" w:cs="Times New Roman"/>
          <w:sz w:val="24"/>
          <w:szCs w:val="24"/>
        </w:rPr>
        <w:t>. S</w:t>
      </w:r>
      <w:r w:rsidR="008221FF" w:rsidRPr="00E83868">
        <w:rPr>
          <w:rFonts w:ascii="Times New Roman" w:hAnsi="Times New Roman" w:cs="Times New Roman"/>
          <w:sz w:val="24"/>
          <w:szCs w:val="24"/>
        </w:rPr>
        <w:t>6</w:t>
      </w:r>
      <w:r w:rsidR="002F4288" w:rsidRPr="00E83868">
        <w:rPr>
          <w:rFonts w:ascii="Times New Roman" w:hAnsi="Times New Roman" w:cs="Times New Roman"/>
          <w:sz w:val="24"/>
          <w:szCs w:val="24"/>
        </w:rPr>
        <w:t>:</w:t>
      </w:r>
      <w:r w:rsidR="00FA18B7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FB1179" w:rsidRPr="00E83868">
        <w:rPr>
          <w:rFonts w:ascii="Times New Roman" w:hAnsi="Times New Roman" w:cs="Times New Roman"/>
          <w:sz w:val="24"/>
          <w:szCs w:val="24"/>
        </w:rPr>
        <w:t xml:space="preserve">(A) Schematic of the plasmonic meal (left) and PB </w:t>
      </w:r>
      <w:proofErr w:type="spellStart"/>
      <w:r w:rsidR="00FB1179" w:rsidRPr="00E83868">
        <w:rPr>
          <w:rFonts w:ascii="Times New Roman" w:hAnsi="Times New Roman" w:cs="Times New Roman"/>
          <w:sz w:val="24"/>
          <w:szCs w:val="24"/>
        </w:rPr>
        <w:t>metasurface</w:t>
      </w:r>
      <w:proofErr w:type="spellEnd"/>
      <w:r w:rsidR="00FB1179" w:rsidRPr="00E83868">
        <w:rPr>
          <w:rFonts w:ascii="Times New Roman" w:hAnsi="Times New Roman" w:cs="Times New Roman"/>
          <w:sz w:val="24"/>
          <w:szCs w:val="24"/>
        </w:rPr>
        <w:t xml:space="preserve"> (right) with a linear phase profile for SW-PW radiation. </w:t>
      </w:r>
      <w:r w:rsidR="00E74050" w:rsidRPr="00E83868">
        <w:rPr>
          <w:rFonts w:ascii="Times New Roman" w:hAnsi="Times New Roman" w:cs="Times New Roman"/>
          <w:sz w:val="24"/>
          <w:szCs w:val="24"/>
        </w:rPr>
        <w:t>(</w:t>
      </w:r>
      <w:r w:rsidR="00FB1179" w:rsidRPr="00E83868">
        <w:rPr>
          <w:rFonts w:ascii="Times New Roman" w:hAnsi="Times New Roman" w:cs="Times New Roman"/>
          <w:sz w:val="24"/>
          <w:szCs w:val="24"/>
        </w:rPr>
        <w:t>B</w:t>
      </w:r>
      <w:r w:rsidR="007B58CC" w:rsidRPr="00E83868">
        <w:rPr>
          <w:rFonts w:ascii="Times New Roman" w:hAnsi="Times New Roman" w:cs="Times New Roman"/>
          <w:sz w:val="24"/>
          <w:szCs w:val="24"/>
        </w:rPr>
        <w:t>-</w:t>
      </w:r>
      <w:r w:rsidR="00FB1179" w:rsidRPr="00E83868">
        <w:rPr>
          <w:rFonts w:ascii="Times New Roman" w:hAnsi="Times New Roman" w:cs="Times New Roman"/>
          <w:sz w:val="24"/>
          <w:szCs w:val="24"/>
        </w:rPr>
        <w:t>D</w:t>
      </w:r>
      <w:r w:rsidR="00E74050" w:rsidRPr="00E83868">
        <w:rPr>
          <w:rFonts w:ascii="Times New Roman" w:hAnsi="Times New Roman" w:cs="Times New Roman"/>
          <w:sz w:val="24"/>
          <w:szCs w:val="24"/>
        </w:rPr>
        <w:t xml:space="preserve">) </w:t>
      </w:r>
      <w:r w:rsidR="007B58CC" w:rsidRPr="00E83868">
        <w:rPr>
          <w:rFonts w:ascii="Times New Roman" w:hAnsi="Times New Roman" w:cs="Times New Roman"/>
          <w:sz w:val="24"/>
          <w:szCs w:val="24"/>
        </w:rPr>
        <w:t>Simulated</w:t>
      </w:r>
      <w:r w:rsidR="00976251" w:rsidRPr="00E83868">
        <w:rPr>
          <w:rFonts w:ascii="Times New Roman" w:hAnsi="Times New Roman" w:cs="Times New Roman"/>
          <w:sz w:val="24"/>
          <w:szCs w:val="24"/>
        </w:rPr>
        <w:t xml:space="preserve"> E</w:t>
      </w:r>
      <w:r w:rsidR="007B58CC" w:rsidRPr="00E83868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="007B58CC" w:rsidRPr="00E83868">
        <w:rPr>
          <w:rFonts w:ascii="Times New Roman" w:hAnsi="Times New Roman" w:cs="Times New Roman"/>
          <w:sz w:val="24"/>
          <w:szCs w:val="24"/>
        </w:rPr>
        <w:t xml:space="preserve"> field</w:t>
      </w:r>
      <w:r w:rsidR="00976251" w:rsidRPr="00E83868">
        <w:rPr>
          <w:rFonts w:ascii="Times New Roman" w:hAnsi="Times New Roman" w:cs="Times New Roman"/>
          <w:sz w:val="24"/>
          <w:szCs w:val="24"/>
        </w:rPr>
        <w:t xml:space="preserve"> dis</w:t>
      </w:r>
      <w:r w:rsidR="00886476" w:rsidRPr="00E83868">
        <w:rPr>
          <w:rFonts w:ascii="Times New Roman" w:hAnsi="Times New Roman" w:cs="Times New Roman"/>
          <w:sz w:val="24"/>
          <w:szCs w:val="24"/>
        </w:rPr>
        <w:t>tribution</w:t>
      </w:r>
      <w:r w:rsidR="000C2E98" w:rsidRPr="00E83868">
        <w:rPr>
          <w:rFonts w:ascii="Times New Roman" w:hAnsi="Times New Roman" w:cs="Times New Roman"/>
          <w:sz w:val="24"/>
          <w:szCs w:val="24"/>
        </w:rPr>
        <w:t xml:space="preserve"> </w:t>
      </w:r>
      <w:r w:rsidR="00FB1179" w:rsidRPr="00E83868">
        <w:rPr>
          <w:rFonts w:ascii="Times New Roman" w:hAnsi="Times New Roman" w:cs="Times New Roman"/>
          <w:sz w:val="24"/>
          <w:szCs w:val="24"/>
        </w:rPr>
        <w:t>of</w:t>
      </w:r>
      <w:r w:rsidR="007B58CC" w:rsidRPr="00E83868">
        <w:rPr>
          <w:rFonts w:ascii="Times New Roman" w:hAnsi="Times New Roman" w:cs="Times New Roman"/>
          <w:sz w:val="24"/>
          <w:szCs w:val="24"/>
        </w:rPr>
        <w:t xml:space="preserve"> SW-PW unidirectional emission by PB </w:t>
      </w:r>
      <w:proofErr w:type="spellStart"/>
      <w:r w:rsidR="007B58CC" w:rsidRPr="00E83868">
        <w:rPr>
          <w:rFonts w:ascii="Times New Roman" w:hAnsi="Times New Roman" w:cs="Times New Roman"/>
          <w:sz w:val="24"/>
          <w:szCs w:val="24"/>
        </w:rPr>
        <w:t>metasurfaces</w:t>
      </w:r>
      <w:proofErr w:type="spellEnd"/>
      <w:r w:rsidR="007B58CC" w:rsidRPr="00E83868">
        <w:rPr>
          <w:rFonts w:ascii="Times New Roman" w:hAnsi="Times New Roman" w:cs="Times New Roman"/>
          <w:sz w:val="24"/>
          <w:szCs w:val="24"/>
        </w:rPr>
        <w:t xml:space="preserve"> of different phase gradients, i.e., </w:t>
      </w:r>
      <w:r w:rsidR="003B27B8" w:rsidRPr="00E83868">
        <w:rPr>
          <w:rFonts w:ascii="Times New Roman" w:hAnsi="Times New Roman" w:cs="Times New Roman"/>
          <w:position w:val="-10"/>
          <w:sz w:val="24"/>
          <w:szCs w:val="24"/>
        </w:rPr>
        <w:object w:dxaOrig="2460" w:dyaOrig="300" w14:anchorId="1C481DBD">
          <v:shape id="_x0000_i1036" type="#_x0000_t75" style="width:124.8pt;height:18.6pt" o:ole="">
            <v:imagedata r:id="rId36" o:title=""/>
          </v:shape>
          <o:OLEObject Type="Embed" ProgID="Equation.DSMT4" ShapeID="_x0000_i1036" DrawAspect="Content" ObjectID="_1707672856" r:id="rId37"/>
        </w:object>
      </w:r>
      <w:r w:rsidR="00FB1179" w:rsidRPr="00E83868">
        <w:rPr>
          <w:rFonts w:ascii="Times New Roman" w:hAnsi="Times New Roman" w:cs="Times New Roman"/>
          <w:sz w:val="24"/>
          <w:szCs w:val="24"/>
        </w:rPr>
        <w:t>(corresponding to Figure 4B)</w:t>
      </w:r>
      <w:r w:rsidR="007B58CC" w:rsidRPr="00E83868">
        <w:rPr>
          <w:rFonts w:ascii="Times New Roman" w:hAnsi="Times New Roman" w:cs="Times New Roman"/>
          <w:sz w:val="24"/>
          <w:szCs w:val="24"/>
        </w:rPr>
        <w:t xml:space="preserve">. </w:t>
      </w:r>
      <w:r w:rsidR="00D7131A" w:rsidRPr="00E83868">
        <w:rPr>
          <w:rFonts w:ascii="Times New Roman" w:hAnsi="Times New Roman" w:cs="Times New Roman"/>
          <w:sz w:val="24"/>
          <w:szCs w:val="24"/>
        </w:rPr>
        <w:t>It is noted that t</w:t>
      </w:r>
      <w:r w:rsidR="007B58CC" w:rsidRPr="00E83868">
        <w:rPr>
          <w:rFonts w:ascii="Times New Roman" w:hAnsi="Times New Roman" w:cs="Times New Roman"/>
          <w:sz w:val="24"/>
          <w:szCs w:val="24"/>
        </w:rPr>
        <w:t xml:space="preserve">he radiation angles are </w:t>
      </w:r>
      <w:r w:rsidR="007B58CC" w:rsidRPr="00E83868">
        <w:rPr>
          <w:rFonts w:ascii="Times New Roman" w:hAnsi="Times New Roman" w:cs="Times New Roman"/>
          <w:position w:val="-8"/>
          <w:sz w:val="24"/>
          <w:szCs w:val="24"/>
        </w:rPr>
        <w:object w:dxaOrig="1180" w:dyaOrig="320" w14:anchorId="15A99D86">
          <v:shape id="_x0000_i1037" type="#_x0000_t75" style="width:60pt;height:18.6pt" o:ole="">
            <v:imagedata r:id="rId38" o:title=""/>
          </v:shape>
          <o:OLEObject Type="Embed" ProgID="Equation.DSMT4" ShapeID="_x0000_i1037" DrawAspect="Content" ObjectID="_1707672857" r:id="rId39"/>
        </w:object>
      </w:r>
      <w:r w:rsidR="00D7131A" w:rsidRPr="00E83868">
        <w:rPr>
          <w:rFonts w:ascii="Times New Roman" w:hAnsi="Times New Roman" w:cs="Times New Roman"/>
          <w:sz w:val="24"/>
          <w:szCs w:val="24"/>
        </w:rPr>
        <w:t>in three systems</w:t>
      </w:r>
      <w:r w:rsidR="007B58CC" w:rsidRPr="00E83868">
        <w:rPr>
          <w:rFonts w:ascii="Times New Roman" w:hAnsi="Times New Roman" w:cs="Times New Roman"/>
          <w:sz w:val="24"/>
          <w:szCs w:val="24"/>
        </w:rPr>
        <w:t xml:space="preserve">, respectively. </w:t>
      </w:r>
      <w:r w:rsidR="00FB1179" w:rsidRPr="00E83868">
        <w:rPr>
          <w:rFonts w:ascii="Times New Roman" w:hAnsi="Times New Roman" w:cs="Times New Roman"/>
          <w:sz w:val="24"/>
          <w:szCs w:val="24"/>
        </w:rPr>
        <w:t>Here, the frequency is 12GHz.</w:t>
      </w:r>
    </w:p>
    <w:p w14:paraId="324008DE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Cs w:val="21"/>
        </w:rPr>
      </w:pPr>
    </w:p>
    <w:p w14:paraId="5DA1049D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Cs w:val="21"/>
        </w:rPr>
      </w:pPr>
    </w:p>
    <w:p w14:paraId="7AD1DD85" w14:textId="1D569E38" w:rsidR="0000448C" w:rsidRPr="00E83868" w:rsidRDefault="00CC1E2C" w:rsidP="004F6ECD">
      <w:pPr>
        <w:pStyle w:val="1"/>
        <w:rPr>
          <w:rFonts w:cs="Times New Roman"/>
        </w:rPr>
      </w:pPr>
      <w:bookmarkStart w:id="14" w:name="_Toc92323795"/>
      <w:r w:rsidRPr="00E83868">
        <w:rPr>
          <w:rFonts w:cs="Times New Roman"/>
        </w:rPr>
        <w:lastRenderedPageBreak/>
        <w:t>G</w:t>
      </w:r>
      <w:r w:rsidR="0000448C" w:rsidRPr="00E83868">
        <w:rPr>
          <w:rFonts w:cs="Times New Roman"/>
        </w:rPr>
        <w:t xml:space="preserve">. </w:t>
      </w:r>
      <w:bookmarkStart w:id="15" w:name="_Hlk92181712"/>
      <w:r w:rsidR="00E93D06" w:rsidRPr="00E83868">
        <w:rPr>
          <w:rFonts w:cs="Times New Roman"/>
        </w:rPr>
        <w:t>Far-field radiations</w:t>
      </w:r>
      <w:r w:rsidR="00D7131A" w:rsidRPr="00E83868">
        <w:rPr>
          <w:rFonts w:cs="Times New Roman"/>
        </w:rPr>
        <w:t xml:space="preserve"> </w:t>
      </w:r>
      <w:r w:rsidR="006E0FC5" w:rsidRPr="00E83868">
        <w:rPr>
          <w:rFonts w:cs="Times New Roman"/>
        </w:rPr>
        <w:t>of SWs</w:t>
      </w:r>
      <w:r w:rsidR="00D7131A" w:rsidRPr="00E83868">
        <w:rPr>
          <w:rFonts w:cs="Times New Roman"/>
        </w:rPr>
        <w:t xml:space="preserve"> with PB </w:t>
      </w:r>
      <w:proofErr w:type="spellStart"/>
      <w:r w:rsidR="00D7131A" w:rsidRPr="00E83868">
        <w:rPr>
          <w:rFonts w:cs="Times New Roman"/>
        </w:rPr>
        <w:t>metasurfaces</w:t>
      </w:r>
      <w:proofErr w:type="spellEnd"/>
      <w:r w:rsidR="00D7131A" w:rsidRPr="00E83868">
        <w:rPr>
          <w:rFonts w:cs="Times New Roman"/>
        </w:rPr>
        <w:t xml:space="preserve"> of </w:t>
      </w:r>
      <w:r w:rsidR="00137E77" w:rsidRPr="00E83868">
        <w:rPr>
          <w:rFonts w:cs="Times New Roman"/>
        </w:rPr>
        <w:t>inhomogeneous</w:t>
      </w:r>
      <w:r w:rsidR="00D7131A" w:rsidRPr="00E83868">
        <w:rPr>
          <w:rFonts w:cs="Times New Roman"/>
        </w:rPr>
        <w:t xml:space="preserve"> PCRs</w:t>
      </w:r>
      <w:bookmarkEnd w:id="14"/>
      <w:bookmarkEnd w:id="15"/>
    </w:p>
    <w:p w14:paraId="1CFC72F3" w14:textId="286B14FA" w:rsidR="00FF04A8" w:rsidRPr="00E83868" w:rsidRDefault="00CB2B45" w:rsidP="00FF04A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F107F88" wp14:editId="4C54A36C">
            <wp:extent cx="5274310" cy="360680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微信图片_20220105083549.png"/>
                    <pic:cNvPicPr/>
                  </pic:nvPicPr>
                  <pic:blipFill rotWithShape="1">
                    <a:blip r:embed="rId40"/>
                    <a:srcRect t="2565" b="6396"/>
                    <a:stretch/>
                  </pic:blipFill>
                  <pic:spPr bwMode="auto">
                    <a:xfrm>
                      <a:off x="0" y="0"/>
                      <a:ext cx="5274310" cy="360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D3A70" w14:textId="38422B55" w:rsidR="00FF04A8" w:rsidRPr="004B00A9" w:rsidRDefault="00FF04A8" w:rsidP="0026296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B00A9">
        <w:rPr>
          <w:rFonts w:ascii="Times New Roman" w:hAnsi="Times New Roman" w:cs="Times New Roman"/>
          <w:sz w:val="24"/>
          <w:szCs w:val="24"/>
        </w:rPr>
        <w:t>FIG. S7 Simulated E</w:t>
      </w:r>
      <w:r w:rsidRPr="004B00A9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Pr="004B00A9">
        <w:rPr>
          <w:rFonts w:ascii="Times New Roman" w:hAnsi="Times New Roman" w:cs="Times New Roman"/>
          <w:sz w:val="24"/>
          <w:szCs w:val="24"/>
        </w:rPr>
        <w:t xml:space="preserve"> field distributions</w:t>
      </w:r>
      <w:r w:rsidR="00143FDB" w:rsidRPr="004B00A9">
        <w:rPr>
          <w:rFonts w:ascii="Times New Roman" w:hAnsi="Times New Roman" w:cs="Times New Roman"/>
          <w:sz w:val="24"/>
          <w:szCs w:val="24"/>
        </w:rPr>
        <w:t xml:space="preserve"> to illustrate the unidirectional emission of SWs</w:t>
      </w:r>
      <w:r w:rsidRPr="004B00A9">
        <w:rPr>
          <w:rFonts w:ascii="Times New Roman" w:hAnsi="Times New Roman" w:cs="Times New Roman"/>
          <w:sz w:val="24"/>
          <w:szCs w:val="24"/>
        </w:rPr>
        <w:t xml:space="preserve"> in </w:t>
      </w:r>
      <w:r w:rsidR="00143FDB" w:rsidRPr="004B00A9">
        <w:rPr>
          <w:rFonts w:ascii="Times New Roman" w:hAnsi="Times New Roman" w:cs="Times New Roman"/>
          <w:sz w:val="24"/>
          <w:szCs w:val="24"/>
        </w:rPr>
        <w:t>two</w:t>
      </w:r>
      <w:r w:rsidRPr="004B00A9">
        <w:rPr>
          <w:rFonts w:ascii="Times New Roman" w:hAnsi="Times New Roman" w:cs="Times New Roman"/>
          <w:sz w:val="24"/>
          <w:szCs w:val="24"/>
        </w:rPr>
        <w:t xml:space="preserve"> different PB </w:t>
      </w:r>
      <w:proofErr w:type="spellStart"/>
      <w:r w:rsidRPr="004B00A9">
        <w:rPr>
          <w:rFonts w:ascii="Times New Roman" w:hAnsi="Times New Roman" w:cs="Times New Roman"/>
          <w:sz w:val="24"/>
          <w:szCs w:val="24"/>
        </w:rPr>
        <w:t>metasurfaces</w:t>
      </w:r>
      <w:proofErr w:type="spellEnd"/>
      <w:r w:rsidRPr="004B00A9">
        <w:rPr>
          <w:rFonts w:ascii="Times New Roman" w:hAnsi="Times New Roman" w:cs="Times New Roman"/>
          <w:sz w:val="24"/>
          <w:szCs w:val="24"/>
        </w:rPr>
        <w:t>, where the adopted PB meta-atoms possess (B) homogeneous</w:t>
      </w:r>
      <w:r w:rsidR="00143FDB" w:rsidRPr="004B00A9">
        <w:rPr>
          <w:rFonts w:ascii="Times New Roman" w:hAnsi="Times New Roman" w:cs="Times New Roman"/>
          <w:sz w:val="24"/>
          <w:szCs w:val="24"/>
        </w:rPr>
        <w:t xml:space="preserve"> (PCR=0.8, corresponding to Figure 5E in the main text)</w:t>
      </w:r>
      <w:r w:rsidRPr="004B00A9">
        <w:rPr>
          <w:rFonts w:ascii="Times New Roman" w:hAnsi="Times New Roman" w:cs="Times New Roman"/>
          <w:sz w:val="24"/>
          <w:szCs w:val="24"/>
        </w:rPr>
        <w:t xml:space="preserve"> or (C) inhomogeneous PCR</w:t>
      </w:r>
      <w:r w:rsidR="00143FDB" w:rsidRPr="004B00A9">
        <w:rPr>
          <w:rFonts w:ascii="Times New Roman" w:hAnsi="Times New Roman" w:cs="Times New Roman"/>
          <w:sz w:val="24"/>
          <w:szCs w:val="24"/>
        </w:rPr>
        <w:t xml:space="preserve"> distribution as shown in (A). Here, the frequency is 12GHz</w:t>
      </w:r>
      <w:r w:rsidR="004B00A9">
        <w:rPr>
          <w:rFonts w:ascii="Times New Roman" w:hAnsi="Times New Roman" w:cs="Times New Roman"/>
          <w:sz w:val="24"/>
          <w:szCs w:val="24"/>
        </w:rPr>
        <w:t>.</w:t>
      </w:r>
    </w:p>
    <w:p w14:paraId="771923FF" w14:textId="4917D254" w:rsidR="00FF04A8" w:rsidRDefault="00FF04A8" w:rsidP="00FF04A8">
      <w:pPr>
        <w:rPr>
          <w:rFonts w:ascii="Times New Roman" w:hAnsi="Times New Roman" w:cs="Times New Roman"/>
        </w:rPr>
      </w:pPr>
    </w:p>
    <w:p w14:paraId="31ECBEDA" w14:textId="62627EF8" w:rsidR="004B00A9" w:rsidRDefault="004B00A9" w:rsidP="00FF04A8">
      <w:pPr>
        <w:rPr>
          <w:rFonts w:ascii="Times New Roman" w:hAnsi="Times New Roman" w:cs="Times New Roman"/>
        </w:rPr>
      </w:pPr>
    </w:p>
    <w:p w14:paraId="77ADDEC2" w14:textId="660E374E" w:rsidR="004B00A9" w:rsidRDefault="004B00A9" w:rsidP="00FF04A8">
      <w:pPr>
        <w:rPr>
          <w:rFonts w:ascii="Times New Roman" w:hAnsi="Times New Roman" w:cs="Times New Roman"/>
        </w:rPr>
      </w:pPr>
    </w:p>
    <w:p w14:paraId="4A6C99B4" w14:textId="77777777" w:rsidR="00CB2B45" w:rsidRPr="00E83868" w:rsidRDefault="00CB2B45" w:rsidP="00FF04A8">
      <w:pPr>
        <w:rPr>
          <w:rFonts w:ascii="Times New Roman" w:hAnsi="Times New Roman" w:cs="Times New Roman"/>
        </w:rPr>
      </w:pPr>
    </w:p>
    <w:p w14:paraId="602C3A11" w14:textId="2BAC54AD" w:rsidR="002E4337" w:rsidRPr="00E83868" w:rsidRDefault="00315746" w:rsidP="008F7028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4"/>
        </w:rPr>
      </w:pPr>
      <w:r w:rsidRPr="00E83868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0D393A81" wp14:editId="0F7160AF">
            <wp:extent cx="5274310" cy="310896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S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76AB" w14:textId="617A71DF" w:rsidR="00097E8A" w:rsidRPr="004B00A9" w:rsidRDefault="00135B18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B00A9">
        <w:rPr>
          <w:rFonts w:ascii="Times New Roman" w:hAnsi="Times New Roman" w:cs="Times New Roman"/>
          <w:sz w:val="24"/>
          <w:szCs w:val="24"/>
        </w:rPr>
        <w:t>F</w:t>
      </w:r>
      <w:r w:rsidR="00336CCE" w:rsidRPr="004B00A9">
        <w:rPr>
          <w:rFonts w:ascii="Times New Roman" w:hAnsi="Times New Roman" w:cs="Times New Roman"/>
          <w:sz w:val="24"/>
          <w:szCs w:val="24"/>
        </w:rPr>
        <w:t>IG</w:t>
      </w:r>
      <w:r w:rsidRPr="004B00A9">
        <w:rPr>
          <w:rFonts w:ascii="Times New Roman" w:hAnsi="Times New Roman" w:cs="Times New Roman"/>
          <w:sz w:val="24"/>
          <w:szCs w:val="24"/>
        </w:rPr>
        <w:t>. S</w:t>
      </w:r>
      <w:r w:rsidR="00143FDB" w:rsidRPr="004B00A9">
        <w:rPr>
          <w:rFonts w:ascii="Times New Roman" w:hAnsi="Times New Roman" w:cs="Times New Roman"/>
          <w:sz w:val="24"/>
          <w:szCs w:val="24"/>
        </w:rPr>
        <w:t>8</w:t>
      </w:r>
      <w:r w:rsidR="005F23B7" w:rsidRPr="004B00A9">
        <w:rPr>
          <w:rFonts w:ascii="Times New Roman" w:hAnsi="Times New Roman" w:cs="Times New Roman"/>
          <w:sz w:val="24"/>
          <w:szCs w:val="24"/>
        </w:rPr>
        <w:t>:</w:t>
      </w:r>
      <w:r w:rsidRPr="004B00A9">
        <w:rPr>
          <w:rFonts w:ascii="Times New Roman" w:hAnsi="Times New Roman" w:cs="Times New Roman"/>
          <w:sz w:val="24"/>
          <w:szCs w:val="24"/>
        </w:rPr>
        <w:t xml:space="preserve"> (</w:t>
      </w:r>
      <w:r w:rsidR="002E4337" w:rsidRPr="004B00A9">
        <w:rPr>
          <w:rFonts w:ascii="Times New Roman" w:hAnsi="Times New Roman" w:cs="Times New Roman"/>
          <w:sz w:val="24"/>
          <w:szCs w:val="24"/>
        </w:rPr>
        <w:t>A</w:t>
      </w:r>
      <w:r w:rsidRPr="004B00A9">
        <w:rPr>
          <w:rFonts w:ascii="Times New Roman" w:hAnsi="Times New Roman" w:cs="Times New Roman"/>
          <w:sz w:val="24"/>
          <w:szCs w:val="24"/>
        </w:rPr>
        <w:t>)-(</w:t>
      </w:r>
      <w:r w:rsidR="002E4337" w:rsidRPr="004B00A9">
        <w:rPr>
          <w:rFonts w:ascii="Times New Roman" w:hAnsi="Times New Roman" w:cs="Times New Roman"/>
          <w:sz w:val="24"/>
          <w:szCs w:val="24"/>
        </w:rPr>
        <w:t>C</w:t>
      </w:r>
      <w:r w:rsidRPr="004B00A9">
        <w:rPr>
          <w:rFonts w:ascii="Times New Roman" w:hAnsi="Times New Roman" w:cs="Times New Roman"/>
          <w:sz w:val="24"/>
          <w:szCs w:val="24"/>
        </w:rPr>
        <w:t xml:space="preserve">) </w:t>
      </w:r>
      <w:r w:rsidR="00D7131A" w:rsidRPr="004B00A9">
        <w:rPr>
          <w:rFonts w:ascii="Times New Roman" w:hAnsi="Times New Roman" w:cs="Times New Roman"/>
          <w:sz w:val="24"/>
          <w:szCs w:val="24"/>
        </w:rPr>
        <w:t>Simulated E</w:t>
      </w:r>
      <w:r w:rsidR="00D7131A" w:rsidRPr="004B00A9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D7131A" w:rsidRPr="004B00A9">
        <w:rPr>
          <w:rFonts w:ascii="Times New Roman" w:hAnsi="Times New Roman" w:cs="Times New Roman"/>
          <w:sz w:val="24"/>
          <w:szCs w:val="24"/>
        </w:rPr>
        <w:t>field distributions</w:t>
      </w:r>
      <w:r w:rsidR="00143FDB" w:rsidRPr="004B00A9">
        <w:rPr>
          <w:rFonts w:ascii="Times New Roman" w:hAnsi="Times New Roman" w:cs="Times New Roman"/>
          <w:sz w:val="24"/>
          <w:szCs w:val="24"/>
        </w:rPr>
        <w:t xml:space="preserve"> to illustrate the line focusing of SWs</w:t>
      </w:r>
      <w:r w:rsidR="00D7131A"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863013" w:rsidRPr="004B00A9">
        <w:rPr>
          <w:rFonts w:ascii="Times New Roman" w:hAnsi="Times New Roman" w:cs="Times New Roman"/>
          <w:sz w:val="24"/>
          <w:szCs w:val="24"/>
        </w:rPr>
        <w:t>in</w:t>
      </w:r>
      <w:r w:rsidR="00D7131A" w:rsidRPr="004B00A9">
        <w:rPr>
          <w:rFonts w:ascii="Times New Roman" w:hAnsi="Times New Roman" w:cs="Times New Roman"/>
          <w:sz w:val="24"/>
          <w:szCs w:val="24"/>
        </w:rPr>
        <w:t xml:space="preserve"> thre</w:t>
      </w:r>
      <w:r w:rsidR="00B75C89" w:rsidRPr="004B00A9">
        <w:rPr>
          <w:rFonts w:ascii="Times New Roman" w:hAnsi="Times New Roman" w:cs="Times New Roman"/>
          <w:sz w:val="24"/>
          <w:szCs w:val="24"/>
        </w:rPr>
        <w:t>e</w:t>
      </w:r>
      <w:r w:rsidR="00D7131A"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336CCE" w:rsidRPr="004B00A9">
        <w:rPr>
          <w:rFonts w:ascii="Times New Roman" w:hAnsi="Times New Roman" w:cs="Times New Roman"/>
          <w:sz w:val="24"/>
          <w:szCs w:val="24"/>
        </w:rPr>
        <w:t xml:space="preserve">different </w:t>
      </w:r>
      <w:r w:rsidR="00D7131A" w:rsidRPr="004B00A9">
        <w:rPr>
          <w:rFonts w:ascii="Times New Roman" w:hAnsi="Times New Roman" w:cs="Times New Roman"/>
          <w:sz w:val="24"/>
          <w:szCs w:val="24"/>
        </w:rPr>
        <w:t xml:space="preserve">PB </w:t>
      </w:r>
      <w:proofErr w:type="spellStart"/>
      <w:r w:rsidR="00D7131A" w:rsidRPr="004B00A9">
        <w:rPr>
          <w:rFonts w:ascii="Times New Roman" w:hAnsi="Times New Roman" w:cs="Times New Roman"/>
          <w:sz w:val="24"/>
          <w:szCs w:val="24"/>
        </w:rPr>
        <w:t>metasurfaces</w:t>
      </w:r>
      <w:proofErr w:type="spellEnd"/>
      <w:r w:rsidR="006E0FC5" w:rsidRPr="004B00A9">
        <w:rPr>
          <w:rFonts w:ascii="Times New Roman" w:hAnsi="Times New Roman" w:cs="Times New Roman"/>
          <w:sz w:val="24"/>
          <w:szCs w:val="24"/>
        </w:rPr>
        <w:t>,</w:t>
      </w:r>
      <w:r w:rsidR="00336CCE"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863013" w:rsidRPr="004B00A9">
        <w:rPr>
          <w:rFonts w:ascii="Times New Roman" w:hAnsi="Times New Roman" w:cs="Times New Roman"/>
          <w:sz w:val="24"/>
          <w:szCs w:val="24"/>
        </w:rPr>
        <w:t>where</w:t>
      </w:r>
      <w:r w:rsidR="006E0FC5" w:rsidRPr="004B00A9">
        <w:rPr>
          <w:rFonts w:ascii="Times New Roman" w:hAnsi="Times New Roman" w:cs="Times New Roman"/>
          <w:sz w:val="24"/>
          <w:szCs w:val="24"/>
        </w:rPr>
        <w:t xml:space="preserve"> the </w:t>
      </w:r>
      <w:r w:rsidR="00336CCE" w:rsidRPr="004B00A9">
        <w:rPr>
          <w:rFonts w:ascii="Times New Roman" w:hAnsi="Times New Roman" w:cs="Times New Roman"/>
          <w:sz w:val="24"/>
          <w:szCs w:val="24"/>
        </w:rPr>
        <w:t>adopted</w:t>
      </w:r>
      <w:r w:rsidR="006E0FC5" w:rsidRPr="004B00A9">
        <w:rPr>
          <w:rFonts w:ascii="Times New Roman" w:hAnsi="Times New Roman" w:cs="Times New Roman"/>
          <w:sz w:val="24"/>
          <w:szCs w:val="24"/>
        </w:rPr>
        <w:t xml:space="preserve"> PB meta-atoms possess</w:t>
      </w:r>
      <w:r w:rsidR="00D7131A"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B75C89" w:rsidRPr="004B00A9">
        <w:rPr>
          <w:rFonts w:ascii="Times New Roman" w:hAnsi="Times New Roman" w:cs="Times New Roman"/>
          <w:sz w:val="24"/>
          <w:szCs w:val="24"/>
        </w:rPr>
        <w:t>(A, B) homogeneous or (C) inhomogeneous PCR</w:t>
      </w:r>
      <w:r w:rsidRPr="004B00A9">
        <w:rPr>
          <w:rFonts w:ascii="Times New Roman" w:hAnsi="Times New Roman" w:cs="Times New Roman"/>
          <w:sz w:val="24"/>
          <w:szCs w:val="24"/>
        </w:rPr>
        <w:t xml:space="preserve"> </w:t>
      </w:r>
      <w:r w:rsidR="006E0FC5" w:rsidRPr="004B00A9">
        <w:rPr>
          <w:rFonts w:ascii="Times New Roman" w:hAnsi="Times New Roman" w:cs="Times New Roman"/>
          <w:sz w:val="24"/>
          <w:szCs w:val="24"/>
        </w:rPr>
        <w:t xml:space="preserve">distribution along x direction </w:t>
      </w:r>
      <w:r w:rsidR="00CC3711" w:rsidRPr="004B00A9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1A187C" w:rsidRPr="004B00A9">
        <w:rPr>
          <w:rFonts w:ascii="Times New Roman" w:hAnsi="Times New Roman" w:cs="Times New Roman"/>
          <w:sz w:val="24"/>
          <w:szCs w:val="24"/>
        </w:rPr>
        <w:t>D</w:t>
      </w:r>
      <w:r w:rsidR="00C65CEA" w:rsidRPr="004B00A9">
        <w:rPr>
          <w:rFonts w:ascii="Times New Roman" w:hAnsi="Times New Roman" w:cs="Times New Roman"/>
          <w:sz w:val="24"/>
          <w:szCs w:val="24"/>
        </w:rPr>
        <w:t xml:space="preserve">. </w:t>
      </w:r>
      <w:r w:rsidR="00B75C89" w:rsidRPr="004B00A9">
        <w:rPr>
          <w:rFonts w:ascii="Times New Roman" w:hAnsi="Times New Roman" w:cs="Times New Roman"/>
          <w:sz w:val="24"/>
          <w:szCs w:val="24"/>
        </w:rPr>
        <w:t>Here, the frequency is 12GHz.</w:t>
      </w:r>
    </w:p>
    <w:p w14:paraId="28214574" w14:textId="77777777" w:rsidR="0009754B" w:rsidRPr="00E83868" w:rsidRDefault="0009754B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1F7249FC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7E8D1006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04ACC153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72814C77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655F5DBA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169B8303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66FDC6C8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30BFC571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48065146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3568C060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0EA8E377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002B15BD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0FEDAE68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2C488ED8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769CCC1D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784F6A2B" w14:textId="77777777" w:rsidR="007B58CC" w:rsidRPr="00E83868" w:rsidRDefault="007B58CC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19A8FAB8" w14:textId="77777777" w:rsidR="00336CCE" w:rsidRPr="00E83868" w:rsidRDefault="00336CCE" w:rsidP="008F7028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p w14:paraId="7FD11F6B" w14:textId="77777777" w:rsidR="00FA09A6" w:rsidRPr="00D259E3" w:rsidRDefault="00FA09A6" w:rsidP="008F7028">
      <w:pPr>
        <w:spacing w:line="360" w:lineRule="auto"/>
        <w:rPr>
          <w:rFonts w:ascii="Times New Roman" w:hAnsi="Times New Roman"/>
        </w:rPr>
      </w:pPr>
    </w:p>
    <w:sectPr w:rsidR="00FA09A6" w:rsidRPr="00D259E3">
      <w:footerReference w:type="default" r:id="rId4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8FF4DD" w14:textId="77777777" w:rsidR="00016036" w:rsidRDefault="00016036" w:rsidP="008C0B26">
      <w:r>
        <w:separator/>
      </w:r>
    </w:p>
  </w:endnote>
  <w:endnote w:type="continuationSeparator" w:id="0">
    <w:p w14:paraId="04D5F13F" w14:textId="77777777" w:rsidR="00016036" w:rsidRDefault="00016036" w:rsidP="008C0B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81496780"/>
      <w:docPartObj>
        <w:docPartGallery w:val="Page Numbers (Bottom of Page)"/>
        <w:docPartUnique/>
      </w:docPartObj>
    </w:sdtPr>
    <w:sdtEndPr/>
    <w:sdtContent>
      <w:p w14:paraId="4F08B977" w14:textId="54EF1C7A" w:rsidR="009211D9" w:rsidRDefault="009211D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4A3E" w:rsidRPr="000C4A3E">
          <w:rPr>
            <w:noProof/>
            <w:lang w:val="zh-CN"/>
          </w:rPr>
          <w:t>9</w:t>
        </w:r>
        <w:r>
          <w:fldChar w:fldCharType="end"/>
        </w:r>
      </w:p>
    </w:sdtContent>
  </w:sdt>
  <w:p w14:paraId="6ACAF530" w14:textId="77777777" w:rsidR="009211D9" w:rsidRDefault="009211D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B7FF5F" w14:textId="77777777" w:rsidR="00016036" w:rsidRDefault="00016036" w:rsidP="008C0B26">
      <w:r>
        <w:separator/>
      </w:r>
    </w:p>
  </w:footnote>
  <w:footnote w:type="continuationSeparator" w:id="0">
    <w:p w14:paraId="4EBED113" w14:textId="77777777" w:rsidR="00016036" w:rsidRDefault="00016036" w:rsidP="008C0B2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A45FBD"/>
    <w:multiLevelType w:val="hybridMultilevel"/>
    <w:tmpl w:val="3340956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3B64E63"/>
    <w:multiLevelType w:val="hybridMultilevel"/>
    <w:tmpl w:val="0778FF5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7B3F"/>
    <w:rsid w:val="0000448C"/>
    <w:rsid w:val="00016036"/>
    <w:rsid w:val="00016D33"/>
    <w:rsid w:val="000241D0"/>
    <w:rsid w:val="000364F5"/>
    <w:rsid w:val="000466F9"/>
    <w:rsid w:val="00053AB6"/>
    <w:rsid w:val="00053E63"/>
    <w:rsid w:val="00060D8C"/>
    <w:rsid w:val="00061867"/>
    <w:rsid w:val="0006217D"/>
    <w:rsid w:val="00072666"/>
    <w:rsid w:val="0007596C"/>
    <w:rsid w:val="00080989"/>
    <w:rsid w:val="00083831"/>
    <w:rsid w:val="0009753E"/>
    <w:rsid w:val="0009754B"/>
    <w:rsid w:val="00097E8A"/>
    <w:rsid w:val="000A23CF"/>
    <w:rsid w:val="000A36F3"/>
    <w:rsid w:val="000A6348"/>
    <w:rsid w:val="000B227E"/>
    <w:rsid w:val="000B2A21"/>
    <w:rsid w:val="000B5DEC"/>
    <w:rsid w:val="000C0343"/>
    <w:rsid w:val="000C2E98"/>
    <w:rsid w:val="000C4A3E"/>
    <w:rsid w:val="000E17A4"/>
    <w:rsid w:val="00104732"/>
    <w:rsid w:val="001141D1"/>
    <w:rsid w:val="0011456C"/>
    <w:rsid w:val="00122A01"/>
    <w:rsid w:val="00124A9D"/>
    <w:rsid w:val="00135B18"/>
    <w:rsid w:val="00136E6B"/>
    <w:rsid w:val="00137E77"/>
    <w:rsid w:val="001403B4"/>
    <w:rsid w:val="00143FDB"/>
    <w:rsid w:val="00157401"/>
    <w:rsid w:val="001708DA"/>
    <w:rsid w:val="00183C4C"/>
    <w:rsid w:val="001847F6"/>
    <w:rsid w:val="001876BB"/>
    <w:rsid w:val="00192092"/>
    <w:rsid w:val="001A187C"/>
    <w:rsid w:val="001C7BEA"/>
    <w:rsid w:val="001D5457"/>
    <w:rsid w:val="001D7370"/>
    <w:rsid w:val="001E7FD3"/>
    <w:rsid w:val="001F571B"/>
    <w:rsid w:val="001F5C3C"/>
    <w:rsid w:val="001F62B6"/>
    <w:rsid w:val="002015F3"/>
    <w:rsid w:val="0021399E"/>
    <w:rsid w:val="00215215"/>
    <w:rsid w:val="0021594A"/>
    <w:rsid w:val="0022269E"/>
    <w:rsid w:val="00223F8E"/>
    <w:rsid w:val="002339E7"/>
    <w:rsid w:val="00241E46"/>
    <w:rsid w:val="002530EA"/>
    <w:rsid w:val="00262968"/>
    <w:rsid w:val="00266F93"/>
    <w:rsid w:val="00280259"/>
    <w:rsid w:val="002841C6"/>
    <w:rsid w:val="00297B24"/>
    <w:rsid w:val="002B4E8C"/>
    <w:rsid w:val="002B62A8"/>
    <w:rsid w:val="002C47A0"/>
    <w:rsid w:val="002D1432"/>
    <w:rsid w:val="002D295C"/>
    <w:rsid w:val="002D3495"/>
    <w:rsid w:val="002D7D93"/>
    <w:rsid w:val="002E3D4E"/>
    <w:rsid w:val="002E4337"/>
    <w:rsid w:val="002F4288"/>
    <w:rsid w:val="002F533D"/>
    <w:rsid w:val="002F7F41"/>
    <w:rsid w:val="00306D80"/>
    <w:rsid w:val="00313F95"/>
    <w:rsid w:val="00315746"/>
    <w:rsid w:val="00317111"/>
    <w:rsid w:val="0033126B"/>
    <w:rsid w:val="00332746"/>
    <w:rsid w:val="00336CCE"/>
    <w:rsid w:val="00346392"/>
    <w:rsid w:val="00346AF4"/>
    <w:rsid w:val="00353A01"/>
    <w:rsid w:val="003547E2"/>
    <w:rsid w:val="00366DFE"/>
    <w:rsid w:val="00376EB3"/>
    <w:rsid w:val="003A17A1"/>
    <w:rsid w:val="003B0B6C"/>
    <w:rsid w:val="003B27B8"/>
    <w:rsid w:val="003C4101"/>
    <w:rsid w:val="003D0D5F"/>
    <w:rsid w:val="003D3B3A"/>
    <w:rsid w:val="003E67B3"/>
    <w:rsid w:val="003F1A04"/>
    <w:rsid w:val="003F2BB9"/>
    <w:rsid w:val="004250A1"/>
    <w:rsid w:val="00441D4C"/>
    <w:rsid w:val="00444EA4"/>
    <w:rsid w:val="00445524"/>
    <w:rsid w:val="00451324"/>
    <w:rsid w:val="004541A8"/>
    <w:rsid w:val="0045436B"/>
    <w:rsid w:val="004551AA"/>
    <w:rsid w:val="00461C28"/>
    <w:rsid w:val="0046750E"/>
    <w:rsid w:val="0047077E"/>
    <w:rsid w:val="00472F9D"/>
    <w:rsid w:val="0047773C"/>
    <w:rsid w:val="004807CF"/>
    <w:rsid w:val="00482ACC"/>
    <w:rsid w:val="00484AC4"/>
    <w:rsid w:val="004B00A9"/>
    <w:rsid w:val="004B4C3A"/>
    <w:rsid w:val="004B70BF"/>
    <w:rsid w:val="004D49CE"/>
    <w:rsid w:val="004D51A0"/>
    <w:rsid w:val="004E0A5D"/>
    <w:rsid w:val="004E439E"/>
    <w:rsid w:val="004F15BC"/>
    <w:rsid w:val="004F1D6E"/>
    <w:rsid w:val="004F6ECD"/>
    <w:rsid w:val="00500839"/>
    <w:rsid w:val="00500898"/>
    <w:rsid w:val="00502ADC"/>
    <w:rsid w:val="00507202"/>
    <w:rsid w:val="00522C02"/>
    <w:rsid w:val="0053213E"/>
    <w:rsid w:val="0054119E"/>
    <w:rsid w:val="00546145"/>
    <w:rsid w:val="00547188"/>
    <w:rsid w:val="005506B8"/>
    <w:rsid w:val="0055146F"/>
    <w:rsid w:val="00551702"/>
    <w:rsid w:val="00551897"/>
    <w:rsid w:val="005666CB"/>
    <w:rsid w:val="00567318"/>
    <w:rsid w:val="00567B49"/>
    <w:rsid w:val="00585F5D"/>
    <w:rsid w:val="00591940"/>
    <w:rsid w:val="005B14F2"/>
    <w:rsid w:val="005B1C12"/>
    <w:rsid w:val="005B2324"/>
    <w:rsid w:val="005B30E5"/>
    <w:rsid w:val="005B51D0"/>
    <w:rsid w:val="005E7995"/>
    <w:rsid w:val="005F23B7"/>
    <w:rsid w:val="00605BC0"/>
    <w:rsid w:val="00610C68"/>
    <w:rsid w:val="006157A5"/>
    <w:rsid w:val="00630283"/>
    <w:rsid w:val="00630720"/>
    <w:rsid w:val="00633771"/>
    <w:rsid w:val="00634560"/>
    <w:rsid w:val="00640A64"/>
    <w:rsid w:val="00640D69"/>
    <w:rsid w:val="00646ED3"/>
    <w:rsid w:val="00660E99"/>
    <w:rsid w:val="006628D9"/>
    <w:rsid w:val="00682CFA"/>
    <w:rsid w:val="00695EF2"/>
    <w:rsid w:val="006A5A0F"/>
    <w:rsid w:val="006A7F52"/>
    <w:rsid w:val="006C075A"/>
    <w:rsid w:val="006C6C52"/>
    <w:rsid w:val="006D2435"/>
    <w:rsid w:val="006D2894"/>
    <w:rsid w:val="006E0FC5"/>
    <w:rsid w:val="006E4C04"/>
    <w:rsid w:val="006F5075"/>
    <w:rsid w:val="00700497"/>
    <w:rsid w:val="00701050"/>
    <w:rsid w:val="007110B2"/>
    <w:rsid w:val="0072633D"/>
    <w:rsid w:val="00732492"/>
    <w:rsid w:val="007363D6"/>
    <w:rsid w:val="00740496"/>
    <w:rsid w:val="007437F0"/>
    <w:rsid w:val="007578F9"/>
    <w:rsid w:val="0076083B"/>
    <w:rsid w:val="00764853"/>
    <w:rsid w:val="00773040"/>
    <w:rsid w:val="00781E39"/>
    <w:rsid w:val="007867D8"/>
    <w:rsid w:val="007911B4"/>
    <w:rsid w:val="0079418A"/>
    <w:rsid w:val="00797702"/>
    <w:rsid w:val="007A7458"/>
    <w:rsid w:val="007B02FF"/>
    <w:rsid w:val="007B435A"/>
    <w:rsid w:val="007B55AF"/>
    <w:rsid w:val="007B58CC"/>
    <w:rsid w:val="007B68B2"/>
    <w:rsid w:val="007C31C6"/>
    <w:rsid w:val="007C4E40"/>
    <w:rsid w:val="007C5E66"/>
    <w:rsid w:val="007C79F6"/>
    <w:rsid w:val="007D16AC"/>
    <w:rsid w:val="007D29D6"/>
    <w:rsid w:val="007D35E3"/>
    <w:rsid w:val="007E6AFB"/>
    <w:rsid w:val="007F25EA"/>
    <w:rsid w:val="007F4D6B"/>
    <w:rsid w:val="007F6BFC"/>
    <w:rsid w:val="007F7B37"/>
    <w:rsid w:val="00812F69"/>
    <w:rsid w:val="008200BA"/>
    <w:rsid w:val="008221FF"/>
    <w:rsid w:val="0082363F"/>
    <w:rsid w:val="00825B73"/>
    <w:rsid w:val="00830DBD"/>
    <w:rsid w:val="00840012"/>
    <w:rsid w:val="00840BBD"/>
    <w:rsid w:val="008432BB"/>
    <w:rsid w:val="00853C12"/>
    <w:rsid w:val="00854CBD"/>
    <w:rsid w:val="00863013"/>
    <w:rsid w:val="0086350D"/>
    <w:rsid w:val="00871F1C"/>
    <w:rsid w:val="00882BC5"/>
    <w:rsid w:val="00886476"/>
    <w:rsid w:val="00892A21"/>
    <w:rsid w:val="00892A9B"/>
    <w:rsid w:val="00892F06"/>
    <w:rsid w:val="008A0182"/>
    <w:rsid w:val="008A0BA3"/>
    <w:rsid w:val="008C0B26"/>
    <w:rsid w:val="008C1E39"/>
    <w:rsid w:val="008D0554"/>
    <w:rsid w:val="008E17A1"/>
    <w:rsid w:val="008F01A4"/>
    <w:rsid w:val="008F01E0"/>
    <w:rsid w:val="008F7028"/>
    <w:rsid w:val="00900454"/>
    <w:rsid w:val="00904485"/>
    <w:rsid w:val="00906C29"/>
    <w:rsid w:val="00907E0C"/>
    <w:rsid w:val="00912FDC"/>
    <w:rsid w:val="009211D9"/>
    <w:rsid w:val="00921696"/>
    <w:rsid w:val="0092475B"/>
    <w:rsid w:val="0092779A"/>
    <w:rsid w:val="00942954"/>
    <w:rsid w:val="00942DE3"/>
    <w:rsid w:val="00944FD2"/>
    <w:rsid w:val="009518A9"/>
    <w:rsid w:val="00966BD7"/>
    <w:rsid w:val="0097583B"/>
    <w:rsid w:val="00976251"/>
    <w:rsid w:val="00976F76"/>
    <w:rsid w:val="00982686"/>
    <w:rsid w:val="009A697F"/>
    <w:rsid w:val="009B1FD0"/>
    <w:rsid w:val="009C4155"/>
    <w:rsid w:val="009D205E"/>
    <w:rsid w:val="009D4243"/>
    <w:rsid w:val="009E016E"/>
    <w:rsid w:val="009E314E"/>
    <w:rsid w:val="009F10BF"/>
    <w:rsid w:val="009F5EFD"/>
    <w:rsid w:val="009F6B11"/>
    <w:rsid w:val="00A02CF0"/>
    <w:rsid w:val="00A02E93"/>
    <w:rsid w:val="00A11C31"/>
    <w:rsid w:val="00A15FC0"/>
    <w:rsid w:val="00A219B7"/>
    <w:rsid w:val="00A2408A"/>
    <w:rsid w:val="00A33251"/>
    <w:rsid w:val="00A34320"/>
    <w:rsid w:val="00A35C9C"/>
    <w:rsid w:val="00A413BF"/>
    <w:rsid w:val="00A57E63"/>
    <w:rsid w:val="00A60A68"/>
    <w:rsid w:val="00A668B8"/>
    <w:rsid w:val="00A90B8E"/>
    <w:rsid w:val="00A9186D"/>
    <w:rsid w:val="00A92F46"/>
    <w:rsid w:val="00AA1389"/>
    <w:rsid w:val="00AB48E8"/>
    <w:rsid w:val="00AD2F87"/>
    <w:rsid w:val="00AD4AF3"/>
    <w:rsid w:val="00AD4C03"/>
    <w:rsid w:val="00AD5787"/>
    <w:rsid w:val="00AD7D8C"/>
    <w:rsid w:val="00AF0917"/>
    <w:rsid w:val="00AF36D3"/>
    <w:rsid w:val="00AF5121"/>
    <w:rsid w:val="00B004CE"/>
    <w:rsid w:val="00B03DE1"/>
    <w:rsid w:val="00B12CC7"/>
    <w:rsid w:val="00B13843"/>
    <w:rsid w:val="00B1600C"/>
    <w:rsid w:val="00B17B09"/>
    <w:rsid w:val="00B268EE"/>
    <w:rsid w:val="00B3140C"/>
    <w:rsid w:val="00B3149F"/>
    <w:rsid w:val="00B45957"/>
    <w:rsid w:val="00B519D0"/>
    <w:rsid w:val="00B54EC5"/>
    <w:rsid w:val="00B6523D"/>
    <w:rsid w:val="00B75C89"/>
    <w:rsid w:val="00B85EEF"/>
    <w:rsid w:val="00B871ED"/>
    <w:rsid w:val="00B94B59"/>
    <w:rsid w:val="00B96A0E"/>
    <w:rsid w:val="00B96C9F"/>
    <w:rsid w:val="00BA0629"/>
    <w:rsid w:val="00BA7889"/>
    <w:rsid w:val="00BB2EB4"/>
    <w:rsid w:val="00BB6099"/>
    <w:rsid w:val="00BC0E18"/>
    <w:rsid w:val="00BC345D"/>
    <w:rsid w:val="00BE10A0"/>
    <w:rsid w:val="00BE1250"/>
    <w:rsid w:val="00BE4EA3"/>
    <w:rsid w:val="00BF12BC"/>
    <w:rsid w:val="00BF4484"/>
    <w:rsid w:val="00BF6876"/>
    <w:rsid w:val="00C03430"/>
    <w:rsid w:val="00C05B8E"/>
    <w:rsid w:val="00C25F24"/>
    <w:rsid w:val="00C343E7"/>
    <w:rsid w:val="00C3635F"/>
    <w:rsid w:val="00C40EAD"/>
    <w:rsid w:val="00C65CEA"/>
    <w:rsid w:val="00C66D4F"/>
    <w:rsid w:val="00C7316E"/>
    <w:rsid w:val="00C84C29"/>
    <w:rsid w:val="00C8704C"/>
    <w:rsid w:val="00C946A1"/>
    <w:rsid w:val="00CB2B45"/>
    <w:rsid w:val="00CB4E11"/>
    <w:rsid w:val="00CC1E2C"/>
    <w:rsid w:val="00CC3711"/>
    <w:rsid w:val="00CC4261"/>
    <w:rsid w:val="00CD18B6"/>
    <w:rsid w:val="00CD3436"/>
    <w:rsid w:val="00CD7021"/>
    <w:rsid w:val="00CE6F5E"/>
    <w:rsid w:val="00D04AA2"/>
    <w:rsid w:val="00D13919"/>
    <w:rsid w:val="00D259E3"/>
    <w:rsid w:val="00D25BD3"/>
    <w:rsid w:val="00D319E0"/>
    <w:rsid w:val="00D335D1"/>
    <w:rsid w:val="00D360B4"/>
    <w:rsid w:val="00D37B3F"/>
    <w:rsid w:val="00D41104"/>
    <w:rsid w:val="00D42E25"/>
    <w:rsid w:val="00D47959"/>
    <w:rsid w:val="00D50AC8"/>
    <w:rsid w:val="00D540BC"/>
    <w:rsid w:val="00D5441F"/>
    <w:rsid w:val="00D56A98"/>
    <w:rsid w:val="00D636DF"/>
    <w:rsid w:val="00D63E0B"/>
    <w:rsid w:val="00D649A9"/>
    <w:rsid w:val="00D70347"/>
    <w:rsid w:val="00D7131A"/>
    <w:rsid w:val="00D91EB0"/>
    <w:rsid w:val="00D95AD1"/>
    <w:rsid w:val="00D97AAC"/>
    <w:rsid w:val="00DA5894"/>
    <w:rsid w:val="00DA5C9C"/>
    <w:rsid w:val="00DA6918"/>
    <w:rsid w:val="00DB0B65"/>
    <w:rsid w:val="00DB751F"/>
    <w:rsid w:val="00DC2E0F"/>
    <w:rsid w:val="00DD3C35"/>
    <w:rsid w:val="00DD4E4B"/>
    <w:rsid w:val="00DD746C"/>
    <w:rsid w:val="00E07D81"/>
    <w:rsid w:val="00E1607A"/>
    <w:rsid w:val="00E17B2E"/>
    <w:rsid w:val="00E321E2"/>
    <w:rsid w:val="00E61ADF"/>
    <w:rsid w:val="00E6654B"/>
    <w:rsid w:val="00E74050"/>
    <w:rsid w:val="00E747BC"/>
    <w:rsid w:val="00E83868"/>
    <w:rsid w:val="00E86271"/>
    <w:rsid w:val="00E90B04"/>
    <w:rsid w:val="00E90C59"/>
    <w:rsid w:val="00E912F5"/>
    <w:rsid w:val="00E93D06"/>
    <w:rsid w:val="00E95103"/>
    <w:rsid w:val="00EA402B"/>
    <w:rsid w:val="00EA7951"/>
    <w:rsid w:val="00EA7BA1"/>
    <w:rsid w:val="00EB4C0A"/>
    <w:rsid w:val="00ED41B6"/>
    <w:rsid w:val="00ED72BA"/>
    <w:rsid w:val="00EE2DF6"/>
    <w:rsid w:val="00EF33C2"/>
    <w:rsid w:val="00EF7E25"/>
    <w:rsid w:val="00F06131"/>
    <w:rsid w:val="00F1345F"/>
    <w:rsid w:val="00F13632"/>
    <w:rsid w:val="00F16D69"/>
    <w:rsid w:val="00F5461F"/>
    <w:rsid w:val="00F61AFF"/>
    <w:rsid w:val="00F70216"/>
    <w:rsid w:val="00F84D48"/>
    <w:rsid w:val="00F91052"/>
    <w:rsid w:val="00F91FC3"/>
    <w:rsid w:val="00FA09A6"/>
    <w:rsid w:val="00FA18B7"/>
    <w:rsid w:val="00FA4F1D"/>
    <w:rsid w:val="00FB1179"/>
    <w:rsid w:val="00FD391B"/>
    <w:rsid w:val="00FF04A8"/>
    <w:rsid w:val="00FF0CE1"/>
    <w:rsid w:val="00FF1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296464A"/>
  <w14:defaultImageDpi w14:val="330"/>
  <w15:chartTrackingRefBased/>
  <w15:docId w15:val="{09493C39-4E97-4424-8C7C-53CEFEE7B0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4F6ECD"/>
    <w:pPr>
      <w:keepNext/>
      <w:keepLines/>
      <w:spacing w:before="340" w:after="330"/>
      <w:outlineLvl w:val="0"/>
    </w:pPr>
    <w:rPr>
      <w:rFonts w:ascii="Times New Roman" w:eastAsia="Times New Roman" w:hAnsi="Times New Roman"/>
      <w:b/>
      <w:bCs/>
      <w:kern w:val="44"/>
      <w:sz w:val="2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4F6EC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C0B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C0B2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C0B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C0B26"/>
    <w:rPr>
      <w:sz w:val="18"/>
      <w:szCs w:val="18"/>
    </w:rPr>
  </w:style>
  <w:style w:type="character" w:styleId="a7">
    <w:name w:val="Hyperlink"/>
    <w:basedOn w:val="a0"/>
    <w:uiPriority w:val="99"/>
    <w:unhideWhenUsed/>
    <w:rsid w:val="008C0B26"/>
    <w:rPr>
      <w:color w:val="0563C1" w:themeColor="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0E17A4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0E17A4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0E17A4"/>
  </w:style>
  <w:style w:type="paragraph" w:styleId="ab">
    <w:name w:val="annotation subject"/>
    <w:basedOn w:val="a9"/>
    <w:next w:val="a9"/>
    <w:link w:val="ac"/>
    <w:uiPriority w:val="99"/>
    <w:semiHidden/>
    <w:unhideWhenUsed/>
    <w:rsid w:val="000E17A4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0E17A4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0E17A4"/>
    <w:rPr>
      <w:sz w:val="18"/>
      <w:szCs w:val="18"/>
    </w:rPr>
  </w:style>
  <w:style w:type="character" w:customStyle="1" w:styleId="ae">
    <w:name w:val="批注框文本 字符"/>
    <w:basedOn w:val="a0"/>
    <w:link w:val="ad"/>
    <w:uiPriority w:val="99"/>
    <w:semiHidden/>
    <w:rsid w:val="000E17A4"/>
    <w:rPr>
      <w:sz w:val="18"/>
      <w:szCs w:val="18"/>
    </w:rPr>
  </w:style>
  <w:style w:type="paragraph" w:styleId="af">
    <w:name w:val="List Paragraph"/>
    <w:basedOn w:val="a"/>
    <w:uiPriority w:val="34"/>
    <w:qFormat/>
    <w:rsid w:val="000E17A4"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4F6ECD"/>
    <w:rPr>
      <w:rFonts w:ascii="Times New Roman" w:eastAsia="Times New Roman" w:hAnsi="Times New Roman"/>
      <w:b/>
      <w:bCs/>
      <w:kern w:val="44"/>
      <w:sz w:val="24"/>
      <w:szCs w:val="44"/>
    </w:rPr>
  </w:style>
  <w:style w:type="character" w:customStyle="1" w:styleId="20">
    <w:name w:val="标题 2 字符"/>
    <w:basedOn w:val="a0"/>
    <w:link w:val="2"/>
    <w:uiPriority w:val="9"/>
    <w:rsid w:val="004F6ECD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C8704C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C8704C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D42E25"/>
    <w:pPr>
      <w:widowControl/>
      <w:tabs>
        <w:tab w:val="right" w:leader="dot" w:pos="8296"/>
      </w:tabs>
      <w:spacing w:after="100" w:line="480" w:lineRule="auto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C8704C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wmf"/><Relationship Id="rId18" Type="http://schemas.openxmlformats.org/officeDocument/2006/relationships/image" Target="media/image6.wmf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3.bin"/><Relationship Id="rId21" Type="http://schemas.openxmlformats.org/officeDocument/2006/relationships/oleObject" Target="embeddings/oleObject5.bin"/><Relationship Id="rId34" Type="http://schemas.openxmlformats.org/officeDocument/2006/relationships/image" Target="media/image14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oleObject" Target="embeddings/oleObject10.bin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wmf"/><Relationship Id="rId24" Type="http://schemas.openxmlformats.org/officeDocument/2006/relationships/image" Target="media/image9.wmf"/><Relationship Id="rId32" Type="http://schemas.openxmlformats.org/officeDocument/2006/relationships/image" Target="media/image13.wmf"/><Relationship Id="rId37" Type="http://schemas.openxmlformats.org/officeDocument/2006/relationships/oleObject" Target="embeddings/oleObject12.bin"/><Relationship Id="rId40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oleObject" Target="embeddings/oleObject6.bin"/><Relationship Id="rId28" Type="http://schemas.openxmlformats.org/officeDocument/2006/relationships/image" Target="media/image10.wmf"/><Relationship Id="rId36" Type="http://schemas.openxmlformats.org/officeDocument/2006/relationships/image" Target="media/image16.wmf"/><Relationship Id="rId10" Type="http://schemas.openxmlformats.org/officeDocument/2006/relationships/image" Target="media/image1.png"/><Relationship Id="rId19" Type="http://schemas.openxmlformats.org/officeDocument/2006/relationships/oleObject" Target="embeddings/oleObject4.bin"/><Relationship Id="rId31" Type="http://schemas.openxmlformats.org/officeDocument/2006/relationships/image" Target="media/image12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phzhou@fudan.edu.cn" TargetMode="External"/><Relationship Id="rId14" Type="http://schemas.openxmlformats.org/officeDocument/2006/relationships/oleObject" Target="embeddings/oleObject2.bin"/><Relationship Id="rId22" Type="http://schemas.openxmlformats.org/officeDocument/2006/relationships/image" Target="media/image8.wmf"/><Relationship Id="rId27" Type="http://schemas.openxmlformats.org/officeDocument/2006/relationships/oleObject" Target="embeddings/oleObject9.bin"/><Relationship Id="rId30" Type="http://schemas.openxmlformats.org/officeDocument/2006/relationships/image" Target="media/image11.png"/><Relationship Id="rId35" Type="http://schemas.openxmlformats.org/officeDocument/2006/relationships/image" Target="media/image15.png"/><Relationship Id="rId43" Type="http://schemas.openxmlformats.org/officeDocument/2006/relationships/fontTable" Target="fontTable.xml"/><Relationship Id="rId8" Type="http://schemas.openxmlformats.org/officeDocument/2006/relationships/hyperlink" Target="mailto:sls@fudan.edu.cn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7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E12A0D-BE8C-4A04-A989-6F80B408B3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3893</TotalTime>
  <Pages>10</Pages>
  <Words>1067</Words>
  <Characters>6084</Characters>
  <Application>Microsoft Office Word</Application>
  <DocSecurity>0</DocSecurity>
  <Lines>50</Lines>
  <Paragraphs>14</Paragraphs>
  <ScaleCrop>false</ScaleCrop>
  <Company/>
  <LinksUpToDate>false</LinksUpToDate>
  <CharactersWithSpaces>7137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潘威康</dc:creator>
  <cp:keywords/>
  <dc:description/>
  <cp:lastModifiedBy>slsun</cp:lastModifiedBy>
  <cp:revision>323</cp:revision>
  <dcterms:created xsi:type="dcterms:W3CDTF">2021-11-21T12:20:00Z</dcterms:created>
  <dcterms:modified xsi:type="dcterms:W3CDTF">2022-03-01T12:43:00Z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