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EB397" w14:textId="2139D391" w:rsidR="00282A10" w:rsidRPr="00DE7EE5" w:rsidRDefault="00D4041C" w:rsidP="00D4041C">
      <w:pPr>
        <w:pStyle w:val="Title2"/>
        <w:jc w:val="center"/>
        <w:rPr>
          <w:bCs/>
          <w:sz w:val="30"/>
          <w:szCs w:val="30"/>
        </w:rPr>
      </w:pPr>
      <w:r w:rsidRPr="00DE7EE5">
        <w:rPr>
          <w:bCs/>
          <w:sz w:val="30"/>
          <w:szCs w:val="30"/>
        </w:rPr>
        <w:t>Supplementary Material</w:t>
      </w:r>
    </w:p>
    <w:p w14:paraId="58FC872A" w14:textId="77777777" w:rsidR="00282A10" w:rsidRDefault="00282A10" w:rsidP="00D4041C">
      <w:pPr>
        <w:pStyle w:val="Title2"/>
        <w:jc w:val="center"/>
        <w:rPr>
          <w:b w:val="0"/>
          <w:sz w:val="32"/>
          <w:szCs w:val="32"/>
        </w:rPr>
      </w:pPr>
    </w:p>
    <w:p w14:paraId="6ADA31E5" w14:textId="77777777" w:rsidR="00282A10" w:rsidRPr="00DE7EE5" w:rsidRDefault="00282A10" w:rsidP="00D4041C">
      <w:pPr>
        <w:jc w:val="center"/>
        <w:rPr>
          <w:rFonts w:ascii="Times New Roman" w:eastAsia="MS Mincho" w:hAnsi="Times New Roman" w:cs="Times New Roman"/>
          <w:b/>
          <w:kern w:val="0"/>
          <w:sz w:val="30"/>
          <w:szCs w:val="30"/>
          <w:lang w:eastAsia="ja-JP"/>
        </w:rPr>
      </w:pPr>
      <w:r w:rsidRPr="00DE7EE5">
        <w:rPr>
          <w:rFonts w:ascii="Times New Roman" w:eastAsia="MS Mincho" w:hAnsi="Times New Roman" w:cs="Times New Roman"/>
          <w:b/>
          <w:kern w:val="0"/>
          <w:sz w:val="30"/>
          <w:szCs w:val="30"/>
          <w:lang w:eastAsia="ja-JP"/>
        </w:rPr>
        <w:t>Full-visible-spectrum perovskite quantum dots by anion exchange resin assisted synthesis</w:t>
      </w:r>
    </w:p>
    <w:p w14:paraId="4FB8FDA6" w14:textId="77777777" w:rsidR="00282A10" w:rsidRPr="00ED386C" w:rsidRDefault="00282A10" w:rsidP="00282A10">
      <w:pPr>
        <w:rPr>
          <w:rFonts w:ascii="Times New Roman" w:eastAsia="MS Mincho" w:hAnsi="Times New Roman" w:cs="Times New Roman"/>
          <w:b/>
          <w:kern w:val="0"/>
          <w:sz w:val="24"/>
          <w:szCs w:val="24"/>
          <w:lang w:eastAsia="ja-JP"/>
        </w:rPr>
      </w:pPr>
    </w:p>
    <w:p w14:paraId="01CBF8B3" w14:textId="194A4F99" w:rsidR="00282A10" w:rsidRDefault="00282A10" w:rsidP="00D4041C">
      <w:pPr>
        <w:jc w:val="center"/>
        <w:rPr>
          <w:rFonts w:ascii="Times New Roman" w:hAnsi="Times New Roman" w:cs="Times New Roman"/>
          <w:kern w:val="0"/>
          <w:sz w:val="19"/>
          <w:szCs w:val="19"/>
          <w:lang w:eastAsia="de-DE"/>
        </w:rPr>
      </w:pPr>
      <w:r w:rsidRPr="00D4041C">
        <w:rPr>
          <w:rFonts w:ascii="Times New Roman" w:hAnsi="Times New Roman" w:cs="Times New Roman"/>
          <w:kern w:val="0"/>
          <w:sz w:val="19"/>
          <w:szCs w:val="19"/>
          <w:lang w:eastAsia="de-DE"/>
        </w:rPr>
        <w:t>Chenhui Wang</w:t>
      </w:r>
      <w:r w:rsidR="00DE7EE5" w:rsidRPr="0009333D">
        <w:rPr>
          <w:rFonts w:ascii="Arial" w:hAnsi="Arial" w:cs="Arial"/>
          <w:kern w:val="0"/>
          <w:sz w:val="19"/>
          <w:szCs w:val="19"/>
          <w:vertAlign w:val="superscript"/>
          <w:lang w:eastAsia="de-DE"/>
        </w:rPr>
        <w:t>†</w:t>
      </w:r>
      <w:r w:rsidRPr="00D4041C">
        <w:rPr>
          <w:rFonts w:ascii="Times New Roman" w:hAnsi="Times New Roman" w:cs="Times New Roman"/>
          <w:kern w:val="0"/>
          <w:sz w:val="19"/>
          <w:szCs w:val="19"/>
          <w:lang w:eastAsia="de-DE"/>
        </w:rPr>
        <w:t>, Junhu Cai</w:t>
      </w:r>
      <w:r w:rsidR="00DE7EE5" w:rsidRPr="0009333D">
        <w:rPr>
          <w:rFonts w:ascii="Arial" w:hAnsi="Arial" w:cs="Arial"/>
          <w:kern w:val="0"/>
          <w:sz w:val="19"/>
          <w:szCs w:val="19"/>
          <w:vertAlign w:val="superscript"/>
          <w:lang w:eastAsia="de-DE"/>
        </w:rPr>
        <w:t>†</w:t>
      </w:r>
      <w:r w:rsidRPr="00D4041C">
        <w:rPr>
          <w:rFonts w:ascii="Times New Roman" w:hAnsi="Times New Roman" w:cs="Times New Roman"/>
          <w:kern w:val="0"/>
          <w:sz w:val="19"/>
          <w:szCs w:val="19"/>
          <w:lang w:eastAsia="de-DE"/>
        </w:rPr>
        <w:t>, Yuanyuan Ye, Xinpei Hu, Lijuan Zhong, Hongxing Xie, Enguo Chen</w:t>
      </w:r>
      <w:r w:rsidRPr="00D4041C">
        <w:rPr>
          <w:rFonts w:ascii="Times New Roman" w:hAnsi="Times New Roman" w:cs="Times New Roman"/>
          <w:kern w:val="0"/>
          <w:sz w:val="19"/>
          <w:szCs w:val="19"/>
          <w:vertAlign w:val="superscript"/>
          <w:lang w:eastAsia="de-DE"/>
        </w:rPr>
        <w:t>*</w:t>
      </w:r>
      <w:r w:rsidRPr="00D4041C">
        <w:rPr>
          <w:rFonts w:ascii="Times New Roman" w:hAnsi="Times New Roman" w:cs="Times New Roman"/>
          <w:kern w:val="0"/>
          <w:sz w:val="19"/>
          <w:szCs w:val="19"/>
          <w:lang w:eastAsia="de-DE"/>
        </w:rPr>
        <w:t>, Yun Ye, Sheng Xu, Jie Sun, Qun Yan, and Tailiang Guo</w:t>
      </w:r>
    </w:p>
    <w:p w14:paraId="10B78E81" w14:textId="6CE2A023" w:rsidR="00D4041C" w:rsidRDefault="00D4041C" w:rsidP="00D4041C">
      <w:pPr>
        <w:jc w:val="center"/>
        <w:rPr>
          <w:rFonts w:ascii="Times New Roman" w:hAnsi="Times New Roman" w:cs="Times New Roman"/>
          <w:kern w:val="0"/>
          <w:sz w:val="19"/>
          <w:szCs w:val="19"/>
          <w:lang w:eastAsia="de-DE"/>
        </w:rPr>
      </w:pPr>
    </w:p>
    <w:p w14:paraId="1DC155B6" w14:textId="117670E2" w:rsidR="00D4041C" w:rsidRPr="00DE7EE5" w:rsidRDefault="00D4041C" w:rsidP="00D4041C">
      <w:pPr>
        <w:rPr>
          <w:rFonts w:ascii="Times New Roman" w:hAnsi="Times New Roman" w:cs="Times New Roman"/>
          <w:sz w:val="19"/>
          <w:szCs w:val="19"/>
        </w:rPr>
      </w:pPr>
      <w:r w:rsidRPr="00DE7EE5">
        <w:rPr>
          <w:rFonts w:ascii="Times New Roman" w:hAnsi="Times New Roman" w:cs="Times New Roman"/>
          <w:kern w:val="0"/>
          <w:sz w:val="19"/>
          <w:szCs w:val="19"/>
          <w:vertAlign w:val="superscript"/>
          <w:lang w:eastAsia="de-DE"/>
        </w:rPr>
        <w:t>†</w:t>
      </w:r>
      <w:r w:rsidRPr="00DE7EE5">
        <w:rPr>
          <w:rFonts w:ascii="Times New Roman" w:hAnsi="Times New Roman" w:cs="Times New Roman"/>
          <w:sz w:val="19"/>
          <w:szCs w:val="19"/>
        </w:rPr>
        <w:t>These authors contributed equally to this work.</w:t>
      </w:r>
    </w:p>
    <w:p w14:paraId="1D01E130" w14:textId="6B5617D9" w:rsidR="00D4041C" w:rsidRPr="00DE7EE5" w:rsidRDefault="00D4041C" w:rsidP="00D4041C">
      <w:pPr>
        <w:rPr>
          <w:rStyle w:val="a8"/>
          <w:rFonts w:ascii="Times New Roman" w:hAnsi="Times New Roman" w:cs="Times New Roman"/>
          <w:sz w:val="19"/>
          <w:szCs w:val="19"/>
        </w:rPr>
      </w:pPr>
      <w:r w:rsidRPr="00DE7EE5">
        <w:rPr>
          <w:rFonts w:ascii="Times New Roman" w:eastAsia="MS Mincho" w:hAnsi="Times New Roman" w:cs="Times New Roman"/>
          <w:kern w:val="0"/>
          <w:sz w:val="19"/>
          <w:szCs w:val="19"/>
          <w:lang w:eastAsia="ja-JP"/>
        </w:rPr>
        <w:t>*</w:t>
      </w:r>
      <w:r w:rsidRPr="00DE7EE5">
        <w:rPr>
          <w:rFonts w:ascii="Times New Roman" w:hAnsi="Times New Roman" w:cs="Times New Roman"/>
          <w:sz w:val="19"/>
          <w:szCs w:val="19"/>
        </w:rPr>
        <w:t>Email: </w:t>
      </w:r>
      <w:hyperlink r:id="rId6" w:history="1">
        <w:r w:rsidRPr="00DE7EE5">
          <w:rPr>
            <w:rStyle w:val="a8"/>
            <w:rFonts w:ascii="Times New Roman" w:hAnsi="Times New Roman" w:cs="Times New Roman"/>
            <w:sz w:val="19"/>
            <w:szCs w:val="19"/>
          </w:rPr>
          <w:t>ceg@fzu.edu.cn</w:t>
        </w:r>
      </w:hyperlink>
    </w:p>
    <w:p w14:paraId="4D263E2C" w14:textId="45F7872D" w:rsidR="00D4041C" w:rsidRDefault="00D4041C" w:rsidP="000A11BD">
      <w:pPr>
        <w:rPr>
          <w:rFonts w:ascii="Times New Roman" w:hAnsi="Times New Roman" w:cs="Times New Roman"/>
          <w:kern w:val="0"/>
          <w:sz w:val="19"/>
          <w:szCs w:val="19"/>
          <w:lang w:eastAsia="de-DE"/>
        </w:rPr>
      </w:pPr>
    </w:p>
    <w:p w14:paraId="4409ACE4" w14:textId="423A7966" w:rsidR="000A11BD" w:rsidRDefault="000A11BD" w:rsidP="000A11BD">
      <w:pPr>
        <w:rPr>
          <w:rFonts w:ascii="Times New Roman" w:hAnsi="Times New Roman" w:cs="Times New Roman"/>
          <w:kern w:val="0"/>
          <w:sz w:val="19"/>
          <w:szCs w:val="19"/>
          <w:lang w:eastAsia="de-DE"/>
        </w:rPr>
      </w:pPr>
    </w:p>
    <w:p w14:paraId="58501E56" w14:textId="14A8B2BF" w:rsidR="000A11BD" w:rsidRDefault="000A11BD" w:rsidP="000A11BD">
      <w:pPr>
        <w:rPr>
          <w:rFonts w:ascii="Times New Roman" w:hAnsi="Times New Roman" w:cs="Times New Roman"/>
          <w:kern w:val="0"/>
          <w:sz w:val="19"/>
          <w:szCs w:val="19"/>
          <w:lang w:eastAsia="de-DE"/>
        </w:rPr>
      </w:pPr>
    </w:p>
    <w:p w14:paraId="26DDF346" w14:textId="2BCA8C83" w:rsidR="000A11BD" w:rsidRDefault="000A11BD" w:rsidP="000A11BD">
      <w:pPr>
        <w:rPr>
          <w:rFonts w:ascii="Times New Roman" w:hAnsi="Times New Roman" w:cs="Times New Roman"/>
          <w:kern w:val="0"/>
          <w:sz w:val="19"/>
          <w:szCs w:val="19"/>
          <w:lang w:eastAsia="de-DE"/>
        </w:rPr>
      </w:pPr>
    </w:p>
    <w:p w14:paraId="147D4D64" w14:textId="260EB9F7" w:rsidR="000A11BD" w:rsidRDefault="000A11BD" w:rsidP="000A11BD">
      <w:pPr>
        <w:rPr>
          <w:rFonts w:ascii="Times New Roman" w:hAnsi="Times New Roman" w:cs="Times New Roman"/>
          <w:kern w:val="0"/>
          <w:sz w:val="19"/>
          <w:szCs w:val="19"/>
          <w:lang w:eastAsia="de-DE"/>
        </w:rPr>
      </w:pPr>
    </w:p>
    <w:p w14:paraId="1E00FAE5" w14:textId="26A5E594" w:rsidR="000A11BD" w:rsidRDefault="000A11BD" w:rsidP="000A11BD">
      <w:pPr>
        <w:rPr>
          <w:rFonts w:ascii="Times New Roman" w:hAnsi="Times New Roman" w:cs="Times New Roman"/>
          <w:kern w:val="0"/>
          <w:sz w:val="19"/>
          <w:szCs w:val="19"/>
          <w:lang w:eastAsia="de-DE"/>
        </w:rPr>
      </w:pPr>
    </w:p>
    <w:p w14:paraId="4565360F" w14:textId="56D7A860" w:rsidR="000A11BD" w:rsidRDefault="000A11BD" w:rsidP="000A11BD">
      <w:pPr>
        <w:rPr>
          <w:rFonts w:ascii="Times New Roman" w:hAnsi="Times New Roman" w:cs="Times New Roman"/>
          <w:kern w:val="0"/>
          <w:sz w:val="19"/>
          <w:szCs w:val="19"/>
          <w:lang w:eastAsia="de-DE"/>
        </w:rPr>
      </w:pPr>
    </w:p>
    <w:p w14:paraId="2A635D4B" w14:textId="40FEC7BC" w:rsidR="000A11BD" w:rsidRDefault="000A11BD" w:rsidP="000A11BD">
      <w:pPr>
        <w:rPr>
          <w:rFonts w:ascii="Times New Roman" w:hAnsi="Times New Roman" w:cs="Times New Roman"/>
          <w:kern w:val="0"/>
          <w:sz w:val="19"/>
          <w:szCs w:val="19"/>
          <w:lang w:eastAsia="de-DE"/>
        </w:rPr>
      </w:pPr>
    </w:p>
    <w:p w14:paraId="094147B3" w14:textId="28684DAF" w:rsidR="000A11BD" w:rsidRDefault="000A11BD" w:rsidP="000A11BD">
      <w:pPr>
        <w:rPr>
          <w:rFonts w:ascii="Times New Roman" w:hAnsi="Times New Roman" w:cs="Times New Roman"/>
          <w:kern w:val="0"/>
          <w:sz w:val="19"/>
          <w:szCs w:val="19"/>
          <w:lang w:eastAsia="de-DE"/>
        </w:rPr>
      </w:pPr>
    </w:p>
    <w:p w14:paraId="4478FA21" w14:textId="7020AFBC" w:rsidR="000A11BD" w:rsidRDefault="000A11BD" w:rsidP="000A11BD">
      <w:pPr>
        <w:rPr>
          <w:rFonts w:ascii="Times New Roman" w:hAnsi="Times New Roman" w:cs="Times New Roman"/>
          <w:kern w:val="0"/>
          <w:sz w:val="19"/>
          <w:szCs w:val="19"/>
          <w:lang w:eastAsia="de-DE"/>
        </w:rPr>
      </w:pPr>
    </w:p>
    <w:p w14:paraId="3102A0C8" w14:textId="4CDED845" w:rsidR="000A11BD" w:rsidRDefault="000A11BD" w:rsidP="000A11BD">
      <w:pPr>
        <w:rPr>
          <w:rFonts w:ascii="Times New Roman" w:hAnsi="Times New Roman" w:cs="Times New Roman"/>
          <w:kern w:val="0"/>
          <w:sz w:val="19"/>
          <w:szCs w:val="19"/>
          <w:lang w:eastAsia="de-DE"/>
        </w:rPr>
      </w:pPr>
    </w:p>
    <w:p w14:paraId="1C1BB113" w14:textId="6D64EFDB" w:rsidR="000A11BD" w:rsidRDefault="000A11BD" w:rsidP="000A11BD">
      <w:pPr>
        <w:rPr>
          <w:rFonts w:ascii="Times New Roman" w:hAnsi="Times New Roman" w:cs="Times New Roman"/>
          <w:kern w:val="0"/>
          <w:sz w:val="19"/>
          <w:szCs w:val="19"/>
          <w:lang w:eastAsia="de-DE"/>
        </w:rPr>
      </w:pPr>
    </w:p>
    <w:p w14:paraId="5452891D" w14:textId="7D62EE61" w:rsidR="000A11BD" w:rsidRDefault="000A11BD" w:rsidP="000A11BD">
      <w:pPr>
        <w:rPr>
          <w:rFonts w:ascii="Times New Roman" w:hAnsi="Times New Roman" w:cs="Times New Roman"/>
          <w:kern w:val="0"/>
          <w:sz w:val="19"/>
          <w:szCs w:val="19"/>
          <w:lang w:eastAsia="de-DE"/>
        </w:rPr>
      </w:pPr>
    </w:p>
    <w:p w14:paraId="575FFF11" w14:textId="18C90486" w:rsidR="000A11BD" w:rsidRDefault="000A11BD" w:rsidP="000A11BD">
      <w:pPr>
        <w:rPr>
          <w:rFonts w:ascii="Times New Roman" w:hAnsi="Times New Roman" w:cs="Times New Roman"/>
          <w:kern w:val="0"/>
          <w:sz w:val="19"/>
          <w:szCs w:val="19"/>
          <w:lang w:eastAsia="de-DE"/>
        </w:rPr>
      </w:pPr>
    </w:p>
    <w:p w14:paraId="72BF37E2" w14:textId="2CCFC393" w:rsidR="000A11BD" w:rsidRDefault="000A11BD" w:rsidP="000A11BD">
      <w:pPr>
        <w:rPr>
          <w:rFonts w:ascii="Times New Roman" w:hAnsi="Times New Roman" w:cs="Times New Roman"/>
          <w:kern w:val="0"/>
          <w:sz w:val="19"/>
          <w:szCs w:val="19"/>
          <w:lang w:eastAsia="de-DE"/>
        </w:rPr>
      </w:pPr>
    </w:p>
    <w:p w14:paraId="398EBC97" w14:textId="33E5ACB2" w:rsidR="000A11BD" w:rsidRDefault="000A11BD" w:rsidP="000A11BD">
      <w:pPr>
        <w:rPr>
          <w:rFonts w:ascii="Times New Roman" w:hAnsi="Times New Roman" w:cs="Times New Roman"/>
          <w:kern w:val="0"/>
          <w:sz w:val="19"/>
          <w:szCs w:val="19"/>
          <w:lang w:eastAsia="de-DE"/>
        </w:rPr>
      </w:pPr>
    </w:p>
    <w:p w14:paraId="0D1EF937" w14:textId="784B7092" w:rsidR="000A11BD" w:rsidRDefault="000A11BD" w:rsidP="000A11BD">
      <w:pPr>
        <w:rPr>
          <w:rFonts w:ascii="Times New Roman" w:hAnsi="Times New Roman" w:cs="Times New Roman"/>
          <w:kern w:val="0"/>
          <w:sz w:val="19"/>
          <w:szCs w:val="19"/>
          <w:lang w:eastAsia="de-DE"/>
        </w:rPr>
      </w:pPr>
    </w:p>
    <w:p w14:paraId="012A76B9" w14:textId="5519370D" w:rsidR="000A11BD" w:rsidRDefault="000A11BD" w:rsidP="000A11BD">
      <w:pPr>
        <w:rPr>
          <w:rFonts w:ascii="Times New Roman" w:hAnsi="Times New Roman" w:cs="Times New Roman"/>
          <w:kern w:val="0"/>
          <w:sz w:val="19"/>
          <w:szCs w:val="19"/>
          <w:lang w:eastAsia="de-DE"/>
        </w:rPr>
      </w:pPr>
    </w:p>
    <w:p w14:paraId="4361CF21" w14:textId="1A540F64" w:rsidR="000A11BD" w:rsidRDefault="000A11BD" w:rsidP="000A11BD">
      <w:pPr>
        <w:rPr>
          <w:rFonts w:ascii="Times New Roman" w:hAnsi="Times New Roman" w:cs="Times New Roman"/>
          <w:kern w:val="0"/>
          <w:sz w:val="19"/>
          <w:szCs w:val="19"/>
          <w:lang w:eastAsia="de-DE"/>
        </w:rPr>
      </w:pPr>
    </w:p>
    <w:p w14:paraId="25DF201C" w14:textId="7BDF8F29" w:rsidR="000A11BD" w:rsidRDefault="000A11BD" w:rsidP="000A11BD">
      <w:pPr>
        <w:rPr>
          <w:rFonts w:ascii="Times New Roman" w:hAnsi="Times New Roman" w:cs="Times New Roman"/>
          <w:kern w:val="0"/>
          <w:sz w:val="19"/>
          <w:szCs w:val="19"/>
          <w:lang w:eastAsia="de-DE"/>
        </w:rPr>
      </w:pPr>
    </w:p>
    <w:p w14:paraId="4A84128D" w14:textId="47C89266" w:rsidR="000A11BD" w:rsidRDefault="000A11BD" w:rsidP="000A11BD">
      <w:pPr>
        <w:rPr>
          <w:rFonts w:ascii="Times New Roman" w:hAnsi="Times New Roman" w:cs="Times New Roman"/>
          <w:kern w:val="0"/>
          <w:sz w:val="19"/>
          <w:szCs w:val="19"/>
          <w:lang w:eastAsia="de-DE"/>
        </w:rPr>
      </w:pPr>
    </w:p>
    <w:p w14:paraId="74A53176" w14:textId="006776FB" w:rsidR="000A11BD" w:rsidRDefault="000A11BD" w:rsidP="000A11BD">
      <w:pPr>
        <w:rPr>
          <w:rFonts w:ascii="Times New Roman" w:hAnsi="Times New Roman" w:cs="Times New Roman"/>
          <w:kern w:val="0"/>
          <w:sz w:val="19"/>
          <w:szCs w:val="19"/>
          <w:lang w:eastAsia="de-DE"/>
        </w:rPr>
      </w:pPr>
    </w:p>
    <w:p w14:paraId="1C4C1915" w14:textId="2E6B0051" w:rsidR="000A11BD" w:rsidRDefault="000A11BD" w:rsidP="000A11BD">
      <w:pPr>
        <w:rPr>
          <w:rFonts w:ascii="Times New Roman" w:hAnsi="Times New Roman" w:cs="Times New Roman"/>
          <w:kern w:val="0"/>
          <w:sz w:val="19"/>
          <w:szCs w:val="19"/>
          <w:lang w:eastAsia="de-DE"/>
        </w:rPr>
      </w:pPr>
    </w:p>
    <w:p w14:paraId="59F7E270" w14:textId="15B6D9AD" w:rsidR="000A11BD" w:rsidRDefault="000A11BD" w:rsidP="000A11BD">
      <w:pPr>
        <w:rPr>
          <w:rFonts w:ascii="Times New Roman" w:hAnsi="Times New Roman" w:cs="Times New Roman"/>
          <w:kern w:val="0"/>
          <w:sz w:val="19"/>
          <w:szCs w:val="19"/>
          <w:lang w:eastAsia="de-DE"/>
        </w:rPr>
      </w:pPr>
    </w:p>
    <w:p w14:paraId="22C98669" w14:textId="28362557" w:rsidR="000A11BD" w:rsidRDefault="000A11BD" w:rsidP="000A11BD">
      <w:pPr>
        <w:rPr>
          <w:rFonts w:ascii="Times New Roman" w:hAnsi="Times New Roman" w:cs="Times New Roman"/>
          <w:kern w:val="0"/>
          <w:sz w:val="19"/>
          <w:szCs w:val="19"/>
          <w:lang w:eastAsia="de-DE"/>
        </w:rPr>
      </w:pPr>
    </w:p>
    <w:p w14:paraId="4043411D" w14:textId="6F25CC73" w:rsidR="000A11BD" w:rsidRDefault="000A11BD" w:rsidP="000A11BD">
      <w:pPr>
        <w:rPr>
          <w:rFonts w:ascii="Times New Roman" w:hAnsi="Times New Roman" w:cs="Times New Roman"/>
          <w:kern w:val="0"/>
          <w:sz w:val="19"/>
          <w:szCs w:val="19"/>
          <w:lang w:eastAsia="de-DE"/>
        </w:rPr>
      </w:pPr>
    </w:p>
    <w:p w14:paraId="18214C98" w14:textId="50841D96" w:rsidR="000A11BD" w:rsidRDefault="000A11BD" w:rsidP="000A11BD">
      <w:pPr>
        <w:rPr>
          <w:rFonts w:ascii="Times New Roman" w:hAnsi="Times New Roman" w:cs="Times New Roman"/>
          <w:kern w:val="0"/>
          <w:sz w:val="19"/>
          <w:szCs w:val="19"/>
          <w:lang w:eastAsia="de-DE"/>
        </w:rPr>
      </w:pPr>
    </w:p>
    <w:p w14:paraId="776FF06F" w14:textId="1C67D693" w:rsidR="000A11BD" w:rsidRDefault="000A11BD" w:rsidP="000A11BD">
      <w:pPr>
        <w:rPr>
          <w:rFonts w:ascii="Times New Roman" w:hAnsi="Times New Roman" w:cs="Times New Roman"/>
          <w:kern w:val="0"/>
          <w:sz w:val="19"/>
          <w:szCs w:val="19"/>
          <w:lang w:eastAsia="de-DE"/>
        </w:rPr>
      </w:pPr>
    </w:p>
    <w:p w14:paraId="569F8FCE" w14:textId="425CB9D6" w:rsidR="000A11BD" w:rsidRDefault="000A11BD" w:rsidP="000A11BD">
      <w:pPr>
        <w:rPr>
          <w:rFonts w:ascii="Times New Roman" w:hAnsi="Times New Roman" w:cs="Times New Roman"/>
          <w:kern w:val="0"/>
          <w:sz w:val="19"/>
          <w:szCs w:val="19"/>
          <w:lang w:eastAsia="de-DE"/>
        </w:rPr>
      </w:pPr>
    </w:p>
    <w:p w14:paraId="1309F474" w14:textId="77777777" w:rsidR="000A11BD" w:rsidRPr="00D4041C" w:rsidRDefault="000A11BD" w:rsidP="000A11BD">
      <w:pPr>
        <w:rPr>
          <w:rFonts w:ascii="Times New Roman" w:hAnsi="Times New Roman" w:cs="Times New Roman"/>
          <w:kern w:val="0"/>
          <w:sz w:val="19"/>
          <w:szCs w:val="19"/>
          <w:lang w:eastAsia="de-DE"/>
        </w:rPr>
      </w:pPr>
    </w:p>
    <w:p w14:paraId="0910A6C0" w14:textId="77777777" w:rsidR="00282A10" w:rsidRDefault="00282A10" w:rsidP="00282A10">
      <w:pPr>
        <w:jc w:val="center"/>
        <w:rPr>
          <w:noProof/>
        </w:rPr>
      </w:pPr>
      <w:r>
        <w:rPr>
          <w:noProof/>
        </w:rPr>
        <w:lastRenderedPageBreak/>
        <w:drawing>
          <wp:inline distT="0" distB="0" distL="0" distR="0" wp14:anchorId="53F348AE" wp14:editId="37381460">
            <wp:extent cx="3378199" cy="2341085"/>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7">
                      <a:extLst>
                        <a:ext uri="{28A0092B-C50C-407E-A947-70E740481C1C}">
                          <a14:useLocalDpi xmlns:a14="http://schemas.microsoft.com/office/drawing/2010/main" val="0"/>
                        </a:ext>
                      </a:extLst>
                    </a:blip>
                    <a:stretch>
                      <a:fillRect/>
                    </a:stretch>
                  </pic:blipFill>
                  <pic:spPr>
                    <a:xfrm>
                      <a:off x="0" y="0"/>
                      <a:ext cx="3378199" cy="2341085"/>
                    </a:xfrm>
                    <a:prstGeom prst="rect">
                      <a:avLst/>
                    </a:prstGeom>
                  </pic:spPr>
                </pic:pic>
              </a:graphicData>
            </a:graphic>
          </wp:inline>
        </w:drawing>
      </w:r>
    </w:p>
    <w:p w14:paraId="5ED9BE4F" w14:textId="1C22DF94" w:rsidR="00282A10" w:rsidRPr="00DE7EE5" w:rsidRDefault="00282A10" w:rsidP="00282A10">
      <w:pPr>
        <w:spacing w:line="480" w:lineRule="auto"/>
        <w:rPr>
          <w:rFonts w:ascii="Times New Roman" w:hAnsi="Times New Roman" w:cs="Times New Roman"/>
          <w:noProof/>
          <w:sz w:val="16"/>
          <w:szCs w:val="16"/>
        </w:rPr>
      </w:pPr>
      <w:r w:rsidRPr="00DE7EE5">
        <w:rPr>
          <w:rFonts w:ascii="Times New Roman" w:hAnsi="Times New Roman" w:cs="Times New Roman"/>
          <w:b/>
          <w:bCs/>
          <w:noProof/>
          <w:sz w:val="16"/>
          <w:szCs w:val="16"/>
        </w:rPr>
        <w:t>Figure S1</w:t>
      </w:r>
      <w:r w:rsidR="000A11BD" w:rsidRPr="00DE7EE5">
        <w:rPr>
          <w:rFonts w:ascii="Times New Roman" w:hAnsi="Times New Roman" w:cs="Times New Roman"/>
          <w:b/>
          <w:bCs/>
          <w:noProof/>
          <w:sz w:val="16"/>
          <w:szCs w:val="16"/>
        </w:rPr>
        <w:t>:</w:t>
      </w:r>
      <w:r w:rsidRPr="00DE7EE5">
        <w:rPr>
          <w:rFonts w:ascii="Times New Roman" w:hAnsi="Times New Roman" w:cs="Times New Roman"/>
          <w:noProof/>
          <w:sz w:val="16"/>
          <w:szCs w:val="16"/>
        </w:rPr>
        <w:t xml:space="preserve"> Cesium oleate precursor solution under (a) unoxidized state and (b) oxidized state.</w:t>
      </w:r>
    </w:p>
    <w:p w14:paraId="6266D420" w14:textId="294A008A" w:rsidR="00282A10" w:rsidRPr="000A11BD" w:rsidRDefault="00282A10" w:rsidP="00282A10">
      <w:pPr>
        <w:spacing w:line="480" w:lineRule="auto"/>
        <w:ind w:firstLineChars="200" w:firstLine="380"/>
        <w:rPr>
          <w:rFonts w:ascii="Times New Roman" w:hAnsi="Times New Roman" w:cs="Times New Roman"/>
          <w:noProof/>
          <w:sz w:val="19"/>
          <w:szCs w:val="19"/>
        </w:rPr>
      </w:pPr>
      <w:r w:rsidRPr="000A11BD">
        <w:rPr>
          <w:rFonts w:ascii="Times New Roman" w:hAnsi="Times New Roman" w:cs="Times New Roman"/>
          <w:noProof/>
          <w:sz w:val="19"/>
          <w:szCs w:val="19"/>
        </w:rPr>
        <w:t>It is clearly observed from Fig</w:t>
      </w:r>
      <w:r w:rsidR="00602764">
        <w:rPr>
          <w:rFonts w:ascii="Times New Roman" w:hAnsi="Times New Roman" w:cs="Times New Roman"/>
          <w:noProof/>
          <w:sz w:val="19"/>
          <w:szCs w:val="19"/>
        </w:rPr>
        <w:t>ure</w:t>
      </w:r>
      <w:r w:rsidRPr="000A11BD">
        <w:rPr>
          <w:rFonts w:ascii="Times New Roman" w:hAnsi="Times New Roman" w:cs="Times New Roman"/>
          <w:noProof/>
          <w:sz w:val="19"/>
          <w:szCs w:val="19"/>
        </w:rPr>
        <w:t xml:space="preserve"> S1 that the cesium oleate precursor solution becomes light yellow after being oxidized. The reason is the oleic acid</w:t>
      </w:r>
      <w:r w:rsidRPr="000A11BD" w:rsidDel="001C717D">
        <w:rPr>
          <w:rFonts w:ascii="Times New Roman" w:hAnsi="Times New Roman" w:cs="Times New Roman"/>
          <w:noProof/>
          <w:sz w:val="19"/>
          <w:szCs w:val="19"/>
        </w:rPr>
        <w:t xml:space="preserve"> </w:t>
      </w:r>
      <w:r w:rsidRPr="000A11BD">
        <w:rPr>
          <w:rFonts w:ascii="Times New Roman" w:hAnsi="Times New Roman" w:cs="Times New Roman"/>
          <w:noProof/>
          <w:sz w:val="19"/>
          <w:szCs w:val="19"/>
        </w:rPr>
        <w:t>contained in the composition of this solution.</w:t>
      </w:r>
    </w:p>
    <w:p w14:paraId="1DE4AEB6" w14:textId="00E7ED9D" w:rsidR="00282A10" w:rsidRDefault="00282A10" w:rsidP="00282A10">
      <w:pPr>
        <w:spacing w:line="480" w:lineRule="auto"/>
        <w:rPr>
          <w:rFonts w:ascii="Times New Roman" w:hAnsi="Times New Roman" w:cs="Times New Roman"/>
          <w:noProof/>
          <w:sz w:val="24"/>
          <w:szCs w:val="24"/>
        </w:rPr>
      </w:pPr>
    </w:p>
    <w:p w14:paraId="5C934007" w14:textId="180C3BE4" w:rsidR="000A11BD" w:rsidRDefault="000A11BD" w:rsidP="00282A10">
      <w:pPr>
        <w:spacing w:line="480" w:lineRule="auto"/>
        <w:rPr>
          <w:rFonts w:ascii="Times New Roman" w:hAnsi="Times New Roman" w:cs="Times New Roman"/>
          <w:noProof/>
          <w:sz w:val="24"/>
          <w:szCs w:val="24"/>
        </w:rPr>
      </w:pPr>
    </w:p>
    <w:p w14:paraId="2862559F" w14:textId="5F7B8CA7" w:rsidR="000A11BD" w:rsidRDefault="000A11BD" w:rsidP="00282A10">
      <w:pPr>
        <w:spacing w:line="480" w:lineRule="auto"/>
        <w:rPr>
          <w:rFonts w:ascii="Times New Roman" w:hAnsi="Times New Roman" w:cs="Times New Roman"/>
          <w:noProof/>
          <w:sz w:val="24"/>
          <w:szCs w:val="24"/>
        </w:rPr>
      </w:pPr>
    </w:p>
    <w:p w14:paraId="21CFBEFB" w14:textId="39DE74A2" w:rsidR="000A11BD" w:rsidRDefault="000A11BD" w:rsidP="00282A10">
      <w:pPr>
        <w:spacing w:line="480" w:lineRule="auto"/>
        <w:rPr>
          <w:rFonts w:ascii="Times New Roman" w:hAnsi="Times New Roman" w:cs="Times New Roman"/>
          <w:noProof/>
          <w:sz w:val="24"/>
          <w:szCs w:val="24"/>
        </w:rPr>
      </w:pPr>
    </w:p>
    <w:p w14:paraId="262D2F57" w14:textId="2E7DD0D5" w:rsidR="000A11BD" w:rsidRDefault="000A11BD" w:rsidP="00282A10">
      <w:pPr>
        <w:spacing w:line="480" w:lineRule="auto"/>
        <w:rPr>
          <w:rFonts w:ascii="Times New Roman" w:hAnsi="Times New Roman" w:cs="Times New Roman"/>
          <w:noProof/>
          <w:sz w:val="24"/>
          <w:szCs w:val="24"/>
        </w:rPr>
      </w:pPr>
    </w:p>
    <w:p w14:paraId="2BC14602" w14:textId="30A79145" w:rsidR="000A11BD" w:rsidRDefault="000A11BD" w:rsidP="00282A10">
      <w:pPr>
        <w:spacing w:line="480" w:lineRule="auto"/>
        <w:rPr>
          <w:rFonts w:ascii="Times New Roman" w:hAnsi="Times New Roman" w:cs="Times New Roman"/>
          <w:noProof/>
          <w:sz w:val="24"/>
          <w:szCs w:val="24"/>
        </w:rPr>
      </w:pPr>
    </w:p>
    <w:p w14:paraId="277CD60A" w14:textId="7B2C0C87" w:rsidR="000A11BD" w:rsidRDefault="000A11BD" w:rsidP="00282A10">
      <w:pPr>
        <w:spacing w:line="480" w:lineRule="auto"/>
        <w:rPr>
          <w:rFonts w:ascii="Times New Roman" w:hAnsi="Times New Roman" w:cs="Times New Roman"/>
          <w:noProof/>
          <w:sz w:val="24"/>
          <w:szCs w:val="24"/>
        </w:rPr>
      </w:pPr>
    </w:p>
    <w:p w14:paraId="63E9A182" w14:textId="14E5EBD8" w:rsidR="000A11BD" w:rsidRDefault="000A11BD" w:rsidP="00282A10">
      <w:pPr>
        <w:spacing w:line="480" w:lineRule="auto"/>
        <w:rPr>
          <w:rFonts w:ascii="Times New Roman" w:hAnsi="Times New Roman" w:cs="Times New Roman"/>
          <w:noProof/>
          <w:sz w:val="24"/>
          <w:szCs w:val="24"/>
        </w:rPr>
      </w:pPr>
    </w:p>
    <w:p w14:paraId="53957B5C" w14:textId="28AA539D" w:rsidR="000A11BD" w:rsidRDefault="000A11BD" w:rsidP="00282A10">
      <w:pPr>
        <w:spacing w:line="480" w:lineRule="auto"/>
        <w:rPr>
          <w:rFonts w:ascii="Times New Roman" w:hAnsi="Times New Roman" w:cs="Times New Roman"/>
          <w:noProof/>
          <w:sz w:val="24"/>
          <w:szCs w:val="24"/>
        </w:rPr>
      </w:pPr>
    </w:p>
    <w:p w14:paraId="295663AF" w14:textId="723B0C82" w:rsidR="000A11BD" w:rsidRDefault="000A11BD" w:rsidP="00282A10">
      <w:pPr>
        <w:spacing w:line="480" w:lineRule="auto"/>
        <w:rPr>
          <w:rFonts w:ascii="Times New Roman" w:hAnsi="Times New Roman" w:cs="Times New Roman"/>
          <w:noProof/>
          <w:sz w:val="24"/>
          <w:szCs w:val="24"/>
        </w:rPr>
      </w:pPr>
    </w:p>
    <w:p w14:paraId="5E5BD28F" w14:textId="03A99131" w:rsidR="000A11BD" w:rsidRDefault="000A11BD" w:rsidP="00282A10">
      <w:pPr>
        <w:spacing w:line="480" w:lineRule="auto"/>
        <w:rPr>
          <w:rFonts w:ascii="Times New Roman" w:hAnsi="Times New Roman" w:cs="Times New Roman"/>
          <w:noProof/>
          <w:sz w:val="24"/>
          <w:szCs w:val="24"/>
        </w:rPr>
      </w:pPr>
    </w:p>
    <w:p w14:paraId="1B33C518" w14:textId="2C1CD75A" w:rsidR="000A11BD" w:rsidRDefault="000A11BD" w:rsidP="00282A10">
      <w:pPr>
        <w:spacing w:line="480" w:lineRule="auto"/>
        <w:rPr>
          <w:rFonts w:ascii="Times New Roman" w:hAnsi="Times New Roman" w:cs="Times New Roman"/>
          <w:noProof/>
          <w:sz w:val="24"/>
          <w:szCs w:val="24"/>
        </w:rPr>
      </w:pPr>
    </w:p>
    <w:p w14:paraId="66822DC2" w14:textId="77777777" w:rsidR="000A11BD" w:rsidRPr="00003A4E" w:rsidRDefault="000A11BD" w:rsidP="00282A10">
      <w:pPr>
        <w:spacing w:line="480" w:lineRule="auto"/>
        <w:rPr>
          <w:rFonts w:ascii="Times New Roman" w:hAnsi="Times New Roman" w:cs="Times New Roman"/>
          <w:noProof/>
          <w:sz w:val="24"/>
          <w:szCs w:val="24"/>
        </w:rPr>
      </w:pPr>
    </w:p>
    <w:p w14:paraId="690F42D9" w14:textId="77777777" w:rsidR="00282A10" w:rsidRDefault="00282A10" w:rsidP="00282A10">
      <w:pPr>
        <w:jc w:val="center"/>
      </w:pPr>
      <w:r>
        <w:rPr>
          <w:noProof/>
        </w:rPr>
        <w:lastRenderedPageBreak/>
        <w:drawing>
          <wp:inline distT="0" distB="0" distL="0" distR="0" wp14:anchorId="7D72868E" wp14:editId="2DA0F411">
            <wp:extent cx="5274310" cy="44113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411345"/>
                    </a:xfrm>
                    <a:prstGeom prst="rect">
                      <a:avLst/>
                    </a:prstGeom>
                  </pic:spPr>
                </pic:pic>
              </a:graphicData>
            </a:graphic>
          </wp:inline>
        </w:drawing>
      </w:r>
    </w:p>
    <w:p w14:paraId="09846AA8" w14:textId="641CD801" w:rsidR="00282A10" w:rsidRPr="00DE7EE5" w:rsidRDefault="00282A10" w:rsidP="00282A10">
      <w:pPr>
        <w:spacing w:line="480" w:lineRule="auto"/>
        <w:rPr>
          <w:rFonts w:ascii="Times New Roman" w:hAnsi="Times New Roman" w:cs="Times New Roman"/>
          <w:sz w:val="16"/>
          <w:szCs w:val="16"/>
        </w:rPr>
      </w:pPr>
      <w:r w:rsidRPr="00DE7EE5">
        <w:rPr>
          <w:rFonts w:ascii="Times New Roman" w:hAnsi="Times New Roman" w:cs="Times New Roman"/>
          <w:b/>
          <w:bCs/>
          <w:sz w:val="16"/>
          <w:szCs w:val="16"/>
        </w:rPr>
        <w:t>Figure S2</w:t>
      </w:r>
      <w:r w:rsidR="000A11BD" w:rsidRPr="00DE7EE5">
        <w:rPr>
          <w:rFonts w:ascii="Times New Roman" w:hAnsi="Times New Roman" w:cs="Times New Roman"/>
          <w:b/>
          <w:bCs/>
          <w:sz w:val="16"/>
          <w:szCs w:val="16"/>
        </w:rPr>
        <w:t>:</w:t>
      </w:r>
      <w:r w:rsidRPr="00DE7EE5">
        <w:rPr>
          <w:rFonts w:ascii="Times New Roman" w:hAnsi="Times New Roman" w:cs="Times New Roman"/>
          <w:sz w:val="16"/>
          <w:szCs w:val="16"/>
        </w:rPr>
        <w:t xml:space="preserve"> Different types of anion exchange resins after type conversion and the corresponding SEM images.</w:t>
      </w:r>
    </w:p>
    <w:p w14:paraId="37FC711E" w14:textId="58B1DE4D" w:rsidR="00282A10" w:rsidRPr="000A11BD" w:rsidRDefault="00282A10" w:rsidP="00282A10">
      <w:pPr>
        <w:spacing w:line="480" w:lineRule="auto"/>
        <w:ind w:firstLineChars="200" w:firstLine="380"/>
        <w:rPr>
          <w:rFonts w:ascii="Times New Roman" w:hAnsi="Times New Roman" w:cs="Times New Roman"/>
          <w:sz w:val="19"/>
          <w:szCs w:val="19"/>
        </w:rPr>
      </w:pPr>
      <w:bookmarkStart w:id="0" w:name="_Hlk75941874"/>
      <w:r w:rsidRPr="000A11BD">
        <w:rPr>
          <w:rFonts w:ascii="Times New Roman" w:hAnsi="Times New Roman" w:cs="Times New Roman"/>
          <w:sz w:val="19"/>
          <w:szCs w:val="19"/>
        </w:rPr>
        <w:t>In Fig</w:t>
      </w:r>
      <w:r w:rsidR="00602764">
        <w:rPr>
          <w:rFonts w:ascii="Times New Roman" w:hAnsi="Times New Roman" w:cs="Times New Roman"/>
          <w:sz w:val="19"/>
          <w:szCs w:val="19"/>
        </w:rPr>
        <w:t>ure</w:t>
      </w:r>
      <w:r w:rsidRPr="000A11BD">
        <w:rPr>
          <w:rFonts w:ascii="Times New Roman" w:hAnsi="Times New Roman" w:cs="Times New Roman"/>
          <w:sz w:val="19"/>
          <w:szCs w:val="19"/>
        </w:rPr>
        <w:t xml:space="preserve"> S2, the resin used in the experiment is macroporous strong basic anion exchange resin. The inert polymer network skeleton of this resin is formed by copolymerization of styrene and divinylbenzene. A large number of spongy micropores on the surface and inside provide good contact conditions for the ion exchange reaction</w:t>
      </w:r>
      <w:r w:rsidRPr="000A11BD">
        <w:rPr>
          <w:rFonts w:ascii="Times New Roman" w:hAnsi="Times New Roman" w:cs="Times New Roman" w:hint="eastAsia"/>
          <w:sz w:val="19"/>
          <w:szCs w:val="19"/>
        </w:rPr>
        <w:t>.</w:t>
      </w:r>
      <w:r w:rsidRPr="000A11BD">
        <w:rPr>
          <w:rFonts w:ascii="Times New Roman" w:hAnsi="Times New Roman" w:cs="Times New Roman"/>
          <w:sz w:val="19"/>
          <w:szCs w:val="19"/>
        </w:rPr>
        <w:t xml:space="preserve"> The functional group is quaternary ammonium group (-N(CH</w:t>
      </w:r>
      <w:r w:rsidRPr="000A11BD">
        <w:rPr>
          <w:rFonts w:ascii="Times New Roman" w:hAnsi="Times New Roman" w:cs="Times New Roman"/>
          <w:sz w:val="19"/>
          <w:szCs w:val="19"/>
          <w:vertAlign w:val="subscript"/>
        </w:rPr>
        <w:t>3</w:t>
      </w:r>
      <w:r w:rsidRPr="000A11BD">
        <w:rPr>
          <w:rFonts w:ascii="Times New Roman" w:hAnsi="Times New Roman" w:cs="Times New Roman"/>
          <w:sz w:val="19"/>
          <w:szCs w:val="19"/>
        </w:rPr>
        <w:t>)</w:t>
      </w:r>
      <w:r w:rsidRPr="000A11BD">
        <w:rPr>
          <w:rFonts w:ascii="Times New Roman" w:hAnsi="Times New Roman" w:cs="Times New Roman"/>
          <w:sz w:val="19"/>
          <w:szCs w:val="19"/>
          <w:vertAlign w:val="subscript"/>
        </w:rPr>
        <w:t>3</w:t>
      </w:r>
      <w:r w:rsidRPr="000A11BD">
        <w:rPr>
          <w:rFonts w:ascii="Times New Roman" w:hAnsi="Times New Roman" w:cs="Times New Roman"/>
          <w:sz w:val="19"/>
          <w:szCs w:val="19"/>
        </w:rPr>
        <w:t>). The appearance is light yellow to golden yellow spherical particles. The factory type is hydrogen-oxygen type. The total exchange capacity is about 3.6 mmol/g. The particle size ranges from 0.3 mm to 1.5 mm, and the pH value ranges from 0 to 14 can be used normally.</w:t>
      </w:r>
      <w:bookmarkEnd w:id="0"/>
      <w:r w:rsidRPr="000A11BD">
        <w:rPr>
          <w:rFonts w:ascii="Times New Roman" w:hAnsi="Times New Roman" w:cs="Times New Roman"/>
          <w:sz w:val="19"/>
          <w:szCs w:val="19"/>
        </w:rPr>
        <w:t xml:space="preserve">  </w:t>
      </w:r>
      <w:r w:rsidRPr="000A11BD">
        <w:rPr>
          <w:sz w:val="19"/>
          <w:szCs w:val="19"/>
        </w:rPr>
        <w:t xml:space="preserve"> </w:t>
      </w:r>
    </w:p>
    <w:p w14:paraId="6A8C6DAD" w14:textId="41977EA5" w:rsidR="00282A10" w:rsidRDefault="00282A10" w:rsidP="00282A10">
      <w:pPr>
        <w:spacing w:line="480" w:lineRule="auto"/>
        <w:rPr>
          <w:rFonts w:ascii="Times New Roman" w:hAnsi="Times New Roman" w:cs="Times New Roman"/>
        </w:rPr>
      </w:pPr>
    </w:p>
    <w:p w14:paraId="6BE26970" w14:textId="67F3E44C" w:rsidR="000A11BD" w:rsidRDefault="000A11BD" w:rsidP="00282A10">
      <w:pPr>
        <w:spacing w:line="480" w:lineRule="auto"/>
        <w:rPr>
          <w:rFonts w:ascii="Times New Roman" w:hAnsi="Times New Roman" w:cs="Times New Roman"/>
        </w:rPr>
      </w:pPr>
    </w:p>
    <w:p w14:paraId="128A2622" w14:textId="77777777" w:rsidR="000A11BD" w:rsidRDefault="000A11BD" w:rsidP="00282A10">
      <w:pPr>
        <w:spacing w:line="480" w:lineRule="auto"/>
        <w:rPr>
          <w:rFonts w:ascii="Times New Roman" w:hAnsi="Times New Roman" w:cs="Times New Roman"/>
        </w:rPr>
      </w:pPr>
    </w:p>
    <w:p w14:paraId="285887A0" w14:textId="77777777" w:rsidR="00282A10" w:rsidRDefault="00282A10" w:rsidP="00282A10">
      <w:pPr>
        <w:jc w:val="center"/>
      </w:pPr>
      <w:r>
        <w:rPr>
          <w:rFonts w:hint="eastAsia"/>
          <w:noProof/>
        </w:rPr>
        <w:lastRenderedPageBreak/>
        <w:drawing>
          <wp:inline distT="0" distB="0" distL="0" distR="0" wp14:anchorId="12BFFB08" wp14:editId="6A0E26FD">
            <wp:extent cx="3699719" cy="27309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3699719" cy="2730943"/>
                    </a:xfrm>
                    <a:prstGeom prst="rect">
                      <a:avLst/>
                    </a:prstGeom>
                  </pic:spPr>
                </pic:pic>
              </a:graphicData>
            </a:graphic>
          </wp:inline>
        </w:drawing>
      </w:r>
    </w:p>
    <w:p w14:paraId="6757CFAD" w14:textId="605BC6DF" w:rsidR="00282A10" w:rsidRPr="00DE7EE5" w:rsidRDefault="00282A10" w:rsidP="00282A10">
      <w:pPr>
        <w:spacing w:line="480" w:lineRule="auto"/>
        <w:rPr>
          <w:rFonts w:ascii="Times New Roman" w:hAnsi="Times New Roman" w:cs="Times New Roman"/>
          <w:sz w:val="16"/>
          <w:szCs w:val="16"/>
        </w:rPr>
      </w:pPr>
      <w:r w:rsidRPr="00DE7EE5">
        <w:rPr>
          <w:rFonts w:ascii="Times New Roman" w:hAnsi="Times New Roman" w:cs="Times New Roman"/>
          <w:b/>
          <w:bCs/>
          <w:sz w:val="16"/>
          <w:szCs w:val="16"/>
        </w:rPr>
        <w:t>Figure S3</w:t>
      </w:r>
      <w:r w:rsidR="000A11BD" w:rsidRPr="00DE7EE5">
        <w:rPr>
          <w:rFonts w:ascii="Times New Roman" w:hAnsi="Times New Roman" w:cs="Times New Roman"/>
          <w:b/>
          <w:bCs/>
          <w:sz w:val="16"/>
          <w:szCs w:val="16"/>
        </w:rPr>
        <w:t>:</w:t>
      </w:r>
      <w:r w:rsidRPr="00DE7EE5">
        <w:rPr>
          <w:rFonts w:ascii="Times New Roman" w:hAnsi="Times New Roman" w:cs="Times New Roman"/>
          <w:sz w:val="16"/>
          <w:szCs w:val="16"/>
        </w:rPr>
        <w:t xml:space="preserve"> The octahedral structure of a single crystal of CsPbBr</w:t>
      </w:r>
      <w:r w:rsidRPr="00DE7EE5">
        <w:rPr>
          <w:rFonts w:ascii="Times New Roman" w:hAnsi="Times New Roman" w:cs="Times New Roman"/>
          <w:sz w:val="16"/>
          <w:szCs w:val="16"/>
          <w:vertAlign w:val="subscript"/>
        </w:rPr>
        <w:t>3</w:t>
      </w:r>
      <w:r w:rsidRPr="00DE7EE5">
        <w:rPr>
          <w:rFonts w:ascii="Times New Roman" w:hAnsi="Times New Roman" w:cs="Times New Roman"/>
          <w:sz w:val="16"/>
          <w:szCs w:val="16"/>
        </w:rPr>
        <w:t xml:space="preserve"> PQDs.</w:t>
      </w:r>
    </w:p>
    <w:p w14:paraId="2EC715C9" w14:textId="3BE93805" w:rsidR="00282A10" w:rsidRDefault="00282A10" w:rsidP="00282A10">
      <w:pPr>
        <w:spacing w:line="480" w:lineRule="auto"/>
        <w:rPr>
          <w:rFonts w:ascii="Times New Roman" w:hAnsi="Times New Roman" w:cs="Times New Roman"/>
          <w:sz w:val="24"/>
          <w:szCs w:val="24"/>
        </w:rPr>
      </w:pPr>
    </w:p>
    <w:p w14:paraId="7D16FDF1" w14:textId="7618F67E" w:rsidR="000A11BD" w:rsidRDefault="000A11BD" w:rsidP="00282A10">
      <w:pPr>
        <w:spacing w:line="480" w:lineRule="auto"/>
        <w:rPr>
          <w:rFonts w:ascii="Times New Roman" w:hAnsi="Times New Roman" w:cs="Times New Roman"/>
          <w:sz w:val="24"/>
          <w:szCs w:val="24"/>
        </w:rPr>
      </w:pPr>
    </w:p>
    <w:p w14:paraId="36B52800" w14:textId="5ECC54F3" w:rsidR="000A11BD" w:rsidRDefault="000A11BD" w:rsidP="00282A10">
      <w:pPr>
        <w:spacing w:line="480" w:lineRule="auto"/>
        <w:rPr>
          <w:rFonts w:ascii="Times New Roman" w:hAnsi="Times New Roman" w:cs="Times New Roman"/>
          <w:sz w:val="24"/>
          <w:szCs w:val="24"/>
        </w:rPr>
      </w:pPr>
    </w:p>
    <w:p w14:paraId="5FE3DD05" w14:textId="43A2F47D" w:rsidR="000A11BD" w:rsidRDefault="000A11BD" w:rsidP="00282A10">
      <w:pPr>
        <w:spacing w:line="480" w:lineRule="auto"/>
        <w:rPr>
          <w:rFonts w:ascii="Times New Roman" w:hAnsi="Times New Roman" w:cs="Times New Roman"/>
          <w:sz w:val="24"/>
          <w:szCs w:val="24"/>
        </w:rPr>
      </w:pPr>
    </w:p>
    <w:p w14:paraId="5D8A39EC" w14:textId="1ADCFCC3" w:rsidR="000A11BD" w:rsidRDefault="000A11BD" w:rsidP="00282A10">
      <w:pPr>
        <w:spacing w:line="480" w:lineRule="auto"/>
        <w:rPr>
          <w:rFonts w:ascii="Times New Roman" w:hAnsi="Times New Roman" w:cs="Times New Roman"/>
          <w:sz w:val="24"/>
          <w:szCs w:val="24"/>
        </w:rPr>
      </w:pPr>
    </w:p>
    <w:p w14:paraId="2AD97924" w14:textId="74092BAC" w:rsidR="000A11BD" w:rsidRDefault="000A11BD" w:rsidP="00282A10">
      <w:pPr>
        <w:spacing w:line="480" w:lineRule="auto"/>
        <w:rPr>
          <w:rFonts w:ascii="Times New Roman" w:hAnsi="Times New Roman" w:cs="Times New Roman"/>
          <w:sz w:val="24"/>
          <w:szCs w:val="24"/>
        </w:rPr>
      </w:pPr>
    </w:p>
    <w:p w14:paraId="1EDD5E45" w14:textId="2D764F6A" w:rsidR="000A11BD" w:rsidRDefault="000A11BD" w:rsidP="00282A10">
      <w:pPr>
        <w:spacing w:line="480" w:lineRule="auto"/>
        <w:rPr>
          <w:rFonts w:ascii="Times New Roman" w:hAnsi="Times New Roman" w:cs="Times New Roman"/>
          <w:sz w:val="24"/>
          <w:szCs w:val="24"/>
        </w:rPr>
      </w:pPr>
    </w:p>
    <w:p w14:paraId="2ED160E3" w14:textId="317EB3F7" w:rsidR="000A11BD" w:rsidRDefault="000A11BD" w:rsidP="00282A10">
      <w:pPr>
        <w:spacing w:line="480" w:lineRule="auto"/>
        <w:rPr>
          <w:rFonts w:ascii="Times New Roman" w:hAnsi="Times New Roman" w:cs="Times New Roman"/>
          <w:sz w:val="24"/>
          <w:szCs w:val="24"/>
        </w:rPr>
      </w:pPr>
    </w:p>
    <w:p w14:paraId="64CAD9DA" w14:textId="55147934" w:rsidR="000A11BD" w:rsidRDefault="000A11BD" w:rsidP="00282A10">
      <w:pPr>
        <w:spacing w:line="480" w:lineRule="auto"/>
        <w:rPr>
          <w:rFonts w:ascii="Times New Roman" w:hAnsi="Times New Roman" w:cs="Times New Roman"/>
          <w:sz w:val="24"/>
          <w:szCs w:val="24"/>
        </w:rPr>
      </w:pPr>
    </w:p>
    <w:p w14:paraId="0D7AA725" w14:textId="356AF575" w:rsidR="000A11BD" w:rsidRDefault="000A11BD" w:rsidP="00282A10">
      <w:pPr>
        <w:spacing w:line="480" w:lineRule="auto"/>
        <w:rPr>
          <w:rFonts w:ascii="Times New Roman" w:hAnsi="Times New Roman" w:cs="Times New Roman"/>
          <w:sz w:val="24"/>
          <w:szCs w:val="24"/>
        </w:rPr>
      </w:pPr>
    </w:p>
    <w:p w14:paraId="63575A20" w14:textId="2929688D" w:rsidR="000A11BD" w:rsidRDefault="000A11BD" w:rsidP="00282A10">
      <w:pPr>
        <w:spacing w:line="480" w:lineRule="auto"/>
        <w:rPr>
          <w:rFonts w:ascii="Times New Roman" w:hAnsi="Times New Roman" w:cs="Times New Roman"/>
          <w:sz w:val="24"/>
          <w:szCs w:val="24"/>
        </w:rPr>
      </w:pPr>
    </w:p>
    <w:p w14:paraId="349CA46B" w14:textId="785C6360" w:rsidR="000A11BD" w:rsidRDefault="000A11BD" w:rsidP="00282A10">
      <w:pPr>
        <w:spacing w:line="480" w:lineRule="auto"/>
        <w:rPr>
          <w:rFonts w:ascii="Times New Roman" w:hAnsi="Times New Roman" w:cs="Times New Roman"/>
          <w:sz w:val="24"/>
          <w:szCs w:val="24"/>
        </w:rPr>
      </w:pPr>
    </w:p>
    <w:p w14:paraId="0B5D5729" w14:textId="16E567FC" w:rsidR="000A11BD" w:rsidRDefault="000A11BD" w:rsidP="00282A10">
      <w:pPr>
        <w:spacing w:line="480" w:lineRule="auto"/>
        <w:rPr>
          <w:rFonts w:ascii="Times New Roman" w:hAnsi="Times New Roman" w:cs="Times New Roman"/>
          <w:sz w:val="24"/>
          <w:szCs w:val="24"/>
        </w:rPr>
      </w:pPr>
    </w:p>
    <w:p w14:paraId="20C815B6" w14:textId="77777777" w:rsidR="000A11BD" w:rsidRPr="0095694B" w:rsidRDefault="000A11BD" w:rsidP="00282A10">
      <w:pPr>
        <w:spacing w:line="480" w:lineRule="auto"/>
        <w:rPr>
          <w:rFonts w:ascii="Times New Roman" w:hAnsi="Times New Roman" w:cs="Times New Roman"/>
          <w:sz w:val="24"/>
          <w:szCs w:val="24"/>
        </w:rPr>
      </w:pPr>
    </w:p>
    <w:p w14:paraId="269B961D" w14:textId="77777777" w:rsidR="00282A10" w:rsidRPr="00810D16" w:rsidRDefault="00282A10" w:rsidP="00282A10">
      <w:pPr>
        <w:widowControl/>
        <w:jc w:val="left"/>
        <w:rPr>
          <w:rFonts w:ascii="宋体" w:eastAsia="宋体" w:hAnsi="宋体" w:cs="宋体"/>
          <w:kern w:val="0"/>
          <w:sz w:val="24"/>
          <w:szCs w:val="24"/>
        </w:rPr>
      </w:pPr>
      <w:r w:rsidRPr="00700E32">
        <w:rPr>
          <w:rFonts w:ascii="宋体" w:eastAsia="宋体" w:hAnsi="宋体" w:cs="宋体"/>
          <w:noProof/>
          <w:kern w:val="0"/>
          <w:sz w:val="24"/>
          <w:szCs w:val="24"/>
        </w:rPr>
        <w:lastRenderedPageBreak/>
        <w:drawing>
          <wp:inline distT="0" distB="0" distL="0" distR="0" wp14:anchorId="3BFAA3E2" wp14:editId="196DE521">
            <wp:extent cx="5274310" cy="55422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542280"/>
                    </a:xfrm>
                    <a:prstGeom prst="rect">
                      <a:avLst/>
                    </a:prstGeom>
                    <a:noFill/>
                    <a:ln>
                      <a:noFill/>
                    </a:ln>
                  </pic:spPr>
                </pic:pic>
              </a:graphicData>
            </a:graphic>
          </wp:inline>
        </w:drawing>
      </w:r>
    </w:p>
    <w:p w14:paraId="39DAA510" w14:textId="62D81D13" w:rsidR="00282A10" w:rsidRPr="00DE7EE5" w:rsidRDefault="00282A10" w:rsidP="00282A10">
      <w:pPr>
        <w:spacing w:line="480" w:lineRule="auto"/>
        <w:rPr>
          <w:rFonts w:ascii="Times New Roman" w:hAnsi="Times New Roman" w:cs="Times New Roman"/>
          <w:sz w:val="16"/>
          <w:szCs w:val="16"/>
        </w:rPr>
      </w:pPr>
      <w:r w:rsidRPr="00DE7EE5">
        <w:rPr>
          <w:rFonts w:ascii="Times New Roman" w:hAnsi="Times New Roman" w:cs="Times New Roman"/>
          <w:b/>
          <w:bCs/>
          <w:sz w:val="16"/>
          <w:szCs w:val="16"/>
        </w:rPr>
        <w:t>Figure S4</w:t>
      </w:r>
      <w:r w:rsidR="000A11BD" w:rsidRPr="00DE7EE5">
        <w:rPr>
          <w:rFonts w:ascii="Times New Roman" w:hAnsi="Times New Roman" w:cs="Times New Roman"/>
          <w:b/>
          <w:bCs/>
          <w:sz w:val="16"/>
          <w:szCs w:val="16"/>
        </w:rPr>
        <w:t>:</w:t>
      </w:r>
      <w:r w:rsidRPr="00DE7EE5">
        <w:rPr>
          <w:rFonts w:ascii="Times New Roman" w:hAnsi="Times New Roman" w:cs="Times New Roman"/>
          <w:sz w:val="16"/>
          <w:szCs w:val="16"/>
        </w:rPr>
        <w:t xml:space="preserve"> Elemental analysis by EDX on (a) CsPbBr</w:t>
      </w:r>
      <w:r w:rsidRPr="00DE7EE5">
        <w:rPr>
          <w:rFonts w:ascii="Times New Roman" w:hAnsi="Times New Roman" w:cs="Times New Roman"/>
          <w:sz w:val="16"/>
          <w:szCs w:val="16"/>
          <w:vertAlign w:val="subscript"/>
        </w:rPr>
        <w:t>x</w:t>
      </w:r>
      <w:r w:rsidRPr="00DE7EE5">
        <w:rPr>
          <w:rFonts w:ascii="Times New Roman" w:hAnsi="Times New Roman" w:cs="Times New Roman"/>
          <w:sz w:val="16"/>
          <w:szCs w:val="16"/>
        </w:rPr>
        <w:t>I</w:t>
      </w:r>
      <w:r w:rsidRPr="00DE7EE5">
        <w:rPr>
          <w:rFonts w:ascii="Times New Roman" w:hAnsi="Times New Roman" w:cs="Times New Roman"/>
          <w:sz w:val="16"/>
          <w:szCs w:val="16"/>
          <w:vertAlign w:val="subscript"/>
        </w:rPr>
        <w:t>3-x</w:t>
      </w:r>
      <w:r w:rsidRPr="00DE7EE5">
        <w:rPr>
          <w:rFonts w:ascii="Times New Roman" w:hAnsi="Times New Roman" w:cs="Times New Roman"/>
          <w:sz w:val="16"/>
          <w:szCs w:val="16"/>
        </w:rPr>
        <w:t xml:space="preserve"> and (b) CsPbBr</w:t>
      </w:r>
      <w:r w:rsidRPr="00DE7EE5">
        <w:rPr>
          <w:rFonts w:ascii="Times New Roman" w:hAnsi="Times New Roman" w:cs="Times New Roman"/>
          <w:sz w:val="16"/>
          <w:szCs w:val="16"/>
          <w:vertAlign w:val="subscript"/>
        </w:rPr>
        <w:t>x</w:t>
      </w:r>
      <w:r w:rsidRPr="00DE7EE5">
        <w:rPr>
          <w:rFonts w:ascii="Times New Roman" w:hAnsi="Times New Roman" w:cs="Times New Roman"/>
          <w:sz w:val="16"/>
          <w:szCs w:val="16"/>
        </w:rPr>
        <w:t>Cl</w:t>
      </w:r>
      <w:r w:rsidRPr="00DE7EE5">
        <w:rPr>
          <w:rFonts w:ascii="Times New Roman" w:hAnsi="Times New Roman" w:cs="Times New Roman"/>
          <w:sz w:val="16"/>
          <w:szCs w:val="16"/>
          <w:vertAlign w:val="subscript"/>
        </w:rPr>
        <w:t>3-x</w:t>
      </w:r>
      <w:r w:rsidRPr="00DE7EE5">
        <w:rPr>
          <w:rFonts w:ascii="Times New Roman" w:hAnsi="Times New Roman" w:cs="Times New Roman"/>
          <w:sz w:val="16"/>
          <w:szCs w:val="16"/>
        </w:rPr>
        <w:t>.</w:t>
      </w:r>
    </w:p>
    <w:p w14:paraId="13FB1814" w14:textId="466BC462" w:rsidR="00282A10" w:rsidRDefault="00282A10" w:rsidP="00282A10">
      <w:pPr>
        <w:rPr>
          <w:rFonts w:ascii="Times New Roman" w:hAnsi="Times New Roman" w:cs="Times New Roman"/>
        </w:rPr>
      </w:pPr>
    </w:p>
    <w:p w14:paraId="2F59AB62" w14:textId="1E10A8E4" w:rsidR="000A11BD" w:rsidRDefault="000A11BD" w:rsidP="00282A10">
      <w:pPr>
        <w:rPr>
          <w:rFonts w:ascii="Times New Roman" w:hAnsi="Times New Roman" w:cs="Times New Roman"/>
        </w:rPr>
      </w:pPr>
    </w:p>
    <w:p w14:paraId="002C07F3" w14:textId="3439B5F1" w:rsidR="000A11BD" w:rsidRDefault="000A11BD" w:rsidP="00282A10">
      <w:pPr>
        <w:rPr>
          <w:rFonts w:ascii="Times New Roman" w:hAnsi="Times New Roman" w:cs="Times New Roman"/>
        </w:rPr>
      </w:pPr>
    </w:p>
    <w:p w14:paraId="2505AF07" w14:textId="6618648D" w:rsidR="000A11BD" w:rsidRDefault="000A11BD" w:rsidP="00282A10">
      <w:pPr>
        <w:rPr>
          <w:rFonts w:ascii="Times New Roman" w:hAnsi="Times New Roman" w:cs="Times New Roman"/>
        </w:rPr>
      </w:pPr>
    </w:p>
    <w:p w14:paraId="50D65A3A" w14:textId="4A503737" w:rsidR="000A11BD" w:rsidRDefault="000A11BD" w:rsidP="00282A10">
      <w:pPr>
        <w:rPr>
          <w:rFonts w:ascii="Times New Roman" w:hAnsi="Times New Roman" w:cs="Times New Roman"/>
        </w:rPr>
      </w:pPr>
    </w:p>
    <w:p w14:paraId="02631226" w14:textId="2DBBF520" w:rsidR="000A11BD" w:rsidRDefault="000A11BD" w:rsidP="00282A10">
      <w:pPr>
        <w:rPr>
          <w:rFonts w:ascii="Times New Roman" w:hAnsi="Times New Roman" w:cs="Times New Roman"/>
        </w:rPr>
      </w:pPr>
    </w:p>
    <w:p w14:paraId="1EB7A4BF" w14:textId="0637EEE2" w:rsidR="000A11BD" w:rsidRDefault="000A11BD" w:rsidP="00282A10">
      <w:pPr>
        <w:rPr>
          <w:rFonts w:ascii="Times New Roman" w:hAnsi="Times New Roman" w:cs="Times New Roman"/>
        </w:rPr>
      </w:pPr>
    </w:p>
    <w:p w14:paraId="2AD4101F" w14:textId="247B3BB2" w:rsidR="000A11BD" w:rsidRDefault="000A11BD" w:rsidP="00282A10">
      <w:pPr>
        <w:rPr>
          <w:rFonts w:ascii="Times New Roman" w:hAnsi="Times New Roman" w:cs="Times New Roman"/>
        </w:rPr>
      </w:pPr>
    </w:p>
    <w:p w14:paraId="26ADEB9D" w14:textId="7934B89A" w:rsidR="000A11BD" w:rsidRDefault="000A11BD" w:rsidP="00282A10">
      <w:pPr>
        <w:rPr>
          <w:rFonts w:ascii="Times New Roman" w:hAnsi="Times New Roman" w:cs="Times New Roman"/>
        </w:rPr>
      </w:pPr>
    </w:p>
    <w:p w14:paraId="769AF297" w14:textId="3159746E" w:rsidR="000A11BD" w:rsidRDefault="000A11BD" w:rsidP="00282A10">
      <w:pPr>
        <w:rPr>
          <w:rFonts w:ascii="Times New Roman" w:hAnsi="Times New Roman" w:cs="Times New Roman"/>
        </w:rPr>
      </w:pPr>
    </w:p>
    <w:p w14:paraId="4FD47740" w14:textId="24EFC38B" w:rsidR="000A11BD" w:rsidRDefault="000A11BD" w:rsidP="00282A10">
      <w:pPr>
        <w:rPr>
          <w:rFonts w:ascii="Times New Roman" w:hAnsi="Times New Roman" w:cs="Times New Roman"/>
        </w:rPr>
      </w:pPr>
    </w:p>
    <w:p w14:paraId="1D2D778D" w14:textId="74501DB5" w:rsidR="000A11BD" w:rsidRDefault="000A11BD" w:rsidP="00282A10">
      <w:pPr>
        <w:rPr>
          <w:rFonts w:ascii="Times New Roman" w:hAnsi="Times New Roman" w:cs="Times New Roman"/>
        </w:rPr>
      </w:pPr>
    </w:p>
    <w:p w14:paraId="40909F84" w14:textId="0744610D" w:rsidR="000A11BD" w:rsidRDefault="000A11BD" w:rsidP="00282A10">
      <w:pPr>
        <w:rPr>
          <w:rFonts w:ascii="Times New Roman" w:hAnsi="Times New Roman" w:cs="Times New Roman"/>
        </w:rPr>
      </w:pPr>
    </w:p>
    <w:p w14:paraId="5BAB216D" w14:textId="77777777" w:rsidR="000A11BD" w:rsidRPr="00700E32" w:rsidRDefault="000A11BD" w:rsidP="00282A10">
      <w:pPr>
        <w:rPr>
          <w:rFonts w:ascii="Times New Roman" w:hAnsi="Times New Roman" w:cs="Times New Roman"/>
        </w:rPr>
      </w:pPr>
    </w:p>
    <w:p w14:paraId="22D772C3" w14:textId="77777777" w:rsidR="00282A10" w:rsidRDefault="00282A10" w:rsidP="00282A10">
      <w:pPr>
        <w:jc w:val="center"/>
      </w:pPr>
      <w:r>
        <w:rPr>
          <w:noProof/>
        </w:rPr>
        <w:lastRenderedPageBreak/>
        <w:drawing>
          <wp:inline distT="0" distB="0" distL="0" distR="0" wp14:anchorId="27FBD62B" wp14:editId="0353E56C">
            <wp:extent cx="5111261" cy="166863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extLst>
                        <a:ext uri="{28A0092B-C50C-407E-A947-70E740481C1C}">
                          <a14:useLocalDpi xmlns:a14="http://schemas.microsoft.com/office/drawing/2010/main" val="0"/>
                        </a:ext>
                      </a:extLst>
                    </a:blip>
                    <a:stretch>
                      <a:fillRect/>
                    </a:stretch>
                  </pic:blipFill>
                  <pic:spPr>
                    <a:xfrm>
                      <a:off x="0" y="0"/>
                      <a:ext cx="5124302" cy="1672896"/>
                    </a:xfrm>
                    <a:prstGeom prst="rect">
                      <a:avLst/>
                    </a:prstGeom>
                  </pic:spPr>
                </pic:pic>
              </a:graphicData>
            </a:graphic>
          </wp:inline>
        </w:drawing>
      </w:r>
    </w:p>
    <w:p w14:paraId="3E5A5EDC" w14:textId="5503FF73" w:rsidR="00282A10" w:rsidRPr="00DE7EE5" w:rsidRDefault="00282A10" w:rsidP="00282A10">
      <w:pPr>
        <w:spacing w:line="480" w:lineRule="auto"/>
        <w:rPr>
          <w:rFonts w:ascii="Times New Roman" w:hAnsi="Times New Roman" w:cs="Times New Roman"/>
          <w:noProof/>
          <w:sz w:val="16"/>
          <w:szCs w:val="16"/>
        </w:rPr>
      </w:pPr>
      <w:bookmarkStart w:id="1" w:name="_Hlk71291982"/>
      <w:r w:rsidRPr="00DE7EE5">
        <w:rPr>
          <w:rFonts w:ascii="Times New Roman" w:hAnsi="Times New Roman" w:cs="Times New Roman"/>
          <w:b/>
          <w:bCs/>
          <w:sz w:val="16"/>
          <w:szCs w:val="16"/>
        </w:rPr>
        <w:t>Figure</w:t>
      </w:r>
      <w:bookmarkEnd w:id="1"/>
      <w:r w:rsidRPr="00DE7EE5">
        <w:rPr>
          <w:rFonts w:ascii="Times New Roman" w:hAnsi="Times New Roman" w:cs="Times New Roman"/>
          <w:b/>
          <w:bCs/>
          <w:sz w:val="16"/>
          <w:szCs w:val="16"/>
        </w:rPr>
        <w:t xml:space="preserve"> S5</w:t>
      </w:r>
      <w:r w:rsidR="000A11BD" w:rsidRPr="00DE7EE5">
        <w:rPr>
          <w:rFonts w:ascii="Times New Roman" w:hAnsi="Times New Roman" w:cs="Times New Roman"/>
          <w:b/>
          <w:bCs/>
          <w:sz w:val="16"/>
          <w:szCs w:val="16"/>
        </w:rPr>
        <w:t>:</w:t>
      </w:r>
      <w:r w:rsidRPr="00DE7EE5">
        <w:rPr>
          <w:rFonts w:ascii="Times New Roman" w:hAnsi="Times New Roman" w:cs="Times New Roman"/>
          <w:sz w:val="16"/>
          <w:szCs w:val="16"/>
        </w:rPr>
        <w:t xml:space="preserve"> Regeneration of Type-I anion exchange resin. (a) Type-I anion exchange resin after reaction. (b) Mixture of anion exchange resin and NaI solution. (c) Type-I anion exchange resin after regeneration.</w:t>
      </w:r>
    </w:p>
    <w:p w14:paraId="2BF5E45B" w14:textId="17E04AF4" w:rsidR="00282A10" w:rsidRDefault="00282A10" w:rsidP="00282A10">
      <w:pPr>
        <w:rPr>
          <w:noProof/>
          <w:sz w:val="24"/>
          <w:szCs w:val="24"/>
        </w:rPr>
      </w:pPr>
    </w:p>
    <w:p w14:paraId="12A83F72" w14:textId="5B96B2DB" w:rsidR="000A11BD" w:rsidRDefault="000A11BD" w:rsidP="00282A10">
      <w:pPr>
        <w:rPr>
          <w:noProof/>
          <w:sz w:val="24"/>
          <w:szCs w:val="24"/>
        </w:rPr>
      </w:pPr>
    </w:p>
    <w:p w14:paraId="3F586F79" w14:textId="3EB94EB9" w:rsidR="000A11BD" w:rsidRDefault="000A11BD" w:rsidP="00282A10">
      <w:pPr>
        <w:rPr>
          <w:noProof/>
          <w:sz w:val="24"/>
          <w:szCs w:val="24"/>
        </w:rPr>
      </w:pPr>
    </w:p>
    <w:p w14:paraId="660DD9E9" w14:textId="3C6D9D28" w:rsidR="000A11BD" w:rsidRDefault="000A11BD" w:rsidP="00282A10">
      <w:pPr>
        <w:rPr>
          <w:noProof/>
          <w:sz w:val="24"/>
          <w:szCs w:val="24"/>
        </w:rPr>
      </w:pPr>
    </w:p>
    <w:p w14:paraId="5432D561" w14:textId="3D30DFE0" w:rsidR="000A11BD" w:rsidRDefault="000A11BD" w:rsidP="00282A10">
      <w:pPr>
        <w:rPr>
          <w:noProof/>
          <w:sz w:val="24"/>
          <w:szCs w:val="24"/>
        </w:rPr>
      </w:pPr>
    </w:p>
    <w:p w14:paraId="170974F6" w14:textId="60D8BA03" w:rsidR="000A11BD" w:rsidRDefault="000A11BD" w:rsidP="00282A10">
      <w:pPr>
        <w:rPr>
          <w:noProof/>
          <w:sz w:val="24"/>
          <w:szCs w:val="24"/>
        </w:rPr>
      </w:pPr>
    </w:p>
    <w:p w14:paraId="7564EB37" w14:textId="3BA08CED" w:rsidR="000A11BD" w:rsidRDefault="000A11BD" w:rsidP="00282A10">
      <w:pPr>
        <w:rPr>
          <w:noProof/>
          <w:sz w:val="24"/>
          <w:szCs w:val="24"/>
        </w:rPr>
      </w:pPr>
    </w:p>
    <w:p w14:paraId="194B21F6" w14:textId="7262A73E" w:rsidR="000A11BD" w:rsidRDefault="000A11BD" w:rsidP="00282A10">
      <w:pPr>
        <w:rPr>
          <w:noProof/>
          <w:sz w:val="24"/>
          <w:szCs w:val="24"/>
        </w:rPr>
      </w:pPr>
    </w:p>
    <w:p w14:paraId="4DB6DD4C" w14:textId="7B549C79" w:rsidR="000A11BD" w:rsidRDefault="000A11BD" w:rsidP="00282A10">
      <w:pPr>
        <w:rPr>
          <w:noProof/>
          <w:sz w:val="24"/>
          <w:szCs w:val="24"/>
        </w:rPr>
      </w:pPr>
    </w:p>
    <w:p w14:paraId="7803D56D" w14:textId="461FA006" w:rsidR="000A11BD" w:rsidRDefault="000A11BD" w:rsidP="00282A10">
      <w:pPr>
        <w:rPr>
          <w:noProof/>
          <w:sz w:val="24"/>
          <w:szCs w:val="24"/>
        </w:rPr>
      </w:pPr>
    </w:p>
    <w:p w14:paraId="464ACF89" w14:textId="3F088DF1" w:rsidR="000A11BD" w:rsidRDefault="000A11BD" w:rsidP="00282A10">
      <w:pPr>
        <w:rPr>
          <w:noProof/>
          <w:sz w:val="24"/>
          <w:szCs w:val="24"/>
        </w:rPr>
      </w:pPr>
    </w:p>
    <w:p w14:paraId="463A21DB" w14:textId="3F319717" w:rsidR="000A11BD" w:rsidRDefault="000A11BD" w:rsidP="00282A10">
      <w:pPr>
        <w:rPr>
          <w:noProof/>
          <w:sz w:val="24"/>
          <w:szCs w:val="24"/>
        </w:rPr>
      </w:pPr>
    </w:p>
    <w:p w14:paraId="6C7E2099" w14:textId="3DB58638" w:rsidR="000A11BD" w:rsidRDefault="000A11BD" w:rsidP="00282A10">
      <w:pPr>
        <w:rPr>
          <w:noProof/>
          <w:sz w:val="24"/>
          <w:szCs w:val="24"/>
        </w:rPr>
      </w:pPr>
    </w:p>
    <w:p w14:paraId="77EAD6E6" w14:textId="07433D7A" w:rsidR="000A11BD" w:rsidRDefault="000A11BD" w:rsidP="00282A10">
      <w:pPr>
        <w:rPr>
          <w:noProof/>
          <w:sz w:val="24"/>
          <w:szCs w:val="24"/>
        </w:rPr>
      </w:pPr>
    </w:p>
    <w:p w14:paraId="399A37FA" w14:textId="6C6256AC" w:rsidR="000A11BD" w:rsidRDefault="000A11BD" w:rsidP="00282A10">
      <w:pPr>
        <w:rPr>
          <w:noProof/>
          <w:sz w:val="24"/>
          <w:szCs w:val="24"/>
        </w:rPr>
      </w:pPr>
    </w:p>
    <w:p w14:paraId="13A3F10F" w14:textId="77777777" w:rsidR="000A11BD" w:rsidRPr="0095694B" w:rsidRDefault="000A11BD" w:rsidP="00282A10">
      <w:pPr>
        <w:rPr>
          <w:noProof/>
          <w:sz w:val="24"/>
          <w:szCs w:val="24"/>
        </w:rPr>
      </w:pPr>
    </w:p>
    <w:p w14:paraId="13464703" w14:textId="77777777" w:rsidR="00282A10" w:rsidRDefault="00282A10" w:rsidP="00282A10">
      <w:pPr>
        <w:jc w:val="center"/>
      </w:pPr>
      <w:r>
        <w:rPr>
          <w:noProof/>
        </w:rPr>
        <w:lastRenderedPageBreak/>
        <w:drawing>
          <wp:inline distT="0" distB="0" distL="0" distR="0" wp14:anchorId="449523BF" wp14:editId="1E9A61A3">
            <wp:extent cx="4857455" cy="2310253"/>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a:extLst>
                        <a:ext uri="{28A0092B-C50C-407E-A947-70E740481C1C}">
                          <a14:useLocalDpi xmlns:a14="http://schemas.microsoft.com/office/drawing/2010/main" val="0"/>
                        </a:ext>
                      </a:extLst>
                    </a:blip>
                    <a:stretch>
                      <a:fillRect/>
                    </a:stretch>
                  </pic:blipFill>
                  <pic:spPr>
                    <a:xfrm>
                      <a:off x="0" y="0"/>
                      <a:ext cx="4857455" cy="2310253"/>
                    </a:xfrm>
                    <a:prstGeom prst="rect">
                      <a:avLst/>
                    </a:prstGeom>
                  </pic:spPr>
                </pic:pic>
              </a:graphicData>
            </a:graphic>
          </wp:inline>
        </w:drawing>
      </w:r>
    </w:p>
    <w:p w14:paraId="0A1EEA4D" w14:textId="343FBC32" w:rsidR="00282A10" w:rsidRPr="00DE7EE5" w:rsidRDefault="00282A10" w:rsidP="00282A10">
      <w:pPr>
        <w:spacing w:line="480" w:lineRule="auto"/>
        <w:rPr>
          <w:rFonts w:ascii="Times New Roman" w:hAnsi="Times New Roman" w:cs="Times New Roman"/>
          <w:noProof/>
          <w:sz w:val="16"/>
          <w:szCs w:val="16"/>
        </w:rPr>
      </w:pPr>
      <w:r w:rsidRPr="00DE7EE5">
        <w:rPr>
          <w:rFonts w:ascii="Times New Roman" w:hAnsi="Times New Roman" w:cs="Times New Roman"/>
          <w:b/>
          <w:bCs/>
          <w:sz w:val="16"/>
          <w:szCs w:val="16"/>
        </w:rPr>
        <w:t>Figure S6</w:t>
      </w:r>
      <w:r w:rsidR="000A11BD" w:rsidRPr="00DE7EE5">
        <w:rPr>
          <w:rFonts w:ascii="Times New Roman" w:hAnsi="Times New Roman" w:cs="Times New Roman"/>
          <w:b/>
          <w:bCs/>
          <w:sz w:val="16"/>
          <w:szCs w:val="16"/>
        </w:rPr>
        <w:t>:</w:t>
      </w:r>
      <w:r w:rsidRPr="00DE7EE5">
        <w:rPr>
          <w:rFonts w:ascii="Times New Roman" w:hAnsi="Times New Roman" w:cs="Times New Roman"/>
          <w:sz w:val="16"/>
          <w:szCs w:val="16"/>
        </w:rPr>
        <w:t xml:space="preserve"> Reusability verification of the regenerated anion exchange resin.</w:t>
      </w:r>
      <w:r w:rsidRPr="00DE7EE5">
        <w:rPr>
          <w:rFonts w:ascii="Times New Roman" w:hAnsi="Times New Roman" w:cs="Times New Roman"/>
          <w:noProof/>
          <w:sz w:val="16"/>
          <w:szCs w:val="16"/>
        </w:rPr>
        <w:t xml:space="preserve"> </w:t>
      </w:r>
      <w:r w:rsidRPr="00DE7EE5">
        <w:rPr>
          <w:rFonts w:ascii="Times New Roman" w:hAnsi="Times New Roman" w:cs="Times New Roman"/>
          <w:sz w:val="16"/>
          <w:szCs w:val="16"/>
        </w:rPr>
        <w:t>(a) Mixture of CsPbBr</w:t>
      </w:r>
      <w:r w:rsidRPr="00DE7EE5">
        <w:rPr>
          <w:rFonts w:ascii="Times New Roman" w:hAnsi="Times New Roman" w:cs="Times New Roman"/>
          <w:sz w:val="16"/>
          <w:szCs w:val="16"/>
          <w:vertAlign w:val="subscript"/>
        </w:rPr>
        <w:t>3</w:t>
      </w:r>
      <w:r w:rsidRPr="00DE7EE5">
        <w:rPr>
          <w:rFonts w:ascii="Times New Roman" w:hAnsi="Times New Roman" w:cs="Times New Roman"/>
          <w:sz w:val="16"/>
          <w:szCs w:val="16"/>
        </w:rPr>
        <w:t xml:space="preserve"> PQDs and regenerated Type-I ion exchange resin. (b) Reaction product after 30 min. (c) Reaction product after 60 min.</w:t>
      </w:r>
    </w:p>
    <w:p w14:paraId="5F0F45E4" w14:textId="0C239D57" w:rsidR="00282A10" w:rsidRDefault="00282A10" w:rsidP="00282A10">
      <w:pPr>
        <w:rPr>
          <w:noProof/>
        </w:rPr>
      </w:pPr>
    </w:p>
    <w:p w14:paraId="4D57B78B" w14:textId="39293E64" w:rsidR="000A11BD" w:rsidRDefault="000A11BD" w:rsidP="00282A10">
      <w:pPr>
        <w:rPr>
          <w:noProof/>
        </w:rPr>
      </w:pPr>
    </w:p>
    <w:p w14:paraId="7E4B5592" w14:textId="2B1EBAAD" w:rsidR="000A11BD" w:rsidRDefault="000A11BD" w:rsidP="00282A10">
      <w:pPr>
        <w:rPr>
          <w:noProof/>
        </w:rPr>
      </w:pPr>
    </w:p>
    <w:p w14:paraId="54EC4368" w14:textId="06E2CE57" w:rsidR="000A11BD" w:rsidRDefault="000A11BD" w:rsidP="00282A10">
      <w:pPr>
        <w:rPr>
          <w:noProof/>
        </w:rPr>
      </w:pPr>
    </w:p>
    <w:p w14:paraId="4612A61D" w14:textId="547B7D73" w:rsidR="000A11BD" w:rsidRDefault="000A11BD" w:rsidP="00282A10">
      <w:pPr>
        <w:rPr>
          <w:noProof/>
        </w:rPr>
      </w:pPr>
    </w:p>
    <w:p w14:paraId="20889998" w14:textId="33791684" w:rsidR="000A11BD" w:rsidRDefault="000A11BD" w:rsidP="00282A10">
      <w:pPr>
        <w:rPr>
          <w:noProof/>
        </w:rPr>
      </w:pPr>
    </w:p>
    <w:p w14:paraId="47618591" w14:textId="034DEDB0" w:rsidR="000A11BD" w:rsidRDefault="000A11BD" w:rsidP="00282A10">
      <w:pPr>
        <w:rPr>
          <w:noProof/>
        </w:rPr>
      </w:pPr>
    </w:p>
    <w:p w14:paraId="5FA41C87" w14:textId="35E74B9A" w:rsidR="000A11BD" w:rsidRDefault="000A11BD" w:rsidP="00282A10">
      <w:pPr>
        <w:rPr>
          <w:noProof/>
        </w:rPr>
      </w:pPr>
    </w:p>
    <w:p w14:paraId="054C1449" w14:textId="52B2F6FB" w:rsidR="000A11BD" w:rsidRDefault="000A11BD" w:rsidP="00282A10">
      <w:pPr>
        <w:rPr>
          <w:noProof/>
        </w:rPr>
      </w:pPr>
    </w:p>
    <w:p w14:paraId="36B9D972" w14:textId="12D7B139" w:rsidR="000A11BD" w:rsidRDefault="000A11BD" w:rsidP="00282A10">
      <w:pPr>
        <w:rPr>
          <w:noProof/>
        </w:rPr>
      </w:pPr>
    </w:p>
    <w:p w14:paraId="77B6A421" w14:textId="34C390AE" w:rsidR="000A11BD" w:rsidRDefault="000A11BD" w:rsidP="00282A10">
      <w:pPr>
        <w:rPr>
          <w:noProof/>
        </w:rPr>
      </w:pPr>
    </w:p>
    <w:p w14:paraId="4D924571" w14:textId="7F7EDEE8" w:rsidR="000A11BD" w:rsidRDefault="000A11BD" w:rsidP="00282A10">
      <w:pPr>
        <w:rPr>
          <w:noProof/>
        </w:rPr>
      </w:pPr>
    </w:p>
    <w:p w14:paraId="413A68D6" w14:textId="78D4ABA3" w:rsidR="000A11BD" w:rsidRDefault="000A11BD" w:rsidP="00282A10">
      <w:pPr>
        <w:rPr>
          <w:noProof/>
        </w:rPr>
      </w:pPr>
    </w:p>
    <w:p w14:paraId="11C97A83" w14:textId="796DB573" w:rsidR="000A11BD" w:rsidRDefault="000A11BD" w:rsidP="00282A10">
      <w:pPr>
        <w:rPr>
          <w:noProof/>
        </w:rPr>
      </w:pPr>
    </w:p>
    <w:p w14:paraId="00D6F005" w14:textId="50C2B161" w:rsidR="000A11BD" w:rsidRDefault="000A11BD" w:rsidP="00282A10">
      <w:pPr>
        <w:rPr>
          <w:noProof/>
        </w:rPr>
      </w:pPr>
    </w:p>
    <w:p w14:paraId="581BAD9B" w14:textId="38DFF0AC" w:rsidR="000A11BD" w:rsidRDefault="000A11BD" w:rsidP="00282A10">
      <w:pPr>
        <w:rPr>
          <w:noProof/>
        </w:rPr>
      </w:pPr>
    </w:p>
    <w:p w14:paraId="0220B667" w14:textId="3C023E92" w:rsidR="000A11BD" w:rsidRDefault="000A11BD" w:rsidP="00282A10">
      <w:pPr>
        <w:rPr>
          <w:noProof/>
        </w:rPr>
      </w:pPr>
    </w:p>
    <w:p w14:paraId="3D2746E0" w14:textId="26D6D612" w:rsidR="000A11BD" w:rsidRDefault="000A11BD" w:rsidP="00282A10">
      <w:pPr>
        <w:rPr>
          <w:noProof/>
        </w:rPr>
      </w:pPr>
    </w:p>
    <w:p w14:paraId="1ADF2A16" w14:textId="7E5E54A5" w:rsidR="000A11BD" w:rsidRDefault="000A11BD" w:rsidP="00282A10">
      <w:pPr>
        <w:rPr>
          <w:noProof/>
        </w:rPr>
      </w:pPr>
    </w:p>
    <w:p w14:paraId="03E2492A" w14:textId="1B1D7041" w:rsidR="000A11BD" w:rsidRDefault="000A11BD" w:rsidP="00282A10">
      <w:pPr>
        <w:rPr>
          <w:noProof/>
        </w:rPr>
      </w:pPr>
    </w:p>
    <w:p w14:paraId="53683698" w14:textId="60033BE9" w:rsidR="000A11BD" w:rsidRDefault="000A11BD" w:rsidP="00282A10">
      <w:pPr>
        <w:rPr>
          <w:noProof/>
        </w:rPr>
      </w:pPr>
    </w:p>
    <w:p w14:paraId="771E398D" w14:textId="5D92C33E" w:rsidR="000A11BD" w:rsidRDefault="000A11BD" w:rsidP="00282A10">
      <w:pPr>
        <w:rPr>
          <w:noProof/>
        </w:rPr>
      </w:pPr>
    </w:p>
    <w:p w14:paraId="62590673" w14:textId="0C595D52" w:rsidR="000A11BD" w:rsidRDefault="000A11BD" w:rsidP="00282A10">
      <w:pPr>
        <w:rPr>
          <w:noProof/>
        </w:rPr>
      </w:pPr>
    </w:p>
    <w:p w14:paraId="5B5DC9B6" w14:textId="38102A6D" w:rsidR="000A11BD" w:rsidRDefault="000A11BD" w:rsidP="00282A10">
      <w:pPr>
        <w:rPr>
          <w:noProof/>
        </w:rPr>
      </w:pPr>
    </w:p>
    <w:p w14:paraId="5F38733C" w14:textId="13A9A442" w:rsidR="000A11BD" w:rsidRDefault="000A11BD" w:rsidP="00282A10">
      <w:pPr>
        <w:rPr>
          <w:noProof/>
        </w:rPr>
      </w:pPr>
    </w:p>
    <w:p w14:paraId="6E0F3B2F" w14:textId="595E77A7" w:rsidR="000A11BD" w:rsidRDefault="000A11BD" w:rsidP="00282A10">
      <w:pPr>
        <w:rPr>
          <w:noProof/>
        </w:rPr>
      </w:pPr>
    </w:p>
    <w:p w14:paraId="18212BFE" w14:textId="4BA17F72" w:rsidR="000A11BD" w:rsidRDefault="000A11BD" w:rsidP="00282A10">
      <w:pPr>
        <w:rPr>
          <w:noProof/>
        </w:rPr>
      </w:pPr>
    </w:p>
    <w:p w14:paraId="38E62703" w14:textId="77777777" w:rsidR="000A11BD" w:rsidRDefault="000A11BD" w:rsidP="00282A10">
      <w:pPr>
        <w:rPr>
          <w:noProof/>
        </w:rPr>
      </w:pPr>
    </w:p>
    <w:p w14:paraId="67F92553" w14:textId="77777777" w:rsidR="00282A10" w:rsidRDefault="00282A10" w:rsidP="00282A10">
      <w:pPr>
        <w:jc w:val="center"/>
      </w:pPr>
      <w:r>
        <w:rPr>
          <w:rFonts w:hint="eastAsia"/>
          <w:noProof/>
        </w:rPr>
        <w:lastRenderedPageBreak/>
        <w:drawing>
          <wp:inline distT="0" distB="0" distL="0" distR="0" wp14:anchorId="30150061" wp14:editId="59CFA5A1">
            <wp:extent cx="5206110" cy="173975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extLst>
                        <a:ext uri="{28A0092B-C50C-407E-A947-70E740481C1C}">
                          <a14:useLocalDpi xmlns:a14="http://schemas.microsoft.com/office/drawing/2010/main" val="0"/>
                        </a:ext>
                      </a:extLst>
                    </a:blip>
                    <a:stretch>
                      <a:fillRect/>
                    </a:stretch>
                  </pic:blipFill>
                  <pic:spPr>
                    <a:xfrm>
                      <a:off x="0" y="0"/>
                      <a:ext cx="5206110" cy="1739752"/>
                    </a:xfrm>
                    <a:prstGeom prst="rect">
                      <a:avLst/>
                    </a:prstGeom>
                  </pic:spPr>
                </pic:pic>
              </a:graphicData>
            </a:graphic>
          </wp:inline>
        </w:drawing>
      </w:r>
    </w:p>
    <w:p w14:paraId="5C19D7C3" w14:textId="4F9290A8" w:rsidR="00282A10" w:rsidRPr="00DE7EE5" w:rsidRDefault="00282A10" w:rsidP="00282A10">
      <w:pPr>
        <w:spacing w:line="480" w:lineRule="auto"/>
        <w:ind w:left="560" w:hangingChars="350" w:hanging="560"/>
        <w:rPr>
          <w:rFonts w:ascii="Times New Roman" w:hAnsi="Times New Roman" w:cs="Times New Roman"/>
          <w:sz w:val="16"/>
          <w:szCs w:val="16"/>
        </w:rPr>
      </w:pPr>
      <w:r w:rsidRPr="00DE7EE5">
        <w:rPr>
          <w:rFonts w:ascii="Times New Roman" w:hAnsi="Times New Roman" w:cs="Times New Roman"/>
          <w:b/>
          <w:bCs/>
          <w:sz w:val="16"/>
          <w:szCs w:val="16"/>
        </w:rPr>
        <w:t>Figure S7</w:t>
      </w:r>
      <w:r w:rsidR="000A11BD" w:rsidRPr="00DE7EE5">
        <w:rPr>
          <w:rFonts w:ascii="Times New Roman" w:hAnsi="Times New Roman" w:cs="Times New Roman"/>
          <w:b/>
          <w:bCs/>
          <w:sz w:val="16"/>
          <w:szCs w:val="16"/>
        </w:rPr>
        <w:t>:</w:t>
      </w:r>
      <w:r w:rsidRPr="00DE7EE5">
        <w:rPr>
          <w:rFonts w:ascii="Times New Roman" w:hAnsi="Times New Roman" w:cs="Times New Roman"/>
          <w:sz w:val="16"/>
          <w:szCs w:val="16"/>
        </w:rPr>
        <w:t xml:space="preserve"> TEM images of (a) R-PQDs, (b) G-PQDs, and (c) B-PQDs.</w:t>
      </w:r>
    </w:p>
    <w:p w14:paraId="66774248" w14:textId="110DD957" w:rsidR="00282A10" w:rsidRPr="000A11BD" w:rsidRDefault="00282A10" w:rsidP="00282A10">
      <w:pPr>
        <w:spacing w:line="480" w:lineRule="auto"/>
        <w:ind w:firstLineChars="200" w:firstLine="380"/>
        <w:rPr>
          <w:rFonts w:ascii="Times New Roman" w:hAnsi="Times New Roman" w:cs="Times New Roman"/>
          <w:sz w:val="19"/>
          <w:szCs w:val="19"/>
        </w:rPr>
      </w:pPr>
      <w:r w:rsidRPr="000A11BD">
        <w:rPr>
          <w:rFonts w:ascii="Times New Roman" w:hAnsi="Times New Roman" w:cs="Times New Roman"/>
          <w:sz w:val="19"/>
          <w:szCs w:val="19"/>
        </w:rPr>
        <w:t>As shown in Fig</w:t>
      </w:r>
      <w:r w:rsidR="00602764">
        <w:rPr>
          <w:rFonts w:ascii="Times New Roman" w:hAnsi="Times New Roman" w:cs="Times New Roman"/>
          <w:sz w:val="19"/>
          <w:szCs w:val="19"/>
        </w:rPr>
        <w:t>ure</w:t>
      </w:r>
      <w:r w:rsidRPr="000A11BD">
        <w:rPr>
          <w:rFonts w:ascii="Times New Roman" w:hAnsi="Times New Roman" w:cs="Times New Roman"/>
          <w:sz w:val="19"/>
          <w:szCs w:val="19"/>
        </w:rPr>
        <w:t xml:space="preserve"> S7, there are many indications of the poor surface topography. It can be manifested by the huge difference in particle size. </w:t>
      </w:r>
      <w:bookmarkStart w:id="2" w:name="_Hlk93411528"/>
      <w:r w:rsidRPr="000A11BD">
        <w:rPr>
          <w:rFonts w:ascii="Times New Roman" w:hAnsi="Times New Roman" w:cs="Times New Roman"/>
          <w:sz w:val="19"/>
          <w:szCs w:val="19"/>
        </w:rPr>
        <w:t>The grains at the edge are cohesive and the inner grains are arranged loosely and irregularly</w:t>
      </w:r>
      <w:bookmarkEnd w:id="2"/>
      <w:r w:rsidRPr="000A11BD">
        <w:rPr>
          <w:rFonts w:ascii="Times New Roman" w:hAnsi="Times New Roman" w:cs="Times New Roman"/>
          <w:sz w:val="19"/>
          <w:szCs w:val="19"/>
        </w:rPr>
        <w:t>. Some of the grains are not even crystallized into a cubic phase.</w:t>
      </w:r>
    </w:p>
    <w:p w14:paraId="0836BA52" w14:textId="44C46D80" w:rsidR="00282A10" w:rsidRDefault="00282A10" w:rsidP="00282A10">
      <w:pPr>
        <w:ind w:left="840" w:hangingChars="350" w:hanging="840"/>
        <w:rPr>
          <w:rFonts w:ascii="Times New Roman" w:hAnsi="Times New Roman" w:cs="Times New Roman"/>
          <w:sz w:val="24"/>
          <w:szCs w:val="24"/>
        </w:rPr>
      </w:pPr>
    </w:p>
    <w:p w14:paraId="3EA993A1" w14:textId="0A914FF3" w:rsidR="000A11BD" w:rsidRDefault="000A11BD" w:rsidP="00282A10">
      <w:pPr>
        <w:ind w:left="840" w:hangingChars="350" w:hanging="840"/>
        <w:rPr>
          <w:rFonts w:ascii="Times New Roman" w:hAnsi="Times New Roman" w:cs="Times New Roman"/>
          <w:sz w:val="24"/>
          <w:szCs w:val="24"/>
        </w:rPr>
      </w:pPr>
    </w:p>
    <w:p w14:paraId="03B4C332" w14:textId="48B10531" w:rsidR="000A11BD" w:rsidRDefault="000A11BD" w:rsidP="00282A10">
      <w:pPr>
        <w:ind w:left="840" w:hangingChars="350" w:hanging="840"/>
        <w:rPr>
          <w:rFonts w:ascii="Times New Roman" w:hAnsi="Times New Roman" w:cs="Times New Roman"/>
          <w:sz w:val="24"/>
          <w:szCs w:val="24"/>
        </w:rPr>
      </w:pPr>
    </w:p>
    <w:p w14:paraId="4A211333" w14:textId="71EA62AB" w:rsidR="000A11BD" w:rsidRDefault="000A11BD" w:rsidP="00282A10">
      <w:pPr>
        <w:ind w:left="840" w:hangingChars="350" w:hanging="840"/>
        <w:rPr>
          <w:rFonts w:ascii="Times New Roman" w:hAnsi="Times New Roman" w:cs="Times New Roman"/>
          <w:sz w:val="24"/>
          <w:szCs w:val="24"/>
        </w:rPr>
      </w:pPr>
    </w:p>
    <w:p w14:paraId="47D81D7A" w14:textId="48EFA5C4" w:rsidR="000A11BD" w:rsidRDefault="000A11BD" w:rsidP="00282A10">
      <w:pPr>
        <w:ind w:left="840" w:hangingChars="350" w:hanging="840"/>
        <w:rPr>
          <w:rFonts w:ascii="Times New Roman" w:hAnsi="Times New Roman" w:cs="Times New Roman"/>
          <w:sz w:val="24"/>
          <w:szCs w:val="24"/>
        </w:rPr>
      </w:pPr>
    </w:p>
    <w:p w14:paraId="2CB71EE1" w14:textId="08286CF1" w:rsidR="000A11BD" w:rsidRDefault="000A11BD" w:rsidP="00282A10">
      <w:pPr>
        <w:ind w:left="840" w:hangingChars="350" w:hanging="840"/>
        <w:rPr>
          <w:rFonts w:ascii="Times New Roman" w:hAnsi="Times New Roman" w:cs="Times New Roman"/>
          <w:sz w:val="24"/>
          <w:szCs w:val="24"/>
        </w:rPr>
      </w:pPr>
    </w:p>
    <w:p w14:paraId="11E80CCE" w14:textId="0E3FF79B" w:rsidR="000A11BD" w:rsidRDefault="000A11BD" w:rsidP="00282A10">
      <w:pPr>
        <w:ind w:left="840" w:hangingChars="350" w:hanging="840"/>
        <w:rPr>
          <w:rFonts w:ascii="Times New Roman" w:hAnsi="Times New Roman" w:cs="Times New Roman"/>
          <w:sz w:val="24"/>
          <w:szCs w:val="24"/>
        </w:rPr>
      </w:pPr>
    </w:p>
    <w:p w14:paraId="470AB4B3" w14:textId="00C30422" w:rsidR="000A11BD" w:rsidRDefault="000A11BD" w:rsidP="00282A10">
      <w:pPr>
        <w:ind w:left="840" w:hangingChars="350" w:hanging="840"/>
        <w:rPr>
          <w:rFonts w:ascii="Times New Roman" w:hAnsi="Times New Roman" w:cs="Times New Roman"/>
          <w:sz w:val="24"/>
          <w:szCs w:val="24"/>
        </w:rPr>
      </w:pPr>
    </w:p>
    <w:p w14:paraId="54823C4E" w14:textId="23505FC5" w:rsidR="000A11BD" w:rsidRDefault="000A11BD" w:rsidP="00282A10">
      <w:pPr>
        <w:ind w:left="840" w:hangingChars="350" w:hanging="840"/>
        <w:rPr>
          <w:rFonts w:ascii="Times New Roman" w:hAnsi="Times New Roman" w:cs="Times New Roman"/>
          <w:sz w:val="24"/>
          <w:szCs w:val="24"/>
        </w:rPr>
      </w:pPr>
    </w:p>
    <w:p w14:paraId="5D76C8EE" w14:textId="31072D6D" w:rsidR="000A11BD" w:rsidRDefault="000A11BD" w:rsidP="00282A10">
      <w:pPr>
        <w:ind w:left="840" w:hangingChars="350" w:hanging="840"/>
        <w:rPr>
          <w:rFonts w:ascii="Times New Roman" w:hAnsi="Times New Roman" w:cs="Times New Roman"/>
          <w:sz w:val="24"/>
          <w:szCs w:val="24"/>
        </w:rPr>
      </w:pPr>
    </w:p>
    <w:p w14:paraId="7B6675B4" w14:textId="24BE62B1" w:rsidR="000A11BD" w:rsidRDefault="000A11BD" w:rsidP="00282A10">
      <w:pPr>
        <w:ind w:left="840" w:hangingChars="350" w:hanging="840"/>
        <w:rPr>
          <w:rFonts w:ascii="Times New Roman" w:hAnsi="Times New Roman" w:cs="Times New Roman"/>
          <w:sz w:val="24"/>
          <w:szCs w:val="24"/>
        </w:rPr>
      </w:pPr>
    </w:p>
    <w:p w14:paraId="36DCF425" w14:textId="558F1318" w:rsidR="000A11BD" w:rsidRDefault="000A11BD" w:rsidP="00282A10">
      <w:pPr>
        <w:ind w:left="840" w:hangingChars="350" w:hanging="840"/>
        <w:rPr>
          <w:rFonts w:ascii="Times New Roman" w:hAnsi="Times New Roman" w:cs="Times New Roman"/>
          <w:sz w:val="24"/>
          <w:szCs w:val="24"/>
        </w:rPr>
      </w:pPr>
    </w:p>
    <w:p w14:paraId="6CDC6FE2" w14:textId="5FBD2E15" w:rsidR="000A11BD" w:rsidRDefault="000A11BD" w:rsidP="00282A10">
      <w:pPr>
        <w:ind w:left="840" w:hangingChars="350" w:hanging="840"/>
        <w:rPr>
          <w:rFonts w:ascii="Times New Roman" w:hAnsi="Times New Roman" w:cs="Times New Roman"/>
          <w:sz w:val="24"/>
          <w:szCs w:val="24"/>
        </w:rPr>
      </w:pPr>
    </w:p>
    <w:p w14:paraId="779DB491" w14:textId="78250FD0" w:rsidR="000A11BD" w:rsidRDefault="000A11BD" w:rsidP="00282A10">
      <w:pPr>
        <w:ind w:left="840" w:hangingChars="350" w:hanging="840"/>
        <w:rPr>
          <w:rFonts w:ascii="Times New Roman" w:hAnsi="Times New Roman" w:cs="Times New Roman"/>
          <w:sz w:val="24"/>
          <w:szCs w:val="24"/>
        </w:rPr>
      </w:pPr>
    </w:p>
    <w:p w14:paraId="40DCA98E" w14:textId="6C618453" w:rsidR="000A11BD" w:rsidRDefault="000A11BD" w:rsidP="00282A10">
      <w:pPr>
        <w:ind w:left="840" w:hangingChars="350" w:hanging="840"/>
        <w:rPr>
          <w:rFonts w:ascii="Times New Roman" w:hAnsi="Times New Roman" w:cs="Times New Roman"/>
          <w:sz w:val="24"/>
          <w:szCs w:val="24"/>
        </w:rPr>
      </w:pPr>
    </w:p>
    <w:p w14:paraId="741E58E3" w14:textId="4B44FCAB" w:rsidR="000A11BD" w:rsidRDefault="000A11BD" w:rsidP="00282A10">
      <w:pPr>
        <w:ind w:left="840" w:hangingChars="350" w:hanging="840"/>
        <w:rPr>
          <w:rFonts w:ascii="Times New Roman" w:hAnsi="Times New Roman" w:cs="Times New Roman"/>
          <w:sz w:val="24"/>
          <w:szCs w:val="24"/>
        </w:rPr>
      </w:pPr>
    </w:p>
    <w:p w14:paraId="309DFDDE" w14:textId="38210E02" w:rsidR="000A11BD" w:rsidRDefault="000A11BD" w:rsidP="00282A10">
      <w:pPr>
        <w:ind w:left="840" w:hangingChars="350" w:hanging="840"/>
        <w:rPr>
          <w:rFonts w:ascii="Times New Roman" w:hAnsi="Times New Roman" w:cs="Times New Roman"/>
          <w:sz w:val="24"/>
          <w:szCs w:val="24"/>
        </w:rPr>
      </w:pPr>
    </w:p>
    <w:p w14:paraId="67232CD4" w14:textId="4B7BB381" w:rsidR="000A11BD" w:rsidRDefault="000A11BD" w:rsidP="00282A10">
      <w:pPr>
        <w:ind w:left="840" w:hangingChars="350" w:hanging="840"/>
        <w:rPr>
          <w:rFonts w:ascii="Times New Roman" w:hAnsi="Times New Roman" w:cs="Times New Roman"/>
          <w:sz w:val="24"/>
          <w:szCs w:val="24"/>
        </w:rPr>
      </w:pPr>
    </w:p>
    <w:p w14:paraId="63A24AAE" w14:textId="6417E7D9" w:rsidR="000A11BD" w:rsidRDefault="000A11BD" w:rsidP="00282A10">
      <w:pPr>
        <w:ind w:left="840" w:hangingChars="350" w:hanging="840"/>
        <w:rPr>
          <w:rFonts w:ascii="Times New Roman" w:hAnsi="Times New Roman" w:cs="Times New Roman"/>
          <w:sz w:val="24"/>
          <w:szCs w:val="24"/>
        </w:rPr>
      </w:pPr>
    </w:p>
    <w:p w14:paraId="04266C97" w14:textId="5120A0E4" w:rsidR="000A11BD" w:rsidRDefault="000A11BD" w:rsidP="00282A10">
      <w:pPr>
        <w:ind w:left="840" w:hangingChars="350" w:hanging="840"/>
        <w:rPr>
          <w:rFonts w:ascii="Times New Roman" w:hAnsi="Times New Roman" w:cs="Times New Roman"/>
          <w:sz w:val="24"/>
          <w:szCs w:val="24"/>
        </w:rPr>
      </w:pPr>
    </w:p>
    <w:p w14:paraId="6BC921F8" w14:textId="1E290A73" w:rsidR="000A11BD" w:rsidRDefault="000A11BD" w:rsidP="00282A10">
      <w:pPr>
        <w:ind w:left="840" w:hangingChars="350" w:hanging="840"/>
        <w:rPr>
          <w:rFonts w:ascii="Times New Roman" w:hAnsi="Times New Roman" w:cs="Times New Roman"/>
          <w:sz w:val="24"/>
          <w:szCs w:val="24"/>
        </w:rPr>
      </w:pPr>
    </w:p>
    <w:p w14:paraId="2782B239" w14:textId="5BFC0361" w:rsidR="000A11BD" w:rsidRDefault="000A11BD" w:rsidP="00282A10">
      <w:pPr>
        <w:ind w:left="840" w:hangingChars="350" w:hanging="840"/>
        <w:rPr>
          <w:rFonts w:ascii="Times New Roman" w:hAnsi="Times New Roman" w:cs="Times New Roman"/>
          <w:sz w:val="24"/>
          <w:szCs w:val="24"/>
        </w:rPr>
      </w:pPr>
    </w:p>
    <w:p w14:paraId="6E1A95CC" w14:textId="0CF1B317" w:rsidR="000A11BD" w:rsidRDefault="000A11BD" w:rsidP="00282A10">
      <w:pPr>
        <w:ind w:left="840" w:hangingChars="350" w:hanging="840"/>
        <w:rPr>
          <w:rFonts w:ascii="Times New Roman" w:hAnsi="Times New Roman" w:cs="Times New Roman"/>
          <w:sz w:val="24"/>
          <w:szCs w:val="24"/>
        </w:rPr>
      </w:pPr>
    </w:p>
    <w:p w14:paraId="2F703620" w14:textId="7ED92903" w:rsidR="000A11BD" w:rsidRDefault="000A11BD" w:rsidP="00282A10">
      <w:pPr>
        <w:ind w:left="840" w:hangingChars="350" w:hanging="840"/>
        <w:rPr>
          <w:rFonts w:ascii="Times New Roman" w:hAnsi="Times New Roman" w:cs="Times New Roman"/>
          <w:sz w:val="24"/>
          <w:szCs w:val="24"/>
        </w:rPr>
      </w:pPr>
    </w:p>
    <w:p w14:paraId="6C074B8D" w14:textId="6EEA5CFA" w:rsidR="000A11BD" w:rsidRDefault="000A11BD" w:rsidP="00282A10">
      <w:pPr>
        <w:ind w:left="840" w:hangingChars="350" w:hanging="840"/>
        <w:rPr>
          <w:rFonts w:ascii="Times New Roman" w:hAnsi="Times New Roman" w:cs="Times New Roman"/>
          <w:sz w:val="24"/>
          <w:szCs w:val="24"/>
        </w:rPr>
      </w:pPr>
    </w:p>
    <w:p w14:paraId="2FFDCD4B" w14:textId="36B9946F" w:rsidR="000A11BD" w:rsidRDefault="000A11BD" w:rsidP="00282A10">
      <w:pPr>
        <w:ind w:left="840" w:hangingChars="350" w:hanging="840"/>
        <w:rPr>
          <w:rFonts w:ascii="Times New Roman" w:hAnsi="Times New Roman" w:cs="Times New Roman"/>
          <w:sz w:val="24"/>
          <w:szCs w:val="24"/>
        </w:rPr>
      </w:pPr>
    </w:p>
    <w:p w14:paraId="69CA67CA" w14:textId="77777777" w:rsidR="000A11BD" w:rsidRPr="007A79B9" w:rsidRDefault="000A11BD" w:rsidP="00282A10">
      <w:pPr>
        <w:ind w:left="840" w:hangingChars="350" w:hanging="840"/>
        <w:rPr>
          <w:rFonts w:ascii="Times New Roman" w:hAnsi="Times New Roman" w:cs="Times New Roman"/>
          <w:sz w:val="24"/>
          <w:szCs w:val="24"/>
        </w:rPr>
      </w:pPr>
    </w:p>
    <w:p w14:paraId="3696A06D" w14:textId="77777777" w:rsidR="00282A10" w:rsidRDefault="00282A10" w:rsidP="00282A10">
      <w:pPr>
        <w:ind w:left="735" w:hangingChars="350" w:hanging="735"/>
        <w:jc w:val="center"/>
      </w:pPr>
      <w:r>
        <w:rPr>
          <w:rFonts w:hint="eastAsia"/>
          <w:noProof/>
        </w:rPr>
        <w:lastRenderedPageBreak/>
        <w:drawing>
          <wp:inline distT="0" distB="0" distL="0" distR="0" wp14:anchorId="439CA5AF" wp14:editId="6B8CF8B9">
            <wp:extent cx="4753665" cy="403605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3665" cy="4036058"/>
                    </a:xfrm>
                    <a:prstGeom prst="rect">
                      <a:avLst/>
                    </a:prstGeom>
                  </pic:spPr>
                </pic:pic>
              </a:graphicData>
            </a:graphic>
          </wp:inline>
        </w:drawing>
      </w:r>
    </w:p>
    <w:p w14:paraId="4B9537C2" w14:textId="186E0AB0" w:rsidR="00282A10" w:rsidRPr="00DE7EE5" w:rsidRDefault="00282A10" w:rsidP="00282A10">
      <w:pPr>
        <w:spacing w:line="480" w:lineRule="auto"/>
        <w:rPr>
          <w:rFonts w:ascii="Times New Roman" w:hAnsi="Times New Roman" w:cs="Times New Roman"/>
          <w:noProof/>
          <w:sz w:val="16"/>
          <w:szCs w:val="16"/>
        </w:rPr>
      </w:pPr>
      <w:r w:rsidRPr="00DE7EE5">
        <w:rPr>
          <w:rFonts w:ascii="Times New Roman" w:hAnsi="Times New Roman" w:cs="Times New Roman"/>
          <w:b/>
          <w:bCs/>
          <w:sz w:val="16"/>
          <w:szCs w:val="16"/>
        </w:rPr>
        <w:t>Figure S8</w:t>
      </w:r>
      <w:r w:rsidR="000A11BD" w:rsidRPr="00DE7EE5">
        <w:rPr>
          <w:rFonts w:ascii="Times New Roman" w:hAnsi="Times New Roman" w:cs="Times New Roman"/>
          <w:b/>
          <w:bCs/>
          <w:sz w:val="16"/>
          <w:szCs w:val="16"/>
        </w:rPr>
        <w:t>:</w:t>
      </w:r>
      <w:r w:rsidRPr="00DE7EE5">
        <w:rPr>
          <w:rFonts w:ascii="Times New Roman" w:hAnsi="Times New Roman" w:cs="Times New Roman"/>
          <w:sz w:val="16"/>
          <w:szCs w:val="16"/>
        </w:rPr>
        <w:t xml:space="preserve"> XRD patterns of A-R-PQDs, A-G-PQDs, and A-B-PQDs</w:t>
      </w:r>
      <w:r w:rsidRPr="00DE7EE5">
        <w:rPr>
          <w:rFonts w:ascii="Times New Roman" w:hAnsi="Times New Roman" w:cs="Times New Roman"/>
          <w:noProof/>
          <w:sz w:val="16"/>
          <w:szCs w:val="16"/>
        </w:rPr>
        <w:t>.</w:t>
      </w:r>
    </w:p>
    <w:p w14:paraId="3688F63A" w14:textId="31030289" w:rsidR="00282A10" w:rsidRDefault="00282A10" w:rsidP="00282A10"/>
    <w:p w14:paraId="5B8512FE" w14:textId="1B367038" w:rsidR="000A11BD" w:rsidRDefault="000A11BD" w:rsidP="00282A10"/>
    <w:p w14:paraId="127BD4EF" w14:textId="33A49E54" w:rsidR="000A11BD" w:rsidRDefault="000A11BD" w:rsidP="00282A10"/>
    <w:p w14:paraId="4D5ADD9F" w14:textId="31F50630" w:rsidR="000A11BD" w:rsidRDefault="000A11BD" w:rsidP="00282A10"/>
    <w:p w14:paraId="1FFB28B8" w14:textId="0155E70D" w:rsidR="000A11BD" w:rsidRDefault="000A11BD" w:rsidP="00282A10"/>
    <w:p w14:paraId="578D86C8" w14:textId="6B78952D" w:rsidR="000A11BD" w:rsidRDefault="000A11BD" w:rsidP="00282A10"/>
    <w:p w14:paraId="0BFFC195" w14:textId="6DB229B3" w:rsidR="000A11BD" w:rsidRDefault="000A11BD" w:rsidP="00282A10"/>
    <w:p w14:paraId="66F6972F" w14:textId="1D12DA4A" w:rsidR="000A11BD" w:rsidRDefault="000A11BD" w:rsidP="00282A10"/>
    <w:p w14:paraId="774D1827" w14:textId="63A4971D" w:rsidR="000A11BD" w:rsidRDefault="000A11BD" w:rsidP="00282A10"/>
    <w:p w14:paraId="3C46129F" w14:textId="6745247E" w:rsidR="000A11BD" w:rsidRDefault="000A11BD" w:rsidP="00282A10"/>
    <w:p w14:paraId="6295E198" w14:textId="2AFC6CAC" w:rsidR="000A11BD" w:rsidRDefault="000A11BD" w:rsidP="00282A10"/>
    <w:p w14:paraId="30E1BDE7" w14:textId="5F3F2254" w:rsidR="000A11BD" w:rsidRDefault="000A11BD" w:rsidP="00282A10"/>
    <w:p w14:paraId="1414E170" w14:textId="00192EE7" w:rsidR="000A11BD" w:rsidRDefault="000A11BD" w:rsidP="00282A10"/>
    <w:p w14:paraId="612903A5" w14:textId="7D7DC5D4" w:rsidR="000A11BD" w:rsidRDefault="000A11BD" w:rsidP="00282A10"/>
    <w:p w14:paraId="5D1B4B47" w14:textId="7B23C6F8" w:rsidR="000A11BD" w:rsidRDefault="000A11BD" w:rsidP="00282A10"/>
    <w:p w14:paraId="269512AE" w14:textId="3FFA56FB" w:rsidR="000A11BD" w:rsidRDefault="000A11BD" w:rsidP="00282A10"/>
    <w:p w14:paraId="01E7B6C0" w14:textId="315A95E1" w:rsidR="000A11BD" w:rsidRDefault="000A11BD" w:rsidP="00282A10"/>
    <w:p w14:paraId="7B34A012" w14:textId="2CEDC063" w:rsidR="000A11BD" w:rsidRDefault="000A11BD" w:rsidP="00282A10"/>
    <w:p w14:paraId="37FA5488" w14:textId="1989B296" w:rsidR="000A11BD" w:rsidRDefault="000A11BD" w:rsidP="00282A10"/>
    <w:p w14:paraId="5294DB6A" w14:textId="33B250D1" w:rsidR="000A11BD" w:rsidRDefault="000A11BD" w:rsidP="00282A10"/>
    <w:p w14:paraId="5AA41B24" w14:textId="1FB006F3" w:rsidR="000A11BD" w:rsidRDefault="000A11BD" w:rsidP="00282A10"/>
    <w:p w14:paraId="3F07586B" w14:textId="537549BB" w:rsidR="00B04130" w:rsidRDefault="00666C31" w:rsidP="00B04130">
      <w:pPr>
        <w:jc w:val="center"/>
      </w:pPr>
      <w:r>
        <w:rPr>
          <w:noProof/>
        </w:rPr>
        <w:lastRenderedPageBreak/>
        <w:pict w14:anchorId="6B7BC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279pt">
            <v:imagedata r:id="rId15" o:title="S9"/>
          </v:shape>
        </w:pict>
      </w:r>
    </w:p>
    <w:p w14:paraId="3116B600" w14:textId="19284626" w:rsidR="00B04130" w:rsidRPr="00666C31" w:rsidRDefault="00B04130" w:rsidP="00B04130">
      <w:pPr>
        <w:spacing w:line="480" w:lineRule="auto"/>
        <w:ind w:left="560" w:hangingChars="350" w:hanging="560"/>
        <w:rPr>
          <w:rFonts w:ascii="Times New Roman" w:hAnsi="Times New Roman" w:cs="Times New Roman"/>
          <w:sz w:val="16"/>
          <w:szCs w:val="16"/>
        </w:rPr>
      </w:pPr>
      <w:bookmarkStart w:id="3" w:name="_Hlk93406467"/>
      <w:r w:rsidRPr="00666C31">
        <w:rPr>
          <w:rFonts w:ascii="Times New Roman" w:hAnsi="Times New Roman" w:cs="Times New Roman"/>
          <w:b/>
          <w:bCs/>
          <w:sz w:val="16"/>
          <w:szCs w:val="16"/>
        </w:rPr>
        <w:t>Figure S9:</w:t>
      </w:r>
      <w:r w:rsidRPr="00666C31">
        <w:rPr>
          <w:rFonts w:ascii="Times New Roman" w:hAnsi="Times New Roman" w:cs="Times New Roman"/>
          <w:sz w:val="16"/>
          <w:szCs w:val="16"/>
        </w:rPr>
        <w:t xml:space="preserve"> </w:t>
      </w:r>
      <w:bookmarkStart w:id="4" w:name="OLE_LINK15"/>
      <w:r w:rsidR="00AC7E53" w:rsidRPr="00666C31">
        <w:rPr>
          <w:rFonts w:ascii="Times New Roman" w:hAnsi="Times New Roman" w:cs="Times New Roman"/>
          <w:sz w:val="16"/>
          <w:szCs w:val="16"/>
        </w:rPr>
        <w:t>TEM images of (a) r-PQDs and (b) A-r-PQDs, (c) g-PQDs and (d) A-g-PQDs, (e) b-PQDs and (f) A-b-PQDs.</w:t>
      </w:r>
    </w:p>
    <w:p w14:paraId="3917E8C9" w14:textId="17E3A8CB" w:rsidR="00C72378" w:rsidRPr="00666C31" w:rsidRDefault="00C72378" w:rsidP="00C72378">
      <w:pPr>
        <w:spacing w:line="480" w:lineRule="auto"/>
        <w:ind w:firstLineChars="200" w:firstLine="380"/>
        <w:rPr>
          <w:rFonts w:ascii="Times New Roman" w:hAnsi="Times New Roman" w:cs="Times New Roman"/>
          <w:noProof/>
          <w:sz w:val="19"/>
          <w:szCs w:val="19"/>
        </w:rPr>
      </w:pPr>
      <w:r w:rsidRPr="00666C31">
        <w:rPr>
          <w:rFonts w:ascii="Times New Roman" w:hAnsi="Times New Roman" w:cs="Times New Roman"/>
          <w:noProof/>
          <w:sz w:val="19"/>
          <w:szCs w:val="19"/>
        </w:rPr>
        <w:t>In this experiment, oxidized precursor solution was replaced by unoxidized one for preparing PQDs by the thermal injection method. All experimental procedures were kept the same. The synthesized three compounds were named as r-PQDs, g-PQDs, and b-PQDs, respectively. And then, they were treated with different types of resins, and the resulting products were named as A-r-PQDs, A-g-PQDs, and A-b-PQDs, respectively.</w:t>
      </w:r>
    </w:p>
    <w:p w14:paraId="13CF2F04" w14:textId="36C914A1" w:rsidR="00C72378" w:rsidRPr="00666C31" w:rsidRDefault="00C72378" w:rsidP="00C72378">
      <w:pPr>
        <w:spacing w:line="480" w:lineRule="auto"/>
        <w:ind w:firstLineChars="200" w:firstLine="380"/>
        <w:rPr>
          <w:rFonts w:ascii="Times New Roman" w:hAnsi="Times New Roman" w:cs="Times New Roman"/>
          <w:noProof/>
          <w:sz w:val="19"/>
          <w:szCs w:val="19"/>
        </w:rPr>
      </w:pPr>
      <w:r w:rsidRPr="00666C31">
        <w:rPr>
          <w:rFonts w:ascii="Times New Roman" w:hAnsi="Times New Roman" w:cs="Times New Roman" w:hint="eastAsia"/>
          <w:noProof/>
          <w:sz w:val="19"/>
          <w:szCs w:val="19"/>
        </w:rPr>
        <w:t>Figure</w:t>
      </w:r>
      <w:r w:rsidRPr="00666C31">
        <w:rPr>
          <w:rFonts w:ascii="Times New Roman" w:hAnsi="Times New Roman" w:cs="Times New Roman"/>
          <w:noProof/>
          <w:sz w:val="19"/>
          <w:szCs w:val="19"/>
        </w:rPr>
        <w:t xml:space="preserve"> S9 </w:t>
      </w:r>
      <w:r w:rsidRPr="00666C31">
        <w:rPr>
          <w:rFonts w:ascii="Times New Roman" w:hAnsi="Times New Roman" w:cs="Times New Roman" w:hint="eastAsia"/>
          <w:noProof/>
          <w:sz w:val="19"/>
          <w:szCs w:val="19"/>
        </w:rPr>
        <w:t>shows the TEM images of these compounds. Compared with the PQDs</w:t>
      </w:r>
      <w:r w:rsidRPr="00666C31">
        <w:rPr>
          <w:rFonts w:ascii="Times New Roman" w:hAnsi="Times New Roman" w:cs="Times New Roman"/>
          <w:noProof/>
          <w:sz w:val="19"/>
          <w:szCs w:val="19"/>
        </w:rPr>
        <w:t xml:space="preserve"> prepared by oxidized precursors and shown in Figure S7,</w:t>
      </w:r>
      <w:r w:rsidRPr="00666C31">
        <w:rPr>
          <w:rFonts w:ascii="Times New Roman" w:hAnsi="Times New Roman" w:cs="Times New Roman" w:hint="eastAsia"/>
          <w:noProof/>
          <w:sz w:val="19"/>
          <w:szCs w:val="19"/>
        </w:rPr>
        <w:t xml:space="preserve"> the r</w:t>
      </w:r>
      <w:r w:rsidRPr="00666C31">
        <w:rPr>
          <w:rFonts w:ascii="Times New Roman" w:hAnsi="Times New Roman" w:cs="Times New Roman"/>
          <w:noProof/>
          <w:sz w:val="19"/>
          <w:szCs w:val="19"/>
        </w:rPr>
        <w:t>-</w:t>
      </w:r>
      <w:r w:rsidRPr="00666C31">
        <w:rPr>
          <w:rFonts w:ascii="Times New Roman" w:hAnsi="Times New Roman" w:cs="Times New Roman" w:hint="eastAsia"/>
          <w:noProof/>
          <w:sz w:val="19"/>
          <w:szCs w:val="19"/>
        </w:rPr>
        <w:t>, g</w:t>
      </w:r>
      <w:r w:rsidRPr="00666C31">
        <w:rPr>
          <w:rFonts w:ascii="Times New Roman" w:hAnsi="Times New Roman" w:cs="Times New Roman"/>
          <w:noProof/>
          <w:sz w:val="19"/>
          <w:szCs w:val="19"/>
        </w:rPr>
        <w:t>-</w:t>
      </w:r>
      <w:r w:rsidRPr="00666C31">
        <w:rPr>
          <w:rFonts w:ascii="Times New Roman" w:hAnsi="Times New Roman" w:cs="Times New Roman" w:hint="eastAsia"/>
          <w:noProof/>
          <w:sz w:val="19"/>
          <w:szCs w:val="19"/>
        </w:rPr>
        <w:t>, and b-PQDs</w:t>
      </w:r>
      <w:r w:rsidRPr="00666C31">
        <w:rPr>
          <w:rFonts w:ascii="Times New Roman" w:hAnsi="Times New Roman" w:cs="Times New Roman"/>
          <w:noProof/>
          <w:sz w:val="19"/>
          <w:szCs w:val="19"/>
        </w:rPr>
        <w:t xml:space="preserve"> in Figure S9</w:t>
      </w:r>
      <w:r w:rsidRPr="00666C31">
        <w:rPr>
          <w:rFonts w:ascii="Times New Roman" w:hAnsi="Times New Roman" w:cs="Times New Roman" w:hint="eastAsia"/>
          <w:noProof/>
          <w:sz w:val="19"/>
          <w:szCs w:val="19"/>
        </w:rPr>
        <w:t xml:space="preserve"> </w:t>
      </w:r>
      <w:r w:rsidRPr="00666C31">
        <w:rPr>
          <w:rFonts w:ascii="Times New Roman" w:hAnsi="Times New Roman" w:cs="Times New Roman"/>
          <w:noProof/>
          <w:sz w:val="19"/>
          <w:szCs w:val="19"/>
        </w:rPr>
        <w:t>already show</w:t>
      </w:r>
      <w:r w:rsidRPr="00666C31">
        <w:rPr>
          <w:rFonts w:ascii="Times New Roman" w:hAnsi="Times New Roman" w:cs="Times New Roman" w:hint="eastAsia"/>
          <w:noProof/>
          <w:sz w:val="19"/>
          <w:szCs w:val="19"/>
        </w:rPr>
        <w:t xml:space="preserve"> significantly better surface morphologies</w:t>
      </w:r>
      <w:r w:rsidRPr="00666C31">
        <w:rPr>
          <w:rFonts w:ascii="Times New Roman" w:hAnsi="Times New Roman" w:cs="Times New Roman"/>
          <w:noProof/>
          <w:sz w:val="19"/>
          <w:szCs w:val="19"/>
        </w:rPr>
        <w:t xml:space="preserve"> with</w:t>
      </w:r>
      <w:r w:rsidRPr="00666C31">
        <w:rPr>
          <w:rFonts w:ascii="Times New Roman" w:hAnsi="Times New Roman" w:cs="Times New Roman" w:hint="eastAsia"/>
          <w:noProof/>
          <w:sz w:val="19"/>
          <w:szCs w:val="19"/>
        </w:rPr>
        <w:t xml:space="preserve"> no obvious structural distortion</w:t>
      </w:r>
      <w:r w:rsidRPr="00666C31">
        <w:rPr>
          <w:rFonts w:ascii="Times New Roman" w:hAnsi="Times New Roman" w:cs="Times New Roman"/>
          <w:noProof/>
          <w:sz w:val="19"/>
          <w:szCs w:val="19"/>
        </w:rPr>
        <w:t xml:space="preserve">. However, there still exists </w:t>
      </w:r>
      <w:r w:rsidRPr="00666C31">
        <w:rPr>
          <w:rFonts w:ascii="Times New Roman" w:hAnsi="Times New Roman" w:cs="Times New Roman" w:hint="eastAsia"/>
          <w:noProof/>
          <w:sz w:val="19"/>
          <w:szCs w:val="19"/>
        </w:rPr>
        <w:t>uneven particle size distribution and i</w:t>
      </w:r>
      <w:r w:rsidRPr="00666C31">
        <w:rPr>
          <w:rFonts w:ascii="Times New Roman" w:hAnsi="Times New Roman" w:cs="Times New Roman"/>
          <w:noProof/>
          <w:sz w:val="19"/>
          <w:szCs w:val="19"/>
        </w:rPr>
        <w:t>rregular grain arrangement. After being treated with anion exchange resin, the</w:t>
      </w:r>
      <w:r w:rsidRPr="00666C31">
        <w:rPr>
          <w:rFonts w:ascii="Times New Roman" w:hAnsi="Times New Roman" w:cs="Times New Roman" w:hint="eastAsia"/>
          <w:noProof/>
          <w:sz w:val="19"/>
          <w:szCs w:val="19"/>
        </w:rPr>
        <w:t xml:space="preserve"> surface morphologies</w:t>
      </w:r>
      <w:r w:rsidRPr="00666C31">
        <w:rPr>
          <w:rFonts w:ascii="Times New Roman" w:hAnsi="Times New Roman" w:cs="Times New Roman"/>
          <w:noProof/>
          <w:sz w:val="19"/>
          <w:szCs w:val="19"/>
        </w:rPr>
        <w:t xml:space="preserve"> </w:t>
      </w:r>
      <w:r w:rsidR="00127F5F" w:rsidRPr="00666C31">
        <w:rPr>
          <w:rFonts w:ascii="Times New Roman" w:hAnsi="Times New Roman" w:cs="Times New Roman"/>
          <w:noProof/>
          <w:sz w:val="19"/>
          <w:szCs w:val="19"/>
        </w:rPr>
        <w:t>were</w:t>
      </w:r>
      <w:r w:rsidRPr="00666C31">
        <w:rPr>
          <w:rFonts w:ascii="Times New Roman" w:hAnsi="Times New Roman" w:cs="Times New Roman"/>
          <w:noProof/>
          <w:sz w:val="19"/>
          <w:szCs w:val="19"/>
        </w:rPr>
        <w:t xml:space="preserve"> further improved with uniform particle size and regular grain arrangement. Moreover, the black spots generated by electron beam bombardment seem to be reduced, indicating that the crystallites remaining in the solution have a more stable crystal structure. These phenomena prove the selective removal </w:t>
      </w:r>
      <w:r w:rsidRPr="00666C31">
        <w:rPr>
          <w:rFonts w:ascii="Times New Roman" w:hAnsi="Times New Roman" w:cs="Times New Roman"/>
          <w:noProof/>
          <w:sz w:val="19"/>
          <w:szCs w:val="19"/>
        </w:rPr>
        <w:lastRenderedPageBreak/>
        <w:t>of the PQDs with poor morphology and unstable structure by the anion exchange resin.</w:t>
      </w:r>
    </w:p>
    <w:bookmarkEnd w:id="3"/>
    <w:bookmarkEnd w:id="4"/>
    <w:p w14:paraId="4BF76BEE" w14:textId="38DC95B5" w:rsidR="00B04130" w:rsidRDefault="00B04130" w:rsidP="00282A10"/>
    <w:p w14:paraId="01681FEB" w14:textId="129D21B6" w:rsidR="00B04130" w:rsidRDefault="00B04130" w:rsidP="00282A10"/>
    <w:p w14:paraId="31230475" w14:textId="276ECA78" w:rsidR="00B04130" w:rsidRDefault="00B04130" w:rsidP="00282A10"/>
    <w:p w14:paraId="605A2423" w14:textId="7D29404B" w:rsidR="00B04130" w:rsidRDefault="00B04130" w:rsidP="00282A10"/>
    <w:p w14:paraId="32948338" w14:textId="067ACC7F" w:rsidR="00B04130" w:rsidRDefault="00B04130" w:rsidP="00282A10"/>
    <w:p w14:paraId="3003CCC0" w14:textId="1CD2A676" w:rsidR="00B04130" w:rsidRDefault="00B04130" w:rsidP="00282A10"/>
    <w:p w14:paraId="5848C5FF" w14:textId="7AE0AC43" w:rsidR="00B04130" w:rsidRDefault="00B04130" w:rsidP="00282A10"/>
    <w:p w14:paraId="183D845F" w14:textId="0B0BF812" w:rsidR="00B04130" w:rsidRDefault="00B04130" w:rsidP="00282A10"/>
    <w:p w14:paraId="65388FEC" w14:textId="45F63237" w:rsidR="00B04130" w:rsidRDefault="00B04130" w:rsidP="00282A10"/>
    <w:p w14:paraId="10F14DE3" w14:textId="1445B224" w:rsidR="00B04130" w:rsidRDefault="00B04130" w:rsidP="00282A10"/>
    <w:p w14:paraId="50CFDD27" w14:textId="51640559" w:rsidR="00B04130" w:rsidRDefault="00B04130" w:rsidP="00282A10"/>
    <w:p w14:paraId="052DFB8E" w14:textId="5018305B" w:rsidR="00B04130" w:rsidRDefault="00B04130" w:rsidP="00282A10"/>
    <w:p w14:paraId="4B03EE9F" w14:textId="70E62240" w:rsidR="00B04130" w:rsidRDefault="00B04130" w:rsidP="00282A10"/>
    <w:p w14:paraId="47BCDEF2" w14:textId="33C1C0C2" w:rsidR="00B04130" w:rsidRDefault="00B04130" w:rsidP="00282A10"/>
    <w:p w14:paraId="2B0C99F6" w14:textId="1D7B30C9" w:rsidR="00B04130" w:rsidRDefault="00B04130" w:rsidP="00282A10"/>
    <w:p w14:paraId="1A0B4E43" w14:textId="3EC61F81" w:rsidR="00B04130" w:rsidRDefault="00B04130" w:rsidP="00282A10"/>
    <w:p w14:paraId="51B3766C" w14:textId="6CD2EFEA" w:rsidR="00B04130" w:rsidRDefault="00B04130" w:rsidP="00282A10"/>
    <w:p w14:paraId="734AC650" w14:textId="16A6D0E5" w:rsidR="00B04130" w:rsidRDefault="00B04130" w:rsidP="00282A10"/>
    <w:p w14:paraId="18A88EFA" w14:textId="1581BFA0" w:rsidR="00B04130" w:rsidRDefault="00B04130" w:rsidP="00282A10"/>
    <w:p w14:paraId="2DA11672" w14:textId="17E6EB88" w:rsidR="00B04130" w:rsidRDefault="00B04130" w:rsidP="00282A10"/>
    <w:p w14:paraId="10E68B43" w14:textId="5F229E8F" w:rsidR="00B04130" w:rsidRDefault="00B04130" w:rsidP="00282A10"/>
    <w:p w14:paraId="4E29B774" w14:textId="5322D8A4" w:rsidR="00C72378" w:rsidRDefault="00C72378" w:rsidP="00282A10"/>
    <w:p w14:paraId="7ADDFED1" w14:textId="77777777" w:rsidR="00C72378" w:rsidRDefault="00C72378" w:rsidP="00282A10"/>
    <w:p w14:paraId="03C27136" w14:textId="557DCE5A" w:rsidR="00B04130" w:rsidRDefault="00B04130" w:rsidP="00282A10"/>
    <w:p w14:paraId="56623334" w14:textId="4AE903B0" w:rsidR="00B04130" w:rsidRDefault="00B04130" w:rsidP="00282A10"/>
    <w:p w14:paraId="683F410A" w14:textId="792A3456" w:rsidR="00C72378" w:rsidRDefault="00C72378" w:rsidP="00282A10"/>
    <w:p w14:paraId="6326B8FB" w14:textId="77777777" w:rsidR="00C72378" w:rsidRDefault="00C72378" w:rsidP="00282A10"/>
    <w:p w14:paraId="617C79B5" w14:textId="77777777" w:rsidR="00B04130" w:rsidRPr="00B04130" w:rsidRDefault="00B04130" w:rsidP="00282A10"/>
    <w:p w14:paraId="3F5AE65D" w14:textId="77777777" w:rsidR="00282A10" w:rsidRDefault="00282A10" w:rsidP="00282A10">
      <w:pPr>
        <w:jc w:val="center"/>
      </w:pPr>
      <w:r>
        <w:rPr>
          <w:noProof/>
        </w:rPr>
        <w:lastRenderedPageBreak/>
        <w:drawing>
          <wp:inline distT="0" distB="0" distL="0" distR="0" wp14:anchorId="1A2EBC5B" wp14:editId="0DFCBF4F">
            <wp:extent cx="5274310" cy="297680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6">
                      <a:extLst>
                        <a:ext uri="{28A0092B-C50C-407E-A947-70E740481C1C}">
                          <a14:useLocalDpi xmlns:a14="http://schemas.microsoft.com/office/drawing/2010/main" val="0"/>
                        </a:ext>
                      </a:extLst>
                    </a:blip>
                    <a:stretch>
                      <a:fillRect/>
                    </a:stretch>
                  </pic:blipFill>
                  <pic:spPr>
                    <a:xfrm>
                      <a:off x="0" y="0"/>
                      <a:ext cx="5274310" cy="2976804"/>
                    </a:xfrm>
                    <a:prstGeom prst="rect">
                      <a:avLst/>
                    </a:prstGeom>
                  </pic:spPr>
                </pic:pic>
              </a:graphicData>
            </a:graphic>
          </wp:inline>
        </w:drawing>
      </w:r>
    </w:p>
    <w:p w14:paraId="1D4448B7" w14:textId="1366FDC1" w:rsidR="00282A10" w:rsidRPr="00DE7EE5" w:rsidRDefault="00282A10" w:rsidP="00282A10">
      <w:pPr>
        <w:spacing w:line="480" w:lineRule="auto"/>
        <w:rPr>
          <w:rFonts w:ascii="Times New Roman" w:hAnsi="Times New Roman" w:cs="Times New Roman"/>
          <w:sz w:val="16"/>
          <w:szCs w:val="16"/>
        </w:rPr>
      </w:pPr>
      <w:r w:rsidRPr="00DE7EE5">
        <w:rPr>
          <w:rFonts w:ascii="Times New Roman" w:hAnsi="Times New Roman" w:cs="Times New Roman"/>
          <w:b/>
          <w:bCs/>
          <w:sz w:val="16"/>
          <w:szCs w:val="16"/>
        </w:rPr>
        <w:t>Figure S</w:t>
      </w:r>
      <w:r w:rsidR="00B04130">
        <w:rPr>
          <w:rFonts w:ascii="Times New Roman" w:hAnsi="Times New Roman" w:cs="Times New Roman"/>
          <w:b/>
          <w:bCs/>
          <w:sz w:val="16"/>
          <w:szCs w:val="16"/>
        </w:rPr>
        <w:t>10</w:t>
      </w:r>
      <w:r w:rsidR="000A11BD" w:rsidRPr="00DE7EE5">
        <w:rPr>
          <w:rFonts w:ascii="Times New Roman" w:hAnsi="Times New Roman" w:cs="Times New Roman"/>
          <w:b/>
          <w:bCs/>
          <w:sz w:val="16"/>
          <w:szCs w:val="16"/>
        </w:rPr>
        <w:t>:</w:t>
      </w:r>
      <w:r w:rsidRPr="00DE7EE5">
        <w:rPr>
          <w:rFonts w:ascii="Times New Roman" w:hAnsi="Times New Roman" w:cs="Times New Roman"/>
          <w:sz w:val="16"/>
          <w:szCs w:val="16"/>
        </w:rPr>
        <w:t xml:space="preserve"> Original spectra of the measured PLQY.</w:t>
      </w:r>
    </w:p>
    <w:p w14:paraId="5FA66088" w14:textId="509CAE25" w:rsidR="00282A10" w:rsidRDefault="00282A10" w:rsidP="00282A10">
      <w:pPr>
        <w:rPr>
          <w:rFonts w:ascii="Times New Roman" w:hAnsi="Times New Roman" w:cs="Times New Roman"/>
          <w:sz w:val="24"/>
          <w:szCs w:val="24"/>
        </w:rPr>
      </w:pPr>
    </w:p>
    <w:p w14:paraId="25D1AD3A" w14:textId="77EF5BE4" w:rsidR="000A11BD" w:rsidRDefault="000A11BD" w:rsidP="00282A10">
      <w:pPr>
        <w:rPr>
          <w:rFonts w:ascii="Times New Roman" w:hAnsi="Times New Roman" w:cs="Times New Roman"/>
          <w:sz w:val="24"/>
          <w:szCs w:val="24"/>
        </w:rPr>
      </w:pPr>
    </w:p>
    <w:p w14:paraId="34A52128" w14:textId="3DF5C197" w:rsidR="000A11BD" w:rsidRDefault="000A11BD" w:rsidP="00282A10">
      <w:pPr>
        <w:rPr>
          <w:rFonts w:ascii="Times New Roman" w:hAnsi="Times New Roman" w:cs="Times New Roman"/>
          <w:sz w:val="24"/>
          <w:szCs w:val="24"/>
        </w:rPr>
      </w:pPr>
    </w:p>
    <w:p w14:paraId="18109154" w14:textId="4EA40454" w:rsidR="000A11BD" w:rsidRDefault="000A11BD" w:rsidP="00282A10">
      <w:pPr>
        <w:rPr>
          <w:rFonts w:ascii="Times New Roman" w:hAnsi="Times New Roman" w:cs="Times New Roman"/>
          <w:sz w:val="24"/>
          <w:szCs w:val="24"/>
        </w:rPr>
      </w:pPr>
    </w:p>
    <w:p w14:paraId="0546E8EE" w14:textId="0C62A0D8" w:rsidR="000A11BD" w:rsidRDefault="000A11BD" w:rsidP="00282A10">
      <w:pPr>
        <w:rPr>
          <w:rFonts w:ascii="Times New Roman" w:hAnsi="Times New Roman" w:cs="Times New Roman"/>
          <w:sz w:val="24"/>
          <w:szCs w:val="24"/>
        </w:rPr>
      </w:pPr>
    </w:p>
    <w:p w14:paraId="3EC142A7" w14:textId="1726E5C0" w:rsidR="000A11BD" w:rsidRDefault="000A11BD" w:rsidP="00282A10">
      <w:pPr>
        <w:rPr>
          <w:rFonts w:ascii="Times New Roman" w:hAnsi="Times New Roman" w:cs="Times New Roman"/>
          <w:sz w:val="24"/>
          <w:szCs w:val="24"/>
        </w:rPr>
      </w:pPr>
    </w:p>
    <w:p w14:paraId="4A48AB80" w14:textId="60E8228B" w:rsidR="000A11BD" w:rsidRDefault="000A11BD" w:rsidP="00282A10">
      <w:pPr>
        <w:rPr>
          <w:rFonts w:ascii="Times New Roman" w:hAnsi="Times New Roman" w:cs="Times New Roman"/>
          <w:sz w:val="24"/>
          <w:szCs w:val="24"/>
        </w:rPr>
      </w:pPr>
    </w:p>
    <w:p w14:paraId="44820E8E" w14:textId="4C75322E" w:rsidR="000A11BD" w:rsidRDefault="000A11BD" w:rsidP="00282A10">
      <w:pPr>
        <w:rPr>
          <w:rFonts w:ascii="Times New Roman" w:hAnsi="Times New Roman" w:cs="Times New Roman"/>
          <w:sz w:val="24"/>
          <w:szCs w:val="24"/>
        </w:rPr>
      </w:pPr>
    </w:p>
    <w:p w14:paraId="4712EB52" w14:textId="3BDA961C" w:rsidR="000A11BD" w:rsidRDefault="000A11BD" w:rsidP="00282A10">
      <w:pPr>
        <w:rPr>
          <w:rFonts w:ascii="Times New Roman" w:hAnsi="Times New Roman" w:cs="Times New Roman"/>
          <w:sz w:val="24"/>
          <w:szCs w:val="24"/>
        </w:rPr>
      </w:pPr>
    </w:p>
    <w:p w14:paraId="4BBD8A89" w14:textId="417885DB" w:rsidR="000A11BD" w:rsidRDefault="000A11BD" w:rsidP="00282A10">
      <w:pPr>
        <w:rPr>
          <w:rFonts w:ascii="Times New Roman" w:hAnsi="Times New Roman" w:cs="Times New Roman"/>
          <w:sz w:val="24"/>
          <w:szCs w:val="24"/>
        </w:rPr>
      </w:pPr>
    </w:p>
    <w:p w14:paraId="47B40577" w14:textId="60427714" w:rsidR="000A11BD" w:rsidRDefault="000A11BD" w:rsidP="00282A10">
      <w:pPr>
        <w:rPr>
          <w:rFonts w:ascii="Times New Roman" w:hAnsi="Times New Roman" w:cs="Times New Roman"/>
          <w:sz w:val="24"/>
          <w:szCs w:val="24"/>
        </w:rPr>
      </w:pPr>
    </w:p>
    <w:p w14:paraId="70DF13BA" w14:textId="3904C221" w:rsidR="000A11BD" w:rsidRDefault="000A11BD" w:rsidP="00282A10">
      <w:pPr>
        <w:rPr>
          <w:rFonts w:ascii="Times New Roman" w:hAnsi="Times New Roman" w:cs="Times New Roman"/>
          <w:sz w:val="24"/>
          <w:szCs w:val="24"/>
        </w:rPr>
      </w:pPr>
    </w:p>
    <w:p w14:paraId="069833B3" w14:textId="180406FD" w:rsidR="000A11BD" w:rsidRDefault="000A11BD" w:rsidP="00282A10">
      <w:pPr>
        <w:rPr>
          <w:rFonts w:ascii="Times New Roman" w:hAnsi="Times New Roman" w:cs="Times New Roman"/>
          <w:sz w:val="24"/>
          <w:szCs w:val="24"/>
        </w:rPr>
      </w:pPr>
    </w:p>
    <w:p w14:paraId="6D8CCAC9" w14:textId="4D4C67AC" w:rsidR="000A11BD" w:rsidRDefault="000A11BD" w:rsidP="00282A10">
      <w:pPr>
        <w:rPr>
          <w:rFonts w:ascii="Times New Roman" w:hAnsi="Times New Roman" w:cs="Times New Roman"/>
          <w:sz w:val="24"/>
          <w:szCs w:val="24"/>
        </w:rPr>
      </w:pPr>
    </w:p>
    <w:p w14:paraId="073205A2" w14:textId="250ECAA8" w:rsidR="000A11BD" w:rsidRDefault="000A11BD" w:rsidP="00282A10">
      <w:pPr>
        <w:rPr>
          <w:rFonts w:ascii="Times New Roman" w:hAnsi="Times New Roman" w:cs="Times New Roman"/>
          <w:sz w:val="24"/>
          <w:szCs w:val="24"/>
        </w:rPr>
      </w:pPr>
    </w:p>
    <w:p w14:paraId="4381485A" w14:textId="51C17CCF" w:rsidR="000A11BD" w:rsidRDefault="000A11BD" w:rsidP="00282A10">
      <w:pPr>
        <w:rPr>
          <w:rFonts w:ascii="Times New Roman" w:hAnsi="Times New Roman" w:cs="Times New Roman"/>
          <w:sz w:val="24"/>
          <w:szCs w:val="24"/>
        </w:rPr>
      </w:pPr>
    </w:p>
    <w:p w14:paraId="06DE026B" w14:textId="0E0F87F5" w:rsidR="000A11BD" w:rsidRDefault="000A11BD" w:rsidP="00282A10">
      <w:pPr>
        <w:rPr>
          <w:rFonts w:ascii="Times New Roman" w:hAnsi="Times New Roman" w:cs="Times New Roman"/>
          <w:sz w:val="24"/>
          <w:szCs w:val="24"/>
        </w:rPr>
      </w:pPr>
    </w:p>
    <w:p w14:paraId="04DF879E" w14:textId="0E626210" w:rsidR="000A11BD" w:rsidRDefault="000A11BD" w:rsidP="00282A10">
      <w:pPr>
        <w:rPr>
          <w:rFonts w:ascii="Times New Roman" w:hAnsi="Times New Roman" w:cs="Times New Roman"/>
          <w:sz w:val="24"/>
          <w:szCs w:val="24"/>
        </w:rPr>
      </w:pPr>
    </w:p>
    <w:p w14:paraId="6F58B2FC" w14:textId="38D77013" w:rsidR="000A11BD" w:rsidRDefault="000A11BD" w:rsidP="00282A10">
      <w:pPr>
        <w:rPr>
          <w:rFonts w:ascii="Times New Roman" w:hAnsi="Times New Roman" w:cs="Times New Roman"/>
          <w:sz w:val="24"/>
          <w:szCs w:val="24"/>
        </w:rPr>
      </w:pPr>
    </w:p>
    <w:p w14:paraId="3BF34C90" w14:textId="7FCD0AF9" w:rsidR="000A11BD" w:rsidRDefault="000A11BD" w:rsidP="00282A10">
      <w:pPr>
        <w:rPr>
          <w:rFonts w:ascii="Times New Roman" w:hAnsi="Times New Roman" w:cs="Times New Roman"/>
          <w:sz w:val="24"/>
          <w:szCs w:val="24"/>
        </w:rPr>
      </w:pPr>
    </w:p>
    <w:p w14:paraId="782AEA6A" w14:textId="216FDD5F" w:rsidR="000A11BD" w:rsidRDefault="000A11BD" w:rsidP="00282A10">
      <w:pPr>
        <w:rPr>
          <w:rFonts w:ascii="Times New Roman" w:hAnsi="Times New Roman" w:cs="Times New Roman"/>
          <w:sz w:val="24"/>
          <w:szCs w:val="24"/>
        </w:rPr>
      </w:pPr>
    </w:p>
    <w:p w14:paraId="5B8C3889" w14:textId="2D61D45C" w:rsidR="000A11BD" w:rsidRDefault="000A11BD" w:rsidP="00282A10">
      <w:pPr>
        <w:rPr>
          <w:rFonts w:ascii="Times New Roman" w:hAnsi="Times New Roman" w:cs="Times New Roman"/>
          <w:sz w:val="24"/>
          <w:szCs w:val="24"/>
        </w:rPr>
      </w:pPr>
    </w:p>
    <w:p w14:paraId="1D1C992D" w14:textId="6D2D1F53" w:rsidR="000A11BD" w:rsidRDefault="000A11BD" w:rsidP="00282A10">
      <w:pPr>
        <w:rPr>
          <w:rFonts w:ascii="Times New Roman" w:hAnsi="Times New Roman" w:cs="Times New Roman"/>
          <w:sz w:val="24"/>
          <w:szCs w:val="24"/>
        </w:rPr>
      </w:pPr>
    </w:p>
    <w:p w14:paraId="77179408" w14:textId="5E96F1DD" w:rsidR="000A11BD" w:rsidRDefault="000A11BD" w:rsidP="00282A10">
      <w:pPr>
        <w:rPr>
          <w:rFonts w:ascii="Times New Roman" w:hAnsi="Times New Roman" w:cs="Times New Roman"/>
          <w:sz w:val="24"/>
          <w:szCs w:val="24"/>
        </w:rPr>
      </w:pPr>
    </w:p>
    <w:p w14:paraId="5FC987F8" w14:textId="51722962" w:rsidR="000A11BD" w:rsidRDefault="000A11BD" w:rsidP="00282A10">
      <w:pPr>
        <w:rPr>
          <w:rFonts w:ascii="Times New Roman" w:hAnsi="Times New Roman" w:cs="Times New Roman"/>
          <w:sz w:val="24"/>
          <w:szCs w:val="24"/>
        </w:rPr>
      </w:pPr>
    </w:p>
    <w:p w14:paraId="1849D5D9" w14:textId="77777777" w:rsidR="000A11BD" w:rsidRPr="008F502D" w:rsidRDefault="000A11BD" w:rsidP="00282A10">
      <w:pPr>
        <w:rPr>
          <w:rFonts w:ascii="Times New Roman" w:hAnsi="Times New Roman" w:cs="Times New Roman"/>
          <w:sz w:val="24"/>
          <w:szCs w:val="24"/>
        </w:rPr>
      </w:pPr>
    </w:p>
    <w:p w14:paraId="0CD22943" w14:textId="77777777" w:rsidR="00282A10" w:rsidRDefault="00282A10" w:rsidP="00282A10">
      <w:pPr>
        <w:jc w:val="center"/>
      </w:pPr>
      <w:r>
        <w:rPr>
          <w:noProof/>
        </w:rPr>
        <w:lastRenderedPageBreak/>
        <w:drawing>
          <wp:inline distT="0" distB="0" distL="0" distR="0" wp14:anchorId="344401C8" wp14:editId="73F4B9EA">
            <wp:extent cx="4030366" cy="7700979"/>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7">
                      <a:extLst>
                        <a:ext uri="{28A0092B-C50C-407E-A947-70E740481C1C}">
                          <a14:useLocalDpi xmlns:a14="http://schemas.microsoft.com/office/drawing/2010/main" val="0"/>
                        </a:ext>
                      </a:extLst>
                    </a:blip>
                    <a:stretch>
                      <a:fillRect/>
                    </a:stretch>
                  </pic:blipFill>
                  <pic:spPr>
                    <a:xfrm>
                      <a:off x="0" y="0"/>
                      <a:ext cx="4030366" cy="7700979"/>
                    </a:xfrm>
                    <a:prstGeom prst="rect">
                      <a:avLst/>
                    </a:prstGeom>
                  </pic:spPr>
                </pic:pic>
              </a:graphicData>
            </a:graphic>
          </wp:inline>
        </w:drawing>
      </w:r>
    </w:p>
    <w:p w14:paraId="7585995F" w14:textId="2E98D97E" w:rsidR="00282A10" w:rsidRPr="00DE7EE5" w:rsidRDefault="00282A10" w:rsidP="00282A10">
      <w:pPr>
        <w:spacing w:line="480" w:lineRule="auto"/>
        <w:rPr>
          <w:rFonts w:ascii="Times New Roman" w:hAnsi="Times New Roman" w:cs="Times New Roman"/>
          <w:sz w:val="16"/>
          <w:szCs w:val="16"/>
        </w:rPr>
      </w:pPr>
      <w:r w:rsidRPr="00DE7EE5">
        <w:rPr>
          <w:rFonts w:ascii="Times New Roman" w:hAnsi="Times New Roman" w:cs="Times New Roman"/>
          <w:b/>
          <w:bCs/>
          <w:sz w:val="16"/>
          <w:szCs w:val="16"/>
        </w:rPr>
        <w:t>Figure S1</w:t>
      </w:r>
      <w:r w:rsidR="00B04130">
        <w:rPr>
          <w:rFonts w:ascii="Times New Roman" w:hAnsi="Times New Roman" w:cs="Times New Roman"/>
          <w:b/>
          <w:bCs/>
          <w:sz w:val="16"/>
          <w:szCs w:val="16"/>
        </w:rPr>
        <w:t>1</w:t>
      </w:r>
      <w:r w:rsidR="000A11BD" w:rsidRPr="00DE7EE5">
        <w:rPr>
          <w:rFonts w:ascii="Times New Roman" w:hAnsi="Times New Roman" w:cs="Times New Roman"/>
          <w:b/>
          <w:bCs/>
          <w:sz w:val="16"/>
          <w:szCs w:val="16"/>
        </w:rPr>
        <w:t>:</w:t>
      </w:r>
      <w:r w:rsidRPr="00DE7EE5">
        <w:rPr>
          <w:rFonts w:ascii="Times New Roman" w:hAnsi="Times New Roman" w:cs="Times New Roman"/>
          <w:sz w:val="16"/>
          <w:szCs w:val="16"/>
        </w:rPr>
        <w:t xml:space="preserve"> Comparisons of the ion exchange reaction results among the mixture of Type-I anion exchange resin and PQDs solutions with different solvents.</w:t>
      </w:r>
    </w:p>
    <w:p w14:paraId="2159CDE5" w14:textId="2B57AADB" w:rsidR="00282A10" w:rsidRPr="000A11BD" w:rsidRDefault="00282A10" w:rsidP="00282A10">
      <w:pPr>
        <w:spacing w:line="480" w:lineRule="auto"/>
        <w:ind w:firstLineChars="200" w:firstLine="380"/>
        <w:rPr>
          <w:rFonts w:ascii="Times New Roman" w:hAnsi="Times New Roman" w:cs="Times New Roman"/>
          <w:sz w:val="19"/>
          <w:szCs w:val="19"/>
        </w:rPr>
      </w:pPr>
      <w:r w:rsidRPr="000A11BD">
        <w:rPr>
          <w:rFonts w:ascii="Times New Roman" w:hAnsi="Times New Roman" w:cs="Times New Roman"/>
          <w:sz w:val="19"/>
          <w:szCs w:val="19"/>
        </w:rPr>
        <w:t>It is found in this experiment shown in Fig</w:t>
      </w:r>
      <w:r w:rsidR="00602764">
        <w:rPr>
          <w:rFonts w:ascii="Times New Roman" w:hAnsi="Times New Roman" w:cs="Times New Roman"/>
          <w:sz w:val="19"/>
          <w:szCs w:val="19"/>
        </w:rPr>
        <w:t>ure</w:t>
      </w:r>
      <w:r w:rsidRPr="000A11BD">
        <w:rPr>
          <w:rFonts w:ascii="Times New Roman" w:hAnsi="Times New Roman" w:cs="Times New Roman"/>
          <w:sz w:val="19"/>
          <w:szCs w:val="19"/>
        </w:rPr>
        <w:t xml:space="preserve"> S1</w:t>
      </w:r>
      <w:r w:rsidR="001179F1">
        <w:rPr>
          <w:rFonts w:ascii="Times New Roman" w:hAnsi="Times New Roman" w:cs="Times New Roman"/>
          <w:sz w:val="19"/>
          <w:szCs w:val="19"/>
        </w:rPr>
        <w:t>1</w:t>
      </w:r>
      <w:r w:rsidRPr="000A11BD">
        <w:rPr>
          <w:rFonts w:ascii="Times New Roman" w:hAnsi="Times New Roman" w:cs="Times New Roman"/>
          <w:sz w:val="19"/>
          <w:szCs w:val="19"/>
        </w:rPr>
        <w:t xml:space="preserve"> that the ion-exchange reaction rate based on anion </w:t>
      </w:r>
      <w:r w:rsidRPr="000A11BD">
        <w:rPr>
          <w:rFonts w:ascii="Times New Roman" w:hAnsi="Times New Roman" w:cs="Times New Roman"/>
          <w:sz w:val="19"/>
          <w:szCs w:val="19"/>
        </w:rPr>
        <w:lastRenderedPageBreak/>
        <w:t>exchange resin can be greatly affected by the polarity of the dispersion solvent of PQDs. The larger the polarity of the solvent is, the faster the ion exchange rate is. The non-coincidence of the positive and negative charge centers in the molecule results in the uneven and asymmetrical charge distribution from the perspective of the entire molecule. Such molecules are called polar molecules. We chose toluene, p-xylene</w:t>
      </w:r>
      <w:r w:rsidRPr="000A11BD">
        <w:rPr>
          <w:rFonts w:ascii="Times New Roman" w:hAnsi="Times New Roman" w:cs="Times New Roman" w:hint="eastAsia"/>
          <w:sz w:val="19"/>
          <w:szCs w:val="19"/>
        </w:rPr>
        <w:t>,</w:t>
      </w:r>
      <w:r w:rsidRPr="000A11BD">
        <w:rPr>
          <w:rFonts w:ascii="Times New Roman" w:hAnsi="Times New Roman" w:cs="Times New Roman"/>
          <w:sz w:val="19"/>
          <w:szCs w:val="19"/>
        </w:rPr>
        <w:t xml:space="preserve"> n-hexane, and cyclohexane (the polarity intensity decreases sequentially) as the dispersing solvents of CsPbBr</w:t>
      </w:r>
      <w:r w:rsidRPr="000A11BD">
        <w:rPr>
          <w:rFonts w:ascii="Times New Roman" w:hAnsi="Times New Roman" w:cs="Times New Roman"/>
          <w:sz w:val="19"/>
          <w:szCs w:val="19"/>
          <w:vertAlign w:val="subscript"/>
        </w:rPr>
        <w:t>3</w:t>
      </w:r>
      <w:r w:rsidRPr="000A11BD">
        <w:rPr>
          <w:rFonts w:ascii="Times New Roman" w:hAnsi="Times New Roman" w:cs="Times New Roman"/>
          <w:sz w:val="19"/>
          <w:szCs w:val="19"/>
        </w:rPr>
        <w:t xml:space="preserve"> PQDs respectively, and used Type-I anion exchange resin and PQDs for ion exchange for verification. </w:t>
      </w:r>
    </w:p>
    <w:p w14:paraId="0D3C91C0" w14:textId="1E6999D4" w:rsidR="00282A10" w:rsidRPr="000A11BD" w:rsidRDefault="00282A10" w:rsidP="00282A10">
      <w:pPr>
        <w:spacing w:line="480" w:lineRule="auto"/>
        <w:ind w:firstLineChars="200" w:firstLine="380"/>
        <w:rPr>
          <w:rFonts w:ascii="Times New Roman" w:hAnsi="Times New Roman" w:cs="Times New Roman"/>
          <w:sz w:val="19"/>
          <w:szCs w:val="19"/>
        </w:rPr>
      </w:pPr>
      <w:r w:rsidRPr="000A11BD">
        <w:rPr>
          <w:rFonts w:ascii="Times New Roman" w:hAnsi="Times New Roman" w:cs="Times New Roman"/>
          <w:sz w:val="19"/>
          <w:szCs w:val="19"/>
        </w:rPr>
        <w:t>The ratio of the resin to the PQDs solution was fixed at 0.05 g/mL, and the reaction was accelerated by magnetic stirring. Figure S10 shows the comparisons of the four solvents under different reaction times under the excitation of the 365 nm UV lamp. Obviously, under the same reaction time, the rate of ion-exchange reaction of PQDs dissolved in toluene and n-hexane is faster than that in p-xylene and cyclohexane, respectively. And overall, benzene reacts faster than hexane. The reason is that PQDs is a kind of ionic compound</w:t>
      </w:r>
      <w:r w:rsidR="00ED3E41">
        <w:rPr>
          <w:rFonts w:ascii="Times New Roman" w:hAnsi="Times New Roman" w:cs="Times New Roman"/>
          <w:sz w:val="19"/>
          <w:szCs w:val="19"/>
        </w:rPr>
        <w:t>,</w:t>
      </w:r>
      <w:r w:rsidRPr="000A11BD">
        <w:rPr>
          <w:rFonts w:ascii="Times New Roman" w:hAnsi="Times New Roman" w:cs="Times New Roman"/>
          <w:sz w:val="19"/>
          <w:szCs w:val="19"/>
        </w:rPr>
        <w:t xml:space="preserve"> and Br</w:t>
      </w:r>
      <w:r w:rsidRPr="000A11BD">
        <w:rPr>
          <w:rFonts w:ascii="Times New Roman" w:hAnsi="Times New Roman" w:cs="Times New Roman"/>
          <w:sz w:val="19"/>
          <w:szCs w:val="19"/>
          <w:vertAlign w:val="superscript"/>
        </w:rPr>
        <w:t>-</w:t>
      </w:r>
      <w:r w:rsidRPr="000A11BD">
        <w:rPr>
          <w:rFonts w:ascii="Times New Roman" w:hAnsi="Times New Roman" w:cs="Times New Roman"/>
          <w:sz w:val="19"/>
          <w:szCs w:val="19"/>
        </w:rPr>
        <w:t xml:space="preserve"> and I</w:t>
      </w:r>
      <w:r w:rsidRPr="000A11BD">
        <w:rPr>
          <w:rFonts w:ascii="Times New Roman" w:hAnsi="Times New Roman" w:cs="Times New Roman"/>
          <w:sz w:val="19"/>
          <w:szCs w:val="19"/>
          <w:vertAlign w:val="superscript"/>
        </w:rPr>
        <w:t>-</w:t>
      </w:r>
      <w:r w:rsidRPr="000A11BD">
        <w:rPr>
          <w:rFonts w:ascii="Times New Roman" w:hAnsi="Times New Roman" w:cs="Times New Roman"/>
          <w:sz w:val="19"/>
          <w:szCs w:val="19"/>
        </w:rPr>
        <w:t xml:space="preserve"> in the form of ions are affected by the dipole moment. Therefore, the polarity of the solvent becomes the driving force of the ion-exchange reaction. </w:t>
      </w:r>
    </w:p>
    <w:p w14:paraId="67B03822" w14:textId="4C100A57" w:rsidR="00282A10" w:rsidRDefault="00282A10" w:rsidP="00282A10">
      <w:pPr>
        <w:spacing w:line="480" w:lineRule="auto"/>
        <w:ind w:firstLineChars="200" w:firstLine="380"/>
        <w:rPr>
          <w:rFonts w:ascii="Times New Roman" w:hAnsi="Times New Roman" w:cs="Times New Roman"/>
          <w:sz w:val="24"/>
          <w:szCs w:val="24"/>
        </w:rPr>
      </w:pPr>
      <w:r w:rsidRPr="000A11BD">
        <w:rPr>
          <w:rFonts w:ascii="Times New Roman" w:hAnsi="Times New Roman" w:cs="Times New Roman"/>
          <w:sz w:val="19"/>
          <w:szCs w:val="19"/>
        </w:rPr>
        <w:t>Based on this, we only need to choose a solvent with a larger polarity to accelerate the ion-exchange reaction. However, from the perspective of long-term storage of PQDs, a larger solvent polarity will become an obstacle. In a solvent with larger polarity, the ligands on the surface of the PQDs are more likely to fall off, leading to agglomeration and fluorescence quenching of the PQDs. And due to the larger radius of I</w:t>
      </w:r>
      <w:r w:rsidRPr="000A11BD">
        <w:rPr>
          <w:rFonts w:ascii="Times New Roman" w:hAnsi="Times New Roman" w:cs="Times New Roman"/>
          <w:sz w:val="19"/>
          <w:szCs w:val="19"/>
          <w:vertAlign w:val="superscript"/>
        </w:rPr>
        <w:t>-</w:t>
      </w:r>
      <w:r w:rsidRPr="000A11BD">
        <w:rPr>
          <w:rFonts w:ascii="Times New Roman" w:hAnsi="Times New Roman" w:cs="Times New Roman"/>
          <w:sz w:val="19"/>
          <w:szCs w:val="19"/>
        </w:rPr>
        <w:t>, the weak bond strength between Pb and I will reduce the decomposition energy of PQDs</w:t>
      </w:r>
      <w:r w:rsidR="00ED3E41">
        <w:rPr>
          <w:rFonts w:ascii="Times New Roman" w:hAnsi="Times New Roman" w:cs="Times New Roman"/>
          <w:sz w:val="19"/>
          <w:szCs w:val="19"/>
        </w:rPr>
        <w:t xml:space="preserve"> </w:t>
      </w:r>
      <w:r w:rsidRPr="00ED3E41">
        <w:rPr>
          <w:rFonts w:ascii="Times New Roman" w:hAnsi="Times New Roman" w:cs="Times New Roman"/>
          <w:color w:val="4472C4" w:themeColor="accent1"/>
          <w:sz w:val="19"/>
          <w:szCs w:val="19"/>
        </w:rPr>
        <w:fldChar w:fldCharType="begin"/>
      </w:r>
      <w:r w:rsidRPr="00ED3E41">
        <w:rPr>
          <w:rFonts w:ascii="Times New Roman" w:hAnsi="Times New Roman" w:cs="Times New Roman"/>
          <w:color w:val="4472C4" w:themeColor="accent1"/>
          <w:sz w:val="19"/>
          <w:szCs w:val="19"/>
        </w:rPr>
        <w:instrText xml:space="preserve"> ADDIN NE.Ref.{D84BE50C-2994-4F21-867E-56E6136E68A6}</w:instrText>
      </w:r>
      <w:r w:rsidRPr="00ED3E41">
        <w:rPr>
          <w:rFonts w:ascii="Times New Roman" w:hAnsi="Times New Roman" w:cs="Times New Roman"/>
          <w:color w:val="4472C4" w:themeColor="accent1"/>
          <w:sz w:val="19"/>
          <w:szCs w:val="19"/>
        </w:rPr>
        <w:fldChar w:fldCharType="separate"/>
      </w:r>
      <w:r w:rsidRPr="00ED3E41">
        <w:rPr>
          <w:rFonts w:ascii="Times New Roman" w:hAnsi="Times New Roman" w:cs="Times New Roman"/>
          <w:color w:val="4472C4" w:themeColor="accent1"/>
          <w:sz w:val="19"/>
          <w:szCs w:val="19"/>
        </w:rPr>
        <w:t>[</w:t>
      </w:r>
      <w:r w:rsidR="00FD1F19" w:rsidRPr="00ED3E41">
        <w:rPr>
          <w:rFonts w:ascii="Times New Roman" w:hAnsi="Times New Roman" w:cs="Times New Roman"/>
          <w:color w:val="4472C4" w:themeColor="accent1"/>
          <w:sz w:val="19"/>
          <w:szCs w:val="19"/>
        </w:rPr>
        <w:t>S</w:t>
      </w:r>
      <w:r w:rsidR="00C726EA">
        <w:rPr>
          <w:rFonts w:ascii="Times New Roman" w:hAnsi="Times New Roman" w:cs="Times New Roman"/>
          <w:color w:val="4472C4" w:themeColor="accent1"/>
          <w:sz w:val="19"/>
          <w:szCs w:val="19"/>
        </w:rPr>
        <w:t>1</w:t>
      </w:r>
      <w:r w:rsidRPr="00ED3E41">
        <w:rPr>
          <w:rFonts w:ascii="Times New Roman" w:hAnsi="Times New Roman" w:cs="Times New Roman"/>
          <w:color w:val="4472C4" w:themeColor="accent1"/>
          <w:sz w:val="19"/>
          <w:szCs w:val="19"/>
        </w:rPr>
        <w:t>]</w:t>
      </w:r>
      <w:r w:rsidRPr="00ED3E41">
        <w:rPr>
          <w:rFonts w:ascii="Times New Roman" w:hAnsi="Times New Roman" w:cs="Times New Roman"/>
          <w:color w:val="4472C4" w:themeColor="accent1"/>
          <w:sz w:val="19"/>
          <w:szCs w:val="19"/>
        </w:rPr>
        <w:fldChar w:fldCharType="end"/>
      </w:r>
      <w:r w:rsidR="00ED3E41">
        <w:rPr>
          <w:rFonts w:ascii="Times New Roman" w:hAnsi="Times New Roman" w:cs="Times New Roman" w:hint="eastAsia"/>
          <w:sz w:val="19"/>
          <w:szCs w:val="19"/>
        </w:rPr>
        <w:t>,</w:t>
      </w:r>
      <w:r w:rsidRPr="000A11BD">
        <w:rPr>
          <w:rFonts w:ascii="宋体" w:eastAsia="宋体" w:hAnsi="宋体"/>
          <w:sz w:val="19"/>
          <w:szCs w:val="19"/>
        </w:rPr>
        <w:t xml:space="preserve"> </w:t>
      </w:r>
      <w:r w:rsidRPr="000A11BD">
        <w:rPr>
          <w:rFonts w:ascii="Times New Roman" w:hAnsi="Times New Roman" w:cs="Times New Roman"/>
          <w:sz w:val="19"/>
          <w:szCs w:val="19"/>
        </w:rPr>
        <w:t>which will make the CsPbBr</w:t>
      </w:r>
      <w:r w:rsidRPr="000A11BD">
        <w:rPr>
          <w:rFonts w:ascii="Times New Roman" w:hAnsi="Times New Roman" w:cs="Times New Roman"/>
          <w:sz w:val="19"/>
          <w:szCs w:val="19"/>
          <w:vertAlign w:val="subscript"/>
        </w:rPr>
        <w:t>x</w:t>
      </w:r>
      <w:r w:rsidRPr="000A11BD">
        <w:rPr>
          <w:rFonts w:ascii="Times New Roman" w:hAnsi="Times New Roman" w:cs="Times New Roman"/>
          <w:sz w:val="19"/>
          <w:szCs w:val="19"/>
        </w:rPr>
        <w:t>I</w:t>
      </w:r>
      <w:r w:rsidRPr="000A11BD">
        <w:rPr>
          <w:rFonts w:ascii="Times New Roman" w:hAnsi="Times New Roman" w:cs="Times New Roman"/>
          <w:sz w:val="19"/>
          <w:szCs w:val="19"/>
          <w:vertAlign w:val="subscript"/>
        </w:rPr>
        <w:t>3-x</w:t>
      </w:r>
      <w:r w:rsidRPr="000A11BD">
        <w:rPr>
          <w:rFonts w:ascii="Times New Roman" w:hAnsi="Times New Roman" w:cs="Times New Roman"/>
          <w:sz w:val="19"/>
          <w:szCs w:val="19"/>
        </w:rPr>
        <w:t xml:space="preserve"> compound easier to decompose in a strong polar solvent.</w:t>
      </w:r>
    </w:p>
    <w:p w14:paraId="6E6651D5" w14:textId="3B2CD6F5" w:rsidR="00282A10" w:rsidRDefault="00282A10" w:rsidP="00282A10">
      <w:pPr>
        <w:spacing w:line="480" w:lineRule="auto"/>
        <w:rPr>
          <w:rFonts w:ascii="Times New Roman" w:hAnsi="Times New Roman" w:cs="Times New Roman"/>
          <w:sz w:val="24"/>
          <w:szCs w:val="24"/>
        </w:rPr>
      </w:pPr>
    </w:p>
    <w:p w14:paraId="423F530A" w14:textId="12617EE7" w:rsidR="000A11BD" w:rsidRDefault="000A11BD" w:rsidP="00282A10">
      <w:pPr>
        <w:spacing w:line="480" w:lineRule="auto"/>
        <w:rPr>
          <w:rFonts w:ascii="Times New Roman" w:hAnsi="Times New Roman" w:cs="Times New Roman"/>
          <w:sz w:val="24"/>
          <w:szCs w:val="24"/>
        </w:rPr>
      </w:pPr>
    </w:p>
    <w:p w14:paraId="414E1658" w14:textId="6C541066" w:rsidR="000A11BD" w:rsidRDefault="000A11BD" w:rsidP="00282A10">
      <w:pPr>
        <w:spacing w:line="480" w:lineRule="auto"/>
        <w:rPr>
          <w:rFonts w:ascii="Times New Roman" w:hAnsi="Times New Roman" w:cs="Times New Roman"/>
          <w:sz w:val="24"/>
          <w:szCs w:val="24"/>
        </w:rPr>
      </w:pPr>
    </w:p>
    <w:p w14:paraId="70061715" w14:textId="664BE514" w:rsidR="001179F1" w:rsidRDefault="00A43456" w:rsidP="00D53D96">
      <w:pPr>
        <w:spacing w:line="480" w:lineRule="auto"/>
        <w:jc w:val="center"/>
        <w:rPr>
          <w:rFonts w:ascii="Times New Roman" w:hAnsi="Times New Roman" w:cs="Times New Roman"/>
          <w:sz w:val="24"/>
          <w:szCs w:val="24"/>
        </w:rPr>
      </w:pPr>
      <w:r w:rsidRPr="00A43456">
        <w:rPr>
          <w:rFonts w:ascii="Times New Roman" w:hAnsi="Times New Roman" w:cs="Times New Roman"/>
          <w:noProof/>
          <w:sz w:val="24"/>
          <w:szCs w:val="24"/>
        </w:rPr>
        <w:lastRenderedPageBreak/>
        <w:drawing>
          <wp:inline distT="0" distB="0" distL="0" distR="0" wp14:anchorId="634FFD6D" wp14:editId="7D75DA7A">
            <wp:extent cx="5274310" cy="3236467"/>
            <wp:effectExtent l="0" t="0" r="2540" b="2540"/>
            <wp:docPr id="17" name="图片 17" descr="D:\fzu paper\学生\王晨辉\nanophotonics 1208\Minor revision\S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zu paper\学生\王晨辉\nanophotonics 1208\Minor revision\S12.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236467"/>
                    </a:xfrm>
                    <a:prstGeom prst="rect">
                      <a:avLst/>
                    </a:prstGeom>
                    <a:noFill/>
                    <a:ln>
                      <a:noFill/>
                    </a:ln>
                  </pic:spPr>
                </pic:pic>
              </a:graphicData>
            </a:graphic>
          </wp:inline>
        </w:drawing>
      </w:r>
    </w:p>
    <w:p w14:paraId="7F6408E8" w14:textId="08ADB8EC" w:rsidR="00D53D96" w:rsidRPr="00666C31" w:rsidRDefault="00D53D96" w:rsidP="00D53D96">
      <w:pPr>
        <w:spacing w:line="480" w:lineRule="auto"/>
        <w:rPr>
          <w:rFonts w:ascii="Times New Roman" w:hAnsi="Times New Roman" w:cs="Times New Roman"/>
          <w:sz w:val="16"/>
          <w:szCs w:val="16"/>
        </w:rPr>
      </w:pPr>
      <w:r w:rsidRPr="00666C31">
        <w:rPr>
          <w:rFonts w:ascii="Times New Roman" w:hAnsi="Times New Roman" w:cs="Times New Roman"/>
          <w:b/>
          <w:bCs/>
          <w:sz w:val="16"/>
          <w:szCs w:val="16"/>
        </w:rPr>
        <w:t>Figure S12:</w:t>
      </w:r>
      <w:r w:rsidR="00B32E77" w:rsidRPr="00666C31">
        <w:rPr>
          <w:rFonts w:ascii="Times New Roman" w:hAnsi="Times New Roman" w:cs="Times New Roman"/>
          <w:sz w:val="16"/>
          <w:szCs w:val="16"/>
        </w:rPr>
        <w:t xml:space="preserve"> (a) C</w:t>
      </w:r>
      <w:r w:rsidRPr="00666C31">
        <w:rPr>
          <w:rFonts w:ascii="Times New Roman" w:hAnsi="Times New Roman" w:cs="Times New Roman"/>
          <w:sz w:val="16"/>
          <w:szCs w:val="16"/>
        </w:rPr>
        <w:t xml:space="preserve">ommon anion exchange process, </w:t>
      </w:r>
      <w:r w:rsidR="00B32E77" w:rsidRPr="00666C31">
        <w:rPr>
          <w:rFonts w:ascii="Times New Roman" w:hAnsi="Times New Roman" w:cs="Times New Roman"/>
          <w:sz w:val="16"/>
          <w:szCs w:val="16"/>
        </w:rPr>
        <w:t>(b) TEM images of NaI-R-PQDs and NaCl-B-PQDs</w:t>
      </w:r>
      <w:r w:rsidRPr="00666C31">
        <w:rPr>
          <w:rFonts w:ascii="Times New Roman" w:hAnsi="Times New Roman" w:cs="Times New Roman"/>
          <w:sz w:val="16"/>
          <w:szCs w:val="16"/>
        </w:rPr>
        <w:t xml:space="preserve">, (c) TRPL spectra of </w:t>
      </w:r>
      <w:r w:rsidR="00B32E77" w:rsidRPr="00666C31">
        <w:rPr>
          <w:rFonts w:ascii="Times New Roman" w:hAnsi="Times New Roman" w:cs="Times New Roman"/>
          <w:sz w:val="16"/>
          <w:szCs w:val="16"/>
        </w:rPr>
        <w:t>NaI-R-PQDs and NaCl-B-PQDs</w:t>
      </w:r>
      <w:r w:rsidRPr="00666C31">
        <w:rPr>
          <w:rFonts w:ascii="Times New Roman" w:hAnsi="Times New Roman" w:cs="Times New Roman"/>
          <w:sz w:val="16"/>
          <w:szCs w:val="16"/>
        </w:rPr>
        <w:t>.</w:t>
      </w:r>
    </w:p>
    <w:p w14:paraId="16FEA339" w14:textId="23A64DE9" w:rsidR="004B0EA9" w:rsidRPr="00666C31" w:rsidRDefault="004B0EA9" w:rsidP="004B0EA9">
      <w:pPr>
        <w:spacing w:line="480" w:lineRule="auto"/>
        <w:ind w:firstLineChars="200" w:firstLine="380"/>
        <w:rPr>
          <w:rFonts w:ascii="Times New Roman" w:hAnsi="Times New Roman" w:cs="Times New Roman"/>
          <w:noProof/>
          <w:sz w:val="19"/>
          <w:szCs w:val="19"/>
        </w:rPr>
      </w:pPr>
      <w:r w:rsidRPr="00666C31">
        <w:rPr>
          <w:rFonts w:ascii="Times New Roman" w:hAnsi="Times New Roman" w:cs="Times New Roman"/>
          <w:noProof/>
          <w:sz w:val="19"/>
          <w:szCs w:val="19"/>
        </w:rPr>
        <w:t xml:space="preserve">It is very </w:t>
      </w:r>
      <w:r w:rsidR="002544FC" w:rsidRPr="00666C31">
        <w:rPr>
          <w:rFonts w:ascii="Times New Roman" w:hAnsi="Times New Roman" w:cs="Times New Roman"/>
          <w:noProof/>
          <w:sz w:val="19"/>
          <w:szCs w:val="19"/>
        </w:rPr>
        <w:t>essential</w:t>
      </w:r>
      <w:r w:rsidRPr="00666C31">
        <w:rPr>
          <w:rFonts w:ascii="Times New Roman" w:hAnsi="Times New Roman" w:cs="Times New Roman"/>
          <w:noProof/>
          <w:sz w:val="19"/>
          <w:szCs w:val="19"/>
        </w:rPr>
        <w:t xml:space="preserve"> to add control samples prepared by the common anion exchange process. The experimental results can well support that the anion exchange resin assisted synthesis is better on improving the morphology and quality of PQDs. </w:t>
      </w:r>
    </w:p>
    <w:p w14:paraId="41C884B1" w14:textId="605DF6A7" w:rsidR="004B0EA9" w:rsidRPr="00666C31" w:rsidRDefault="00EA5368" w:rsidP="004B0EA9">
      <w:pPr>
        <w:spacing w:line="480" w:lineRule="auto"/>
        <w:ind w:firstLineChars="200" w:firstLine="380"/>
        <w:rPr>
          <w:rFonts w:ascii="Times New Roman" w:hAnsi="Times New Roman" w:cs="Times New Roman"/>
          <w:noProof/>
          <w:sz w:val="19"/>
          <w:szCs w:val="19"/>
        </w:rPr>
      </w:pPr>
      <w:r w:rsidRPr="00666C31">
        <w:rPr>
          <w:rFonts w:ascii="Times New Roman" w:hAnsi="Times New Roman" w:cs="Times New Roman"/>
          <w:noProof/>
          <w:sz w:val="19"/>
          <w:szCs w:val="19"/>
        </w:rPr>
        <w:t>Figure S12</w:t>
      </w:r>
      <w:r w:rsidR="004B0EA9" w:rsidRPr="00666C31">
        <w:rPr>
          <w:rFonts w:ascii="Times New Roman" w:hAnsi="Times New Roman" w:cs="Times New Roman"/>
          <w:noProof/>
          <w:sz w:val="19"/>
          <w:szCs w:val="19"/>
        </w:rPr>
        <w:t xml:space="preserve">a shows the the ion exchange reaction process by mixing the G-PQDs with saturated NaI and NaCl solutions, and then keeping for stratification. It can be observed that the ion exchange reaction </w:t>
      </w:r>
      <w:r w:rsidR="004C3AD0" w:rsidRPr="00666C31">
        <w:rPr>
          <w:rFonts w:ascii="Times New Roman" w:hAnsi="Times New Roman" w:cs="Times New Roman"/>
          <w:noProof/>
          <w:sz w:val="19"/>
          <w:szCs w:val="19"/>
        </w:rPr>
        <w:t>would</w:t>
      </w:r>
      <w:r w:rsidR="004B0EA9" w:rsidRPr="00666C31">
        <w:rPr>
          <w:rFonts w:ascii="Times New Roman" w:hAnsi="Times New Roman" w:cs="Times New Roman"/>
          <w:noProof/>
          <w:sz w:val="19"/>
          <w:szCs w:val="19"/>
        </w:rPr>
        <w:t xml:space="preserve"> proceed spontaneously at the stratified interface. The resulting products were named as NaI-R-PQDs and NaCl-B-PQDs, respectively. Since the ion-exchange reaction occurs only at the layered interface, the diffusion rate of the product into the solution </w:t>
      </w:r>
      <w:r w:rsidR="00E501B9" w:rsidRPr="00666C31">
        <w:rPr>
          <w:rFonts w:ascii="Times New Roman" w:hAnsi="Times New Roman" w:cs="Times New Roman"/>
          <w:noProof/>
          <w:sz w:val="19"/>
          <w:szCs w:val="19"/>
        </w:rPr>
        <w:t>was</w:t>
      </w:r>
      <w:r w:rsidR="004B0EA9" w:rsidRPr="00666C31">
        <w:rPr>
          <w:rFonts w:ascii="Times New Roman" w:hAnsi="Times New Roman" w:cs="Times New Roman"/>
          <w:noProof/>
          <w:sz w:val="19"/>
          <w:szCs w:val="19"/>
        </w:rPr>
        <w:t xml:space="preserve"> quite slow, as well as the overall reacti</w:t>
      </w:r>
      <w:r w:rsidRPr="00666C31">
        <w:rPr>
          <w:rFonts w:ascii="Times New Roman" w:hAnsi="Times New Roman" w:cs="Times New Roman"/>
          <w:noProof/>
          <w:sz w:val="19"/>
          <w:szCs w:val="19"/>
        </w:rPr>
        <w:t>on rate. As shown in Figure S12</w:t>
      </w:r>
      <w:r w:rsidR="004B0EA9" w:rsidRPr="00666C31">
        <w:rPr>
          <w:rFonts w:ascii="Times New Roman" w:hAnsi="Times New Roman" w:cs="Times New Roman"/>
          <w:noProof/>
          <w:sz w:val="19"/>
          <w:szCs w:val="19"/>
        </w:rPr>
        <w:t>a, the central wavelength moves from 518 nm to 485 nm and 560 nm after 6 h, and finally reaches 454 nm and 618 nm after 1</w:t>
      </w:r>
      <w:r w:rsidR="004650D4" w:rsidRPr="00666C31">
        <w:rPr>
          <w:rFonts w:ascii="Times New Roman" w:hAnsi="Times New Roman" w:cs="Times New Roman"/>
          <w:noProof/>
          <w:sz w:val="19"/>
          <w:szCs w:val="19"/>
        </w:rPr>
        <w:t>8</w:t>
      </w:r>
      <w:r w:rsidR="004B0EA9" w:rsidRPr="00666C31">
        <w:rPr>
          <w:rFonts w:ascii="Times New Roman" w:hAnsi="Times New Roman" w:cs="Times New Roman"/>
          <w:noProof/>
          <w:sz w:val="19"/>
          <w:szCs w:val="19"/>
        </w:rPr>
        <w:t xml:space="preserve"> h.</w:t>
      </w:r>
    </w:p>
    <w:p w14:paraId="449762FA" w14:textId="0B367B0C" w:rsidR="004B0EA9" w:rsidRPr="00666C31" w:rsidRDefault="00EA5368" w:rsidP="004B0EA9">
      <w:pPr>
        <w:spacing w:line="480" w:lineRule="auto"/>
        <w:ind w:firstLineChars="200" w:firstLine="380"/>
        <w:rPr>
          <w:rFonts w:ascii="Times New Roman" w:hAnsi="Times New Roman" w:cs="Times New Roman"/>
          <w:noProof/>
          <w:sz w:val="19"/>
          <w:szCs w:val="19"/>
        </w:rPr>
      </w:pPr>
      <w:r w:rsidRPr="00666C31">
        <w:rPr>
          <w:rFonts w:ascii="Times New Roman" w:hAnsi="Times New Roman" w:cs="Times New Roman"/>
          <w:noProof/>
          <w:sz w:val="19"/>
          <w:szCs w:val="19"/>
        </w:rPr>
        <w:t>Figure S12</w:t>
      </w:r>
      <w:r w:rsidR="00E501B9" w:rsidRPr="00666C31">
        <w:rPr>
          <w:rFonts w:ascii="Times New Roman" w:hAnsi="Times New Roman" w:cs="Times New Roman"/>
          <w:noProof/>
          <w:sz w:val="19"/>
          <w:szCs w:val="19"/>
        </w:rPr>
        <w:t>b shows the TEM images of NaI-R-PQDs and NaCl-B-PQDs. The cohesion of the outer grains and the loose arrangement of the inner grains are clearly observed, which is similar to the TEM image of G-</w:t>
      </w:r>
      <w:r w:rsidR="00E501B9" w:rsidRPr="00666C31">
        <w:rPr>
          <w:rFonts w:ascii="Times New Roman" w:hAnsi="Times New Roman" w:cs="Times New Roman"/>
          <w:noProof/>
          <w:sz w:val="19"/>
          <w:szCs w:val="19"/>
        </w:rPr>
        <w:lastRenderedPageBreak/>
        <w:t>PQDs shown in Figure S7b. The TRPL spectra of NaI-R-PQDs and NaCl</w:t>
      </w:r>
      <w:r w:rsidR="00EE4A1D" w:rsidRPr="00666C31">
        <w:rPr>
          <w:rFonts w:ascii="Times New Roman" w:hAnsi="Times New Roman" w:cs="Times New Roman"/>
          <w:noProof/>
          <w:sz w:val="19"/>
          <w:szCs w:val="19"/>
        </w:rPr>
        <w:t>-B-PQDs are drawn in Figure S12</w:t>
      </w:r>
      <w:r w:rsidR="00E501B9" w:rsidRPr="00666C31">
        <w:rPr>
          <w:rFonts w:ascii="Times New Roman" w:hAnsi="Times New Roman" w:cs="Times New Roman"/>
          <w:noProof/>
          <w:sz w:val="19"/>
          <w:szCs w:val="19"/>
        </w:rPr>
        <w:t>c. The third-order exponential model was also used here for fitting and calculation. The calculation results show that the average fluorescence lifetimes are 47.2 ns and 9.9 ns for NaI-R-PQDs and NaCl-B-PQDs, respectively. Compared with the results of R-PQDs and B-PQDs shown in Figure 5a</w:t>
      </w:r>
      <w:r w:rsidR="00A71C07" w:rsidRPr="00666C31">
        <w:rPr>
          <w:rFonts w:ascii="Times New Roman" w:hAnsi="Times New Roman" w:cs="Times New Roman"/>
          <w:noProof/>
          <w:sz w:val="19"/>
          <w:szCs w:val="19"/>
        </w:rPr>
        <w:t xml:space="preserve"> and 5</w:t>
      </w:r>
      <w:r w:rsidR="00E501B9" w:rsidRPr="00666C31">
        <w:rPr>
          <w:rFonts w:ascii="Times New Roman" w:hAnsi="Times New Roman" w:cs="Times New Roman"/>
          <w:noProof/>
          <w:sz w:val="19"/>
          <w:szCs w:val="19"/>
        </w:rPr>
        <w:t>c, there is only minor improvement of 1.6 ns and 0.2 ns for NaI-R-PQDs and NaCl-B-PQDs, respectively. It indicates that the common anion exchange process cannot effectively passivate the surface defects of PQDs and improve the fluorescence lifetime.</w:t>
      </w:r>
    </w:p>
    <w:p w14:paraId="7EBCE124" w14:textId="258B64B0" w:rsidR="004B0EA9" w:rsidRPr="00666C31" w:rsidRDefault="004B0EA9" w:rsidP="004B0EA9">
      <w:pPr>
        <w:spacing w:line="480" w:lineRule="auto"/>
        <w:ind w:firstLineChars="200" w:firstLine="380"/>
        <w:rPr>
          <w:rFonts w:ascii="Times New Roman" w:hAnsi="Times New Roman" w:cs="Times New Roman"/>
          <w:noProof/>
          <w:sz w:val="19"/>
          <w:szCs w:val="19"/>
        </w:rPr>
      </w:pPr>
      <w:r w:rsidRPr="00666C31">
        <w:rPr>
          <w:rFonts w:ascii="Times New Roman" w:hAnsi="Times New Roman" w:cs="Times New Roman"/>
          <w:noProof/>
          <w:sz w:val="19"/>
          <w:szCs w:val="19"/>
        </w:rPr>
        <w:t>In summary, the common ion-exchange reaction at the layered interface can introduce different halogens into PQDs for the purpose of spectral shift, but the reaction process is slow and not easy to achieve precise wavelength control. Moreover, the surface defects of PQDs cannot be passivated by excess halogen</w:t>
      </w:r>
      <w:r w:rsidR="00263058" w:rsidRPr="00666C31">
        <w:t xml:space="preserve"> </w:t>
      </w:r>
      <w:r w:rsidR="00263058" w:rsidRPr="00666C31">
        <w:rPr>
          <w:rFonts w:ascii="Times New Roman" w:hAnsi="Times New Roman" w:cs="Times New Roman"/>
          <w:noProof/>
          <w:sz w:val="19"/>
          <w:szCs w:val="19"/>
        </w:rPr>
        <w:t>at the interface</w:t>
      </w:r>
      <w:r w:rsidRPr="00666C31">
        <w:rPr>
          <w:rFonts w:ascii="Times New Roman" w:hAnsi="Times New Roman" w:cs="Times New Roman"/>
          <w:noProof/>
          <w:sz w:val="19"/>
          <w:szCs w:val="19"/>
        </w:rPr>
        <w:t>, and the grains with unstable structure and poor morphology cannot be selectively removed by the common anion exchange process. As a control experiment, the above results well support that the anion exchange resin assisted synthesis is better on improving the morphology and quality of PQDs.</w:t>
      </w:r>
    </w:p>
    <w:p w14:paraId="0B9BF1FB" w14:textId="77777777" w:rsidR="004B0EA9" w:rsidRPr="004B0EA9" w:rsidRDefault="004B0EA9" w:rsidP="00D53D96">
      <w:pPr>
        <w:spacing w:line="480" w:lineRule="auto"/>
        <w:rPr>
          <w:rFonts w:ascii="Times New Roman" w:hAnsi="Times New Roman" w:cs="Times New Roman"/>
          <w:color w:val="FF0000"/>
          <w:sz w:val="16"/>
          <w:szCs w:val="16"/>
        </w:rPr>
      </w:pPr>
    </w:p>
    <w:p w14:paraId="6FF70BFF" w14:textId="3BB6ADE8" w:rsidR="00D53D96" w:rsidRDefault="00D53D96" w:rsidP="00D53D96">
      <w:pPr>
        <w:spacing w:line="480" w:lineRule="auto"/>
        <w:rPr>
          <w:rFonts w:ascii="Times New Roman" w:hAnsi="Times New Roman" w:cs="Times New Roman"/>
          <w:sz w:val="24"/>
          <w:szCs w:val="24"/>
        </w:rPr>
      </w:pPr>
    </w:p>
    <w:p w14:paraId="6A3A8069" w14:textId="615D21E5" w:rsidR="00D53D96" w:rsidRDefault="00D53D96" w:rsidP="00D53D96">
      <w:pPr>
        <w:spacing w:line="480" w:lineRule="auto"/>
        <w:rPr>
          <w:rFonts w:ascii="Times New Roman" w:hAnsi="Times New Roman" w:cs="Times New Roman"/>
          <w:sz w:val="24"/>
          <w:szCs w:val="24"/>
        </w:rPr>
      </w:pPr>
    </w:p>
    <w:p w14:paraId="4CEA41A8" w14:textId="51E5A059" w:rsidR="00D53D96" w:rsidRDefault="00D53D96" w:rsidP="00D53D96">
      <w:pPr>
        <w:spacing w:line="480" w:lineRule="auto"/>
        <w:rPr>
          <w:rFonts w:ascii="Times New Roman" w:hAnsi="Times New Roman" w:cs="Times New Roman"/>
          <w:sz w:val="24"/>
          <w:szCs w:val="24"/>
        </w:rPr>
      </w:pPr>
    </w:p>
    <w:p w14:paraId="714559C2" w14:textId="0C91691B" w:rsidR="00D53D96" w:rsidRDefault="00D53D96" w:rsidP="00D53D96">
      <w:pPr>
        <w:spacing w:line="480" w:lineRule="auto"/>
        <w:rPr>
          <w:rFonts w:ascii="Times New Roman" w:hAnsi="Times New Roman" w:cs="Times New Roman"/>
          <w:sz w:val="24"/>
          <w:szCs w:val="24"/>
        </w:rPr>
      </w:pPr>
    </w:p>
    <w:p w14:paraId="4179ED93" w14:textId="7D9C0627" w:rsidR="00D53D96" w:rsidRDefault="00D53D96" w:rsidP="00D53D96">
      <w:pPr>
        <w:spacing w:line="480" w:lineRule="auto"/>
        <w:rPr>
          <w:rFonts w:ascii="Times New Roman" w:hAnsi="Times New Roman" w:cs="Times New Roman"/>
          <w:sz w:val="24"/>
          <w:szCs w:val="24"/>
        </w:rPr>
      </w:pPr>
    </w:p>
    <w:p w14:paraId="65A4F9A1" w14:textId="0509923F" w:rsidR="00D53D96" w:rsidRDefault="00D53D96" w:rsidP="00D53D96">
      <w:pPr>
        <w:spacing w:line="480" w:lineRule="auto"/>
        <w:rPr>
          <w:rFonts w:ascii="Times New Roman" w:hAnsi="Times New Roman" w:cs="Times New Roman"/>
          <w:sz w:val="24"/>
          <w:szCs w:val="24"/>
        </w:rPr>
      </w:pPr>
    </w:p>
    <w:p w14:paraId="5B3C3EEC" w14:textId="3146BAE1" w:rsidR="00D53D96" w:rsidRDefault="00D53D96" w:rsidP="00D53D96">
      <w:pPr>
        <w:spacing w:line="480" w:lineRule="auto"/>
        <w:rPr>
          <w:rFonts w:ascii="Times New Roman" w:hAnsi="Times New Roman" w:cs="Times New Roman"/>
          <w:sz w:val="24"/>
          <w:szCs w:val="24"/>
        </w:rPr>
      </w:pPr>
    </w:p>
    <w:p w14:paraId="017C06BC" w14:textId="0E1B083B" w:rsidR="00D53D96" w:rsidRDefault="00D53D96" w:rsidP="00D53D96">
      <w:pPr>
        <w:spacing w:line="480" w:lineRule="auto"/>
        <w:rPr>
          <w:rFonts w:ascii="Times New Roman" w:hAnsi="Times New Roman" w:cs="Times New Roman"/>
          <w:sz w:val="24"/>
          <w:szCs w:val="24"/>
        </w:rPr>
      </w:pPr>
    </w:p>
    <w:p w14:paraId="134ABE37" w14:textId="49496757" w:rsidR="0015420F" w:rsidRDefault="0015420F" w:rsidP="0015420F">
      <w:pPr>
        <w:spacing w:line="480" w:lineRule="auto"/>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3A08D24E" wp14:editId="319D3200">
            <wp:extent cx="4596543" cy="39875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9">
                      <a:extLst>
                        <a:ext uri="{28A0092B-C50C-407E-A947-70E740481C1C}">
                          <a14:useLocalDpi xmlns:a14="http://schemas.microsoft.com/office/drawing/2010/main" val="0"/>
                        </a:ext>
                      </a:extLst>
                    </a:blip>
                    <a:stretch>
                      <a:fillRect/>
                    </a:stretch>
                  </pic:blipFill>
                  <pic:spPr>
                    <a:xfrm>
                      <a:off x="0" y="0"/>
                      <a:ext cx="4596543" cy="3987580"/>
                    </a:xfrm>
                    <a:prstGeom prst="rect">
                      <a:avLst/>
                    </a:prstGeom>
                  </pic:spPr>
                </pic:pic>
              </a:graphicData>
            </a:graphic>
          </wp:inline>
        </w:drawing>
      </w:r>
    </w:p>
    <w:p w14:paraId="0F2C90D1" w14:textId="78C9B8CF" w:rsidR="0015420F" w:rsidRPr="00666C31" w:rsidRDefault="0015420F" w:rsidP="0015420F">
      <w:pPr>
        <w:spacing w:line="480" w:lineRule="auto"/>
        <w:rPr>
          <w:rFonts w:ascii="Times New Roman" w:hAnsi="Times New Roman" w:cs="Times New Roman"/>
          <w:sz w:val="16"/>
          <w:szCs w:val="16"/>
        </w:rPr>
      </w:pPr>
      <w:r w:rsidRPr="00666C31">
        <w:rPr>
          <w:rFonts w:ascii="Times New Roman" w:hAnsi="Times New Roman" w:cs="Times New Roman"/>
          <w:b/>
          <w:bCs/>
          <w:sz w:val="16"/>
          <w:szCs w:val="16"/>
        </w:rPr>
        <w:t>Figure S13:</w:t>
      </w:r>
      <w:r w:rsidRPr="00666C31">
        <w:rPr>
          <w:rFonts w:ascii="Times New Roman" w:hAnsi="Times New Roman" w:cs="Times New Roman"/>
          <w:sz w:val="16"/>
          <w:szCs w:val="16"/>
        </w:rPr>
        <w:t xml:space="preserve"> (a) </w:t>
      </w:r>
      <w:r w:rsidR="006429E6" w:rsidRPr="00666C31">
        <w:rPr>
          <w:rFonts w:ascii="Times New Roman" w:hAnsi="Times New Roman" w:cs="Times New Roman"/>
          <w:sz w:val="16"/>
          <w:szCs w:val="16"/>
        </w:rPr>
        <w:t>T</w:t>
      </w:r>
      <w:r w:rsidRPr="00666C31">
        <w:rPr>
          <w:rFonts w:ascii="Times New Roman" w:hAnsi="Times New Roman" w:cs="Times New Roman"/>
          <w:sz w:val="16"/>
          <w:szCs w:val="16"/>
        </w:rPr>
        <w:t>ransmittance of</w:t>
      </w:r>
      <w:r w:rsidR="006429E6" w:rsidRPr="00666C31">
        <w:rPr>
          <w:rFonts w:ascii="Times New Roman" w:hAnsi="Times New Roman" w:cs="Times New Roman"/>
          <w:sz w:val="16"/>
          <w:szCs w:val="16"/>
        </w:rPr>
        <w:t xml:space="preserve"> commercialized</w:t>
      </w:r>
      <w:r w:rsidRPr="00666C31">
        <w:rPr>
          <w:rFonts w:ascii="Times New Roman" w:hAnsi="Times New Roman" w:cs="Times New Roman"/>
          <w:sz w:val="16"/>
          <w:szCs w:val="16"/>
        </w:rPr>
        <w:t xml:space="preserve"> color filter</w:t>
      </w:r>
      <w:r w:rsidR="006429E6" w:rsidRPr="00666C31">
        <w:rPr>
          <w:rFonts w:ascii="Times New Roman" w:hAnsi="Times New Roman" w:cs="Times New Roman"/>
          <w:sz w:val="16"/>
          <w:szCs w:val="16"/>
        </w:rPr>
        <w:t>s for three primary colors</w:t>
      </w:r>
      <w:r w:rsidRPr="00666C31">
        <w:rPr>
          <w:rFonts w:ascii="Times New Roman" w:hAnsi="Times New Roman" w:cs="Times New Roman"/>
          <w:sz w:val="16"/>
          <w:szCs w:val="16"/>
        </w:rPr>
        <w:t xml:space="preserve">, </w:t>
      </w:r>
      <w:r w:rsidR="006429E6" w:rsidRPr="00666C31">
        <w:rPr>
          <w:rFonts w:ascii="Times New Roman" w:hAnsi="Times New Roman" w:cs="Times New Roman"/>
          <w:sz w:val="16"/>
          <w:szCs w:val="16"/>
        </w:rPr>
        <w:t xml:space="preserve">(b)-(d) </w:t>
      </w:r>
      <w:r w:rsidRPr="00666C31">
        <w:rPr>
          <w:rFonts w:ascii="Times New Roman" w:hAnsi="Times New Roman" w:cs="Times New Roman"/>
          <w:sz w:val="16"/>
          <w:szCs w:val="16"/>
        </w:rPr>
        <w:t>three</w:t>
      </w:r>
      <w:r w:rsidR="006429E6" w:rsidRPr="00666C31">
        <w:rPr>
          <w:rFonts w:ascii="Times New Roman" w:hAnsi="Times New Roman" w:cs="Times New Roman"/>
          <w:sz w:val="16"/>
          <w:szCs w:val="16"/>
        </w:rPr>
        <w:t>-</w:t>
      </w:r>
      <w:r w:rsidRPr="00666C31">
        <w:rPr>
          <w:rFonts w:ascii="Times New Roman" w:hAnsi="Times New Roman" w:cs="Times New Roman"/>
          <w:sz w:val="16"/>
          <w:szCs w:val="16"/>
        </w:rPr>
        <w:t>primary</w:t>
      </w:r>
      <w:r w:rsidR="006429E6" w:rsidRPr="00666C31">
        <w:rPr>
          <w:rFonts w:ascii="Times New Roman" w:hAnsi="Times New Roman" w:cs="Times New Roman"/>
          <w:sz w:val="16"/>
          <w:szCs w:val="16"/>
        </w:rPr>
        <w:t>-</w:t>
      </w:r>
      <w:r w:rsidR="00AD1EEE" w:rsidRPr="00666C31">
        <w:rPr>
          <w:rFonts w:ascii="Times New Roman" w:hAnsi="Times New Roman" w:cs="Times New Roman"/>
          <w:sz w:val="16"/>
          <w:szCs w:val="16"/>
        </w:rPr>
        <w:t>color spectra</w:t>
      </w:r>
      <w:r w:rsidRPr="00666C31">
        <w:rPr>
          <w:rFonts w:ascii="Times New Roman" w:hAnsi="Times New Roman" w:cs="Times New Roman"/>
          <w:sz w:val="16"/>
          <w:szCs w:val="16"/>
        </w:rPr>
        <w:t xml:space="preserve"> </w:t>
      </w:r>
      <w:r w:rsidR="00AD1EEE" w:rsidRPr="00666C31">
        <w:rPr>
          <w:rFonts w:ascii="Times New Roman" w:hAnsi="Times New Roman" w:cs="Times New Roman"/>
          <w:sz w:val="16"/>
          <w:szCs w:val="16"/>
        </w:rPr>
        <w:t>passing through the co</w:t>
      </w:r>
      <w:r w:rsidRPr="00666C31">
        <w:rPr>
          <w:rFonts w:ascii="Times New Roman" w:hAnsi="Times New Roman" w:cs="Times New Roman"/>
          <w:sz w:val="16"/>
          <w:szCs w:val="16"/>
        </w:rPr>
        <w:t>lor filter</w:t>
      </w:r>
      <w:r w:rsidR="00AE2DDC" w:rsidRPr="00666C31">
        <w:rPr>
          <w:rFonts w:ascii="Times New Roman" w:hAnsi="Times New Roman" w:cs="Times New Roman"/>
          <w:sz w:val="16"/>
          <w:szCs w:val="16"/>
        </w:rPr>
        <w:t xml:space="preserve"> of LCD</w:t>
      </w:r>
      <w:r w:rsidRPr="00666C31">
        <w:rPr>
          <w:rFonts w:ascii="Times New Roman" w:hAnsi="Times New Roman" w:cs="Times New Roman"/>
          <w:sz w:val="16"/>
          <w:szCs w:val="16"/>
        </w:rPr>
        <w:t>.</w:t>
      </w:r>
    </w:p>
    <w:p w14:paraId="200E3EB6" w14:textId="21F8433E" w:rsidR="0015420F" w:rsidRDefault="0015420F" w:rsidP="0015420F">
      <w:pPr>
        <w:spacing w:line="480" w:lineRule="auto"/>
        <w:rPr>
          <w:rFonts w:ascii="Times New Roman" w:hAnsi="Times New Roman" w:cs="Times New Roman"/>
          <w:sz w:val="24"/>
          <w:szCs w:val="24"/>
        </w:rPr>
      </w:pPr>
    </w:p>
    <w:p w14:paraId="4C3859B8" w14:textId="28D6CA87" w:rsidR="0015420F" w:rsidRDefault="0015420F" w:rsidP="0015420F">
      <w:pPr>
        <w:spacing w:line="480" w:lineRule="auto"/>
        <w:rPr>
          <w:rFonts w:ascii="Times New Roman" w:hAnsi="Times New Roman" w:cs="Times New Roman"/>
          <w:sz w:val="24"/>
          <w:szCs w:val="24"/>
        </w:rPr>
      </w:pPr>
    </w:p>
    <w:p w14:paraId="532458FC" w14:textId="3476A160" w:rsidR="0015420F" w:rsidRDefault="0015420F" w:rsidP="0015420F">
      <w:pPr>
        <w:spacing w:line="480" w:lineRule="auto"/>
        <w:rPr>
          <w:rFonts w:ascii="Times New Roman" w:hAnsi="Times New Roman" w:cs="Times New Roman"/>
          <w:sz w:val="24"/>
          <w:szCs w:val="24"/>
        </w:rPr>
      </w:pPr>
    </w:p>
    <w:p w14:paraId="4619B3F2" w14:textId="63191D1C" w:rsidR="0015420F" w:rsidRDefault="0015420F" w:rsidP="0015420F">
      <w:pPr>
        <w:spacing w:line="480" w:lineRule="auto"/>
        <w:rPr>
          <w:rFonts w:ascii="Times New Roman" w:hAnsi="Times New Roman" w:cs="Times New Roman"/>
          <w:sz w:val="24"/>
          <w:szCs w:val="24"/>
        </w:rPr>
      </w:pPr>
    </w:p>
    <w:p w14:paraId="557E9EFA" w14:textId="75A5B48F" w:rsidR="0015420F" w:rsidRDefault="0015420F" w:rsidP="0015420F">
      <w:pPr>
        <w:spacing w:line="480" w:lineRule="auto"/>
        <w:rPr>
          <w:rFonts w:ascii="Times New Roman" w:hAnsi="Times New Roman" w:cs="Times New Roman"/>
          <w:sz w:val="24"/>
          <w:szCs w:val="24"/>
        </w:rPr>
      </w:pPr>
    </w:p>
    <w:p w14:paraId="710CC6AF" w14:textId="122F27C8" w:rsidR="0015420F" w:rsidRDefault="0015420F" w:rsidP="0015420F">
      <w:pPr>
        <w:spacing w:line="480" w:lineRule="auto"/>
        <w:rPr>
          <w:rFonts w:ascii="Times New Roman" w:hAnsi="Times New Roman" w:cs="Times New Roman"/>
          <w:sz w:val="24"/>
          <w:szCs w:val="24"/>
        </w:rPr>
      </w:pPr>
    </w:p>
    <w:p w14:paraId="3615CF0A" w14:textId="7DB492FD" w:rsidR="0015420F" w:rsidRDefault="0015420F" w:rsidP="0015420F">
      <w:pPr>
        <w:spacing w:line="480" w:lineRule="auto"/>
        <w:rPr>
          <w:rFonts w:ascii="Times New Roman" w:hAnsi="Times New Roman" w:cs="Times New Roman"/>
          <w:sz w:val="24"/>
          <w:szCs w:val="24"/>
        </w:rPr>
      </w:pPr>
    </w:p>
    <w:p w14:paraId="1377E461" w14:textId="79812970" w:rsidR="0015420F" w:rsidRDefault="0015420F" w:rsidP="0015420F">
      <w:pPr>
        <w:spacing w:line="480" w:lineRule="auto"/>
        <w:rPr>
          <w:rFonts w:ascii="Times New Roman" w:hAnsi="Times New Roman" w:cs="Times New Roman"/>
          <w:sz w:val="24"/>
          <w:szCs w:val="24"/>
        </w:rPr>
      </w:pPr>
    </w:p>
    <w:p w14:paraId="6B1FA379" w14:textId="37CF477A" w:rsidR="0015420F" w:rsidRDefault="0015420F" w:rsidP="0015420F">
      <w:pPr>
        <w:spacing w:line="480" w:lineRule="auto"/>
        <w:rPr>
          <w:rFonts w:ascii="Times New Roman" w:hAnsi="Times New Roman" w:cs="Times New Roman"/>
          <w:sz w:val="24"/>
          <w:szCs w:val="24"/>
        </w:rPr>
      </w:pPr>
    </w:p>
    <w:p w14:paraId="25F5EA2A" w14:textId="1A4203A0" w:rsidR="0015420F" w:rsidRDefault="0015420F" w:rsidP="0015420F">
      <w:pPr>
        <w:spacing w:line="480" w:lineRule="auto"/>
        <w:rPr>
          <w:rFonts w:ascii="Times New Roman" w:hAnsi="Times New Roman" w:cs="Times New Roman"/>
          <w:sz w:val="24"/>
          <w:szCs w:val="24"/>
        </w:rPr>
      </w:pPr>
    </w:p>
    <w:p w14:paraId="7191BE01" w14:textId="2072812D" w:rsidR="00DE51E0" w:rsidRDefault="00DE51E0" w:rsidP="00DE51E0">
      <w:pPr>
        <w:spacing w:line="480" w:lineRule="auto"/>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10569096" wp14:editId="2F1053FB">
            <wp:extent cx="4023360" cy="341690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0">
                      <a:extLst>
                        <a:ext uri="{28A0092B-C50C-407E-A947-70E740481C1C}">
                          <a14:useLocalDpi xmlns:a14="http://schemas.microsoft.com/office/drawing/2010/main" val="0"/>
                        </a:ext>
                      </a:extLst>
                    </a:blip>
                    <a:stretch>
                      <a:fillRect/>
                    </a:stretch>
                  </pic:blipFill>
                  <pic:spPr>
                    <a:xfrm>
                      <a:off x="0" y="0"/>
                      <a:ext cx="4028058" cy="3420891"/>
                    </a:xfrm>
                    <a:prstGeom prst="rect">
                      <a:avLst/>
                    </a:prstGeom>
                  </pic:spPr>
                </pic:pic>
              </a:graphicData>
            </a:graphic>
          </wp:inline>
        </w:drawing>
      </w:r>
    </w:p>
    <w:p w14:paraId="16CF905E" w14:textId="7C75CDFE" w:rsidR="00DE51E0" w:rsidRPr="00666C31" w:rsidRDefault="00DE51E0" w:rsidP="00DE51E0">
      <w:pPr>
        <w:spacing w:line="480" w:lineRule="auto"/>
        <w:rPr>
          <w:rFonts w:ascii="Times New Roman" w:hAnsi="Times New Roman" w:cs="Times New Roman"/>
          <w:sz w:val="16"/>
          <w:szCs w:val="16"/>
        </w:rPr>
      </w:pPr>
      <w:r w:rsidRPr="00666C31">
        <w:rPr>
          <w:rFonts w:ascii="Times New Roman" w:hAnsi="Times New Roman" w:cs="Times New Roman"/>
          <w:b/>
          <w:bCs/>
          <w:sz w:val="16"/>
          <w:szCs w:val="16"/>
        </w:rPr>
        <w:t>Figure S1</w:t>
      </w:r>
      <w:r w:rsidR="00DD2F32" w:rsidRPr="00666C31">
        <w:rPr>
          <w:rFonts w:ascii="Times New Roman" w:hAnsi="Times New Roman" w:cs="Times New Roman"/>
          <w:b/>
          <w:bCs/>
          <w:sz w:val="16"/>
          <w:szCs w:val="16"/>
        </w:rPr>
        <w:t>4</w:t>
      </w:r>
      <w:r w:rsidRPr="00666C31">
        <w:rPr>
          <w:rFonts w:ascii="Times New Roman" w:hAnsi="Times New Roman" w:cs="Times New Roman"/>
          <w:b/>
          <w:bCs/>
          <w:sz w:val="16"/>
          <w:szCs w:val="16"/>
        </w:rPr>
        <w:t>:</w:t>
      </w:r>
      <w:r w:rsidRPr="00666C31">
        <w:rPr>
          <w:rFonts w:ascii="Times New Roman" w:hAnsi="Times New Roman" w:cs="Times New Roman"/>
          <w:sz w:val="16"/>
          <w:szCs w:val="16"/>
        </w:rPr>
        <w:t xml:space="preserve"> </w:t>
      </w:r>
      <w:r w:rsidR="003C0181" w:rsidRPr="00666C31">
        <w:rPr>
          <w:rFonts w:ascii="Times New Roman" w:hAnsi="Times New Roman" w:cs="Times New Roman"/>
          <w:sz w:val="16"/>
          <w:szCs w:val="16"/>
        </w:rPr>
        <w:t xml:space="preserve">PL </w:t>
      </w:r>
      <w:r w:rsidR="00AC1EF9" w:rsidRPr="00666C31">
        <w:rPr>
          <w:rFonts w:ascii="Times New Roman" w:hAnsi="Times New Roman" w:cs="Times New Roman"/>
          <w:sz w:val="16"/>
          <w:szCs w:val="16"/>
        </w:rPr>
        <w:t>spectra</w:t>
      </w:r>
      <w:r w:rsidR="003C0181" w:rsidRPr="00666C31">
        <w:rPr>
          <w:rFonts w:ascii="Times New Roman" w:hAnsi="Times New Roman" w:cs="Times New Roman"/>
          <w:sz w:val="16"/>
          <w:szCs w:val="16"/>
        </w:rPr>
        <w:t xml:space="preserve"> changing with the operating current of (a) the red LED, (b) the green LED, and (c) the blue LED; (d) The light intensity changing with the operating current of the LEDs.</w:t>
      </w:r>
    </w:p>
    <w:p w14:paraId="479C15E4" w14:textId="4A009E53" w:rsidR="00DE51E0" w:rsidRPr="00DE51E0" w:rsidRDefault="00DE51E0" w:rsidP="00DE51E0">
      <w:pPr>
        <w:spacing w:line="480" w:lineRule="auto"/>
        <w:rPr>
          <w:rFonts w:ascii="Times New Roman" w:hAnsi="Times New Roman" w:cs="Times New Roman"/>
          <w:sz w:val="24"/>
          <w:szCs w:val="24"/>
        </w:rPr>
      </w:pPr>
    </w:p>
    <w:p w14:paraId="14C6AF78" w14:textId="254655DA" w:rsidR="00DE51E0" w:rsidRDefault="00DE51E0" w:rsidP="00DE51E0">
      <w:pPr>
        <w:spacing w:line="480" w:lineRule="auto"/>
        <w:rPr>
          <w:rFonts w:ascii="Times New Roman" w:hAnsi="Times New Roman" w:cs="Times New Roman"/>
          <w:sz w:val="24"/>
          <w:szCs w:val="24"/>
        </w:rPr>
      </w:pPr>
    </w:p>
    <w:p w14:paraId="16585C12" w14:textId="56D0EA24" w:rsidR="00DE51E0" w:rsidRDefault="00DE51E0" w:rsidP="00DE51E0">
      <w:pPr>
        <w:spacing w:line="480" w:lineRule="auto"/>
        <w:rPr>
          <w:rFonts w:ascii="Times New Roman" w:hAnsi="Times New Roman" w:cs="Times New Roman"/>
          <w:sz w:val="24"/>
          <w:szCs w:val="24"/>
        </w:rPr>
      </w:pPr>
    </w:p>
    <w:p w14:paraId="27B34B7C" w14:textId="246396CF" w:rsidR="00DE51E0" w:rsidRDefault="00DE51E0" w:rsidP="00DE51E0">
      <w:pPr>
        <w:spacing w:line="480" w:lineRule="auto"/>
        <w:rPr>
          <w:rFonts w:ascii="Times New Roman" w:hAnsi="Times New Roman" w:cs="Times New Roman"/>
          <w:sz w:val="24"/>
          <w:szCs w:val="24"/>
        </w:rPr>
      </w:pPr>
    </w:p>
    <w:p w14:paraId="1B9D56F9" w14:textId="7E1E44C7" w:rsidR="00DE51E0" w:rsidRDefault="00DE51E0" w:rsidP="00DE51E0">
      <w:pPr>
        <w:spacing w:line="480" w:lineRule="auto"/>
        <w:rPr>
          <w:rFonts w:ascii="Times New Roman" w:hAnsi="Times New Roman" w:cs="Times New Roman"/>
          <w:sz w:val="24"/>
          <w:szCs w:val="24"/>
        </w:rPr>
      </w:pPr>
    </w:p>
    <w:p w14:paraId="6A417A94" w14:textId="6D087C5E" w:rsidR="00DE51E0" w:rsidRDefault="00DE51E0" w:rsidP="00DE51E0">
      <w:pPr>
        <w:spacing w:line="480" w:lineRule="auto"/>
        <w:rPr>
          <w:rFonts w:ascii="Times New Roman" w:hAnsi="Times New Roman" w:cs="Times New Roman"/>
          <w:sz w:val="24"/>
          <w:szCs w:val="24"/>
        </w:rPr>
      </w:pPr>
    </w:p>
    <w:p w14:paraId="799824F8" w14:textId="5CCF43FD" w:rsidR="00DE51E0" w:rsidRDefault="00DE51E0" w:rsidP="00DE51E0">
      <w:pPr>
        <w:spacing w:line="480" w:lineRule="auto"/>
        <w:rPr>
          <w:rFonts w:ascii="Times New Roman" w:hAnsi="Times New Roman" w:cs="Times New Roman"/>
          <w:sz w:val="24"/>
          <w:szCs w:val="24"/>
        </w:rPr>
      </w:pPr>
    </w:p>
    <w:p w14:paraId="16703188" w14:textId="6928E21B" w:rsidR="00DE51E0" w:rsidRDefault="00DE51E0" w:rsidP="00DE51E0">
      <w:pPr>
        <w:spacing w:line="480" w:lineRule="auto"/>
        <w:rPr>
          <w:rFonts w:ascii="Times New Roman" w:hAnsi="Times New Roman" w:cs="Times New Roman"/>
          <w:sz w:val="24"/>
          <w:szCs w:val="24"/>
        </w:rPr>
      </w:pPr>
    </w:p>
    <w:p w14:paraId="60770C62" w14:textId="5222FEFE" w:rsidR="00DE51E0" w:rsidRDefault="00DE51E0" w:rsidP="00DE51E0">
      <w:pPr>
        <w:spacing w:line="480" w:lineRule="auto"/>
        <w:rPr>
          <w:rFonts w:ascii="Times New Roman" w:hAnsi="Times New Roman" w:cs="Times New Roman"/>
          <w:sz w:val="24"/>
          <w:szCs w:val="24"/>
        </w:rPr>
      </w:pPr>
    </w:p>
    <w:p w14:paraId="239D25A0" w14:textId="5EB92C50" w:rsidR="00DE51E0" w:rsidRDefault="00DE51E0" w:rsidP="00DE51E0">
      <w:pPr>
        <w:spacing w:line="480" w:lineRule="auto"/>
        <w:rPr>
          <w:rFonts w:ascii="Times New Roman" w:hAnsi="Times New Roman" w:cs="Times New Roman"/>
          <w:sz w:val="24"/>
          <w:szCs w:val="24"/>
        </w:rPr>
      </w:pPr>
    </w:p>
    <w:p w14:paraId="2AB5719B" w14:textId="11429DE4" w:rsidR="00DE51E0" w:rsidRDefault="00DE51E0" w:rsidP="00DE51E0">
      <w:pPr>
        <w:spacing w:line="480" w:lineRule="auto"/>
        <w:rPr>
          <w:rFonts w:ascii="Times New Roman" w:hAnsi="Times New Roman" w:cs="Times New Roman"/>
          <w:sz w:val="24"/>
          <w:szCs w:val="24"/>
        </w:rPr>
      </w:pPr>
    </w:p>
    <w:p w14:paraId="43AFE86E" w14:textId="3EF9F9CB" w:rsidR="004D1206" w:rsidRDefault="004D1206" w:rsidP="004D1206">
      <w:pPr>
        <w:spacing w:line="480" w:lineRule="auto"/>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1414632B" wp14:editId="1A5B1495">
            <wp:extent cx="4044950" cy="3408939"/>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1">
                      <a:extLst>
                        <a:ext uri="{28A0092B-C50C-407E-A947-70E740481C1C}">
                          <a14:useLocalDpi xmlns:a14="http://schemas.microsoft.com/office/drawing/2010/main" val="0"/>
                        </a:ext>
                      </a:extLst>
                    </a:blip>
                    <a:stretch>
                      <a:fillRect/>
                    </a:stretch>
                  </pic:blipFill>
                  <pic:spPr>
                    <a:xfrm>
                      <a:off x="0" y="0"/>
                      <a:ext cx="4052643" cy="3415422"/>
                    </a:xfrm>
                    <a:prstGeom prst="rect">
                      <a:avLst/>
                    </a:prstGeom>
                  </pic:spPr>
                </pic:pic>
              </a:graphicData>
            </a:graphic>
          </wp:inline>
        </w:drawing>
      </w:r>
    </w:p>
    <w:p w14:paraId="16F0BD96" w14:textId="7E9257AB" w:rsidR="00326610" w:rsidRPr="00666C31" w:rsidRDefault="00326610" w:rsidP="00326610">
      <w:pPr>
        <w:spacing w:line="480" w:lineRule="auto"/>
        <w:rPr>
          <w:rFonts w:ascii="Times New Roman" w:hAnsi="Times New Roman" w:cs="Times New Roman"/>
          <w:sz w:val="16"/>
          <w:szCs w:val="16"/>
        </w:rPr>
      </w:pPr>
      <w:r w:rsidRPr="00666C31">
        <w:rPr>
          <w:rFonts w:ascii="Times New Roman" w:hAnsi="Times New Roman" w:cs="Times New Roman"/>
          <w:b/>
          <w:bCs/>
          <w:sz w:val="16"/>
          <w:szCs w:val="16"/>
        </w:rPr>
        <w:t>Figure S1</w:t>
      </w:r>
      <w:r w:rsidR="00430007" w:rsidRPr="00666C31">
        <w:rPr>
          <w:rFonts w:ascii="Times New Roman" w:hAnsi="Times New Roman" w:cs="Times New Roman"/>
          <w:b/>
          <w:bCs/>
          <w:sz w:val="16"/>
          <w:szCs w:val="16"/>
        </w:rPr>
        <w:t>5</w:t>
      </w:r>
      <w:r w:rsidRPr="00666C31">
        <w:rPr>
          <w:rFonts w:ascii="Times New Roman" w:hAnsi="Times New Roman" w:cs="Times New Roman"/>
          <w:b/>
          <w:bCs/>
          <w:sz w:val="16"/>
          <w:szCs w:val="16"/>
        </w:rPr>
        <w:t>:</w:t>
      </w:r>
      <w:r w:rsidRPr="00666C31">
        <w:rPr>
          <w:rFonts w:ascii="Times New Roman" w:hAnsi="Times New Roman" w:cs="Times New Roman"/>
          <w:sz w:val="16"/>
          <w:szCs w:val="16"/>
        </w:rPr>
        <w:t xml:space="preserve"> </w:t>
      </w:r>
      <w:r w:rsidR="00D37FBE" w:rsidRPr="00666C31">
        <w:rPr>
          <w:rFonts w:ascii="Times New Roman" w:hAnsi="Times New Roman" w:cs="Times New Roman"/>
          <w:sz w:val="16"/>
          <w:szCs w:val="16"/>
        </w:rPr>
        <w:t>The</w:t>
      </w:r>
      <w:r w:rsidR="00F9612B" w:rsidRPr="00666C31">
        <w:rPr>
          <w:rFonts w:ascii="Times New Roman" w:hAnsi="Times New Roman" w:cs="Times New Roman"/>
          <w:sz w:val="16"/>
          <w:szCs w:val="16"/>
        </w:rPr>
        <w:t xml:space="preserve"> effective</w:t>
      </w:r>
      <w:r w:rsidR="00D37FBE" w:rsidRPr="00666C31">
        <w:rPr>
          <w:rFonts w:ascii="Times New Roman" w:hAnsi="Times New Roman" w:cs="Times New Roman"/>
          <w:sz w:val="16"/>
          <w:szCs w:val="16"/>
        </w:rPr>
        <w:t xml:space="preserve"> operational lifetime of the three color converted LEDs</w:t>
      </w:r>
      <w:r w:rsidR="00430007" w:rsidRPr="00666C31">
        <w:rPr>
          <w:rFonts w:ascii="Times New Roman" w:hAnsi="Times New Roman" w:cs="Times New Roman"/>
          <w:sz w:val="16"/>
          <w:szCs w:val="16"/>
        </w:rPr>
        <w:t>.</w:t>
      </w:r>
    </w:p>
    <w:p w14:paraId="6CD0A3EB" w14:textId="1B2D4E22" w:rsidR="00326610" w:rsidRDefault="00326610" w:rsidP="00326610">
      <w:pPr>
        <w:spacing w:line="480" w:lineRule="auto"/>
        <w:rPr>
          <w:rFonts w:ascii="Times New Roman" w:hAnsi="Times New Roman" w:cs="Times New Roman"/>
          <w:color w:val="FF0000"/>
          <w:sz w:val="16"/>
          <w:szCs w:val="16"/>
        </w:rPr>
      </w:pPr>
    </w:p>
    <w:p w14:paraId="341B2739" w14:textId="10BC8A61" w:rsidR="00326610" w:rsidRDefault="00326610" w:rsidP="00326610">
      <w:pPr>
        <w:spacing w:line="480" w:lineRule="auto"/>
        <w:rPr>
          <w:rFonts w:ascii="Times New Roman" w:hAnsi="Times New Roman" w:cs="Times New Roman"/>
          <w:color w:val="FF0000"/>
          <w:sz w:val="16"/>
          <w:szCs w:val="16"/>
        </w:rPr>
      </w:pPr>
    </w:p>
    <w:p w14:paraId="2C156875" w14:textId="4C551357" w:rsidR="00326610" w:rsidRDefault="00326610" w:rsidP="00326610">
      <w:pPr>
        <w:spacing w:line="480" w:lineRule="auto"/>
        <w:rPr>
          <w:rFonts w:ascii="Times New Roman" w:hAnsi="Times New Roman" w:cs="Times New Roman"/>
          <w:color w:val="FF0000"/>
          <w:sz w:val="16"/>
          <w:szCs w:val="16"/>
        </w:rPr>
      </w:pPr>
    </w:p>
    <w:p w14:paraId="76D3CB57" w14:textId="362CC789" w:rsidR="00326610" w:rsidRDefault="00326610" w:rsidP="00326610">
      <w:pPr>
        <w:spacing w:line="480" w:lineRule="auto"/>
        <w:rPr>
          <w:rFonts w:ascii="Times New Roman" w:hAnsi="Times New Roman" w:cs="Times New Roman"/>
          <w:color w:val="FF0000"/>
          <w:sz w:val="16"/>
          <w:szCs w:val="16"/>
        </w:rPr>
      </w:pPr>
    </w:p>
    <w:p w14:paraId="6EEFA138" w14:textId="7A08C1FF" w:rsidR="00326610" w:rsidRDefault="00326610" w:rsidP="00326610">
      <w:pPr>
        <w:spacing w:line="480" w:lineRule="auto"/>
        <w:rPr>
          <w:rFonts w:ascii="Times New Roman" w:hAnsi="Times New Roman" w:cs="Times New Roman"/>
          <w:color w:val="FF0000"/>
          <w:sz w:val="16"/>
          <w:szCs w:val="16"/>
        </w:rPr>
      </w:pPr>
    </w:p>
    <w:p w14:paraId="3D076021" w14:textId="5EFF9BA4" w:rsidR="00326610" w:rsidRDefault="00326610" w:rsidP="00326610">
      <w:pPr>
        <w:spacing w:line="480" w:lineRule="auto"/>
        <w:rPr>
          <w:rFonts w:ascii="Times New Roman" w:hAnsi="Times New Roman" w:cs="Times New Roman"/>
          <w:color w:val="FF0000"/>
          <w:sz w:val="16"/>
          <w:szCs w:val="16"/>
        </w:rPr>
      </w:pPr>
    </w:p>
    <w:p w14:paraId="0F02D1A0" w14:textId="7A30A1F1" w:rsidR="00326610" w:rsidRDefault="00326610" w:rsidP="00326610">
      <w:pPr>
        <w:spacing w:line="480" w:lineRule="auto"/>
        <w:rPr>
          <w:rFonts w:ascii="Times New Roman" w:hAnsi="Times New Roman" w:cs="Times New Roman"/>
          <w:color w:val="FF0000"/>
          <w:sz w:val="16"/>
          <w:szCs w:val="16"/>
        </w:rPr>
      </w:pPr>
    </w:p>
    <w:p w14:paraId="36C18AF2" w14:textId="39FC2B13" w:rsidR="00326610" w:rsidRDefault="00326610" w:rsidP="00326610">
      <w:pPr>
        <w:spacing w:line="480" w:lineRule="auto"/>
        <w:rPr>
          <w:rFonts w:ascii="Times New Roman" w:hAnsi="Times New Roman" w:cs="Times New Roman"/>
          <w:color w:val="FF0000"/>
          <w:sz w:val="16"/>
          <w:szCs w:val="16"/>
        </w:rPr>
      </w:pPr>
    </w:p>
    <w:p w14:paraId="1A0D447B" w14:textId="0A08EE97" w:rsidR="00326610" w:rsidRDefault="00326610" w:rsidP="00326610">
      <w:pPr>
        <w:spacing w:line="480" w:lineRule="auto"/>
        <w:rPr>
          <w:rFonts w:ascii="Times New Roman" w:hAnsi="Times New Roman" w:cs="Times New Roman"/>
          <w:color w:val="FF0000"/>
          <w:sz w:val="16"/>
          <w:szCs w:val="16"/>
        </w:rPr>
      </w:pPr>
    </w:p>
    <w:p w14:paraId="13B5CA69" w14:textId="4022D06C" w:rsidR="00326610" w:rsidRDefault="00326610" w:rsidP="00326610">
      <w:pPr>
        <w:spacing w:line="480" w:lineRule="auto"/>
        <w:rPr>
          <w:rFonts w:ascii="Times New Roman" w:hAnsi="Times New Roman" w:cs="Times New Roman"/>
          <w:color w:val="FF0000"/>
          <w:sz w:val="16"/>
          <w:szCs w:val="16"/>
        </w:rPr>
      </w:pPr>
    </w:p>
    <w:p w14:paraId="4FE78876" w14:textId="0F6B99C0" w:rsidR="00326610" w:rsidRDefault="00326610" w:rsidP="00326610">
      <w:pPr>
        <w:spacing w:line="480" w:lineRule="auto"/>
        <w:rPr>
          <w:rFonts w:ascii="Times New Roman" w:hAnsi="Times New Roman" w:cs="Times New Roman"/>
          <w:color w:val="FF0000"/>
          <w:sz w:val="16"/>
          <w:szCs w:val="16"/>
        </w:rPr>
      </w:pPr>
    </w:p>
    <w:p w14:paraId="2DF617F8" w14:textId="77777777" w:rsidR="00DA287E" w:rsidRPr="00DA287E" w:rsidRDefault="00DA287E" w:rsidP="00326610">
      <w:pPr>
        <w:spacing w:line="480" w:lineRule="auto"/>
        <w:rPr>
          <w:rFonts w:ascii="Times New Roman" w:hAnsi="Times New Roman" w:cs="Times New Roman"/>
          <w:color w:val="FF0000"/>
          <w:sz w:val="16"/>
          <w:szCs w:val="16"/>
        </w:rPr>
      </w:pPr>
    </w:p>
    <w:p w14:paraId="28EBB1B5" w14:textId="48130EDC" w:rsidR="000A11BD" w:rsidRPr="00DE7EE5" w:rsidRDefault="00FD1F19" w:rsidP="00282A10">
      <w:pPr>
        <w:spacing w:line="480" w:lineRule="auto"/>
        <w:rPr>
          <w:rFonts w:ascii="Times New Roman" w:hAnsi="Times New Roman" w:cs="Times New Roman"/>
          <w:sz w:val="16"/>
          <w:szCs w:val="16"/>
        </w:rPr>
      </w:pPr>
      <w:r w:rsidRPr="00DE7EE5">
        <w:rPr>
          <w:rFonts w:ascii="Times New Roman" w:hAnsi="Times New Roman" w:cs="Times New Roman"/>
          <w:b/>
          <w:bCs/>
          <w:sz w:val="16"/>
          <w:szCs w:val="16"/>
        </w:rPr>
        <w:lastRenderedPageBreak/>
        <w:t xml:space="preserve">Table S1: </w:t>
      </w:r>
      <w:r w:rsidRPr="00DE7EE5">
        <w:rPr>
          <w:rFonts w:ascii="Times New Roman" w:hAnsi="Times New Roman" w:cs="Times New Roman"/>
          <w:sz w:val="16"/>
          <w:szCs w:val="16"/>
        </w:rPr>
        <w:t>The weight percentage and atomic number percentage of the elements in each sample.</w:t>
      </w:r>
    </w:p>
    <w:tbl>
      <w:tblPr>
        <w:tblStyle w:val="2"/>
        <w:tblW w:w="5000" w:type="pct"/>
        <w:tblLook w:val="04A0" w:firstRow="1" w:lastRow="0" w:firstColumn="1" w:lastColumn="0" w:noHBand="0" w:noVBand="1"/>
      </w:tblPr>
      <w:tblGrid>
        <w:gridCol w:w="1018"/>
        <w:gridCol w:w="875"/>
        <w:gridCol w:w="877"/>
        <w:gridCol w:w="1017"/>
        <w:gridCol w:w="875"/>
        <w:gridCol w:w="877"/>
        <w:gridCol w:w="1017"/>
        <w:gridCol w:w="875"/>
        <w:gridCol w:w="875"/>
      </w:tblGrid>
      <w:tr w:rsidR="00282A10" w14:paraId="04666758" w14:textId="77777777" w:rsidTr="0029247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7" w:type="pct"/>
            <w:gridSpan w:val="3"/>
            <w:tcBorders>
              <w:top w:val="single" w:sz="8" w:space="0" w:color="auto"/>
              <w:bottom w:val="nil"/>
            </w:tcBorders>
          </w:tcPr>
          <w:p w14:paraId="665E3E48" w14:textId="77777777" w:rsidR="00282A10" w:rsidRPr="004375C6" w:rsidRDefault="00282A10" w:rsidP="00292475">
            <w:pPr>
              <w:jc w:val="center"/>
              <w:rPr>
                <w:rFonts w:ascii="Arial" w:hAnsi="Arial" w:cs="Arial"/>
                <w:sz w:val="16"/>
                <w:szCs w:val="16"/>
              </w:rPr>
            </w:pPr>
            <w:r w:rsidRPr="004375C6">
              <w:rPr>
                <w:rFonts w:ascii="Arial" w:hAnsi="Arial" w:cs="Arial"/>
                <w:b w:val="0"/>
                <w:bCs w:val="0"/>
                <w:sz w:val="16"/>
                <w:szCs w:val="16"/>
              </w:rPr>
              <w:t>CsPbBr</w:t>
            </w:r>
            <w:r w:rsidRPr="004375C6">
              <w:rPr>
                <w:rFonts w:ascii="Arial" w:hAnsi="Arial" w:cs="Arial"/>
                <w:b w:val="0"/>
                <w:bCs w:val="0"/>
                <w:sz w:val="16"/>
                <w:szCs w:val="16"/>
                <w:vertAlign w:val="subscript"/>
              </w:rPr>
              <w:t>x</w:t>
            </w:r>
            <w:r w:rsidRPr="004375C6">
              <w:rPr>
                <w:rFonts w:ascii="Arial" w:hAnsi="Arial" w:cs="Arial"/>
                <w:b w:val="0"/>
                <w:bCs w:val="0"/>
                <w:sz w:val="16"/>
                <w:szCs w:val="16"/>
              </w:rPr>
              <w:t>Cl</w:t>
            </w:r>
            <w:r w:rsidRPr="004375C6">
              <w:rPr>
                <w:rFonts w:ascii="Arial" w:hAnsi="Arial" w:cs="Arial"/>
                <w:b w:val="0"/>
                <w:bCs w:val="0"/>
                <w:sz w:val="16"/>
                <w:szCs w:val="16"/>
                <w:vertAlign w:val="subscript"/>
              </w:rPr>
              <w:t>3-x</w:t>
            </w:r>
          </w:p>
        </w:tc>
        <w:tc>
          <w:tcPr>
            <w:tcW w:w="1667" w:type="pct"/>
            <w:gridSpan w:val="3"/>
            <w:tcBorders>
              <w:top w:val="single" w:sz="8" w:space="0" w:color="auto"/>
              <w:bottom w:val="nil"/>
            </w:tcBorders>
          </w:tcPr>
          <w:p w14:paraId="48882B32" w14:textId="77777777" w:rsidR="00282A10" w:rsidRPr="004375C6"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b w:val="0"/>
                <w:bCs w:val="0"/>
                <w:sz w:val="16"/>
                <w:szCs w:val="16"/>
              </w:rPr>
              <w:t>CsPbBr</w:t>
            </w:r>
            <w:r w:rsidRPr="004375C6">
              <w:rPr>
                <w:rFonts w:ascii="Arial" w:hAnsi="Arial" w:cs="Arial"/>
                <w:b w:val="0"/>
                <w:bCs w:val="0"/>
                <w:sz w:val="16"/>
                <w:szCs w:val="16"/>
                <w:vertAlign w:val="subscript"/>
              </w:rPr>
              <w:t>3</w:t>
            </w:r>
          </w:p>
        </w:tc>
        <w:tc>
          <w:tcPr>
            <w:tcW w:w="1667" w:type="pct"/>
            <w:gridSpan w:val="3"/>
            <w:tcBorders>
              <w:top w:val="single" w:sz="8" w:space="0" w:color="auto"/>
              <w:bottom w:val="nil"/>
            </w:tcBorders>
          </w:tcPr>
          <w:p w14:paraId="2AEDEB3E" w14:textId="77777777" w:rsidR="00282A10" w:rsidRPr="004375C6"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b w:val="0"/>
                <w:bCs w:val="0"/>
                <w:sz w:val="16"/>
                <w:szCs w:val="16"/>
              </w:rPr>
              <w:t>CsPbBr</w:t>
            </w:r>
            <w:r w:rsidRPr="004375C6">
              <w:rPr>
                <w:rFonts w:ascii="Arial" w:hAnsi="Arial" w:cs="Arial"/>
                <w:b w:val="0"/>
                <w:bCs w:val="0"/>
                <w:sz w:val="16"/>
                <w:szCs w:val="16"/>
                <w:vertAlign w:val="subscript"/>
              </w:rPr>
              <w:t>x</w:t>
            </w:r>
            <w:r w:rsidRPr="004375C6">
              <w:rPr>
                <w:rFonts w:ascii="Arial" w:hAnsi="Arial" w:cs="Arial"/>
                <w:b w:val="0"/>
                <w:bCs w:val="0"/>
                <w:sz w:val="16"/>
                <w:szCs w:val="16"/>
              </w:rPr>
              <w:t>I</w:t>
            </w:r>
            <w:r w:rsidRPr="004375C6">
              <w:rPr>
                <w:rFonts w:ascii="Arial" w:hAnsi="Arial" w:cs="Arial"/>
                <w:b w:val="0"/>
                <w:bCs w:val="0"/>
                <w:sz w:val="16"/>
                <w:szCs w:val="16"/>
                <w:vertAlign w:val="subscript"/>
              </w:rPr>
              <w:t>3-x</w:t>
            </w:r>
          </w:p>
        </w:tc>
      </w:tr>
      <w:tr w:rsidR="00282A10" w:rsidRPr="00673443" w14:paraId="0B213E78" w14:textId="77777777" w:rsidTr="0029247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12" w:type="pct"/>
            <w:tcBorders>
              <w:top w:val="nil"/>
              <w:bottom w:val="single" w:sz="8" w:space="0" w:color="auto"/>
            </w:tcBorders>
          </w:tcPr>
          <w:p w14:paraId="679748D3" w14:textId="77777777" w:rsidR="00282A10" w:rsidRPr="004375C6" w:rsidRDefault="00282A10" w:rsidP="00292475">
            <w:pPr>
              <w:jc w:val="center"/>
              <w:rPr>
                <w:rFonts w:ascii="Arial" w:hAnsi="Arial" w:cs="Arial"/>
                <w:b w:val="0"/>
                <w:bCs w:val="0"/>
                <w:sz w:val="16"/>
                <w:szCs w:val="16"/>
              </w:rPr>
            </w:pPr>
            <w:r w:rsidRPr="004375C6">
              <w:rPr>
                <w:rFonts w:ascii="Arial" w:hAnsi="Arial" w:cs="Arial"/>
                <w:b w:val="0"/>
                <w:bCs w:val="0"/>
                <w:sz w:val="16"/>
                <w:szCs w:val="16"/>
              </w:rPr>
              <w:t>Element</w:t>
            </w:r>
          </w:p>
        </w:tc>
        <w:tc>
          <w:tcPr>
            <w:tcW w:w="527" w:type="pct"/>
            <w:tcBorders>
              <w:top w:val="nil"/>
              <w:bottom w:val="single" w:sz="8" w:space="0" w:color="auto"/>
            </w:tcBorders>
          </w:tcPr>
          <w:p w14:paraId="31D1A6C9"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wt%</w:t>
            </w:r>
          </w:p>
        </w:tc>
        <w:tc>
          <w:tcPr>
            <w:tcW w:w="527" w:type="pct"/>
            <w:tcBorders>
              <w:top w:val="nil"/>
              <w:bottom w:val="single" w:sz="8" w:space="0" w:color="auto"/>
            </w:tcBorders>
          </w:tcPr>
          <w:p w14:paraId="52F84895"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at%</w:t>
            </w:r>
          </w:p>
        </w:tc>
        <w:tc>
          <w:tcPr>
            <w:tcW w:w="612" w:type="pct"/>
            <w:tcBorders>
              <w:top w:val="nil"/>
              <w:bottom w:val="single" w:sz="8" w:space="0" w:color="auto"/>
            </w:tcBorders>
          </w:tcPr>
          <w:p w14:paraId="1A05549F"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Element</w:t>
            </w:r>
          </w:p>
        </w:tc>
        <w:tc>
          <w:tcPr>
            <w:tcW w:w="527" w:type="pct"/>
            <w:tcBorders>
              <w:top w:val="nil"/>
              <w:bottom w:val="single" w:sz="8" w:space="0" w:color="auto"/>
            </w:tcBorders>
          </w:tcPr>
          <w:p w14:paraId="598C1F18"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wt%</w:t>
            </w:r>
          </w:p>
        </w:tc>
        <w:tc>
          <w:tcPr>
            <w:tcW w:w="527" w:type="pct"/>
            <w:tcBorders>
              <w:top w:val="nil"/>
              <w:bottom w:val="single" w:sz="8" w:space="0" w:color="auto"/>
            </w:tcBorders>
          </w:tcPr>
          <w:p w14:paraId="6F91B28F"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at%</w:t>
            </w:r>
          </w:p>
        </w:tc>
        <w:tc>
          <w:tcPr>
            <w:tcW w:w="612" w:type="pct"/>
            <w:tcBorders>
              <w:top w:val="nil"/>
              <w:bottom w:val="single" w:sz="8" w:space="0" w:color="auto"/>
            </w:tcBorders>
          </w:tcPr>
          <w:p w14:paraId="437C05CB"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Element</w:t>
            </w:r>
          </w:p>
        </w:tc>
        <w:tc>
          <w:tcPr>
            <w:tcW w:w="527" w:type="pct"/>
            <w:tcBorders>
              <w:top w:val="nil"/>
              <w:bottom w:val="single" w:sz="8" w:space="0" w:color="auto"/>
            </w:tcBorders>
          </w:tcPr>
          <w:p w14:paraId="07F721AE"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wt%</w:t>
            </w:r>
          </w:p>
        </w:tc>
        <w:tc>
          <w:tcPr>
            <w:tcW w:w="527" w:type="pct"/>
            <w:tcBorders>
              <w:top w:val="nil"/>
              <w:bottom w:val="single" w:sz="8" w:space="0" w:color="auto"/>
            </w:tcBorders>
          </w:tcPr>
          <w:p w14:paraId="2ED3B706"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at%</w:t>
            </w:r>
          </w:p>
        </w:tc>
      </w:tr>
      <w:tr w:rsidR="00282A10" w:rsidRPr="00673443" w14:paraId="69E28026" w14:textId="77777777" w:rsidTr="00292475">
        <w:trPr>
          <w:trHeight w:val="312"/>
        </w:trPr>
        <w:tc>
          <w:tcPr>
            <w:cnfStyle w:val="001000000000" w:firstRow="0" w:lastRow="0" w:firstColumn="1" w:lastColumn="0" w:oddVBand="0" w:evenVBand="0" w:oddHBand="0" w:evenHBand="0" w:firstRowFirstColumn="0" w:firstRowLastColumn="0" w:lastRowFirstColumn="0" w:lastRowLastColumn="0"/>
            <w:tcW w:w="612" w:type="pct"/>
            <w:tcBorders>
              <w:top w:val="single" w:sz="8" w:space="0" w:color="auto"/>
              <w:bottom w:val="nil"/>
            </w:tcBorders>
          </w:tcPr>
          <w:p w14:paraId="15663A8B" w14:textId="77777777" w:rsidR="00282A10" w:rsidRPr="004375C6" w:rsidRDefault="00282A10" w:rsidP="00292475">
            <w:pPr>
              <w:tabs>
                <w:tab w:val="left" w:pos="300"/>
                <w:tab w:val="center" w:pos="400"/>
              </w:tabs>
              <w:jc w:val="left"/>
              <w:rPr>
                <w:rFonts w:ascii="Arial" w:hAnsi="Arial" w:cs="Arial"/>
                <w:b w:val="0"/>
                <w:bCs w:val="0"/>
                <w:sz w:val="16"/>
                <w:szCs w:val="16"/>
              </w:rPr>
            </w:pPr>
            <w:r w:rsidRPr="004375C6">
              <w:rPr>
                <w:rFonts w:ascii="Arial" w:hAnsi="Arial" w:cs="Arial"/>
                <w:b w:val="0"/>
                <w:bCs w:val="0"/>
                <w:sz w:val="16"/>
                <w:szCs w:val="16"/>
              </w:rPr>
              <w:tab/>
            </w:r>
            <w:r w:rsidRPr="004375C6">
              <w:rPr>
                <w:rFonts w:ascii="Arial" w:hAnsi="Arial" w:cs="Arial"/>
                <w:b w:val="0"/>
                <w:bCs w:val="0"/>
                <w:sz w:val="16"/>
                <w:szCs w:val="16"/>
              </w:rPr>
              <w:tab/>
              <w:t>C</w:t>
            </w:r>
          </w:p>
        </w:tc>
        <w:tc>
          <w:tcPr>
            <w:tcW w:w="527" w:type="pct"/>
            <w:tcBorders>
              <w:top w:val="single" w:sz="8" w:space="0" w:color="auto"/>
              <w:bottom w:val="nil"/>
              <w:right w:val="nil"/>
            </w:tcBorders>
          </w:tcPr>
          <w:p w14:paraId="0DE09BC6"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11.21</w:t>
            </w:r>
          </w:p>
        </w:tc>
        <w:tc>
          <w:tcPr>
            <w:tcW w:w="527" w:type="pct"/>
            <w:tcBorders>
              <w:top w:val="single" w:sz="8" w:space="0" w:color="auto"/>
              <w:left w:val="nil"/>
              <w:bottom w:val="nil"/>
            </w:tcBorders>
          </w:tcPr>
          <w:p w14:paraId="7CC4B406"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45.60</w:t>
            </w:r>
          </w:p>
        </w:tc>
        <w:tc>
          <w:tcPr>
            <w:tcW w:w="612" w:type="pct"/>
            <w:tcBorders>
              <w:top w:val="single" w:sz="8" w:space="0" w:color="auto"/>
              <w:bottom w:val="nil"/>
            </w:tcBorders>
          </w:tcPr>
          <w:p w14:paraId="213B33C2"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C</w:t>
            </w:r>
          </w:p>
        </w:tc>
        <w:tc>
          <w:tcPr>
            <w:tcW w:w="527" w:type="pct"/>
            <w:tcBorders>
              <w:top w:val="single" w:sz="8" w:space="0" w:color="auto"/>
              <w:bottom w:val="nil"/>
            </w:tcBorders>
          </w:tcPr>
          <w:p w14:paraId="773D4A67"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17.18</w:t>
            </w:r>
          </w:p>
        </w:tc>
        <w:tc>
          <w:tcPr>
            <w:tcW w:w="527" w:type="pct"/>
            <w:tcBorders>
              <w:top w:val="single" w:sz="8" w:space="0" w:color="auto"/>
              <w:bottom w:val="nil"/>
            </w:tcBorders>
          </w:tcPr>
          <w:p w14:paraId="055C42B7"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49.87</w:t>
            </w:r>
          </w:p>
        </w:tc>
        <w:tc>
          <w:tcPr>
            <w:tcW w:w="612" w:type="pct"/>
            <w:tcBorders>
              <w:top w:val="single" w:sz="8" w:space="0" w:color="auto"/>
              <w:bottom w:val="nil"/>
            </w:tcBorders>
          </w:tcPr>
          <w:p w14:paraId="3F780C2B"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C</w:t>
            </w:r>
          </w:p>
        </w:tc>
        <w:tc>
          <w:tcPr>
            <w:tcW w:w="527" w:type="pct"/>
            <w:tcBorders>
              <w:top w:val="single" w:sz="8" w:space="0" w:color="auto"/>
              <w:bottom w:val="nil"/>
            </w:tcBorders>
          </w:tcPr>
          <w:p w14:paraId="7B77B578"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24.85</w:t>
            </w:r>
          </w:p>
        </w:tc>
        <w:tc>
          <w:tcPr>
            <w:tcW w:w="527" w:type="pct"/>
            <w:tcBorders>
              <w:top w:val="single" w:sz="8" w:space="0" w:color="auto"/>
              <w:bottom w:val="nil"/>
            </w:tcBorders>
          </w:tcPr>
          <w:p w14:paraId="3A79B35B"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62.48</w:t>
            </w:r>
          </w:p>
        </w:tc>
      </w:tr>
      <w:tr w:rsidR="00282A10" w:rsidRPr="00673443" w14:paraId="604753DD" w14:textId="77777777" w:rsidTr="0029247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12" w:type="pct"/>
            <w:tcBorders>
              <w:top w:val="nil"/>
              <w:bottom w:val="nil"/>
            </w:tcBorders>
          </w:tcPr>
          <w:p w14:paraId="315B26B2" w14:textId="77777777" w:rsidR="00282A10" w:rsidRPr="004375C6" w:rsidRDefault="00282A10" w:rsidP="00292475">
            <w:pPr>
              <w:jc w:val="center"/>
              <w:rPr>
                <w:rFonts w:ascii="Arial" w:hAnsi="Arial" w:cs="Arial"/>
                <w:b w:val="0"/>
                <w:bCs w:val="0"/>
                <w:sz w:val="16"/>
                <w:szCs w:val="16"/>
              </w:rPr>
            </w:pPr>
            <w:r w:rsidRPr="004375C6">
              <w:rPr>
                <w:rFonts w:ascii="Arial" w:hAnsi="Arial" w:cs="Arial"/>
                <w:b w:val="0"/>
                <w:bCs w:val="0"/>
                <w:sz w:val="16"/>
                <w:szCs w:val="16"/>
              </w:rPr>
              <w:t>O</w:t>
            </w:r>
          </w:p>
        </w:tc>
        <w:tc>
          <w:tcPr>
            <w:tcW w:w="527" w:type="pct"/>
            <w:tcBorders>
              <w:top w:val="nil"/>
              <w:bottom w:val="nil"/>
            </w:tcBorders>
          </w:tcPr>
          <w:p w14:paraId="10E83BEE"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0.62</w:t>
            </w:r>
          </w:p>
        </w:tc>
        <w:tc>
          <w:tcPr>
            <w:tcW w:w="527" w:type="pct"/>
            <w:tcBorders>
              <w:top w:val="nil"/>
              <w:bottom w:val="nil"/>
            </w:tcBorders>
          </w:tcPr>
          <w:p w14:paraId="384FD4F4"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1.88</w:t>
            </w:r>
          </w:p>
        </w:tc>
        <w:tc>
          <w:tcPr>
            <w:tcW w:w="612" w:type="pct"/>
            <w:tcBorders>
              <w:top w:val="nil"/>
              <w:bottom w:val="nil"/>
            </w:tcBorders>
          </w:tcPr>
          <w:p w14:paraId="69A97705"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O</w:t>
            </w:r>
          </w:p>
        </w:tc>
        <w:tc>
          <w:tcPr>
            <w:tcW w:w="527" w:type="pct"/>
            <w:tcBorders>
              <w:top w:val="nil"/>
              <w:bottom w:val="nil"/>
            </w:tcBorders>
          </w:tcPr>
          <w:p w14:paraId="2547E79D"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14.07</w:t>
            </w:r>
          </w:p>
        </w:tc>
        <w:tc>
          <w:tcPr>
            <w:tcW w:w="527" w:type="pct"/>
            <w:tcBorders>
              <w:top w:val="nil"/>
              <w:bottom w:val="nil"/>
            </w:tcBorders>
          </w:tcPr>
          <w:p w14:paraId="528D41FC"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30.68</w:t>
            </w:r>
          </w:p>
        </w:tc>
        <w:tc>
          <w:tcPr>
            <w:tcW w:w="612" w:type="pct"/>
            <w:tcBorders>
              <w:top w:val="nil"/>
              <w:bottom w:val="nil"/>
            </w:tcBorders>
          </w:tcPr>
          <w:p w14:paraId="1029331F"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O</w:t>
            </w:r>
          </w:p>
        </w:tc>
        <w:tc>
          <w:tcPr>
            <w:tcW w:w="527" w:type="pct"/>
            <w:tcBorders>
              <w:top w:val="nil"/>
              <w:bottom w:val="nil"/>
            </w:tcBorders>
          </w:tcPr>
          <w:p w14:paraId="179AE62F"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11.86</w:t>
            </w:r>
          </w:p>
        </w:tc>
        <w:tc>
          <w:tcPr>
            <w:tcW w:w="527" w:type="pct"/>
            <w:tcBorders>
              <w:top w:val="nil"/>
              <w:bottom w:val="nil"/>
            </w:tcBorders>
          </w:tcPr>
          <w:p w14:paraId="2C7D5C36"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22.39</w:t>
            </w:r>
          </w:p>
        </w:tc>
      </w:tr>
      <w:tr w:rsidR="00282A10" w:rsidRPr="00673443" w14:paraId="12EE5C4B" w14:textId="77777777" w:rsidTr="00292475">
        <w:trPr>
          <w:trHeight w:val="312"/>
        </w:trPr>
        <w:tc>
          <w:tcPr>
            <w:cnfStyle w:val="001000000000" w:firstRow="0" w:lastRow="0" w:firstColumn="1" w:lastColumn="0" w:oddVBand="0" w:evenVBand="0" w:oddHBand="0" w:evenHBand="0" w:firstRowFirstColumn="0" w:firstRowLastColumn="0" w:lastRowFirstColumn="0" w:lastRowLastColumn="0"/>
            <w:tcW w:w="612" w:type="pct"/>
            <w:tcBorders>
              <w:top w:val="nil"/>
              <w:bottom w:val="nil"/>
            </w:tcBorders>
          </w:tcPr>
          <w:p w14:paraId="2B6933BB" w14:textId="77777777" w:rsidR="00282A10" w:rsidRPr="004375C6" w:rsidRDefault="00282A10" w:rsidP="00292475">
            <w:pPr>
              <w:jc w:val="center"/>
              <w:rPr>
                <w:rFonts w:ascii="Arial" w:hAnsi="Arial" w:cs="Arial"/>
                <w:b w:val="0"/>
                <w:bCs w:val="0"/>
                <w:sz w:val="16"/>
                <w:szCs w:val="16"/>
              </w:rPr>
            </w:pPr>
            <w:r w:rsidRPr="004375C6">
              <w:rPr>
                <w:rFonts w:ascii="Arial" w:hAnsi="Arial" w:cs="Arial"/>
                <w:b w:val="0"/>
                <w:bCs w:val="0"/>
                <w:sz w:val="16"/>
                <w:szCs w:val="16"/>
              </w:rPr>
              <w:t>Cl</w:t>
            </w:r>
          </w:p>
        </w:tc>
        <w:tc>
          <w:tcPr>
            <w:tcW w:w="527" w:type="pct"/>
            <w:tcBorders>
              <w:top w:val="nil"/>
              <w:bottom w:val="nil"/>
            </w:tcBorders>
          </w:tcPr>
          <w:p w14:paraId="7DF25CBB"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19.17</w:t>
            </w:r>
          </w:p>
        </w:tc>
        <w:tc>
          <w:tcPr>
            <w:tcW w:w="527" w:type="pct"/>
            <w:tcBorders>
              <w:top w:val="nil"/>
              <w:bottom w:val="nil"/>
            </w:tcBorders>
          </w:tcPr>
          <w:p w14:paraId="55DC5CEE"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26.41</w:t>
            </w:r>
          </w:p>
        </w:tc>
        <w:tc>
          <w:tcPr>
            <w:tcW w:w="612" w:type="pct"/>
            <w:tcBorders>
              <w:top w:val="nil"/>
              <w:bottom w:val="nil"/>
            </w:tcBorders>
          </w:tcPr>
          <w:p w14:paraId="01E5FEFD"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Cs</w:t>
            </w:r>
          </w:p>
        </w:tc>
        <w:tc>
          <w:tcPr>
            <w:tcW w:w="527" w:type="pct"/>
            <w:tcBorders>
              <w:top w:val="nil"/>
              <w:bottom w:val="nil"/>
            </w:tcBorders>
          </w:tcPr>
          <w:p w14:paraId="6F73F24B"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12.87</w:t>
            </w:r>
          </w:p>
        </w:tc>
        <w:tc>
          <w:tcPr>
            <w:tcW w:w="527" w:type="pct"/>
            <w:tcBorders>
              <w:top w:val="nil"/>
              <w:bottom w:val="nil"/>
            </w:tcBorders>
          </w:tcPr>
          <w:p w14:paraId="4E2324E7"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3.38</w:t>
            </w:r>
          </w:p>
        </w:tc>
        <w:tc>
          <w:tcPr>
            <w:tcW w:w="612" w:type="pct"/>
            <w:tcBorders>
              <w:top w:val="nil"/>
              <w:bottom w:val="nil"/>
            </w:tcBorders>
          </w:tcPr>
          <w:p w14:paraId="354B93DA"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I</w:t>
            </w:r>
          </w:p>
        </w:tc>
        <w:tc>
          <w:tcPr>
            <w:tcW w:w="527" w:type="pct"/>
            <w:tcBorders>
              <w:top w:val="nil"/>
              <w:bottom w:val="nil"/>
            </w:tcBorders>
          </w:tcPr>
          <w:p w14:paraId="2F73D52F"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25.63</w:t>
            </w:r>
          </w:p>
        </w:tc>
        <w:tc>
          <w:tcPr>
            <w:tcW w:w="527" w:type="pct"/>
            <w:tcBorders>
              <w:top w:val="nil"/>
              <w:bottom w:val="nil"/>
            </w:tcBorders>
          </w:tcPr>
          <w:p w14:paraId="09C62E64"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6.10</w:t>
            </w:r>
          </w:p>
        </w:tc>
      </w:tr>
      <w:tr w:rsidR="00282A10" w:rsidRPr="00673443" w14:paraId="27F92EB4" w14:textId="77777777" w:rsidTr="0029247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12" w:type="pct"/>
            <w:tcBorders>
              <w:top w:val="nil"/>
              <w:bottom w:val="nil"/>
            </w:tcBorders>
          </w:tcPr>
          <w:p w14:paraId="5D5751EE" w14:textId="77777777" w:rsidR="00282A10" w:rsidRPr="004375C6" w:rsidRDefault="00282A10" w:rsidP="00292475">
            <w:pPr>
              <w:jc w:val="center"/>
              <w:rPr>
                <w:rFonts w:ascii="Arial" w:hAnsi="Arial" w:cs="Arial"/>
                <w:b w:val="0"/>
                <w:bCs w:val="0"/>
                <w:sz w:val="16"/>
                <w:szCs w:val="16"/>
              </w:rPr>
            </w:pPr>
            <w:r w:rsidRPr="004375C6">
              <w:rPr>
                <w:rFonts w:ascii="Arial" w:hAnsi="Arial" w:cs="Arial"/>
                <w:b w:val="0"/>
                <w:bCs w:val="0"/>
                <w:sz w:val="16"/>
                <w:szCs w:val="16"/>
              </w:rPr>
              <w:t>Cs</w:t>
            </w:r>
          </w:p>
        </w:tc>
        <w:tc>
          <w:tcPr>
            <w:tcW w:w="527" w:type="pct"/>
            <w:tcBorders>
              <w:top w:val="nil"/>
              <w:bottom w:val="nil"/>
            </w:tcBorders>
          </w:tcPr>
          <w:p w14:paraId="79EF0980"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16.95</w:t>
            </w:r>
          </w:p>
        </w:tc>
        <w:tc>
          <w:tcPr>
            <w:tcW w:w="527" w:type="pct"/>
            <w:tcBorders>
              <w:top w:val="nil"/>
              <w:bottom w:val="nil"/>
            </w:tcBorders>
          </w:tcPr>
          <w:p w14:paraId="624C5EDF"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6.23</w:t>
            </w:r>
          </w:p>
        </w:tc>
        <w:tc>
          <w:tcPr>
            <w:tcW w:w="612" w:type="pct"/>
            <w:tcBorders>
              <w:top w:val="nil"/>
              <w:bottom w:val="nil"/>
            </w:tcBorders>
          </w:tcPr>
          <w:p w14:paraId="26E07618"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Pb</w:t>
            </w:r>
          </w:p>
        </w:tc>
        <w:tc>
          <w:tcPr>
            <w:tcW w:w="527" w:type="pct"/>
            <w:tcBorders>
              <w:top w:val="nil"/>
              <w:bottom w:val="nil"/>
            </w:tcBorders>
          </w:tcPr>
          <w:p w14:paraId="0C1F2B79"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31.00</w:t>
            </w:r>
          </w:p>
        </w:tc>
        <w:tc>
          <w:tcPr>
            <w:tcW w:w="527" w:type="pct"/>
            <w:tcBorders>
              <w:top w:val="nil"/>
              <w:bottom w:val="nil"/>
            </w:tcBorders>
          </w:tcPr>
          <w:p w14:paraId="22D36FA4"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5.22</w:t>
            </w:r>
          </w:p>
        </w:tc>
        <w:tc>
          <w:tcPr>
            <w:tcW w:w="612" w:type="pct"/>
            <w:tcBorders>
              <w:top w:val="nil"/>
              <w:bottom w:val="nil"/>
            </w:tcBorders>
          </w:tcPr>
          <w:p w14:paraId="246EA046"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Cs</w:t>
            </w:r>
          </w:p>
        </w:tc>
        <w:tc>
          <w:tcPr>
            <w:tcW w:w="527" w:type="pct"/>
            <w:tcBorders>
              <w:top w:val="nil"/>
              <w:bottom w:val="nil"/>
            </w:tcBorders>
          </w:tcPr>
          <w:p w14:paraId="43077206"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11.18</w:t>
            </w:r>
          </w:p>
        </w:tc>
        <w:tc>
          <w:tcPr>
            <w:tcW w:w="527" w:type="pct"/>
            <w:tcBorders>
              <w:top w:val="nil"/>
              <w:bottom w:val="nil"/>
            </w:tcBorders>
          </w:tcPr>
          <w:p w14:paraId="0FAE2CCB"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2.54</w:t>
            </w:r>
          </w:p>
        </w:tc>
      </w:tr>
      <w:tr w:rsidR="00282A10" w:rsidRPr="00673443" w14:paraId="6FA7D5AE" w14:textId="77777777" w:rsidTr="00292475">
        <w:trPr>
          <w:trHeight w:val="312"/>
        </w:trPr>
        <w:tc>
          <w:tcPr>
            <w:cnfStyle w:val="001000000000" w:firstRow="0" w:lastRow="0" w:firstColumn="1" w:lastColumn="0" w:oddVBand="0" w:evenVBand="0" w:oddHBand="0" w:evenHBand="0" w:firstRowFirstColumn="0" w:firstRowLastColumn="0" w:lastRowFirstColumn="0" w:lastRowLastColumn="0"/>
            <w:tcW w:w="612" w:type="pct"/>
            <w:tcBorders>
              <w:top w:val="nil"/>
              <w:bottom w:val="nil"/>
            </w:tcBorders>
          </w:tcPr>
          <w:p w14:paraId="1D8189C2" w14:textId="77777777" w:rsidR="00282A10" w:rsidRPr="004375C6" w:rsidRDefault="00282A10" w:rsidP="00292475">
            <w:pPr>
              <w:jc w:val="center"/>
              <w:rPr>
                <w:rFonts w:ascii="Arial" w:hAnsi="Arial" w:cs="Arial"/>
                <w:b w:val="0"/>
                <w:bCs w:val="0"/>
                <w:sz w:val="16"/>
                <w:szCs w:val="16"/>
              </w:rPr>
            </w:pPr>
            <w:r w:rsidRPr="004375C6">
              <w:rPr>
                <w:rFonts w:ascii="Arial" w:hAnsi="Arial" w:cs="Arial"/>
                <w:b w:val="0"/>
                <w:bCs w:val="0"/>
                <w:sz w:val="16"/>
                <w:szCs w:val="16"/>
              </w:rPr>
              <w:t>Pb</w:t>
            </w:r>
          </w:p>
        </w:tc>
        <w:tc>
          <w:tcPr>
            <w:tcW w:w="527" w:type="pct"/>
            <w:tcBorders>
              <w:top w:val="nil"/>
              <w:bottom w:val="nil"/>
            </w:tcBorders>
          </w:tcPr>
          <w:p w14:paraId="0D8E8D34"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31.78</w:t>
            </w:r>
          </w:p>
        </w:tc>
        <w:tc>
          <w:tcPr>
            <w:tcW w:w="527" w:type="pct"/>
            <w:tcBorders>
              <w:top w:val="nil"/>
              <w:bottom w:val="nil"/>
            </w:tcBorders>
          </w:tcPr>
          <w:p w14:paraId="30CBC06F"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7.49</w:t>
            </w:r>
          </w:p>
        </w:tc>
        <w:tc>
          <w:tcPr>
            <w:tcW w:w="612" w:type="pct"/>
            <w:tcBorders>
              <w:top w:val="nil"/>
              <w:bottom w:val="nil"/>
            </w:tcBorders>
          </w:tcPr>
          <w:p w14:paraId="13A2332D"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Br</w:t>
            </w:r>
          </w:p>
        </w:tc>
        <w:tc>
          <w:tcPr>
            <w:tcW w:w="527" w:type="pct"/>
            <w:tcBorders>
              <w:top w:val="nil"/>
              <w:bottom w:val="nil"/>
            </w:tcBorders>
          </w:tcPr>
          <w:p w14:paraId="5091F873"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24.88</w:t>
            </w:r>
          </w:p>
        </w:tc>
        <w:tc>
          <w:tcPr>
            <w:tcW w:w="527" w:type="pct"/>
            <w:tcBorders>
              <w:top w:val="nil"/>
              <w:bottom w:val="nil"/>
            </w:tcBorders>
          </w:tcPr>
          <w:p w14:paraId="0AF528F9"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10.86</w:t>
            </w:r>
          </w:p>
        </w:tc>
        <w:tc>
          <w:tcPr>
            <w:tcW w:w="612" w:type="pct"/>
            <w:tcBorders>
              <w:top w:val="nil"/>
              <w:bottom w:val="nil"/>
            </w:tcBorders>
          </w:tcPr>
          <w:p w14:paraId="7A31A016"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Pb</w:t>
            </w:r>
          </w:p>
        </w:tc>
        <w:tc>
          <w:tcPr>
            <w:tcW w:w="527" w:type="pct"/>
            <w:tcBorders>
              <w:top w:val="nil"/>
              <w:bottom w:val="nil"/>
            </w:tcBorders>
          </w:tcPr>
          <w:p w14:paraId="5CD75EB5"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15.12</w:t>
            </w:r>
          </w:p>
        </w:tc>
        <w:tc>
          <w:tcPr>
            <w:tcW w:w="527" w:type="pct"/>
            <w:tcBorders>
              <w:top w:val="nil"/>
              <w:bottom w:val="nil"/>
            </w:tcBorders>
          </w:tcPr>
          <w:p w14:paraId="4D592330"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2.20</w:t>
            </w:r>
          </w:p>
        </w:tc>
      </w:tr>
      <w:tr w:rsidR="00282A10" w:rsidRPr="00673443" w14:paraId="2C21D3DE" w14:textId="77777777" w:rsidTr="0029247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12" w:type="pct"/>
            <w:tcBorders>
              <w:top w:val="nil"/>
              <w:bottom w:val="nil"/>
            </w:tcBorders>
          </w:tcPr>
          <w:p w14:paraId="14BD6DF9" w14:textId="77777777" w:rsidR="00282A10" w:rsidRPr="004375C6" w:rsidRDefault="00282A10" w:rsidP="00292475">
            <w:pPr>
              <w:jc w:val="center"/>
              <w:rPr>
                <w:rFonts w:ascii="Arial" w:hAnsi="Arial" w:cs="Arial"/>
                <w:b w:val="0"/>
                <w:bCs w:val="0"/>
                <w:sz w:val="16"/>
                <w:szCs w:val="16"/>
              </w:rPr>
            </w:pPr>
            <w:r w:rsidRPr="004375C6">
              <w:rPr>
                <w:rFonts w:ascii="Arial" w:hAnsi="Arial" w:cs="Arial"/>
                <w:b w:val="0"/>
                <w:bCs w:val="0"/>
                <w:sz w:val="16"/>
                <w:szCs w:val="16"/>
              </w:rPr>
              <w:t>Br</w:t>
            </w:r>
          </w:p>
        </w:tc>
        <w:tc>
          <w:tcPr>
            <w:tcW w:w="527" w:type="pct"/>
            <w:tcBorders>
              <w:top w:val="nil"/>
              <w:bottom w:val="nil"/>
            </w:tcBorders>
          </w:tcPr>
          <w:p w14:paraId="4230A360"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20.27</w:t>
            </w:r>
          </w:p>
        </w:tc>
        <w:tc>
          <w:tcPr>
            <w:tcW w:w="527" w:type="pct"/>
            <w:tcBorders>
              <w:top w:val="nil"/>
              <w:bottom w:val="nil"/>
            </w:tcBorders>
          </w:tcPr>
          <w:p w14:paraId="5EF8835F"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12.39</w:t>
            </w:r>
          </w:p>
        </w:tc>
        <w:tc>
          <w:tcPr>
            <w:tcW w:w="612" w:type="pct"/>
            <w:vMerge w:val="restart"/>
            <w:tcBorders>
              <w:top w:val="nil"/>
            </w:tcBorders>
          </w:tcPr>
          <w:p w14:paraId="7ED4CA1F"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Total</w:t>
            </w:r>
          </w:p>
        </w:tc>
        <w:tc>
          <w:tcPr>
            <w:tcW w:w="527" w:type="pct"/>
            <w:vMerge w:val="restart"/>
            <w:tcBorders>
              <w:top w:val="nil"/>
            </w:tcBorders>
          </w:tcPr>
          <w:p w14:paraId="445AF5B5"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100.00</w:t>
            </w:r>
          </w:p>
        </w:tc>
        <w:tc>
          <w:tcPr>
            <w:tcW w:w="527" w:type="pct"/>
            <w:vMerge w:val="restart"/>
            <w:tcBorders>
              <w:top w:val="nil"/>
            </w:tcBorders>
          </w:tcPr>
          <w:p w14:paraId="7090F0B3"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100.00</w:t>
            </w:r>
          </w:p>
        </w:tc>
        <w:tc>
          <w:tcPr>
            <w:tcW w:w="612" w:type="pct"/>
            <w:tcBorders>
              <w:top w:val="nil"/>
              <w:bottom w:val="nil"/>
            </w:tcBorders>
          </w:tcPr>
          <w:p w14:paraId="036EFBF7"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Br</w:t>
            </w:r>
          </w:p>
        </w:tc>
        <w:tc>
          <w:tcPr>
            <w:tcW w:w="527" w:type="pct"/>
            <w:tcBorders>
              <w:top w:val="nil"/>
              <w:bottom w:val="nil"/>
            </w:tcBorders>
          </w:tcPr>
          <w:p w14:paraId="53C4ECCD"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11.36</w:t>
            </w:r>
          </w:p>
        </w:tc>
        <w:tc>
          <w:tcPr>
            <w:tcW w:w="527" w:type="pct"/>
            <w:tcBorders>
              <w:top w:val="nil"/>
              <w:bottom w:val="nil"/>
            </w:tcBorders>
          </w:tcPr>
          <w:p w14:paraId="44BD458C" w14:textId="77777777" w:rsidR="00282A10" w:rsidRPr="004375C6"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375C6">
              <w:rPr>
                <w:rFonts w:ascii="Arial" w:hAnsi="Arial" w:cs="Arial"/>
                <w:sz w:val="16"/>
                <w:szCs w:val="16"/>
              </w:rPr>
              <w:t>4.29</w:t>
            </w:r>
          </w:p>
        </w:tc>
      </w:tr>
      <w:tr w:rsidR="00282A10" w:rsidRPr="00673443" w14:paraId="091EAACC" w14:textId="77777777" w:rsidTr="00292475">
        <w:trPr>
          <w:trHeight w:val="312"/>
        </w:trPr>
        <w:tc>
          <w:tcPr>
            <w:cnfStyle w:val="001000000000" w:firstRow="0" w:lastRow="0" w:firstColumn="1" w:lastColumn="0" w:oddVBand="0" w:evenVBand="0" w:oddHBand="0" w:evenHBand="0" w:firstRowFirstColumn="0" w:firstRowLastColumn="0" w:lastRowFirstColumn="0" w:lastRowLastColumn="0"/>
            <w:tcW w:w="612" w:type="pct"/>
            <w:tcBorders>
              <w:top w:val="nil"/>
              <w:bottom w:val="single" w:sz="8" w:space="0" w:color="auto"/>
            </w:tcBorders>
          </w:tcPr>
          <w:p w14:paraId="28C9B47B" w14:textId="77777777" w:rsidR="00282A10" w:rsidRPr="004375C6" w:rsidRDefault="00282A10" w:rsidP="00292475">
            <w:pPr>
              <w:jc w:val="center"/>
              <w:rPr>
                <w:rFonts w:ascii="Arial" w:hAnsi="Arial" w:cs="Arial"/>
                <w:b w:val="0"/>
                <w:bCs w:val="0"/>
                <w:sz w:val="16"/>
                <w:szCs w:val="16"/>
              </w:rPr>
            </w:pPr>
            <w:r w:rsidRPr="004375C6">
              <w:rPr>
                <w:rFonts w:ascii="Arial" w:hAnsi="Arial" w:cs="Arial"/>
                <w:b w:val="0"/>
                <w:bCs w:val="0"/>
                <w:sz w:val="16"/>
                <w:szCs w:val="16"/>
              </w:rPr>
              <w:t>Total</w:t>
            </w:r>
          </w:p>
        </w:tc>
        <w:tc>
          <w:tcPr>
            <w:tcW w:w="527" w:type="pct"/>
            <w:tcBorders>
              <w:top w:val="nil"/>
              <w:bottom w:val="single" w:sz="8" w:space="0" w:color="auto"/>
            </w:tcBorders>
          </w:tcPr>
          <w:p w14:paraId="5D1D9B70"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100.00</w:t>
            </w:r>
          </w:p>
        </w:tc>
        <w:tc>
          <w:tcPr>
            <w:tcW w:w="527" w:type="pct"/>
            <w:tcBorders>
              <w:top w:val="nil"/>
              <w:bottom w:val="single" w:sz="8" w:space="0" w:color="auto"/>
            </w:tcBorders>
          </w:tcPr>
          <w:p w14:paraId="53E0FFD6"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100.00</w:t>
            </w:r>
          </w:p>
        </w:tc>
        <w:tc>
          <w:tcPr>
            <w:tcW w:w="612" w:type="pct"/>
            <w:vMerge/>
            <w:tcBorders>
              <w:bottom w:val="single" w:sz="8" w:space="0" w:color="auto"/>
            </w:tcBorders>
          </w:tcPr>
          <w:p w14:paraId="79C3A103"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27" w:type="pct"/>
            <w:vMerge/>
            <w:tcBorders>
              <w:bottom w:val="single" w:sz="8" w:space="0" w:color="auto"/>
            </w:tcBorders>
          </w:tcPr>
          <w:p w14:paraId="6104DBFC"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27" w:type="pct"/>
            <w:vMerge/>
            <w:tcBorders>
              <w:bottom w:val="single" w:sz="8" w:space="0" w:color="auto"/>
            </w:tcBorders>
          </w:tcPr>
          <w:p w14:paraId="127841F8"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12" w:type="pct"/>
            <w:tcBorders>
              <w:top w:val="nil"/>
              <w:bottom w:val="single" w:sz="8" w:space="0" w:color="auto"/>
            </w:tcBorders>
          </w:tcPr>
          <w:p w14:paraId="2A877E64"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Total</w:t>
            </w:r>
          </w:p>
        </w:tc>
        <w:tc>
          <w:tcPr>
            <w:tcW w:w="527" w:type="pct"/>
            <w:tcBorders>
              <w:top w:val="nil"/>
              <w:bottom w:val="single" w:sz="8" w:space="0" w:color="auto"/>
            </w:tcBorders>
          </w:tcPr>
          <w:p w14:paraId="2B089E1E"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100.00</w:t>
            </w:r>
          </w:p>
        </w:tc>
        <w:tc>
          <w:tcPr>
            <w:tcW w:w="527" w:type="pct"/>
            <w:tcBorders>
              <w:top w:val="nil"/>
              <w:bottom w:val="single" w:sz="8" w:space="0" w:color="auto"/>
            </w:tcBorders>
          </w:tcPr>
          <w:p w14:paraId="04A6ABEF" w14:textId="77777777" w:rsidR="00282A10" w:rsidRPr="004375C6"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375C6">
              <w:rPr>
                <w:rFonts w:ascii="Arial" w:hAnsi="Arial" w:cs="Arial"/>
                <w:sz w:val="16"/>
                <w:szCs w:val="16"/>
              </w:rPr>
              <w:t>100.00</w:t>
            </w:r>
          </w:p>
        </w:tc>
      </w:tr>
    </w:tbl>
    <w:p w14:paraId="788B05B5" w14:textId="77777777" w:rsidR="00282A10" w:rsidRDefault="00282A10" w:rsidP="00282A10"/>
    <w:p w14:paraId="797D9101" w14:textId="6130CF98" w:rsidR="00FD1F19" w:rsidRDefault="00FD1F19" w:rsidP="00282A10">
      <w:pPr>
        <w:spacing w:line="480" w:lineRule="auto"/>
        <w:rPr>
          <w:rFonts w:ascii="Arial" w:hAnsi="Arial" w:cs="Arial"/>
          <w:sz w:val="16"/>
          <w:szCs w:val="16"/>
        </w:rPr>
      </w:pPr>
    </w:p>
    <w:p w14:paraId="2898DA5A" w14:textId="0AFD8A43" w:rsidR="00FD1F19" w:rsidRDefault="00FD1F19" w:rsidP="00282A10">
      <w:pPr>
        <w:spacing w:line="480" w:lineRule="auto"/>
        <w:rPr>
          <w:rFonts w:ascii="Arial" w:hAnsi="Arial" w:cs="Arial"/>
          <w:sz w:val="16"/>
          <w:szCs w:val="16"/>
        </w:rPr>
      </w:pPr>
    </w:p>
    <w:p w14:paraId="3BADDE78" w14:textId="183C68EE" w:rsidR="00FD1F19" w:rsidRDefault="00FD1F19" w:rsidP="00282A10">
      <w:pPr>
        <w:spacing w:line="480" w:lineRule="auto"/>
        <w:rPr>
          <w:rFonts w:ascii="Arial" w:hAnsi="Arial" w:cs="Arial"/>
          <w:sz w:val="16"/>
          <w:szCs w:val="16"/>
        </w:rPr>
      </w:pPr>
    </w:p>
    <w:p w14:paraId="609222F0" w14:textId="61533F08" w:rsidR="00FD1F19" w:rsidRDefault="00FD1F19" w:rsidP="00282A10">
      <w:pPr>
        <w:spacing w:line="480" w:lineRule="auto"/>
        <w:rPr>
          <w:rFonts w:ascii="Arial" w:hAnsi="Arial" w:cs="Arial"/>
          <w:sz w:val="16"/>
          <w:szCs w:val="16"/>
        </w:rPr>
      </w:pPr>
    </w:p>
    <w:p w14:paraId="51A5FAAF" w14:textId="678EF12D" w:rsidR="00FD1F19" w:rsidRDefault="00FD1F19" w:rsidP="00282A10">
      <w:pPr>
        <w:spacing w:line="480" w:lineRule="auto"/>
        <w:rPr>
          <w:rFonts w:ascii="Arial" w:hAnsi="Arial" w:cs="Arial"/>
          <w:sz w:val="16"/>
          <w:szCs w:val="16"/>
        </w:rPr>
      </w:pPr>
    </w:p>
    <w:p w14:paraId="71C730DF" w14:textId="01AADFF0" w:rsidR="00FD1F19" w:rsidRDefault="00FD1F19" w:rsidP="00282A10">
      <w:pPr>
        <w:spacing w:line="480" w:lineRule="auto"/>
        <w:rPr>
          <w:rFonts w:ascii="Arial" w:hAnsi="Arial" w:cs="Arial"/>
          <w:sz w:val="16"/>
          <w:szCs w:val="16"/>
        </w:rPr>
      </w:pPr>
    </w:p>
    <w:p w14:paraId="135DB6A8" w14:textId="0D3514EB" w:rsidR="00FD1F19" w:rsidRDefault="00FD1F19" w:rsidP="00282A10">
      <w:pPr>
        <w:spacing w:line="480" w:lineRule="auto"/>
        <w:rPr>
          <w:rFonts w:ascii="Arial" w:hAnsi="Arial" w:cs="Arial"/>
          <w:sz w:val="16"/>
          <w:szCs w:val="16"/>
        </w:rPr>
      </w:pPr>
    </w:p>
    <w:p w14:paraId="4870233C" w14:textId="1104808D" w:rsidR="00FD1F19" w:rsidRDefault="00FD1F19" w:rsidP="00282A10">
      <w:pPr>
        <w:spacing w:line="480" w:lineRule="auto"/>
        <w:rPr>
          <w:rFonts w:ascii="Arial" w:hAnsi="Arial" w:cs="Arial"/>
          <w:sz w:val="16"/>
          <w:szCs w:val="16"/>
        </w:rPr>
      </w:pPr>
    </w:p>
    <w:p w14:paraId="74C46D32" w14:textId="2E9E1E69" w:rsidR="00FD1F19" w:rsidRDefault="00FD1F19" w:rsidP="00282A10">
      <w:pPr>
        <w:spacing w:line="480" w:lineRule="auto"/>
        <w:rPr>
          <w:rFonts w:ascii="Arial" w:hAnsi="Arial" w:cs="Arial"/>
          <w:sz w:val="16"/>
          <w:szCs w:val="16"/>
        </w:rPr>
      </w:pPr>
    </w:p>
    <w:p w14:paraId="030176BE" w14:textId="6A350D45" w:rsidR="00FD1F19" w:rsidRDefault="00FD1F19" w:rsidP="00282A10">
      <w:pPr>
        <w:spacing w:line="480" w:lineRule="auto"/>
        <w:rPr>
          <w:rFonts w:ascii="Arial" w:hAnsi="Arial" w:cs="Arial"/>
          <w:sz w:val="16"/>
          <w:szCs w:val="16"/>
        </w:rPr>
      </w:pPr>
    </w:p>
    <w:p w14:paraId="104AFD64" w14:textId="27E7B055" w:rsidR="00FD1F19" w:rsidRDefault="00FD1F19" w:rsidP="00282A10">
      <w:pPr>
        <w:spacing w:line="480" w:lineRule="auto"/>
        <w:rPr>
          <w:rFonts w:ascii="Arial" w:hAnsi="Arial" w:cs="Arial"/>
          <w:sz w:val="16"/>
          <w:szCs w:val="16"/>
        </w:rPr>
      </w:pPr>
    </w:p>
    <w:p w14:paraId="7E647FE5" w14:textId="708B7E48" w:rsidR="00FD1F19" w:rsidRDefault="00FD1F19" w:rsidP="00282A10">
      <w:pPr>
        <w:spacing w:line="480" w:lineRule="auto"/>
        <w:rPr>
          <w:rFonts w:ascii="Arial" w:hAnsi="Arial" w:cs="Arial"/>
          <w:sz w:val="16"/>
          <w:szCs w:val="16"/>
        </w:rPr>
      </w:pPr>
    </w:p>
    <w:p w14:paraId="3278875E" w14:textId="54EDFAB0" w:rsidR="00FD1F19" w:rsidRDefault="00FD1F19" w:rsidP="00282A10">
      <w:pPr>
        <w:spacing w:line="480" w:lineRule="auto"/>
        <w:rPr>
          <w:rFonts w:ascii="Arial" w:hAnsi="Arial" w:cs="Arial"/>
          <w:sz w:val="16"/>
          <w:szCs w:val="16"/>
        </w:rPr>
      </w:pPr>
    </w:p>
    <w:p w14:paraId="48B70E19" w14:textId="31A4BEF5" w:rsidR="00FD1F19" w:rsidRDefault="00FD1F19" w:rsidP="00282A10">
      <w:pPr>
        <w:spacing w:line="480" w:lineRule="auto"/>
        <w:rPr>
          <w:rFonts w:ascii="Arial" w:hAnsi="Arial" w:cs="Arial"/>
          <w:sz w:val="16"/>
          <w:szCs w:val="16"/>
        </w:rPr>
      </w:pPr>
    </w:p>
    <w:p w14:paraId="755C1199" w14:textId="1E2DF21A" w:rsidR="00FD1F19" w:rsidRDefault="00FD1F19" w:rsidP="00282A10">
      <w:pPr>
        <w:spacing w:line="480" w:lineRule="auto"/>
        <w:rPr>
          <w:rFonts w:ascii="Arial" w:hAnsi="Arial" w:cs="Arial"/>
          <w:sz w:val="16"/>
          <w:szCs w:val="16"/>
        </w:rPr>
      </w:pPr>
    </w:p>
    <w:p w14:paraId="3AFF5664" w14:textId="77777777" w:rsidR="00FD1F19" w:rsidRPr="00FD1F19" w:rsidRDefault="00FD1F19" w:rsidP="00282A10">
      <w:pPr>
        <w:spacing w:line="480" w:lineRule="auto"/>
        <w:rPr>
          <w:rFonts w:ascii="Arial" w:hAnsi="Arial" w:cs="Arial"/>
          <w:sz w:val="16"/>
          <w:szCs w:val="16"/>
        </w:rPr>
      </w:pPr>
    </w:p>
    <w:p w14:paraId="71A0E874" w14:textId="101BAF9B" w:rsidR="00282A10" w:rsidRPr="006C41EF" w:rsidRDefault="00FD1F19" w:rsidP="00FD1F19">
      <w:pPr>
        <w:spacing w:line="480" w:lineRule="auto"/>
        <w:rPr>
          <w:rFonts w:ascii="Times New Roman" w:hAnsi="Times New Roman" w:cs="Times New Roman"/>
          <w:sz w:val="16"/>
          <w:szCs w:val="16"/>
        </w:rPr>
      </w:pPr>
      <w:r w:rsidRPr="006C41EF">
        <w:rPr>
          <w:rFonts w:ascii="Times New Roman" w:hAnsi="Times New Roman" w:cs="Times New Roman"/>
          <w:b/>
          <w:bCs/>
          <w:sz w:val="16"/>
          <w:szCs w:val="16"/>
        </w:rPr>
        <w:lastRenderedPageBreak/>
        <w:t>Table S2:</w:t>
      </w:r>
      <w:r w:rsidRPr="006C41EF">
        <w:rPr>
          <w:rFonts w:ascii="Times New Roman" w:hAnsi="Times New Roman" w:cs="Times New Roman"/>
          <w:sz w:val="16"/>
          <w:szCs w:val="16"/>
        </w:rPr>
        <w:t xml:space="preserve"> The fitting equations and the corresponding fitting parameters of fluorescence intensity and fluorescence lifetime, where I(t) is the fluorescence intensity changing with time, R</w:t>
      </w:r>
      <w:r w:rsidRPr="006C41EF">
        <w:rPr>
          <w:rFonts w:ascii="Times New Roman" w:hAnsi="Times New Roman" w:cs="Times New Roman"/>
          <w:sz w:val="16"/>
          <w:szCs w:val="16"/>
          <w:vertAlign w:val="superscript"/>
        </w:rPr>
        <w:t>2</w:t>
      </w:r>
      <w:r w:rsidRPr="006C41EF">
        <w:rPr>
          <w:rFonts w:ascii="Times New Roman" w:hAnsi="Times New Roman" w:cs="Times New Roman"/>
          <w:sz w:val="16"/>
          <w:szCs w:val="16"/>
        </w:rPr>
        <w:t xml:space="preserve"> is the decision coefficient, and τ</w:t>
      </w:r>
      <w:r w:rsidRPr="006C41EF">
        <w:rPr>
          <w:rFonts w:ascii="Times New Roman" w:hAnsi="Times New Roman" w:cs="Times New Roman"/>
          <w:sz w:val="16"/>
          <w:szCs w:val="16"/>
          <w:vertAlign w:val="subscript"/>
        </w:rPr>
        <w:t>avg</w:t>
      </w:r>
      <w:r w:rsidRPr="006C41EF">
        <w:rPr>
          <w:rFonts w:ascii="Times New Roman" w:hAnsi="Times New Roman" w:cs="Times New Roman"/>
          <w:sz w:val="16"/>
          <w:szCs w:val="16"/>
        </w:rPr>
        <w:t xml:space="preserve"> is the average fluorescence lifetime.</w:t>
      </w:r>
    </w:p>
    <w:tbl>
      <w:tblPr>
        <w:tblStyle w:val="2"/>
        <w:tblW w:w="0" w:type="auto"/>
        <w:tblLayout w:type="fixed"/>
        <w:tblLook w:val="04A0" w:firstRow="1" w:lastRow="0" w:firstColumn="1" w:lastColumn="0" w:noHBand="0" w:noVBand="1"/>
      </w:tblPr>
      <w:tblGrid>
        <w:gridCol w:w="1269"/>
        <w:gridCol w:w="1172"/>
        <w:gridCol w:w="1172"/>
        <w:gridCol w:w="1173"/>
        <w:gridCol w:w="1173"/>
        <w:gridCol w:w="1173"/>
        <w:gridCol w:w="1174"/>
      </w:tblGrid>
      <w:tr w:rsidR="00282A10" w14:paraId="4545FE27" w14:textId="77777777" w:rsidTr="002924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Borders>
              <w:top w:val="single" w:sz="8" w:space="0" w:color="auto"/>
              <w:bottom w:val="nil"/>
            </w:tcBorders>
          </w:tcPr>
          <w:p w14:paraId="45029C55" w14:textId="77777777" w:rsidR="00282A10" w:rsidRPr="00FD1F19" w:rsidRDefault="00282A10" w:rsidP="00292475">
            <w:pPr>
              <w:jc w:val="center"/>
              <w:rPr>
                <w:rFonts w:ascii="Arial" w:hAnsi="Arial" w:cs="Arial"/>
                <w:b w:val="0"/>
                <w:bCs w:val="0"/>
                <w:sz w:val="16"/>
                <w:szCs w:val="16"/>
              </w:rPr>
            </w:pPr>
          </w:p>
        </w:tc>
        <w:tc>
          <w:tcPr>
            <w:tcW w:w="1172" w:type="dxa"/>
            <w:tcBorders>
              <w:top w:val="single" w:sz="8" w:space="0" w:color="auto"/>
              <w:bottom w:val="nil"/>
            </w:tcBorders>
          </w:tcPr>
          <w:p w14:paraId="10343BD4" w14:textId="77777777" w:rsidR="00282A10" w:rsidRPr="00FD1F19"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D1F19">
              <w:rPr>
                <w:rFonts w:ascii="Arial" w:hAnsi="Arial" w:cs="Arial"/>
                <w:b w:val="0"/>
                <w:bCs w:val="0"/>
                <w:sz w:val="16"/>
                <w:szCs w:val="16"/>
              </w:rPr>
              <w:t>R-PQDs</w:t>
            </w:r>
          </w:p>
        </w:tc>
        <w:tc>
          <w:tcPr>
            <w:tcW w:w="1172" w:type="dxa"/>
            <w:tcBorders>
              <w:top w:val="single" w:sz="8" w:space="0" w:color="auto"/>
              <w:bottom w:val="nil"/>
            </w:tcBorders>
          </w:tcPr>
          <w:p w14:paraId="3EE7EA6A" w14:textId="77777777" w:rsidR="00282A10" w:rsidRPr="00FD1F19"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D1F19">
              <w:rPr>
                <w:rFonts w:ascii="Arial" w:hAnsi="Arial" w:cs="Arial"/>
                <w:b w:val="0"/>
                <w:bCs w:val="0"/>
                <w:sz w:val="16"/>
                <w:szCs w:val="16"/>
              </w:rPr>
              <w:t>A-R-PQDs</w:t>
            </w:r>
          </w:p>
        </w:tc>
        <w:tc>
          <w:tcPr>
            <w:tcW w:w="1173" w:type="dxa"/>
            <w:tcBorders>
              <w:top w:val="single" w:sz="8" w:space="0" w:color="auto"/>
              <w:bottom w:val="nil"/>
            </w:tcBorders>
          </w:tcPr>
          <w:p w14:paraId="6218B966" w14:textId="77777777" w:rsidR="00282A10" w:rsidRPr="00FD1F19"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D1F19">
              <w:rPr>
                <w:rFonts w:ascii="Arial" w:hAnsi="Arial" w:cs="Arial"/>
                <w:b w:val="0"/>
                <w:bCs w:val="0"/>
                <w:sz w:val="16"/>
                <w:szCs w:val="16"/>
              </w:rPr>
              <w:t>G-PQDs</w:t>
            </w:r>
          </w:p>
        </w:tc>
        <w:tc>
          <w:tcPr>
            <w:tcW w:w="1173" w:type="dxa"/>
            <w:tcBorders>
              <w:top w:val="single" w:sz="8" w:space="0" w:color="auto"/>
              <w:bottom w:val="nil"/>
            </w:tcBorders>
          </w:tcPr>
          <w:p w14:paraId="698D768A" w14:textId="77777777" w:rsidR="00282A10" w:rsidRPr="00FD1F19"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D1F19">
              <w:rPr>
                <w:rFonts w:ascii="Arial" w:hAnsi="Arial" w:cs="Arial"/>
                <w:b w:val="0"/>
                <w:bCs w:val="0"/>
                <w:sz w:val="16"/>
                <w:szCs w:val="16"/>
              </w:rPr>
              <w:t>A-G-PQDs</w:t>
            </w:r>
          </w:p>
        </w:tc>
        <w:tc>
          <w:tcPr>
            <w:tcW w:w="1173" w:type="dxa"/>
            <w:tcBorders>
              <w:top w:val="single" w:sz="8" w:space="0" w:color="auto"/>
              <w:bottom w:val="nil"/>
            </w:tcBorders>
          </w:tcPr>
          <w:p w14:paraId="730968F7" w14:textId="77777777" w:rsidR="00282A10" w:rsidRPr="00FD1F19"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D1F19">
              <w:rPr>
                <w:rFonts w:ascii="Arial" w:hAnsi="Arial" w:cs="Arial"/>
                <w:b w:val="0"/>
                <w:bCs w:val="0"/>
                <w:sz w:val="16"/>
                <w:szCs w:val="16"/>
              </w:rPr>
              <w:t>B-PQDs</w:t>
            </w:r>
          </w:p>
        </w:tc>
        <w:tc>
          <w:tcPr>
            <w:tcW w:w="1174" w:type="dxa"/>
            <w:tcBorders>
              <w:top w:val="single" w:sz="8" w:space="0" w:color="auto"/>
              <w:bottom w:val="nil"/>
            </w:tcBorders>
          </w:tcPr>
          <w:p w14:paraId="4B0CCDF5" w14:textId="77777777" w:rsidR="00282A10" w:rsidRPr="00FD1F19"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D1F19">
              <w:rPr>
                <w:rFonts w:ascii="Arial" w:hAnsi="Arial" w:cs="Arial"/>
                <w:b w:val="0"/>
                <w:bCs w:val="0"/>
                <w:sz w:val="16"/>
                <w:szCs w:val="16"/>
              </w:rPr>
              <w:t>A-B-PQDs</w:t>
            </w:r>
          </w:p>
        </w:tc>
      </w:tr>
      <w:tr w:rsidR="00282A10" w14:paraId="52E12CCE" w14:textId="77777777" w:rsidTr="0029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Borders>
              <w:top w:val="single" w:sz="8" w:space="0" w:color="auto"/>
              <w:bottom w:val="nil"/>
            </w:tcBorders>
          </w:tcPr>
          <w:p w14:paraId="29340951" w14:textId="77777777" w:rsidR="00282A10" w:rsidRPr="00FD1F19" w:rsidRDefault="00282A10" w:rsidP="00292475">
            <w:pPr>
              <w:jc w:val="center"/>
              <w:rPr>
                <w:rFonts w:ascii="Arial" w:hAnsi="Arial" w:cs="Arial"/>
                <w:b w:val="0"/>
                <w:bCs w:val="0"/>
                <w:sz w:val="16"/>
                <w:szCs w:val="16"/>
              </w:rPr>
            </w:pPr>
            <w:r w:rsidRPr="00FD1F19">
              <w:rPr>
                <w:rFonts w:ascii="Arial" w:hAnsi="Arial" w:cs="Arial"/>
                <w:b w:val="0"/>
                <w:bCs w:val="0"/>
                <w:sz w:val="16"/>
                <w:szCs w:val="16"/>
              </w:rPr>
              <w:t>I</w:t>
            </w:r>
            <w:r w:rsidRPr="00FD1F19">
              <w:rPr>
                <w:rFonts w:ascii="Arial" w:hAnsi="Arial" w:cs="Arial"/>
                <w:b w:val="0"/>
                <w:bCs w:val="0"/>
                <w:sz w:val="16"/>
                <w:szCs w:val="16"/>
                <w:vertAlign w:val="subscript"/>
              </w:rPr>
              <w:t>0</w:t>
            </w:r>
          </w:p>
        </w:tc>
        <w:tc>
          <w:tcPr>
            <w:tcW w:w="1172" w:type="dxa"/>
            <w:tcBorders>
              <w:top w:val="single" w:sz="8" w:space="0" w:color="auto"/>
              <w:bottom w:val="nil"/>
            </w:tcBorders>
          </w:tcPr>
          <w:p w14:paraId="4C563886"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6.395</w:t>
            </w:r>
          </w:p>
        </w:tc>
        <w:tc>
          <w:tcPr>
            <w:tcW w:w="1172" w:type="dxa"/>
            <w:tcBorders>
              <w:top w:val="single" w:sz="8" w:space="0" w:color="auto"/>
              <w:bottom w:val="nil"/>
            </w:tcBorders>
          </w:tcPr>
          <w:p w14:paraId="22C34D30"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59.519</w:t>
            </w:r>
          </w:p>
        </w:tc>
        <w:tc>
          <w:tcPr>
            <w:tcW w:w="1173" w:type="dxa"/>
            <w:tcBorders>
              <w:top w:val="single" w:sz="8" w:space="0" w:color="auto"/>
              <w:bottom w:val="nil"/>
            </w:tcBorders>
          </w:tcPr>
          <w:p w14:paraId="3975027B"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6.099</w:t>
            </w:r>
          </w:p>
        </w:tc>
        <w:tc>
          <w:tcPr>
            <w:tcW w:w="1173" w:type="dxa"/>
            <w:tcBorders>
              <w:top w:val="single" w:sz="8" w:space="0" w:color="auto"/>
              <w:bottom w:val="nil"/>
            </w:tcBorders>
          </w:tcPr>
          <w:p w14:paraId="58ECEC91"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12.144</w:t>
            </w:r>
          </w:p>
        </w:tc>
        <w:tc>
          <w:tcPr>
            <w:tcW w:w="1173" w:type="dxa"/>
            <w:tcBorders>
              <w:top w:val="single" w:sz="8" w:space="0" w:color="auto"/>
              <w:bottom w:val="nil"/>
            </w:tcBorders>
          </w:tcPr>
          <w:p w14:paraId="143C663F"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2.067</w:t>
            </w:r>
          </w:p>
        </w:tc>
        <w:tc>
          <w:tcPr>
            <w:tcW w:w="1174" w:type="dxa"/>
            <w:tcBorders>
              <w:top w:val="single" w:sz="8" w:space="0" w:color="auto"/>
              <w:bottom w:val="nil"/>
            </w:tcBorders>
          </w:tcPr>
          <w:p w14:paraId="6C2B441E"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5.126</w:t>
            </w:r>
          </w:p>
        </w:tc>
      </w:tr>
      <w:tr w:rsidR="00282A10" w14:paraId="47681DAE" w14:textId="77777777" w:rsidTr="00292475">
        <w:tc>
          <w:tcPr>
            <w:cnfStyle w:val="001000000000" w:firstRow="0" w:lastRow="0" w:firstColumn="1" w:lastColumn="0" w:oddVBand="0" w:evenVBand="0" w:oddHBand="0" w:evenHBand="0" w:firstRowFirstColumn="0" w:firstRowLastColumn="0" w:lastRowFirstColumn="0" w:lastRowLastColumn="0"/>
            <w:tcW w:w="1269" w:type="dxa"/>
            <w:tcBorders>
              <w:top w:val="nil"/>
              <w:bottom w:val="nil"/>
            </w:tcBorders>
          </w:tcPr>
          <w:p w14:paraId="2380C90F" w14:textId="77777777" w:rsidR="00282A10" w:rsidRPr="00FD1F19" w:rsidRDefault="00282A10" w:rsidP="00292475">
            <w:pPr>
              <w:jc w:val="center"/>
              <w:rPr>
                <w:rFonts w:ascii="Arial" w:hAnsi="Arial" w:cs="Arial"/>
                <w:b w:val="0"/>
                <w:bCs w:val="0"/>
                <w:sz w:val="16"/>
                <w:szCs w:val="16"/>
              </w:rPr>
            </w:pPr>
            <w:r w:rsidRPr="00FD1F19">
              <w:rPr>
                <w:rFonts w:ascii="Arial" w:hAnsi="Arial" w:cs="Arial"/>
                <w:b w:val="0"/>
                <w:bCs w:val="0"/>
                <w:sz w:val="16"/>
                <w:szCs w:val="16"/>
              </w:rPr>
              <w:t>A</w:t>
            </w:r>
            <w:r w:rsidRPr="00FD1F19">
              <w:rPr>
                <w:rFonts w:ascii="Arial" w:hAnsi="Arial" w:cs="Arial"/>
                <w:b w:val="0"/>
                <w:bCs w:val="0"/>
                <w:sz w:val="16"/>
                <w:szCs w:val="16"/>
                <w:vertAlign w:val="subscript"/>
              </w:rPr>
              <w:t>1</w:t>
            </w:r>
          </w:p>
        </w:tc>
        <w:tc>
          <w:tcPr>
            <w:tcW w:w="1172" w:type="dxa"/>
            <w:tcBorders>
              <w:top w:val="nil"/>
              <w:bottom w:val="nil"/>
            </w:tcBorders>
          </w:tcPr>
          <w:p w14:paraId="1EADFF58"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6057.078</w:t>
            </w:r>
          </w:p>
        </w:tc>
        <w:tc>
          <w:tcPr>
            <w:tcW w:w="1172" w:type="dxa"/>
            <w:tcBorders>
              <w:top w:val="nil"/>
              <w:bottom w:val="nil"/>
            </w:tcBorders>
          </w:tcPr>
          <w:p w14:paraId="1429A3F8"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684.886</w:t>
            </w:r>
          </w:p>
        </w:tc>
        <w:tc>
          <w:tcPr>
            <w:tcW w:w="1173" w:type="dxa"/>
            <w:tcBorders>
              <w:top w:val="nil"/>
              <w:bottom w:val="nil"/>
            </w:tcBorders>
          </w:tcPr>
          <w:p w14:paraId="1C842222"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4470.733</w:t>
            </w:r>
          </w:p>
        </w:tc>
        <w:tc>
          <w:tcPr>
            <w:tcW w:w="1173" w:type="dxa"/>
            <w:tcBorders>
              <w:top w:val="nil"/>
              <w:bottom w:val="nil"/>
            </w:tcBorders>
          </w:tcPr>
          <w:p w14:paraId="141E3F4E"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1347.729</w:t>
            </w:r>
          </w:p>
        </w:tc>
        <w:tc>
          <w:tcPr>
            <w:tcW w:w="1173" w:type="dxa"/>
            <w:tcBorders>
              <w:top w:val="nil"/>
              <w:bottom w:val="nil"/>
            </w:tcBorders>
          </w:tcPr>
          <w:p w14:paraId="676F5BB7"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3296.799</w:t>
            </w:r>
          </w:p>
        </w:tc>
        <w:tc>
          <w:tcPr>
            <w:tcW w:w="1174" w:type="dxa"/>
            <w:tcBorders>
              <w:top w:val="nil"/>
              <w:bottom w:val="nil"/>
            </w:tcBorders>
          </w:tcPr>
          <w:p w14:paraId="361E6727"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3016.537</w:t>
            </w:r>
          </w:p>
        </w:tc>
      </w:tr>
      <w:tr w:rsidR="00282A10" w14:paraId="56964DC9" w14:textId="77777777" w:rsidTr="0029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Borders>
              <w:top w:val="nil"/>
              <w:bottom w:val="nil"/>
            </w:tcBorders>
          </w:tcPr>
          <w:p w14:paraId="0047863D" w14:textId="77777777" w:rsidR="00282A10" w:rsidRPr="00FD1F19" w:rsidRDefault="00282A10" w:rsidP="00292475">
            <w:pPr>
              <w:jc w:val="center"/>
              <w:rPr>
                <w:rFonts w:ascii="Arial" w:hAnsi="Arial" w:cs="Arial"/>
                <w:b w:val="0"/>
                <w:bCs w:val="0"/>
                <w:sz w:val="16"/>
                <w:szCs w:val="16"/>
              </w:rPr>
            </w:pPr>
            <w:r w:rsidRPr="00FD1F19">
              <w:rPr>
                <w:rFonts w:ascii="Arial" w:hAnsi="Arial" w:cs="Arial"/>
                <w:b w:val="0"/>
                <w:bCs w:val="0"/>
                <w:sz w:val="16"/>
                <w:szCs w:val="16"/>
              </w:rPr>
              <w:t>t</w:t>
            </w:r>
            <w:r w:rsidRPr="00FD1F19">
              <w:rPr>
                <w:rFonts w:ascii="Arial" w:hAnsi="Arial" w:cs="Arial"/>
                <w:b w:val="0"/>
                <w:bCs w:val="0"/>
                <w:sz w:val="16"/>
                <w:szCs w:val="16"/>
                <w:vertAlign w:val="subscript"/>
              </w:rPr>
              <w:t>1</w:t>
            </w:r>
            <w:r w:rsidRPr="00FD1F19">
              <w:rPr>
                <w:rFonts w:ascii="Arial" w:hAnsi="Arial" w:cs="Arial"/>
                <w:b w:val="0"/>
                <w:bCs w:val="0"/>
                <w:sz w:val="16"/>
                <w:szCs w:val="16"/>
              </w:rPr>
              <w:t>[ns]</w:t>
            </w:r>
          </w:p>
        </w:tc>
        <w:tc>
          <w:tcPr>
            <w:tcW w:w="1172" w:type="dxa"/>
            <w:tcBorders>
              <w:top w:val="nil"/>
              <w:bottom w:val="nil"/>
            </w:tcBorders>
          </w:tcPr>
          <w:p w14:paraId="52F58676"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20.178</w:t>
            </w:r>
          </w:p>
        </w:tc>
        <w:tc>
          <w:tcPr>
            <w:tcW w:w="1172" w:type="dxa"/>
            <w:tcBorders>
              <w:top w:val="nil"/>
              <w:bottom w:val="nil"/>
            </w:tcBorders>
          </w:tcPr>
          <w:p w14:paraId="30342E78"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6.990</w:t>
            </w:r>
          </w:p>
        </w:tc>
        <w:tc>
          <w:tcPr>
            <w:tcW w:w="1173" w:type="dxa"/>
            <w:tcBorders>
              <w:top w:val="nil"/>
              <w:bottom w:val="nil"/>
            </w:tcBorders>
          </w:tcPr>
          <w:p w14:paraId="5CE76C09"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2.010</w:t>
            </w:r>
          </w:p>
        </w:tc>
        <w:tc>
          <w:tcPr>
            <w:tcW w:w="1173" w:type="dxa"/>
            <w:tcBorders>
              <w:top w:val="nil"/>
              <w:bottom w:val="nil"/>
            </w:tcBorders>
          </w:tcPr>
          <w:p w14:paraId="3528892F"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2.840</w:t>
            </w:r>
          </w:p>
        </w:tc>
        <w:tc>
          <w:tcPr>
            <w:tcW w:w="1173" w:type="dxa"/>
            <w:tcBorders>
              <w:top w:val="nil"/>
              <w:bottom w:val="nil"/>
            </w:tcBorders>
          </w:tcPr>
          <w:p w14:paraId="6F23A9D6"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1.363</w:t>
            </w:r>
          </w:p>
        </w:tc>
        <w:tc>
          <w:tcPr>
            <w:tcW w:w="1174" w:type="dxa"/>
            <w:tcBorders>
              <w:top w:val="nil"/>
              <w:bottom w:val="nil"/>
            </w:tcBorders>
          </w:tcPr>
          <w:p w14:paraId="463767CF"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1.075</w:t>
            </w:r>
          </w:p>
        </w:tc>
      </w:tr>
      <w:tr w:rsidR="00282A10" w14:paraId="66A6A69A" w14:textId="77777777" w:rsidTr="00292475">
        <w:tc>
          <w:tcPr>
            <w:cnfStyle w:val="001000000000" w:firstRow="0" w:lastRow="0" w:firstColumn="1" w:lastColumn="0" w:oddVBand="0" w:evenVBand="0" w:oddHBand="0" w:evenHBand="0" w:firstRowFirstColumn="0" w:firstRowLastColumn="0" w:lastRowFirstColumn="0" w:lastRowLastColumn="0"/>
            <w:tcW w:w="1269" w:type="dxa"/>
            <w:tcBorders>
              <w:top w:val="nil"/>
              <w:bottom w:val="nil"/>
            </w:tcBorders>
          </w:tcPr>
          <w:p w14:paraId="5F32ECD6" w14:textId="77777777" w:rsidR="00282A10" w:rsidRPr="00FD1F19" w:rsidRDefault="00282A10" w:rsidP="00292475">
            <w:pPr>
              <w:jc w:val="center"/>
              <w:rPr>
                <w:rFonts w:ascii="Arial" w:hAnsi="Arial" w:cs="Arial"/>
                <w:b w:val="0"/>
                <w:bCs w:val="0"/>
                <w:sz w:val="16"/>
                <w:szCs w:val="16"/>
              </w:rPr>
            </w:pPr>
            <w:r w:rsidRPr="00FD1F19">
              <w:rPr>
                <w:rFonts w:ascii="Arial" w:hAnsi="Arial" w:cs="Arial"/>
                <w:b w:val="0"/>
                <w:bCs w:val="0"/>
                <w:sz w:val="16"/>
                <w:szCs w:val="16"/>
              </w:rPr>
              <w:t>A</w:t>
            </w:r>
            <w:r w:rsidRPr="00FD1F19">
              <w:rPr>
                <w:rFonts w:ascii="Arial" w:hAnsi="Arial" w:cs="Arial"/>
                <w:b w:val="0"/>
                <w:bCs w:val="0"/>
                <w:sz w:val="16"/>
                <w:szCs w:val="16"/>
                <w:vertAlign w:val="subscript"/>
              </w:rPr>
              <w:t>2</w:t>
            </w:r>
          </w:p>
        </w:tc>
        <w:tc>
          <w:tcPr>
            <w:tcW w:w="1172" w:type="dxa"/>
            <w:tcBorders>
              <w:top w:val="nil"/>
              <w:bottom w:val="nil"/>
            </w:tcBorders>
          </w:tcPr>
          <w:p w14:paraId="3FB4BF42"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3572.713</w:t>
            </w:r>
          </w:p>
        </w:tc>
        <w:tc>
          <w:tcPr>
            <w:tcW w:w="1172" w:type="dxa"/>
            <w:tcBorders>
              <w:top w:val="nil"/>
              <w:bottom w:val="nil"/>
            </w:tcBorders>
          </w:tcPr>
          <w:p w14:paraId="141A27F0"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4936.499</w:t>
            </w:r>
          </w:p>
        </w:tc>
        <w:tc>
          <w:tcPr>
            <w:tcW w:w="1173" w:type="dxa"/>
            <w:tcBorders>
              <w:top w:val="nil"/>
              <w:bottom w:val="nil"/>
            </w:tcBorders>
          </w:tcPr>
          <w:p w14:paraId="4A7AD750"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5187.528</w:t>
            </w:r>
          </w:p>
        </w:tc>
        <w:tc>
          <w:tcPr>
            <w:tcW w:w="1173" w:type="dxa"/>
            <w:tcBorders>
              <w:top w:val="nil"/>
              <w:bottom w:val="nil"/>
            </w:tcBorders>
          </w:tcPr>
          <w:p w14:paraId="65A2E995"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6255.789</w:t>
            </w:r>
          </w:p>
        </w:tc>
        <w:tc>
          <w:tcPr>
            <w:tcW w:w="1173" w:type="dxa"/>
            <w:tcBorders>
              <w:top w:val="nil"/>
              <w:bottom w:val="nil"/>
            </w:tcBorders>
          </w:tcPr>
          <w:p w14:paraId="35E7EAF2"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4933.776</w:t>
            </w:r>
          </w:p>
        </w:tc>
        <w:tc>
          <w:tcPr>
            <w:tcW w:w="1174" w:type="dxa"/>
            <w:tcBorders>
              <w:top w:val="nil"/>
              <w:bottom w:val="nil"/>
            </w:tcBorders>
          </w:tcPr>
          <w:p w14:paraId="1D2D1C62"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4939.424</w:t>
            </w:r>
          </w:p>
        </w:tc>
      </w:tr>
      <w:tr w:rsidR="00282A10" w14:paraId="11697C86" w14:textId="77777777" w:rsidTr="0029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Borders>
              <w:top w:val="nil"/>
              <w:bottom w:val="nil"/>
            </w:tcBorders>
          </w:tcPr>
          <w:p w14:paraId="22525B55" w14:textId="77777777" w:rsidR="00282A10" w:rsidRPr="00FD1F19" w:rsidRDefault="00282A10" w:rsidP="00292475">
            <w:pPr>
              <w:jc w:val="center"/>
              <w:rPr>
                <w:rFonts w:ascii="Arial" w:hAnsi="Arial" w:cs="Arial"/>
                <w:b w:val="0"/>
                <w:bCs w:val="0"/>
                <w:sz w:val="16"/>
                <w:szCs w:val="16"/>
              </w:rPr>
            </w:pPr>
            <w:r w:rsidRPr="00FD1F19">
              <w:rPr>
                <w:rFonts w:ascii="Arial" w:hAnsi="Arial" w:cs="Arial"/>
                <w:b w:val="0"/>
                <w:bCs w:val="0"/>
                <w:sz w:val="16"/>
                <w:szCs w:val="16"/>
              </w:rPr>
              <w:t>t</w:t>
            </w:r>
            <w:r w:rsidRPr="00FD1F19">
              <w:rPr>
                <w:rFonts w:ascii="Arial" w:hAnsi="Arial" w:cs="Arial"/>
                <w:b w:val="0"/>
                <w:bCs w:val="0"/>
                <w:sz w:val="16"/>
                <w:szCs w:val="16"/>
                <w:vertAlign w:val="subscript"/>
              </w:rPr>
              <w:t>2</w:t>
            </w:r>
            <w:r w:rsidRPr="00FD1F19">
              <w:rPr>
                <w:rFonts w:ascii="Arial" w:hAnsi="Arial" w:cs="Arial"/>
                <w:b w:val="0"/>
                <w:bCs w:val="0"/>
                <w:sz w:val="16"/>
                <w:szCs w:val="16"/>
              </w:rPr>
              <w:t>[ns]</w:t>
            </w:r>
          </w:p>
        </w:tc>
        <w:tc>
          <w:tcPr>
            <w:tcW w:w="1172" w:type="dxa"/>
            <w:tcBorders>
              <w:top w:val="nil"/>
              <w:bottom w:val="nil"/>
            </w:tcBorders>
          </w:tcPr>
          <w:p w14:paraId="4C86893F"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40.421</w:t>
            </w:r>
          </w:p>
        </w:tc>
        <w:tc>
          <w:tcPr>
            <w:tcW w:w="1172" w:type="dxa"/>
            <w:tcBorders>
              <w:top w:val="nil"/>
              <w:bottom w:val="nil"/>
            </w:tcBorders>
          </w:tcPr>
          <w:p w14:paraId="604C06A8"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29.360</w:t>
            </w:r>
          </w:p>
        </w:tc>
        <w:tc>
          <w:tcPr>
            <w:tcW w:w="1173" w:type="dxa"/>
            <w:tcBorders>
              <w:top w:val="nil"/>
              <w:bottom w:val="nil"/>
            </w:tcBorders>
          </w:tcPr>
          <w:p w14:paraId="5FA853E4"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6.286</w:t>
            </w:r>
          </w:p>
        </w:tc>
        <w:tc>
          <w:tcPr>
            <w:tcW w:w="1173" w:type="dxa"/>
            <w:tcBorders>
              <w:top w:val="nil"/>
              <w:bottom w:val="nil"/>
            </w:tcBorders>
          </w:tcPr>
          <w:p w14:paraId="57A72B24"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12.161</w:t>
            </w:r>
          </w:p>
        </w:tc>
        <w:tc>
          <w:tcPr>
            <w:tcW w:w="1173" w:type="dxa"/>
            <w:tcBorders>
              <w:top w:val="nil"/>
              <w:bottom w:val="nil"/>
            </w:tcBorders>
          </w:tcPr>
          <w:p w14:paraId="432EF1B3"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5.782</w:t>
            </w:r>
          </w:p>
        </w:tc>
        <w:tc>
          <w:tcPr>
            <w:tcW w:w="1174" w:type="dxa"/>
            <w:tcBorders>
              <w:top w:val="nil"/>
              <w:bottom w:val="nil"/>
            </w:tcBorders>
          </w:tcPr>
          <w:p w14:paraId="7AFB2FE6"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6.631</w:t>
            </w:r>
          </w:p>
        </w:tc>
      </w:tr>
      <w:tr w:rsidR="00282A10" w14:paraId="600DD7C4" w14:textId="77777777" w:rsidTr="00292475">
        <w:tc>
          <w:tcPr>
            <w:cnfStyle w:val="001000000000" w:firstRow="0" w:lastRow="0" w:firstColumn="1" w:lastColumn="0" w:oddVBand="0" w:evenVBand="0" w:oddHBand="0" w:evenHBand="0" w:firstRowFirstColumn="0" w:firstRowLastColumn="0" w:lastRowFirstColumn="0" w:lastRowLastColumn="0"/>
            <w:tcW w:w="1269" w:type="dxa"/>
            <w:tcBorders>
              <w:top w:val="nil"/>
              <w:bottom w:val="nil"/>
            </w:tcBorders>
          </w:tcPr>
          <w:p w14:paraId="16DADECC" w14:textId="77777777" w:rsidR="00282A10" w:rsidRPr="00FD1F19" w:rsidRDefault="00282A10" w:rsidP="00292475">
            <w:pPr>
              <w:jc w:val="center"/>
              <w:rPr>
                <w:rFonts w:ascii="Arial" w:hAnsi="Arial" w:cs="Arial"/>
                <w:b w:val="0"/>
                <w:bCs w:val="0"/>
                <w:sz w:val="16"/>
                <w:szCs w:val="16"/>
              </w:rPr>
            </w:pPr>
            <w:r w:rsidRPr="00FD1F19">
              <w:rPr>
                <w:rFonts w:ascii="Arial" w:hAnsi="Arial" w:cs="Arial"/>
                <w:b w:val="0"/>
                <w:bCs w:val="0"/>
                <w:sz w:val="16"/>
                <w:szCs w:val="16"/>
              </w:rPr>
              <w:t>A</w:t>
            </w:r>
            <w:r w:rsidRPr="00FD1F19">
              <w:rPr>
                <w:rFonts w:ascii="Arial" w:hAnsi="Arial" w:cs="Arial"/>
                <w:b w:val="0"/>
                <w:bCs w:val="0"/>
                <w:sz w:val="16"/>
                <w:szCs w:val="16"/>
                <w:vertAlign w:val="subscript"/>
              </w:rPr>
              <w:t>3</w:t>
            </w:r>
          </w:p>
        </w:tc>
        <w:tc>
          <w:tcPr>
            <w:tcW w:w="1172" w:type="dxa"/>
            <w:tcBorders>
              <w:top w:val="nil"/>
              <w:bottom w:val="nil"/>
            </w:tcBorders>
          </w:tcPr>
          <w:p w14:paraId="65A201D6"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76.508</w:t>
            </w:r>
          </w:p>
        </w:tc>
        <w:tc>
          <w:tcPr>
            <w:tcW w:w="1172" w:type="dxa"/>
            <w:tcBorders>
              <w:top w:val="nil"/>
              <w:bottom w:val="nil"/>
            </w:tcBorders>
          </w:tcPr>
          <w:p w14:paraId="132D64C2"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4015.822</w:t>
            </w:r>
          </w:p>
        </w:tc>
        <w:tc>
          <w:tcPr>
            <w:tcW w:w="1173" w:type="dxa"/>
            <w:tcBorders>
              <w:top w:val="nil"/>
              <w:bottom w:val="nil"/>
            </w:tcBorders>
          </w:tcPr>
          <w:p w14:paraId="4F7F1D2C"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262.280</w:t>
            </w:r>
          </w:p>
        </w:tc>
        <w:tc>
          <w:tcPr>
            <w:tcW w:w="1173" w:type="dxa"/>
            <w:tcBorders>
              <w:top w:val="nil"/>
              <w:bottom w:val="nil"/>
            </w:tcBorders>
          </w:tcPr>
          <w:p w14:paraId="5A8F11C0"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2028.117</w:t>
            </w:r>
          </w:p>
        </w:tc>
        <w:tc>
          <w:tcPr>
            <w:tcW w:w="1173" w:type="dxa"/>
            <w:tcBorders>
              <w:top w:val="nil"/>
              <w:bottom w:val="nil"/>
            </w:tcBorders>
          </w:tcPr>
          <w:p w14:paraId="3DA8DAC0"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1499.789</w:t>
            </w:r>
          </w:p>
        </w:tc>
        <w:tc>
          <w:tcPr>
            <w:tcW w:w="1174" w:type="dxa"/>
            <w:tcBorders>
              <w:top w:val="nil"/>
              <w:bottom w:val="nil"/>
            </w:tcBorders>
          </w:tcPr>
          <w:p w14:paraId="11DCD616"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1848.767</w:t>
            </w:r>
          </w:p>
        </w:tc>
      </w:tr>
      <w:tr w:rsidR="00282A10" w14:paraId="3CA33FEE" w14:textId="77777777" w:rsidTr="0029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Borders>
              <w:top w:val="nil"/>
              <w:bottom w:val="nil"/>
            </w:tcBorders>
          </w:tcPr>
          <w:p w14:paraId="0E1B68E0" w14:textId="77777777" w:rsidR="00282A10" w:rsidRPr="00FD1F19" w:rsidRDefault="00282A10" w:rsidP="00292475">
            <w:pPr>
              <w:jc w:val="center"/>
              <w:rPr>
                <w:rFonts w:ascii="Arial" w:hAnsi="Arial" w:cs="Arial"/>
                <w:b w:val="0"/>
                <w:bCs w:val="0"/>
                <w:sz w:val="16"/>
                <w:szCs w:val="16"/>
              </w:rPr>
            </w:pPr>
            <w:r w:rsidRPr="00FD1F19">
              <w:rPr>
                <w:rFonts w:ascii="Arial" w:hAnsi="Arial" w:cs="Arial"/>
                <w:b w:val="0"/>
                <w:bCs w:val="0"/>
                <w:sz w:val="16"/>
                <w:szCs w:val="16"/>
              </w:rPr>
              <w:t>t</w:t>
            </w:r>
            <w:r w:rsidRPr="00FD1F19">
              <w:rPr>
                <w:rFonts w:ascii="Arial" w:hAnsi="Arial" w:cs="Arial"/>
                <w:b w:val="0"/>
                <w:bCs w:val="0"/>
                <w:sz w:val="16"/>
                <w:szCs w:val="16"/>
                <w:vertAlign w:val="subscript"/>
              </w:rPr>
              <w:t>3</w:t>
            </w:r>
            <w:r w:rsidRPr="00FD1F19">
              <w:rPr>
                <w:rFonts w:ascii="Arial" w:hAnsi="Arial" w:cs="Arial"/>
                <w:b w:val="0"/>
                <w:bCs w:val="0"/>
                <w:sz w:val="16"/>
                <w:szCs w:val="16"/>
              </w:rPr>
              <w:t>[ns]</w:t>
            </w:r>
          </w:p>
        </w:tc>
        <w:tc>
          <w:tcPr>
            <w:tcW w:w="1172" w:type="dxa"/>
            <w:tcBorders>
              <w:top w:val="nil"/>
              <w:bottom w:val="nil"/>
            </w:tcBorders>
          </w:tcPr>
          <w:p w14:paraId="4C9317B7"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249.122</w:t>
            </w:r>
          </w:p>
        </w:tc>
        <w:tc>
          <w:tcPr>
            <w:tcW w:w="1172" w:type="dxa"/>
            <w:tcBorders>
              <w:top w:val="nil"/>
              <w:bottom w:val="nil"/>
            </w:tcBorders>
          </w:tcPr>
          <w:p w14:paraId="4201A61D"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89.167</w:t>
            </w:r>
          </w:p>
        </w:tc>
        <w:tc>
          <w:tcPr>
            <w:tcW w:w="1173" w:type="dxa"/>
            <w:tcBorders>
              <w:top w:val="nil"/>
              <w:bottom w:val="nil"/>
            </w:tcBorders>
          </w:tcPr>
          <w:p w14:paraId="544E902F"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33.975</w:t>
            </w:r>
          </w:p>
        </w:tc>
        <w:tc>
          <w:tcPr>
            <w:tcW w:w="1173" w:type="dxa"/>
            <w:tcBorders>
              <w:top w:val="nil"/>
              <w:bottom w:val="nil"/>
            </w:tcBorders>
          </w:tcPr>
          <w:p w14:paraId="64FE3942"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34.181</w:t>
            </w:r>
          </w:p>
        </w:tc>
        <w:tc>
          <w:tcPr>
            <w:tcW w:w="1173" w:type="dxa"/>
            <w:tcBorders>
              <w:top w:val="nil"/>
              <w:bottom w:val="nil"/>
            </w:tcBorders>
          </w:tcPr>
          <w:p w14:paraId="07E77F2F"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16.112</w:t>
            </w:r>
          </w:p>
        </w:tc>
        <w:tc>
          <w:tcPr>
            <w:tcW w:w="1174" w:type="dxa"/>
            <w:tcBorders>
              <w:top w:val="nil"/>
              <w:bottom w:val="nil"/>
            </w:tcBorders>
          </w:tcPr>
          <w:p w14:paraId="5706D842"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20.120</w:t>
            </w:r>
          </w:p>
        </w:tc>
      </w:tr>
      <w:tr w:rsidR="00282A10" w14:paraId="2A56C3FB" w14:textId="77777777" w:rsidTr="00292475">
        <w:tc>
          <w:tcPr>
            <w:cnfStyle w:val="001000000000" w:firstRow="0" w:lastRow="0" w:firstColumn="1" w:lastColumn="0" w:oddVBand="0" w:evenVBand="0" w:oddHBand="0" w:evenHBand="0" w:firstRowFirstColumn="0" w:firstRowLastColumn="0" w:lastRowFirstColumn="0" w:lastRowLastColumn="0"/>
            <w:tcW w:w="1269" w:type="dxa"/>
            <w:tcBorders>
              <w:top w:val="nil"/>
              <w:bottom w:val="nil"/>
            </w:tcBorders>
          </w:tcPr>
          <w:p w14:paraId="5DD87323" w14:textId="77777777" w:rsidR="00282A10" w:rsidRPr="00FD1F19" w:rsidRDefault="00282A10" w:rsidP="00292475">
            <w:pPr>
              <w:jc w:val="center"/>
              <w:rPr>
                <w:rFonts w:ascii="Arial" w:hAnsi="Arial" w:cs="Arial"/>
                <w:b w:val="0"/>
                <w:bCs w:val="0"/>
                <w:sz w:val="16"/>
                <w:szCs w:val="16"/>
              </w:rPr>
            </w:pPr>
            <w:r w:rsidRPr="00FD1F19">
              <w:rPr>
                <w:rFonts w:ascii="Arial" w:hAnsi="Arial" w:cs="Arial"/>
                <w:b w:val="0"/>
                <w:bCs w:val="0"/>
                <w:sz w:val="16"/>
                <w:szCs w:val="16"/>
              </w:rPr>
              <w:t>R</w:t>
            </w:r>
            <w:r w:rsidRPr="00FD1F19">
              <w:rPr>
                <w:rFonts w:ascii="Arial" w:hAnsi="Arial" w:cs="Arial"/>
                <w:b w:val="0"/>
                <w:bCs w:val="0"/>
                <w:sz w:val="16"/>
                <w:szCs w:val="16"/>
                <w:vertAlign w:val="superscript"/>
              </w:rPr>
              <w:t>2</w:t>
            </w:r>
          </w:p>
        </w:tc>
        <w:tc>
          <w:tcPr>
            <w:tcW w:w="1172" w:type="dxa"/>
            <w:tcBorders>
              <w:top w:val="nil"/>
              <w:bottom w:val="nil"/>
            </w:tcBorders>
          </w:tcPr>
          <w:p w14:paraId="53C5F236"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0.99958</w:t>
            </w:r>
          </w:p>
        </w:tc>
        <w:tc>
          <w:tcPr>
            <w:tcW w:w="1172" w:type="dxa"/>
            <w:tcBorders>
              <w:top w:val="nil"/>
              <w:bottom w:val="nil"/>
            </w:tcBorders>
          </w:tcPr>
          <w:p w14:paraId="6BE9DC0E"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0.99946</w:t>
            </w:r>
          </w:p>
        </w:tc>
        <w:tc>
          <w:tcPr>
            <w:tcW w:w="1173" w:type="dxa"/>
            <w:tcBorders>
              <w:top w:val="nil"/>
              <w:bottom w:val="nil"/>
            </w:tcBorders>
          </w:tcPr>
          <w:p w14:paraId="05ABE825"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0.99959</w:t>
            </w:r>
          </w:p>
        </w:tc>
        <w:tc>
          <w:tcPr>
            <w:tcW w:w="1173" w:type="dxa"/>
            <w:tcBorders>
              <w:top w:val="nil"/>
              <w:bottom w:val="nil"/>
            </w:tcBorders>
          </w:tcPr>
          <w:p w14:paraId="2EF58C03"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0.99961</w:t>
            </w:r>
          </w:p>
        </w:tc>
        <w:tc>
          <w:tcPr>
            <w:tcW w:w="1173" w:type="dxa"/>
            <w:tcBorders>
              <w:top w:val="nil"/>
              <w:bottom w:val="nil"/>
            </w:tcBorders>
          </w:tcPr>
          <w:p w14:paraId="1D092E40"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0.99947</w:t>
            </w:r>
          </w:p>
        </w:tc>
        <w:tc>
          <w:tcPr>
            <w:tcW w:w="1174" w:type="dxa"/>
            <w:tcBorders>
              <w:top w:val="nil"/>
              <w:bottom w:val="nil"/>
            </w:tcBorders>
          </w:tcPr>
          <w:p w14:paraId="04401AF4"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0.99951</w:t>
            </w:r>
          </w:p>
        </w:tc>
      </w:tr>
      <w:tr w:rsidR="00282A10" w14:paraId="478759F9" w14:textId="77777777" w:rsidTr="00292475">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269" w:type="dxa"/>
            <w:tcBorders>
              <w:top w:val="nil"/>
              <w:bottom w:val="nil"/>
            </w:tcBorders>
          </w:tcPr>
          <w:p w14:paraId="5DA936A5" w14:textId="77777777" w:rsidR="00282A10" w:rsidRPr="00FD1F19" w:rsidRDefault="00282A10" w:rsidP="00292475">
            <w:pPr>
              <w:jc w:val="center"/>
              <w:rPr>
                <w:rFonts w:ascii="Arial" w:hAnsi="Arial" w:cs="Arial"/>
                <w:b w:val="0"/>
                <w:bCs w:val="0"/>
                <w:sz w:val="16"/>
                <w:szCs w:val="16"/>
              </w:rPr>
            </w:pPr>
            <w:r w:rsidRPr="00FD1F19">
              <w:rPr>
                <w:rFonts w:ascii="Arial" w:hAnsi="Arial" w:cs="Arial"/>
                <w:b w:val="0"/>
                <w:bCs w:val="0"/>
                <w:sz w:val="16"/>
                <w:szCs w:val="16"/>
              </w:rPr>
              <w:t>τ</w:t>
            </w:r>
            <w:r w:rsidRPr="00FD1F19">
              <w:rPr>
                <w:rFonts w:ascii="Arial" w:hAnsi="Arial" w:cs="Arial"/>
                <w:b w:val="0"/>
                <w:bCs w:val="0"/>
                <w:sz w:val="16"/>
                <w:szCs w:val="16"/>
                <w:vertAlign w:val="subscript"/>
              </w:rPr>
              <w:t>avg</w:t>
            </w:r>
            <w:r w:rsidRPr="00FD1F19">
              <w:rPr>
                <w:rFonts w:ascii="Arial" w:hAnsi="Arial" w:cs="Arial"/>
                <w:b w:val="0"/>
                <w:bCs w:val="0"/>
                <w:sz w:val="16"/>
                <w:szCs w:val="16"/>
              </w:rPr>
              <w:t>[ns]</w:t>
            </w:r>
          </w:p>
        </w:tc>
        <w:tc>
          <w:tcPr>
            <w:tcW w:w="1172" w:type="dxa"/>
            <w:tcBorders>
              <w:top w:val="nil"/>
              <w:bottom w:val="nil"/>
            </w:tcBorders>
          </w:tcPr>
          <w:p w14:paraId="3FA23634"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45.6</w:t>
            </w:r>
          </w:p>
        </w:tc>
        <w:tc>
          <w:tcPr>
            <w:tcW w:w="1172" w:type="dxa"/>
            <w:tcBorders>
              <w:top w:val="nil"/>
              <w:bottom w:val="nil"/>
            </w:tcBorders>
          </w:tcPr>
          <w:p w14:paraId="4D062FB3"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71.3</w:t>
            </w:r>
          </w:p>
        </w:tc>
        <w:tc>
          <w:tcPr>
            <w:tcW w:w="1173" w:type="dxa"/>
            <w:tcBorders>
              <w:top w:val="nil"/>
              <w:bottom w:val="nil"/>
            </w:tcBorders>
          </w:tcPr>
          <w:p w14:paraId="0160B275"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10.4</w:t>
            </w:r>
          </w:p>
        </w:tc>
        <w:tc>
          <w:tcPr>
            <w:tcW w:w="1173" w:type="dxa"/>
            <w:tcBorders>
              <w:top w:val="nil"/>
              <w:bottom w:val="nil"/>
            </w:tcBorders>
          </w:tcPr>
          <w:p w14:paraId="75AAF077"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22.2</w:t>
            </w:r>
          </w:p>
        </w:tc>
        <w:tc>
          <w:tcPr>
            <w:tcW w:w="1173" w:type="dxa"/>
            <w:tcBorders>
              <w:top w:val="nil"/>
              <w:bottom w:val="nil"/>
            </w:tcBorders>
          </w:tcPr>
          <w:p w14:paraId="39D80DC0"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9.7</w:t>
            </w:r>
          </w:p>
        </w:tc>
        <w:tc>
          <w:tcPr>
            <w:tcW w:w="1174" w:type="dxa"/>
            <w:tcBorders>
              <w:top w:val="nil"/>
              <w:bottom w:val="nil"/>
            </w:tcBorders>
          </w:tcPr>
          <w:p w14:paraId="3094622E"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13.2</w:t>
            </w:r>
          </w:p>
        </w:tc>
      </w:tr>
      <w:tr w:rsidR="00282A10" w14:paraId="4FE11235" w14:textId="77777777" w:rsidTr="00292475">
        <w:trPr>
          <w:trHeight w:val="385"/>
        </w:trPr>
        <w:tc>
          <w:tcPr>
            <w:cnfStyle w:val="001000000000" w:firstRow="0" w:lastRow="0" w:firstColumn="1" w:lastColumn="0" w:oddVBand="0" w:evenVBand="0" w:oddHBand="0" w:evenHBand="0" w:firstRowFirstColumn="0" w:firstRowLastColumn="0" w:lastRowFirstColumn="0" w:lastRowLastColumn="0"/>
            <w:tcW w:w="1269" w:type="dxa"/>
            <w:tcBorders>
              <w:top w:val="nil"/>
              <w:bottom w:val="nil"/>
            </w:tcBorders>
          </w:tcPr>
          <w:p w14:paraId="2E938870" w14:textId="77777777" w:rsidR="00282A10" w:rsidRPr="00FD1F19" w:rsidRDefault="00282A10" w:rsidP="00292475">
            <w:pPr>
              <w:jc w:val="center"/>
              <w:rPr>
                <w:rFonts w:ascii="Arial" w:hAnsi="Arial" w:cs="Arial"/>
                <w:sz w:val="16"/>
                <w:szCs w:val="16"/>
              </w:rPr>
            </w:pPr>
            <w:r w:rsidRPr="00FD1F19">
              <w:rPr>
                <w:rFonts w:ascii="Arial" w:hAnsi="Arial" w:cs="Arial"/>
                <w:b w:val="0"/>
                <w:bCs w:val="0"/>
                <w:sz w:val="16"/>
                <w:szCs w:val="16"/>
              </w:rPr>
              <w:t>Fitting equation</w:t>
            </w:r>
          </w:p>
        </w:tc>
        <w:tc>
          <w:tcPr>
            <w:tcW w:w="7037" w:type="dxa"/>
            <w:gridSpan w:val="6"/>
            <w:tcBorders>
              <w:top w:val="nil"/>
              <w:bottom w:val="nil"/>
            </w:tcBorders>
          </w:tcPr>
          <w:p w14:paraId="6CE60880"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m:oMathPara>
              <m:oMath>
                <m:r>
                  <w:rPr>
                    <w:rFonts w:ascii="Cambria Math" w:hAnsi="Cambria Math" w:cs="Arial"/>
                    <w:sz w:val="16"/>
                    <w:szCs w:val="16"/>
                  </w:rPr>
                  <m:t>I</m:t>
                </m:r>
                <m:d>
                  <m:dPr>
                    <m:ctrlPr>
                      <w:rPr>
                        <w:rFonts w:ascii="Cambria Math" w:hAnsi="Cambria Math" w:cs="Arial"/>
                        <w:sz w:val="16"/>
                        <w:szCs w:val="16"/>
                      </w:rPr>
                    </m:ctrlPr>
                  </m:dPr>
                  <m:e>
                    <m:r>
                      <w:rPr>
                        <w:rFonts w:ascii="Cambria Math" w:hAnsi="Cambria Math" w:cs="Arial"/>
                        <w:sz w:val="16"/>
                        <w:szCs w:val="16"/>
                      </w:rPr>
                      <m:t>t</m:t>
                    </m:r>
                  </m:e>
                </m:d>
                <m:r>
                  <m:rPr>
                    <m:sty m:val="p"/>
                  </m:rPr>
                  <w:rPr>
                    <w:rFonts w:ascii="Cambria Math" w:hAnsi="Cambria Math" w:cs="Arial"/>
                    <w:sz w:val="16"/>
                    <w:szCs w:val="16"/>
                  </w:rPr>
                  <m:t>=</m:t>
                </m:r>
                <m:sSub>
                  <m:sSubPr>
                    <m:ctrlPr>
                      <w:rPr>
                        <w:rFonts w:ascii="Cambria Math" w:hAnsi="Cambria Math" w:cs="Arial"/>
                        <w:sz w:val="16"/>
                        <w:szCs w:val="16"/>
                      </w:rPr>
                    </m:ctrlPr>
                  </m:sSubPr>
                  <m:e>
                    <m:r>
                      <w:rPr>
                        <w:rFonts w:ascii="Cambria Math" w:hAnsi="Cambria Math" w:cs="Arial"/>
                        <w:sz w:val="16"/>
                        <w:szCs w:val="16"/>
                      </w:rPr>
                      <m:t>A</m:t>
                    </m:r>
                  </m:e>
                  <m:sub>
                    <m:r>
                      <m:rPr>
                        <m:sty m:val="p"/>
                      </m:rPr>
                      <w:rPr>
                        <w:rFonts w:ascii="Cambria Math" w:hAnsi="Cambria Math" w:cs="Arial"/>
                        <w:sz w:val="16"/>
                        <w:szCs w:val="16"/>
                      </w:rPr>
                      <m:t>1</m:t>
                    </m:r>
                  </m:sub>
                </m:sSub>
                <m:sSup>
                  <m:sSupPr>
                    <m:ctrlPr>
                      <w:rPr>
                        <w:rFonts w:ascii="Cambria Math" w:hAnsi="Cambria Math" w:cs="Arial"/>
                        <w:sz w:val="16"/>
                        <w:szCs w:val="16"/>
                      </w:rPr>
                    </m:ctrlPr>
                  </m:sSupPr>
                  <m:e>
                    <m:r>
                      <m:rPr>
                        <m:sty m:val="p"/>
                      </m:rPr>
                      <w:rPr>
                        <w:rFonts w:ascii="Cambria Math" w:hAnsi="Cambria Math" w:cs="Arial"/>
                        <w:sz w:val="16"/>
                        <w:szCs w:val="16"/>
                      </w:rPr>
                      <m:t>ⅇ</m:t>
                    </m:r>
                  </m:e>
                  <m:sup>
                    <m:r>
                      <m:rPr>
                        <m:sty m:val="p"/>
                      </m:rPr>
                      <w:rPr>
                        <w:rFonts w:ascii="Cambria Math" w:hAnsi="Cambria Math" w:cs="Arial"/>
                        <w:sz w:val="16"/>
                        <w:szCs w:val="16"/>
                      </w:rPr>
                      <m:t>-</m:t>
                    </m:r>
                    <m:f>
                      <m:fPr>
                        <m:ctrlPr>
                          <w:rPr>
                            <w:rFonts w:ascii="Cambria Math" w:hAnsi="Cambria Math" w:cs="Arial"/>
                            <w:sz w:val="16"/>
                            <w:szCs w:val="16"/>
                          </w:rPr>
                        </m:ctrlPr>
                      </m:fPr>
                      <m:num>
                        <m:r>
                          <w:rPr>
                            <w:rFonts w:ascii="Cambria Math" w:hAnsi="Cambria Math" w:cs="Arial"/>
                            <w:sz w:val="16"/>
                            <w:szCs w:val="16"/>
                          </w:rPr>
                          <m:t>t</m:t>
                        </m:r>
                      </m:num>
                      <m:den>
                        <m:sSub>
                          <m:sSubPr>
                            <m:ctrlPr>
                              <w:rPr>
                                <w:rFonts w:ascii="Cambria Math" w:hAnsi="Cambria Math" w:cs="Arial"/>
                                <w:sz w:val="16"/>
                                <w:szCs w:val="16"/>
                              </w:rPr>
                            </m:ctrlPr>
                          </m:sSubPr>
                          <m:e>
                            <m:r>
                              <w:rPr>
                                <w:rFonts w:ascii="Cambria Math" w:hAnsi="Cambria Math" w:cs="Arial"/>
                                <w:sz w:val="16"/>
                                <w:szCs w:val="16"/>
                              </w:rPr>
                              <m:t>t</m:t>
                            </m:r>
                          </m:e>
                          <m:sub>
                            <m:r>
                              <m:rPr>
                                <m:sty m:val="p"/>
                              </m:rPr>
                              <w:rPr>
                                <w:rFonts w:ascii="Cambria Math" w:hAnsi="Cambria Math" w:cs="Arial"/>
                                <w:sz w:val="16"/>
                                <w:szCs w:val="16"/>
                              </w:rPr>
                              <m:t>1</m:t>
                            </m:r>
                          </m:sub>
                        </m:sSub>
                      </m:den>
                    </m:f>
                  </m:sup>
                </m:sSup>
                <m:r>
                  <m:rPr>
                    <m:sty m:val="p"/>
                  </m:rPr>
                  <w:rPr>
                    <w:rFonts w:ascii="Cambria Math" w:hAnsi="Cambria Math" w:cs="Arial"/>
                    <w:sz w:val="16"/>
                    <w:szCs w:val="16"/>
                  </w:rPr>
                  <m:t>+</m:t>
                </m:r>
                <m:sSub>
                  <m:sSubPr>
                    <m:ctrlPr>
                      <w:rPr>
                        <w:rFonts w:ascii="Cambria Math" w:hAnsi="Cambria Math" w:cs="Arial"/>
                        <w:sz w:val="16"/>
                        <w:szCs w:val="16"/>
                      </w:rPr>
                    </m:ctrlPr>
                  </m:sSubPr>
                  <m:e>
                    <m:r>
                      <w:rPr>
                        <w:rFonts w:ascii="Cambria Math" w:hAnsi="Cambria Math" w:cs="Arial"/>
                        <w:sz w:val="16"/>
                        <w:szCs w:val="16"/>
                      </w:rPr>
                      <m:t>A</m:t>
                    </m:r>
                  </m:e>
                  <m:sub>
                    <m:r>
                      <m:rPr>
                        <m:sty m:val="p"/>
                      </m:rPr>
                      <w:rPr>
                        <w:rFonts w:ascii="Cambria Math" w:hAnsi="Cambria Math" w:cs="Arial"/>
                        <w:sz w:val="16"/>
                        <w:szCs w:val="16"/>
                      </w:rPr>
                      <m:t>2</m:t>
                    </m:r>
                  </m:sub>
                </m:sSub>
                <m:sSup>
                  <m:sSupPr>
                    <m:ctrlPr>
                      <w:rPr>
                        <w:rFonts w:ascii="Cambria Math" w:hAnsi="Cambria Math" w:cs="Arial"/>
                        <w:sz w:val="16"/>
                        <w:szCs w:val="16"/>
                      </w:rPr>
                    </m:ctrlPr>
                  </m:sSupPr>
                  <m:e>
                    <m:r>
                      <m:rPr>
                        <m:sty m:val="p"/>
                      </m:rPr>
                      <w:rPr>
                        <w:rFonts w:ascii="Cambria Math" w:hAnsi="Cambria Math" w:cs="Arial"/>
                        <w:sz w:val="16"/>
                        <w:szCs w:val="16"/>
                      </w:rPr>
                      <m:t>ⅇ</m:t>
                    </m:r>
                  </m:e>
                  <m:sup>
                    <m:r>
                      <m:rPr>
                        <m:sty m:val="p"/>
                      </m:rPr>
                      <w:rPr>
                        <w:rFonts w:ascii="Cambria Math" w:hAnsi="Cambria Math" w:cs="Arial"/>
                        <w:sz w:val="16"/>
                        <w:szCs w:val="16"/>
                      </w:rPr>
                      <m:t>-</m:t>
                    </m:r>
                    <m:f>
                      <m:fPr>
                        <m:ctrlPr>
                          <w:rPr>
                            <w:rFonts w:ascii="Cambria Math" w:hAnsi="Cambria Math" w:cs="Arial"/>
                            <w:sz w:val="16"/>
                            <w:szCs w:val="16"/>
                          </w:rPr>
                        </m:ctrlPr>
                      </m:fPr>
                      <m:num>
                        <m:r>
                          <w:rPr>
                            <w:rFonts w:ascii="Cambria Math" w:hAnsi="Cambria Math" w:cs="Arial"/>
                            <w:sz w:val="16"/>
                            <w:szCs w:val="16"/>
                          </w:rPr>
                          <m:t>t</m:t>
                        </m:r>
                      </m:num>
                      <m:den>
                        <m:sSub>
                          <m:sSubPr>
                            <m:ctrlPr>
                              <w:rPr>
                                <w:rFonts w:ascii="Cambria Math" w:hAnsi="Cambria Math" w:cs="Arial"/>
                                <w:sz w:val="16"/>
                                <w:szCs w:val="16"/>
                              </w:rPr>
                            </m:ctrlPr>
                          </m:sSubPr>
                          <m:e>
                            <m:r>
                              <w:rPr>
                                <w:rFonts w:ascii="Cambria Math" w:hAnsi="Cambria Math" w:cs="Arial"/>
                                <w:sz w:val="16"/>
                                <w:szCs w:val="16"/>
                              </w:rPr>
                              <m:t>t</m:t>
                            </m:r>
                          </m:e>
                          <m:sub>
                            <m:r>
                              <m:rPr>
                                <m:sty m:val="p"/>
                              </m:rPr>
                              <w:rPr>
                                <w:rFonts w:ascii="Cambria Math" w:hAnsi="Cambria Math" w:cs="Arial"/>
                                <w:sz w:val="16"/>
                                <w:szCs w:val="16"/>
                              </w:rPr>
                              <m:t>2</m:t>
                            </m:r>
                          </m:sub>
                        </m:sSub>
                      </m:den>
                    </m:f>
                  </m:sup>
                </m:sSup>
                <m:r>
                  <m:rPr>
                    <m:sty m:val="p"/>
                  </m:rPr>
                  <w:rPr>
                    <w:rFonts w:ascii="Cambria Math" w:hAnsi="Cambria Math" w:cs="Arial"/>
                    <w:sz w:val="16"/>
                    <w:szCs w:val="16"/>
                  </w:rPr>
                  <m:t>+</m:t>
                </m:r>
                <m:sSub>
                  <m:sSubPr>
                    <m:ctrlPr>
                      <w:rPr>
                        <w:rFonts w:ascii="Cambria Math" w:hAnsi="Cambria Math" w:cs="Arial"/>
                        <w:sz w:val="16"/>
                        <w:szCs w:val="16"/>
                      </w:rPr>
                    </m:ctrlPr>
                  </m:sSubPr>
                  <m:e>
                    <m:r>
                      <w:rPr>
                        <w:rFonts w:ascii="Cambria Math" w:hAnsi="Cambria Math" w:cs="Arial"/>
                        <w:sz w:val="16"/>
                        <w:szCs w:val="16"/>
                      </w:rPr>
                      <m:t>A</m:t>
                    </m:r>
                  </m:e>
                  <m:sub>
                    <m:r>
                      <m:rPr>
                        <m:sty m:val="p"/>
                      </m:rPr>
                      <w:rPr>
                        <w:rFonts w:ascii="Cambria Math" w:hAnsi="Cambria Math" w:cs="Arial"/>
                        <w:sz w:val="16"/>
                        <w:szCs w:val="16"/>
                      </w:rPr>
                      <m:t>3</m:t>
                    </m:r>
                  </m:sub>
                </m:sSub>
                <m:sSup>
                  <m:sSupPr>
                    <m:ctrlPr>
                      <w:rPr>
                        <w:rFonts w:ascii="Cambria Math" w:hAnsi="Cambria Math" w:cs="Arial"/>
                        <w:sz w:val="16"/>
                        <w:szCs w:val="16"/>
                      </w:rPr>
                    </m:ctrlPr>
                  </m:sSupPr>
                  <m:e>
                    <m:r>
                      <m:rPr>
                        <m:sty m:val="p"/>
                      </m:rPr>
                      <w:rPr>
                        <w:rFonts w:ascii="Cambria Math" w:hAnsi="Cambria Math" w:cs="Arial"/>
                        <w:sz w:val="16"/>
                        <w:szCs w:val="16"/>
                      </w:rPr>
                      <m:t>ⅇ</m:t>
                    </m:r>
                  </m:e>
                  <m:sup>
                    <m:r>
                      <m:rPr>
                        <m:sty m:val="p"/>
                      </m:rPr>
                      <w:rPr>
                        <w:rFonts w:ascii="Cambria Math" w:hAnsi="Cambria Math" w:cs="Arial"/>
                        <w:sz w:val="16"/>
                        <w:szCs w:val="16"/>
                      </w:rPr>
                      <m:t>-</m:t>
                    </m:r>
                    <m:f>
                      <m:fPr>
                        <m:ctrlPr>
                          <w:rPr>
                            <w:rFonts w:ascii="Cambria Math" w:hAnsi="Cambria Math" w:cs="Arial"/>
                            <w:sz w:val="16"/>
                            <w:szCs w:val="16"/>
                          </w:rPr>
                        </m:ctrlPr>
                      </m:fPr>
                      <m:num>
                        <m:r>
                          <w:rPr>
                            <w:rFonts w:ascii="Cambria Math" w:hAnsi="Cambria Math" w:cs="Arial"/>
                            <w:sz w:val="16"/>
                            <w:szCs w:val="16"/>
                          </w:rPr>
                          <m:t>t</m:t>
                        </m:r>
                      </m:num>
                      <m:den>
                        <m:sSub>
                          <m:sSubPr>
                            <m:ctrlPr>
                              <w:rPr>
                                <w:rFonts w:ascii="Cambria Math" w:hAnsi="Cambria Math" w:cs="Arial"/>
                                <w:sz w:val="16"/>
                                <w:szCs w:val="16"/>
                              </w:rPr>
                            </m:ctrlPr>
                          </m:sSubPr>
                          <m:e>
                            <m:r>
                              <w:rPr>
                                <w:rFonts w:ascii="Cambria Math" w:hAnsi="Cambria Math" w:cs="Arial"/>
                                <w:sz w:val="16"/>
                                <w:szCs w:val="16"/>
                              </w:rPr>
                              <m:t>t</m:t>
                            </m:r>
                          </m:e>
                          <m:sub>
                            <m:r>
                              <m:rPr>
                                <m:sty m:val="p"/>
                              </m:rPr>
                              <w:rPr>
                                <w:rFonts w:ascii="Cambria Math" w:hAnsi="Cambria Math" w:cs="Arial"/>
                                <w:sz w:val="16"/>
                                <w:szCs w:val="16"/>
                              </w:rPr>
                              <m:t>3</m:t>
                            </m:r>
                          </m:sub>
                        </m:sSub>
                      </m:den>
                    </m:f>
                  </m:sup>
                </m:sSup>
                <m:r>
                  <m:rPr>
                    <m:sty m:val="p"/>
                  </m:rPr>
                  <w:rPr>
                    <w:rFonts w:ascii="Cambria Math" w:hAnsi="Cambria Math" w:cs="Arial"/>
                    <w:sz w:val="16"/>
                    <w:szCs w:val="16"/>
                  </w:rPr>
                  <m:t>+</m:t>
                </m:r>
                <m:sSub>
                  <m:sSubPr>
                    <m:ctrlPr>
                      <w:rPr>
                        <w:rFonts w:ascii="Cambria Math" w:hAnsi="Cambria Math" w:cs="Arial"/>
                        <w:sz w:val="16"/>
                        <w:szCs w:val="16"/>
                      </w:rPr>
                    </m:ctrlPr>
                  </m:sSubPr>
                  <m:e>
                    <m:r>
                      <w:rPr>
                        <w:rFonts w:ascii="Cambria Math" w:hAnsi="Cambria Math" w:cs="Arial"/>
                        <w:sz w:val="16"/>
                        <w:szCs w:val="16"/>
                      </w:rPr>
                      <m:t>I</m:t>
                    </m:r>
                  </m:e>
                  <m:sub>
                    <m:r>
                      <m:rPr>
                        <m:sty m:val="p"/>
                      </m:rPr>
                      <w:rPr>
                        <w:rFonts w:ascii="Cambria Math" w:hAnsi="Cambria Math" w:cs="Arial"/>
                        <w:sz w:val="16"/>
                        <w:szCs w:val="16"/>
                      </w:rPr>
                      <m:t>0</m:t>
                    </m:r>
                  </m:sub>
                </m:sSub>
              </m:oMath>
            </m:oMathPara>
          </w:p>
        </w:tc>
      </w:tr>
      <w:tr w:rsidR="00282A10" w14:paraId="0E0EEAD8" w14:textId="77777777" w:rsidTr="00292475">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269" w:type="dxa"/>
            <w:tcBorders>
              <w:top w:val="nil"/>
              <w:bottom w:val="single" w:sz="8" w:space="0" w:color="auto"/>
            </w:tcBorders>
          </w:tcPr>
          <w:p w14:paraId="088450E7" w14:textId="77777777" w:rsidR="00282A10" w:rsidRPr="00FD1F19" w:rsidRDefault="00282A10" w:rsidP="00292475">
            <w:pPr>
              <w:jc w:val="center"/>
              <w:rPr>
                <w:rFonts w:ascii="Arial" w:hAnsi="Arial" w:cs="Arial"/>
                <w:sz w:val="16"/>
                <w:szCs w:val="16"/>
              </w:rPr>
            </w:pPr>
            <w:r w:rsidRPr="00FD1F19">
              <w:rPr>
                <w:rFonts w:ascii="Arial" w:hAnsi="Arial" w:cs="Arial"/>
                <w:b w:val="0"/>
                <w:bCs w:val="0"/>
                <w:sz w:val="16"/>
                <w:szCs w:val="16"/>
              </w:rPr>
              <w:t>Calculation equation of τ</w:t>
            </w:r>
            <w:r w:rsidRPr="00FD1F19">
              <w:rPr>
                <w:rFonts w:ascii="Arial" w:hAnsi="Arial" w:cs="Arial"/>
                <w:b w:val="0"/>
                <w:bCs w:val="0"/>
                <w:sz w:val="16"/>
                <w:szCs w:val="16"/>
                <w:vertAlign w:val="subscript"/>
              </w:rPr>
              <w:t>avg</w:t>
            </w:r>
          </w:p>
        </w:tc>
        <w:tc>
          <w:tcPr>
            <w:tcW w:w="7037" w:type="dxa"/>
            <w:gridSpan w:val="6"/>
            <w:tcBorders>
              <w:top w:val="nil"/>
              <w:bottom w:val="single" w:sz="8" w:space="0" w:color="auto"/>
            </w:tcBorders>
          </w:tcPr>
          <w:p w14:paraId="572052A2" w14:textId="77777777" w:rsidR="00282A10" w:rsidRPr="00FD1F19" w:rsidRDefault="008E71EC" w:rsidP="00292475">
            <w:pPr>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τ</m:t>
                    </m:r>
                  </m:e>
                  <m:sub>
                    <m:r>
                      <w:rPr>
                        <w:rFonts w:ascii="Cambria Math" w:hAnsi="Cambria Math" w:cs="Arial"/>
                        <w:sz w:val="16"/>
                        <w:szCs w:val="16"/>
                      </w:rPr>
                      <m:t>avg</m:t>
                    </m:r>
                  </m:sub>
                </m:sSub>
                <m:r>
                  <w:rPr>
                    <w:rFonts w:ascii="Cambria Math" w:hAnsi="Cambria Math" w:cs="Arial"/>
                    <w:sz w:val="16"/>
                    <w:szCs w:val="16"/>
                  </w:rPr>
                  <m:t>=</m:t>
                </m:r>
                <m:f>
                  <m:fPr>
                    <m:ctrlPr>
                      <w:rPr>
                        <w:rFonts w:ascii="Cambria Math" w:hAnsi="Cambria Math" w:cs="Arial"/>
                        <w:i/>
                        <w:sz w:val="16"/>
                        <w:szCs w:val="16"/>
                      </w:rPr>
                    </m:ctrlPr>
                  </m:fPr>
                  <m:num>
                    <m:sSub>
                      <m:sSubPr>
                        <m:ctrlPr>
                          <w:rPr>
                            <w:rFonts w:ascii="Cambria Math" w:hAnsi="Cambria Math" w:cs="Arial"/>
                            <w:i/>
                            <w:sz w:val="16"/>
                            <w:szCs w:val="16"/>
                          </w:rPr>
                        </m:ctrlPr>
                      </m:sSubPr>
                      <m:e>
                        <m:r>
                          <w:rPr>
                            <w:rFonts w:ascii="Cambria Math" w:hAnsi="Cambria Math" w:cs="Arial"/>
                            <w:sz w:val="16"/>
                            <w:szCs w:val="16"/>
                          </w:rPr>
                          <m:t>A</m:t>
                        </m:r>
                      </m:e>
                      <m:sub>
                        <m:r>
                          <w:rPr>
                            <w:rFonts w:ascii="Cambria Math" w:hAnsi="Cambria Math" w:cs="Arial"/>
                            <w:sz w:val="16"/>
                            <w:szCs w:val="16"/>
                          </w:rPr>
                          <m:t>1</m:t>
                        </m:r>
                      </m:sub>
                    </m:sSub>
                    <m:sSubSup>
                      <m:sSubSupPr>
                        <m:ctrlPr>
                          <w:rPr>
                            <w:rFonts w:ascii="Cambria Math" w:hAnsi="Cambria Math" w:cs="Arial"/>
                            <w:i/>
                            <w:sz w:val="16"/>
                            <w:szCs w:val="16"/>
                          </w:rPr>
                        </m:ctrlPr>
                      </m:sSubSupPr>
                      <m:e>
                        <m:r>
                          <w:rPr>
                            <w:rFonts w:ascii="Cambria Math" w:hAnsi="Cambria Math" w:cs="Arial"/>
                            <w:sz w:val="16"/>
                            <w:szCs w:val="16"/>
                          </w:rPr>
                          <m:t>t</m:t>
                        </m:r>
                      </m:e>
                      <m:sub>
                        <m:r>
                          <w:rPr>
                            <w:rFonts w:ascii="Cambria Math" w:hAnsi="Cambria Math" w:cs="Arial"/>
                            <w:sz w:val="16"/>
                            <w:szCs w:val="16"/>
                          </w:rPr>
                          <m:t>1</m:t>
                        </m:r>
                      </m:sub>
                      <m:sup>
                        <m:r>
                          <w:rPr>
                            <w:rFonts w:ascii="Cambria Math" w:hAnsi="Cambria Math" w:cs="Arial"/>
                            <w:sz w:val="16"/>
                            <w:szCs w:val="16"/>
                          </w:rPr>
                          <m:t>2</m:t>
                        </m:r>
                      </m:sup>
                    </m:sSubSup>
                    <m:r>
                      <w:rPr>
                        <w:rFonts w:ascii="Cambria Math" w:hAnsi="Cambria Math" w:cs="Arial"/>
                        <w:sz w:val="16"/>
                        <w:szCs w:val="16"/>
                      </w:rPr>
                      <m:t>+</m:t>
                    </m:r>
                    <m:sSub>
                      <m:sSubPr>
                        <m:ctrlPr>
                          <w:rPr>
                            <w:rFonts w:ascii="Cambria Math" w:hAnsi="Cambria Math" w:cs="Arial"/>
                            <w:i/>
                            <w:sz w:val="16"/>
                            <w:szCs w:val="16"/>
                          </w:rPr>
                        </m:ctrlPr>
                      </m:sSubPr>
                      <m:e>
                        <m:r>
                          <w:rPr>
                            <w:rFonts w:ascii="Cambria Math" w:hAnsi="Cambria Math" w:cs="Arial"/>
                            <w:sz w:val="16"/>
                            <w:szCs w:val="16"/>
                          </w:rPr>
                          <m:t>A</m:t>
                        </m:r>
                      </m:e>
                      <m:sub>
                        <m:r>
                          <w:rPr>
                            <w:rFonts w:ascii="Cambria Math" w:hAnsi="Cambria Math" w:cs="Arial"/>
                            <w:sz w:val="16"/>
                            <w:szCs w:val="16"/>
                          </w:rPr>
                          <m:t>2</m:t>
                        </m:r>
                      </m:sub>
                    </m:sSub>
                    <m:sSubSup>
                      <m:sSubSupPr>
                        <m:ctrlPr>
                          <w:rPr>
                            <w:rFonts w:ascii="Cambria Math" w:hAnsi="Cambria Math" w:cs="Arial"/>
                            <w:i/>
                            <w:sz w:val="16"/>
                            <w:szCs w:val="16"/>
                          </w:rPr>
                        </m:ctrlPr>
                      </m:sSubSupPr>
                      <m:e>
                        <m:r>
                          <w:rPr>
                            <w:rFonts w:ascii="Cambria Math" w:hAnsi="Cambria Math" w:cs="Arial"/>
                            <w:sz w:val="16"/>
                            <w:szCs w:val="16"/>
                          </w:rPr>
                          <m:t>t</m:t>
                        </m:r>
                      </m:e>
                      <m:sub>
                        <m:r>
                          <w:rPr>
                            <w:rFonts w:ascii="Cambria Math" w:hAnsi="Cambria Math" w:cs="Arial"/>
                            <w:sz w:val="16"/>
                            <w:szCs w:val="16"/>
                          </w:rPr>
                          <m:t>2</m:t>
                        </m:r>
                      </m:sub>
                      <m:sup>
                        <m:r>
                          <w:rPr>
                            <w:rFonts w:ascii="Cambria Math" w:hAnsi="Cambria Math" w:cs="Arial"/>
                            <w:sz w:val="16"/>
                            <w:szCs w:val="16"/>
                          </w:rPr>
                          <m:t>2</m:t>
                        </m:r>
                      </m:sup>
                    </m:sSubSup>
                    <m:r>
                      <w:rPr>
                        <w:rFonts w:ascii="Cambria Math" w:hAnsi="Cambria Math" w:cs="Arial"/>
                        <w:sz w:val="16"/>
                        <w:szCs w:val="16"/>
                      </w:rPr>
                      <m:t>+</m:t>
                    </m:r>
                    <m:sSub>
                      <m:sSubPr>
                        <m:ctrlPr>
                          <w:rPr>
                            <w:rFonts w:ascii="Cambria Math" w:hAnsi="Cambria Math" w:cs="Arial"/>
                            <w:i/>
                            <w:sz w:val="16"/>
                            <w:szCs w:val="16"/>
                          </w:rPr>
                        </m:ctrlPr>
                      </m:sSubPr>
                      <m:e>
                        <m:r>
                          <w:rPr>
                            <w:rFonts w:ascii="Cambria Math" w:hAnsi="Cambria Math" w:cs="Arial"/>
                            <w:sz w:val="16"/>
                            <w:szCs w:val="16"/>
                          </w:rPr>
                          <m:t>A</m:t>
                        </m:r>
                      </m:e>
                      <m:sub>
                        <m:r>
                          <w:rPr>
                            <w:rFonts w:ascii="Cambria Math" w:hAnsi="Cambria Math" w:cs="Arial"/>
                            <w:sz w:val="16"/>
                            <w:szCs w:val="16"/>
                          </w:rPr>
                          <m:t>3</m:t>
                        </m:r>
                      </m:sub>
                    </m:sSub>
                    <m:sSubSup>
                      <m:sSubSupPr>
                        <m:ctrlPr>
                          <w:rPr>
                            <w:rFonts w:ascii="Cambria Math" w:hAnsi="Cambria Math" w:cs="Arial"/>
                            <w:i/>
                            <w:sz w:val="16"/>
                            <w:szCs w:val="16"/>
                          </w:rPr>
                        </m:ctrlPr>
                      </m:sSubSupPr>
                      <m:e>
                        <m:r>
                          <w:rPr>
                            <w:rFonts w:ascii="Cambria Math" w:hAnsi="Cambria Math" w:cs="Arial"/>
                            <w:sz w:val="16"/>
                            <w:szCs w:val="16"/>
                          </w:rPr>
                          <m:t>t</m:t>
                        </m:r>
                      </m:e>
                      <m:sub>
                        <m:r>
                          <w:rPr>
                            <w:rFonts w:ascii="Cambria Math" w:hAnsi="Cambria Math" w:cs="Arial"/>
                            <w:sz w:val="16"/>
                            <w:szCs w:val="16"/>
                          </w:rPr>
                          <m:t>3</m:t>
                        </m:r>
                      </m:sub>
                      <m:sup>
                        <m:r>
                          <w:rPr>
                            <w:rFonts w:ascii="Cambria Math" w:hAnsi="Cambria Math" w:cs="Arial"/>
                            <w:sz w:val="16"/>
                            <w:szCs w:val="16"/>
                          </w:rPr>
                          <m:t>2</m:t>
                        </m:r>
                      </m:sup>
                    </m:sSubSup>
                  </m:num>
                  <m:den>
                    <m:sSub>
                      <m:sSubPr>
                        <m:ctrlPr>
                          <w:rPr>
                            <w:rFonts w:ascii="Cambria Math" w:hAnsi="Cambria Math" w:cs="Arial"/>
                            <w:i/>
                            <w:sz w:val="16"/>
                            <w:szCs w:val="16"/>
                          </w:rPr>
                        </m:ctrlPr>
                      </m:sSubPr>
                      <m:e>
                        <m:r>
                          <w:rPr>
                            <w:rFonts w:ascii="Cambria Math" w:hAnsi="Cambria Math" w:cs="Arial"/>
                            <w:sz w:val="16"/>
                            <w:szCs w:val="16"/>
                          </w:rPr>
                          <m:t>A</m:t>
                        </m:r>
                      </m:e>
                      <m:sub>
                        <m:r>
                          <w:rPr>
                            <w:rFonts w:ascii="Cambria Math" w:hAnsi="Cambria Math" w:cs="Arial"/>
                            <w:sz w:val="16"/>
                            <w:szCs w:val="16"/>
                          </w:rPr>
                          <m:t>1</m:t>
                        </m:r>
                      </m:sub>
                    </m:sSub>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1</m:t>
                        </m:r>
                      </m:sub>
                    </m:sSub>
                    <m:r>
                      <w:rPr>
                        <w:rFonts w:ascii="Cambria Math" w:hAnsi="Cambria Math" w:cs="Arial"/>
                        <w:sz w:val="16"/>
                        <w:szCs w:val="16"/>
                      </w:rPr>
                      <m:t>+</m:t>
                    </m:r>
                    <m:sSub>
                      <m:sSubPr>
                        <m:ctrlPr>
                          <w:rPr>
                            <w:rFonts w:ascii="Cambria Math" w:hAnsi="Cambria Math" w:cs="Arial"/>
                            <w:i/>
                            <w:sz w:val="16"/>
                            <w:szCs w:val="16"/>
                          </w:rPr>
                        </m:ctrlPr>
                      </m:sSubPr>
                      <m:e>
                        <m:r>
                          <w:rPr>
                            <w:rFonts w:ascii="Cambria Math" w:hAnsi="Cambria Math" w:cs="Arial"/>
                            <w:sz w:val="16"/>
                            <w:szCs w:val="16"/>
                          </w:rPr>
                          <m:t>A</m:t>
                        </m:r>
                      </m:e>
                      <m:sub>
                        <m:r>
                          <w:rPr>
                            <w:rFonts w:ascii="Cambria Math" w:hAnsi="Cambria Math" w:cs="Arial"/>
                            <w:sz w:val="16"/>
                            <w:szCs w:val="16"/>
                          </w:rPr>
                          <m:t>2</m:t>
                        </m:r>
                      </m:sub>
                    </m:sSub>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2</m:t>
                        </m:r>
                      </m:sub>
                    </m:sSub>
                    <m:r>
                      <w:rPr>
                        <w:rFonts w:ascii="Cambria Math" w:hAnsi="Cambria Math" w:cs="Arial"/>
                        <w:sz w:val="16"/>
                        <w:szCs w:val="16"/>
                      </w:rPr>
                      <m:t>+</m:t>
                    </m:r>
                    <m:sSub>
                      <m:sSubPr>
                        <m:ctrlPr>
                          <w:rPr>
                            <w:rFonts w:ascii="Cambria Math" w:hAnsi="Cambria Math" w:cs="Arial"/>
                            <w:i/>
                            <w:sz w:val="16"/>
                            <w:szCs w:val="16"/>
                          </w:rPr>
                        </m:ctrlPr>
                      </m:sSubPr>
                      <m:e>
                        <m:r>
                          <w:rPr>
                            <w:rFonts w:ascii="Cambria Math" w:hAnsi="Cambria Math" w:cs="Arial"/>
                            <w:sz w:val="16"/>
                            <w:szCs w:val="16"/>
                          </w:rPr>
                          <m:t>A</m:t>
                        </m:r>
                      </m:e>
                      <m:sub>
                        <m:r>
                          <w:rPr>
                            <w:rFonts w:ascii="Cambria Math" w:hAnsi="Cambria Math" w:cs="Arial"/>
                            <w:sz w:val="16"/>
                            <w:szCs w:val="16"/>
                          </w:rPr>
                          <m:t>3</m:t>
                        </m:r>
                      </m:sub>
                    </m:sSub>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3</m:t>
                        </m:r>
                      </m:sub>
                    </m:sSub>
                  </m:den>
                </m:f>
              </m:oMath>
            </m:oMathPara>
          </w:p>
        </w:tc>
      </w:tr>
    </w:tbl>
    <w:p w14:paraId="6D5419B6" w14:textId="77777777" w:rsidR="00282A10" w:rsidRDefault="00282A10" w:rsidP="00282A10"/>
    <w:p w14:paraId="064DB98B" w14:textId="4FDFBF4A" w:rsidR="00282A10" w:rsidRDefault="00282A10" w:rsidP="00282A10">
      <w:pPr>
        <w:spacing w:line="480" w:lineRule="auto"/>
        <w:rPr>
          <w:rFonts w:ascii="Times New Roman" w:hAnsi="Times New Roman" w:cs="Times New Roman"/>
          <w:sz w:val="24"/>
          <w:szCs w:val="24"/>
        </w:rPr>
      </w:pPr>
    </w:p>
    <w:p w14:paraId="55BA47BB" w14:textId="665EC692" w:rsidR="00FD1F19" w:rsidRDefault="00FD1F19" w:rsidP="00282A10">
      <w:pPr>
        <w:spacing w:line="480" w:lineRule="auto"/>
        <w:rPr>
          <w:rFonts w:ascii="Times New Roman" w:hAnsi="Times New Roman" w:cs="Times New Roman"/>
          <w:sz w:val="24"/>
          <w:szCs w:val="24"/>
        </w:rPr>
      </w:pPr>
    </w:p>
    <w:p w14:paraId="5CF4AF9F" w14:textId="320245C6" w:rsidR="00FD1F19" w:rsidRDefault="00FD1F19" w:rsidP="00282A10">
      <w:pPr>
        <w:spacing w:line="480" w:lineRule="auto"/>
        <w:rPr>
          <w:rFonts w:ascii="Times New Roman" w:hAnsi="Times New Roman" w:cs="Times New Roman"/>
          <w:sz w:val="24"/>
          <w:szCs w:val="24"/>
        </w:rPr>
      </w:pPr>
    </w:p>
    <w:p w14:paraId="1C3B7CB2" w14:textId="312B823F" w:rsidR="00FD1F19" w:rsidRDefault="00FD1F19" w:rsidP="00282A10">
      <w:pPr>
        <w:spacing w:line="480" w:lineRule="auto"/>
        <w:rPr>
          <w:rFonts w:ascii="Times New Roman" w:hAnsi="Times New Roman" w:cs="Times New Roman"/>
          <w:sz w:val="24"/>
          <w:szCs w:val="24"/>
        </w:rPr>
      </w:pPr>
    </w:p>
    <w:p w14:paraId="6D306C99" w14:textId="75C30EE2" w:rsidR="00FD1F19" w:rsidRDefault="00FD1F19" w:rsidP="00282A10">
      <w:pPr>
        <w:spacing w:line="480" w:lineRule="auto"/>
        <w:rPr>
          <w:rFonts w:ascii="Times New Roman" w:hAnsi="Times New Roman" w:cs="Times New Roman"/>
          <w:sz w:val="24"/>
          <w:szCs w:val="24"/>
        </w:rPr>
      </w:pPr>
    </w:p>
    <w:p w14:paraId="571EE41E" w14:textId="57224204" w:rsidR="00FD1F19" w:rsidRDefault="00FD1F19" w:rsidP="00282A10">
      <w:pPr>
        <w:spacing w:line="480" w:lineRule="auto"/>
        <w:rPr>
          <w:rFonts w:ascii="Times New Roman" w:hAnsi="Times New Roman" w:cs="Times New Roman"/>
          <w:sz w:val="24"/>
          <w:szCs w:val="24"/>
        </w:rPr>
      </w:pPr>
    </w:p>
    <w:p w14:paraId="584B7B9A" w14:textId="62D1AF37" w:rsidR="00FD1F19" w:rsidRDefault="00FD1F19" w:rsidP="00282A10">
      <w:pPr>
        <w:spacing w:line="480" w:lineRule="auto"/>
        <w:rPr>
          <w:rFonts w:ascii="Times New Roman" w:hAnsi="Times New Roman" w:cs="Times New Roman"/>
          <w:sz w:val="24"/>
          <w:szCs w:val="24"/>
        </w:rPr>
      </w:pPr>
    </w:p>
    <w:p w14:paraId="213BBCE1" w14:textId="0BC9CCCC" w:rsidR="00FD1F19" w:rsidRDefault="00FD1F19" w:rsidP="00282A10">
      <w:pPr>
        <w:spacing w:line="480" w:lineRule="auto"/>
        <w:rPr>
          <w:rFonts w:ascii="Times New Roman" w:hAnsi="Times New Roman" w:cs="Times New Roman"/>
          <w:sz w:val="24"/>
          <w:szCs w:val="24"/>
        </w:rPr>
      </w:pPr>
    </w:p>
    <w:p w14:paraId="57C26568" w14:textId="57B92291" w:rsidR="00FD1F19" w:rsidRDefault="00FD1F19" w:rsidP="00282A10">
      <w:pPr>
        <w:spacing w:line="480" w:lineRule="auto"/>
        <w:rPr>
          <w:rFonts w:ascii="Times New Roman" w:hAnsi="Times New Roman" w:cs="Times New Roman"/>
          <w:sz w:val="24"/>
          <w:szCs w:val="24"/>
        </w:rPr>
      </w:pPr>
    </w:p>
    <w:p w14:paraId="7B1F9D53" w14:textId="5F406EFA" w:rsidR="00FD1F19" w:rsidRDefault="00FD1F19" w:rsidP="00282A10">
      <w:pPr>
        <w:spacing w:line="480" w:lineRule="auto"/>
        <w:rPr>
          <w:rFonts w:ascii="Times New Roman" w:hAnsi="Times New Roman" w:cs="Times New Roman"/>
          <w:sz w:val="24"/>
          <w:szCs w:val="24"/>
        </w:rPr>
      </w:pPr>
    </w:p>
    <w:p w14:paraId="45EE5891" w14:textId="1FA63A87" w:rsidR="00FD1F19" w:rsidRDefault="00FD1F19" w:rsidP="00282A10">
      <w:pPr>
        <w:spacing w:line="480" w:lineRule="auto"/>
        <w:rPr>
          <w:rFonts w:ascii="Times New Roman" w:hAnsi="Times New Roman" w:cs="Times New Roman"/>
          <w:sz w:val="24"/>
          <w:szCs w:val="24"/>
        </w:rPr>
      </w:pPr>
    </w:p>
    <w:p w14:paraId="47201E7D" w14:textId="77777777" w:rsidR="006C41EF" w:rsidRDefault="006C41EF" w:rsidP="00282A10">
      <w:pPr>
        <w:spacing w:line="480" w:lineRule="auto"/>
        <w:rPr>
          <w:rFonts w:ascii="Times New Roman" w:hAnsi="Times New Roman" w:cs="Times New Roman"/>
          <w:sz w:val="24"/>
          <w:szCs w:val="24"/>
        </w:rPr>
      </w:pPr>
    </w:p>
    <w:p w14:paraId="5B143C0D" w14:textId="06E3765D" w:rsidR="00FD1F19" w:rsidRPr="006C41EF" w:rsidRDefault="00FD1F19" w:rsidP="00282A10">
      <w:pPr>
        <w:spacing w:line="480" w:lineRule="auto"/>
        <w:rPr>
          <w:rFonts w:ascii="Times New Roman" w:hAnsi="Times New Roman" w:cs="Times New Roman"/>
          <w:sz w:val="16"/>
          <w:szCs w:val="16"/>
        </w:rPr>
      </w:pPr>
      <w:r w:rsidRPr="006C41EF">
        <w:rPr>
          <w:rFonts w:ascii="Times New Roman" w:hAnsi="Times New Roman" w:cs="Times New Roman"/>
          <w:b/>
          <w:bCs/>
          <w:sz w:val="16"/>
          <w:szCs w:val="16"/>
        </w:rPr>
        <w:lastRenderedPageBreak/>
        <w:t>Table S3:</w:t>
      </w:r>
      <w:r w:rsidRPr="006C41EF">
        <w:rPr>
          <w:rFonts w:ascii="Times New Roman" w:hAnsi="Times New Roman" w:cs="Times New Roman"/>
          <w:sz w:val="16"/>
          <w:szCs w:val="16"/>
        </w:rPr>
        <w:t xml:space="preserve"> Color coordinates in CIE 1931, tristimulus values (TSV), and color coordinates CIE 1976 uniform color space (UCS) of the three-primary-color LEDs.</w:t>
      </w:r>
    </w:p>
    <w:tbl>
      <w:tblPr>
        <w:tblStyle w:val="2"/>
        <w:tblW w:w="0" w:type="auto"/>
        <w:tblLook w:val="04A0" w:firstRow="1" w:lastRow="0" w:firstColumn="1" w:lastColumn="0" w:noHBand="0" w:noVBand="1"/>
      </w:tblPr>
      <w:tblGrid>
        <w:gridCol w:w="1037"/>
        <w:gridCol w:w="1037"/>
        <w:gridCol w:w="1037"/>
        <w:gridCol w:w="1037"/>
        <w:gridCol w:w="1037"/>
        <w:gridCol w:w="1037"/>
        <w:gridCol w:w="1037"/>
        <w:gridCol w:w="1037"/>
      </w:tblGrid>
      <w:tr w:rsidR="00282A10" w14:paraId="49612E22" w14:textId="77777777" w:rsidTr="0029247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37" w:type="dxa"/>
            <w:vMerge w:val="restart"/>
            <w:tcBorders>
              <w:top w:val="single" w:sz="8" w:space="0" w:color="auto"/>
            </w:tcBorders>
          </w:tcPr>
          <w:p w14:paraId="6ED3AECF" w14:textId="77777777" w:rsidR="00282A10" w:rsidRPr="00FD1F19" w:rsidRDefault="00282A10" w:rsidP="00292475">
            <w:pPr>
              <w:jc w:val="center"/>
              <w:rPr>
                <w:rFonts w:ascii="Arial" w:hAnsi="Arial" w:cs="Arial"/>
                <w:b w:val="0"/>
                <w:bCs w:val="0"/>
                <w:sz w:val="16"/>
                <w:szCs w:val="16"/>
              </w:rPr>
            </w:pPr>
            <w:r w:rsidRPr="00FD1F19">
              <w:rPr>
                <w:rFonts w:ascii="Arial" w:hAnsi="Arial" w:cs="Arial"/>
                <w:b w:val="0"/>
                <w:bCs w:val="0"/>
                <w:sz w:val="16"/>
                <w:szCs w:val="16"/>
              </w:rPr>
              <w:t>Color</w:t>
            </w:r>
          </w:p>
        </w:tc>
        <w:tc>
          <w:tcPr>
            <w:tcW w:w="2074" w:type="dxa"/>
            <w:gridSpan w:val="2"/>
            <w:tcBorders>
              <w:top w:val="single" w:sz="8" w:space="0" w:color="auto"/>
              <w:bottom w:val="nil"/>
            </w:tcBorders>
          </w:tcPr>
          <w:p w14:paraId="49E62692" w14:textId="77777777" w:rsidR="00282A10" w:rsidRPr="00FD1F19"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D1F19">
              <w:rPr>
                <w:rFonts w:ascii="Arial" w:hAnsi="Arial" w:cs="Arial"/>
                <w:b w:val="0"/>
                <w:bCs w:val="0"/>
                <w:sz w:val="16"/>
                <w:szCs w:val="16"/>
              </w:rPr>
              <w:t>CIE 1931</w:t>
            </w:r>
          </w:p>
        </w:tc>
        <w:tc>
          <w:tcPr>
            <w:tcW w:w="3111" w:type="dxa"/>
            <w:gridSpan w:val="3"/>
            <w:tcBorders>
              <w:top w:val="single" w:sz="8" w:space="0" w:color="auto"/>
              <w:bottom w:val="nil"/>
            </w:tcBorders>
          </w:tcPr>
          <w:p w14:paraId="1D62941F" w14:textId="77777777" w:rsidR="00282A10" w:rsidRPr="00FD1F19"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b w:val="0"/>
                <w:bCs w:val="0"/>
                <w:sz w:val="16"/>
                <w:szCs w:val="16"/>
              </w:rPr>
              <w:t>TSV</w:t>
            </w:r>
          </w:p>
        </w:tc>
        <w:tc>
          <w:tcPr>
            <w:tcW w:w="2074" w:type="dxa"/>
            <w:gridSpan w:val="2"/>
            <w:tcBorders>
              <w:top w:val="single" w:sz="8" w:space="0" w:color="auto"/>
              <w:bottom w:val="nil"/>
            </w:tcBorders>
          </w:tcPr>
          <w:p w14:paraId="69D91E02" w14:textId="77777777" w:rsidR="00282A10" w:rsidRPr="00FD1F19"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D1F19">
              <w:rPr>
                <w:rFonts w:ascii="Arial" w:hAnsi="Arial" w:cs="Arial"/>
                <w:b w:val="0"/>
                <w:bCs w:val="0"/>
                <w:sz w:val="16"/>
                <w:szCs w:val="16"/>
              </w:rPr>
              <w:t>CIE 1976 UCS</w:t>
            </w:r>
          </w:p>
        </w:tc>
      </w:tr>
      <w:tr w:rsidR="00282A10" w14:paraId="22986476" w14:textId="77777777" w:rsidTr="0029247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37" w:type="dxa"/>
            <w:vMerge/>
            <w:tcBorders>
              <w:bottom w:val="single" w:sz="8" w:space="0" w:color="auto"/>
            </w:tcBorders>
          </w:tcPr>
          <w:p w14:paraId="3033AE69" w14:textId="77777777" w:rsidR="00282A10" w:rsidRPr="00FD1F19" w:rsidRDefault="00282A10" w:rsidP="00292475">
            <w:pPr>
              <w:jc w:val="center"/>
              <w:rPr>
                <w:rFonts w:ascii="Arial" w:hAnsi="Arial" w:cs="Arial"/>
                <w:sz w:val="16"/>
                <w:szCs w:val="16"/>
              </w:rPr>
            </w:pPr>
          </w:p>
        </w:tc>
        <w:tc>
          <w:tcPr>
            <w:tcW w:w="1037" w:type="dxa"/>
            <w:tcBorders>
              <w:top w:val="nil"/>
              <w:bottom w:val="single" w:sz="8" w:space="0" w:color="auto"/>
            </w:tcBorders>
          </w:tcPr>
          <w:p w14:paraId="49B6C6BD"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x</w:t>
            </w:r>
          </w:p>
        </w:tc>
        <w:tc>
          <w:tcPr>
            <w:tcW w:w="1037" w:type="dxa"/>
            <w:tcBorders>
              <w:top w:val="nil"/>
              <w:bottom w:val="single" w:sz="8" w:space="0" w:color="auto"/>
            </w:tcBorders>
          </w:tcPr>
          <w:p w14:paraId="03F31D47"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y</w:t>
            </w:r>
          </w:p>
        </w:tc>
        <w:tc>
          <w:tcPr>
            <w:tcW w:w="1037" w:type="dxa"/>
            <w:tcBorders>
              <w:top w:val="nil"/>
              <w:bottom w:val="single" w:sz="8" w:space="0" w:color="auto"/>
            </w:tcBorders>
          </w:tcPr>
          <w:p w14:paraId="20B6CD64"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X</w:t>
            </w:r>
          </w:p>
        </w:tc>
        <w:tc>
          <w:tcPr>
            <w:tcW w:w="1037" w:type="dxa"/>
            <w:tcBorders>
              <w:top w:val="nil"/>
              <w:bottom w:val="single" w:sz="8" w:space="0" w:color="auto"/>
            </w:tcBorders>
          </w:tcPr>
          <w:p w14:paraId="1FF22955"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Y</w:t>
            </w:r>
          </w:p>
        </w:tc>
        <w:tc>
          <w:tcPr>
            <w:tcW w:w="1037" w:type="dxa"/>
            <w:tcBorders>
              <w:top w:val="nil"/>
              <w:bottom w:val="single" w:sz="8" w:space="0" w:color="auto"/>
            </w:tcBorders>
          </w:tcPr>
          <w:p w14:paraId="2828579B"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Z</w:t>
            </w:r>
          </w:p>
        </w:tc>
        <w:tc>
          <w:tcPr>
            <w:tcW w:w="1037" w:type="dxa"/>
            <w:tcBorders>
              <w:top w:val="nil"/>
              <w:bottom w:val="single" w:sz="8" w:space="0" w:color="auto"/>
            </w:tcBorders>
          </w:tcPr>
          <w:p w14:paraId="2EB591DA"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u’</w:t>
            </w:r>
          </w:p>
        </w:tc>
        <w:tc>
          <w:tcPr>
            <w:tcW w:w="1037" w:type="dxa"/>
            <w:tcBorders>
              <w:top w:val="nil"/>
              <w:bottom w:val="single" w:sz="8" w:space="0" w:color="auto"/>
            </w:tcBorders>
          </w:tcPr>
          <w:p w14:paraId="06A9290C"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v’</w:t>
            </w:r>
          </w:p>
        </w:tc>
      </w:tr>
      <w:tr w:rsidR="00282A10" w14:paraId="76CDA2F0" w14:textId="77777777" w:rsidTr="00292475">
        <w:trPr>
          <w:trHeight w:val="312"/>
        </w:trPr>
        <w:tc>
          <w:tcPr>
            <w:cnfStyle w:val="001000000000" w:firstRow="0" w:lastRow="0" w:firstColumn="1" w:lastColumn="0" w:oddVBand="0" w:evenVBand="0" w:oddHBand="0" w:evenHBand="0" w:firstRowFirstColumn="0" w:firstRowLastColumn="0" w:lastRowFirstColumn="0" w:lastRowLastColumn="0"/>
            <w:tcW w:w="1037" w:type="dxa"/>
            <w:tcBorders>
              <w:top w:val="single" w:sz="8" w:space="0" w:color="auto"/>
              <w:bottom w:val="nil"/>
            </w:tcBorders>
          </w:tcPr>
          <w:p w14:paraId="4B52D80F" w14:textId="77777777" w:rsidR="00282A10" w:rsidRPr="00FD1F19" w:rsidRDefault="00282A10" w:rsidP="00292475">
            <w:pPr>
              <w:jc w:val="center"/>
              <w:rPr>
                <w:rFonts w:ascii="Arial" w:hAnsi="Arial" w:cs="Arial"/>
                <w:sz w:val="16"/>
                <w:szCs w:val="16"/>
              </w:rPr>
            </w:pPr>
            <w:r w:rsidRPr="00FD1F19">
              <w:rPr>
                <w:rFonts w:ascii="Arial" w:hAnsi="Arial" w:cs="Arial"/>
                <w:sz w:val="16"/>
                <w:szCs w:val="16"/>
              </w:rPr>
              <w:t>Red</w:t>
            </w:r>
          </w:p>
        </w:tc>
        <w:tc>
          <w:tcPr>
            <w:tcW w:w="1037" w:type="dxa"/>
            <w:tcBorders>
              <w:top w:val="single" w:sz="8" w:space="0" w:color="auto"/>
              <w:bottom w:val="nil"/>
            </w:tcBorders>
          </w:tcPr>
          <w:p w14:paraId="4437A572"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0.7008</w:t>
            </w:r>
          </w:p>
        </w:tc>
        <w:tc>
          <w:tcPr>
            <w:tcW w:w="1037" w:type="dxa"/>
            <w:tcBorders>
              <w:top w:val="single" w:sz="8" w:space="0" w:color="auto"/>
              <w:bottom w:val="nil"/>
            </w:tcBorders>
          </w:tcPr>
          <w:p w14:paraId="25D2D2C5"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0.2863</w:t>
            </w:r>
          </w:p>
        </w:tc>
        <w:tc>
          <w:tcPr>
            <w:tcW w:w="1037" w:type="dxa"/>
            <w:tcBorders>
              <w:top w:val="single" w:sz="8" w:space="0" w:color="auto"/>
              <w:bottom w:val="nil"/>
            </w:tcBorders>
          </w:tcPr>
          <w:p w14:paraId="23EC8691"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18484.6</w:t>
            </w:r>
          </w:p>
        </w:tc>
        <w:tc>
          <w:tcPr>
            <w:tcW w:w="1037" w:type="dxa"/>
            <w:tcBorders>
              <w:top w:val="single" w:sz="8" w:space="0" w:color="auto"/>
              <w:bottom w:val="nil"/>
            </w:tcBorders>
          </w:tcPr>
          <w:p w14:paraId="43F32897"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8286.7</w:t>
            </w:r>
          </w:p>
        </w:tc>
        <w:tc>
          <w:tcPr>
            <w:tcW w:w="1037" w:type="dxa"/>
            <w:tcBorders>
              <w:top w:val="single" w:sz="8" w:space="0" w:color="auto"/>
              <w:bottom w:val="nil"/>
            </w:tcBorders>
          </w:tcPr>
          <w:p w14:paraId="6269005F"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43.2</w:t>
            </w:r>
          </w:p>
        </w:tc>
        <w:tc>
          <w:tcPr>
            <w:tcW w:w="1037" w:type="dxa"/>
            <w:tcBorders>
              <w:top w:val="single" w:sz="8" w:space="0" w:color="auto"/>
              <w:bottom w:val="nil"/>
            </w:tcBorders>
          </w:tcPr>
          <w:p w14:paraId="71401C58"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0.5568</w:t>
            </w:r>
          </w:p>
        </w:tc>
        <w:tc>
          <w:tcPr>
            <w:tcW w:w="1037" w:type="dxa"/>
            <w:tcBorders>
              <w:top w:val="single" w:sz="8" w:space="0" w:color="auto"/>
              <w:bottom w:val="nil"/>
            </w:tcBorders>
          </w:tcPr>
          <w:p w14:paraId="438C4205"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0.5119</w:t>
            </w:r>
          </w:p>
        </w:tc>
      </w:tr>
      <w:tr w:rsidR="00282A10" w14:paraId="2CBB4C57" w14:textId="77777777" w:rsidTr="0029247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37" w:type="dxa"/>
            <w:tcBorders>
              <w:top w:val="nil"/>
              <w:bottom w:val="nil"/>
            </w:tcBorders>
          </w:tcPr>
          <w:p w14:paraId="49F0CB52" w14:textId="77777777" w:rsidR="00282A10" w:rsidRPr="00FD1F19" w:rsidRDefault="00282A10" w:rsidP="00292475">
            <w:pPr>
              <w:jc w:val="center"/>
              <w:rPr>
                <w:rFonts w:ascii="Arial" w:hAnsi="Arial" w:cs="Arial"/>
                <w:sz w:val="16"/>
                <w:szCs w:val="16"/>
              </w:rPr>
            </w:pPr>
            <w:r w:rsidRPr="00FD1F19">
              <w:rPr>
                <w:rFonts w:ascii="Arial" w:hAnsi="Arial" w:cs="Arial"/>
                <w:sz w:val="16"/>
                <w:szCs w:val="16"/>
              </w:rPr>
              <w:t>Green</w:t>
            </w:r>
          </w:p>
        </w:tc>
        <w:tc>
          <w:tcPr>
            <w:tcW w:w="1037" w:type="dxa"/>
            <w:tcBorders>
              <w:top w:val="nil"/>
              <w:bottom w:val="nil"/>
            </w:tcBorders>
          </w:tcPr>
          <w:p w14:paraId="35B4E5A0"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0.1336</w:t>
            </w:r>
          </w:p>
        </w:tc>
        <w:tc>
          <w:tcPr>
            <w:tcW w:w="1037" w:type="dxa"/>
            <w:tcBorders>
              <w:top w:val="nil"/>
              <w:bottom w:val="nil"/>
            </w:tcBorders>
          </w:tcPr>
          <w:p w14:paraId="77DA06FC"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0.7777</w:t>
            </w:r>
          </w:p>
        </w:tc>
        <w:tc>
          <w:tcPr>
            <w:tcW w:w="1037" w:type="dxa"/>
            <w:tcBorders>
              <w:top w:val="nil"/>
              <w:bottom w:val="nil"/>
            </w:tcBorders>
          </w:tcPr>
          <w:p w14:paraId="024AE5EA"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4752.9</w:t>
            </w:r>
          </w:p>
        </w:tc>
        <w:tc>
          <w:tcPr>
            <w:tcW w:w="1037" w:type="dxa"/>
            <w:tcBorders>
              <w:top w:val="nil"/>
              <w:bottom w:val="nil"/>
            </w:tcBorders>
          </w:tcPr>
          <w:p w14:paraId="0E62F8EF"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40158.8</w:t>
            </w:r>
          </w:p>
        </w:tc>
        <w:tc>
          <w:tcPr>
            <w:tcW w:w="1037" w:type="dxa"/>
            <w:tcBorders>
              <w:top w:val="nil"/>
              <w:bottom w:val="nil"/>
            </w:tcBorders>
          </w:tcPr>
          <w:p w14:paraId="05F4A1C7"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6176.1</w:t>
            </w:r>
          </w:p>
        </w:tc>
        <w:tc>
          <w:tcPr>
            <w:tcW w:w="1037" w:type="dxa"/>
            <w:tcBorders>
              <w:top w:val="nil"/>
              <w:bottom w:val="nil"/>
            </w:tcBorders>
          </w:tcPr>
          <w:p w14:paraId="14EEF536"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0.0443</w:t>
            </w:r>
          </w:p>
        </w:tc>
        <w:tc>
          <w:tcPr>
            <w:tcW w:w="1037" w:type="dxa"/>
            <w:tcBorders>
              <w:top w:val="nil"/>
              <w:bottom w:val="nil"/>
            </w:tcBorders>
          </w:tcPr>
          <w:p w14:paraId="2E41C8A6"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0.5801</w:t>
            </w:r>
          </w:p>
        </w:tc>
      </w:tr>
      <w:tr w:rsidR="00282A10" w14:paraId="1560CA67" w14:textId="77777777" w:rsidTr="00292475">
        <w:trPr>
          <w:trHeight w:val="312"/>
        </w:trPr>
        <w:tc>
          <w:tcPr>
            <w:cnfStyle w:val="001000000000" w:firstRow="0" w:lastRow="0" w:firstColumn="1" w:lastColumn="0" w:oddVBand="0" w:evenVBand="0" w:oddHBand="0" w:evenHBand="0" w:firstRowFirstColumn="0" w:firstRowLastColumn="0" w:lastRowFirstColumn="0" w:lastRowLastColumn="0"/>
            <w:tcW w:w="1037" w:type="dxa"/>
            <w:tcBorders>
              <w:top w:val="nil"/>
              <w:bottom w:val="single" w:sz="8" w:space="0" w:color="auto"/>
            </w:tcBorders>
          </w:tcPr>
          <w:p w14:paraId="286C7CC0" w14:textId="77777777" w:rsidR="00282A10" w:rsidRPr="00FD1F19" w:rsidRDefault="00282A10" w:rsidP="00292475">
            <w:pPr>
              <w:jc w:val="center"/>
              <w:rPr>
                <w:rFonts w:ascii="Arial" w:hAnsi="Arial" w:cs="Arial"/>
                <w:sz w:val="16"/>
                <w:szCs w:val="16"/>
              </w:rPr>
            </w:pPr>
            <w:r w:rsidRPr="00FD1F19">
              <w:rPr>
                <w:rFonts w:ascii="Arial" w:hAnsi="Arial" w:cs="Arial"/>
                <w:sz w:val="16"/>
                <w:szCs w:val="16"/>
              </w:rPr>
              <w:t>Blue</w:t>
            </w:r>
          </w:p>
        </w:tc>
        <w:tc>
          <w:tcPr>
            <w:tcW w:w="1037" w:type="dxa"/>
            <w:tcBorders>
              <w:top w:val="nil"/>
              <w:bottom w:val="single" w:sz="8" w:space="0" w:color="auto"/>
            </w:tcBorders>
          </w:tcPr>
          <w:p w14:paraId="64FA8EBD"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0.1621</w:t>
            </w:r>
          </w:p>
        </w:tc>
        <w:tc>
          <w:tcPr>
            <w:tcW w:w="1037" w:type="dxa"/>
            <w:tcBorders>
              <w:top w:val="nil"/>
              <w:bottom w:val="single" w:sz="8" w:space="0" w:color="auto"/>
            </w:tcBorders>
          </w:tcPr>
          <w:p w14:paraId="7B42E351"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0.0210</w:t>
            </w:r>
          </w:p>
        </w:tc>
        <w:tc>
          <w:tcPr>
            <w:tcW w:w="1037" w:type="dxa"/>
            <w:tcBorders>
              <w:top w:val="nil"/>
              <w:bottom w:val="single" w:sz="8" w:space="0" w:color="auto"/>
            </w:tcBorders>
          </w:tcPr>
          <w:p w14:paraId="50178187"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32072.6</w:t>
            </w:r>
          </w:p>
        </w:tc>
        <w:tc>
          <w:tcPr>
            <w:tcW w:w="1037" w:type="dxa"/>
            <w:tcBorders>
              <w:top w:val="nil"/>
              <w:bottom w:val="single" w:sz="8" w:space="0" w:color="auto"/>
            </w:tcBorders>
          </w:tcPr>
          <w:p w14:paraId="30D0EF7C"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5293.3</w:t>
            </w:r>
          </w:p>
        </w:tc>
        <w:tc>
          <w:tcPr>
            <w:tcW w:w="1037" w:type="dxa"/>
            <w:tcBorders>
              <w:top w:val="nil"/>
              <w:bottom w:val="single" w:sz="8" w:space="0" w:color="auto"/>
            </w:tcBorders>
          </w:tcPr>
          <w:p w14:paraId="5A8040E9"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174958.3</w:t>
            </w:r>
          </w:p>
        </w:tc>
        <w:tc>
          <w:tcPr>
            <w:tcW w:w="1037" w:type="dxa"/>
            <w:tcBorders>
              <w:top w:val="nil"/>
              <w:bottom w:val="single" w:sz="8" w:space="0" w:color="auto"/>
            </w:tcBorders>
          </w:tcPr>
          <w:p w14:paraId="054714D2"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0.2215</w:t>
            </w:r>
          </w:p>
        </w:tc>
        <w:tc>
          <w:tcPr>
            <w:tcW w:w="1037" w:type="dxa"/>
            <w:tcBorders>
              <w:top w:val="nil"/>
              <w:bottom w:val="single" w:sz="8" w:space="0" w:color="auto"/>
            </w:tcBorders>
          </w:tcPr>
          <w:p w14:paraId="12F67E87"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0.0644</w:t>
            </w:r>
          </w:p>
        </w:tc>
      </w:tr>
    </w:tbl>
    <w:p w14:paraId="3D417E3A" w14:textId="77777777" w:rsidR="00282A10" w:rsidRDefault="00282A10" w:rsidP="00282A10"/>
    <w:p w14:paraId="16C32569" w14:textId="3CD7F7E7" w:rsidR="00282A10" w:rsidRDefault="00282A10" w:rsidP="00282A10">
      <w:pPr>
        <w:rPr>
          <w:rFonts w:ascii="Times New Roman" w:hAnsi="Times New Roman" w:cs="Times New Roman"/>
          <w:sz w:val="24"/>
          <w:szCs w:val="24"/>
        </w:rPr>
      </w:pPr>
    </w:p>
    <w:p w14:paraId="444E2A37" w14:textId="05B65CE5" w:rsidR="00FD1F19" w:rsidRDefault="00FD1F19" w:rsidP="00282A10">
      <w:pPr>
        <w:rPr>
          <w:rFonts w:ascii="Times New Roman" w:hAnsi="Times New Roman" w:cs="Times New Roman"/>
          <w:sz w:val="24"/>
          <w:szCs w:val="24"/>
        </w:rPr>
      </w:pPr>
    </w:p>
    <w:p w14:paraId="401679A9" w14:textId="39461246" w:rsidR="00FD1F19" w:rsidRDefault="00FD1F19" w:rsidP="00282A10">
      <w:pPr>
        <w:rPr>
          <w:rFonts w:ascii="Times New Roman" w:hAnsi="Times New Roman" w:cs="Times New Roman"/>
          <w:sz w:val="24"/>
          <w:szCs w:val="24"/>
        </w:rPr>
      </w:pPr>
    </w:p>
    <w:p w14:paraId="5037E504" w14:textId="0B599F47" w:rsidR="00FD1F19" w:rsidRDefault="00FD1F19" w:rsidP="00282A10">
      <w:pPr>
        <w:rPr>
          <w:rFonts w:ascii="Times New Roman" w:hAnsi="Times New Roman" w:cs="Times New Roman"/>
          <w:sz w:val="24"/>
          <w:szCs w:val="24"/>
        </w:rPr>
      </w:pPr>
    </w:p>
    <w:p w14:paraId="08400B96" w14:textId="1C093417" w:rsidR="00FD1F19" w:rsidRDefault="00FD1F19" w:rsidP="00282A10">
      <w:pPr>
        <w:rPr>
          <w:rFonts w:ascii="Times New Roman" w:hAnsi="Times New Roman" w:cs="Times New Roman"/>
          <w:sz w:val="24"/>
          <w:szCs w:val="24"/>
        </w:rPr>
      </w:pPr>
    </w:p>
    <w:p w14:paraId="28200B7B" w14:textId="70653F34" w:rsidR="00FD1F19" w:rsidRDefault="00FD1F19" w:rsidP="00282A10">
      <w:pPr>
        <w:rPr>
          <w:rFonts w:ascii="Times New Roman" w:hAnsi="Times New Roman" w:cs="Times New Roman"/>
          <w:sz w:val="24"/>
          <w:szCs w:val="24"/>
        </w:rPr>
      </w:pPr>
    </w:p>
    <w:p w14:paraId="77369FB4" w14:textId="0599B94D" w:rsidR="00FD1F19" w:rsidRDefault="00FD1F19" w:rsidP="00282A10">
      <w:pPr>
        <w:rPr>
          <w:rFonts w:ascii="Times New Roman" w:hAnsi="Times New Roman" w:cs="Times New Roman"/>
          <w:sz w:val="24"/>
          <w:szCs w:val="24"/>
        </w:rPr>
      </w:pPr>
    </w:p>
    <w:p w14:paraId="75666AA7" w14:textId="751684E5" w:rsidR="00FD1F19" w:rsidRDefault="00FD1F19" w:rsidP="00282A10">
      <w:pPr>
        <w:rPr>
          <w:rFonts w:ascii="Times New Roman" w:hAnsi="Times New Roman" w:cs="Times New Roman"/>
          <w:sz w:val="24"/>
          <w:szCs w:val="24"/>
        </w:rPr>
      </w:pPr>
    </w:p>
    <w:p w14:paraId="7BF54BAF" w14:textId="0C657A94" w:rsidR="00FD1F19" w:rsidRDefault="00FD1F19" w:rsidP="00282A10">
      <w:pPr>
        <w:rPr>
          <w:rFonts w:ascii="Times New Roman" w:hAnsi="Times New Roman" w:cs="Times New Roman"/>
          <w:sz w:val="24"/>
          <w:szCs w:val="24"/>
        </w:rPr>
      </w:pPr>
    </w:p>
    <w:p w14:paraId="2C1C38F0" w14:textId="51C1195E" w:rsidR="00FD1F19" w:rsidRDefault="00FD1F19" w:rsidP="00282A10">
      <w:pPr>
        <w:rPr>
          <w:rFonts w:ascii="Times New Roman" w:hAnsi="Times New Roman" w:cs="Times New Roman"/>
          <w:sz w:val="24"/>
          <w:szCs w:val="24"/>
        </w:rPr>
      </w:pPr>
    </w:p>
    <w:p w14:paraId="77F6FE3E" w14:textId="59847B38" w:rsidR="00FD1F19" w:rsidRDefault="00FD1F19" w:rsidP="00282A10">
      <w:pPr>
        <w:rPr>
          <w:rFonts w:ascii="Times New Roman" w:hAnsi="Times New Roman" w:cs="Times New Roman"/>
          <w:sz w:val="24"/>
          <w:szCs w:val="24"/>
        </w:rPr>
      </w:pPr>
    </w:p>
    <w:p w14:paraId="4A78065C" w14:textId="7998CA4A" w:rsidR="00FD1F19" w:rsidRDefault="00FD1F19" w:rsidP="00282A10">
      <w:pPr>
        <w:rPr>
          <w:rFonts w:ascii="Times New Roman" w:hAnsi="Times New Roman" w:cs="Times New Roman"/>
          <w:sz w:val="24"/>
          <w:szCs w:val="24"/>
        </w:rPr>
      </w:pPr>
    </w:p>
    <w:p w14:paraId="75957509" w14:textId="01B7D9BA" w:rsidR="00FD1F19" w:rsidRDefault="00FD1F19" w:rsidP="00282A10">
      <w:pPr>
        <w:rPr>
          <w:rFonts w:ascii="Times New Roman" w:hAnsi="Times New Roman" w:cs="Times New Roman"/>
          <w:sz w:val="24"/>
          <w:szCs w:val="24"/>
        </w:rPr>
      </w:pPr>
    </w:p>
    <w:p w14:paraId="05286700" w14:textId="7A0427D7" w:rsidR="00FD1F19" w:rsidRDefault="00FD1F19" w:rsidP="00282A10">
      <w:pPr>
        <w:rPr>
          <w:rFonts w:ascii="Times New Roman" w:hAnsi="Times New Roman" w:cs="Times New Roman"/>
          <w:sz w:val="24"/>
          <w:szCs w:val="24"/>
        </w:rPr>
      </w:pPr>
    </w:p>
    <w:p w14:paraId="0C7966D3" w14:textId="286A5D6F" w:rsidR="00FD1F19" w:rsidRDefault="00FD1F19" w:rsidP="00282A10">
      <w:pPr>
        <w:rPr>
          <w:rFonts w:ascii="Times New Roman" w:hAnsi="Times New Roman" w:cs="Times New Roman"/>
          <w:sz w:val="24"/>
          <w:szCs w:val="24"/>
        </w:rPr>
      </w:pPr>
    </w:p>
    <w:p w14:paraId="138F2852" w14:textId="760A7FB8" w:rsidR="00FD1F19" w:rsidRDefault="00FD1F19" w:rsidP="00282A10">
      <w:pPr>
        <w:rPr>
          <w:rFonts w:ascii="Times New Roman" w:hAnsi="Times New Roman" w:cs="Times New Roman"/>
          <w:sz w:val="24"/>
          <w:szCs w:val="24"/>
        </w:rPr>
      </w:pPr>
    </w:p>
    <w:p w14:paraId="0BD29CF3" w14:textId="29DBC75B" w:rsidR="00FD1F19" w:rsidRDefault="00FD1F19" w:rsidP="00282A10">
      <w:pPr>
        <w:rPr>
          <w:rFonts w:ascii="Times New Roman" w:hAnsi="Times New Roman" w:cs="Times New Roman"/>
          <w:sz w:val="24"/>
          <w:szCs w:val="24"/>
        </w:rPr>
      </w:pPr>
    </w:p>
    <w:p w14:paraId="6F7BC6EC" w14:textId="7A8B35E8" w:rsidR="00FD1F19" w:rsidRDefault="00FD1F19" w:rsidP="00282A10">
      <w:pPr>
        <w:rPr>
          <w:rFonts w:ascii="Times New Roman" w:hAnsi="Times New Roman" w:cs="Times New Roman"/>
          <w:sz w:val="24"/>
          <w:szCs w:val="24"/>
        </w:rPr>
      </w:pPr>
    </w:p>
    <w:p w14:paraId="499FEDF5" w14:textId="1778A068" w:rsidR="00FD1F19" w:rsidRDefault="00FD1F19" w:rsidP="00282A10">
      <w:pPr>
        <w:rPr>
          <w:rFonts w:ascii="Times New Roman" w:hAnsi="Times New Roman" w:cs="Times New Roman"/>
          <w:sz w:val="24"/>
          <w:szCs w:val="24"/>
        </w:rPr>
      </w:pPr>
    </w:p>
    <w:p w14:paraId="09AE6570" w14:textId="02764140" w:rsidR="00FD1F19" w:rsidRDefault="00FD1F19" w:rsidP="00282A10">
      <w:pPr>
        <w:rPr>
          <w:rFonts w:ascii="Times New Roman" w:hAnsi="Times New Roman" w:cs="Times New Roman"/>
          <w:sz w:val="24"/>
          <w:szCs w:val="24"/>
        </w:rPr>
      </w:pPr>
    </w:p>
    <w:p w14:paraId="0DB1D346" w14:textId="7A02DF8C" w:rsidR="00FD1F19" w:rsidRDefault="00FD1F19" w:rsidP="00282A10">
      <w:pPr>
        <w:rPr>
          <w:rFonts w:ascii="Times New Roman" w:hAnsi="Times New Roman" w:cs="Times New Roman"/>
          <w:sz w:val="24"/>
          <w:szCs w:val="24"/>
        </w:rPr>
      </w:pPr>
    </w:p>
    <w:p w14:paraId="5B46FAC3" w14:textId="4D0F0340" w:rsidR="00FD1F19" w:rsidRDefault="00FD1F19" w:rsidP="00282A10">
      <w:pPr>
        <w:rPr>
          <w:rFonts w:ascii="Times New Roman" w:hAnsi="Times New Roman" w:cs="Times New Roman"/>
          <w:sz w:val="24"/>
          <w:szCs w:val="24"/>
        </w:rPr>
      </w:pPr>
    </w:p>
    <w:p w14:paraId="53FC841E" w14:textId="196552E2" w:rsidR="00FD1F19" w:rsidRDefault="00FD1F19" w:rsidP="00282A10">
      <w:pPr>
        <w:rPr>
          <w:rFonts w:ascii="Times New Roman" w:hAnsi="Times New Roman" w:cs="Times New Roman"/>
          <w:sz w:val="24"/>
          <w:szCs w:val="24"/>
        </w:rPr>
      </w:pPr>
    </w:p>
    <w:p w14:paraId="5F2975BA" w14:textId="5496414D" w:rsidR="00FD1F19" w:rsidRDefault="00FD1F19" w:rsidP="00282A10">
      <w:pPr>
        <w:rPr>
          <w:rFonts w:ascii="Times New Roman" w:hAnsi="Times New Roman" w:cs="Times New Roman"/>
          <w:sz w:val="24"/>
          <w:szCs w:val="24"/>
        </w:rPr>
      </w:pPr>
    </w:p>
    <w:p w14:paraId="235413EC" w14:textId="6B8CFC41" w:rsidR="00FD1F19" w:rsidRDefault="00FD1F19" w:rsidP="00282A10">
      <w:pPr>
        <w:rPr>
          <w:rFonts w:ascii="Times New Roman" w:hAnsi="Times New Roman" w:cs="Times New Roman"/>
          <w:sz w:val="24"/>
          <w:szCs w:val="24"/>
        </w:rPr>
      </w:pPr>
    </w:p>
    <w:p w14:paraId="1AB63A4F" w14:textId="5BE7A35E" w:rsidR="00FD1F19" w:rsidRDefault="00FD1F19" w:rsidP="00282A10">
      <w:pPr>
        <w:rPr>
          <w:rFonts w:ascii="Times New Roman" w:hAnsi="Times New Roman" w:cs="Times New Roman"/>
          <w:sz w:val="24"/>
          <w:szCs w:val="24"/>
        </w:rPr>
      </w:pPr>
    </w:p>
    <w:p w14:paraId="60732F9A" w14:textId="3DF61AB6" w:rsidR="00FD1F19" w:rsidRDefault="00FD1F19" w:rsidP="00282A10">
      <w:pPr>
        <w:rPr>
          <w:rFonts w:ascii="Times New Roman" w:hAnsi="Times New Roman" w:cs="Times New Roman"/>
          <w:sz w:val="24"/>
          <w:szCs w:val="24"/>
        </w:rPr>
      </w:pPr>
    </w:p>
    <w:p w14:paraId="256B83F2" w14:textId="28B1ADDD" w:rsidR="00FD1F19" w:rsidRDefault="00FD1F19" w:rsidP="00282A10">
      <w:pPr>
        <w:rPr>
          <w:rFonts w:ascii="Times New Roman" w:hAnsi="Times New Roman" w:cs="Times New Roman"/>
          <w:sz w:val="24"/>
          <w:szCs w:val="24"/>
        </w:rPr>
      </w:pPr>
    </w:p>
    <w:p w14:paraId="4367ADAF" w14:textId="7B7EE777" w:rsidR="00FD1F19" w:rsidRDefault="00FD1F19" w:rsidP="00282A10">
      <w:pPr>
        <w:rPr>
          <w:rFonts w:ascii="Times New Roman" w:hAnsi="Times New Roman" w:cs="Times New Roman"/>
          <w:sz w:val="24"/>
          <w:szCs w:val="24"/>
        </w:rPr>
      </w:pPr>
    </w:p>
    <w:p w14:paraId="4E82B8B7" w14:textId="07F52152" w:rsidR="00FD1F19" w:rsidRDefault="00FD1F19" w:rsidP="00282A10">
      <w:pPr>
        <w:rPr>
          <w:rFonts w:ascii="Times New Roman" w:hAnsi="Times New Roman" w:cs="Times New Roman"/>
          <w:sz w:val="24"/>
          <w:szCs w:val="24"/>
        </w:rPr>
      </w:pPr>
    </w:p>
    <w:p w14:paraId="620BFC49" w14:textId="112C94CB" w:rsidR="00FD1F19" w:rsidRDefault="00FD1F19" w:rsidP="00282A10">
      <w:pPr>
        <w:rPr>
          <w:rFonts w:ascii="Times New Roman" w:hAnsi="Times New Roman" w:cs="Times New Roman"/>
          <w:sz w:val="24"/>
          <w:szCs w:val="24"/>
        </w:rPr>
      </w:pPr>
    </w:p>
    <w:p w14:paraId="7654EE29" w14:textId="33418080" w:rsidR="00FD1F19" w:rsidRDefault="00FD1F19" w:rsidP="00282A10">
      <w:pPr>
        <w:rPr>
          <w:rFonts w:ascii="Times New Roman" w:hAnsi="Times New Roman" w:cs="Times New Roman"/>
          <w:sz w:val="24"/>
          <w:szCs w:val="24"/>
        </w:rPr>
      </w:pPr>
    </w:p>
    <w:p w14:paraId="72EB6DA9" w14:textId="77777777" w:rsidR="00FD1F19" w:rsidRDefault="00FD1F19" w:rsidP="00282A10">
      <w:pPr>
        <w:rPr>
          <w:rFonts w:ascii="Times New Roman" w:hAnsi="Times New Roman" w:cs="Times New Roman"/>
          <w:sz w:val="24"/>
          <w:szCs w:val="24"/>
        </w:rPr>
      </w:pPr>
    </w:p>
    <w:p w14:paraId="57296B50" w14:textId="77777777" w:rsidR="00FD1F19" w:rsidRDefault="00FD1F19" w:rsidP="00282A10">
      <w:pPr>
        <w:rPr>
          <w:rFonts w:ascii="Times New Roman" w:hAnsi="Times New Roman" w:cs="Times New Roman"/>
          <w:sz w:val="24"/>
          <w:szCs w:val="24"/>
        </w:rPr>
      </w:pPr>
    </w:p>
    <w:p w14:paraId="1C95E0A6" w14:textId="4805F2D9" w:rsidR="00FD1F19" w:rsidRPr="006C41EF" w:rsidRDefault="00FD1F19" w:rsidP="00FD1F19">
      <w:pPr>
        <w:spacing w:line="480" w:lineRule="auto"/>
        <w:rPr>
          <w:rFonts w:ascii="Times New Roman" w:hAnsi="Times New Roman" w:cs="Times New Roman"/>
          <w:sz w:val="16"/>
          <w:szCs w:val="16"/>
        </w:rPr>
      </w:pPr>
      <w:r w:rsidRPr="006C41EF">
        <w:rPr>
          <w:rFonts w:ascii="Times New Roman" w:hAnsi="Times New Roman" w:cs="Times New Roman"/>
          <w:b/>
          <w:bCs/>
          <w:sz w:val="16"/>
          <w:szCs w:val="16"/>
        </w:rPr>
        <w:lastRenderedPageBreak/>
        <w:t>Table S4:</w:t>
      </w:r>
      <w:r w:rsidRPr="006C41EF">
        <w:rPr>
          <w:rFonts w:ascii="Times New Roman" w:hAnsi="Times New Roman" w:cs="Times New Roman"/>
          <w:sz w:val="16"/>
          <w:szCs w:val="16"/>
        </w:rPr>
        <w:t xml:space="preserve"> Color coordinates of three-primary-color LED devices, NTSC standard, and Rec.2020 standard.</w:t>
      </w:r>
    </w:p>
    <w:tbl>
      <w:tblPr>
        <w:tblStyle w:val="2"/>
        <w:tblW w:w="0" w:type="auto"/>
        <w:jc w:val="center"/>
        <w:tblLook w:val="04A0" w:firstRow="1" w:lastRow="0" w:firstColumn="1" w:lastColumn="0" w:noHBand="0" w:noVBand="1"/>
      </w:tblPr>
      <w:tblGrid>
        <w:gridCol w:w="1037"/>
        <w:gridCol w:w="1037"/>
        <w:gridCol w:w="1037"/>
        <w:gridCol w:w="1037"/>
        <w:gridCol w:w="1037"/>
        <w:gridCol w:w="1037"/>
        <w:gridCol w:w="1037"/>
      </w:tblGrid>
      <w:tr w:rsidR="00282A10" w14:paraId="1F5FA10A" w14:textId="77777777" w:rsidTr="00292475">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037" w:type="dxa"/>
            <w:vMerge w:val="restart"/>
            <w:tcBorders>
              <w:top w:val="single" w:sz="8" w:space="0" w:color="auto"/>
            </w:tcBorders>
          </w:tcPr>
          <w:p w14:paraId="577EDA07" w14:textId="77777777" w:rsidR="00282A10" w:rsidRPr="00FD1F19" w:rsidRDefault="00282A10" w:rsidP="00292475">
            <w:pPr>
              <w:jc w:val="center"/>
              <w:rPr>
                <w:rFonts w:ascii="Arial" w:hAnsi="Arial" w:cs="Arial"/>
                <w:b w:val="0"/>
                <w:bCs w:val="0"/>
                <w:sz w:val="16"/>
                <w:szCs w:val="16"/>
              </w:rPr>
            </w:pPr>
            <w:r w:rsidRPr="00FD1F19">
              <w:rPr>
                <w:rFonts w:ascii="Arial" w:hAnsi="Arial" w:cs="Arial"/>
                <w:b w:val="0"/>
                <w:bCs w:val="0"/>
                <w:sz w:val="16"/>
                <w:szCs w:val="16"/>
              </w:rPr>
              <w:t>Color</w:t>
            </w:r>
          </w:p>
        </w:tc>
        <w:tc>
          <w:tcPr>
            <w:tcW w:w="2074" w:type="dxa"/>
            <w:gridSpan w:val="2"/>
            <w:tcBorders>
              <w:top w:val="single" w:sz="8" w:space="0" w:color="auto"/>
              <w:bottom w:val="nil"/>
            </w:tcBorders>
          </w:tcPr>
          <w:p w14:paraId="387F10D1" w14:textId="77777777" w:rsidR="00282A10" w:rsidRPr="00FD1F19"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b w:val="0"/>
                <w:bCs w:val="0"/>
                <w:sz w:val="16"/>
                <w:szCs w:val="16"/>
              </w:rPr>
              <w:t>LEDs</w:t>
            </w:r>
          </w:p>
        </w:tc>
        <w:tc>
          <w:tcPr>
            <w:tcW w:w="2074" w:type="dxa"/>
            <w:gridSpan w:val="2"/>
            <w:tcBorders>
              <w:top w:val="single" w:sz="8" w:space="0" w:color="auto"/>
              <w:bottom w:val="nil"/>
            </w:tcBorders>
          </w:tcPr>
          <w:p w14:paraId="7DB4E655" w14:textId="77777777" w:rsidR="00282A10" w:rsidRPr="00FD1F19"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D1F19">
              <w:rPr>
                <w:rFonts w:ascii="Arial" w:hAnsi="Arial" w:cs="Arial"/>
                <w:b w:val="0"/>
                <w:bCs w:val="0"/>
                <w:sz w:val="16"/>
                <w:szCs w:val="16"/>
              </w:rPr>
              <w:t>NTSC</w:t>
            </w:r>
          </w:p>
        </w:tc>
        <w:tc>
          <w:tcPr>
            <w:tcW w:w="2074" w:type="dxa"/>
            <w:gridSpan w:val="2"/>
            <w:tcBorders>
              <w:top w:val="single" w:sz="8" w:space="0" w:color="auto"/>
              <w:bottom w:val="nil"/>
            </w:tcBorders>
          </w:tcPr>
          <w:p w14:paraId="1FF544DD" w14:textId="77777777" w:rsidR="00282A10" w:rsidRPr="00FD1F19" w:rsidRDefault="00282A10" w:rsidP="0029247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D1F19">
              <w:rPr>
                <w:rFonts w:ascii="Arial" w:hAnsi="Arial" w:cs="Arial"/>
                <w:b w:val="0"/>
                <w:bCs w:val="0"/>
                <w:sz w:val="16"/>
                <w:szCs w:val="16"/>
              </w:rPr>
              <w:t>Rec.2020</w:t>
            </w:r>
          </w:p>
        </w:tc>
      </w:tr>
      <w:tr w:rsidR="00282A10" w14:paraId="606BDE1F" w14:textId="77777777" w:rsidTr="00292475">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037" w:type="dxa"/>
            <w:vMerge/>
            <w:tcBorders>
              <w:bottom w:val="single" w:sz="8" w:space="0" w:color="auto"/>
            </w:tcBorders>
          </w:tcPr>
          <w:p w14:paraId="32B1AC70" w14:textId="77777777" w:rsidR="00282A10" w:rsidRPr="00FD1F19" w:rsidRDefault="00282A10" w:rsidP="00292475">
            <w:pPr>
              <w:jc w:val="center"/>
              <w:rPr>
                <w:rFonts w:ascii="Arial" w:hAnsi="Arial" w:cs="Arial"/>
                <w:sz w:val="16"/>
                <w:szCs w:val="16"/>
              </w:rPr>
            </w:pPr>
          </w:p>
        </w:tc>
        <w:tc>
          <w:tcPr>
            <w:tcW w:w="1037" w:type="dxa"/>
            <w:tcBorders>
              <w:top w:val="nil"/>
              <w:bottom w:val="single" w:sz="8" w:space="0" w:color="auto"/>
            </w:tcBorders>
          </w:tcPr>
          <w:p w14:paraId="65311A2E"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x</w:t>
            </w:r>
          </w:p>
        </w:tc>
        <w:tc>
          <w:tcPr>
            <w:tcW w:w="1037" w:type="dxa"/>
            <w:tcBorders>
              <w:top w:val="nil"/>
              <w:bottom w:val="single" w:sz="8" w:space="0" w:color="auto"/>
            </w:tcBorders>
          </w:tcPr>
          <w:p w14:paraId="27C63A38"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y</w:t>
            </w:r>
          </w:p>
        </w:tc>
        <w:tc>
          <w:tcPr>
            <w:tcW w:w="1037" w:type="dxa"/>
            <w:tcBorders>
              <w:top w:val="nil"/>
              <w:bottom w:val="single" w:sz="8" w:space="0" w:color="auto"/>
            </w:tcBorders>
          </w:tcPr>
          <w:p w14:paraId="7AB43235"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x</w:t>
            </w:r>
          </w:p>
        </w:tc>
        <w:tc>
          <w:tcPr>
            <w:tcW w:w="1037" w:type="dxa"/>
            <w:tcBorders>
              <w:top w:val="nil"/>
              <w:bottom w:val="single" w:sz="8" w:space="0" w:color="auto"/>
            </w:tcBorders>
          </w:tcPr>
          <w:p w14:paraId="6DF72079"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y</w:t>
            </w:r>
          </w:p>
        </w:tc>
        <w:tc>
          <w:tcPr>
            <w:tcW w:w="1037" w:type="dxa"/>
            <w:tcBorders>
              <w:top w:val="nil"/>
              <w:bottom w:val="single" w:sz="8" w:space="0" w:color="auto"/>
            </w:tcBorders>
          </w:tcPr>
          <w:p w14:paraId="3CA5C0A9"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x</w:t>
            </w:r>
          </w:p>
        </w:tc>
        <w:tc>
          <w:tcPr>
            <w:tcW w:w="1037" w:type="dxa"/>
            <w:tcBorders>
              <w:top w:val="nil"/>
              <w:bottom w:val="single" w:sz="8" w:space="0" w:color="auto"/>
            </w:tcBorders>
          </w:tcPr>
          <w:p w14:paraId="3DDCF33A"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y</w:t>
            </w:r>
          </w:p>
        </w:tc>
      </w:tr>
      <w:tr w:rsidR="00282A10" w14:paraId="33FCBB4E" w14:textId="77777777" w:rsidTr="00292475">
        <w:trPr>
          <w:trHeight w:val="312"/>
          <w:jc w:val="center"/>
        </w:trPr>
        <w:tc>
          <w:tcPr>
            <w:cnfStyle w:val="001000000000" w:firstRow="0" w:lastRow="0" w:firstColumn="1" w:lastColumn="0" w:oddVBand="0" w:evenVBand="0" w:oddHBand="0" w:evenHBand="0" w:firstRowFirstColumn="0" w:firstRowLastColumn="0" w:lastRowFirstColumn="0" w:lastRowLastColumn="0"/>
            <w:tcW w:w="1037" w:type="dxa"/>
            <w:tcBorders>
              <w:top w:val="single" w:sz="8" w:space="0" w:color="auto"/>
              <w:bottom w:val="nil"/>
            </w:tcBorders>
          </w:tcPr>
          <w:p w14:paraId="2535343D" w14:textId="77777777" w:rsidR="00282A10" w:rsidRPr="00FD1F19" w:rsidRDefault="00282A10" w:rsidP="00292475">
            <w:pPr>
              <w:jc w:val="center"/>
              <w:rPr>
                <w:rFonts w:ascii="Arial" w:hAnsi="Arial" w:cs="Arial"/>
                <w:sz w:val="16"/>
                <w:szCs w:val="16"/>
              </w:rPr>
            </w:pPr>
            <w:r w:rsidRPr="00FD1F19">
              <w:rPr>
                <w:rFonts w:ascii="Arial" w:hAnsi="Arial" w:cs="Arial"/>
                <w:sz w:val="16"/>
                <w:szCs w:val="16"/>
              </w:rPr>
              <w:t>Red</w:t>
            </w:r>
          </w:p>
        </w:tc>
        <w:tc>
          <w:tcPr>
            <w:tcW w:w="1037" w:type="dxa"/>
            <w:tcBorders>
              <w:top w:val="single" w:sz="8" w:space="0" w:color="auto"/>
              <w:bottom w:val="nil"/>
            </w:tcBorders>
          </w:tcPr>
          <w:p w14:paraId="0521CDFF"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0.7008</w:t>
            </w:r>
          </w:p>
        </w:tc>
        <w:tc>
          <w:tcPr>
            <w:tcW w:w="1037" w:type="dxa"/>
            <w:tcBorders>
              <w:top w:val="single" w:sz="8" w:space="0" w:color="auto"/>
              <w:bottom w:val="nil"/>
            </w:tcBorders>
          </w:tcPr>
          <w:p w14:paraId="7CE86E33"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0.2863</w:t>
            </w:r>
          </w:p>
        </w:tc>
        <w:tc>
          <w:tcPr>
            <w:tcW w:w="1037" w:type="dxa"/>
            <w:tcBorders>
              <w:top w:val="single" w:sz="8" w:space="0" w:color="auto"/>
              <w:bottom w:val="nil"/>
            </w:tcBorders>
          </w:tcPr>
          <w:p w14:paraId="7BD88E10"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0.670</w:t>
            </w:r>
          </w:p>
        </w:tc>
        <w:tc>
          <w:tcPr>
            <w:tcW w:w="1037" w:type="dxa"/>
            <w:tcBorders>
              <w:top w:val="single" w:sz="8" w:space="0" w:color="auto"/>
              <w:bottom w:val="nil"/>
            </w:tcBorders>
          </w:tcPr>
          <w:p w14:paraId="3DCEFF9D"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0.330</w:t>
            </w:r>
          </w:p>
        </w:tc>
        <w:tc>
          <w:tcPr>
            <w:tcW w:w="1037" w:type="dxa"/>
            <w:tcBorders>
              <w:top w:val="single" w:sz="8" w:space="0" w:color="auto"/>
              <w:bottom w:val="nil"/>
            </w:tcBorders>
          </w:tcPr>
          <w:p w14:paraId="4930F0FE"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0.7079</w:t>
            </w:r>
          </w:p>
        </w:tc>
        <w:tc>
          <w:tcPr>
            <w:tcW w:w="1037" w:type="dxa"/>
            <w:tcBorders>
              <w:top w:val="single" w:sz="8" w:space="0" w:color="auto"/>
              <w:bottom w:val="nil"/>
            </w:tcBorders>
          </w:tcPr>
          <w:p w14:paraId="759A1AA2"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0.2920</w:t>
            </w:r>
          </w:p>
        </w:tc>
      </w:tr>
      <w:tr w:rsidR="00282A10" w14:paraId="10C46F95" w14:textId="77777777" w:rsidTr="00292475">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037" w:type="dxa"/>
            <w:tcBorders>
              <w:top w:val="nil"/>
              <w:bottom w:val="nil"/>
            </w:tcBorders>
          </w:tcPr>
          <w:p w14:paraId="01AA5BF5" w14:textId="77777777" w:rsidR="00282A10" w:rsidRPr="00FD1F19" w:rsidRDefault="00282A10" w:rsidP="00292475">
            <w:pPr>
              <w:jc w:val="center"/>
              <w:rPr>
                <w:rFonts w:ascii="Arial" w:hAnsi="Arial" w:cs="Arial"/>
                <w:sz w:val="16"/>
                <w:szCs w:val="16"/>
              </w:rPr>
            </w:pPr>
            <w:r w:rsidRPr="00FD1F19">
              <w:rPr>
                <w:rFonts w:ascii="Arial" w:hAnsi="Arial" w:cs="Arial"/>
                <w:sz w:val="16"/>
                <w:szCs w:val="16"/>
              </w:rPr>
              <w:t>Green</w:t>
            </w:r>
          </w:p>
        </w:tc>
        <w:tc>
          <w:tcPr>
            <w:tcW w:w="1037" w:type="dxa"/>
            <w:tcBorders>
              <w:top w:val="nil"/>
              <w:bottom w:val="nil"/>
            </w:tcBorders>
          </w:tcPr>
          <w:p w14:paraId="7F967774"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0.1336</w:t>
            </w:r>
          </w:p>
        </w:tc>
        <w:tc>
          <w:tcPr>
            <w:tcW w:w="1037" w:type="dxa"/>
            <w:tcBorders>
              <w:top w:val="nil"/>
              <w:bottom w:val="nil"/>
            </w:tcBorders>
          </w:tcPr>
          <w:p w14:paraId="4A7198D9"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0.7777</w:t>
            </w:r>
          </w:p>
        </w:tc>
        <w:tc>
          <w:tcPr>
            <w:tcW w:w="1037" w:type="dxa"/>
            <w:tcBorders>
              <w:top w:val="nil"/>
              <w:bottom w:val="nil"/>
            </w:tcBorders>
          </w:tcPr>
          <w:p w14:paraId="03019E05"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0.210</w:t>
            </w:r>
          </w:p>
        </w:tc>
        <w:tc>
          <w:tcPr>
            <w:tcW w:w="1037" w:type="dxa"/>
            <w:tcBorders>
              <w:top w:val="nil"/>
              <w:bottom w:val="nil"/>
            </w:tcBorders>
          </w:tcPr>
          <w:p w14:paraId="7017C97B"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0.710</w:t>
            </w:r>
          </w:p>
        </w:tc>
        <w:tc>
          <w:tcPr>
            <w:tcW w:w="1037" w:type="dxa"/>
            <w:tcBorders>
              <w:top w:val="nil"/>
              <w:bottom w:val="nil"/>
            </w:tcBorders>
          </w:tcPr>
          <w:p w14:paraId="5B995F35"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0.1702</w:t>
            </w:r>
          </w:p>
        </w:tc>
        <w:tc>
          <w:tcPr>
            <w:tcW w:w="1037" w:type="dxa"/>
            <w:tcBorders>
              <w:top w:val="nil"/>
              <w:bottom w:val="nil"/>
            </w:tcBorders>
          </w:tcPr>
          <w:p w14:paraId="25E657D6" w14:textId="77777777" w:rsidR="00282A10" w:rsidRPr="00FD1F19" w:rsidRDefault="00282A10" w:rsidP="002924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1F19">
              <w:rPr>
                <w:rFonts w:ascii="Arial" w:hAnsi="Arial" w:cs="Arial"/>
                <w:sz w:val="16"/>
                <w:szCs w:val="16"/>
              </w:rPr>
              <w:t>0.7965</w:t>
            </w:r>
          </w:p>
        </w:tc>
      </w:tr>
      <w:tr w:rsidR="00282A10" w14:paraId="68968C32" w14:textId="77777777" w:rsidTr="00292475">
        <w:trPr>
          <w:trHeight w:val="312"/>
          <w:jc w:val="center"/>
        </w:trPr>
        <w:tc>
          <w:tcPr>
            <w:cnfStyle w:val="001000000000" w:firstRow="0" w:lastRow="0" w:firstColumn="1" w:lastColumn="0" w:oddVBand="0" w:evenVBand="0" w:oddHBand="0" w:evenHBand="0" w:firstRowFirstColumn="0" w:firstRowLastColumn="0" w:lastRowFirstColumn="0" w:lastRowLastColumn="0"/>
            <w:tcW w:w="1037" w:type="dxa"/>
            <w:tcBorders>
              <w:top w:val="nil"/>
              <w:bottom w:val="single" w:sz="8" w:space="0" w:color="auto"/>
            </w:tcBorders>
          </w:tcPr>
          <w:p w14:paraId="5AF95B81" w14:textId="77777777" w:rsidR="00282A10" w:rsidRPr="00FD1F19" w:rsidRDefault="00282A10" w:rsidP="00292475">
            <w:pPr>
              <w:jc w:val="center"/>
              <w:rPr>
                <w:rFonts w:ascii="Arial" w:hAnsi="Arial" w:cs="Arial"/>
                <w:sz w:val="16"/>
                <w:szCs w:val="16"/>
              </w:rPr>
            </w:pPr>
            <w:r w:rsidRPr="00FD1F19">
              <w:rPr>
                <w:rFonts w:ascii="Arial" w:hAnsi="Arial" w:cs="Arial"/>
                <w:sz w:val="16"/>
                <w:szCs w:val="16"/>
              </w:rPr>
              <w:t>Blue</w:t>
            </w:r>
          </w:p>
        </w:tc>
        <w:tc>
          <w:tcPr>
            <w:tcW w:w="1037" w:type="dxa"/>
            <w:tcBorders>
              <w:top w:val="nil"/>
              <w:bottom w:val="single" w:sz="8" w:space="0" w:color="auto"/>
            </w:tcBorders>
          </w:tcPr>
          <w:p w14:paraId="2B383C6E"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0.1621</w:t>
            </w:r>
          </w:p>
        </w:tc>
        <w:tc>
          <w:tcPr>
            <w:tcW w:w="1037" w:type="dxa"/>
            <w:tcBorders>
              <w:top w:val="nil"/>
              <w:bottom w:val="single" w:sz="8" w:space="0" w:color="auto"/>
            </w:tcBorders>
          </w:tcPr>
          <w:p w14:paraId="27731643"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0.0210</w:t>
            </w:r>
          </w:p>
        </w:tc>
        <w:tc>
          <w:tcPr>
            <w:tcW w:w="1037" w:type="dxa"/>
            <w:tcBorders>
              <w:top w:val="nil"/>
              <w:bottom w:val="single" w:sz="8" w:space="0" w:color="auto"/>
            </w:tcBorders>
          </w:tcPr>
          <w:p w14:paraId="0529DB11"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0.140</w:t>
            </w:r>
          </w:p>
        </w:tc>
        <w:tc>
          <w:tcPr>
            <w:tcW w:w="1037" w:type="dxa"/>
            <w:tcBorders>
              <w:top w:val="nil"/>
              <w:bottom w:val="single" w:sz="8" w:space="0" w:color="auto"/>
            </w:tcBorders>
          </w:tcPr>
          <w:p w14:paraId="31C5BCAC"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0.080</w:t>
            </w:r>
          </w:p>
        </w:tc>
        <w:tc>
          <w:tcPr>
            <w:tcW w:w="1037" w:type="dxa"/>
            <w:tcBorders>
              <w:top w:val="nil"/>
              <w:bottom w:val="single" w:sz="8" w:space="0" w:color="auto"/>
            </w:tcBorders>
          </w:tcPr>
          <w:p w14:paraId="09E3CD62"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0.1314</w:t>
            </w:r>
          </w:p>
        </w:tc>
        <w:tc>
          <w:tcPr>
            <w:tcW w:w="1037" w:type="dxa"/>
            <w:tcBorders>
              <w:top w:val="nil"/>
              <w:bottom w:val="single" w:sz="8" w:space="0" w:color="auto"/>
            </w:tcBorders>
          </w:tcPr>
          <w:p w14:paraId="034AD33D" w14:textId="77777777" w:rsidR="00282A10" w:rsidRPr="00FD1F19" w:rsidRDefault="00282A10" w:rsidP="002924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D1F19">
              <w:rPr>
                <w:rFonts w:ascii="Arial" w:hAnsi="Arial" w:cs="Arial"/>
                <w:sz w:val="16"/>
                <w:szCs w:val="16"/>
              </w:rPr>
              <w:t>0.0459</w:t>
            </w:r>
          </w:p>
        </w:tc>
      </w:tr>
    </w:tbl>
    <w:p w14:paraId="31E24712" w14:textId="0D536DD0" w:rsidR="00282A10" w:rsidRDefault="00282A10" w:rsidP="00282A10">
      <w:pPr>
        <w:rPr>
          <w:rFonts w:ascii="Times New Roman" w:hAnsi="Times New Roman" w:cs="Times New Roman"/>
          <w:sz w:val="24"/>
          <w:szCs w:val="24"/>
        </w:rPr>
      </w:pPr>
    </w:p>
    <w:p w14:paraId="54A88F6A" w14:textId="6192C0F4" w:rsidR="00FD1F19" w:rsidRDefault="00FD1F19" w:rsidP="00282A10">
      <w:pPr>
        <w:rPr>
          <w:rFonts w:ascii="Times New Roman" w:hAnsi="Times New Roman" w:cs="Times New Roman"/>
          <w:sz w:val="24"/>
          <w:szCs w:val="24"/>
        </w:rPr>
      </w:pPr>
    </w:p>
    <w:p w14:paraId="56013C9C" w14:textId="087F2310" w:rsidR="00FD1F19" w:rsidRDefault="00FD1F19" w:rsidP="00282A10">
      <w:pPr>
        <w:rPr>
          <w:rFonts w:ascii="Times New Roman" w:hAnsi="Times New Roman" w:cs="Times New Roman"/>
          <w:sz w:val="24"/>
          <w:szCs w:val="24"/>
        </w:rPr>
      </w:pPr>
    </w:p>
    <w:p w14:paraId="1070CFFE" w14:textId="52E7F912" w:rsidR="00FD1F19" w:rsidRDefault="00FD1F19" w:rsidP="00282A10">
      <w:pPr>
        <w:rPr>
          <w:rFonts w:ascii="Times New Roman" w:hAnsi="Times New Roman" w:cs="Times New Roman"/>
          <w:sz w:val="24"/>
          <w:szCs w:val="24"/>
        </w:rPr>
      </w:pPr>
    </w:p>
    <w:p w14:paraId="284B116A" w14:textId="62E7DC3C" w:rsidR="00FD1F19" w:rsidRDefault="00FD1F19" w:rsidP="00282A10">
      <w:pPr>
        <w:rPr>
          <w:rFonts w:ascii="Times New Roman" w:hAnsi="Times New Roman" w:cs="Times New Roman"/>
          <w:sz w:val="24"/>
          <w:szCs w:val="24"/>
        </w:rPr>
      </w:pPr>
    </w:p>
    <w:p w14:paraId="73F8C3A2" w14:textId="297615E3" w:rsidR="00FD1F19" w:rsidRDefault="00FD1F19" w:rsidP="00282A10">
      <w:pPr>
        <w:rPr>
          <w:rFonts w:ascii="Times New Roman" w:hAnsi="Times New Roman" w:cs="Times New Roman"/>
          <w:sz w:val="24"/>
          <w:szCs w:val="24"/>
        </w:rPr>
      </w:pPr>
    </w:p>
    <w:p w14:paraId="32327F01" w14:textId="563F2586" w:rsidR="00FD1F19" w:rsidRDefault="00FD1F19" w:rsidP="00282A10">
      <w:pPr>
        <w:rPr>
          <w:rFonts w:ascii="Times New Roman" w:hAnsi="Times New Roman" w:cs="Times New Roman"/>
          <w:sz w:val="24"/>
          <w:szCs w:val="24"/>
        </w:rPr>
      </w:pPr>
    </w:p>
    <w:p w14:paraId="4F8F6F8E" w14:textId="4CB76750" w:rsidR="00FD1F19" w:rsidRDefault="00FD1F19" w:rsidP="00282A10">
      <w:pPr>
        <w:rPr>
          <w:rFonts w:ascii="Times New Roman" w:hAnsi="Times New Roman" w:cs="Times New Roman"/>
          <w:sz w:val="24"/>
          <w:szCs w:val="24"/>
        </w:rPr>
      </w:pPr>
    </w:p>
    <w:p w14:paraId="330341E7" w14:textId="1F040C98" w:rsidR="00FD1F19" w:rsidRDefault="00FD1F19" w:rsidP="00282A10">
      <w:pPr>
        <w:rPr>
          <w:rFonts w:ascii="Times New Roman" w:hAnsi="Times New Roman" w:cs="Times New Roman"/>
          <w:sz w:val="24"/>
          <w:szCs w:val="24"/>
        </w:rPr>
      </w:pPr>
    </w:p>
    <w:p w14:paraId="7963D63E" w14:textId="061EFD1E" w:rsidR="00FD1F19" w:rsidRDefault="00FD1F19" w:rsidP="00282A10">
      <w:pPr>
        <w:rPr>
          <w:rFonts w:ascii="Times New Roman" w:hAnsi="Times New Roman" w:cs="Times New Roman"/>
          <w:sz w:val="24"/>
          <w:szCs w:val="24"/>
        </w:rPr>
      </w:pPr>
    </w:p>
    <w:p w14:paraId="6DE10D49" w14:textId="6DC79BDC" w:rsidR="00FD1F19" w:rsidRDefault="00FD1F19" w:rsidP="00282A10">
      <w:pPr>
        <w:rPr>
          <w:rFonts w:ascii="Times New Roman" w:hAnsi="Times New Roman" w:cs="Times New Roman"/>
          <w:sz w:val="24"/>
          <w:szCs w:val="24"/>
        </w:rPr>
      </w:pPr>
    </w:p>
    <w:p w14:paraId="1DB327F5" w14:textId="7D109E2B" w:rsidR="00FD1F19" w:rsidRDefault="00FD1F19" w:rsidP="00282A10">
      <w:pPr>
        <w:rPr>
          <w:rFonts w:ascii="Times New Roman" w:hAnsi="Times New Roman" w:cs="Times New Roman"/>
          <w:sz w:val="24"/>
          <w:szCs w:val="24"/>
        </w:rPr>
      </w:pPr>
    </w:p>
    <w:p w14:paraId="0190D25C" w14:textId="2BE2B4EB" w:rsidR="00FD1F19" w:rsidRDefault="00FD1F19" w:rsidP="00282A10">
      <w:pPr>
        <w:rPr>
          <w:rFonts w:ascii="Times New Roman" w:hAnsi="Times New Roman" w:cs="Times New Roman"/>
          <w:sz w:val="24"/>
          <w:szCs w:val="24"/>
        </w:rPr>
      </w:pPr>
    </w:p>
    <w:p w14:paraId="33435644" w14:textId="39514B34" w:rsidR="00FD1F19" w:rsidRDefault="00FD1F19" w:rsidP="00282A10">
      <w:pPr>
        <w:rPr>
          <w:rFonts w:ascii="Times New Roman" w:hAnsi="Times New Roman" w:cs="Times New Roman"/>
          <w:sz w:val="24"/>
          <w:szCs w:val="24"/>
        </w:rPr>
      </w:pPr>
    </w:p>
    <w:p w14:paraId="7EBED993" w14:textId="7AADD017" w:rsidR="00FD1F19" w:rsidRDefault="00FD1F19" w:rsidP="00282A10">
      <w:pPr>
        <w:rPr>
          <w:rFonts w:ascii="Times New Roman" w:hAnsi="Times New Roman" w:cs="Times New Roman"/>
          <w:sz w:val="24"/>
          <w:szCs w:val="24"/>
        </w:rPr>
      </w:pPr>
    </w:p>
    <w:p w14:paraId="7914ED93" w14:textId="32EB1DE9" w:rsidR="00FD1F19" w:rsidRDefault="00FD1F19" w:rsidP="00282A10">
      <w:pPr>
        <w:rPr>
          <w:rFonts w:ascii="Times New Roman" w:hAnsi="Times New Roman" w:cs="Times New Roman"/>
          <w:sz w:val="24"/>
          <w:szCs w:val="24"/>
        </w:rPr>
      </w:pPr>
    </w:p>
    <w:p w14:paraId="00E730B7" w14:textId="40449161" w:rsidR="00FD1F19" w:rsidRDefault="00FD1F19" w:rsidP="00282A10">
      <w:pPr>
        <w:rPr>
          <w:rFonts w:ascii="Times New Roman" w:hAnsi="Times New Roman" w:cs="Times New Roman"/>
          <w:sz w:val="24"/>
          <w:szCs w:val="24"/>
        </w:rPr>
      </w:pPr>
    </w:p>
    <w:p w14:paraId="218A1939" w14:textId="49F65CA0" w:rsidR="00FD1F19" w:rsidRDefault="00FD1F19" w:rsidP="00282A10">
      <w:pPr>
        <w:rPr>
          <w:rFonts w:ascii="Times New Roman" w:hAnsi="Times New Roman" w:cs="Times New Roman"/>
          <w:sz w:val="24"/>
          <w:szCs w:val="24"/>
        </w:rPr>
      </w:pPr>
    </w:p>
    <w:p w14:paraId="0B4C3374" w14:textId="055EAE01" w:rsidR="00FD1F19" w:rsidRDefault="00FD1F19" w:rsidP="00282A10">
      <w:pPr>
        <w:rPr>
          <w:rFonts w:ascii="Times New Roman" w:hAnsi="Times New Roman" w:cs="Times New Roman"/>
          <w:sz w:val="24"/>
          <w:szCs w:val="24"/>
        </w:rPr>
      </w:pPr>
    </w:p>
    <w:p w14:paraId="1C460D12" w14:textId="46702190" w:rsidR="00FD1F19" w:rsidRDefault="00FD1F19" w:rsidP="00282A10">
      <w:pPr>
        <w:rPr>
          <w:rFonts w:ascii="Times New Roman" w:hAnsi="Times New Roman" w:cs="Times New Roman"/>
          <w:sz w:val="24"/>
          <w:szCs w:val="24"/>
        </w:rPr>
      </w:pPr>
    </w:p>
    <w:p w14:paraId="56C469BA" w14:textId="4818EB4C" w:rsidR="00FD1F19" w:rsidRDefault="00FD1F19" w:rsidP="00282A10">
      <w:pPr>
        <w:rPr>
          <w:rFonts w:ascii="Times New Roman" w:hAnsi="Times New Roman" w:cs="Times New Roman"/>
          <w:sz w:val="24"/>
          <w:szCs w:val="24"/>
        </w:rPr>
      </w:pPr>
    </w:p>
    <w:p w14:paraId="7F079D92" w14:textId="6234D782" w:rsidR="00FD1F19" w:rsidRDefault="00FD1F19" w:rsidP="00282A10">
      <w:pPr>
        <w:rPr>
          <w:rFonts w:ascii="Times New Roman" w:hAnsi="Times New Roman" w:cs="Times New Roman"/>
          <w:sz w:val="24"/>
          <w:szCs w:val="24"/>
        </w:rPr>
      </w:pPr>
    </w:p>
    <w:p w14:paraId="203C7E9B" w14:textId="4BD1B4C2" w:rsidR="00FD1F19" w:rsidRDefault="00FD1F19" w:rsidP="00282A10">
      <w:pPr>
        <w:rPr>
          <w:rFonts w:ascii="Times New Roman" w:hAnsi="Times New Roman" w:cs="Times New Roman"/>
          <w:sz w:val="24"/>
          <w:szCs w:val="24"/>
        </w:rPr>
      </w:pPr>
    </w:p>
    <w:p w14:paraId="47105603" w14:textId="58C07B45" w:rsidR="00FD1F19" w:rsidRDefault="00FD1F19" w:rsidP="00282A10">
      <w:pPr>
        <w:rPr>
          <w:rFonts w:ascii="Times New Roman" w:hAnsi="Times New Roman" w:cs="Times New Roman"/>
          <w:sz w:val="24"/>
          <w:szCs w:val="24"/>
        </w:rPr>
      </w:pPr>
    </w:p>
    <w:p w14:paraId="6B45D929" w14:textId="71A8E497" w:rsidR="00FD1F19" w:rsidRDefault="00FD1F19" w:rsidP="00282A10">
      <w:pPr>
        <w:rPr>
          <w:rFonts w:ascii="Times New Roman" w:hAnsi="Times New Roman" w:cs="Times New Roman"/>
          <w:sz w:val="24"/>
          <w:szCs w:val="24"/>
        </w:rPr>
      </w:pPr>
    </w:p>
    <w:p w14:paraId="775667DE" w14:textId="48DBA8F5" w:rsidR="00FD1F19" w:rsidRDefault="00FD1F19" w:rsidP="00282A10">
      <w:pPr>
        <w:rPr>
          <w:rFonts w:ascii="Times New Roman" w:hAnsi="Times New Roman" w:cs="Times New Roman"/>
          <w:sz w:val="24"/>
          <w:szCs w:val="24"/>
        </w:rPr>
      </w:pPr>
    </w:p>
    <w:p w14:paraId="2DED9BD7" w14:textId="0F8062F9" w:rsidR="00FD1F19" w:rsidRDefault="00FD1F19" w:rsidP="00282A10">
      <w:pPr>
        <w:rPr>
          <w:rFonts w:ascii="Times New Roman" w:hAnsi="Times New Roman" w:cs="Times New Roman"/>
          <w:sz w:val="24"/>
          <w:szCs w:val="24"/>
        </w:rPr>
      </w:pPr>
    </w:p>
    <w:p w14:paraId="4B619218" w14:textId="792E7FED" w:rsidR="00FD1F19" w:rsidRDefault="00FD1F19" w:rsidP="00282A10">
      <w:pPr>
        <w:rPr>
          <w:rFonts w:ascii="Times New Roman" w:hAnsi="Times New Roman" w:cs="Times New Roman"/>
          <w:sz w:val="24"/>
          <w:szCs w:val="24"/>
        </w:rPr>
      </w:pPr>
    </w:p>
    <w:p w14:paraId="07EEA5CE" w14:textId="695B894E" w:rsidR="00FD1F19" w:rsidRDefault="00FD1F19" w:rsidP="00282A10">
      <w:pPr>
        <w:rPr>
          <w:rFonts w:ascii="Times New Roman" w:hAnsi="Times New Roman" w:cs="Times New Roman"/>
          <w:sz w:val="24"/>
          <w:szCs w:val="24"/>
        </w:rPr>
      </w:pPr>
    </w:p>
    <w:p w14:paraId="77AF5B63" w14:textId="1D51CDF1" w:rsidR="00FD1F19" w:rsidRDefault="00FD1F19" w:rsidP="00282A10">
      <w:pPr>
        <w:rPr>
          <w:rFonts w:ascii="Times New Roman" w:hAnsi="Times New Roman" w:cs="Times New Roman"/>
          <w:sz w:val="24"/>
          <w:szCs w:val="24"/>
        </w:rPr>
      </w:pPr>
    </w:p>
    <w:p w14:paraId="66565C75" w14:textId="1A25E067" w:rsidR="00FD1F19" w:rsidRDefault="00FD1F19" w:rsidP="00282A10">
      <w:pPr>
        <w:rPr>
          <w:rFonts w:ascii="Times New Roman" w:hAnsi="Times New Roman" w:cs="Times New Roman"/>
          <w:sz w:val="24"/>
          <w:szCs w:val="24"/>
        </w:rPr>
      </w:pPr>
    </w:p>
    <w:p w14:paraId="3A1E9879" w14:textId="42CC379E" w:rsidR="00FD1F19" w:rsidRDefault="00FD1F19" w:rsidP="00282A10">
      <w:pPr>
        <w:rPr>
          <w:rFonts w:ascii="Times New Roman" w:hAnsi="Times New Roman" w:cs="Times New Roman"/>
          <w:sz w:val="24"/>
          <w:szCs w:val="24"/>
        </w:rPr>
      </w:pPr>
    </w:p>
    <w:p w14:paraId="2F7E8430" w14:textId="23A1EC79" w:rsidR="00FD1F19" w:rsidRDefault="00FD1F19" w:rsidP="00282A10">
      <w:pPr>
        <w:rPr>
          <w:rFonts w:ascii="Times New Roman" w:hAnsi="Times New Roman" w:cs="Times New Roman"/>
          <w:sz w:val="24"/>
          <w:szCs w:val="24"/>
        </w:rPr>
      </w:pPr>
    </w:p>
    <w:p w14:paraId="15F998EE" w14:textId="236C9411" w:rsidR="00FD1F19" w:rsidRDefault="00FD1F19" w:rsidP="00282A10">
      <w:pPr>
        <w:rPr>
          <w:rFonts w:ascii="Times New Roman" w:hAnsi="Times New Roman" w:cs="Times New Roman"/>
          <w:sz w:val="24"/>
          <w:szCs w:val="24"/>
        </w:rPr>
      </w:pPr>
    </w:p>
    <w:p w14:paraId="17790D18" w14:textId="19F81F0C" w:rsidR="00FD1F19" w:rsidRDefault="00FD1F19" w:rsidP="00282A10">
      <w:pPr>
        <w:rPr>
          <w:rFonts w:ascii="Times New Roman" w:hAnsi="Times New Roman" w:cs="Times New Roman"/>
          <w:sz w:val="24"/>
          <w:szCs w:val="24"/>
        </w:rPr>
      </w:pPr>
    </w:p>
    <w:p w14:paraId="36776E4F" w14:textId="653A75AC" w:rsidR="00FD1F19" w:rsidRDefault="00FD1F19" w:rsidP="006C41EF">
      <w:pPr>
        <w:tabs>
          <w:tab w:val="left" w:pos="1059"/>
        </w:tabs>
        <w:rPr>
          <w:rFonts w:ascii="Times New Roman" w:hAnsi="Times New Roman" w:cs="Times New Roman"/>
          <w:sz w:val="24"/>
          <w:szCs w:val="24"/>
        </w:rPr>
      </w:pPr>
    </w:p>
    <w:p w14:paraId="0EC1230D" w14:textId="226A5BDA" w:rsidR="006C41EF" w:rsidRDefault="006C41EF" w:rsidP="006C41EF">
      <w:pPr>
        <w:tabs>
          <w:tab w:val="left" w:pos="1059"/>
        </w:tabs>
        <w:rPr>
          <w:rFonts w:ascii="Times New Roman" w:hAnsi="Times New Roman" w:cs="Times New Roman"/>
          <w:sz w:val="24"/>
          <w:szCs w:val="24"/>
        </w:rPr>
      </w:pPr>
    </w:p>
    <w:p w14:paraId="65528186" w14:textId="1871993F" w:rsidR="006C41EF" w:rsidRPr="006C41EF" w:rsidRDefault="006C41EF" w:rsidP="006C41EF">
      <w:pPr>
        <w:tabs>
          <w:tab w:val="left" w:pos="1059"/>
        </w:tabs>
        <w:jc w:val="center"/>
        <w:rPr>
          <w:rFonts w:ascii="Times New Roman" w:eastAsia="MS Mincho" w:hAnsi="Times New Roman" w:cs="Times New Roman"/>
          <w:b/>
          <w:kern w:val="0"/>
          <w:sz w:val="30"/>
          <w:szCs w:val="30"/>
          <w:lang w:eastAsia="ja-JP"/>
        </w:rPr>
      </w:pPr>
      <w:r>
        <w:rPr>
          <w:rFonts w:ascii="Times New Roman" w:eastAsia="MS Mincho" w:hAnsi="Times New Roman" w:cs="Times New Roman"/>
          <w:b/>
          <w:kern w:val="0"/>
          <w:sz w:val="30"/>
          <w:szCs w:val="30"/>
          <w:lang w:eastAsia="ja-JP"/>
        </w:rPr>
        <w:lastRenderedPageBreak/>
        <w:t xml:space="preserve">Note 1: </w:t>
      </w:r>
      <w:r w:rsidRPr="006C41EF">
        <w:rPr>
          <w:rFonts w:ascii="Times New Roman" w:eastAsia="MS Mincho" w:hAnsi="Times New Roman" w:cs="Times New Roman"/>
          <w:b/>
          <w:kern w:val="0"/>
          <w:sz w:val="30"/>
          <w:szCs w:val="30"/>
          <w:lang w:eastAsia="ja-JP"/>
        </w:rPr>
        <w:t>Experimental section</w:t>
      </w:r>
    </w:p>
    <w:p w14:paraId="57F3D175" w14:textId="4811A08F" w:rsidR="006C41EF" w:rsidRPr="001C147E" w:rsidRDefault="006C41EF" w:rsidP="006C41EF">
      <w:pPr>
        <w:spacing w:line="480" w:lineRule="auto"/>
        <w:ind w:firstLineChars="200" w:firstLine="380"/>
        <w:rPr>
          <w:rFonts w:ascii="Times New Roman" w:eastAsia="MS Mincho" w:hAnsi="Times New Roman" w:cs="Times New Roman"/>
          <w:bCs/>
          <w:i/>
          <w:iCs/>
          <w:kern w:val="0"/>
          <w:sz w:val="19"/>
          <w:szCs w:val="19"/>
          <w:lang w:eastAsia="ja-JP"/>
        </w:rPr>
      </w:pPr>
      <w:r w:rsidRPr="001C147E">
        <w:rPr>
          <w:rFonts w:ascii="Times New Roman" w:eastAsia="MS Mincho" w:hAnsi="Times New Roman" w:cs="Times New Roman"/>
          <w:bCs/>
          <w:i/>
          <w:iCs/>
          <w:kern w:val="0"/>
          <w:sz w:val="19"/>
          <w:szCs w:val="19"/>
          <w:lang w:eastAsia="ja-JP"/>
        </w:rPr>
        <w:t xml:space="preserve">Chemicals and Reagents: </w:t>
      </w:r>
      <w:r w:rsidRPr="001C147E">
        <w:rPr>
          <w:rFonts w:ascii="Times New Roman" w:hAnsi="Times New Roman" w:cs="Times New Roman"/>
          <w:sz w:val="19"/>
          <w:szCs w:val="19"/>
        </w:rPr>
        <w:t>Cesium carbonate (Cs</w:t>
      </w:r>
      <w:r w:rsidRPr="001C147E">
        <w:rPr>
          <w:rFonts w:ascii="Times New Roman" w:hAnsi="Times New Roman" w:cs="Times New Roman"/>
          <w:sz w:val="19"/>
          <w:szCs w:val="19"/>
          <w:vertAlign w:val="subscript"/>
        </w:rPr>
        <w:t>2</w:t>
      </w:r>
      <w:r w:rsidRPr="001C147E">
        <w:rPr>
          <w:rFonts w:ascii="Times New Roman" w:hAnsi="Times New Roman" w:cs="Times New Roman"/>
          <w:sz w:val="19"/>
          <w:szCs w:val="19"/>
        </w:rPr>
        <w:t>CO</w:t>
      </w:r>
      <w:r w:rsidRPr="001C147E">
        <w:rPr>
          <w:rFonts w:ascii="Times New Roman" w:hAnsi="Times New Roman" w:cs="Times New Roman"/>
          <w:sz w:val="19"/>
          <w:szCs w:val="19"/>
          <w:vertAlign w:val="subscript"/>
        </w:rPr>
        <w:t>3</w:t>
      </w:r>
      <w:r w:rsidRPr="001C147E">
        <w:rPr>
          <w:rFonts w:ascii="Times New Roman" w:hAnsi="Times New Roman" w:cs="Times New Roman"/>
          <w:sz w:val="19"/>
          <w:szCs w:val="19"/>
        </w:rPr>
        <w:t>, 99.9%), oleic acid (OA, ≥99%), oleylamine (OAm, ≥98%), octadecenes (ODE, 90%), lead chloride (PbCl</w:t>
      </w:r>
      <w:r w:rsidRPr="001C147E">
        <w:rPr>
          <w:rFonts w:ascii="Times New Roman" w:hAnsi="Times New Roman" w:cs="Times New Roman" w:hint="eastAsia"/>
          <w:sz w:val="19"/>
          <w:szCs w:val="19"/>
          <w:vertAlign w:val="subscript"/>
        </w:rPr>
        <w:t>2</w:t>
      </w:r>
      <w:r w:rsidRPr="001C147E">
        <w:rPr>
          <w:rFonts w:ascii="Times New Roman" w:hAnsi="Times New Roman" w:cs="Times New Roman"/>
          <w:sz w:val="19"/>
          <w:szCs w:val="19"/>
        </w:rPr>
        <w:t>, 99.999%), lead bromide (PbBr</w:t>
      </w:r>
      <w:r w:rsidRPr="001C147E">
        <w:rPr>
          <w:rFonts w:ascii="Times New Roman" w:hAnsi="Times New Roman" w:cs="Times New Roman"/>
          <w:sz w:val="19"/>
          <w:szCs w:val="19"/>
          <w:vertAlign w:val="subscript"/>
        </w:rPr>
        <w:t>2</w:t>
      </w:r>
      <w:r w:rsidRPr="001C147E">
        <w:rPr>
          <w:rFonts w:ascii="Times New Roman" w:hAnsi="Times New Roman" w:cs="Times New Roman"/>
          <w:sz w:val="19"/>
          <w:szCs w:val="19"/>
        </w:rPr>
        <w:t>, 99.999%), and lead iodide (PbI</w:t>
      </w:r>
      <w:r w:rsidRPr="001C147E">
        <w:rPr>
          <w:rFonts w:ascii="Times New Roman" w:hAnsi="Times New Roman" w:cs="Times New Roman"/>
          <w:sz w:val="19"/>
          <w:szCs w:val="19"/>
          <w:vertAlign w:val="subscript"/>
        </w:rPr>
        <w:t>2</w:t>
      </w:r>
      <w:r w:rsidRPr="001C147E">
        <w:rPr>
          <w:rFonts w:ascii="Times New Roman" w:hAnsi="Times New Roman" w:cs="Times New Roman"/>
          <w:sz w:val="19"/>
          <w:szCs w:val="19"/>
        </w:rPr>
        <w:t xml:space="preserve">, 99.999%) were purchased from Sigma-Aldrich. Macroporous strong basic anion exchange resin, </w:t>
      </w:r>
      <w:r w:rsidRPr="001C147E">
        <w:rPr>
          <w:rFonts w:ascii="Times New Roman" w:hAnsi="Times New Roman" w:cs="Times New Roman" w:hint="eastAsia"/>
          <w:sz w:val="19"/>
          <w:szCs w:val="19"/>
        </w:rPr>
        <w:t>P</w:t>
      </w:r>
      <w:r w:rsidRPr="001C147E">
        <w:rPr>
          <w:rFonts w:ascii="Times New Roman" w:hAnsi="Times New Roman" w:cs="Times New Roman"/>
          <w:sz w:val="19"/>
          <w:szCs w:val="19"/>
        </w:rPr>
        <w:t>DMS</w:t>
      </w:r>
      <w:r w:rsidRPr="001C147E">
        <w:rPr>
          <w:rFonts w:ascii="Times New Roman" w:hAnsi="Times New Roman" w:cs="Times New Roman" w:hint="eastAsia"/>
          <w:sz w:val="19"/>
          <w:szCs w:val="19"/>
        </w:rPr>
        <w:t>,</w:t>
      </w:r>
      <w:r w:rsidRPr="001C147E">
        <w:rPr>
          <w:rFonts w:ascii="Times New Roman" w:hAnsi="Times New Roman" w:cs="Times New Roman"/>
          <w:sz w:val="19"/>
          <w:szCs w:val="19"/>
        </w:rPr>
        <w:t xml:space="preserve"> qualitative filter paper, sodium chloride (NaCl, AR), sodium bromide (NaBr, AR), sodium iodide (NaI, AR), n-hexane (AR, ≥95%), cyclohexane (AR, ≥95%), toluene (AR, ≥95%), and p-xylene (AR, ≥95%) were purchased from Shanghai Aladdin Company. All reagents were used without further purification.</w:t>
      </w:r>
    </w:p>
    <w:p w14:paraId="3FB75842" w14:textId="468FDCBF" w:rsidR="006C41EF" w:rsidRPr="001C147E" w:rsidRDefault="006C41EF" w:rsidP="006C41EF">
      <w:pPr>
        <w:spacing w:line="480" w:lineRule="auto"/>
        <w:ind w:firstLineChars="200" w:firstLine="380"/>
        <w:rPr>
          <w:rFonts w:ascii="Times New Roman" w:hAnsi="Times New Roman" w:cs="Times New Roman"/>
          <w:bCs/>
          <w:i/>
          <w:iCs/>
          <w:sz w:val="19"/>
          <w:szCs w:val="19"/>
        </w:rPr>
      </w:pPr>
      <w:r w:rsidRPr="001C147E">
        <w:rPr>
          <w:rFonts w:ascii="Times New Roman" w:eastAsia="MS Mincho" w:hAnsi="Times New Roman" w:cs="Times New Roman"/>
          <w:bCs/>
          <w:i/>
          <w:iCs/>
          <w:kern w:val="0"/>
          <w:sz w:val="19"/>
          <w:szCs w:val="19"/>
          <w:lang w:eastAsia="ja-JP"/>
        </w:rPr>
        <w:t>Preparation and Purification of CsPbBr</w:t>
      </w:r>
      <w:r w:rsidRPr="001C147E">
        <w:rPr>
          <w:rFonts w:ascii="Times New Roman" w:eastAsia="MS Mincho" w:hAnsi="Times New Roman" w:cs="Times New Roman"/>
          <w:bCs/>
          <w:i/>
          <w:iCs/>
          <w:kern w:val="0"/>
          <w:sz w:val="19"/>
          <w:szCs w:val="19"/>
          <w:vertAlign w:val="subscript"/>
          <w:lang w:eastAsia="ja-JP"/>
        </w:rPr>
        <w:t>3</w:t>
      </w:r>
      <w:r w:rsidRPr="001C147E">
        <w:rPr>
          <w:rFonts w:ascii="Times New Roman" w:eastAsia="MS Mincho" w:hAnsi="Times New Roman" w:cs="Times New Roman"/>
          <w:bCs/>
          <w:i/>
          <w:iCs/>
          <w:kern w:val="0"/>
          <w:sz w:val="19"/>
          <w:szCs w:val="19"/>
          <w:lang w:eastAsia="ja-JP"/>
        </w:rPr>
        <w:t xml:space="preserve"> PQDs: </w:t>
      </w:r>
      <w:r w:rsidRPr="001C147E">
        <w:rPr>
          <w:rFonts w:ascii="Times New Roman" w:hAnsi="Times New Roman" w:cs="Times New Roman"/>
          <w:sz w:val="19"/>
          <w:szCs w:val="19"/>
        </w:rPr>
        <w:t xml:space="preserve">Firstly, the cesium oleate precursor was prepared. 0.4 </w:t>
      </w:r>
      <w:r w:rsidRPr="001C147E">
        <w:rPr>
          <w:rFonts w:ascii="Times New Roman" w:hAnsi="Times New Roman" w:cs="Times New Roman" w:hint="eastAsia"/>
          <w:sz w:val="19"/>
          <w:szCs w:val="19"/>
        </w:rPr>
        <w:t>g</w:t>
      </w:r>
      <w:r w:rsidRPr="001C147E">
        <w:rPr>
          <w:rFonts w:ascii="Times New Roman" w:hAnsi="Times New Roman" w:cs="Times New Roman"/>
          <w:sz w:val="19"/>
          <w:szCs w:val="19"/>
        </w:rPr>
        <w:t xml:space="preserve"> Cs</w:t>
      </w:r>
      <w:r w:rsidRPr="001C147E">
        <w:rPr>
          <w:rFonts w:ascii="Times New Roman" w:hAnsi="Times New Roman" w:cs="Times New Roman"/>
          <w:sz w:val="19"/>
          <w:szCs w:val="19"/>
          <w:vertAlign w:val="subscript"/>
        </w:rPr>
        <w:t>2</w:t>
      </w:r>
      <w:r w:rsidRPr="001C147E">
        <w:rPr>
          <w:rFonts w:ascii="Times New Roman" w:hAnsi="Times New Roman" w:cs="Times New Roman"/>
          <w:sz w:val="19"/>
          <w:szCs w:val="19"/>
        </w:rPr>
        <w:t>CO</w:t>
      </w:r>
      <w:r w:rsidRPr="001C147E">
        <w:rPr>
          <w:rFonts w:ascii="Times New Roman" w:hAnsi="Times New Roman" w:cs="Times New Roman"/>
          <w:sz w:val="19"/>
          <w:szCs w:val="19"/>
          <w:vertAlign w:val="subscript"/>
        </w:rPr>
        <w:t>3</w:t>
      </w:r>
      <w:r w:rsidRPr="001C147E">
        <w:rPr>
          <w:rFonts w:ascii="Times New Roman" w:hAnsi="Times New Roman" w:cs="Times New Roman"/>
          <w:sz w:val="19"/>
          <w:szCs w:val="19"/>
        </w:rPr>
        <w:t xml:space="preserve"> was mixed with 1.5 mL OA and 20 mL octadecene in a three-necked flask, and the flask was heated to 120 ℃ for continuous stirring for 1 h under N</w:t>
      </w:r>
      <w:r w:rsidRPr="001C147E">
        <w:rPr>
          <w:rFonts w:ascii="Times New Roman" w:hAnsi="Times New Roman" w:cs="Times New Roman"/>
          <w:sz w:val="19"/>
          <w:szCs w:val="19"/>
          <w:vertAlign w:val="subscript"/>
        </w:rPr>
        <w:t>2</w:t>
      </w:r>
      <w:r w:rsidRPr="001C147E">
        <w:rPr>
          <w:rFonts w:ascii="Times New Roman" w:hAnsi="Times New Roman" w:cs="Times New Roman"/>
          <w:sz w:val="19"/>
          <w:szCs w:val="19"/>
        </w:rPr>
        <w:t xml:space="preserve"> atmosphere. Then the temperature was raised to 160 ℃ for 20 min, and the transparent cesium oleate precursor solution was obtained. The precursor solution has to be sealed, stored, and preheated to 120 °C before use. 0.15 g PbBr</w:t>
      </w:r>
      <w:r w:rsidRPr="001C147E">
        <w:rPr>
          <w:rFonts w:ascii="Times New Roman" w:hAnsi="Times New Roman" w:cs="Times New Roman"/>
          <w:sz w:val="19"/>
          <w:szCs w:val="19"/>
          <w:vertAlign w:val="subscript"/>
        </w:rPr>
        <w:t>2</w:t>
      </w:r>
      <w:r w:rsidRPr="001C147E">
        <w:rPr>
          <w:rFonts w:ascii="Times New Roman" w:hAnsi="Times New Roman" w:cs="Times New Roman"/>
          <w:sz w:val="19"/>
          <w:szCs w:val="19"/>
        </w:rPr>
        <w:t xml:space="preserve"> was mixed with 25 mL octadecene in a three-necked flask</w:t>
      </w:r>
      <w:r w:rsidRPr="001C147E">
        <w:rPr>
          <w:rFonts w:ascii="Times New Roman" w:hAnsi="Times New Roman" w:cs="Times New Roman" w:hint="eastAsia"/>
          <w:sz w:val="19"/>
          <w:szCs w:val="19"/>
        </w:rPr>
        <w:t>,</w:t>
      </w:r>
      <w:r w:rsidRPr="001C147E">
        <w:rPr>
          <w:rFonts w:ascii="Times New Roman" w:hAnsi="Times New Roman" w:cs="Times New Roman"/>
          <w:sz w:val="19"/>
          <w:szCs w:val="19"/>
        </w:rPr>
        <w:t xml:space="preserve"> and continuously stirred for 30 min under N</w:t>
      </w:r>
      <w:r w:rsidRPr="001C147E">
        <w:rPr>
          <w:rFonts w:ascii="Times New Roman" w:hAnsi="Times New Roman" w:cs="Times New Roman"/>
          <w:sz w:val="19"/>
          <w:szCs w:val="19"/>
          <w:vertAlign w:val="subscript"/>
        </w:rPr>
        <w:t>2</w:t>
      </w:r>
      <w:r w:rsidRPr="001C147E">
        <w:rPr>
          <w:rFonts w:ascii="Times New Roman" w:hAnsi="Times New Roman" w:cs="Times New Roman"/>
          <w:sz w:val="19"/>
          <w:szCs w:val="19"/>
        </w:rPr>
        <w:t xml:space="preserve"> atmosphere. After that, the temperature was raised to 120 ℃ followed by stirring for 30 min. 1 mL OA and 2 mL O</w:t>
      </w:r>
      <w:r w:rsidR="0043443E">
        <w:rPr>
          <w:rFonts w:ascii="Times New Roman" w:hAnsi="Times New Roman" w:cs="Times New Roman"/>
          <w:sz w:val="19"/>
          <w:szCs w:val="19"/>
        </w:rPr>
        <w:t>A</w:t>
      </w:r>
      <w:r w:rsidRPr="001C147E">
        <w:rPr>
          <w:rFonts w:ascii="Times New Roman" w:hAnsi="Times New Roman" w:cs="Times New Roman"/>
          <w:sz w:val="19"/>
          <w:szCs w:val="19"/>
        </w:rPr>
        <w:t>m were mixed into a syringe, then quickly injected into the three-necked flask, stirred for a while to get a clear solution. Then the temperature was rapidly raised to 180 ℃, and 2 mL of cesium oleate precursor solution was quickly injected into the three-necked flask. After 3 seconds of reaction, the solution was immediately transferred to ice water and cooled until the temperature of the solution dropped below 30 ℃. The product was centrifuged in a centrifuge at 10000 rpm/min for 8 min. After centrifugation, the precipitate was dispersed in cyclohexane. The precipitate was completely dispersed by ultrasound, and then centrifuged at 6000 rpm</w:t>
      </w:r>
      <w:r w:rsidRPr="001C147E">
        <w:rPr>
          <w:rFonts w:ascii="Times New Roman" w:hAnsi="Times New Roman" w:cs="Times New Roman" w:hint="eastAsia"/>
          <w:sz w:val="19"/>
          <w:szCs w:val="19"/>
        </w:rPr>
        <w:t>/</w:t>
      </w:r>
      <w:r w:rsidRPr="001C147E">
        <w:rPr>
          <w:rFonts w:ascii="Times New Roman" w:hAnsi="Times New Roman" w:cs="Times New Roman"/>
          <w:sz w:val="19"/>
          <w:szCs w:val="19"/>
        </w:rPr>
        <w:t>min for 8 min. After centrifugation, the supernatant was taken and stored. Finally, the concentration of the CsPbBr</w:t>
      </w:r>
      <w:r w:rsidRPr="001C147E">
        <w:rPr>
          <w:rFonts w:ascii="Times New Roman" w:hAnsi="Times New Roman" w:cs="Times New Roman"/>
          <w:sz w:val="19"/>
          <w:szCs w:val="19"/>
          <w:vertAlign w:val="subscript"/>
        </w:rPr>
        <w:t>3</w:t>
      </w:r>
      <w:r w:rsidRPr="001C147E">
        <w:rPr>
          <w:rFonts w:ascii="Times New Roman" w:hAnsi="Times New Roman" w:cs="Times New Roman"/>
          <w:sz w:val="19"/>
          <w:szCs w:val="19"/>
        </w:rPr>
        <w:t xml:space="preserve"> QD solution produced by the reaction is about 9 mmol</w:t>
      </w:r>
      <w:r w:rsidRPr="001C147E">
        <w:rPr>
          <w:rFonts w:ascii="Times New Roman" w:hAnsi="Times New Roman" w:cs="Times New Roman" w:hint="eastAsia"/>
          <w:sz w:val="19"/>
          <w:szCs w:val="19"/>
        </w:rPr>
        <w:t>/</w:t>
      </w:r>
      <w:r w:rsidRPr="001C147E">
        <w:rPr>
          <w:rFonts w:ascii="Times New Roman" w:hAnsi="Times New Roman" w:cs="Times New Roman"/>
          <w:sz w:val="19"/>
          <w:szCs w:val="19"/>
        </w:rPr>
        <w:t>L.</w:t>
      </w:r>
    </w:p>
    <w:p w14:paraId="77C1C53F" w14:textId="3B25A342" w:rsidR="006C41EF" w:rsidRPr="001C147E" w:rsidRDefault="006C41EF" w:rsidP="006C41EF">
      <w:pPr>
        <w:spacing w:line="480" w:lineRule="auto"/>
        <w:ind w:firstLineChars="200" w:firstLine="380"/>
        <w:rPr>
          <w:rFonts w:ascii="Times New Roman" w:eastAsia="MS Mincho" w:hAnsi="Times New Roman" w:cs="Times New Roman"/>
          <w:bCs/>
          <w:i/>
          <w:iCs/>
          <w:kern w:val="0"/>
          <w:sz w:val="19"/>
          <w:szCs w:val="19"/>
          <w:lang w:eastAsia="ja-JP"/>
        </w:rPr>
      </w:pPr>
      <w:r w:rsidRPr="001C147E">
        <w:rPr>
          <w:rFonts w:ascii="Times New Roman" w:eastAsia="MS Mincho" w:hAnsi="Times New Roman" w:cs="Times New Roman"/>
          <w:bCs/>
          <w:i/>
          <w:iCs/>
          <w:kern w:val="0"/>
          <w:sz w:val="19"/>
          <w:szCs w:val="19"/>
          <w:lang w:eastAsia="ja-JP"/>
        </w:rPr>
        <w:lastRenderedPageBreak/>
        <w:t xml:space="preserve">Type Conversion of Anion Exchange Resins: </w:t>
      </w:r>
      <w:r w:rsidRPr="001C147E">
        <w:rPr>
          <w:rFonts w:ascii="Times New Roman" w:hAnsi="Times New Roman" w:cs="Times New Roman"/>
          <w:sz w:val="19"/>
          <w:szCs w:val="19"/>
        </w:rPr>
        <w:t xml:space="preserve">10 g of deionized water was placed in a reagent flask and 3.59 g NaCl </w:t>
      </w:r>
      <w:r w:rsidRPr="001C147E">
        <w:rPr>
          <w:rFonts w:ascii="Times New Roman" w:hAnsi="Times New Roman" w:cs="Times New Roman" w:hint="eastAsia"/>
          <w:sz w:val="19"/>
          <w:szCs w:val="19"/>
        </w:rPr>
        <w:t>(</w:t>
      </w:r>
      <w:r w:rsidRPr="001C147E">
        <w:rPr>
          <w:rFonts w:ascii="Times New Roman" w:hAnsi="Times New Roman" w:cs="Times New Roman"/>
          <w:sz w:val="19"/>
          <w:szCs w:val="19"/>
        </w:rPr>
        <w:t xml:space="preserve">9.05 </w:t>
      </w:r>
      <w:r w:rsidRPr="001C147E">
        <w:rPr>
          <w:rFonts w:ascii="Times New Roman" w:hAnsi="Times New Roman" w:cs="Times New Roman" w:hint="eastAsia"/>
          <w:sz w:val="19"/>
          <w:szCs w:val="19"/>
        </w:rPr>
        <w:t>g</w:t>
      </w:r>
      <w:r w:rsidRPr="001C147E">
        <w:rPr>
          <w:rFonts w:ascii="Times New Roman" w:hAnsi="Times New Roman" w:cs="Times New Roman"/>
          <w:sz w:val="19"/>
          <w:szCs w:val="19"/>
        </w:rPr>
        <w:t xml:space="preserve"> N</w:t>
      </w:r>
      <w:r w:rsidRPr="001C147E">
        <w:rPr>
          <w:rFonts w:ascii="Times New Roman" w:hAnsi="Times New Roman" w:cs="Times New Roman" w:hint="eastAsia"/>
          <w:sz w:val="19"/>
          <w:szCs w:val="19"/>
        </w:rPr>
        <w:t>a</w:t>
      </w:r>
      <w:r w:rsidRPr="001C147E">
        <w:rPr>
          <w:rFonts w:ascii="Times New Roman" w:hAnsi="Times New Roman" w:cs="Times New Roman"/>
          <w:sz w:val="19"/>
          <w:szCs w:val="19"/>
        </w:rPr>
        <w:t>B</w:t>
      </w:r>
      <w:r w:rsidRPr="001C147E">
        <w:rPr>
          <w:rFonts w:ascii="Times New Roman" w:hAnsi="Times New Roman" w:cs="Times New Roman" w:hint="eastAsia"/>
          <w:sz w:val="19"/>
          <w:szCs w:val="19"/>
        </w:rPr>
        <w:t>r</w:t>
      </w:r>
      <w:r w:rsidRPr="001C147E">
        <w:rPr>
          <w:rFonts w:ascii="Times New Roman" w:hAnsi="Times New Roman" w:cs="Times New Roman"/>
          <w:sz w:val="19"/>
          <w:szCs w:val="19"/>
        </w:rPr>
        <w:t xml:space="preserve"> </w:t>
      </w:r>
      <w:r w:rsidRPr="001C147E">
        <w:rPr>
          <w:rFonts w:ascii="Times New Roman" w:hAnsi="Times New Roman" w:cs="Times New Roman" w:hint="eastAsia"/>
          <w:sz w:val="19"/>
          <w:szCs w:val="19"/>
        </w:rPr>
        <w:t>or</w:t>
      </w:r>
      <w:r w:rsidRPr="001C147E">
        <w:rPr>
          <w:rFonts w:ascii="Times New Roman" w:hAnsi="Times New Roman" w:cs="Times New Roman"/>
          <w:sz w:val="19"/>
          <w:szCs w:val="19"/>
        </w:rPr>
        <w:t xml:space="preserve"> 18.4 </w:t>
      </w:r>
      <w:r w:rsidRPr="001C147E">
        <w:rPr>
          <w:rFonts w:ascii="Times New Roman" w:hAnsi="Times New Roman" w:cs="Times New Roman" w:hint="eastAsia"/>
          <w:sz w:val="19"/>
          <w:szCs w:val="19"/>
        </w:rPr>
        <w:t>g</w:t>
      </w:r>
      <w:r w:rsidRPr="001C147E">
        <w:rPr>
          <w:rFonts w:ascii="Times New Roman" w:hAnsi="Times New Roman" w:cs="Times New Roman"/>
          <w:sz w:val="19"/>
          <w:szCs w:val="19"/>
        </w:rPr>
        <w:t xml:space="preserve"> N</w:t>
      </w:r>
      <w:r w:rsidRPr="001C147E">
        <w:rPr>
          <w:rFonts w:ascii="Times New Roman" w:hAnsi="Times New Roman" w:cs="Times New Roman" w:hint="eastAsia"/>
          <w:sz w:val="19"/>
          <w:szCs w:val="19"/>
        </w:rPr>
        <w:t>a</w:t>
      </w:r>
      <w:r w:rsidRPr="001C147E">
        <w:rPr>
          <w:rFonts w:ascii="Times New Roman" w:hAnsi="Times New Roman" w:cs="Times New Roman"/>
          <w:sz w:val="19"/>
          <w:szCs w:val="19"/>
        </w:rPr>
        <w:t>I</w:t>
      </w:r>
      <w:r w:rsidRPr="001C147E">
        <w:rPr>
          <w:rFonts w:ascii="Times New Roman" w:hAnsi="Times New Roman" w:cs="Times New Roman" w:hint="eastAsia"/>
          <w:sz w:val="19"/>
          <w:szCs w:val="19"/>
        </w:rPr>
        <w:t>)</w:t>
      </w:r>
      <w:r w:rsidRPr="001C147E">
        <w:rPr>
          <w:rFonts w:ascii="Times New Roman" w:hAnsi="Times New Roman" w:cs="Times New Roman"/>
          <w:sz w:val="19"/>
          <w:szCs w:val="19"/>
        </w:rPr>
        <w:t xml:space="preserve"> was added in, and NaCl </w:t>
      </w:r>
      <w:r w:rsidRPr="001C147E">
        <w:rPr>
          <w:rFonts w:ascii="Times New Roman" w:hAnsi="Times New Roman" w:cs="Times New Roman" w:hint="eastAsia"/>
          <w:sz w:val="19"/>
          <w:szCs w:val="19"/>
        </w:rPr>
        <w:t>(Na</w:t>
      </w:r>
      <w:r w:rsidRPr="001C147E">
        <w:rPr>
          <w:rFonts w:ascii="Times New Roman" w:hAnsi="Times New Roman" w:cs="Times New Roman"/>
          <w:sz w:val="19"/>
          <w:szCs w:val="19"/>
        </w:rPr>
        <w:t>B</w:t>
      </w:r>
      <w:r w:rsidRPr="001C147E">
        <w:rPr>
          <w:rFonts w:ascii="Times New Roman" w:hAnsi="Times New Roman" w:cs="Times New Roman" w:hint="eastAsia"/>
          <w:sz w:val="19"/>
          <w:szCs w:val="19"/>
        </w:rPr>
        <w:t>r</w:t>
      </w:r>
      <w:r w:rsidRPr="001C147E">
        <w:rPr>
          <w:rFonts w:ascii="Times New Roman" w:hAnsi="Times New Roman" w:cs="Times New Roman"/>
          <w:sz w:val="19"/>
          <w:szCs w:val="19"/>
        </w:rPr>
        <w:t xml:space="preserve"> </w:t>
      </w:r>
      <w:r w:rsidRPr="001C147E">
        <w:rPr>
          <w:rFonts w:ascii="Times New Roman" w:hAnsi="Times New Roman" w:cs="Times New Roman" w:hint="eastAsia"/>
          <w:sz w:val="19"/>
          <w:szCs w:val="19"/>
        </w:rPr>
        <w:t>or</w:t>
      </w:r>
      <w:r w:rsidRPr="001C147E">
        <w:rPr>
          <w:rFonts w:ascii="Times New Roman" w:hAnsi="Times New Roman" w:cs="Times New Roman"/>
          <w:sz w:val="19"/>
          <w:szCs w:val="19"/>
        </w:rPr>
        <w:t xml:space="preserve"> </w:t>
      </w:r>
      <w:r w:rsidRPr="001C147E">
        <w:rPr>
          <w:rFonts w:ascii="Times New Roman" w:hAnsi="Times New Roman" w:cs="Times New Roman" w:hint="eastAsia"/>
          <w:sz w:val="19"/>
          <w:szCs w:val="19"/>
        </w:rPr>
        <w:t>Na</w:t>
      </w:r>
      <w:r w:rsidRPr="001C147E">
        <w:rPr>
          <w:rFonts w:ascii="Times New Roman" w:hAnsi="Times New Roman" w:cs="Times New Roman"/>
          <w:sz w:val="19"/>
          <w:szCs w:val="19"/>
        </w:rPr>
        <w:t>I</w:t>
      </w:r>
      <w:r w:rsidRPr="001C147E">
        <w:rPr>
          <w:rFonts w:ascii="Times New Roman" w:hAnsi="Times New Roman" w:cs="Times New Roman" w:hint="eastAsia"/>
          <w:sz w:val="19"/>
          <w:szCs w:val="19"/>
        </w:rPr>
        <w:t>)</w:t>
      </w:r>
      <w:r w:rsidRPr="001C147E">
        <w:rPr>
          <w:rFonts w:ascii="Times New Roman" w:hAnsi="Times New Roman" w:cs="Times New Roman"/>
          <w:sz w:val="19"/>
          <w:szCs w:val="19"/>
        </w:rPr>
        <w:t xml:space="preserve"> was completely dissolved at 500 rpm/min for 5 min to make a saturated solution. 1 g of anion exchange resin was added into NaCl (NaBr or NaI) saturated solution. After continuous stirring for 6</w:t>
      </w:r>
      <w:r w:rsidR="003B5BE0">
        <w:rPr>
          <w:rFonts w:ascii="Times New Roman" w:hAnsi="Times New Roman" w:cs="Times New Roman"/>
          <w:sz w:val="19"/>
          <w:szCs w:val="19"/>
        </w:rPr>
        <w:t xml:space="preserve"> </w:t>
      </w:r>
      <w:r w:rsidRPr="001C147E">
        <w:rPr>
          <w:rFonts w:ascii="Times New Roman" w:hAnsi="Times New Roman" w:cs="Times New Roman"/>
          <w:sz w:val="19"/>
          <w:szCs w:val="19"/>
        </w:rPr>
        <w:t xml:space="preserve">h, the anion exchange resin was removed through filtration. Repeat the above steps again to convert the resin into Type-Cl (Type-Br or Type-I). The filtered anion exchange resin was put into a drying oven at </w:t>
      </w:r>
      <w:r w:rsidRPr="001C147E">
        <w:rPr>
          <w:rFonts w:ascii="Times New Roman" w:hAnsi="Times New Roman" w:cs="Times New Roman" w:hint="eastAsia"/>
          <w:sz w:val="19"/>
          <w:szCs w:val="19"/>
        </w:rPr>
        <w:t>60</w:t>
      </w:r>
      <w:r w:rsidRPr="001C147E">
        <w:rPr>
          <w:rFonts w:ascii="Times New Roman" w:hAnsi="Times New Roman" w:cs="Times New Roman"/>
          <w:sz w:val="19"/>
          <w:szCs w:val="19"/>
        </w:rPr>
        <w:t>℃ for 1</w:t>
      </w:r>
      <w:r w:rsidR="00C647DF">
        <w:rPr>
          <w:rFonts w:ascii="Times New Roman" w:hAnsi="Times New Roman" w:cs="Times New Roman"/>
          <w:sz w:val="19"/>
          <w:szCs w:val="19"/>
        </w:rPr>
        <w:t xml:space="preserve"> </w:t>
      </w:r>
      <w:r w:rsidRPr="001C147E">
        <w:rPr>
          <w:rFonts w:ascii="Times New Roman" w:hAnsi="Times New Roman" w:cs="Times New Roman"/>
          <w:sz w:val="19"/>
          <w:szCs w:val="19"/>
        </w:rPr>
        <w:t>h to dry completely, and finally was stored in a reagent bottle for further use.</w:t>
      </w:r>
    </w:p>
    <w:p w14:paraId="5FB909F4" w14:textId="77777777" w:rsidR="006C41EF" w:rsidRPr="001C147E" w:rsidRDefault="006C41EF" w:rsidP="006C41EF">
      <w:pPr>
        <w:spacing w:line="480" w:lineRule="auto"/>
        <w:ind w:firstLineChars="200" w:firstLine="380"/>
        <w:rPr>
          <w:rFonts w:ascii="Times New Roman" w:eastAsia="MS Mincho" w:hAnsi="Times New Roman" w:cs="Times New Roman"/>
          <w:bCs/>
          <w:i/>
          <w:iCs/>
          <w:kern w:val="0"/>
          <w:sz w:val="19"/>
          <w:szCs w:val="19"/>
          <w:lang w:eastAsia="ja-JP"/>
        </w:rPr>
      </w:pPr>
      <w:r w:rsidRPr="001C147E">
        <w:rPr>
          <w:rFonts w:ascii="Times New Roman" w:eastAsia="MS Mincho" w:hAnsi="Times New Roman" w:cs="Times New Roman"/>
          <w:bCs/>
          <w:i/>
          <w:iCs/>
          <w:kern w:val="0"/>
          <w:sz w:val="19"/>
          <w:szCs w:val="19"/>
          <w:lang w:eastAsia="ja-JP"/>
        </w:rPr>
        <w:t>Preparation of CsPbBr</w:t>
      </w:r>
      <w:r w:rsidRPr="001C147E">
        <w:rPr>
          <w:rFonts w:ascii="Times New Roman" w:eastAsia="MS Mincho" w:hAnsi="Times New Roman" w:cs="Times New Roman"/>
          <w:bCs/>
          <w:i/>
          <w:iCs/>
          <w:kern w:val="0"/>
          <w:sz w:val="19"/>
          <w:szCs w:val="19"/>
          <w:vertAlign w:val="subscript"/>
          <w:lang w:eastAsia="ja-JP"/>
        </w:rPr>
        <w:t>x</w:t>
      </w:r>
      <w:r w:rsidRPr="001C147E">
        <w:rPr>
          <w:rFonts w:ascii="Times New Roman" w:eastAsia="MS Mincho" w:hAnsi="Times New Roman" w:cs="Times New Roman"/>
          <w:bCs/>
          <w:i/>
          <w:iCs/>
          <w:kern w:val="0"/>
          <w:sz w:val="19"/>
          <w:szCs w:val="19"/>
          <w:lang w:eastAsia="ja-JP"/>
        </w:rPr>
        <w:t>I</w:t>
      </w:r>
      <w:r w:rsidRPr="001C147E">
        <w:rPr>
          <w:rFonts w:ascii="Times New Roman" w:eastAsia="MS Mincho" w:hAnsi="Times New Roman" w:cs="Times New Roman"/>
          <w:bCs/>
          <w:i/>
          <w:iCs/>
          <w:kern w:val="0"/>
          <w:sz w:val="19"/>
          <w:szCs w:val="19"/>
          <w:vertAlign w:val="subscript"/>
          <w:lang w:eastAsia="ja-JP"/>
        </w:rPr>
        <w:t>3-x</w:t>
      </w:r>
      <w:r w:rsidRPr="001C147E">
        <w:rPr>
          <w:rFonts w:ascii="Times New Roman" w:eastAsia="MS Mincho" w:hAnsi="Times New Roman" w:cs="Times New Roman"/>
          <w:bCs/>
          <w:i/>
          <w:iCs/>
          <w:kern w:val="0"/>
          <w:sz w:val="19"/>
          <w:szCs w:val="19"/>
          <w:lang w:eastAsia="ja-JP"/>
        </w:rPr>
        <w:t xml:space="preserve"> and CsPbBr</w:t>
      </w:r>
      <w:r w:rsidRPr="001C147E">
        <w:rPr>
          <w:rFonts w:ascii="Times New Roman" w:eastAsia="MS Mincho" w:hAnsi="Times New Roman" w:cs="Times New Roman"/>
          <w:bCs/>
          <w:i/>
          <w:iCs/>
          <w:kern w:val="0"/>
          <w:sz w:val="19"/>
          <w:szCs w:val="19"/>
          <w:vertAlign w:val="subscript"/>
          <w:lang w:eastAsia="ja-JP"/>
        </w:rPr>
        <w:t>x</w:t>
      </w:r>
      <w:r w:rsidRPr="001C147E">
        <w:rPr>
          <w:rFonts w:ascii="Times New Roman" w:eastAsia="MS Mincho" w:hAnsi="Times New Roman" w:cs="Times New Roman"/>
          <w:bCs/>
          <w:i/>
          <w:iCs/>
          <w:kern w:val="0"/>
          <w:sz w:val="19"/>
          <w:szCs w:val="19"/>
          <w:lang w:eastAsia="ja-JP"/>
        </w:rPr>
        <w:t>Cl</w:t>
      </w:r>
      <w:r w:rsidRPr="001C147E">
        <w:rPr>
          <w:rFonts w:ascii="Times New Roman" w:eastAsia="MS Mincho" w:hAnsi="Times New Roman" w:cs="Times New Roman"/>
          <w:bCs/>
          <w:i/>
          <w:iCs/>
          <w:kern w:val="0"/>
          <w:sz w:val="19"/>
          <w:szCs w:val="19"/>
          <w:vertAlign w:val="subscript"/>
          <w:lang w:eastAsia="ja-JP"/>
        </w:rPr>
        <w:t xml:space="preserve">3-x </w:t>
      </w:r>
      <w:r w:rsidRPr="001C147E">
        <w:rPr>
          <w:rFonts w:ascii="Times New Roman" w:eastAsia="MS Mincho" w:hAnsi="Times New Roman" w:cs="Times New Roman"/>
          <w:bCs/>
          <w:i/>
          <w:iCs/>
          <w:kern w:val="0"/>
          <w:sz w:val="19"/>
          <w:szCs w:val="19"/>
          <w:lang w:eastAsia="ja-JP"/>
        </w:rPr>
        <w:t xml:space="preserve">PQDs: </w:t>
      </w:r>
      <w:r w:rsidRPr="001C147E">
        <w:rPr>
          <w:rFonts w:ascii="Times New Roman" w:hAnsi="Times New Roman" w:cs="Times New Roman"/>
          <w:sz w:val="19"/>
          <w:szCs w:val="19"/>
        </w:rPr>
        <w:t>The dried anion exchange resin containing different halogen ions was mixed with the cyclohexane solution of CsPbBr</w:t>
      </w:r>
      <w:r w:rsidRPr="001C147E">
        <w:rPr>
          <w:rFonts w:ascii="Times New Roman" w:hAnsi="Times New Roman" w:cs="Times New Roman"/>
          <w:sz w:val="19"/>
          <w:szCs w:val="19"/>
          <w:vertAlign w:val="subscript"/>
        </w:rPr>
        <w:t>3</w:t>
      </w:r>
      <w:r w:rsidRPr="001C147E">
        <w:rPr>
          <w:rFonts w:ascii="Times New Roman" w:hAnsi="Times New Roman" w:cs="Times New Roman"/>
          <w:sz w:val="19"/>
          <w:szCs w:val="19"/>
        </w:rPr>
        <w:t xml:space="preserve"> PQDs at the ratio of 0.05 g/mL. The solution was continuously stirred at 500 rpm</w:t>
      </w:r>
      <w:r w:rsidRPr="001C147E">
        <w:rPr>
          <w:rFonts w:ascii="Times New Roman" w:hAnsi="Times New Roman" w:cs="Times New Roman" w:hint="eastAsia"/>
          <w:sz w:val="19"/>
          <w:szCs w:val="19"/>
        </w:rPr>
        <w:t>/</w:t>
      </w:r>
      <w:r w:rsidRPr="001C147E">
        <w:rPr>
          <w:rFonts w:ascii="Times New Roman" w:hAnsi="Times New Roman" w:cs="Times New Roman"/>
          <w:sz w:val="19"/>
          <w:szCs w:val="19"/>
        </w:rPr>
        <w:t>min according to the predetermined reaction time, and then the solution was removed through filtration. The PQDs solution was placed in a centrifuge tube and centrifuged at 6000 rpm/min for 5 min. After that, the supernatant was taken and stored.</w:t>
      </w:r>
    </w:p>
    <w:p w14:paraId="58BFD072" w14:textId="77777777" w:rsidR="006C41EF" w:rsidRDefault="006C41EF" w:rsidP="00D30B90">
      <w:pPr>
        <w:spacing w:line="480" w:lineRule="auto"/>
        <w:ind w:firstLineChars="200" w:firstLine="380"/>
        <w:rPr>
          <w:rFonts w:ascii="Times New Roman" w:hAnsi="Times New Roman" w:cs="Times New Roman"/>
          <w:sz w:val="24"/>
          <w:szCs w:val="24"/>
        </w:rPr>
      </w:pPr>
      <w:r w:rsidRPr="001C147E">
        <w:rPr>
          <w:rFonts w:ascii="Times New Roman" w:eastAsia="MS Mincho" w:hAnsi="Times New Roman" w:cs="Times New Roman"/>
          <w:bCs/>
          <w:i/>
          <w:iCs/>
          <w:kern w:val="0"/>
          <w:sz w:val="19"/>
          <w:szCs w:val="19"/>
          <w:lang w:eastAsia="ja-JP"/>
        </w:rPr>
        <w:t xml:space="preserve">Preparation of Color Converted LEDs: </w:t>
      </w:r>
      <w:r w:rsidRPr="001C147E">
        <w:rPr>
          <w:rFonts w:ascii="Times New Roman" w:hAnsi="Times New Roman" w:cs="Times New Roman"/>
          <w:sz w:val="19"/>
          <w:szCs w:val="19"/>
        </w:rPr>
        <w:t>The PDMS and curing agent were mixed with the mass ratio of 10 : 1, and then the appropriate amount of red, green, and blue PQDs solution was added in, respectively. Place the mixed solution in a mold and keep on a heating table at 80 ℃ for 2 h curing. The cured three-primary-color PQDs layer were attached to the 365 nm UV lamp chip, and the appropriate voltage and current were adjusted after correct wiring.</w:t>
      </w:r>
    </w:p>
    <w:p w14:paraId="4DBF3979" w14:textId="4DAD7551" w:rsidR="006C41EF" w:rsidRPr="00666C31" w:rsidRDefault="00B660B4" w:rsidP="00B660B4">
      <w:pPr>
        <w:tabs>
          <w:tab w:val="left" w:pos="1059"/>
        </w:tabs>
        <w:spacing w:line="480" w:lineRule="auto"/>
        <w:ind w:firstLineChars="200" w:firstLine="380"/>
        <w:rPr>
          <w:rFonts w:ascii="Times New Roman" w:hAnsi="Times New Roman" w:cs="Times New Roman"/>
          <w:sz w:val="24"/>
          <w:szCs w:val="24"/>
        </w:rPr>
      </w:pPr>
      <w:r w:rsidRPr="00666C31">
        <w:rPr>
          <w:rFonts w:ascii="Times New Roman" w:eastAsia="MS Mincho" w:hAnsi="Times New Roman" w:cs="Times New Roman"/>
          <w:bCs/>
          <w:i/>
          <w:iCs/>
          <w:kern w:val="0"/>
          <w:sz w:val="19"/>
          <w:szCs w:val="19"/>
          <w:lang w:eastAsia="ja-JP"/>
        </w:rPr>
        <w:t xml:space="preserve">Performance </w:t>
      </w:r>
      <w:r w:rsidR="00B17E40" w:rsidRPr="00666C31">
        <w:rPr>
          <w:rFonts w:ascii="Times New Roman" w:eastAsia="MS Mincho" w:hAnsi="Times New Roman" w:cs="Times New Roman"/>
          <w:bCs/>
          <w:i/>
          <w:iCs/>
          <w:kern w:val="0"/>
          <w:sz w:val="19"/>
          <w:szCs w:val="19"/>
          <w:lang w:eastAsia="ja-JP"/>
        </w:rPr>
        <w:t>T</w:t>
      </w:r>
      <w:r w:rsidRPr="00666C31">
        <w:rPr>
          <w:rFonts w:ascii="Times New Roman" w:eastAsia="MS Mincho" w:hAnsi="Times New Roman" w:cs="Times New Roman"/>
          <w:bCs/>
          <w:i/>
          <w:iCs/>
          <w:kern w:val="0"/>
          <w:sz w:val="19"/>
          <w:szCs w:val="19"/>
          <w:lang w:eastAsia="ja-JP"/>
        </w:rPr>
        <w:t>est</w:t>
      </w:r>
      <w:r w:rsidR="00D30B90" w:rsidRPr="00666C31">
        <w:rPr>
          <w:rFonts w:ascii="Times New Roman" w:eastAsia="MS Mincho" w:hAnsi="Times New Roman" w:cs="Times New Roman"/>
          <w:bCs/>
          <w:i/>
          <w:iCs/>
          <w:kern w:val="0"/>
          <w:sz w:val="19"/>
          <w:szCs w:val="19"/>
          <w:lang w:eastAsia="ja-JP"/>
        </w:rPr>
        <w:t xml:space="preserve"> of</w:t>
      </w:r>
      <w:r w:rsidR="00DD4C84" w:rsidRPr="00666C31">
        <w:t xml:space="preserve"> </w:t>
      </w:r>
      <w:r w:rsidR="00DD4C84" w:rsidRPr="00666C31">
        <w:rPr>
          <w:rFonts w:ascii="Times New Roman" w:eastAsia="MS Mincho" w:hAnsi="Times New Roman" w:cs="Times New Roman"/>
          <w:bCs/>
          <w:i/>
          <w:iCs/>
          <w:kern w:val="0"/>
          <w:sz w:val="19"/>
          <w:szCs w:val="19"/>
          <w:lang w:eastAsia="ja-JP"/>
        </w:rPr>
        <w:t xml:space="preserve">the </w:t>
      </w:r>
      <w:r w:rsidR="00B17E40" w:rsidRPr="00666C31">
        <w:rPr>
          <w:rFonts w:ascii="Times New Roman" w:eastAsia="MS Mincho" w:hAnsi="Times New Roman" w:cs="Times New Roman"/>
          <w:bCs/>
          <w:i/>
          <w:iCs/>
          <w:kern w:val="0"/>
          <w:sz w:val="19"/>
          <w:szCs w:val="19"/>
          <w:lang w:eastAsia="ja-JP"/>
        </w:rPr>
        <w:t>C</w:t>
      </w:r>
      <w:r w:rsidR="00DD4C84" w:rsidRPr="00666C31">
        <w:rPr>
          <w:rFonts w:ascii="Times New Roman" w:eastAsia="MS Mincho" w:hAnsi="Times New Roman" w:cs="Times New Roman"/>
          <w:bCs/>
          <w:i/>
          <w:iCs/>
          <w:kern w:val="0"/>
          <w:sz w:val="19"/>
          <w:szCs w:val="19"/>
          <w:lang w:eastAsia="ja-JP"/>
        </w:rPr>
        <w:t xml:space="preserve">olor </w:t>
      </w:r>
      <w:r w:rsidR="00B17E40" w:rsidRPr="00666C31">
        <w:rPr>
          <w:rFonts w:ascii="Times New Roman" w:eastAsia="MS Mincho" w:hAnsi="Times New Roman" w:cs="Times New Roman"/>
          <w:bCs/>
          <w:i/>
          <w:iCs/>
          <w:kern w:val="0"/>
          <w:sz w:val="19"/>
          <w:szCs w:val="19"/>
          <w:lang w:eastAsia="ja-JP"/>
        </w:rPr>
        <w:t>C</w:t>
      </w:r>
      <w:r w:rsidR="00DD4C84" w:rsidRPr="00666C31">
        <w:rPr>
          <w:rFonts w:ascii="Times New Roman" w:eastAsia="MS Mincho" w:hAnsi="Times New Roman" w:cs="Times New Roman"/>
          <w:bCs/>
          <w:i/>
          <w:iCs/>
          <w:kern w:val="0"/>
          <w:sz w:val="19"/>
          <w:szCs w:val="19"/>
          <w:lang w:eastAsia="ja-JP"/>
        </w:rPr>
        <w:t>onverted</w:t>
      </w:r>
      <w:r w:rsidR="00D30B90" w:rsidRPr="00666C31">
        <w:rPr>
          <w:rFonts w:ascii="Times New Roman" w:eastAsia="MS Mincho" w:hAnsi="Times New Roman" w:cs="Times New Roman"/>
          <w:bCs/>
          <w:i/>
          <w:iCs/>
          <w:kern w:val="0"/>
          <w:sz w:val="19"/>
          <w:szCs w:val="19"/>
          <w:lang w:eastAsia="ja-JP"/>
        </w:rPr>
        <w:t xml:space="preserve"> LEDs:</w:t>
      </w:r>
      <w:r w:rsidR="00D30B90" w:rsidRPr="00666C31">
        <w:t xml:space="preserve"> </w:t>
      </w:r>
      <w:r w:rsidRPr="00666C31">
        <w:rPr>
          <w:rFonts w:ascii="Times New Roman" w:hAnsi="Times New Roman" w:cs="Times New Roman"/>
          <w:sz w:val="19"/>
          <w:szCs w:val="19"/>
        </w:rPr>
        <w:t>The operating voltage of the LED w</w:t>
      </w:r>
      <w:r w:rsidR="00534F8C" w:rsidRPr="00666C31">
        <w:rPr>
          <w:rFonts w:ascii="Times New Roman" w:hAnsi="Times New Roman" w:cs="Times New Roman"/>
          <w:sz w:val="19"/>
          <w:szCs w:val="19"/>
        </w:rPr>
        <w:t>as adjusted and fixed to 3.4 V, and</w:t>
      </w:r>
      <w:r w:rsidRPr="00666C31">
        <w:rPr>
          <w:rFonts w:ascii="Times New Roman" w:hAnsi="Times New Roman" w:cs="Times New Roman"/>
          <w:sz w:val="19"/>
          <w:szCs w:val="19"/>
        </w:rPr>
        <w:t xml:space="preserve"> the operating current was set to 200 mA. The relative position of the LED and the luminance meter was fixed with the field of view of 0.2°. The brightness change of the LED was continuously monitored when the current was slowly increased to 350 mA. The spectrum was tested when the current was 250 mA, 300 mA, and 350 mA, respectively. After the above test </w:t>
      </w:r>
      <w:r w:rsidR="00744365" w:rsidRPr="00666C31">
        <w:rPr>
          <w:rFonts w:ascii="Times New Roman" w:hAnsi="Times New Roman" w:cs="Times New Roman"/>
          <w:sz w:val="19"/>
          <w:szCs w:val="19"/>
        </w:rPr>
        <w:t>was</w:t>
      </w:r>
      <w:r w:rsidRPr="00666C31">
        <w:rPr>
          <w:rFonts w:ascii="Times New Roman" w:hAnsi="Times New Roman" w:cs="Times New Roman"/>
          <w:sz w:val="19"/>
          <w:szCs w:val="19"/>
        </w:rPr>
        <w:t xml:space="preserve"> completed, the current was set back to 200 mA, </w:t>
      </w:r>
      <w:r w:rsidRPr="00666C31">
        <w:rPr>
          <w:rFonts w:ascii="Times New Roman" w:hAnsi="Times New Roman" w:cs="Times New Roman"/>
          <w:sz w:val="19"/>
          <w:szCs w:val="19"/>
        </w:rPr>
        <w:lastRenderedPageBreak/>
        <w:t>and the brightness change of the LED was continuously tested. The above test was repeated three times for three-primary-color LEDs, respectively.</w:t>
      </w:r>
    </w:p>
    <w:p w14:paraId="4FB05F38" w14:textId="3C41BDA9" w:rsidR="006C41EF" w:rsidRDefault="006C41EF" w:rsidP="006C41EF">
      <w:pPr>
        <w:tabs>
          <w:tab w:val="left" w:pos="1059"/>
        </w:tabs>
        <w:rPr>
          <w:rFonts w:ascii="Times New Roman" w:hAnsi="Times New Roman" w:cs="Times New Roman"/>
          <w:sz w:val="24"/>
          <w:szCs w:val="24"/>
        </w:rPr>
      </w:pPr>
    </w:p>
    <w:p w14:paraId="4115DFD3" w14:textId="7F387CE9" w:rsidR="006C41EF" w:rsidRDefault="006C41EF" w:rsidP="006C41EF">
      <w:pPr>
        <w:tabs>
          <w:tab w:val="left" w:pos="1059"/>
        </w:tabs>
        <w:rPr>
          <w:rFonts w:ascii="Times New Roman" w:hAnsi="Times New Roman" w:cs="Times New Roman"/>
          <w:sz w:val="24"/>
          <w:szCs w:val="24"/>
        </w:rPr>
      </w:pPr>
    </w:p>
    <w:p w14:paraId="351CFFFD" w14:textId="349564CD" w:rsidR="006C41EF" w:rsidRDefault="006C41EF" w:rsidP="006C41EF">
      <w:pPr>
        <w:tabs>
          <w:tab w:val="left" w:pos="1059"/>
        </w:tabs>
        <w:rPr>
          <w:rFonts w:ascii="Times New Roman" w:hAnsi="Times New Roman" w:cs="Times New Roman"/>
          <w:sz w:val="24"/>
          <w:szCs w:val="24"/>
        </w:rPr>
      </w:pPr>
    </w:p>
    <w:p w14:paraId="6248E8C8" w14:textId="22173878" w:rsidR="006C41EF" w:rsidRDefault="006C41EF" w:rsidP="006C41EF">
      <w:pPr>
        <w:tabs>
          <w:tab w:val="left" w:pos="1059"/>
        </w:tabs>
        <w:rPr>
          <w:rFonts w:ascii="Times New Roman" w:hAnsi="Times New Roman" w:cs="Times New Roman"/>
          <w:sz w:val="24"/>
          <w:szCs w:val="24"/>
        </w:rPr>
      </w:pPr>
    </w:p>
    <w:p w14:paraId="6FDE1813" w14:textId="364E91DB" w:rsidR="006C41EF" w:rsidRDefault="006C41EF" w:rsidP="006C41EF">
      <w:pPr>
        <w:tabs>
          <w:tab w:val="left" w:pos="1059"/>
        </w:tabs>
        <w:rPr>
          <w:rFonts w:ascii="Times New Roman" w:hAnsi="Times New Roman" w:cs="Times New Roman"/>
          <w:sz w:val="24"/>
          <w:szCs w:val="24"/>
        </w:rPr>
      </w:pPr>
    </w:p>
    <w:p w14:paraId="7F3E4942" w14:textId="138D6CDA" w:rsidR="006C41EF" w:rsidRDefault="006C41EF" w:rsidP="006C41EF">
      <w:pPr>
        <w:tabs>
          <w:tab w:val="left" w:pos="1059"/>
        </w:tabs>
        <w:rPr>
          <w:rFonts w:ascii="Times New Roman" w:hAnsi="Times New Roman" w:cs="Times New Roman"/>
          <w:sz w:val="24"/>
          <w:szCs w:val="24"/>
        </w:rPr>
      </w:pPr>
    </w:p>
    <w:p w14:paraId="3395B50C" w14:textId="114F5CA3" w:rsidR="006C41EF" w:rsidRDefault="006C41EF" w:rsidP="006C41EF">
      <w:pPr>
        <w:tabs>
          <w:tab w:val="left" w:pos="1059"/>
        </w:tabs>
        <w:rPr>
          <w:rFonts w:ascii="Times New Roman" w:hAnsi="Times New Roman" w:cs="Times New Roman"/>
          <w:sz w:val="24"/>
          <w:szCs w:val="24"/>
        </w:rPr>
      </w:pPr>
    </w:p>
    <w:p w14:paraId="2CA19370" w14:textId="5AF1BAC2" w:rsidR="006C41EF" w:rsidRDefault="006C41EF" w:rsidP="006C41EF">
      <w:pPr>
        <w:tabs>
          <w:tab w:val="left" w:pos="1059"/>
        </w:tabs>
        <w:rPr>
          <w:rFonts w:ascii="Times New Roman" w:hAnsi="Times New Roman" w:cs="Times New Roman"/>
          <w:sz w:val="24"/>
          <w:szCs w:val="24"/>
        </w:rPr>
      </w:pPr>
    </w:p>
    <w:p w14:paraId="069691BA" w14:textId="5961399A" w:rsidR="00D30B90" w:rsidRDefault="00D30B90" w:rsidP="006C41EF">
      <w:pPr>
        <w:tabs>
          <w:tab w:val="left" w:pos="1059"/>
        </w:tabs>
        <w:rPr>
          <w:rFonts w:ascii="Times New Roman" w:hAnsi="Times New Roman" w:cs="Times New Roman"/>
          <w:sz w:val="24"/>
          <w:szCs w:val="24"/>
        </w:rPr>
      </w:pPr>
    </w:p>
    <w:p w14:paraId="01EBA928" w14:textId="48C51FB3" w:rsidR="00D30B90" w:rsidRDefault="00D30B90" w:rsidP="006C41EF">
      <w:pPr>
        <w:tabs>
          <w:tab w:val="left" w:pos="1059"/>
        </w:tabs>
        <w:rPr>
          <w:rFonts w:ascii="Times New Roman" w:hAnsi="Times New Roman" w:cs="Times New Roman"/>
          <w:sz w:val="24"/>
          <w:szCs w:val="24"/>
        </w:rPr>
      </w:pPr>
    </w:p>
    <w:p w14:paraId="4D5DEA66" w14:textId="26F629C4" w:rsidR="00D30B90" w:rsidRDefault="00D30B90" w:rsidP="006C41EF">
      <w:pPr>
        <w:tabs>
          <w:tab w:val="left" w:pos="1059"/>
        </w:tabs>
        <w:rPr>
          <w:rFonts w:ascii="Times New Roman" w:hAnsi="Times New Roman" w:cs="Times New Roman"/>
          <w:sz w:val="24"/>
          <w:szCs w:val="24"/>
        </w:rPr>
      </w:pPr>
    </w:p>
    <w:p w14:paraId="4CAD0E75" w14:textId="26107892" w:rsidR="00D30B90" w:rsidRDefault="00D30B90" w:rsidP="006C41EF">
      <w:pPr>
        <w:tabs>
          <w:tab w:val="left" w:pos="1059"/>
        </w:tabs>
        <w:rPr>
          <w:rFonts w:ascii="Times New Roman" w:hAnsi="Times New Roman" w:cs="Times New Roman"/>
          <w:sz w:val="24"/>
          <w:szCs w:val="24"/>
        </w:rPr>
      </w:pPr>
    </w:p>
    <w:p w14:paraId="60EE3940" w14:textId="2E173FA4" w:rsidR="00D30B90" w:rsidRDefault="00D30B90" w:rsidP="006C41EF">
      <w:pPr>
        <w:tabs>
          <w:tab w:val="left" w:pos="1059"/>
        </w:tabs>
        <w:rPr>
          <w:rFonts w:ascii="Times New Roman" w:hAnsi="Times New Roman" w:cs="Times New Roman"/>
          <w:sz w:val="24"/>
          <w:szCs w:val="24"/>
        </w:rPr>
      </w:pPr>
    </w:p>
    <w:p w14:paraId="4CF145ED" w14:textId="5F147CA6" w:rsidR="00D30B90" w:rsidRDefault="00D30B90" w:rsidP="006C41EF">
      <w:pPr>
        <w:tabs>
          <w:tab w:val="left" w:pos="1059"/>
        </w:tabs>
        <w:rPr>
          <w:rFonts w:ascii="Times New Roman" w:hAnsi="Times New Roman" w:cs="Times New Roman"/>
          <w:sz w:val="24"/>
          <w:szCs w:val="24"/>
        </w:rPr>
      </w:pPr>
    </w:p>
    <w:p w14:paraId="2FFEC732" w14:textId="5C2C894D" w:rsidR="00D30B90" w:rsidRDefault="00D30B90" w:rsidP="006C41EF">
      <w:pPr>
        <w:tabs>
          <w:tab w:val="left" w:pos="1059"/>
        </w:tabs>
        <w:rPr>
          <w:rFonts w:ascii="Times New Roman" w:hAnsi="Times New Roman" w:cs="Times New Roman"/>
          <w:sz w:val="24"/>
          <w:szCs w:val="24"/>
        </w:rPr>
      </w:pPr>
    </w:p>
    <w:p w14:paraId="339C3B65" w14:textId="0B9F652A" w:rsidR="00D30B90" w:rsidRDefault="00D30B90" w:rsidP="006C41EF">
      <w:pPr>
        <w:tabs>
          <w:tab w:val="left" w:pos="1059"/>
        </w:tabs>
        <w:rPr>
          <w:rFonts w:ascii="Times New Roman" w:hAnsi="Times New Roman" w:cs="Times New Roman"/>
          <w:sz w:val="24"/>
          <w:szCs w:val="24"/>
        </w:rPr>
      </w:pPr>
    </w:p>
    <w:p w14:paraId="7CF8BD11" w14:textId="6D7A39F2" w:rsidR="00D30B90" w:rsidRDefault="00D30B90" w:rsidP="006C41EF">
      <w:pPr>
        <w:tabs>
          <w:tab w:val="left" w:pos="1059"/>
        </w:tabs>
        <w:rPr>
          <w:rFonts w:ascii="Times New Roman" w:hAnsi="Times New Roman" w:cs="Times New Roman"/>
          <w:sz w:val="24"/>
          <w:szCs w:val="24"/>
        </w:rPr>
      </w:pPr>
    </w:p>
    <w:p w14:paraId="050DF406" w14:textId="03574E72" w:rsidR="00D30B90" w:rsidRDefault="00D30B90" w:rsidP="006C41EF">
      <w:pPr>
        <w:tabs>
          <w:tab w:val="left" w:pos="1059"/>
        </w:tabs>
        <w:rPr>
          <w:rFonts w:ascii="Times New Roman" w:hAnsi="Times New Roman" w:cs="Times New Roman"/>
          <w:sz w:val="24"/>
          <w:szCs w:val="24"/>
        </w:rPr>
      </w:pPr>
    </w:p>
    <w:p w14:paraId="47690ABC" w14:textId="23CDA54A" w:rsidR="00D30B90" w:rsidRDefault="00D30B90" w:rsidP="006C41EF">
      <w:pPr>
        <w:tabs>
          <w:tab w:val="left" w:pos="1059"/>
        </w:tabs>
        <w:rPr>
          <w:rFonts w:ascii="Times New Roman" w:hAnsi="Times New Roman" w:cs="Times New Roman"/>
          <w:sz w:val="24"/>
          <w:szCs w:val="24"/>
        </w:rPr>
      </w:pPr>
    </w:p>
    <w:p w14:paraId="234ADD4E" w14:textId="0A18AF83" w:rsidR="00D30B90" w:rsidRDefault="00D30B90" w:rsidP="006C41EF">
      <w:pPr>
        <w:tabs>
          <w:tab w:val="left" w:pos="1059"/>
        </w:tabs>
        <w:rPr>
          <w:rFonts w:ascii="Times New Roman" w:hAnsi="Times New Roman" w:cs="Times New Roman"/>
          <w:sz w:val="24"/>
          <w:szCs w:val="24"/>
        </w:rPr>
      </w:pPr>
    </w:p>
    <w:p w14:paraId="7011F493" w14:textId="7BE0B03F" w:rsidR="00D30B90" w:rsidRDefault="00D30B90" w:rsidP="006C41EF">
      <w:pPr>
        <w:tabs>
          <w:tab w:val="left" w:pos="1059"/>
        </w:tabs>
        <w:rPr>
          <w:rFonts w:ascii="Times New Roman" w:hAnsi="Times New Roman" w:cs="Times New Roman"/>
          <w:sz w:val="24"/>
          <w:szCs w:val="24"/>
        </w:rPr>
      </w:pPr>
    </w:p>
    <w:p w14:paraId="75D66309" w14:textId="3CA23DBE" w:rsidR="00D30B90" w:rsidRDefault="00D30B90" w:rsidP="006C41EF">
      <w:pPr>
        <w:tabs>
          <w:tab w:val="left" w:pos="1059"/>
        </w:tabs>
        <w:rPr>
          <w:rFonts w:ascii="Times New Roman" w:hAnsi="Times New Roman" w:cs="Times New Roman"/>
          <w:sz w:val="24"/>
          <w:szCs w:val="24"/>
        </w:rPr>
      </w:pPr>
    </w:p>
    <w:p w14:paraId="37276409" w14:textId="7D358814" w:rsidR="00D30B90" w:rsidRDefault="00D30B90" w:rsidP="006C41EF">
      <w:pPr>
        <w:tabs>
          <w:tab w:val="left" w:pos="1059"/>
        </w:tabs>
        <w:rPr>
          <w:rFonts w:ascii="Times New Roman" w:hAnsi="Times New Roman" w:cs="Times New Roman"/>
          <w:sz w:val="24"/>
          <w:szCs w:val="24"/>
        </w:rPr>
      </w:pPr>
    </w:p>
    <w:p w14:paraId="09B26D2B" w14:textId="1D12AE84" w:rsidR="00D30B90" w:rsidRDefault="00D30B90" w:rsidP="006C41EF">
      <w:pPr>
        <w:tabs>
          <w:tab w:val="left" w:pos="1059"/>
        </w:tabs>
        <w:rPr>
          <w:rFonts w:ascii="Times New Roman" w:hAnsi="Times New Roman" w:cs="Times New Roman"/>
          <w:sz w:val="24"/>
          <w:szCs w:val="24"/>
        </w:rPr>
      </w:pPr>
    </w:p>
    <w:p w14:paraId="70BDB1A7" w14:textId="38553A3F" w:rsidR="00D30B90" w:rsidRDefault="00D30B90" w:rsidP="006C41EF">
      <w:pPr>
        <w:tabs>
          <w:tab w:val="left" w:pos="1059"/>
        </w:tabs>
        <w:rPr>
          <w:rFonts w:ascii="Times New Roman" w:hAnsi="Times New Roman" w:cs="Times New Roman"/>
          <w:sz w:val="24"/>
          <w:szCs w:val="24"/>
        </w:rPr>
      </w:pPr>
    </w:p>
    <w:p w14:paraId="38A84FFD" w14:textId="2C11733B" w:rsidR="00D30B90" w:rsidRDefault="00D30B90" w:rsidP="006C41EF">
      <w:pPr>
        <w:tabs>
          <w:tab w:val="left" w:pos="1059"/>
        </w:tabs>
        <w:rPr>
          <w:rFonts w:ascii="Times New Roman" w:hAnsi="Times New Roman" w:cs="Times New Roman"/>
          <w:sz w:val="24"/>
          <w:szCs w:val="24"/>
        </w:rPr>
      </w:pPr>
    </w:p>
    <w:p w14:paraId="347E5B80" w14:textId="6E8918C3" w:rsidR="00D30B90" w:rsidRDefault="00D30B90" w:rsidP="006C41EF">
      <w:pPr>
        <w:tabs>
          <w:tab w:val="left" w:pos="1059"/>
        </w:tabs>
        <w:rPr>
          <w:rFonts w:ascii="Times New Roman" w:hAnsi="Times New Roman" w:cs="Times New Roman"/>
          <w:sz w:val="24"/>
          <w:szCs w:val="24"/>
        </w:rPr>
      </w:pPr>
    </w:p>
    <w:p w14:paraId="1C87D3D3" w14:textId="21D5F72F" w:rsidR="00D30B90" w:rsidRDefault="00D30B90" w:rsidP="006C41EF">
      <w:pPr>
        <w:tabs>
          <w:tab w:val="left" w:pos="1059"/>
        </w:tabs>
        <w:rPr>
          <w:rFonts w:ascii="Times New Roman" w:hAnsi="Times New Roman" w:cs="Times New Roman"/>
          <w:sz w:val="24"/>
          <w:szCs w:val="24"/>
        </w:rPr>
      </w:pPr>
    </w:p>
    <w:p w14:paraId="28787C06" w14:textId="313AC3A1" w:rsidR="00D30B90" w:rsidRDefault="00D30B90" w:rsidP="006C41EF">
      <w:pPr>
        <w:tabs>
          <w:tab w:val="left" w:pos="1059"/>
        </w:tabs>
        <w:rPr>
          <w:rFonts w:ascii="Times New Roman" w:hAnsi="Times New Roman" w:cs="Times New Roman"/>
          <w:sz w:val="24"/>
          <w:szCs w:val="24"/>
        </w:rPr>
      </w:pPr>
    </w:p>
    <w:p w14:paraId="366FBBF9" w14:textId="778B1A0B" w:rsidR="00D30B90" w:rsidRDefault="00D30B90" w:rsidP="006C41EF">
      <w:pPr>
        <w:tabs>
          <w:tab w:val="left" w:pos="1059"/>
        </w:tabs>
        <w:rPr>
          <w:rFonts w:ascii="Times New Roman" w:hAnsi="Times New Roman" w:cs="Times New Roman"/>
          <w:sz w:val="24"/>
          <w:szCs w:val="24"/>
        </w:rPr>
      </w:pPr>
    </w:p>
    <w:p w14:paraId="2E7308FD" w14:textId="0E2CA875" w:rsidR="00D30B90" w:rsidRDefault="00D30B90" w:rsidP="006C41EF">
      <w:pPr>
        <w:tabs>
          <w:tab w:val="left" w:pos="1059"/>
        </w:tabs>
        <w:rPr>
          <w:rFonts w:ascii="Times New Roman" w:hAnsi="Times New Roman" w:cs="Times New Roman"/>
          <w:sz w:val="24"/>
          <w:szCs w:val="24"/>
        </w:rPr>
      </w:pPr>
    </w:p>
    <w:p w14:paraId="62473C1C" w14:textId="61D9F36F" w:rsidR="00D30B90" w:rsidRDefault="00D30B90" w:rsidP="006C41EF">
      <w:pPr>
        <w:tabs>
          <w:tab w:val="left" w:pos="1059"/>
        </w:tabs>
        <w:rPr>
          <w:rFonts w:ascii="Times New Roman" w:hAnsi="Times New Roman" w:cs="Times New Roman"/>
          <w:sz w:val="24"/>
          <w:szCs w:val="24"/>
        </w:rPr>
      </w:pPr>
    </w:p>
    <w:p w14:paraId="015CCD6F" w14:textId="6041C236" w:rsidR="00D30B90" w:rsidRDefault="00D30B90" w:rsidP="006C41EF">
      <w:pPr>
        <w:tabs>
          <w:tab w:val="left" w:pos="1059"/>
        </w:tabs>
        <w:rPr>
          <w:rFonts w:ascii="Times New Roman" w:hAnsi="Times New Roman" w:cs="Times New Roman"/>
          <w:sz w:val="24"/>
          <w:szCs w:val="24"/>
        </w:rPr>
      </w:pPr>
    </w:p>
    <w:p w14:paraId="55C475DF" w14:textId="6CEAD2A9" w:rsidR="00D30B90" w:rsidRDefault="00D30B90" w:rsidP="006C41EF">
      <w:pPr>
        <w:tabs>
          <w:tab w:val="left" w:pos="1059"/>
        </w:tabs>
        <w:rPr>
          <w:rFonts w:ascii="Times New Roman" w:hAnsi="Times New Roman" w:cs="Times New Roman"/>
          <w:sz w:val="24"/>
          <w:szCs w:val="24"/>
        </w:rPr>
      </w:pPr>
    </w:p>
    <w:p w14:paraId="07A097C2" w14:textId="36EA926B" w:rsidR="00D30B90" w:rsidRDefault="00D30B90" w:rsidP="006C41EF">
      <w:pPr>
        <w:tabs>
          <w:tab w:val="left" w:pos="1059"/>
        </w:tabs>
        <w:rPr>
          <w:rFonts w:ascii="Times New Roman" w:hAnsi="Times New Roman" w:cs="Times New Roman"/>
          <w:sz w:val="24"/>
          <w:szCs w:val="24"/>
        </w:rPr>
      </w:pPr>
    </w:p>
    <w:p w14:paraId="5FFFDB66" w14:textId="7590D1A9" w:rsidR="00D30B90" w:rsidRDefault="00D30B90" w:rsidP="006C41EF">
      <w:pPr>
        <w:tabs>
          <w:tab w:val="left" w:pos="1059"/>
        </w:tabs>
        <w:rPr>
          <w:rFonts w:ascii="Times New Roman" w:hAnsi="Times New Roman" w:cs="Times New Roman"/>
          <w:sz w:val="24"/>
          <w:szCs w:val="24"/>
        </w:rPr>
      </w:pPr>
    </w:p>
    <w:p w14:paraId="4FC83907" w14:textId="586AE28B" w:rsidR="00D30B90" w:rsidRDefault="00D30B90" w:rsidP="006C41EF">
      <w:pPr>
        <w:tabs>
          <w:tab w:val="left" w:pos="1059"/>
        </w:tabs>
        <w:rPr>
          <w:rFonts w:ascii="Times New Roman" w:hAnsi="Times New Roman" w:cs="Times New Roman"/>
          <w:sz w:val="24"/>
          <w:szCs w:val="24"/>
        </w:rPr>
      </w:pPr>
    </w:p>
    <w:p w14:paraId="1781E170" w14:textId="6CB25196" w:rsidR="00666C31" w:rsidRDefault="00666C31" w:rsidP="006C41EF">
      <w:pPr>
        <w:tabs>
          <w:tab w:val="left" w:pos="1059"/>
        </w:tabs>
        <w:rPr>
          <w:rFonts w:ascii="Times New Roman" w:hAnsi="Times New Roman" w:cs="Times New Roman"/>
          <w:sz w:val="24"/>
          <w:szCs w:val="24"/>
        </w:rPr>
      </w:pPr>
    </w:p>
    <w:p w14:paraId="0FF0E7C6" w14:textId="27F84935" w:rsidR="00666C31" w:rsidRDefault="00666C31" w:rsidP="006C41EF">
      <w:pPr>
        <w:tabs>
          <w:tab w:val="left" w:pos="1059"/>
        </w:tabs>
        <w:rPr>
          <w:rFonts w:ascii="Times New Roman" w:hAnsi="Times New Roman" w:cs="Times New Roman"/>
          <w:sz w:val="24"/>
          <w:szCs w:val="24"/>
        </w:rPr>
      </w:pPr>
    </w:p>
    <w:p w14:paraId="7B1D4B85" w14:textId="77777777" w:rsidR="00666C31" w:rsidRPr="006C41EF" w:rsidRDefault="00666C31" w:rsidP="006C41EF">
      <w:pPr>
        <w:tabs>
          <w:tab w:val="left" w:pos="1059"/>
        </w:tabs>
        <w:rPr>
          <w:rFonts w:ascii="Times New Roman" w:hAnsi="Times New Roman" w:cs="Times New Roman" w:hint="eastAsia"/>
          <w:sz w:val="24"/>
          <w:szCs w:val="24"/>
        </w:rPr>
      </w:pPr>
    </w:p>
    <w:p w14:paraId="50CD39DB" w14:textId="77777777" w:rsidR="00282A10" w:rsidRPr="006A62CE" w:rsidRDefault="00282A10" w:rsidP="00282A10">
      <w:pPr>
        <w:spacing w:line="480" w:lineRule="auto"/>
        <w:rPr>
          <w:rFonts w:ascii="Times New Roman" w:hAnsi="Times New Roman" w:cs="Times New Roman"/>
          <w:b/>
          <w:bCs/>
          <w:sz w:val="30"/>
          <w:szCs w:val="30"/>
        </w:rPr>
      </w:pPr>
      <w:r w:rsidRPr="006A62CE">
        <w:rPr>
          <w:rFonts w:ascii="Times New Roman" w:hAnsi="Times New Roman" w:cs="Times New Roman"/>
          <w:b/>
          <w:bCs/>
          <w:sz w:val="30"/>
          <w:szCs w:val="30"/>
        </w:rPr>
        <w:lastRenderedPageBreak/>
        <w:t>Reference</w:t>
      </w:r>
    </w:p>
    <w:p w14:paraId="73F3DB66" w14:textId="54382528" w:rsidR="00331C8D" w:rsidRPr="006A62CE" w:rsidRDefault="00ED3E41" w:rsidP="001220B1">
      <w:pPr>
        <w:autoSpaceDE w:val="0"/>
        <w:autoSpaceDN w:val="0"/>
        <w:adjustRightInd w:val="0"/>
        <w:ind w:left="840" w:hanging="840"/>
        <w:jc w:val="left"/>
        <w:rPr>
          <w:rFonts w:ascii="Times New Roman" w:hAnsi="Times New Roman" w:cs="Times New Roman"/>
          <w:kern w:val="0"/>
          <w:sz w:val="19"/>
          <w:szCs w:val="19"/>
        </w:rPr>
      </w:pPr>
      <w:r w:rsidRPr="006A62CE">
        <w:rPr>
          <w:rFonts w:ascii="Times New Roman" w:hAnsi="Times New Roman" w:cs="Times New Roman"/>
          <w:color w:val="000000"/>
          <w:kern w:val="0"/>
          <w:sz w:val="19"/>
          <w:szCs w:val="19"/>
        </w:rPr>
        <w:t>[</w:t>
      </w:r>
      <w:r w:rsidR="001220B1" w:rsidRPr="006A62CE">
        <w:rPr>
          <w:rFonts w:ascii="Times New Roman" w:hAnsi="Times New Roman" w:cs="Times New Roman"/>
          <w:color w:val="000000"/>
          <w:kern w:val="0"/>
          <w:sz w:val="19"/>
          <w:szCs w:val="19"/>
        </w:rPr>
        <w:t>S1</w:t>
      </w:r>
      <w:r w:rsidRPr="006A62CE">
        <w:rPr>
          <w:rFonts w:ascii="Times New Roman" w:hAnsi="Times New Roman" w:cs="Times New Roman"/>
          <w:color w:val="000000"/>
          <w:kern w:val="0"/>
          <w:sz w:val="19"/>
          <w:szCs w:val="19"/>
        </w:rPr>
        <w:t>]</w:t>
      </w:r>
      <w:r w:rsidRPr="006A62CE">
        <w:rPr>
          <w:rFonts w:ascii="Times New Roman" w:hAnsi="Times New Roman" w:cs="Times New Roman"/>
          <w:color w:val="000000"/>
          <w:kern w:val="0"/>
          <w:sz w:val="19"/>
          <w:szCs w:val="19"/>
        </w:rPr>
        <w:tab/>
        <w:t xml:space="preserve">Q. Jing, M. Zhang, X. Huang, </w:t>
      </w:r>
      <w:r w:rsidR="001220B1" w:rsidRPr="006A62CE">
        <w:rPr>
          <w:rFonts w:ascii="Times New Roman" w:hAnsi="Times New Roman" w:cs="Times New Roman"/>
          <w:color w:val="000000"/>
          <w:kern w:val="0"/>
          <w:sz w:val="19"/>
          <w:szCs w:val="19"/>
        </w:rPr>
        <w:t>et al.</w:t>
      </w:r>
      <w:r w:rsidRPr="006A62CE">
        <w:rPr>
          <w:rFonts w:ascii="Times New Roman" w:hAnsi="Times New Roman" w:cs="Times New Roman"/>
          <w:color w:val="000000"/>
          <w:kern w:val="0"/>
          <w:sz w:val="19"/>
          <w:szCs w:val="19"/>
        </w:rPr>
        <w:t xml:space="preserve">, </w:t>
      </w:r>
      <w:r w:rsidR="001220B1" w:rsidRPr="006A62CE">
        <w:rPr>
          <w:rFonts w:ascii="Times New Roman" w:hAnsi="Times New Roman" w:cs="Times New Roman"/>
          <w:color w:val="000000"/>
          <w:kern w:val="0"/>
          <w:sz w:val="19"/>
          <w:szCs w:val="19"/>
        </w:rPr>
        <w:t>“</w:t>
      </w:r>
      <w:r w:rsidRPr="006A62CE">
        <w:rPr>
          <w:rFonts w:ascii="Times New Roman" w:hAnsi="Times New Roman" w:cs="Times New Roman"/>
          <w:color w:val="000000"/>
          <w:kern w:val="0"/>
          <w:sz w:val="19"/>
          <w:szCs w:val="19"/>
        </w:rPr>
        <w:t>Surface passivation of mixed-halide perovskite CsPb(Br</w:t>
      </w:r>
      <w:r w:rsidRPr="006A62CE">
        <w:rPr>
          <w:rFonts w:ascii="Times New Roman" w:hAnsi="Times New Roman" w:cs="Times New Roman"/>
          <w:color w:val="000000"/>
          <w:kern w:val="0"/>
          <w:sz w:val="19"/>
          <w:szCs w:val="19"/>
          <w:vertAlign w:val="subscript"/>
        </w:rPr>
        <w:t>x</w:t>
      </w:r>
      <w:r w:rsidRPr="006A62CE">
        <w:rPr>
          <w:rFonts w:ascii="Times New Roman" w:hAnsi="Times New Roman" w:cs="Times New Roman"/>
          <w:color w:val="000000"/>
          <w:kern w:val="0"/>
          <w:sz w:val="19"/>
          <w:szCs w:val="19"/>
        </w:rPr>
        <w:t>I</w:t>
      </w:r>
      <w:r w:rsidRPr="006A62CE">
        <w:rPr>
          <w:rFonts w:ascii="Times New Roman" w:hAnsi="Times New Roman" w:cs="Times New Roman"/>
          <w:color w:val="000000"/>
          <w:kern w:val="0"/>
          <w:sz w:val="19"/>
          <w:szCs w:val="19"/>
          <w:vertAlign w:val="subscript"/>
        </w:rPr>
        <w:t>1</w:t>
      </w:r>
      <w:r w:rsidRPr="006A62CE">
        <w:rPr>
          <w:rFonts w:ascii="微软雅黑" w:eastAsia="微软雅黑" w:hAnsi="微软雅黑" w:cs="微软雅黑" w:hint="eastAsia"/>
          <w:color w:val="000000"/>
          <w:kern w:val="0"/>
          <w:sz w:val="19"/>
          <w:szCs w:val="19"/>
          <w:vertAlign w:val="subscript"/>
        </w:rPr>
        <w:t>−</w:t>
      </w:r>
      <w:r w:rsidRPr="006A62CE">
        <w:rPr>
          <w:rFonts w:ascii="Times New Roman" w:hAnsi="Times New Roman" w:cs="Times New Roman"/>
          <w:color w:val="000000"/>
          <w:kern w:val="0"/>
          <w:sz w:val="19"/>
          <w:szCs w:val="19"/>
          <w:vertAlign w:val="subscript"/>
        </w:rPr>
        <w:t>x</w:t>
      </w:r>
      <w:r w:rsidRPr="006A62CE">
        <w:rPr>
          <w:rFonts w:ascii="Times New Roman" w:hAnsi="Times New Roman" w:cs="Times New Roman"/>
          <w:color w:val="000000"/>
          <w:kern w:val="0"/>
          <w:sz w:val="19"/>
          <w:szCs w:val="19"/>
        </w:rPr>
        <w:t>)</w:t>
      </w:r>
      <w:r w:rsidRPr="006A62CE">
        <w:rPr>
          <w:rFonts w:ascii="Times New Roman" w:hAnsi="Times New Roman" w:cs="Times New Roman"/>
          <w:color w:val="000000"/>
          <w:kern w:val="0"/>
          <w:sz w:val="19"/>
          <w:szCs w:val="19"/>
          <w:vertAlign w:val="subscript"/>
        </w:rPr>
        <w:t>3</w:t>
      </w:r>
      <w:r w:rsidR="001220B1" w:rsidRPr="006A62CE">
        <w:rPr>
          <w:rFonts w:ascii="Times New Roman" w:hAnsi="Times New Roman" w:cs="Times New Roman"/>
          <w:color w:val="000000"/>
          <w:kern w:val="0"/>
          <w:sz w:val="19"/>
          <w:szCs w:val="19"/>
        </w:rPr>
        <w:t xml:space="preserve"> </w:t>
      </w:r>
      <w:r w:rsidRPr="006A62CE">
        <w:rPr>
          <w:rFonts w:ascii="Times New Roman" w:hAnsi="Times New Roman" w:cs="Times New Roman"/>
          <w:color w:val="000000"/>
          <w:kern w:val="0"/>
          <w:sz w:val="19"/>
          <w:szCs w:val="19"/>
        </w:rPr>
        <w:t>nanocrystals by selective etching for improved stability</w:t>
      </w:r>
      <w:r w:rsidR="001220B1" w:rsidRPr="006A62CE">
        <w:rPr>
          <w:rFonts w:ascii="Times New Roman" w:hAnsi="Times New Roman" w:cs="Times New Roman"/>
          <w:color w:val="000000"/>
          <w:kern w:val="0"/>
          <w:sz w:val="19"/>
          <w:szCs w:val="19"/>
        </w:rPr>
        <w:t xml:space="preserve">,” </w:t>
      </w:r>
      <w:r w:rsidRPr="006A62CE">
        <w:rPr>
          <w:rFonts w:ascii="Times New Roman" w:hAnsi="Times New Roman" w:cs="Times New Roman"/>
          <w:i/>
          <w:iCs/>
          <w:color w:val="000000"/>
          <w:kern w:val="0"/>
          <w:sz w:val="19"/>
          <w:szCs w:val="19"/>
        </w:rPr>
        <w:t>Nanoscale</w:t>
      </w:r>
      <w:r w:rsidR="001220B1" w:rsidRPr="006A62CE">
        <w:rPr>
          <w:rFonts w:ascii="Times New Roman" w:hAnsi="Times New Roman" w:cs="Times New Roman"/>
          <w:color w:val="000000"/>
          <w:kern w:val="0"/>
          <w:sz w:val="19"/>
          <w:szCs w:val="19"/>
        </w:rPr>
        <w:t>,</w:t>
      </w:r>
      <w:r w:rsidRPr="006A62CE">
        <w:rPr>
          <w:rFonts w:ascii="Times New Roman" w:hAnsi="Times New Roman" w:cs="Times New Roman"/>
          <w:color w:val="000000"/>
          <w:kern w:val="0"/>
          <w:sz w:val="19"/>
          <w:szCs w:val="19"/>
        </w:rPr>
        <w:t xml:space="preserve"> </w:t>
      </w:r>
      <w:r w:rsidR="001220B1" w:rsidRPr="006A62CE">
        <w:rPr>
          <w:rFonts w:ascii="Times New Roman" w:hAnsi="Times New Roman" w:cs="Times New Roman"/>
          <w:color w:val="000000"/>
          <w:kern w:val="0"/>
          <w:sz w:val="19"/>
          <w:szCs w:val="19"/>
        </w:rPr>
        <w:t xml:space="preserve">vol. </w:t>
      </w:r>
      <w:r w:rsidRPr="006A62CE">
        <w:rPr>
          <w:rFonts w:ascii="Times New Roman" w:hAnsi="Times New Roman" w:cs="Times New Roman"/>
          <w:color w:val="000000"/>
          <w:kern w:val="0"/>
          <w:sz w:val="19"/>
          <w:szCs w:val="19"/>
        </w:rPr>
        <w:t>9</w:t>
      </w:r>
      <w:r w:rsidR="001220B1" w:rsidRPr="006A62CE">
        <w:rPr>
          <w:rFonts w:ascii="Times New Roman" w:hAnsi="Times New Roman" w:cs="Times New Roman"/>
          <w:color w:val="000000"/>
          <w:kern w:val="0"/>
          <w:sz w:val="19"/>
          <w:szCs w:val="19"/>
        </w:rPr>
        <w:t>, no.</w:t>
      </w:r>
      <w:r w:rsidRPr="006A62CE">
        <w:rPr>
          <w:rFonts w:ascii="Times New Roman" w:hAnsi="Times New Roman" w:cs="Times New Roman"/>
          <w:color w:val="000000"/>
          <w:kern w:val="0"/>
          <w:sz w:val="19"/>
          <w:szCs w:val="19"/>
        </w:rPr>
        <w:t xml:space="preserve"> 22</w:t>
      </w:r>
      <w:r w:rsidR="001220B1" w:rsidRPr="006A62CE">
        <w:rPr>
          <w:rFonts w:ascii="Times New Roman" w:hAnsi="Times New Roman" w:cs="Times New Roman"/>
          <w:color w:val="000000"/>
          <w:kern w:val="0"/>
          <w:sz w:val="19"/>
          <w:szCs w:val="19"/>
        </w:rPr>
        <w:t>,</w:t>
      </w:r>
      <w:r w:rsidRPr="006A62CE">
        <w:rPr>
          <w:rFonts w:ascii="Times New Roman" w:hAnsi="Times New Roman" w:cs="Times New Roman"/>
          <w:color w:val="000000"/>
          <w:kern w:val="0"/>
          <w:sz w:val="19"/>
          <w:szCs w:val="19"/>
        </w:rPr>
        <w:t xml:space="preserve"> </w:t>
      </w:r>
      <w:r w:rsidR="001220B1" w:rsidRPr="006A62CE">
        <w:rPr>
          <w:rFonts w:ascii="Times New Roman" w:hAnsi="Times New Roman" w:cs="Times New Roman"/>
          <w:color w:val="000000"/>
          <w:kern w:val="0"/>
          <w:sz w:val="19"/>
          <w:szCs w:val="19"/>
        </w:rPr>
        <w:t xml:space="preserve">pp. </w:t>
      </w:r>
      <w:r w:rsidRPr="006A62CE">
        <w:rPr>
          <w:rFonts w:ascii="Times New Roman" w:hAnsi="Times New Roman" w:cs="Times New Roman"/>
          <w:color w:val="000000"/>
          <w:kern w:val="0"/>
          <w:sz w:val="19"/>
          <w:szCs w:val="19"/>
        </w:rPr>
        <w:t>7391-7396</w:t>
      </w:r>
      <w:r w:rsidR="001220B1" w:rsidRPr="006A62CE">
        <w:rPr>
          <w:rFonts w:ascii="Times New Roman" w:hAnsi="Times New Roman" w:cs="Times New Roman"/>
          <w:color w:val="000000"/>
          <w:kern w:val="0"/>
          <w:sz w:val="19"/>
          <w:szCs w:val="19"/>
        </w:rPr>
        <w:t>, 2017.</w:t>
      </w:r>
    </w:p>
    <w:sectPr w:rsidR="00331C8D" w:rsidRPr="006A62CE">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8EB4C" w14:textId="77777777" w:rsidR="008E71EC" w:rsidRDefault="008E71EC" w:rsidP="00282A10">
      <w:r>
        <w:separator/>
      </w:r>
    </w:p>
  </w:endnote>
  <w:endnote w:type="continuationSeparator" w:id="0">
    <w:p w14:paraId="5AE5DAAB" w14:textId="77777777" w:rsidR="008E71EC" w:rsidRDefault="008E71EC" w:rsidP="00282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428975"/>
      <w:docPartObj>
        <w:docPartGallery w:val="Page Numbers (Bottom of Page)"/>
        <w:docPartUnique/>
      </w:docPartObj>
    </w:sdtPr>
    <w:sdtEndPr>
      <w:rPr>
        <w:rFonts w:ascii="Times New Roman" w:hAnsi="Times New Roman" w:cs="Times New Roman"/>
        <w:sz w:val="19"/>
        <w:szCs w:val="19"/>
      </w:rPr>
    </w:sdtEndPr>
    <w:sdtContent>
      <w:p w14:paraId="2E13710E" w14:textId="1AF82792" w:rsidR="00140E49" w:rsidRPr="00140E49" w:rsidRDefault="00140E49">
        <w:pPr>
          <w:pStyle w:val="a5"/>
          <w:jc w:val="center"/>
          <w:rPr>
            <w:rFonts w:ascii="Times New Roman" w:hAnsi="Times New Roman" w:cs="Times New Roman"/>
            <w:sz w:val="19"/>
            <w:szCs w:val="19"/>
          </w:rPr>
        </w:pPr>
        <w:r w:rsidRPr="00140E49">
          <w:rPr>
            <w:rFonts w:ascii="Times New Roman" w:hAnsi="Times New Roman" w:cs="Times New Roman"/>
            <w:sz w:val="19"/>
            <w:szCs w:val="19"/>
          </w:rPr>
          <w:fldChar w:fldCharType="begin"/>
        </w:r>
        <w:r w:rsidRPr="00140E49">
          <w:rPr>
            <w:rFonts w:ascii="Times New Roman" w:hAnsi="Times New Roman" w:cs="Times New Roman"/>
            <w:sz w:val="19"/>
            <w:szCs w:val="19"/>
          </w:rPr>
          <w:instrText>PAGE   \* MERGEFORMAT</w:instrText>
        </w:r>
        <w:r w:rsidRPr="00140E49">
          <w:rPr>
            <w:rFonts w:ascii="Times New Roman" w:hAnsi="Times New Roman" w:cs="Times New Roman"/>
            <w:sz w:val="19"/>
            <w:szCs w:val="19"/>
          </w:rPr>
          <w:fldChar w:fldCharType="separate"/>
        </w:r>
        <w:r w:rsidR="00F9612B" w:rsidRPr="00F9612B">
          <w:rPr>
            <w:rFonts w:ascii="Times New Roman" w:hAnsi="Times New Roman" w:cs="Times New Roman"/>
            <w:noProof/>
            <w:sz w:val="19"/>
            <w:szCs w:val="19"/>
            <w:lang w:val="zh-CN"/>
          </w:rPr>
          <w:t>19</w:t>
        </w:r>
        <w:r w:rsidRPr="00140E49">
          <w:rPr>
            <w:rFonts w:ascii="Times New Roman" w:hAnsi="Times New Roman" w:cs="Times New Roman"/>
            <w:sz w:val="19"/>
            <w:szCs w:val="19"/>
          </w:rPr>
          <w:fldChar w:fldCharType="end"/>
        </w:r>
      </w:p>
    </w:sdtContent>
  </w:sdt>
  <w:p w14:paraId="01EE7EB1" w14:textId="77777777" w:rsidR="00140E49" w:rsidRDefault="00140E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F9FDD" w14:textId="77777777" w:rsidR="008E71EC" w:rsidRDefault="008E71EC" w:rsidP="00282A10">
      <w:r>
        <w:separator/>
      </w:r>
    </w:p>
  </w:footnote>
  <w:footnote w:type="continuationSeparator" w:id="0">
    <w:p w14:paraId="54585B8E" w14:textId="77777777" w:rsidR="008E71EC" w:rsidRDefault="008E71EC" w:rsidP="00282A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C8D"/>
    <w:rsid w:val="000216FF"/>
    <w:rsid w:val="00022E86"/>
    <w:rsid w:val="00082441"/>
    <w:rsid w:val="00086BE7"/>
    <w:rsid w:val="000A11BD"/>
    <w:rsid w:val="001179F1"/>
    <w:rsid w:val="001220B1"/>
    <w:rsid w:val="00127F5F"/>
    <w:rsid w:val="00140E49"/>
    <w:rsid w:val="0015420F"/>
    <w:rsid w:val="00155896"/>
    <w:rsid w:val="00176479"/>
    <w:rsid w:val="00180858"/>
    <w:rsid w:val="002544FC"/>
    <w:rsid w:val="00263058"/>
    <w:rsid w:val="00282A10"/>
    <w:rsid w:val="002D3180"/>
    <w:rsid w:val="002D339D"/>
    <w:rsid w:val="002E4B05"/>
    <w:rsid w:val="002F52D3"/>
    <w:rsid w:val="00326610"/>
    <w:rsid w:val="00331C8D"/>
    <w:rsid w:val="003B5BE0"/>
    <w:rsid w:val="003C0181"/>
    <w:rsid w:val="003E792C"/>
    <w:rsid w:val="0041613E"/>
    <w:rsid w:val="00430007"/>
    <w:rsid w:val="0043443E"/>
    <w:rsid w:val="004375C6"/>
    <w:rsid w:val="004650D4"/>
    <w:rsid w:val="004A4898"/>
    <w:rsid w:val="004B0EA9"/>
    <w:rsid w:val="004C3AD0"/>
    <w:rsid w:val="004D1206"/>
    <w:rsid w:val="004F7A85"/>
    <w:rsid w:val="00504639"/>
    <w:rsid w:val="00534F8C"/>
    <w:rsid w:val="00570840"/>
    <w:rsid w:val="00593EF6"/>
    <w:rsid w:val="005B401C"/>
    <w:rsid w:val="005E78DA"/>
    <w:rsid w:val="00602764"/>
    <w:rsid w:val="006429E6"/>
    <w:rsid w:val="006462BA"/>
    <w:rsid w:val="00666C31"/>
    <w:rsid w:val="00680856"/>
    <w:rsid w:val="006A2B73"/>
    <w:rsid w:val="006A62CE"/>
    <w:rsid w:val="006C41EF"/>
    <w:rsid w:val="0070081A"/>
    <w:rsid w:val="00731B3B"/>
    <w:rsid w:val="00744365"/>
    <w:rsid w:val="007F4E6D"/>
    <w:rsid w:val="00813DCB"/>
    <w:rsid w:val="00886ACD"/>
    <w:rsid w:val="008A040B"/>
    <w:rsid w:val="008B43E4"/>
    <w:rsid w:val="008E71EC"/>
    <w:rsid w:val="009C40A2"/>
    <w:rsid w:val="009F5DF3"/>
    <w:rsid w:val="00A25A2C"/>
    <w:rsid w:val="00A43456"/>
    <w:rsid w:val="00A71C07"/>
    <w:rsid w:val="00A74A27"/>
    <w:rsid w:val="00AC1EF9"/>
    <w:rsid w:val="00AC7E53"/>
    <w:rsid w:val="00AD1EEE"/>
    <w:rsid w:val="00AE2DDC"/>
    <w:rsid w:val="00AE3A58"/>
    <w:rsid w:val="00B04130"/>
    <w:rsid w:val="00B17E40"/>
    <w:rsid w:val="00B32E77"/>
    <w:rsid w:val="00B61121"/>
    <w:rsid w:val="00B660B4"/>
    <w:rsid w:val="00B76EDB"/>
    <w:rsid w:val="00B9587D"/>
    <w:rsid w:val="00BC7692"/>
    <w:rsid w:val="00C350D3"/>
    <w:rsid w:val="00C647DF"/>
    <w:rsid w:val="00C72378"/>
    <w:rsid w:val="00C726EA"/>
    <w:rsid w:val="00D30B90"/>
    <w:rsid w:val="00D37FBE"/>
    <w:rsid w:val="00D4041C"/>
    <w:rsid w:val="00D53D96"/>
    <w:rsid w:val="00D92BE9"/>
    <w:rsid w:val="00DA287E"/>
    <w:rsid w:val="00DD2F32"/>
    <w:rsid w:val="00DD4C84"/>
    <w:rsid w:val="00DE51E0"/>
    <w:rsid w:val="00DE7EE5"/>
    <w:rsid w:val="00E359A5"/>
    <w:rsid w:val="00E501B9"/>
    <w:rsid w:val="00EA5368"/>
    <w:rsid w:val="00ED3E41"/>
    <w:rsid w:val="00EE4A1D"/>
    <w:rsid w:val="00F05214"/>
    <w:rsid w:val="00F447A5"/>
    <w:rsid w:val="00F62BFF"/>
    <w:rsid w:val="00F9612B"/>
    <w:rsid w:val="00FD1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3DC31"/>
  <w15:chartTrackingRefBased/>
  <w15:docId w15:val="{4CFED372-2BCC-450B-AF11-136C03FF6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2A1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2A1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82A10"/>
    <w:rPr>
      <w:sz w:val="18"/>
      <w:szCs w:val="18"/>
    </w:rPr>
  </w:style>
  <w:style w:type="paragraph" w:styleId="a5">
    <w:name w:val="footer"/>
    <w:basedOn w:val="a"/>
    <w:link w:val="a6"/>
    <w:uiPriority w:val="99"/>
    <w:unhideWhenUsed/>
    <w:rsid w:val="00282A10"/>
    <w:pPr>
      <w:tabs>
        <w:tab w:val="center" w:pos="4153"/>
        <w:tab w:val="right" w:pos="8306"/>
      </w:tabs>
      <w:snapToGrid w:val="0"/>
      <w:jc w:val="left"/>
    </w:pPr>
    <w:rPr>
      <w:sz w:val="18"/>
      <w:szCs w:val="18"/>
    </w:rPr>
  </w:style>
  <w:style w:type="character" w:customStyle="1" w:styleId="a6">
    <w:name w:val="页脚 字符"/>
    <w:basedOn w:val="a0"/>
    <w:link w:val="a5"/>
    <w:uiPriority w:val="99"/>
    <w:rsid w:val="00282A10"/>
    <w:rPr>
      <w:sz w:val="18"/>
      <w:szCs w:val="18"/>
    </w:rPr>
  </w:style>
  <w:style w:type="table" w:styleId="2">
    <w:name w:val="Plain Table 2"/>
    <w:basedOn w:val="a1"/>
    <w:uiPriority w:val="42"/>
    <w:rsid w:val="00282A1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le2">
    <w:name w:val="Title2"/>
    <w:basedOn w:val="a"/>
    <w:rsid w:val="00282A10"/>
    <w:pPr>
      <w:widowControl/>
      <w:jc w:val="left"/>
    </w:pPr>
    <w:rPr>
      <w:rFonts w:ascii="Times New Roman" w:eastAsia="MS Mincho" w:hAnsi="Times New Roman" w:cs="Times New Roman"/>
      <w:b/>
      <w:kern w:val="0"/>
      <w:sz w:val="24"/>
      <w:szCs w:val="24"/>
      <w:lang w:eastAsia="ja-JP"/>
    </w:rPr>
  </w:style>
  <w:style w:type="paragraph" w:styleId="a7">
    <w:name w:val="List Paragraph"/>
    <w:basedOn w:val="a"/>
    <w:uiPriority w:val="34"/>
    <w:qFormat/>
    <w:rsid w:val="00D4041C"/>
    <w:pPr>
      <w:ind w:firstLineChars="200" w:firstLine="420"/>
    </w:pPr>
  </w:style>
  <w:style w:type="character" w:styleId="a8">
    <w:name w:val="Hyperlink"/>
    <w:basedOn w:val="a0"/>
    <w:uiPriority w:val="99"/>
    <w:unhideWhenUsed/>
    <w:rsid w:val="00D4041C"/>
    <w:rPr>
      <w:color w:val="0563C1" w:themeColor="hyperlink"/>
      <w:u w:val="single"/>
    </w:rPr>
  </w:style>
  <w:style w:type="paragraph" w:customStyle="1" w:styleId="Default">
    <w:name w:val="Default"/>
    <w:rsid w:val="004B0EA9"/>
    <w:pPr>
      <w:widowControl w:val="0"/>
      <w:autoSpaceDE w:val="0"/>
      <w:autoSpaceDN w:val="0"/>
      <w:adjustRightInd w:val="0"/>
    </w:pPr>
    <w:rPr>
      <w:rFonts w:ascii="Times New Roman" w:eastAsia="宋体"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Relationship Id="rId18" Type="http://schemas.openxmlformats.org/officeDocument/2006/relationships/image" Target="media/image12.tiff"/><Relationship Id="rId3" Type="http://schemas.openxmlformats.org/officeDocument/2006/relationships/webSettings" Target="webSettings.xml"/><Relationship Id="rId21" Type="http://schemas.openxmlformats.org/officeDocument/2006/relationships/image" Target="media/image15.tif"/><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image" Target="media/image11.tif"/><Relationship Id="rId2" Type="http://schemas.openxmlformats.org/officeDocument/2006/relationships/settings" Target="settings.xml"/><Relationship Id="rId16" Type="http://schemas.openxmlformats.org/officeDocument/2006/relationships/image" Target="media/image10.tif"/><Relationship Id="rId20" Type="http://schemas.openxmlformats.org/officeDocument/2006/relationships/image" Target="media/image14.tif"/><Relationship Id="rId1" Type="http://schemas.openxmlformats.org/officeDocument/2006/relationships/styles" Target="styles.xml"/><Relationship Id="rId6" Type="http://schemas.openxmlformats.org/officeDocument/2006/relationships/hyperlink" Target="mailto:ceg@fzu.edu.cn" TargetMode="External"/><Relationship Id="rId11" Type="http://schemas.openxmlformats.org/officeDocument/2006/relationships/image" Target="media/image5.ti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TotalTime>
  <Pages>1</Pages>
  <Words>2429</Words>
  <Characters>13850</Characters>
  <Application>Microsoft Office Word</Application>
  <DocSecurity>0</DocSecurity>
  <Lines>115</Lines>
  <Paragraphs>32</Paragraphs>
  <ScaleCrop>false</ScaleCrop>
  <Company/>
  <LinksUpToDate>false</LinksUpToDate>
  <CharactersWithSpaces>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晨辉</dc:creator>
  <cp:keywords/>
  <dc:description/>
  <cp:lastModifiedBy>王 晨辉</cp:lastModifiedBy>
  <cp:revision>55</cp:revision>
  <dcterms:created xsi:type="dcterms:W3CDTF">2021-12-07T08:25:00Z</dcterms:created>
  <dcterms:modified xsi:type="dcterms:W3CDTF">2022-02-25T01:33:00Z</dcterms:modified>
</cp:coreProperties>
</file>