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0E6C" w14:textId="77777777" w:rsidR="00CC52FE" w:rsidRDefault="00CC52FE" w:rsidP="004E0851">
      <w:pPr>
        <w:spacing w:before="100" w:beforeAutospacing="1" w:after="100" w:afterAutospacing="1" w:line="480" w:lineRule="auto"/>
        <w:jc w:val="center"/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</w:rPr>
      </w:pPr>
    </w:p>
    <w:p w14:paraId="543347DE" w14:textId="22378871" w:rsidR="004E0851" w:rsidRPr="00656C70" w:rsidRDefault="004E0851" w:rsidP="004E0851">
      <w:pPr>
        <w:spacing w:before="100" w:beforeAutospacing="1" w:after="100" w:afterAutospacing="1" w:line="480" w:lineRule="auto"/>
        <w:jc w:val="center"/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</w:pPr>
      <w:r>
        <w:rPr>
          <w:rFonts w:ascii="Times New Roman" w:eastAsiaTheme="majorEastAsia" w:hAnsi="Times New Roman" w:cs="Times New Roman" w:hint="eastAsia"/>
          <w:b/>
          <w:bCs/>
          <w:kern w:val="0"/>
          <w:sz w:val="44"/>
          <w:szCs w:val="36"/>
        </w:rPr>
        <w:t>D</w:t>
      </w:r>
      <w:r w:rsidRPr="00656C70">
        <w:rPr>
          <w:rFonts w:ascii="Times New Roman" w:eastAsiaTheme="majorEastAsia" w:hAnsi="Times New Roman" w:cs="Times New Roman" w:hint="eastAsia"/>
          <w:b/>
          <w:bCs/>
          <w:kern w:val="0"/>
          <w:sz w:val="44"/>
          <w:szCs w:val="36"/>
          <w:lang w:eastAsia="en-US"/>
        </w:rPr>
        <w:t>ouble</w:t>
      </w:r>
      <w:r w:rsidRPr="00656C70"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 xml:space="preserve"> Rabi </w:t>
      </w:r>
      <w:r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>S</w:t>
      </w:r>
      <w:r w:rsidRPr="00656C70"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 xml:space="preserve">plitting in </w:t>
      </w:r>
      <w:bookmarkStart w:id="0" w:name="OLE_LINK3"/>
      <w:r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>M</w:t>
      </w:r>
      <w:r w:rsidRPr="00DC1822"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>ethylene</w:t>
      </w:r>
      <w:r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 xml:space="preserve"> B</w:t>
      </w:r>
      <w:r w:rsidRPr="00DC1822"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>lue</w:t>
      </w:r>
      <w:bookmarkEnd w:id="0"/>
      <w:r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 xml:space="preserve"> Dye-</w:t>
      </w:r>
      <w:r w:rsidRPr="00656C70"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 xml:space="preserve">Ag </w:t>
      </w:r>
      <w:r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>N</w:t>
      </w:r>
      <w:r w:rsidRPr="00656C70">
        <w:rPr>
          <w:rFonts w:ascii="Times New Roman" w:eastAsiaTheme="majorEastAsia" w:hAnsi="Times New Roman" w:cs="Times New Roman"/>
          <w:b/>
          <w:bCs/>
          <w:kern w:val="0"/>
          <w:sz w:val="44"/>
          <w:szCs w:val="36"/>
          <w:lang w:eastAsia="en-US"/>
        </w:rPr>
        <w:t>anocavity</w:t>
      </w:r>
    </w:p>
    <w:p w14:paraId="4E58E750" w14:textId="77777777" w:rsidR="004E0851" w:rsidRPr="002E5EB6" w:rsidRDefault="004E0851" w:rsidP="004E0851">
      <w:pPr>
        <w:pStyle w:val="BBAuthorName"/>
        <w:spacing w:beforeLines="200" w:before="624" w:after="100" w:afterAutospacing="1"/>
        <w:ind w:leftChars="200" w:left="420" w:rightChars="200" w:right="420"/>
        <w:outlineLvl w:val="0"/>
        <w:rPr>
          <w:vertAlign w:val="superscript"/>
          <w:lang w:eastAsia="zh-CN"/>
        </w:rPr>
      </w:pPr>
      <w:r w:rsidRPr="002E5EB6">
        <w:rPr>
          <w:lang w:eastAsia="zh-CN"/>
        </w:rPr>
        <w:t>Xiaobo Han</w:t>
      </w:r>
      <w:r w:rsidRPr="002E5EB6">
        <w:rPr>
          <w:vertAlign w:val="superscript"/>
          <w:lang w:eastAsia="zh-CN"/>
        </w:rPr>
        <w:t>1</w:t>
      </w:r>
      <w:r w:rsidRPr="002E5EB6">
        <w:rPr>
          <w:lang w:eastAsia="zh-CN"/>
        </w:rPr>
        <w:t xml:space="preserve">, </w:t>
      </w:r>
      <w:r w:rsidRPr="002E5EB6">
        <w:rPr>
          <w:rFonts w:hint="eastAsia"/>
          <w:lang w:eastAsia="zh-CN"/>
        </w:rPr>
        <w:t>F</w:t>
      </w:r>
      <w:r w:rsidRPr="002E5EB6">
        <w:rPr>
          <w:lang w:eastAsia="zh-CN"/>
        </w:rPr>
        <w:t>ang Li</w:t>
      </w:r>
      <w:proofErr w:type="gramStart"/>
      <w:r w:rsidRPr="002E5EB6">
        <w:rPr>
          <w:vertAlign w:val="superscript"/>
          <w:lang w:eastAsia="zh-CN"/>
        </w:rPr>
        <w:t>1,*</w:t>
      </w:r>
      <w:proofErr w:type="gramEnd"/>
      <w:r w:rsidRPr="002E5EB6">
        <w:rPr>
          <w:lang w:eastAsia="zh-CN"/>
        </w:rPr>
        <w:t xml:space="preserve">, </w:t>
      </w:r>
      <w:proofErr w:type="spellStart"/>
      <w:r>
        <w:rPr>
          <w:lang w:eastAsia="zh-CN"/>
        </w:rPr>
        <w:t>Zhicong</w:t>
      </w:r>
      <w:proofErr w:type="spellEnd"/>
      <w:r>
        <w:rPr>
          <w:lang w:eastAsia="zh-CN"/>
        </w:rPr>
        <w:t xml:space="preserve"> He</w:t>
      </w:r>
      <w:r w:rsidRPr="00D34957">
        <w:rPr>
          <w:vertAlign w:val="superscript"/>
          <w:lang w:eastAsia="zh-CN"/>
        </w:rPr>
        <w:t>1</w:t>
      </w:r>
      <w:r>
        <w:rPr>
          <w:lang w:eastAsia="zh-CN"/>
        </w:rPr>
        <w:t>,</w:t>
      </w:r>
      <w:r w:rsidRPr="002E5EB6">
        <w:rPr>
          <w:lang w:eastAsia="zh-CN"/>
        </w:rPr>
        <w:t xml:space="preserve"> Yahui Liu</w:t>
      </w:r>
      <w:r w:rsidRPr="002E5EB6">
        <w:rPr>
          <w:vertAlign w:val="superscript"/>
          <w:lang w:eastAsia="zh-CN"/>
        </w:rPr>
        <w:t>1</w:t>
      </w:r>
      <w:r w:rsidRPr="002E5EB6">
        <w:rPr>
          <w:lang w:eastAsia="zh-CN"/>
        </w:rPr>
        <w:t>,</w:t>
      </w:r>
      <w:r>
        <w:rPr>
          <w:lang w:eastAsia="zh-CN"/>
        </w:rPr>
        <w:t xml:space="preserve"> </w:t>
      </w:r>
      <w:proofErr w:type="spellStart"/>
      <w:r w:rsidRPr="002E5EB6">
        <w:rPr>
          <w:lang w:eastAsia="zh-CN"/>
        </w:rPr>
        <w:t>Huatian</w:t>
      </w:r>
      <w:proofErr w:type="spellEnd"/>
      <w:r w:rsidRPr="002E5EB6">
        <w:rPr>
          <w:lang w:eastAsia="zh-CN"/>
        </w:rPr>
        <w:t xml:space="preserve"> Hu</w:t>
      </w:r>
      <w:r w:rsidRPr="002E5EB6">
        <w:rPr>
          <w:vertAlign w:val="superscript"/>
          <w:lang w:eastAsia="zh-CN"/>
        </w:rPr>
        <w:t>1</w:t>
      </w:r>
      <w:r w:rsidRPr="002E5EB6">
        <w:rPr>
          <w:lang w:eastAsia="zh-CN"/>
        </w:rPr>
        <w:t xml:space="preserve">, </w:t>
      </w:r>
      <w:r w:rsidRPr="002E5EB6">
        <w:t>Kai Wang</w:t>
      </w:r>
      <w:r w:rsidRPr="002E5EB6">
        <w:rPr>
          <w:vertAlign w:val="superscript"/>
        </w:rPr>
        <w:t>2</w:t>
      </w:r>
      <w:r w:rsidRPr="002E5EB6">
        <w:rPr>
          <w:vertAlign w:val="superscript"/>
          <w:lang w:eastAsia="zh-CN"/>
        </w:rPr>
        <w:t>,*</w:t>
      </w:r>
      <w:r w:rsidRPr="002E5EB6">
        <w:rPr>
          <w:lang w:eastAsia="zh-CN"/>
        </w:rPr>
        <w:t>, and</w:t>
      </w:r>
      <w:r w:rsidRPr="002E5EB6">
        <w:t xml:space="preserve"> </w:t>
      </w:r>
      <w:proofErr w:type="spellStart"/>
      <w:r w:rsidRPr="002E5EB6">
        <w:t>Peixiang</w:t>
      </w:r>
      <w:proofErr w:type="spellEnd"/>
      <w:r w:rsidRPr="002E5EB6">
        <w:t xml:space="preserve"> Lu</w:t>
      </w:r>
      <w:r w:rsidRPr="002E5EB6">
        <w:rPr>
          <w:vertAlign w:val="superscript"/>
        </w:rPr>
        <w:t>1</w:t>
      </w:r>
      <w:r w:rsidRPr="002E5EB6">
        <w:rPr>
          <w:vertAlign w:val="superscript"/>
          <w:lang w:eastAsia="zh-CN"/>
        </w:rPr>
        <w:t>,2</w:t>
      </w:r>
      <w:r w:rsidRPr="002E5EB6">
        <w:rPr>
          <w:rFonts w:hint="eastAsia"/>
          <w:vertAlign w:val="superscript"/>
          <w:lang w:eastAsia="zh-CN"/>
        </w:rPr>
        <w:t>,</w:t>
      </w:r>
      <w:r w:rsidRPr="002E5EB6">
        <w:rPr>
          <w:vertAlign w:val="superscript"/>
          <w:lang w:eastAsia="zh-CN"/>
        </w:rPr>
        <w:t>3</w:t>
      </w:r>
    </w:p>
    <w:p w14:paraId="43AED5D5" w14:textId="77777777" w:rsidR="004E0851" w:rsidRPr="006566A6" w:rsidRDefault="004E0851" w:rsidP="004E0851">
      <w:pPr>
        <w:pStyle w:val="BCAuthorAddress"/>
        <w:spacing w:before="100" w:beforeAutospacing="1"/>
        <w:rPr>
          <w:color w:val="000000"/>
        </w:rPr>
      </w:pPr>
      <w:r w:rsidRPr="006566A6">
        <w:rPr>
          <w:color w:val="000000"/>
          <w:vertAlign w:val="superscript"/>
        </w:rPr>
        <w:t>1</w:t>
      </w:r>
      <w:r w:rsidRPr="00212EBE">
        <w:rPr>
          <w:szCs w:val="18"/>
        </w:rPr>
        <w:t>Hubei Key Laboratory of Optical Information and Pattern Recognition, Wuhan Institute of Technology, Wuhan 43</w:t>
      </w:r>
      <w:r w:rsidRPr="00212EBE">
        <w:rPr>
          <w:szCs w:val="18"/>
          <w:lang w:eastAsia="zh-CN"/>
        </w:rPr>
        <w:t>0205</w:t>
      </w:r>
      <w:r w:rsidRPr="00212EBE">
        <w:rPr>
          <w:szCs w:val="18"/>
        </w:rPr>
        <w:t>, China</w:t>
      </w:r>
    </w:p>
    <w:p w14:paraId="254E2A31" w14:textId="77777777" w:rsidR="004E0851" w:rsidRDefault="004E0851" w:rsidP="004E0851">
      <w:pPr>
        <w:pStyle w:val="BCAuthorAddress"/>
        <w:spacing w:before="100" w:beforeAutospacing="1" w:after="100" w:afterAutospacing="1"/>
      </w:pPr>
      <w:r w:rsidRPr="006566A6">
        <w:rPr>
          <w:vertAlign w:val="superscript"/>
        </w:rPr>
        <w:t>2</w:t>
      </w:r>
      <w:r w:rsidRPr="006566A6">
        <w:t>Wuhan National Laboratory for Optoelectronics</w:t>
      </w:r>
      <w:r w:rsidRPr="006566A6">
        <w:rPr>
          <w:lang w:eastAsia="zh-CN"/>
        </w:rPr>
        <w:t xml:space="preserve"> and School of Physics</w:t>
      </w:r>
      <w:r w:rsidRPr="006566A6">
        <w:t>, Huazhong University of Science and Technology, Wuhan 430074</w:t>
      </w:r>
      <w:r w:rsidRPr="006566A6">
        <w:rPr>
          <w:lang w:eastAsia="zh-CN"/>
        </w:rPr>
        <w:t xml:space="preserve">, </w:t>
      </w:r>
      <w:r w:rsidRPr="006566A6">
        <w:t>China</w:t>
      </w:r>
    </w:p>
    <w:p w14:paraId="42B55D29" w14:textId="77777777" w:rsidR="004E0851" w:rsidRPr="00E0405D" w:rsidRDefault="004E0851" w:rsidP="004E0851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934E6A">
        <w:rPr>
          <w:rFonts w:ascii="Times New Roman" w:hAnsi="Times New Roman" w:cs="Times New Roman"/>
          <w:sz w:val="24"/>
          <w:vertAlign w:val="superscript"/>
        </w:rPr>
        <w:t>3</w:t>
      </w:r>
      <w:r w:rsidRPr="00934E6A">
        <w:rPr>
          <w:rFonts w:ascii="Times New Roman" w:hAnsi="Times New Roman" w:cs="Times New Roman"/>
          <w:sz w:val="24"/>
        </w:rPr>
        <w:t>Guangdong Intelligent Robotics Institute, Dongguan 523808, China</w:t>
      </w:r>
    </w:p>
    <w:p w14:paraId="42C3D30C" w14:textId="77777777" w:rsidR="004E0851" w:rsidRPr="006566A6" w:rsidRDefault="004E0851" w:rsidP="004E0851">
      <w:pPr>
        <w:pStyle w:val="TAMainText"/>
        <w:spacing w:before="100" w:beforeAutospacing="1" w:after="100" w:afterAutospacing="1"/>
        <w:ind w:firstLineChars="200" w:firstLine="480"/>
        <w:rPr>
          <w:szCs w:val="24"/>
          <w:lang w:eastAsia="zh-CN"/>
        </w:rPr>
      </w:pPr>
      <w:r w:rsidRPr="006566A6">
        <w:rPr>
          <w:szCs w:val="24"/>
        </w:rPr>
        <w:t>*Correspond</w:t>
      </w:r>
      <w:r w:rsidRPr="006566A6">
        <w:rPr>
          <w:szCs w:val="24"/>
          <w:lang w:eastAsia="zh-CN"/>
        </w:rPr>
        <w:t>ing</w:t>
      </w:r>
      <w:r w:rsidRPr="006566A6">
        <w:rPr>
          <w:szCs w:val="24"/>
        </w:rPr>
        <w:t xml:space="preserve"> authors: </w:t>
      </w:r>
      <w:r w:rsidRPr="0092061B">
        <w:rPr>
          <w:szCs w:val="24"/>
        </w:rPr>
        <w:t xml:space="preserve">lifang@wit.edu.cn </w:t>
      </w:r>
      <w:r>
        <w:rPr>
          <w:szCs w:val="24"/>
        </w:rPr>
        <w:t xml:space="preserve">(FL), </w:t>
      </w:r>
      <w:r w:rsidRPr="007454A4">
        <w:rPr>
          <w:szCs w:val="24"/>
          <w:lang w:eastAsia="zh-CN"/>
        </w:rPr>
        <w:t>kale</w:t>
      </w:r>
      <w:r w:rsidRPr="007454A4">
        <w:rPr>
          <w:rFonts w:hint="eastAsia"/>
          <w:szCs w:val="24"/>
          <w:lang w:eastAsia="zh-CN"/>
        </w:rPr>
        <w:t>_</w:t>
      </w:r>
      <w:r w:rsidRPr="007454A4">
        <w:rPr>
          <w:szCs w:val="24"/>
          <w:lang w:eastAsia="zh-CN"/>
        </w:rPr>
        <w:t>wong</w:t>
      </w:r>
      <w:r w:rsidRPr="007454A4">
        <w:rPr>
          <w:szCs w:val="24"/>
        </w:rPr>
        <w:t>@hust.edu.cn</w:t>
      </w:r>
      <w:r w:rsidRPr="006566A6">
        <w:rPr>
          <w:lang w:eastAsia="zh-CN"/>
        </w:rPr>
        <w:t xml:space="preserve"> </w:t>
      </w:r>
      <w:r w:rsidRPr="006566A6">
        <w:rPr>
          <w:szCs w:val="24"/>
        </w:rPr>
        <w:t>(</w:t>
      </w:r>
      <w:r w:rsidRPr="006566A6">
        <w:rPr>
          <w:szCs w:val="24"/>
          <w:lang w:eastAsia="zh-CN"/>
        </w:rPr>
        <w:t>KW</w:t>
      </w:r>
      <w:r w:rsidRPr="006566A6">
        <w:rPr>
          <w:szCs w:val="24"/>
        </w:rPr>
        <w:t>)</w:t>
      </w:r>
    </w:p>
    <w:p w14:paraId="24EA83C4" w14:textId="15A2BEAB" w:rsidR="00827779" w:rsidRDefault="00827779"/>
    <w:p w14:paraId="1F7960CB" w14:textId="0E8307D8" w:rsidR="004E0851" w:rsidRDefault="004E0851">
      <w:pPr>
        <w:widowControl/>
        <w:jc w:val="left"/>
      </w:pPr>
      <w:r>
        <w:br w:type="page"/>
      </w:r>
    </w:p>
    <w:p w14:paraId="0436DF62" w14:textId="29E3AC4E" w:rsidR="00623924" w:rsidRDefault="00623924" w:rsidP="00AB0369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1E55E98E" w14:textId="60EDAF6C" w:rsidR="00043724" w:rsidRDefault="00043724" w:rsidP="00AB0369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196F9CFA" w14:textId="69E5D505" w:rsidR="00043724" w:rsidRDefault="00043724" w:rsidP="00AB0369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312A157B" w14:textId="3686E268" w:rsidR="00043724" w:rsidRDefault="00043724" w:rsidP="00AB0369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6FA877A3" w14:textId="77777777" w:rsidR="00043724" w:rsidRDefault="00043724" w:rsidP="00AB0369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57887739" w14:textId="1EBBCCD3" w:rsidR="00522D2B" w:rsidRDefault="00522D2B" w:rsidP="00522D2B">
      <w:pPr>
        <w:spacing w:line="48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25AD7F11" wp14:editId="3FBDDF94">
            <wp:extent cx="4264660" cy="318514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8070" cy="318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93AB" w14:textId="075F147F" w:rsidR="00522D2B" w:rsidRPr="008F2760" w:rsidRDefault="00522D2B" w:rsidP="00522D2B">
      <w:pPr>
        <w:spacing w:line="48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22D2B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522D2B">
        <w:rPr>
          <w:rFonts w:ascii="Times New Roman" w:hAnsi="Times New Roman" w:cs="Times New Roman"/>
          <w:b/>
          <w:bCs/>
          <w:sz w:val="24"/>
          <w:szCs w:val="28"/>
        </w:rPr>
        <w:t>igure S</w:t>
      </w:r>
      <w:r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Pr="00522D2B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F2760" w:rsidRPr="008F2760">
        <w:rPr>
          <w:rFonts w:ascii="Times New Roman" w:hAnsi="Times New Roman" w:cs="Times New Roman"/>
          <w:sz w:val="24"/>
          <w:szCs w:val="28"/>
        </w:rPr>
        <w:t>Scattering spectra of Ag nanocavit</w:t>
      </w:r>
      <w:r w:rsidR="00B858E5">
        <w:rPr>
          <w:rFonts w:ascii="Times New Roman" w:hAnsi="Times New Roman" w:cs="Times New Roman"/>
          <w:sz w:val="24"/>
          <w:szCs w:val="28"/>
        </w:rPr>
        <w:t>ies</w:t>
      </w:r>
      <w:r w:rsidR="008F2760" w:rsidRPr="008F2760">
        <w:rPr>
          <w:rFonts w:ascii="Times New Roman" w:hAnsi="Times New Roman" w:cs="Times New Roman"/>
          <w:sz w:val="24"/>
          <w:szCs w:val="28"/>
        </w:rPr>
        <w:t xml:space="preserve"> by varying the size of nanocubes (65-95 nm).</w:t>
      </w:r>
    </w:p>
    <w:p w14:paraId="42CD9F68" w14:textId="048B3A3D" w:rsidR="009917DE" w:rsidRDefault="00AB0369" w:rsidP="00AB0369">
      <w:pPr>
        <w:spacing w:line="48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6C45E1EA" wp14:editId="60E7D2E9">
            <wp:extent cx="5315511" cy="775252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9468" cy="775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60A6C" w14:textId="32CCD29E" w:rsidR="005541DC" w:rsidRPr="005541DC" w:rsidRDefault="005541DC" w:rsidP="005541DC">
      <w:pPr>
        <w:jc w:val="center"/>
        <w:rPr>
          <w:rFonts w:ascii="Times New Roman" w:hAnsi="Times New Roman" w:cs="Times New Roman"/>
          <w:sz w:val="24"/>
          <w:szCs w:val="28"/>
        </w:rPr>
      </w:pPr>
      <w:r w:rsidRPr="00522D2B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522D2B">
        <w:rPr>
          <w:rFonts w:ascii="Times New Roman" w:hAnsi="Times New Roman" w:cs="Times New Roman"/>
          <w:b/>
          <w:bCs/>
          <w:sz w:val="24"/>
          <w:szCs w:val="28"/>
        </w:rPr>
        <w:t>igure S</w:t>
      </w:r>
      <w:r w:rsidR="003A1426" w:rsidRPr="00522D2B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Pr="00522D2B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12C11">
        <w:rPr>
          <w:rFonts w:ascii="Times New Roman" w:hAnsi="Times New Roman" w:cs="Times New Roman"/>
          <w:sz w:val="24"/>
          <w:szCs w:val="28"/>
        </w:rPr>
        <w:t xml:space="preserve">Representative </w:t>
      </w:r>
      <w:r w:rsidRPr="004E0851">
        <w:rPr>
          <w:rFonts w:ascii="Times New Roman" w:hAnsi="Times New Roman" w:cs="Times New Roman"/>
          <w:sz w:val="24"/>
          <w:szCs w:val="28"/>
        </w:rPr>
        <w:t>scattering spectra of hy</w:t>
      </w:r>
      <w:r>
        <w:rPr>
          <w:rFonts w:ascii="Times New Roman" w:hAnsi="Times New Roman" w:cs="Times New Roman"/>
          <w:sz w:val="24"/>
          <w:szCs w:val="28"/>
        </w:rPr>
        <w:t>br</w:t>
      </w:r>
      <w:r w:rsidRPr="004E0851">
        <w:rPr>
          <w:rFonts w:ascii="Times New Roman" w:hAnsi="Times New Roman" w:cs="Times New Roman"/>
          <w:sz w:val="24"/>
          <w:szCs w:val="28"/>
        </w:rPr>
        <w:t>ids at</w:t>
      </w:r>
      <w:r w:rsidR="00B12C11">
        <w:rPr>
          <w:rFonts w:ascii="Times New Roman" w:hAnsi="Times New Roman" w:cs="Times New Roman"/>
          <w:sz w:val="24"/>
          <w:szCs w:val="28"/>
        </w:rPr>
        <w:t xml:space="preserve"> a</w:t>
      </w:r>
      <w:r w:rsidRPr="004E0851">
        <w:rPr>
          <w:rFonts w:ascii="Times New Roman" w:hAnsi="Times New Roman" w:cs="Times New Roman"/>
          <w:sz w:val="24"/>
          <w:szCs w:val="28"/>
        </w:rPr>
        <w:t xml:space="preserve"> low dye concentration</w:t>
      </w:r>
      <w:r w:rsidR="00AB0369">
        <w:rPr>
          <w:rFonts w:ascii="Times New Roman" w:hAnsi="Times New Roman" w:cs="Times New Roman" w:hint="eastAsia"/>
          <w:sz w:val="24"/>
          <w:szCs w:val="28"/>
        </w:rPr>
        <w:t>.</w:t>
      </w:r>
    </w:p>
    <w:p w14:paraId="42BCA772" w14:textId="4F860033" w:rsidR="00623924" w:rsidRDefault="00623924">
      <w:pPr>
        <w:widowControl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3D11F419" w14:textId="79D53D10" w:rsidR="005541DC" w:rsidRDefault="005541DC" w:rsidP="00AB0369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04949A68" w14:textId="77777777" w:rsidR="00AB0369" w:rsidRDefault="00AB0369" w:rsidP="00AB0369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62C27CDE" w14:textId="5D818DE7" w:rsidR="004E0851" w:rsidRDefault="00AB0369" w:rsidP="005541DC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4E2DBCAC" wp14:editId="372CF688">
            <wp:extent cx="5401014" cy="6170212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6785" cy="61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9EC44" w14:textId="1103B3D4" w:rsidR="005541DC" w:rsidRDefault="005541DC" w:rsidP="005541DC">
      <w:pPr>
        <w:jc w:val="center"/>
        <w:rPr>
          <w:rFonts w:ascii="Times New Roman" w:hAnsi="Times New Roman" w:cs="Times New Roman"/>
          <w:sz w:val="24"/>
          <w:szCs w:val="28"/>
        </w:rPr>
      </w:pPr>
      <w:r w:rsidRPr="00522D2B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522D2B">
        <w:rPr>
          <w:rFonts w:ascii="Times New Roman" w:hAnsi="Times New Roman" w:cs="Times New Roman"/>
          <w:b/>
          <w:bCs/>
          <w:sz w:val="24"/>
          <w:szCs w:val="28"/>
        </w:rPr>
        <w:t>igure S</w:t>
      </w:r>
      <w:r w:rsidR="003A1426" w:rsidRPr="00522D2B"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Pr="00522D2B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C1CAF">
        <w:rPr>
          <w:rFonts w:ascii="Times New Roman" w:hAnsi="Times New Roman" w:cs="Times New Roman"/>
          <w:sz w:val="24"/>
          <w:szCs w:val="28"/>
        </w:rPr>
        <w:t xml:space="preserve">Representative </w:t>
      </w:r>
      <w:r w:rsidRPr="004E0851">
        <w:rPr>
          <w:rFonts w:ascii="Times New Roman" w:hAnsi="Times New Roman" w:cs="Times New Roman"/>
          <w:sz w:val="24"/>
          <w:szCs w:val="28"/>
        </w:rPr>
        <w:t>scattering spectra of hy</w:t>
      </w:r>
      <w:r>
        <w:rPr>
          <w:rFonts w:ascii="Times New Roman" w:hAnsi="Times New Roman" w:cs="Times New Roman"/>
          <w:sz w:val="24"/>
          <w:szCs w:val="28"/>
        </w:rPr>
        <w:t>br</w:t>
      </w:r>
      <w:r w:rsidRPr="004E0851">
        <w:rPr>
          <w:rFonts w:ascii="Times New Roman" w:hAnsi="Times New Roman" w:cs="Times New Roman"/>
          <w:sz w:val="24"/>
          <w:szCs w:val="28"/>
        </w:rPr>
        <w:t>ids at</w:t>
      </w:r>
      <w:r w:rsidR="00DC1CAF">
        <w:rPr>
          <w:rFonts w:ascii="Times New Roman" w:hAnsi="Times New Roman" w:cs="Times New Roman"/>
          <w:sz w:val="24"/>
          <w:szCs w:val="28"/>
        </w:rPr>
        <w:t xml:space="preserve"> a</w:t>
      </w:r>
      <w:r w:rsidRPr="004E085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high</w:t>
      </w:r>
      <w:r w:rsidRPr="004E0851">
        <w:rPr>
          <w:rFonts w:ascii="Times New Roman" w:hAnsi="Times New Roman" w:cs="Times New Roman"/>
          <w:sz w:val="24"/>
          <w:szCs w:val="28"/>
        </w:rPr>
        <w:t xml:space="preserve"> dye concentration</w:t>
      </w:r>
      <w:r w:rsidR="00AB0369">
        <w:rPr>
          <w:rFonts w:ascii="Times New Roman" w:hAnsi="Times New Roman" w:cs="Times New Roman"/>
          <w:sz w:val="24"/>
          <w:szCs w:val="28"/>
        </w:rPr>
        <w:t>.</w:t>
      </w:r>
    </w:p>
    <w:p w14:paraId="153698D5" w14:textId="6D39DFB7" w:rsidR="005541DC" w:rsidRPr="005541DC" w:rsidRDefault="005541DC" w:rsidP="005541DC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5541DC" w:rsidRPr="005541DC" w:rsidSect="005541D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EAA8" w14:textId="77777777" w:rsidR="00995BA5" w:rsidRDefault="00995BA5" w:rsidP="004E0851">
      <w:r>
        <w:separator/>
      </w:r>
    </w:p>
  </w:endnote>
  <w:endnote w:type="continuationSeparator" w:id="0">
    <w:p w14:paraId="1332B2B6" w14:textId="77777777" w:rsidR="00995BA5" w:rsidRDefault="00995BA5" w:rsidP="004E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D37C" w14:textId="77777777" w:rsidR="00995BA5" w:rsidRDefault="00995BA5" w:rsidP="004E0851">
      <w:r>
        <w:separator/>
      </w:r>
    </w:p>
  </w:footnote>
  <w:footnote w:type="continuationSeparator" w:id="0">
    <w:p w14:paraId="3BA82951" w14:textId="77777777" w:rsidR="00995BA5" w:rsidRDefault="00995BA5" w:rsidP="004E0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NTI3NzYxNzU3NjZV0lEKTi0uzszPAykwrQUAmff/aiwAAAA="/>
  </w:docVars>
  <w:rsids>
    <w:rsidRoot w:val="00CD1646"/>
    <w:rsid w:val="00043724"/>
    <w:rsid w:val="002A7DBD"/>
    <w:rsid w:val="003A1426"/>
    <w:rsid w:val="003F6084"/>
    <w:rsid w:val="004153EE"/>
    <w:rsid w:val="004E0851"/>
    <w:rsid w:val="00522D2B"/>
    <w:rsid w:val="005541DC"/>
    <w:rsid w:val="00623924"/>
    <w:rsid w:val="00712930"/>
    <w:rsid w:val="00827779"/>
    <w:rsid w:val="008F2760"/>
    <w:rsid w:val="009917DE"/>
    <w:rsid w:val="00995BA5"/>
    <w:rsid w:val="00A440DD"/>
    <w:rsid w:val="00AB0369"/>
    <w:rsid w:val="00B12C11"/>
    <w:rsid w:val="00B858E5"/>
    <w:rsid w:val="00C877F6"/>
    <w:rsid w:val="00CB779C"/>
    <w:rsid w:val="00CC52FE"/>
    <w:rsid w:val="00CD1646"/>
    <w:rsid w:val="00D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7144D"/>
  <w15:chartTrackingRefBased/>
  <w15:docId w15:val="{BEB0C053-0416-48E9-AFB8-4F1E3847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851"/>
    <w:rPr>
      <w:sz w:val="18"/>
      <w:szCs w:val="18"/>
    </w:rPr>
  </w:style>
  <w:style w:type="paragraph" w:customStyle="1" w:styleId="BBAuthorName">
    <w:name w:val="BB_Author_Name"/>
    <w:basedOn w:val="a"/>
    <w:next w:val="BCAuthorAddress"/>
    <w:uiPriority w:val="99"/>
    <w:rsid w:val="004E0851"/>
    <w:pPr>
      <w:widowControl/>
      <w:spacing w:after="240" w:line="480" w:lineRule="auto"/>
      <w:jc w:val="center"/>
    </w:pPr>
    <w:rPr>
      <w:rFonts w:ascii="Times New Roman" w:eastAsia="宋体" w:hAnsi="Times New Roman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a"/>
    <w:uiPriority w:val="99"/>
    <w:rsid w:val="004E0851"/>
    <w:pPr>
      <w:widowControl/>
      <w:spacing w:after="240" w:line="480" w:lineRule="auto"/>
      <w:jc w:val="center"/>
    </w:pPr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paragraph" w:customStyle="1" w:styleId="TAMainText">
    <w:name w:val="TA_Main_Text"/>
    <w:basedOn w:val="a"/>
    <w:uiPriority w:val="99"/>
    <w:rsid w:val="004E0851"/>
    <w:pPr>
      <w:widowControl/>
      <w:spacing w:line="480" w:lineRule="auto"/>
      <w:ind w:firstLine="202"/>
    </w:pPr>
    <w:rPr>
      <w:rFonts w:ascii="Times New Roman" w:eastAsia="宋体" w:hAnsi="Times New Roman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Xiaobo</dc:creator>
  <cp:keywords/>
  <dc:description/>
  <cp:lastModifiedBy>Han Xiaobo</cp:lastModifiedBy>
  <cp:revision>17</cp:revision>
  <dcterms:created xsi:type="dcterms:W3CDTF">2021-12-16T18:26:00Z</dcterms:created>
  <dcterms:modified xsi:type="dcterms:W3CDTF">2021-12-18T16:05:00Z</dcterms:modified>
</cp:coreProperties>
</file>