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FE7E1" w14:textId="77777777" w:rsidR="00725C1B" w:rsidRPr="002E4049" w:rsidRDefault="00725C1B" w:rsidP="00725C1B">
      <w:pPr>
        <w:spacing w:line="360" w:lineRule="auto"/>
        <w:jc w:val="center"/>
        <w:rPr>
          <w:rFonts w:ascii="Times New Roman" w:hAnsi="Times New Roman"/>
          <w:b/>
          <w:sz w:val="30"/>
          <w:szCs w:val="30"/>
        </w:rPr>
      </w:pPr>
      <w:r w:rsidRPr="002E4049">
        <w:rPr>
          <w:rFonts w:ascii="Times New Roman" w:hAnsi="Times New Roman"/>
          <w:b/>
          <w:sz w:val="30"/>
          <w:szCs w:val="30"/>
        </w:rPr>
        <w:t>Supplementary Information for</w:t>
      </w:r>
    </w:p>
    <w:p w14:paraId="3EFF7349" w14:textId="42572D76" w:rsidR="009C306E" w:rsidRDefault="001852B7" w:rsidP="009C306E">
      <w:pPr>
        <w:spacing w:beforeLines="50" w:before="156"/>
        <w:jc w:val="center"/>
        <w:rPr>
          <w:rFonts w:ascii="Times New Roman" w:hAnsi="Times New Roman"/>
          <w:b/>
          <w:sz w:val="36"/>
          <w:szCs w:val="36"/>
        </w:rPr>
      </w:pPr>
      <w:r w:rsidRPr="001852B7">
        <w:rPr>
          <w:rFonts w:ascii="Times New Roman" w:hAnsi="Times New Roman"/>
          <w:b/>
          <w:sz w:val="36"/>
          <w:szCs w:val="36"/>
        </w:rPr>
        <w:t xml:space="preserve">Manipulating guided wave radiation with integrated geometric </w:t>
      </w:r>
      <w:proofErr w:type="spellStart"/>
      <w:r w:rsidRPr="001852B7">
        <w:rPr>
          <w:rFonts w:ascii="Times New Roman" w:hAnsi="Times New Roman"/>
          <w:b/>
          <w:sz w:val="36"/>
          <w:szCs w:val="36"/>
        </w:rPr>
        <w:t>metasurface</w:t>
      </w:r>
      <w:proofErr w:type="spellEnd"/>
    </w:p>
    <w:p w14:paraId="68F69B79" w14:textId="08E697DF" w:rsidR="00725C1B" w:rsidRPr="001852B7" w:rsidRDefault="001852B7" w:rsidP="00725C1B">
      <w:pPr>
        <w:spacing w:beforeLines="50" w:before="156" w:afterLines="50" w:after="156"/>
        <w:jc w:val="center"/>
        <w:rPr>
          <w:rFonts w:ascii="Times New Roman" w:hAnsi="Times New Roman"/>
          <w:i/>
          <w:sz w:val="24"/>
          <w:szCs w:val="24"/>
        </w:rPr>
      </w:pPr>
      <w:r>
        <w:rPr>
          <w:rFonts w:ascii="Times New Roman" w:hAnsi="Times New Roman" w:hint="eastAsia"/>
          <w:i/>
          <w:sz w:val="24"/>
          <w:szCs w:val="24"/>
        </w:rPr>
        <w:t>Bin</w:t>
      </w:r>
      <w:r>
        <w:rPr>
          <w:rFonts w:ascii="Times New Roman" w:hAnsi="Times New Roman"/>
          <w:i/>
          <w:sz w:val="24"/>
          <w:szCs w:val="24"/>
        </w:rPr>
        <w:t xml:space="preserve"> Fang</w:t>
      </w:r>
      <w:r w:rsidR="00725C1B" w:rsidRPr="001852B7">
        <w:rPr>
          <w:rFonts w:ascii="Times New Roman" w:hAnsi="Times New Roman"/>
          <w:i/>
          <w:sz w:val="24"/>
          <w:szCs w:val="24"/>
          <w:vertAlign w:val="superscript"/>
        </w:rPr>
        <w:t>1</w:t>
      </w:r>
      <w:r w:rsidRPr="001852B7">
        <w:rPr>
          <w:rFonts w:ascii="Times New Roman" w:hAnsi="Times New Roman"/>
          <w:i/>
          <w:sz w:val="24"/>
          <w:szCs w:val="24"/>
          <w:vertAlign w:val="superscript"/>
        </w:rPr>
        <w:t>,2,3</w:t>
      </w:r>
      <w:r w:rsidR="00725C1B" w:rsidRPr="009D07F0">
        <w:rPr>
          <w:rFonts w:ascii="Times New Roman" w:hAnsi="Times New Roman"/>
          <w:i/>
          <w:sz w:val="24"/>
          <w:szCs w:val="24"/>
        </w:rPr>
        <w:t xml:space="preserve">, </w:t>
      </w:r>
      <w:proofErr w:type="spellStart"/>
      <w:r w:rsidR="00C85246">
        <w:rPr>
          <w:rFonts w:ascii="Times New Roman" w:hAnsi="Times New Roman"/>
          <w:i/>
          <w:sz w:val="24"/>
          <w:szCs w:val="24"/>
        </w:rPr>
        <w:t>Zhizhang</w:t>
      </w:r>
      <w:proofErr w:type="spellEnd"/>
      <w:r w:rsidR="00C85246">
        <w:rPr>
          <w:rFonts w:ascii="Times New Roman" w:hAnsi="Times New Roman"/>
          <w:i/>
          <w:sz w:val="24"/>
          <w:szCs w:val="24"/>
        </w:rPr>
        <w:t xml:space="preserve"> Wang</w:t>
      </w:r>
      <w:r w:rsidR="00C85246" w:rsidRPr="001852B7">
        <w:rPr>
          <w:rFonts w:ascii="Times New Roman" w:hAnsi="Times New Roman"/>
          <w:i/>
          <w:sz w:val="24"/>
          <w:szCs w:val="24"/>
          <w:vertAlign w:val="superscript"/>
        </w:rPr>
        <w:t xml:space="preserve"> 1</w:t>
      </w:r>
      <w:r w:rsidR="00C85246" w:rsidRPr="001852B7">
        <w:rPr>
          <w:rFonts w:ascii="Times New Roman" w:hAnsi="Times New Roman" w:hint="eastAsia"/>
          <w:i/>
          <w:sz w:val="24"/>
          <w:szCs w:val="24"/>
          <w:vertAlign w:val="superscript"/>
        </w:rPr>
        <w:t>,</w:t>
      </w:r>
      <w:r w:rsidR="00C85246" w:rsidRPr="001852B7">
        <w:rPr>
          <w:rFonts w:ascii="Times New Roman" w:hAnsi="Times New Roman"/>
          <w:i/>
          <w:sz w:val="24"/>
          <w:szCs w:val="24"/>
          <w:vertAlign w:val="superscript"/>
        </w:rPr>
        <w:t>2</w:t>
      </w:r>
      <w:r w:rsidR="00C85246" w:rsidRPr="009D07F0">
        <w:rPr>
          <w:rFonts w:ascii="Times New Roman" w:hAnsi="Times New Roman" w:hint="eastAsia"/>
          <w:i/>
          <w:sz w:val="24"/>
          <w:szCs w:val="24"/>
        </w:rPr>
        <w:t>,</w:t>
      </w:r>
      <w:r w:rsidR="00C85246" w:rsidRPr="001852B7">
        <w:rPr>
          <w:rFonts w:ascii="Times New Roman" w:hAnsi="Times New Roman"/>
          <w:i/>
          <w:sz w:val="24"/>
          <w:szCs w:val="24"/>
        </w:rPr>
        <w:t xml:space="preserve"> </w:t>
      </w:r>
      <w:proofErr w:type="spellStart"/>
      <w:r>
        <w:rPr>
          <w:rFonts w:ascii="Times New Roman" w:hAnsi="Times New Roman"/>
          <w:i/>
          <w:sz w:val="24"/>
          <w:szCs w:val="24"/>
        </w:rPr>
        <w:t>Shenglun</w:t>
      </w:r>
      <w:proofErr w:type="spellEnd"/>
      <w:r>
        <w:rPr>
          <w:rFonts w:ascii="Times New Roman" w:hAnsi="Times New Roman"/>
          <w:i/>
          <w:sz w:val="24"/>
          <w:szCs w:val="24"/>
        </w:rPr>
        <w:t xml:space="preserve"> Gao</w:t>
      </w:r>
      <w:r w:rsidR="00725C1B" w:rsidRPr="001852B7">
        <w:rPr>
          <w:rFonts w:ascii="Times New Roman" w:hAnsi="Times New Roman"/>
          <w:i/>
          <w:sz w:val="24"/>
          <w:szCs w:val="24"/>
          <w:vertAlign w:val="superscript"/>
        </w:rPr>
        <w:t xml:space="preserve"> </w:t>
      </w:r>
      <w:r w:rsidRPr="001852B7">
        <w:rPr>
          <w:rFonts w:ascii="Times New Roman" w:hAnsi="Times New Roman"/>
          <w:i/>
          <w:sz w:val="24"/>
          <w:szCs w:val="24"/>
          <w:vertAlign w:val="superscript"/>
        </w:rPr>
        <w:t>1</w:t>
      </w:r>
      <w:r w:rsidR="00725C1B" w:rsidRPr="001852B7">
        <w:rPr>
          <w:rFonts w:ascii="Times New Roman" w:hAnsi="Times New Roman" w:hint="eastAsia"/>
          <w:i/>
          <w:sz w:val="24"/>
          <w:szCs w:val="24"/>
          <w:vertAlign w:val="superscript"/>
        </w:rPr>
        <w:t>,</w:t>
      </w:r>
      <w:r w:rsidRPr="001852B7">
        <w:rPr>
          <w:rFonts w:ascii="Times New Roman" w:hAnsi="Times New Roman"/>
          <w:i/>
          <w:sz w:val="24"/>
          <w:szCs w:val="24"/>
          <w:vertAlign w:val="superscript"/>
        </w:rPr>
        <w:t>2</w:t>
      </w:r>
      <w:r w:rsidR="00725C1B" w:rsidRPr="009D07F0">
        <w:rPr>
          <w:rFonts w:ascii="Times New Roman" w:hAnsi="Times New Roman" w:hint="eastAsia"/>
          <w:i/>
          <w:sz w:val="24"/>
          <w:szCs w:val="24"/>
        </w:rPr>
        <w:t>,</w:t>
      </w:r>
      <w:r w:rsidR="00725C1B" w:rsidRPr="009D07F0">
        <w:rPr>
          <w:rFonts w:ascii="Times New Roman" w:hAnsi="Times New Roman"/>
          <w:i/>
          <w:sz w:val="24"/>
          <w:szCs w:val="24"/>
        </w:rPr>
        <w:t xml:space="preserve"> </w:t>
      </w:r>
      <w:r>
        <w:rPr>
          <w:rFonts w:ascii="Times New Roman" w:hAnsi="Times New Roman"/>
          <w:i/>
          <w:sz w:val="24"/>
          <w:szCs w:val="24"/>
        </w:rPr>
        <w:t xml:space="preserve">Shining </w:t>
      </w:r>
      <w:r>
        <w:rPr>
          <w:rFonts w:ascii="Times New Roman" w:hAnsi="Times New Roman" w:hint="eastAsia"/>
          <w:i/>
          <w:sz w:val="24"/>
          <w:szCs w:val="24"/>
        </w:rPr>
        <w:t>Zhu</w:t>
      </w:r>
      <w:r w:rsidRPr="001852B7">
        <w:rPr>
          <w:rFonts w:ascii="Times New Roman" w:hAnsi="Times New Roman"/>
          <w:i/>
          <w:sz w:val="24"/>
          <w:szCs w:val="24"/>
          <w:vertAlign w:val="superscript"/>
        </w:rPr>
        <w:t>1</w:t>
      </w:r>
      <w:r w:rsidRPr="001852B7">
        <w:rPr>
          <w:rFonts w:ascii="Times New Roman" w:hAnsi="Times New Roman" w:hint="eastAsia"/>
          <w:i/>
          <w:sz w:val="24"/>
          <w:szCs w:val="24"/>
          <w:vertAlign w:val="superscript"/>
        </w:rPr>
        <w:t>,</w:t>
      </w:r>
      <w:r w:rsidRPr="001852B7">
        <w:rPr>
          <w:rFonts w:ascii="Times New Roman" w:hAnsi="Times New Roman"/>
          <w:i/>
          <w:sz w:val="24"/>
          <w:szCs w:val="24"/>
          <w:vertAlign w:val="superscript"/>
        </w:rPr>
        <w:t>2</w:t>
      </w:r>
      <w:r w:rsidRPr="009D07F0">
        <w:rPr>
          <w:rFonts w:ascii="Times New Roman" w:hAnsi="Times New Roman" w:hint="eastAsia"/>
          <w:i/>
          <w:sz w:val="24"/>
          <w:szCs w:val="24"/>
        </w:rPr>
        <w:t>,</w:t>
      </w:r>
      <w:r>
        <w:rPr>
          <w:rFonts w:ascii="Times New Roman" w:hAnsi="Times New Roman"/>
          <w:i/>
          <w:sz w:val="24"/>
          <w:szCs w:val="24"/>
        </w:rPr>
        <w:t xml:space="preserve"> Tao Li</w:t>
      </w:r>
      <w:r>
        <w:rPr>
          <w:rFonts w:ascii="Times New Roman" w:hAnsi="Times New Roman"/>
          <w:i/>
          <w:sz w:val="24"/>
          <w:szCs w:val="24"/>
          <w:vertAlign w:val="superscript"/>
        </w:rPr>
        <w:t>1,2</w:t>
      </w:r>
      <w:r w:rsidR="00725C1B" w:rsidRPr="009D07F0">
        <w:rPr>
          <w:rFonts w:ascii="Times New Roman" w:hAnsi="Times New Roman" w:hint="eastAsia"/>
          <w:i/>
          <w:sz w:val="24"/>
          <w:szCs w:val="24"/>
          <w:vertAlign w:val="superscript"/>
        </w:rPr>
        <w:t>*</w:t>
      </w:r>
    </w:p>
    <w:p w14:paraId="40BF99D9" w14:textId="77777777" w:rsidR="001852B7" w:rsidRPr="001852B7" w:rsidRDefault="001852B7" w:rsidP="001852B7">
      <w:pPr>
        <w:jc w:val="center"/>
        <w:rPr>
          <w:rFonts w:ascii="Times New Roman" w:hAnsi="Times New Roman"/>
          <w:iCs/>
          <w:sz w:val="22"/>
        </w:rPr>
      </w:pPr>
      <w:r w:rsidRPr="001852B7">
        <w:rPr>
          <w:rFonts w:ascii="Times New Roman" w:hAnsi="Times New Roman"/>
          <w:iCs/>
          <w:sz w:val="22"/>
          <w:vertAlign w:val="superscript"/>
        </w:rPr>
        <w:t>1</w:t>
      </w:r>
      <w:r w:rsidRPr="001852B7">
        <w:rPr>
          <w:rFonts w:ascii="Times New Roman" w:hAnsi="Times New Roman"/>
          <w:iCs/>
          <w:sz w:val="22"/>
        </w:rPr>
        <w:t>National Laboratory of Solid State Microstructures, Key Laboratory of Intelligent Optical Sensing and Manipulation, Jiangsu Key Laboratory of Artificial Functional Materials, College of Engineering and Applied Sciences, Nanjing University, Nanjing, 210093, China.</w:t>
      </w:r>
    </w:p>
    <w:p w14:paraId="117DF852" w14:textId="77777777" w:rsidR="001852B7" w:rsidRPr="001852B7" w:rsidRDefault="001852B7" w:rsidP="001852B7">
      <w:pPr>
        <w:jc w:val="center"/>
        <w:rPr>
          <w:rFonts w:ascii="Times New Roman" w:hAnsi="Times New Roman"/>
          <w:iCs/>
          <w:sz w:val="22"/>
        </w:rPr>
      </w:pPr>
      <w:r w:rsidRPr="001852B7">
        <w:rPr>
          <w:rFonts w:ascii="Times New Roman" w:hAnsi="Times New Roman"/>
          <w:iCs/>
          <w:sz w:val="22"/>
          <w:vertAlign w:val="superscript"/>
        </w:rPr>
        <w:t>2</w:t>
      </w:r>
      <w:r w:rsidRPr="001852B7">
        <w:rPr>
          <w:rFonts w:ascii="Times New Roman" w:hAnsi="Times New Roman"/>
          <w:iCs/>
          <w:sz w:val="22"/>
        </w:rPr>
        <w:t>Collaborative Innovation Center of Advanced Microstructures, Nanjing, 210093, China</w:t>
      </w:r>
    </w:p>
    <w:p w14:paraId="28AC1724" w14:textId="49F4763F" w:rsidR="001852B7" w:rsidRPr="000E7D34" w:rsidRDefault="001852B7" w:rsidP="001852B7">
      <w:pPr>
        <w:jc w:val="center"/>
        <w:rPr>
          <w:rFonts w:ascii="Times New Roman" w:hAnsi="Times New Roman"/>
          <w:iCs/>
          <w:sz w:val="22"/>
        </w:rPr>
      </w:pPr>
      <w:r w:rsidRPr="000E7D34">
        <w:rPr>
          <w:rFonts w:ascii="Times New Roman" w:hAnsi="Times New Roman"/>
          <w:iCs/>
          <w:sz w:val="22"/>
          <w:vertAlign w:val="superscript"/>
        </w:rPr>
        <w:t>3</w:t>
      </w:r>
      <w:r w:rsidRPr="000E7D34">
        <w:rPr>
          <w:rFonts w:ascii="Times New Roman" w:hAnsi="Times New Roman"/>
          <w:iCs/>
          <w:sz w:val="22"/>
        </w:rPr>
        <w:t xml:space="preserve">College of </w:t>
      </w:r>
      <w:r w:rsidRPr="007607EA">
        <w:rPr>
          <w:rFonts w:ascii="Times New Roman" w:hAnsi="Times New Roman"/>
          <w:iCs/>
          <w:sz w:val="22"/>
        </w:rPr>
        <w:t>Optic</w:t>
      </w:r>
      <w:r w:rsidR="00627565" w:rsidRPr="007607EA">
        <w:rPr>
          <w:rFonts w:ascii="Times New Roman" w:hAnsi="Times New Roman" w:hint="eastAsia"/>
          <w:iCs/>
          <w:sz w:val="22"/>
        </w:rPr>
        <w:t>al</w:t>
      </w:r>
      <w:r w:rsidRPr="00627565">
        <w:rPr>
          <w:rFonts w:ascii="Times New Roman" w:hAnsi="Times New Roman"/>
          <w:iCs/>
          <w:color w:val="FF0000"/>
          <w:sz w:val="22"/>
        </w:rPr>
        <w:t xml:space="preserve"> </w:t>
      </w:r>
      <w:r w:rsidRPr="000E7D34">
        <w:rPr>
          <w:rFonts w:ascii="Times New Roman" w:hAnsi="Times New Roman"/>
          <w:iCs/>
          <w:sz w:val="22"/>
        </w:rPr>
        <w:t xml:space="preserve">and Electronic Technology, China </w:t>
      </w:r>
      <w:proofErr w:type="spellStart"/>
      <w:r w:rsidRPr="000E7D34">
        <w:rPr>
          <w:rFonts w:ascii="Times New Roman" w:hAnsi="Times New Roman"/>
          <w:iCs/>
          <w:sz w:val="22"/>
        </w:rPr>
        <w:t>Jiliang</w:t>
      </w:r>
      <w:proofErr w:type="spellEnd"/>
      <w:r w:rsidRPr="000E7D34">
        <w:rPr>
          <w:rFonts w:ascii="Times New Roman" w:hAnsi="Times New Roman"/>
          <w:iCs/>
          <w:sz w:val="22"/>
        </w:rPr>
        <w:t xml:space="preserve"> University, Hangzhou, 310018, China</w:t>
      </w:r>
    </w:p>
    <w:p w14:paraId="6D008024" w14:textId="77777777" w:rsidR="001852B7" w:rsidRPr="001852B7" w:rsidRDefault="001852B7" w:rsidP="001852B7">
      <w:pPr>
        <w:jc w:val="center"/>
        <w:rPr>
          <w:rFonts w:ascii="Times New Roman" w:hAnsi="Times New Roman"/>
          <w:iCs/>
          <w:sz w:val="22"/>
          <w:u w:val="single"/>
        </w:rPr>
      </w:pPr>
      <w:r w:rsidRPr="001852B7">
        <w:rPr>
          <w:rFonts w:ascii="Times New Roman" w:hAnsi="Times New Roman"/>
          <w:iCs/>
          <w:sz w:val="22"/>
        </w:rPr>
        <w:t xml:space="preserve">*Corresponding author: </w:t>
      </w:r>
      <w:hyperlink r:id="rId8" w:history="1">
        <w:r w:rsidRPr="001852B7">
          <w:rPr>
            <w:rStyle w:val="aa"/>
            <w:rFonts w:ascii="Times New Roman" w:hAnsi="Times New Roman"/>
            <w:iCs/>
            <w:sz w:val="22"/>
          </w:rPr>
          <w:t>taoli@nju.edu.cn</w:t>
        </w:r>
      </w:hyperlink>
    </w:p>
    <w:p w14:paraId="7D99AF9D" w14:textId="77777777" w:rsidR="003667A7" w:rsidRPr="001852B7" w:rsidRDefault="003667A7" w:rsidP="00725C1B">
      <w:pPr>
        <w:jc w:val="center"/>
        <w:rPr>
          <w:rFonts w:ascii="Times New Roman" w:hAnsi="Times New Roman"/>
          <w:sz w:val="22"/>
        </w:rPr>
      </w:pPr>
    </w:p>
    <w:p w14:paraId="56AA415F" w14:textId="3F7D126A" w:rsidR="003667A7" w:rsidRPr="003667A7" w:rsidRDefault="00E54715" w:rsidP="003667A7">
      <w:pPr>
        <w:spacing w:line="480" w:lineRule="auto"/>
        <w:rPr>
          <w:rFonts w:ascii="Times New Roman" w:hAnsi="Times New Roman"/>
          <w:b/>
          <w:bCs/>
          <w:sz w:val="24"/>
          <w:szCs w:val="24"/>
        </w:rPr>
      </w:pPr>
      <w:r w:rsidRPr="00E54715">
        <w:rPr>
          <w:rFonts w:ascii="Times New Roman" w:hAnsi="Times New Roman"/>
          <w:b/>
          <w:bCs/>
          <w:sz w:val="24"/>
          <w:szCs w:val="24"/>
        </w:rPr>
        <w:t>Supplementary Appendix A</w:t>
      </w:r>
      <w:r w:rsidR="003667A7" w:rsidRPr="003667A7">
        <w:rPr>
          <w:rFonts w:ascii="Times New Roman" w:hAnsi="Times New Roman"/>
          <w:b/>
          <w:bCs/>
          <w:sz w:val="24"/>
          <w:szCs w:val="24"/>
        </w:rPr>
        <w:t xml:space="preserve">: </w:t>
      </w:r>
      <w:r w:rsidR="00C85246">
        <w:rPr>
          <w:rFonts w:ascii="Times New Roman" w:hAnsi="Times New Roman"/>
          <w:b/>
          <w:bCs/>
          <w:sz w:val="24"/>
          <w:szCs w:val="24"/>
        </w:rPr>
        <w:t>Comparison</w:t>
      </w:r>
      <w:r w:rsidR="00C85246" w:rsidRPr="003667A7">
        <w:rPr>
          <w:rFonts w:ascii="Times New Roman" w:hAnsi="Times New Roman"/>
          <w:b/>
          <w:bCs/>
          <w:sz w:val="24"/>
          <w:szCs w:val="24"/>
        </w:rPr>
        <w:t xml:space="preserve"> </w:t>
      </w:r>
      <w:r w:rsidRPr="003667A7">
        <w:rPr>
          <w:rFonts w:ascii="Times New Roman" w:hAnsi="Times New Roman"/>
          <w:b/>
          <w:bCs/>
          <w:sz w:val="24"/>
          <w:szCs w:val="24"/>
        </w:rPr>
        <w:t>of different meta-atom configurations</w:t>
      </w:r>
    </w:p>
    <w:p w14:paraId="5C9AC4E2" w14:textId="3C384C7E" w:rsidR="003667A7" w:rsidRPr="003667A7" w:rsidRDefault="00C85246" w:rsidP="00DA403C">
      <w:pPr>
        <w:spacing w:line="480" w:lineRule="auto"/>
        <w:ind w:firstLineChars="200" w:firstLine="480"/>
        <w:rPr>
          <w:rFonts w:ascii="Times New Roman" w:hAnsi="Times New Roman"/>
          <w:bCs/>
          <w:sz w:val="24"/>
          <w:szCs w:val="24"/>
        </w:rPr>
      </w:pPr>
      <w:r>
        <w:rPr>
          <w:rFonts w:ascii="Times New Roman" w:hAnsi="Times New Roman"/>
          <w:bCs/>
          <w:sz w:val="24"/>
          <w:szCs w:val="24"/>
        </w:rPr>
        <w:t>Although</w:t>
      </w:r>
      <w:r w:rsidRPr="003667A7">
        <w:rPr>
          <w:rFonts w:ascii="Times New Roman" w:hAnsi="Times New Roman"/>
          <w:bCs/>
          <w:sz w:val="24"/>
          <w:szCs w:val="24"/>
        </w:rPr>
        <w:t xml:space="preserve"> </w:t>
      </w:r>
      <w:r w:rsidR="003667A7" w:rsidRPr="003667A7">
        <w:rPr>
          <w:rFonts w:ascii="Times New Roman" w:hAnsi="Times New Roman"/>
          <w:bCs/>
          <w:sz w:val="24"/>
          <w:szCs w:val="24"/>
        </w:rPr>
        <w:t xml:space="preserve">various materials can be employed for defining the meta-atom loaded on the LNOI waveguide, we choose </w:t>
      </w:r>
      <w:r w:rsidR="003667A7" w:rsidRPr="003667A7">
        <w:rPr>
          <w:rFonts w:ascii="Times New Roman" w:hAnsi="Times New Roman"/>
          <w:bCs/>
          <w:i/>
          <w:sz w:val="24"/>
          <w:szCs w:val="24"/>
        </w:rPr>
        <w:t>α</w:t>
      </w:r>
      <w:r w:rsidR="003667A7" w:rsidRPr="003667A7">
        <w:rPr>
          <w:rFonts w:ascii="Times New Roman" w:hAnsi="Times New Roman"/>
          <w:bCs/>
          <w:sz w:val="24"/>
          <w:szCs w:val="24"/>
        </w:rPr>
        <w:t xml:space="preserve">-Si as the ideal material for a few reasons. First, silicon has a pretty high refractive index contrast compared with LN, benefiting for light extraction and manipulation with high efficiency from the waveguide. Second, the nanofabrication technology for silicon is mature and has been well-developed for integrated photonics and </w:t>
      </w:r>
      <w:proofErr w:type="spellStart"/>
      <w:r w:rsidR="003667A7" w:rsidRPr="003667A7">
        <w:rPr>
          <w:rFonts w:ascii="Times New Roman" w:hAnsi="Times New Roman"/>
          <w:bCs/>
          <w:sz w:val="24"/>
          <w:szCs w:val="24"/>
        </w:rPr>
        <w:t>nanophotonics</w:t>
      </w:r>
      <w:proofErr w:type="spellEnd"/>
      <w:r w:rsidR="003667A7" w:rsidRPr="003667A7">
        <w:rPr>
          <w:rFonts w:ascii="Times New Roman" w:hAnsi="Times New Roman"/>
          <w:bCs/>
          <w:sz w:val="24"/>
          <w:szCs w:val="24"/>
        </w:rPr>
        <w:t xml:space="preserve">. Moreover, it also has a </w:t>
      </w:r>
      <w:r w:rsidR="003667A7" w:rsidRPr="003667A7">
        <w:rPr>
          <w:rFonts w:ascii="Times New Roman" w:hAnsi="Times New Roman" w:hint="eastAsia"/>
          <w:bCs/>
          <w:sz w:val="24"/>
          <w:szCs w:val="24"/>
        </w:rPr>
        <w:t>rather</w:t>
      </w:r>
      <w:r w:rsidR="003667A7" w:rsidRPr="003667A7">
        <w:rPr>
          <w:rFonts w:ascii="Times New Roman" w:hAnsi="Times New Roman"/>
          <w:bCs/>
          <w:sz w:val="24"/>
          <w:szCs w:val="24"/>
        </w:rPr>
        <w:t xml:space="preserve"> low optical absorption loss and has been demonstrated for plentiful high-quality devices at telecom wavelengths. Furthermore, the combination of silicon and LN may promise a desirable platform for emerging hybrid integrated devices and applications. </w:t>
      </w:r>
    </w:p>
    <w:p w14:paraId="387FF71B" w14:textId="371F2064" w:rsidR="003667A7" w:rsidRPr="003667A7" w:rsidRDefault="003667A7" w:rsidP="00DA403C">
      <w:pPr>
        <w:spacing w:line="480" w:lineRule="auto"/>
        <w:ind w:firstLineChars="200" w:firstLine="480"/>
        <w:rPr>
          <w:rFonts w:ascii="Times New Roman" w:hAnsi="Times New Roman"/>
          <w:bCs/>
          <w:sz w:val="24"/>
          <w:szCs w:val="24"/>
        </w:rPr>
      </w:pPr>
      <w:r w:rsidRPr="003667A7">
        <w:rPr>
          <w:rFonts w:ascii="Times New Roman" w:hAnsi="Times New Roman" w:hint="eastAsia"/>
          <w:bCs/>
          <w:sz w:val="24"/>
          <w:szCs w:val="24"/>
        </w:rPr>
        <w:t>A</w:t>
      </w:r>
      <w:r w:rsidRPr="003667A7">
        <w:rPr>
          <w:rFonts w:ascii="Times New Roman" w:hAnsi="Times New Roman"/>
          <w:bCs/>
          <w:sz w:val="24"/>
          <w:szCs w:val="24"/>
        </w:rPr>
        <w:t>ctually, we also have made an investigation on different materials of the meta-atom for waveguide</w:t>
      </w:r>
      <w:r w:rsidRPr="003667A7">
        <w:rPr>
          <w:rFonts w:ascii="Times New Roman" w:hAnsi="Times New Roman" w:hint="eastAsia"/>
          <w:bCs/>
          <w:sz w:val="24"/>
          <w:szCs w:val="24"/>
        </w:rPr>
        <w:t xml:space="preserve"> </w:t>
      </w:r>
      <w:r w:rsidRPr="003667A7">
        <w:rPr>
          <w:rFonts w:ascii="Times New Roman" w:hAnsi="Times New Roman"/>
          <w:bCs/>
          <w:sz w:val="24"/>
          <w:szCs w:val="24"/>
        </w:rPr>
        <w:t xml:space="preserve">integrated </w:t>
      </w:r>
      <w:proofErr w:type="spellStart"/>
      <w:r w:rsidRPr="003667A7">
        <w:rPr>
          <w:rFonts w:ascii="Times New Roman" w:hAnsi="Times New Roman"/>
          <w:bCs/>
          <w:sz w:val="24"/>
          <w:szCs w:val="24"/>
        </w:rPr>
        <w:t>metalens</w:t>
      </w:r>
      <w:proofErr w:type="spellEnd"/>
      <w:r w:rsidRPr="003667A7">
        <w:rPr>
          <w:rFonts w:ascii="Times New Roman" w:hAnsi="Times New Roman"/>
          <w:bCs/>
          <w:sz w:val="24"/>
          <w:szCs w:val="24"/>
        </w:rPr>
        <w:t xml:space="preserve"> designs by geometric phase. Several simulated results are exhibited in </w:t>
      </w:r>
      <w:r w:rsidRPr="00BB407A">
        <w:rPr>
          <w:rFonts w:ascii="Times New Roman" w:hAnsi="Times New Roman"/>
          <w:bCs/>
          <w:sz w:val="24"/>
          <w:szCs w:val="24"/>
        </w:rPr>
        <w:t>Fig</w:t>
      </w:r>
      <w:r w:rsidR="002A2CCF" w:rsidRPr="00BB407A">
        <w:rPr>
          <w:rFonts w:ascii="Times New Roman" w:hAnsi="Times New Roman"/>
          <w:bCs/>
          <w:sz w:val="24"/>
          <w:szCs w:val="24"/>
        </w:rPr>
        <w:t>ures</w:t>
      </w:r>
      <w:r w:rsidRPr="00BB407A">
        <w:rPr>
          <w:rFonts w:ascii="Times New Roman" w:hAnsi="Times New Roman"/>
          <w:bCs/>
          <w:sz w:val="24"/>
          <w:szCs w:val="24"/>
        </w:rPr>
        <w:t xml:space="preserve"> </w:t>
      </w:r>
      <w:r w:rsidR="002A2CCF" w:rsidRPr="00BB407A">
        <w:rPr>
          <w:rFonts w:ascii="Times New Roman" w:hAnsi="Times New Roman"/>
          <w:bCs/>
          <w:sz w:val="24"/>
          <w:szCs w:val="24"/>
        </w:rPr>
        <w:t>S1</w:t>
      </w:r>
      <w:r w:rsidRPr="00BB407A">
        <w:rPr>
          <w:rFonts w:ascii="Times New Roman" w:hAnsi="Times New Roman"/>
          <w:bCs/>
          <w:sz w:val="24"/>
          <w:szCs w:val="24"/>
        </w:rPr>
        <w:t>(a)-</w:t>
      </w:r>
      <w:r w:rsidR="002A2CCF" w:rsidRPr="00BB407A">
        <w:rPr>
          <w:rFonts w:ascii="Times New Roman" w:hAnsi="Times New Roman"/>
          <w:bCs/>
          <w:sz w:val="24"/>
          <w:szCs w:val="24"/>
        </w:rPr>
        <w:t>S1</w:t>
      </w:r>
      <w:r w:rsidRPr="00BB407A">
        <w:rPr>
          <w:rFonts w:ascii="Times New Roman" w:hAnsi="Times New Roman"/>
          <w:bCs/>
          <w:sz w:val="24"/>
          <w:szCs w:val="24"/>
        </w:rPr>
        <w:t>(f)</w:t>
      </w:r>
      <w:r w:rsidRPr="003667A7">
        <w:rPr>
          <w:rFonts w:ascii="Times New Roman" w:hAnsi="Times New Roman"/>
          <w:bCs/>
          <w:sz w:val="24"/>
          <w:szCs w:val="24"/>
        </w:rPr>
        <w:t xml:space="preserve">, including Si, </w:t>
      </w:r>
      <w:proofErr w:type="spellStart"/>
      <w:r w:rsidRPr="003667A7">
        <w:rPr>
          <w:rFonts w:ascii="Times New Roman" w:hAnsi="Times New Roman"/>
          <w:bCs/>
          <w:sz w:val="24"/>
          <w:szCs w:val="24"/>
        </w:rPr>
        <w:t>SiN</w:t>
      </w:r>
      <w:r w:rsidR="00AA5433" w:rsidRPr="000E7D34">
        <w:rPr>
          <w:rFonts w:ascii="Times New Roman" w:hAnsi="Times New Roman"/>
          <w:bCs/>
          <w:sz w:val="24"/>
          <w:szCs w:val="24"/>
          <w:vertAlign w:val="subscript"/>
        </w:rPr>
        <w:t>x</w:t>
      </w:r>
      <w:proofErr w:type="spellEnd"/>
      <w:r w:rsidRPr="003667A7">
        <w:rPr>
          <w:rFonts w:ascii="Times New Roman" w:hAnsi="Times New Roman"/>
          <w:bCs/>
          <w:sz w:val="24"/>
          <w:szCs w:val="24"/>
        </w:rPr>
        <w:t>, LN, TiO</w:t>
      </w:r>
      <w:r w:rsidRPr="003667A7">
        <w:rPr>
          <w:rFonts w:ascii="Times New Roman" w:hAnsi="Times New Roman"/>
          <w:bCs/>
          <w:sz w:val="24"/>
          <w:szCs w:val="24"/>
          <w:vertAlign w:val="subscript"/>
        </w:rPr>
        <w:t>2</w:t>
      </w:r>
      <w:r w:rsidRPr="003667A7">
        <w:rPr>
          <w:rFonts w:ascii="Times New Roman" w:hAnsi="Times New Roman"/>
          <w:bCs/>
          <w:sz w:val="24"/>
          <w:szCs w:val="24"/>
        </w:rPr>
        <w:t xml:space="preserve">, Au and etched hole </w:t>
      </w:r>
      <w:r w:rsidR="003972F7">
        <w:rPr>
          <w:rFonts w:ascii="Times New Roman" w:hAnsi="Times New Roman"/>
          <w:bCs/>
          <w:sz w:val="24"/>
          <w:szCs w:val="24"/>
        </w:rPr>
        <w:t>(</w:t>
      </w:r>
      <w:r w:rsidR="003972F7" w:rsidRPr="003972F7">
        <w:rPr>
          <w:rFonts w:ascii="Times New Roman" w:hAnsi="Times New Roman"/>
          <w:bCs/>
          <w:sz w:val="24"/>
          <w:szCs w:val="24"/>
        </w:rPr>
        <w:t xml:space="preserve">the optical properties of the </w:t>
      </w:r>
      <w:r w:rsidR="003972F7">
        <w:rPr>
          <w:rFonts w:ascii="Times New Roman" w:hAnsi="Times New Roman"/>
          <w:bCs/>
          <w:sz w:val="24"/>
          <w:szCs w:val="24"/>
        </w:rPr>
        <w:t>materials</w:t>
      </w:r>
      <w:r w:rsidR="003972F7" w:rsidRPr="003972F7">
        <w:rPr>
          <w:rFonts w:ascii="Times New Roman" w:hAnsi="Times New Roman"/>
          <w:bCs/>
          <w:sz w:val="24"/>
          <w:szCs w:val="24"/>
        </w:rPr>
        <w:t xml:space="preserve"> </w:t>
      </w:r>
      <w:r w:rsidR="003972F7">
        <w:rPr>
          <w:rFonts w:ascii="Times New Roman" w:hAnsi="Times New Roman"/>
          <w:bCs/>
          <w:sz w:val="24"/>
          <w:szCs w:val="24"/>
        </w:rPr>
        <w:t>i</w:t>
      </w:r>
      <w:r w:rsidR="003972F7" w:rsidRPr="003972F7">
        <w:rPr>
          <w:rFonts w:ascii="Times New Roman" w:hAnsi="Times New Roman"/>
          <w:bCs/>
          <w:sz w:val="24"/>
          <w:szCs w:val="24"/>
        </w:rPr>
        <w:t>n the simulation are</w:t>
      </w:r>
      <w:r w:rsidR="003972F7">
        <w:rPr>
          <w:rFonts w:ascii="Times New Roman" w:hAnsi="Times New Roman"/>
          <w:bCs/>
          <w:sz w:val="24"/>
          <w:szCs w:val="24"/>
        </w:rPr>
        <w:t xml:space="preserve"> </w:t>
      </w:r>
      <w:r w:rsidR="003972F7" w:rsidRPr="003972F7">
        <w:rPr>
          <w:rFonts w:ascii="Times New Roman" w:hAnsi="Times New Roman"/>
          <w:bCs/>
          <w:sz w:val="24"/>
          <w:szCs w:val="24"/>
        </w:rPr>
        <w:t xml:space="preserve">extracted from our </w:t>
      </w:r>
      <w:r w:rsidR="003972F7" w:rsidRPr="003972F7">
        <w:rPr>
          <w:rFonts w:ascii="Times New Roman" w:hAnsi="Times New Roman"/>
          <w:bCs/>
          <w:sz w:val="24"/>
          <w:szCs w:val="24"/>
        </w:rPr>
        <w:lastRenderedPageBreak/>
        <w:t xml:space="preserve">experimental data and </w:t>
      </w:r>
      <w:proofErr w:type="spellStart"/>
      <w:r w:rsidR="003972F7" w:rsidRPr="003972F7">
        <w:rPr>
          <w:rFonts w:ascii="Times New Roman" w:hAnsi="Times New Roman"/>
          <w:bCs/>
          <w:sz w:val="24"/>
          <w:szCs w:val="24"/>
        </w:rPr>
        <w:t>Palik</w:t>
      </w:r>
      <w:proofErr w:type="spellEnd"/>
      <w:r w:rsidR="003972F7" w:rsidRPr="003972F7">
        <w:rPr>
          <w:rFonts w:ascii="Times New Roman" w:hAnsi="Times New Roman"/>
          <w:bCs/>
          <w:sz w:val="24"/>
          <w:szCs w:val="24"/>
        </w:rPr>
        <w:t xml:space="preserve"> database</w:t>
      </w:r>
      <w:r w:rsidR="003972F7">
        <w:rPr>
          <w:rFonts w:ascii="Times New Roman" w:hAnsi="Times New Roman"/>
          <w:bCs/>
          <w:sz w:val="24"/>
          <w:szCs w:val="24"/>
        </w:rPr>
        <w:t xml:space="preserve">). </w:t>
      </w:r>
      <w:r w:rsidRPr="003667A7">
        <w:rPr>
          <w:rFonts w:ascii="Times New Roman" w:hAnsi="Times New Roman"/>
          <w:bCs/>
          <w:sz w:val="24"/>
          <w:szCs w:val="24"/>
        </w:rPr>
        <w:t xml:space="preserve">It can be concluded that a larger refractive index perturbation introduced by </w:t>
      </w:r>
      <w:proofErr w:type="spellStart"/>
      <w:r w:rsidRPr="003667A7">
        <w:rPr>
          <w:rFonts w:ascii="Times New Roman" w:hAnsi="Times New Roman"/>
          <w:bCs/>
          <w:sz w:val="24"/>
          <w:szCs w:val="24"/>
        </w:rPr>
        <w:t>metasurfaces</w:t>
      </w:r>
      <w:proofErr w:type="spellEnd"/>
      <w:r w:rsidRPr="003667A7">
        <w:rPr>
          <w:rFonts w:ascii="Times New Roman" w:hAnsi="Times New Roman"/>
          <w:bCs/>
          <w:sz w:val="24"/>
          <w:szCs w:val="24"/>
        </w:rPr>
        <w:t xml:space="preserve"> corresponds to a stronger extracted energy from the waveguide and a faster decay of energy of the mode. Though plasmonic </w:t>
      </w:r>
      <w:proofErr w:type="spellStart"/>
      <w:r w:rsidRPr="003667A7">
        <w:rPr>
          <w:rFonts w:ascii="Times New Roman" w:hAnsi="Times New Roman"/>
          <w:bCs/>
          <w:sz w:val="24"/>
          <w:szCs w:val="24"/>
        </w:rPr>
        <w:t>metasurface</w:t>
      </w:r>
      <w:proofErr w:type="spellEnd"/>
      <w:r w:rsidRPr="003667A7">
        <w:rPr>
          <w:rFonts w:ascii="Times New Roman" w:hAnsi="Times New Roman"/>
          <w:bCs/>
          <w:sz w:val="24"/>
          <w:szCs w:val="24"/>
        </w:rPr>
        <w:t xml:space="preserve"> can enhance the radiation of the guided wave, it is</w:t>
      </w:r>
      <w:r w:rsidRPr="003667A7">
        <w:rPr>
          <w:rFonts w:ascii="Times New Roman" w:hAnsi="Times New Roman"/>
          <w:sz w:val="24"/>
          <w:szCs w:val="24"/>
        </w:rPr>
        <w:t xml:space="preserve"> </w:t>
      </w:r>
      <w:r w:rsidRPr="003667A7">
        <w:rPr>
          <w:rFonts w:ascii="Times New Roman" w:hAnsi="Times New Roman"/>
          <w:bCs/>
          <w:sz w:val="24"/>
          <w:szCs w:val="24"/>
        </w:rPr>
        <w:t>accompanied with high ohmic loss for energy waste. In this regard, the dielectric silicon is an optimal choice currently considering the good performance and compatible to Silicon photonics platform.</w:t>
      </w:r>
    </w:p>
    <w:p w14:paraId="20379AF5" w14:textId="77777777" w:rsidR="003667A7" w:rsidRPr="003667A7" w:rsidRDefault="003667A7" w:rsidP="00E54715">
      <w:pPr>
        <w:spacing w:line="480" w:lineRule="auto"/>
        <w:jc w:val="center"/>
        <w:rPr>
          <w:rFonts w:ascii="Times New Roman" w:hAnsi="Times New Roman"/>
          <w:sz w:val="24"/>
          <w:szCs w:val="24"/>
        </w:rPr>
      </w:pPr>
      <w:r w:rsidRPr="003667A7">
        <w:rPr>
          <w:rFonts w:ascii="Times New Roman" w:hAnsi="Times New Roman"/>
          <w:noProof/>
          <w:sz w:val="24"/>
          <w:szCs w:val="24"/>
        </w:rPr>
        <w:drawing>
          <wp:inline distT="0" distB="0" distL="0" distR="0" wp14:anchorId="25998646" wp14:editId="2EBC6D63">
            <wp:extent cx="4320000" cy="2131022"/>
            <wp:effectExtent l="0" t="0" r="4445" b="317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20000" cy="2131022"/>
                    </a:xfrm>
                    <a:prstGeom prst="rect">
                      <a:avLst/>
                    </a:prstGeom>
                  </pic:spPr>
                </pic:pic>
              </a:graphicData>
            </a:graphic>
          </wp:inline>
        </w:drawing>
      </w:r>
    </w:p>
    <w:p w14:paraId="10405BCF" w14:textId="62E66295" w:rsidR="003667A7" w:rsidRDefault="003667A7" w:rsidP="003667A7">
      <w:pPr>
        <w:spacing w:line="480" w:lineRule="auto"/>
        <w:rPr>
          <w:rFonts w:ascii="Times New Roman" w:hAnsi="Times New Roman"/>
          <w:sz w:val="24"/>
          <w:szCs w:val="24"/>
        </w:rPr>
      </w:pPr>
      <w:r w:rsidRPr="003667A7">
        <w:rPr>
          <w:rFonts w:ascii="Times New Roman" w:hAnsi="Times New Roman"/>
          <w:b/>
          <w:sz w:val="24"/>
          <w:szCs w:val="24"/>
        </w:rPr>
        <w:t>Fig</w:t>
      </w:r>
      <w:r w:rsidR="002A2CCF">
        <w:rPr>
          <w:rFonts w:ascii="Times New Roman" w:hAnsi="Times New Roman"/>
          <w:b/>
          <w:sz w:val="24"/>
          <w:szCs w:val="24"/>
        </w:rPr>
        <w:t>ure</w:t>
      </w:r>
      <w:r w:rsidRPr="003667A7">
        <w:rPr>
          <w:rFonts w:ascii="Times New Roman" w:hAnsi="Times New Roman"/>
          <w:b/>
          <w:sz w:val="24"/>
          <w:szCs w:val="24"/>
        </w:rPr>
        <w:t xml:space="preserve"> </w:t>
      </w:r>
      <w:r w:rsidR="00E54715">
        <w:rPr>
          <w:rFonts w:ascii="Times New Roman" w:hAnsi="Times New Roman"/>
          <w:b/>
          <w:sz w:val="24"/>
          <w:szCs w:val="24"/>
        </w:rPr>
        <w:t>S1</w:t>
      </w:r>
      <w:r w:rsidRPr="003667A7">
        <w:rPr>
          <w:rFonts w:ascii="Times New Roman" w:hAnsi="Times New Roman" w:hint="eastAsia"/>
          <w:b/>
          <w:sz w:val="24"/>
          <w:szCs w:val="24"/>
        </w:rPr>
        <w:t>.</w:t>
      </w:r>
      <w:r w:rsidRPr="003667A7">
        <w:rPr>
          <w:rFonts w:ascii="Times New Roman" w:hAnsi="Times New Roman"/>
          <w:sz w:val="24"/>
          <w:szCs w:val="24"/>
        </w:rPr>
        <w:t xml:space="preserve"> Simulated results of the </w:t>
      </w:r>
      <w:proofErr w:type="spellStart"/>
      <w:r w:rsidRPr="003667A7">
        <w:rPr>
          <w:rFonts w:ascii="Times New Roman" w:hAnsi="Times New Roman"/>
          <w:sz w:val="24"/>
          <w:szCs w:val="24"/>
        </w:rPr>
        <w:t>metalens</w:t>
      </w:r>
      <w:proofErr w:type="spellEnd"/>
      <w:r w:rsidRPr="003667A7">
        <w:rPr>
          <w:rFonts w:ascii="Times New Roman" w:hAnsi="Times New Roman"/>
          <w:sz w:val="24"/>
          <w:szCs w:val="24"/>
        </w:rPr>
        <w:t xml:space="preserve"> integrated on a LNOI waveguide (300 nm thick and 1 </w:t>
      </w:r>
      <w:proofErr w:type="spellStart"/>
      <w:r w:rsidRPr="003667A7">
        <w:rPr>
          <w:rFonts w:ascii="Times New Roman" w:hAnsi="Times New Roman"/>
          <w:sz w:val="24"/>
          <w:szCs w:val="24"/>
        </w:rPr>
        <w:t>μm</w:t>
      </w:r>
      <w:proofErr w:type="spellEnd"/>
      <w:r w:rsidRPr="003667A7">
        <w:rPr>
          <w:rFonts w:ascii="Times New Roman" w:hAnsi="Times New Roman"/>
          <w:sz w:val="24"/>
          <w:szCs w:val="24"/>
        </w:rPr>
        <w:t xml:space="preserve"> width) with (a) Si </w:t>
      </w:r>
      <w:proofErr w:type="spellStart"/>
      <w:r w:rsidRPr="003667A7">
        <w:rPr>
          <w:rFonts w:ascii="Times New Roman" w:hAnsi="Times New Roman"/>
          <w:sz w:val="24"/>
          <w:szCs w:val="24"/>
        </w:rPr>
        <w:t>metasurface</w:t>
      </w:r>
      <w:proofErr w:type="spellEnd"/>
      <w:r w:rsidRPr="003667A7">
        <w:rPr>
          <w:rFonts w:ascii="Times New Roman" w:hAnsi="Times New Roman"/>
          <w:sz w:val="24"/>
          <w:szCs w:val="24"/>
        </w:rPr>
        <w:t xml:space="preserve">, (b) </w:t>
      </w:r>
      <w:proofErr w:type="spellStart"/>
      <w:r w:rsidRPr="003667A7">
        <w:rPr>
          <w:rFonts w:ascii="Times New Roman" w:hAnsi="Times New Roman"/>
          <w:sz w:val="24"/>
          <w:szCs w:val="24"/>
        </w:rPr>
        <w:t>SiN</w:t>
      </w:r>
      <w:r w:rsidR="00AA5433" w:rsidRPr="000E7D34">
        <w:rPr>
          <w:rFonts w:ascii="Times New Roman" w:hAnsi="Times New Roman"/>
          <w:sz w:val="24"/>
          <w:szCs w:val="24"/>
          <w:vertAlign w:val="subscript"/>
        </w:rPr>
        <w:t>x</w:t>
      </w:r>
      <w:proofErr w:type="spellEnd"/>
      <w:r w:rsidRPr="003667A7">
        <w:rPr>
          <w:rFonts w:ascii="Times New Roman" w:hAnsi="Times New Roman"/>
          <w:sz w:val="24"/>
          <w:szCs w:val="24"/>
        </w:rPr>
        <w:t xml:space="preserve"> </w:t>
      </w:r>
      <w:proofErr w:type="spellStart"/>
      <w:r w:rsidRPr="003667A7">
        <w:rPr>
          <w:rFonts w:ascii="Times New Roman" w:hAnsi="Times New Roman"/>
          <w:sz w:val="24"/>
          <w:szCs w:val="24"/>
        </w:rPr>
        <w:t>metasurface</w:t>
      </w:r>
      <w:proofErr w:type="spellEnd"/>
      <w:r w:rsidRPr="003667A7">
        <w:rPr>
          <w:rFonts w:ascii="Times New Roman" w:hAnsi="Times New Roman"/>
          <w:sz w:val="24"/>
          <w:szCs w:val="24"/>
        </w:rPr>
        <w:t xml:space="preserve">, (c) LN </w:t>
      </w:r>
      <w:proofErr w:type="spellStart"/>
      <w:r w:rsidRPr="003667A7">
        <w:rPr>
          <w:rFonts w:ascii="Times New Roman" w:hAnsi="Times New Roman"/>
          <w:sz w:val="24"/>
          <w:szCs w:val="24"/>
        </w:rPr>
        <w:t>metasurface</w:t>
      </w:r>
      <w:proofErr w:type="spellEnd"/>
      <w:r w:rsidRPr="003667A7">
        <w:rPr>
          <w:rFonts w:ascii="Times New Roman" w:hAnsi="Times New Roman"/>
          <w:sz w:val="24"/>
          <w:szCs w:val="24"/>
        </w:rPr>
        <w:t>, (d) TiO</w:t>
      </w:r>
      <w:r w:rsidRPr="003667A7">
        <w:rPr>
          <w:rFonts w:ascii="Times New Roman" w:hAnsi="Times New Roman"/>
          <w:sz w:val="24"/>
          <w:szCs w:val="24"/>
          <w:vertAlign w:val="subscript"/>
        </w:rPr>
        <w:t>2</w:t>
      </w:r>
      <w:r w:rsidRPr="003667A7">
        <w:rPr>
          <w:rFonts w:ascii="Times New Roman" w:hAnsi="Times New Roman"/>
          <w:sz w:val="24"/>
          <w:szCs w:val="24"/>
        </w:rPr>
        <w:t xml:space="preserve"> </w:t>
      </w:r>
      <w:proofErr w:type="spellStart"/>
      <w:r w:rsidRPr="003667A7">
        <w:rPr>
          <w:rFonts w:ascii="Times New Roman" w:hAnsi="Times New Roman"/>
          <w:sz w:val="24"/>
          <w:szCs w:val="24"/>
        </w:rPr>
        <w:t>metasurface</w:t>
      </w:r>
      <w:proofErr w:type="spellEnd"/>
      <w:r w:rsidRPr="003667A7">
        <w:rPr>
          <w:rFonts w:ascii="Times New Roman" w:hAnsi="Times New Roman"/>
          <w:sz w:val="24"/>
          <w:szCs w:val="24"/>
        </w:rPr>
        <w:t xml:space="preserve">, (e) Au </w:t>
      </w:r>
      <w:proofErr w:type="spellStart"/>
      <w:r w:rsidRPr="003667A7">
        <w:rPr>
          <w:rFonts w:ascii="Times New Roman" w:hAnsi="Times New Roman"/>
          <w:sz w:val="24"/>
          <w:szCs w:val="24"/>
        </w:rPr>
        <w:t>metasurface</w:t>
      </w:r>
      <w:proofErr w:type="spellEnd"/>
      <w:r w:rsidRPr="003667A7">
        <w:rPr>
          <w:rFonts w:ascii="Times New Roman" w:hAnsi="Times New Roman"/>
          <w:sz w:val="24"/>
          <w:szCs w:val="24"/>
        </w:rPr>
        <w:t xml:space="preserve"> and (f) etched hole </w:t>
      </w:r>
      <w:proofErr w:type="spellStart"/>
      <w:r w:rsidRPr="003667A7">
        <w:rPr>
          <w:rFonts w:ascii="Times New Roman" w:hAnsi="Times New Roman"/>
          <w:sz w:val="24"/>
          <w:szCs w:val="24"/>
        </w:rPr>
        <w:t>metasurface</w:t>
      </w:r>
      <w:proofErr w:type="spellEnd"/>
      <w:r w:rsidRPr="003667A7">
        <w:rPr>
          <w:rFonts w:ascii="Times New Roman" w:hAnsi="Times New Roman"/>
          <w:sz w:val="24"/>
          <w:szCs w:val="24"/>
        </w:rPr>
        <w:t xml:space="preserve">. The size of the unit cell (length × width × height) is labeled on the top and the period is 400nm. </w:t>
      </w:r>
    </w:p>
    <w:p w14:paraId="4393F4B6" w14:textId="77777777" w:rsidR="003052B4" w:rsidRPr="003052B4" w:rsidRDefault="003052B4" w:rsidP="003667A7">
      <w:pPr>
        <w:spacing w:line="480" w:lineRule="auto"/>
        <w:rPr>
          <w:rFonts w:ascii="Times New Roman" w:hAnsi="Times New Roman"/>
          <w:sz w:val="24"/>
          <w:szCs w:val="24"/>
        </w:rPr>
      </w:pPr>
    </w:p>
    <w:p w14:paraId="4F61502D" w14:textId="434B9207" w:rsidR="003667A7" w:rsidRPr="003667A7" w:rsidRDefault="002A2CCF" w:rsidP="003667A7">
      <w:pPr>
        <w:spacing w:line="480" w:lineRule="auto"/>
        <w:rPr>
          <w:rFonts w:ascii="Times New Roman" w:hAnsi="Times New Roman"/>
          <w:b/>
          <w:bCs/>
          <w:sz w:val="24"/>
          <w:szCs w:val="24"/>
        </w:rPr>
      </w:pPr>
      <w:r w:rsidRPr="00E54715">
        <w:rPr>
          <w:rFonts w:ascii="Times New Roman" w:hAnsi="Times New Roman"/>
          <w:b/>
          <w:bCs/>
          <w:sz w:val="24"/>
          <w:szCs w:val="24"/>
        </w:rPr>
        <w:t xml:space="preserve">Supplementary </w:t>
      </w:r>
      <w:r>
        <w:rPr>
          <w:rFonts w:ascii="Times New Roman" w:hAnsi="Times New Roman"/>
          <w:b/>
          <w:bCs/>
          <w:sz w:val="24"/>
          <w:szCs w:val="24"/>
        </w:rPr>
        <w:t>A</w:t>
      </w:r>
      <w:r w:rsidRPr="00E54715">
        <w:rPr>
          <w:rFonts w:ascii="Times New Roman" w:hAnsi="Times New Roman"/>
          <w:b/>
          <w:bCs/>
          <w:sz w:val="24"/>
          <w:szCs w:val="24"/>
        </w:rPr>
        <w:t xml:space="preserve">ppendix </w:t>
      </w:r>
      <w:r w:rsidR="003667A7" w:rsidRPr="003667A7">
        <w:rPr>
          <w:rFonts w:ascii="Times New Roman" w:hAnsi="Times New Roman"/>
          <w:b/>
          <w:bCs/>
          <w:sz w:val="24"/>
          <w:szCs w:val="24"/>
        </w:rPr>
        <w:t xml:space="preserve">B: </w:t>
      </w:r>
      <w:r>
        <w:rPr>
          <w:rFonts w:ascii="Times New Roman" w:hAnsi="Times New Roman"/>
          <w:b/>
          <w:bCs/>
          <w:sz w:val="24"/>
          <w:szCs w:val="24"/>
        </w:rPr>
        <w:t>S</w:t>
      </w:r>
      <w:r w:rsidRPr="003667A7">
        <w:rPr>
          <w:rFonts w:ascii="Times New Roman" w:hAnsi="Times New Roman"/>
          <w:b/>
          <w:bCs/>
          <w:sz w:val="24"/>
          <w:szCs w:val="24"/>
        </w:rPr>
        <w:t>ample fabrication</w:t>
      </w:r>
    </w:p>
    <w:p w14:paraId="634DB9CB" w14:textId="2660277B" w:rsidR="003667A7" w:rsidRDefault="003667A7" w:rsidP="00DA403C">
      <w:pPr>
        <w:spacing w:line="480" w:lineRule="auto"/>
        <w:ind w:firstLineChars="200" w:firstLine="480"/>
        <w:rPr>
          <w:rFonts w:ascii="Times New Roman" w:hAnsi="Times New Roman"/>
          <w:bCs/>
          <w:sz w:val="24"/>
          <w:szCs w:val="24"/>
        </w:rPr>
      </w:pPr>
      <w:r w:rsidRPr="003667A7">
        <w:rPr>
          <w:rFonts w:ascii="Times New Roman" w:hAnsi="Times New Roman"/>
          <w:bCs/>
          <w:sz w:val="24"/>
          <w:szCs w:val="24"/>
        </w:rPr>
        <w:t>A commercially available LNOI wafer (available in NANOLN Company) with 300-nm-thick LN device layer and 1.8-μm buried silicon dioxide was firstly cleaned by sonication in acetone and dried with a N</w:t>
      </w:r>
      <w:r w:rsidRPr="003667A7">
        <w:rPr>
          <w:rFonts w:ascii="Times New Roman" w:hAnsi="Times New Roman"/>
          <w:bCs/>
          <w:sz w:val="24"/>
          <w:szCs w:val="24"/>
          <w:vertAlign w:val="subscript"/>
        </w:rPr>
        <w:t>2</w:t>
      </w:r>
      <w:r w:rsidRPr="003667A7">
        <w:rPr>
          <w:rFonts w:ascii="Times New Roman" w:hAnsi="Times New Roman"/>
          <w:bCs/>
          <w:sz w:val="24"/>
          <w:szCs w:val="24"/>
        </w:rPr>
        <w:t xml:space="preserve"> stream. A 300-nm-thick </w:t>
      </w:r>
      <w:r w:rsidRPr="003667A7">
        <w:rPr>
          <w:rFonts w:ascii="Times New Roman" w:hAnsi="Times New Roman"/>
          <w:bCs/>
          <w:i/>
          <w:sz w:val="24"/>
          <w:szCs w:val="24"/>
        </w:rPr>
        <w:t>α</w:t>
      </w:r>
      <w:r w:rsidRPr="003667A7">
        <w:rPr>
          <w:rFonts w:ascii="Times New Roman" w:hAnsi="Times New Roman"/>
          <w:bCs/>
          <w:sz w:val="24"/>
          <w:szCs w:val="24"/>
        </w:rPr>
        <w:t xml:space="preserve">-Si film was then </w:t>
      </w:r>
      <w:r w:rsidRPr="003667A7">
        <w:rPr>
          <w:rFonts w:ascii="Times New Roman" w:hAnsi="Times New Roman"/>
          <w:bCs/>
          <w:sz w:val="24"/>
          <w:szCs w:val="24"/>
        </w:rPr>
        <w:lastRenderedPageBreak/>
        <w:t xml:space="preserve">deposited on top surface of the LNOI thin film by plasma-enhanced chemical vapor deposition (PECVD). Subsequently, positive electron beam resist (PMMA) was spin-coated and followed by EBL process (ELS-F125, </w:t>
      </w:r>
      <w:proofErr w:type="spellStart"/>
      <w:r w:rsidRPr="003667A7">
        <w:rPr>
          <w:rFonts w:ascii="Times New Roman" w:hAnsi="Times New Roman"/>
          <w:bCs/>
          <w:sz w:val="24"/>
          <w:szCs w:val="24"/>
        </w:rPr>
        <w:t>Elionix</w:t>
      </w:r>
      <w:proofErr w:type="spellEnd"/>
      <w:r w:rsidRPr="003667A7">
        <w:rPr>
          <w:rFonts w:ascii="Times New Roman" w:hAnsi="Times New Roman"/>
          <w:bCs/>
          <w:sz w:val="24"/>
          <w:szCs w:val="24"/>
        </w:rPr>
        <w:t xml:space="preserve">) to define the </w:t>
      </w:r>
      <w:proofErr w:type="spellStart"/>
      <w:r w:rsidRPr="003667A7">
        <w:rPr>
          <w:rFonts w:ascii="Times New Roman" w:hAnsi="Times New Roman"/>
          <w:bCs/>
          <w:sz w:val="24"/>
          <w:szCs w:val="24"/>
        </w:rPr>
        <w:t>metasurface</w:t>
      </w:r>
      <w:proofErr w:type="spellEnd"/>
      <w:r w:rsidRPr="003667A7">
        <w:rPr>
          <w:rFonts w:ascii="Times New Roman" w:hAnsi="Times New Roman"/>
          <w:bCs/>
          <w:sz w:val="24"/>
          <w:szCs w:val="24"/>
        </w:rPr>
        <w:t xml:space="preserve"> and coupler patterns. After the development, a 30-nm thick chromium (Cr) film was deposited onto the wafer using electron-beam evaporation, followed by overnight lift-off to transfer the patterns. Then the patterned chromium layer served as a hard mask for dry etching the Si film in a mixture of C</w:t>
      </w:r>
      <w:r w:rsidRPr="003667A7">
        <w:rPr>
          <w:rFonts w:ascii="Times New Roman" w:hAnsi="Times New Roman"/>
          <w:bCs/>
          <w:sz w:val="24"/>
          <w:szCs w:val="24"/>
          <w:vertAlign w:val="subscript"/>
        </w:rPr>
        <w:t>4</w:t>
      </w:r>
      <w:r w:rsidRPr="003667A7">
        <w:rPr>
          <w:rFonts w:ascii="Times New Roman" w:hAnsi="Times New Roman"/>
          <w:bCs/>
          <w:sz w:val="24"/>
          <w:szCs w:val="24"/>
        </w:rPr>
        <w:t>F</w:t>
      </w:r>
      <w:r w:rsidRPr="003667A7">
        <w:rPr>
          <w:rFonts w:ascii="Times New Roman" w:hAnsi="Times New Roman"/>
          <w:bCs/>
          <w:sz w:val="24"/>
          <w:szCs w:val="24"/>
          <w:vertAlign w:val="subscript"/>
        </w:rPr>
        <w:t>8</w:t>
      </w:r>
      <w:r w:rsidRPr="003667A7">
        <w:rPr>
          <w:rFonts w:ascii="Times New Roman" w:hAnsi="Times New Roman"/>
          <w:bCs/>
          <w:sz w:val="24"/>
          <w:szCs w:val="24"/>
        </w:rPr>
        <w:t xml:space="preserve"> and SF</w:t>
      </w:r>
      <w:r w:rsidRPr="003667A7">
        <w:rPr>
          <w:rFonts w:ascii="Times New Roman" w:hAnsi="Times New Roman"/>
          <w:bCs/>
          <w:sz w:val="24"/>
          <w:szCs w:val="24"/>
          <w:vertAlign w:val="subscript"/>
        </w:rPr>
        <w:t>6</w:t>
      </w:r>
      <w:r w:rsidRPr="003667A7">
        <w:rPr>
          <w:rFonts w:ascii="Times New Roman" w:hAnsi="Times New Roman"/>
          <w:bCs/>
          <w:sz w:val="24"/>
          <w:szCs w:val="24"/>
        </w:rPr>
        <w:t xml:space="preserve"> plasma (HSE200, </w:t>
      </w:r>
      <w:proofErr w:type="spellStart"/>
      <w:r w:rsidR="00EE3666">
        <w:rPr>
          <w:rFonts w:ascii="Times New Roman" w:hAnsi="Times New Roman" w:hint="eastAsia"/>
          <w:bCs/>
          <w:sz w:val="24"/>
          <w:szCs w:val="24"/>
        </w:rPr>
        <w:t>Naura</w:t>
      </w:r>
      <w:proofErr w:type="spellEnd"/>
      <w:r w:rsidRPr="003667A7">
        <w:rPr>
          <w:rFonts w:ascii="Times New Roman" w:hAnsi="Times New Roman"/>
          <w:bCs/>
          <w:sz w:val="24"/>
          <w:szCs w:val="24"/>
        </w:rPr>
        <w:t>). Finally, the remaining chromium mask was removed by ammonium cerium nitrate (</w:t>
      </w:r>
      <w:r w:rsidRPr="00BB407A">
        <w:rPr>
          <w:rFonts w:ascii="Times New Roman" w:hAnsi="Times New Roman"/>
          <w:bCs/>
          <w:sz w:val="24"/>
          <w:szCs w:val="24"/>
        </w:rPr>
        <w:t>Fig</w:t>
      </w:r>
      <w:r w:rsidR="002A2CCF" w:rsidRPr="00BB407A">
        <w:rPr>
          <w:rFonts w:ascii="Times New Roman" w:hAnsi="Times New Roman"/>
          <w:bCs/>
          <w:sz w:val="24"/>
          <w:szCs w:val="24"/>
        </w:rPr>
        <w:t>ure</w:t>
      </w:r>
      <w:r w:rsidRPr="00BB407A">
        <w:rPr>
          <w:rFonts w:ascii="Times New Roman" w:hAnsi="Times New Roman"/>
          <w:bCs/>
          <w:sz w:val="24"/>
          <w:szCs w:val="24"/>
        </w:rPr>
        <w:t xml:space="preserve"> </w:t>
      </w:r>
      <w:r w:rsidR="002A2CCF" w:rsidRPr="00BB407A">
        <w:rPr>
          <w:rFonts w:ascii="Times New Roman" w:hAnsi="Times New Roman"/>
          <w:bCs/>
          <w:sz w:val="24"/>
          <w:szCs w:val="24"/>
        </w:rPr>
        <w:t>S2</w:t>
      </w:r>
      <w:r w:rsidRPr="003667A7">
        <w:rPr>
          <w:rFonts w:ascii="Times New Roman" w:hAnsi="Times New Roman"/>
          <w:bCs/>
          <w:sz w:val="24"/>
          <w:szCs w:val="24"/>
        </w:rPr>
        <w:t>).</w:t>
      </w:r>
    </w:p>
    <w:p w14:paraId="42150A4E" w14:textId="77777777" w:rsidR="002A2CCF" w:rsidRPr="003667A7" w:rsidRDefault="002A2CCF" w:rsidP="002A2CCF">
      <w:pPr>
        <w:spacing w:line="480" w:lineRule="auto"/>
        <w:jc w:val="center"/>
        <w:rPr>
          <w:rFonts w:ascii="Times New Roman" w:hAnsi="Times New Roman"/>
          <w:sz w:val="24"/>
          <w:szCs w:val="24"/>
        </w:rPr>
      </w:pPr>
      <w:r w:rsidRPr="003667A7">
        <w:rPr>
          <w:rFonts w:ascii="Times New Roman" w:hAnsi="Times New Roman"/>
          <w:noProof/>
          <w:sz w:val="24"/>
          <w:szCs w:val="24"/>
        </w:rPr>
        <w:drawing>
          <wp:inline distT="0" distB="0" distL="0" distR="0" wp14:anchorId="77AE5409" wp14:editId="01F63E05">
            <wp:extent cx="4320000" cy="1052136"/>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20000" cy="1052136"/>
                    </a:xfrm>
                    <a:prstGeom prst="rect">
                      <a:avLst/>
                    </a:prstGeom>
                  </pic:spPr>
                </pic:pic>
              </a:graphicData>
            </a:graphic>
          </wp:inline>
        </w:drawing>
      </w:r>
    </w:p>
    <w:p w14:paraId="3C392788" w14:textId="4B678DBE" w:rsidR="002A2CCF" w:rsidRDefault="002A2CCF" w:rsidP="002A2CCF">
      <w:pPr>
        <w:spacing w:line="480" w:lineRule="auto"/>
        <w:rPr>
          <w:rFonts w:ascii="Times New Roman" w:hAnsi="Times New Roman"/>
          <w:sz w:val="24"/>
          <w:szCs w:val="24"/>
        </w:rPr>
      </w:pPr>
      <w:r w:rsidRPr="003667A7">
        <w:rPr>
          <w:rFonts w:ascii="Times New Roman" w:hAnsi="Times New Roman"/>
          <w:b/>
          <w:sz w:val="24"/>
          <w:szCs w:val="24"/>
        </w:rPr>
        <w:t>Fig</w:t>
      </w:r>
      <w:r>
        <w:rPr>
          <w:rFonts w:ascii="Times New Roman" w:hAnsi="Times New Roman"/>
          <w:b/>
          <w:sz w:val="24"/>
          <w:szCs w:val="24"/>
        </w:rPr>
        <w:t>ure S2</w:t>
      </w:r>
      <w:r w:rsidRPr="003667A7">
        <w:rPr>
          <w:rFonts w:ascii="Times New Roman" w:hAnsi="Times New Roman"/>
          <w:b/>
          <w:sz w:val="24"/>
          <w:szCs w:val="24"/>
        </w:rPr>
        <w:t>.</w:t>
      </w:r>
      <w:r w:rsidRPr="003667A7">
        <w:rPr>
          <w:rFonts w:ascii="Times New Roman" w:hAnsi="Times New Roman"/>
          <w:sz w:val="24"/>
          <w:szCs w:val="24"/>
        </w:rPr>
        <w:t xml:space="preserve"> Fabrication sequence of </w:t>
      </w:r>
      <w:proofErr w:type="spellStart"/>
      <w:r w:rsidRPr="003667A7">
        <w:rPr>
          <w:rFonts w:ascii="Times New Roman" w:hAnsi="Times New Roman"/>
          <w:sz w:val="24"/>
          <w:szCs w:val="24"/>
        </w:rPr>
        <w:t>metasurfaces</w:t>
      </w:r>
      <w:proofErr w:type="spellEnd"/>
      <w:r w:rsidRPr="003667A7">
        <w:rPr>
          <w:rFonts w:ascii="Times New Roman" w:hAnsi="Times New Roman"/>
          <w:sz w:val="24"/>
          <w:szCs w:val="24"/>
        </w:rPr>
        <w:t xml:space="preserve"> and couplers patterned on the LNOI slab waveguide. Standard electron beam lithography and reactive ion etching technology was employed.</w:t>
      </w:r>
    </w:p>
    <w:p w14:paraId="411DFD2A" w14:textId="77777777" w:rsidR="003052B4" w:rsidRPr="003667A7" w:rsidRDefault="003052B4" w:rsidP="002A2CCF">
      <w:pPr>
        <w:spacing w:line="480" w:lineRule="auto"/>
        <w:rPr>
          <w:rFonts w:ascii="Times New Roman" w:hAnsi="Times New Roman"/>
          <w:sz w:val="24"/>
          <w:szCs w:val="24"/>
        </w:rPr>
      </w:pPr>
    </w:p>
    <w:p w14:paraId="37DD8CB8" w14:textId="0DC7D8A6" w:rsidR="003667A7" w:rsidRPr="003667A7" w:rsidRDefault="002A2CCF" w:rsidP="003667A7">
      <w:pPr>
        <w:spacing w:line="480" w:lineRule="auto"/>
        <w:rPr>
          <w:rFonts w:ascii="Times New Roman" w:hAnsi="Times New Roman"/>
          <w:b/>
          <w:bCs/>
          <w:sz w:val="24"/>
          <w:szCs w:val="24"/>
        </w:rPr>
      </w:pPr>
      <w:r w:rsidRPr="00E54715">
        <w:rPr>
          <w:rFonts w:ascii="Times New Roman" w:hAnsi="Times New Roman"/>
          <w:b/>
          <w:bCs/>
          <w:sz w:val="24"/>
          <w:szCs w:val="24"/>
        </w:rPr>
        <w:t xml:space="preserve">Supplementary </w:t>
      </w:r>
      <w:r>
        <w:rPr>
          <w:rFonts w:ascii="Times New Roman" w:hAnsi="Times New Roman"/>
          <w:b/>
          <w:bCs/>
          <w:sz w:val="24"/>
          <w:szCs w:val="24"/>
        </w:rPr>
        <w:t>A</w:t>
      </w:r>
      <w:r w:rsidRPr="00E54715">
        <w:rPr>
          <w:rFonts w:ascii="Times New Roman" w:hAnsi="Times New Roman"/>
          <w:b/>
          <w:bCs/>
          <w:sz w:val="24"/>
          <w:szCs w:val="24"/>
        </w:rPr>
        <w:t xml:space="preserve">ppendix </w:t>
      </w:r>
      <w:r>
        <w:rPr>
          <w:rFonts w:ascii="Times New Roman" w:hAnsi="Times New Roman"/>
          <w:b/>
          <w:bCs/>
          <w:sz w:val="24"/>
          <w:szCs w:val="24"/>
        </w:rPr>
        <w:t>C</w:t>
      </w:r>
      <w:r w:rsidR="003667A7" w:rsidRPr="003667A7">
        <w:rPr>
          <w:rFonts w:ascii="Times New Roman" w:hAnsi="Times New Roman"/>
          <w:b/>
          <w:bCs/>
          <w:sz w:val="24"/>
          <w:szCs w:val="24"/>
        </w:rPr>
        <w:t xml:space="preserve">: </w:t>
      </w:r>
      <w:r>
        <w:rPr>
          <w:rFonts w:ascii="Times New Roman" w:hAnsi="Times New Roman"/>
          <w:b/>
          <w:bCs/>
          <w:sz w:val="24"/>
          <w:szCs w:val="24"/>
        </w:rPr>
        <w:t>E</w:t>
      </w:r>
      <w:r w:rsidRPr="003667A7">
        <w:rPr>
          <w:rFonts w:ascii="Times New Roman" w:hAnsi="Times New Roman"/>
          <w:b/>
          <w:bCs/>
          <w:sz w:val="24"/>
          <w:szCs w:val="24"/>
        </w:rPr>
        <w:t>xperimental measurements</w:t>
      </w:r>
    </w:p>
    <w:p w14:paraId="496C3EDE" w14:textId="7A19DD5F" w:rsidR="003667A7" w:rsidRDefault="003667A7" w:rsidP="00DA403C">
      <w:pPr>
        <w:spacing w:line="480" w:lineRule="auto"/>
        <w:ind w:firstLineChars="200" w:firstLine="480"/>
        <w:rPr>
          <w:rFonts w:ascii="Times New Roman" w:hAnsi="Times New Roman"/>
          <w:bCs/>
          <w:sz w:val="24"/>
          <w:szCs w:val="24"/>
        </w:rPr>
      </w:pPr>
      <w:r w:rsidRPr="003667A7">
        <w:rPr>
          <w:rFonts w:ascii="Times New Roman" w:hAnsi="Times New Roman"/>
          <w:bCs/>
          <w:sz w:val="24"/>
          <w:szCs w:val="24"/>
        </w:rPr>
        <w:t xml:space="preserve">The optical setup used for characterizing our guided wave–driven </w:t>
      </w:r>
      <w:proofErr w:type="spellStart"/>
      <w:r w:rsidRPr="003667A7">
        <w:rPr>
          <w:rFonts w:ascii="Times New Roman" w:hAnsi="Times New Roman"/>
          <w:bCs/>
          <w:sz w:val="24"/>
          <w:szCs w:val="24"/>
        </w:rPr>
        <w:t>metasurfaces</w:t>
      </w:r>
      <w:proofErr w:type="spellEnd"/>
      <w:r w:rsidRPr="003667A7">
        <w:rPr>
          <w:rFonts w:ascii="Times New Roman" w:hAnsi="Times New Roman"/>
          <w:bCs/>
          <w:sz w:val="24"/>
          <w:szCs w:val="24"/>
        </w:rPr>
        <w:t xml:space="preserve"> is shown in </w:t>
      </w:r>
      <w:r w:rsidRPr="00BB407A">
        <w:rPr>
          <w:rFonts w:ascii="Times New Roman" w:hAnsi="Times New Roman"/>
          <w:bCs/>
          <w:sz w:val="24"/>
          <w:szCs w:val="24"/>
        </w:rPr>
        <w:t>Fig</w:t>
      </w:r>
      <w:r w:rsidR="002A2CCF" w:rsidRPr="00BB407A">
        <w:rPr>
          <w:rFonts w:ascii="Times New Roman" w:hAnsi="Times New Roman"/>
          <w:bCs/>
          <w:sz w:val="24"/>
          <w:szCs w:val="24"/>
        </w:rPr>
        <w:t>ure</w:t>
      </w:r>
      <w:r w:rsidRPr="00BB407A">
        <w:rPr>
          <w:rFonts w:ascii="Times New Roman" w:hAnsi="Times New Roman"/>
          <w:bCs/>
          <w:sz w:val="24"/>
          <w:szCs w:val="24"/>
        </w:rPr>
        <w:t xml:space="preserve"> </w:t>
      </w:r>
      <w:r w:rsidR="002A2CCF" w:rsidRPr="00BB407A">
        <w:rPr>
          <w:rFonts w:ascii="Times New Roman" w:hAnsi="Times New Roman"/>
          <w:bCs/>
          <w:sz w:val="24"/>
          <w:szCs w:val="24"/>
        </w:rPr>
        <w:t>S</w:t>
      </w:r>
      <w:r w:rsidR="007E11AA" w:rsidRPr="00BB407A">
        <w:rPr>
          <w:rFonts w:ascii="Times New Roman" w:hAnsi="Times New Roman"/>
          <w:bCs/>
          <w:sz w:val="24"/>
          <w:szCs w:val="24"/>
        </w:rPr>
        <w:t>3</w:t>
      </w:r>
      <w:r w:rsidRPr="003667A7">
        <w:rPr>
          <w:rFonts w:ascii="Times New Roman" w:hAnsi="Times New Roman"/>
          <w:bCs/>
          <w:sz w:val="24"/>
          <w:szCs w:val="24"/>
        </w:rPr>
        <w:t xml:space="preserve">. </w:t>
      </w:r>
      <w:r w:rsidRPr="003667A7">
        <w:rPr>
          <w:rFonts w:ascii="Times New Roman" w:hAnsi="Times New Roman" w:hint="eastAsia"/>
          <w:bCs/>
          <w:sz w:val="24"/>
          <w:szCs w:val="24"/>
        </w:rPr>
        <w:t>A</w:t>
      </w:r>
      <w:r w:rsidRPr="003667A7">
        <w:rPr>
          <w:rFonts w:ascii="Times New Roman" w:hAnsi="Times New Roman"/>
          <w:bCs/>
          <w:sz w:val="24"/>
          <w:szCs w:val="24"/>
        </w:rPr>
        <w:t xml:space="preserve"> continuous-wave tunable laser (</w:t>
      </w:r>
      <w:proofErr w:type="spellStart"/>
      <w:r w:rsidRPr="003667A7">
        <w:rPr>
          <w:rFonts w:ascii="Times New Roman" w:hAnsi="Times New Roman"/>
          <w:bCs/>
          <w:sz w:val="24"/>
          <w:szCs w:val="24"/>
        </w:rPr>
        <w:t>Fianium</w:t>
      </w:r>
      <w:proofErr w:type="spellEnd"/>
      <w:r w:rsidRPr="003667A7">
        <w:rPr>
          <w:rFonts w:ascii="Times New Roman" w:hAnsi="Times New Roman"/>
          <w:bCs/>
          <w:sz w:val="24"/>
          <w:szCs w:val="24"/>
        </w:rPr>
        <w:t xml:space="preserve"> Super-continuum) was employed for illumination from the substrate side of the sample. The free-space beam output from the laser firstly passed through a linear polarizer and was then focused onto the grating couplers with an objective (100× magnification, NA = 0.7) to excite the TE </w:t>
      </w:r>
      <w:r w:rsidRPr="003667A7">
        <w:rPr>
          <w:rFonts w:ascii="Times New Roman" w:hAnsi="Times New Roman"/>
          <w:bCs/>
          <w:sz w:val="24"/>
          <w:szCs w:val="24"/>
        </w:rPr>
        <w:lastRenderedPageBreak/>
        <w:t xml:space="preserve">mode of the slab waveguide. Afterwards, on the other side, the light scattered into free space by </w:t>
      </w:r>
      <w:proofErr w:type="spellStart"/>
      <w:r w:rsidRPr="003667A7">
        <w:rPr>
          <w:rFonts w:ascii="Times New Roman" w:hAnsi="Times New Roman"/>
          <w:bCs/>
          <w:sz w:val="24"/>
          <w:szCs w:val="24"/>
        </w:rPr>
        <w:t>metasurfaces</w:t>
      </w:r>
      <w:proofErr w:type="spellEnd"/>
      <w:r w:rsidRPr="003667A7">
        <w:rPr>
          <w:rFonts w:ascii="Times New Roman" w:hAnsi="Times New Roman"/>
          <w:bCs/>
          <w:sz w:val="24"/>
          <w:szCs w:val="24"/>
        </w:rPr>
        <w:t xml:space="preserve"> on top of the LN waveguide was collected by another objective (50× magnification, NA = 0.42) and then projected into a </w:t>
      </w:r>
      <w:r w:rsidR="008F37AB">
        <w:rPr>
          <w:rFonts w:ascii="Times New Roman" w:hAnsi="Times New Roman" w:hint="eastAsia"/>
          <w:bCs/>
          <w:sz w:val="24"/>
          <w:szCs w:val="24"/>
        </w:rPr>
        <w:t>near</w:t>
      </w:r>
      <w:r w:rsidR="008F37AB">
        <w:rPr>
          <w:rFonts w:ascii="Times New Roman" w:hAnsi="Times New Roman"/>
          <w:bCs/>
          <w:sz w:val="24"/>
          <w:szCs w:val="24"/>
        </w:rPr>
        <w:t>-</w:t>
      </w:r>
      <w:r w:rsidRPr="003667A7">
        <w:rPr>
          <w:rFonts w:ascii="Times New Roman" w:hAnsi="Times New Roman"/>
          <w:bCs/>
          <w:sz w:val="24"/>
          <w:szCs w:val="24"/>
        </w:rPr>
        <w:t>infrared camera</w:t>
      </w:r>
      <w:r w:rsidR="008F37AB">
        <w:rPr>
          <w:rFonts w:ascii="Times New Roman" w:hAnsi="Times New Roman"/>
          <w:bCs/>
          <w:sz w:val="24"/>
          <w:szCs w:val="24"/>
        </w:rPr>
        <w:t xml:space="preserve"> (</w:t>
      </w:r>
      <w:proofErr w:type="spellStart"/>
      <w:r w:rsidR="008F37AB" w:rsidRPr="008F37AB">
        <w:rPr>
          <w:rFonts w:ascii="Times New Roman" w:hAnsi="Times New Roman"/>
          <w:bCs/>
          <w:sz w:val="24"/>
          <w:szCs w:val="24"/>
        </w:rPr>
        <w:t>Xenics</w:t>
      </w:r>
      <w:proofErr w:type="spellEnd"/>
      <w:r w:rsidR="008F37AB" w:rsidRPr="008F37AB">
        <w:rPr>
          <w:rFonts w:ascii="Times New Roman" w:hAnsi="Times New Roman"/>
          <w:bCs/>
          <w:sz w:val="24"/>
          <w:szCs w:val="24"/>
        </w:rPr>
        <w:t xml:space="preserve"> </w:t>
      </w:r>
      <w:proofErr w:type="spellStart"/>
      <w:r w:rsidR="008F37AB" w:rsidRPr="008F37AB">
        <w:rPr>
          <w:rFonts w:ascii="Times New Roman" w:hAnsi="Times New Roman"/>
          <w:bCs/>
          <w:sz w:val="24"/>
          <w:szCs w:val="24"/>
        </w:rPr>
        <w:t>Xeva</w:t>
      </w:r>
      <w:proofErr w:type="spellEnd"/>
      <w:r w:rsidR="008F37AB" w:rsidRPr="008F37AB">
        <w:rPr>
          <w:rFonts w:ascii="Times New Roman" w:hAnsi="Times New Roman"/>
          <w:bCs/>
          <w:sz w:val="24"/>
          <w:szCs w:val="24"/>
        </w:rPr>
        <w:t xml:space="preserve"> 1083</w:t>
      </w:r>
      <w:r w:rsidR="008F37AB">
        <w:rPr>
          <w:rFonts w:ascii="Times New Roman" w:hAnsi="Times New Roman"/>
          <w:bCs/>
          <w:sz w:val="24"/>
          <w:szCs w:val="24"/>
        </w:rPr>
        <w:t>)</w:t>
      </w:r>
      <w:r w:rsidRPr="003667A7">
        <w:rPr>
          <w:rFonts w:ascii="Times New Roman" w:hAnsi="Times New Roman"/>
          <w:bCs/>
          <w:sz w:val="24"/>
          <w:szCs w:val="24"/>
        </w:rPr>
        <w:t xml:space="preserve"> for imaging.</w:t>
      </w:r>
    </w:p>
    <w:p w14:paraId="74B54420" w14:textId="77777777" w:rsidR="003052B4" w:rsidRPr="003667A7" w:rsidRDefault="003052B4" w:rsidP="003052B4">
      <w:pPr>
        <w:spacing w:line="480" w:lineRule="auto"/>
        <w:jc w:val="center"/>
        <w:rPr>
          <w:rFonts w:ascii="Times New Roman" w:hAnsi="Times New Roman"/>
          <w:sz w:val="24"/>
          <w:szCs w:val="24"/>
        </w:rPr>
      </w:pPr>
      <w:r w:rsidRPr="003667A7">
        <w:rPr>
          <w:rFonts w:ascii="Times New Roman" w:hAnsi="Times New Roman"/>
          <w:noProof/>
          <w:sz w:val="24"/>
          <w:szCs w:val="24"/>
        </w:rPr>
        <w:drawing>
          <wp:inline distT="0" distB="0" distL="0" distR="0" wp14:anchorId="43E49570" wp14:editId="182ED320">
            <wp:extent cx="4320000" cy="1025386"/>
            <wp:effectExtent l="0" t="0" r="444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20000" cy="1025386"/>
                    </a:xfrm>
                    <a:prstGeom prst="rect">
                      <a:avLst/>
                    </a:prstGeom>
                  </pic:spPr>
                </pic:pic>
              </a:graphicData>
            </a:graphic>
          </wp:inline>
        </w:drawing>
      </w:r>
    </w:p>
    <w:p w14:paraId="69036FCA" w14:textId="5EC34627" w:rsidR="003052B4" w:rsidRDefault="003052B4" w:rsidP="003052B4">
      <w:pPr>
        <w:spacing w:line="480" w:lineRule="auto"/>
        <w:rPr>
          <w:rFonts w:ascii="Times New Roman" w:hAnsi="Times New Roman"/>
          <w:sz w:val="24"/>
          <w:szCs w:val="24"/>
        </w:rPr>
      </w:pPr>
      <w:r w:rsidRPr="003667A7">
        <w:rPr>
          <w:rFonts w:ascii="Times New Roman" w:hAnsi="Times New Roman"/>
          <w:b/>
          <w:sz w:val="24"/>
          <w:szCs w:val="24"/>
        </w:rPr>
        <w:t>Fig</w:t>
      </w:r>
      <w:r>
        <w:rPr>
          <w:rFonts w:ascii="Times New Roman" w:hAnsi="Times New Roman"/>
          <w:b/>
          <w:sz w:val="24"/>
          <w:szCs w:val="24"/>
        </w:rPr>
        <w:t>ure S</w:t>
      </w:r>
      <w:r w:rsidR="007E11AA">
        <w:rPr>
          <w:rFonts w:ascii="Times New Roman" w:hAnsi="Times New Roman"/>
          <w:b/>
          <w:sz w:val="24"/>
          <w:szCs w:val="24"/>
        </w:rPr>
        <w:t>3.</w:t>
      </w:r>
      <w:r w:rsidRPr="003667A7">
        <w:rPr>
          <w:rFonts w:ascii="Times New Roman" w:hAnsi="Times New Roman"/>
          <w:sz w:val="24"/>
          <w:szCs w:val="24"/>
        </w:rPr>
        <w:t xml:space="preserve"> Schematic of the experimental setup for measurement. A linear polarized light is incident to excite the TE</w:t>
      </w:r>
      <w:r w:rsidRPr="003667A7">
        <w:rPr>
          <w:rFonts w:ascii="Times New Roman" w:hAnsi="Times New Roman"/>
          <w:sz w:val="24"/>
          <w:szCs w:val="24"/>
          <w:vertAlign w:val="subscript"/>
        </w:rPr>
        <w:t>0</w:t>
      </w:r>
      <w:r w:rsidRPr="003667A7">
        <w:rPr>
          <w:rFonts w:ascii="Times New Roman" w:hAnsi="Times New Roman"/>
          <w:sz w:val="24"/>
          <w:szCs w:val="24"/>
        </w:rPr>
        <w:t xml:space="preserve"> mode of the waveguide. The scattered intensity distribution by the </w:t>
      </w:r>
      <w:proofErr w:type="spellStart"/>
      <w:r w:rsidRPr="003667A7">
        <w:rPr>
          <w:rFonts w:ascii="Times New Roman" w:hAnsi="Times New Roman"/>
          <w:sz w:val="24"/>
          <w:szCs w:val="24"/>
        </w:rPr>
        <w:t>metasurfaces</w:t>
      </w:r>
      <w:proofErr w:type="spellEnd"/>
      <w:r w:rsidRPr="003667A7">
        <w:rPr>
          <w:rFonts w:ascii="Times New Roman" w:hAnsi="Times New Roman"/>
          <w:sz w:val="24"/>
          <w:szCs w:val="24"/>
        </w:rPr>
        <w:t xml:space="preserve"> at different distances can be detected by the </w:t>
      </w:r>
      <w:r w:rsidR="008F37AB">
        <w:rPr>
          <w:rFonts w:ascii="Times New Roman" w:hAnsi="Times New Roman"/>
          <w:sz w:val="24"/>
          <w:szCs w:val="24"/>
        </w:rPr>
        <w:t>near-</w:t>
      </w:r>
      <w:r w:rsidRPr="003667A7">
        <w:rPr>
          <w:rFonts w:ascii="Times New Roman" w:hAnsi="Times New Roman"/>
          <w:sz w:val="24"/>
          <w:szCs w:val="24"/>
        </w:rPr>
        <w:t xml:space="preserve">infrared camera without polarization analyzer. </w:t>
      </w:r>
    </w:p>
    <w:p w14:paraId="2EC5C8CE" w14:textId="77777777" w:rsidR="003052B4" w:rsidRPr="003052B4" w:rsidRDefault="003052B4" w:rsidP="003667A7">
      <w:pPr>
        <w:spacing w:line="480" w:lineRule="auto"/>
        <w:rPr>
          <w:rFonts w:ascii="Times New Roman" w:hAnsi="Times New Roman"/>
          <w:bCs/>
          <w:sz w:val="24"/>
          <w:szCs w:val="24"/>
        </w:rPr>
      </w:pPr>
    </w:p>
    <w:p w14:paraId="58B4A430" w14:textId="35E868CA" w:rsidR="003667A7" w:rsidRPr="003667A7" w:rsidRDefault="002A2CCF" w:rsidP="003667A7">
      <w:pPr>
        <w:spacing w:line="480" w:lineRule="auto"/>
        <w:rPr>
          <w:rFonts w:ascii="Times New Roman" w:hAnsi="Times New Roman"/>
          <w:b/>
          <w:bCs/>
          <w:sz w:val="24"/>
          <w:szCs w:val="24"/>
        </w:rPr>
      </w:pPr>
      <w:r w:rsidRPr="00E54715">
        <w:rPr>
          <w:rFonts w:ascii="Times New Roman" w:hAnsi="Times New Roman"/>
          <w:b/>
          <w:bCs/>
          <w:sz w:val="24"/>
          <w:szCs w:val="24"/>
        </w:rPr>
        <w:t xml:space="preserve">Supplementary </w:t>
      </w:r>
      <w:r>
        <w:rPr>
          <w:rFonts w:ascii="Times New Roman" w:hAnsi="Times New Roman"/>
          <w:b/>
          <w:bCs/>
          <w:sz w:val="24"/>
          <w:szCs w:val="24"/>
        </w:rPr>
        <w:t>A</w:t>
      </w:r>
      <w:r w:rsidRPr="00E54715">
        <w:rPr>
          <w:rFonts w:ascii="Times New Roman" w:hAnsi="Times New Roman"/>
          <w:b/>
          <w:bCs/>
          <w:sz w:val="24"/>
          <w:szCs w:val="24"/>
        </w:rPr>
        <w:t xml:space="preserve">ppendix </w:t>
      </w:r>
      <w:r w:rsidR="003667A7" w:rsidRPr="003667A7">
        <w:rPr>
          <w:rFonts w:ascii="Times New Roman" w:hAnsi="Times New Roman" w:hint="eastAsia"/>
          <w:b/>
          <w:bCs/>
          <w:sz w:val="24"/>
          <w:szCs w:val="24"/>
        </w:rPr>
        <w:t>D</w:t>
      </w:r>
      <w:r w:rsidR="003667A7" w:rsidRPr="003667A7">
        <w:rPr>
          <w:rFonts w:ascii="Times New Roman" w:hAnsi="Times New Roman"/>
          <w:b/>
          <w:bCs/>
          <w:sz w:val="24"/>
          <w:szCs w:val="24"/>
        </w:rPr>
        <w:t xml:space="preserve">: </w:t>
      </w:r>
      <w:r w:rsidR="00C85246">
        <w:rPr>
          <w:rFonts w:ascii="Times New Roman" w:hAnsi="Times New Roman"/>
          <w:b/>
          <w:bCs/>
          <w:sz w:val="24"/>
          <w:szCs w:val="24"/>
        </w:rPr>
        <w:t xml:space="preserve">Broadband property of integrated </w:t>
      </w:r>
      <w:proofErr w:type="spellStart"/>
      <w:r w:rsidR="00C85246">
        <w:rPr>
          <w:rFonts w:ascii="Times New Roman" w:hAnsi="Times New Roman"/>
          <w:b/>
          <w:bCs/>
          <w:sz w:val="24"/>
          <w:szCs w:val="24"/>
        </w:rPr>
        <w:t>metasurface</w:t>
      </w:r>
      <w:proofErr w:type="spellEnd"/>
    </w:p>
    <w:p w14:paraId="140BD93C" w14:textId="537555AD" w:rsidR="003667A7" w:rsidRPr="003667A7" w:rsidRDefault="003667A7" w:rsidP="00DA403C">
      <w:pPr>
        <w:spacing w:line="480" w:lineRule="auto"/>
        <w:ind w:firstLineChars="200" w:firstLine="480"/>
        <w:rPr>
          <w:rFonts w:ascii="Times New Roman" w:hAnsi="Times New Roman"/>
          <w:bCs/>
          <w:sz w:val="24"/>
          <w:szCs w:val="24"/>
        </w:rPr>
      </w:pPr>
      <w:r w:rsidRPr="003667A7">
        <w:rPr>
          <w:rFonts w:ascii="Times New Roman" w:hAnsi="Times New Roman"/>
          <w:bCs/>
          <w:sz w:val="24"/>
          <w:szCs w:val="24"/>
        </w:rPr>
        <w:t>In the experiment, we measured the generation of the focused vortex beam (</w:t>
      </w:r>
      <w:r w:rsidRPr="003667A7">
        <w:rPr>
          <w:rFonts w:ascii="Times New Roman" w:hAnsi="Times New Roman"/>
          <w:bCs/>
          <w:i/>
          <w:sz w:val="24"/>
          <w:szCs w:val="24"/>
        </w:rPr>
        <w:t>l</w:t>
      </w:r>
      <w:r w:rsidRPr="003667A7">
        <w:rPr>
          <w:rFonts w:ascii="Times New Roman" w:hAnsi="Times New Roman"/>
          <w:bCs/>
          <w:sz w:val="24"/>
          <w:szCs w:val="24"/>
        </w:rPr>
        <w:t xml:space="preserve"> = 1) for different incident wavelengths and clearly observed the characteristic beam profile for all wavelengths on the same focal plane (</w:t>
      </w:r>
      <w:r w:rsidRPr="00BB407A">
        <w:rPr>
          <w:rFonts w:ascii="Times New Roman" w:hAnsi="Times New Roman"/>
          <w:bCs/>
          <w:sz w:val="24"/>
          <w:szCs w:val="24"/>
        </w:rPr>
        <w:t>Fig</w:t>
      </w:r>
      <w:r w:rsidR="00CD4A65" w:rsidRPr="00BB407A">
        <w:rPr>
          <w:rFonts w:ascii="Times New Roman" w:hAnsi="Times New Roman"/>
          <w:bCs/>
          <w:sz w:val="24"/>
          <w:szCs w:val="24"/>
        </w:rPr>
        <w:t>ure</w:t>
      </w:r>
      <w:r w:rsidRPr="00BB407A">
        <w:rPr>
          <w:rFonts w:ascii="Times New Roman" w:hAnsi="Times New Roman"/>
          <w:bCs/>
          <w:sz w:val="24"/>
          <w:szCs w:val="24"/>
        </w:rPr>
        <w:t xml:space="preserve"> </w:t>
      </w:r>
      <w:r w:rsidR="00CD4A65" w:rsidRPr="00BB407A">
        <w:rPr>
          <w:rFonts w:ascii="Times New Roman" w:hAnsi="Times New Roman"/>
          <w:bCs/>
          <w:sz w:val="24"/>
          <w:szCs w:val="24"/>
        </w:rPr>
        <w:t>S</w:t>
      </w:r>
      <w:r w:rsidR="007E11AA" w:rsidRPr="00BB407A">
        <w:rPr>
          <w:rFonts w:ascii="Times New Roman" w:hAnsi="Times New Roman"/>
          <w:bCs/>
          <w:sz w:val="24"/>
          <w:szCs w:val="24"/>
        </w:rPr>
        <w:t>4</w:t>
      </w:r>
      <w:r w:rsidRPr="003667A7">
        <w:rPr>
          <w:rFonts w:ascii="Times New Roman" w:hAnsi="Times New Roman"/>
          <w:bCs/>
          <w:sz w:val="24"/>
          <w:szCs w:val="24"/>
        </w:rPr>
        <w:t xml:space="preserve">). In principle, the scattered local phase is a sum of phase accumulation from the propagation and abrupt phase delay induced by meta-atom. Though phase provided by the geometric </w:t>
      </w:r>
      <w:proofErr w:type="spellStart"/>
      <w:r w:rsidRPr="003667A7">
        <w:rPr>
          <w:rFonts w:ascii="Times New Roman" w:hAnsi="Times New Roman"/>
          <w:bCs/>
          <w:sz w:val="24"/>
          <w:szCs w:val="24"/>
        </w:rPr>
        <w:t>metasurface</w:t>
      </w:r>
      <w:proofErr w:type="spellEnd"/>
      <w:r w:rsidRPr="003667A7">
        <w:rPr>
          <w:rFonts w:ascii="Times New Roman" w:hAnsi="Times New Roman"/>
          <w:bCs/>
          <w:sz w:val="24"/>
          <w:szCs w:val="24"/>
        </w:rPr>
        <w:t xml:space="preserve"> is wavelength independent, the dispersion effects of the propagation phase in waveguides still exist. As a result, the beam spot will shift towards the input port as the wavelength increases. Besides, the diffraction dispersion of the lens phase profile will also have an impact on the distortion of the spot. </w:t>
      </w:r>
    </w:p>
    <w:p w14:paraId="3A0E016A" w14:textId="77777777" w:rsidR="007C7FAA" w:rsidRPr="003667A7" w:rsidRDefault="007C7FAA" w:rsidP="007C7FAA">
      <w:pPr>
        <w:spacing w:line="480" w:lineRule="auto"/>
        <w:jc w:val="center"/>
        <w:rPr>
          <w:rFonts w:ascii="Times New Roman" w:hAnsi="Times New Roman"/>
          <w:sz w:val="24"/>
          <w:szCs w:val="24"/>
        </w:rPr>
      </w:pPr>
      <w:r w:rsidRPr="003667A7">
        <w:rPr>
          <w:rFonts w:ascii="Times New Roman" w:hAnsi="Times New Roman"/>
          <w:noProof/>
          <w:sz w:val="24"/>
          <w:szCs w:val="24"/>
        </w:rPr>
        <w:lastRenderedPageBreak/>
        <w:drawing>
          <wp:inline distT="0" distB="0" distL="0" distR="0" wp14:anchorId="64D4C9FE" wp14:editId="5255F6AE">
            <wp:extent cx="4320000" cy="2614736"/>
            <wp:effectExtent l="0" t="0" r="444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2.tif.t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20000" cy="2614736"/>
                    </a:xfrm>
                    <a:prstGeom prst="rect">
                      <a:avLst/>
                    </a:prstGeom>
                  </pic:spPr>
                </pic:pic>
              </a:graphicData>
            </a:graphic>
          </wp:inline>
        </w:drawing>
      </w:r>
    </w:p>
    <w:p w14:paraId="4659245C" w14:textId="6ED24DC2" w:rsidR="007C7FAA" w:rsidRDefault="007C7FAA" w:rsidP="007C7FAA">
      <w:pPr>
        <w:spacing w:line="480" w:lineRule="auto"/>
        <w:rPr>
          <w:rFonts w:ascii="Times New Roman" w:hAnsi="Times New Roman"/>
          <w:sz w:val="24"/>
          <w:szCs w:val="24"/>
        </w:rPr>
      </w:pPr>
      <w:r w:rsidRPr="003667A7">
        <w:rPr>
          <w:rFonts w:ascii="Times New Roman" w:hAnsi="Times New Roman"/>
          <w:b/>
          <w:sz w:val="24"/>
          <w:szCs w:val="24"/>
        </w:rPr>
        <w:t>Fig</w:t>
      </w:r>
      <w:r>
        <w:rPr>
          <w:rFonts w:ascii="Times New Roman" w:hAnsi="Times New Roman"/>
          <w:b/>
          <w:sz w:val="24"/>
          <w:szCs w:val="24"/>
        </w:rPr>
        <w:t>ure S4</w:t>
      </w:r>
      <w:r w:rsidRPr="003667A7">
        <w:rPr>
          <w:rFonts w:ascii="Times New Roman" w:hAnsi="Times New Roman" w:hint="eastAsia"/>
          <w:b/>
          <w:sz w:val="24"/>
          <w:szCs w:val="24"/>
        </w:rPr>
        <w:t>.</w:t>
      </w:r>
      <w:r w:rsidRPr="003667A7">
        <w:rPr>
          <w:rFonts w:ascii="Times New Roman" w:hAnsi="Times New Roman"/>
          <w:sz w:val="24"/>
          <w:szCs w:val="24"/>
        </w:rPr>
        <w:t xml:space="preserve"> </w:t>
      </w:r>
      <w:r>
        <w:rPr>
          <w:rFonts w:ascii="Times New Roman" w:hAnsi="Times New Roman"/>
          <w:sz w:val="24"/>
          <w:szCs w:val="24"/>
        </w:rPr>
        <w:t>Broadband property</w:t>
      </w:r>
      <w:r w:rsidRPr="003667A7">
        <w:rPr>
          <w:rFonts w:ascii="Times New Roman" w:hAnsi="Times New Roman"/>
          <w:sz w:val="24"/>
          <w:szCs w:val="24"/>
        </w:rPr>
        <w:t xml:space="preserve"> of integrated geometric </w:t>
      </w:r>
      <w:proofErr w:type="spellStart"/>
      <w:r w:rsidRPr="003667A7">
        <w:rPr>
          <w:rFonts w:ascii="Times New Roman" w:hAnsi="Times New Roman"/>
          <w:sz w:val="24"/>
          <w:szCs w:val="24"/>
        </w:rPr>
        <w:t>metasurfaces</w:t>
      </w:r>
      <w:proofErr w:type="spellEnd"/>
      <w:r w:rsidRPr="003667A7">
        <w:rPr>
          <w:rFonts w:ascii="Times New Roman" w:hAnsi="Times New Roman"/>
          <w:sz w:val="24"/>
          <w:szCs w:val="24"/>
        </w:rPr>
        <w:t xml:space="preserve"> for OAM generation. Calculated and measured spots on the focal plane (</w:t>
      </w:r>
      <w:r w:rsidRPr="003667A7">
        <w:rPr>
          <w:rFonts w:ascii="Times New Roman" w:hAnsi="Times New Roman"/>
          <w:i/>
          <w:sz w:val="24"/>
          <w:szCs w:val="24"/>
        </w:rPr>
        <w:t>z</w:t>
      </w:r>
      <w:r w:rsidRPr="003667A7">
        <w:rPr>
          <w:rFonts w:ascii="Times New Roman" w:hAnsi="Times New Roman"/>
          <w:sz w:val="24"/>
          <w:szCs w:val="24"/>
        </w:rPr>
        <w:t xml:space="preserve"> = 80 </w:t>
      </w:r>
      <w:proofErr w:type="spellStart"/>
      <w:r w:rsidRPr="003667A7">
        <w:rPr>
          <w:rFonts w:ascii="Times New Roman" w:hAnsi="Times New Roman"/>
          <w:sz w:val="24"/>
          <w:szCs w:val="24"/>
        </w:rPr>
        <w:t>μm</w:t>
      </w:r>
      <w:proofErr w:type="spellEnd"/>
      <w:r w:rsidRPr="003667A7">
        <w:rPr>
          <w:rFonts w:ascii="Times New Roman" w:hAnsi="Times New Roman"/>
          <w:sz w:val="24"/>
          <w:szCs w:val="24"/>
        </w:rPr>
        <w:t xml:space="preserve">) of (a) and (d) </w:t>
      </w:r>
      <w:r w:rsidRPr="003667A7">
        <w:rPr>
          <w:rFonts w:ascii="Times New Roman" w:hAnsi="Times New Roman"/>
          <w:i/>
          <w:sz w:val="24"/>
          <w:szCs w:val="24"/>
        </w:rPr>
        <w:t>λ</w:t>
      </w:r>
      <w:r w:rsidRPr="003667A7">
        <w:rPr>
          <w:rFonts w:ascii="Times New Roman" w:hAnsi="Times New Roman"/>
          <w:sz w:val="24"/>
          <w:szCs w:val="24"/>
        </w:rPr>
        <w:t xml:space="preserve"> = 1450 nm, (b) and (e) </w:t>
      </w:r>
      <w:r w:rsidRPr="003667A7">
        <w:rPr>
          <w:rFonts w:ascii="Times New Roman" w:hAnsi="Times New Roman"/>
          <w:i/>
          <w:sz w:val="24"/>
          <w:szCs w:val="24"/>
        </w:rPr>
        <w:t>λ</w:t>
      </w:r>
      <w:r w:rsidRPr="003667A7">
        <w:rPr>
          <w:rFonts w:ascii="Times New Roman" w:hAnsi="Times New Roman"/>
          <w:sz w:val="24"/>
          <w:szCs w:val="24"/>
        </w:rPr>
        <w:t xml:space="preserve"> = 1550 nm, (c) and (f) </w:t>
      </w:r>
      <w:r w:rsidRPr="003667A7">
        <w:rPr>
          <w:rFonts w:ascii="Times New Roman" w:hAnsi="Times New Roman"/>
          <w:i/>
          <w:sz w:val="24"/>
          <w:szCs w:val="24"/>
        </w:rPr>
        <w:t>λ</w:t>
      </w:r>
      <w:r w:rsidRPr="003667A7">
        <w:rPr>
          <w:rFonts w:ascii="Times New Roman" w:hAnsi="Times New Roman"/>
          <w:sz w:val="24"/>
          <w:szCs w:val="24"/>
        </w:rPr>
        <w:t xml:space="preserve"> = 1650 nm. The displacement of the focal spot along the </w:t>
      </w:r>
      <w:r w:rsidRPr="003667A7">
        <w:rPr>
          <w:rFonts w:ascii="Times New Roman" w:hAnsi="Times New Roman"/>
          <w:i/>
          <w:sz w:val="24"/>
          <w:szCs w:val="24"/>
        </w:rPr>
        <w:t>x</w:t>
      </w:r>
      <w:r w:rsidRPr="003667A7">
        <w:rPr>
          <w:rFonts w:ascii="Times New Roman" w:hAnsi="Times New Roman"/>
          <w:sz w:val="24"/>
          <w:szCs w:val="24"/>
        </w:rPr>
        <w:t xml:space="preserve">-axis and the distortion is attributed to the dispersion effects of the propagation phase in waveguides and the diffraction dispersion of the lens phase profile, while the phase provided by the geometric </w:t>
      </w:r>
      <w:proofErr w:type="spellStart"/>
      <w:r w:rsidRPr="003667A7">
        <w:rPr>
          <w:rFonts w:ascii="Times New Roman" w:hAnsi="Times New Roman"/>
          <w:sz w:val="24"/>
          <w:szCs w:val="24"/>
        </w:rPr>
        <w:t>metasurface</w:t>
      </w:r>
      <w:proofErr w:type="spellEnd"/>
      <w:r w:rsidRPr="003667A7">
        <w:rPr>
          <w:rFonts w:ascii="Times New Roman" w:hAnsi="Times New Roman"/>
          <w:sz w:val="24"/>
          <w:szCs w:val="24"/>
        </w:rPr>
        <w:t xml:space="preserve"> is wavelength independent. Here the </w:t>
      </w:r>
      <w:proofErr w:type="spellStart"/>
      <w:r w:rsidRPr="003667A7">
        <w:rPr>
          <w:rFonts w:ascii="Times New Roman" w:hAnsi="Times New Roman"/>
          <w:sz w:val="24"/>
          <w:szCs w:val="24"/>
        </w:rPr>
        <w:t>pseudocolor</w:t>
      </w:r>
      <w:proofErr w:type="spellEnd"/>
      <w:r w:rsidRPr="003667A7">
        <w:rPr>
          <w:rFonts w:ascii="Times New Roman" w:hAnsi="Times New Roman"/>
          <w:sz w:val="24"/>
          <w:szCs w:val="24"/>
        </w:rPr>
        <w:t xml:space="preserve"> is a guide to the eye for visualizing the different wavelengths.</w:t>
      </w:r>
    </w:p>
    <w:p w14:paraId="14FE0DC8" w14:textId="77777777" w:rsidR="00F958E7" w:rsidRPr="003667A7" w:rsidRDefault="00F958E7" w:rsidP="007C7FAA">
      <w:pPr>
        <w:spacing w:line="480" w:lineRule="auto"/>
        <w:rPr>
          <w:rFonts w:ascii="Times New Roman" w:hAnsi="Times New Roman"/>
          <w:sz w:val="24"/>
          <w:szCs w:val="24"/>
        </w:rPr>
      </w:pPr>
    </w:p>
    <w:p w14:paraId="52822557" w14:textId="615DD078" w:rsidR="00720CB7" w:rsidRPr="0076463A" w:rsidRDefault="00720CB7" w:rsidP="00720CB7">
      <w:pPr>
        <w:spacing w:line="480" w:lineRule="auto"/>
        <w:ind w:firstLineChars="200" w:firstLine="480"/>
        <w:rPr>
          <w:rFonts w:ascii="Times New Roman" w:hAnsi="Times New Roman"/>
          <w:sz w:val="24"/>
          <w:szCs w:val="24"/>
        </w:rPr>
      </w:pPr>
      <w:r w:rsidRPr="0076463A">
        <w:rPr>
          <w:rFonts w:ascii="Times New Roman" w:hAnsi="Times New Roman"/>
          <w:bCs/>
          <w:sz w:val="24"/>
          <w:szCs w:val="24"/>
        </w:rPr>
        <w:t xml:space="preserve">In our experimental system, the free space light was firstly coupled into the slab waveguide by a grating coupler while its coupling efficiency differs greatly for different wavelength. </w:t>
      </w:r>
      <w:r w:rsidR="00810549" w:rsidRPr="0076463A">
        <w:rPr>
          <w:rFonts w:ascii="Times New Roman" w:hAnsi="Times New Roman"/>
          <w:bCs/>
          <w:sz w:val="24"/>
          <w:szCs w:val="24"/>
        </w:rPr>
        <w:t xml:space="preserve">Therefore, it is not suitable to directly characterize the </w:t>
      </w:r>
      <w:proofErr w:type="spellStart"/>
      <w:r w:rsidR="00810549" w:rsidRPr="0076463A">
        <w:rPr>
          <w:rFonts w:ascii="Times New Roman" w:hAnsi="Times New Roman"/>
          <w:bCs/>
          <w:sz w:val="24"/>
          <w:szCs w:val="24"/>
        </w:rPr>
        <w:t>metasurfaces</w:t>
      </w:r>
      <w:proofErr w:type="spellEnd"/>
      <w:r w:rsidR="00810549" w:rsidRPr="0076463A">
        <w:rPr>
          <w:rFonts w:ascii="Times New Roman" w:hAnsi="Times New Roman"/>
          <w:bCs/>
          <w:sz w:val="24"/>
          <w:szCs w:val="24"/>
        </w:rPr>
        <w:t>’ efficiency performance as a function of wavelength.</w:t>
      </w:r>
      <w:r w:rsidRPr="0076463A">
        <w:rPr>
          <w:rFonts w:ascii="Times New Roman" w:hAnsi="Times New Roman"/>
          <w:sz w:val="24"/>
          <w:szCs w:val="24"/>
        </w:rPr>
        <w:t xml:space="preserve"> </w:t>
      </w:r>
      <w:r w:rsidR="00810549" w:rsidRPr="0076463A">
        <w:rPr>
          <w:rFonts w:ascii="Times New Roman" w:hAnsi="Times New Roman"/>
          <w:sz w:val="24"/>
          <w:szCs w:val="24"/>
        </w:rPr>
        <w:t xml:space="preserve">Instead, </w:t>
      </w:r>
      <w:r w:rsidRPr="0076463A">
        <w:rPr>
          <w:rFonts w:ascii="Times New Roman" w:hAnsi="Times New Roman"/>
          <w:sz w:val="24"/>
          <w:szCs w:val="24"/>
        </w:rPr>
        <w:t xml:space="preserve">we provide a simulated result of different wavelength (Figure S5) to help </w:t>
      </w:r>
      <w:r w:rsidR="00810549" w:rsidRPr="0076463A">
        <w:rPr>
          <w:rFonts w:ascii="Times New Roman" w:hAnsi="Times New Roman"/>
          <w:sz w:val="24"/>
          <w:szCs w:val="24"/>
        </w:rPr>
        <w:t xml:space="preserve">evaluate the efficiency of </w:t>
      </w:r>
      <w:proofErr w:type="spellStart"/>
      <w:r w:rsidR="00810549" w:rsidRPr="0076463A">
        <w:rPr>
          <w:rFonts w:ascii="Times New Roman" w:hAnsi="Times New Roman"/>
          <w:sz w:val="24"/>
          <w:szCs w:val="24"/>
        </w:rPr>
        <w:t>metasurface</w:t>
      </w:r>
      <w:proofErr w:type="spellEnd"/>
      <w:r w:rsidR="00810549" w:rsidRPr="0076463A">
        <w:rPr>
          <w:rFonts w:ascii="Times New Roman" w:hAnsi="Times New Roman"/>
          <w:sz w:val="24"/>
          <w:szCs w:val="24"/>
        </w:rPr>
        <w:t>.</w:t>
      </w:r>
      <w:r w:rsidRPr="0076463A">
        <w:rPr>
          <w:rFonts w:ascii="Times New Roman" w:hAnsi="Times New Roman"/>
          <w:sz w:val="24"/>
          <w:szCs w:val="24"/>
        </w:rPr>
        <w:t xml:space="preserve"> We demonstrate a small OAM generator (the diameter of the sample </w:t>
      </w:r>
      <w:r w:rsidRPr="0076463A">
        <w:rPr>
          <w:rFonts w:ascii="Times New Roman" w:hAnsi="Times New Roman"/>
          <w:i/>
          <w:iCs/>
          <w:sz w:val="24"/>
          <w:szCs w:val="24"/>
        </w:rPr>
        <w:t>D</w:t>
      </w:r>
      <w:r w:rsidRPr="0076463A">
        <w:rPr>
          <w:rFonts w:ascii="Times New Roman" w:hAnsi="Times New Roman"/>
          <w:sz w:val="24"/>
          <w:szCs w:val="24"/>
        </w:rPr>
        <w:t xml:space="preserve"> = 8 </w:t>
      </w:r>
      <w:proofErr w:type="spellStart"/>
      <w:r w:rsidRPr="0076463A">
        <w:rPr>
          <w:rFonts w:ascii="Times New Roman" w:hAnsi="Times New Roman"/>
          <w:sz w:val="24"/>
          <w:szCs w:val="24"/>
        </w:rPr>
        <w:t>μm</w:t>
      </w:r>
      <w:proofErr w:type="spellEnd"/>
      <w:r w:rsidRPr="0076463A">
        <w:rPr>
          <w:rFonts w:ascii="Times New Roman" w:hAnsi="Times New Roman"/>
          <w:sz w:val="24"/>
          <w:szCs w:val="24"/>
        </w:rPr>
        <w:t xml:space="preserve">, </w:t>
      </w:r>
      <w:r w:rsidRPr="0076463A">
        <w:rPr>
          <w:rFonts w:ascii="Times New Roman" w:hAnsi="Times New Roman"/>
          <w:i/>
          <w:iCs/>
          <w:sz w:val="24"/>
          <w:szCs w:val="24"/>
        </w:rPr>
        <w:t>f</w:t>
      </w:r>
      <w:r w:rsidRPr="0076463A">
        <w:rPr>
          <w:rFonts w:ascii="Times New Roman" w:hAnsi="Times New Roman"/>
          <w:sz w:val="24"/>
          <w:szCs w:val="24"/>
        </w:rPr>
        <w:t xml:space="preserve"> = 4 </w:t>
      </w:r>
      <w:proofErr w:type="spellStart"/>
      <w:r w:rsidRPr="0076463A">
        <w:rPr>
          <w:rFonts w:ascii="Times New Roman" w:hAnsi="Times New Roman"/>
          <w:sz w:val="24"/>
          <w:szCs w:val="24"/>
        </w:rPr>
        <w:t>μm</w:t>
      </w:r>
      <w:proofErr w:type="spellEnd"/>
      <w:r w:rsidRPr="0076463A">
        <w:rPr>
          <w:rFonts w:ascii="Times New Roman" w:hAnsi="Times New Roman"/>
          <w:sz w:val="24"/>
          <w:szCs w:val="24"/>
        </w:rPr>
        <w:t xml:space="preserve">) in order to reduce the demand for computational resources. Figure S5 (a)-(c) show </w:t>
      </w:r>
      <w:r w:rsidRPr="0076463A">
        <w:rPr>
          <w:rFonts w:ascii="Times New Roman" w:hAnsi="Times New Roman"/>
          <w:sz w:val="24"/>
          <w:szCs w:val="24"/>
        </w:rPr>
        <w:lastRenderedPageBreak/>
        <w:t xml:space="preserve">the intensity distribution on the focal plane, all of which share the same color bar. In the simulation, the input power for different wavelength in the waveguide keeps the same, so it is fair to </w:t>
      </w:r>
      <w:r w:rsidR="00810549" w:rsidRPr="0076463A">
        <w:rPr>
          <w:rFonts w:ascii="Times New Roman" w:hAnsi="Times New Roman"/>
          <w:sz w:val="24"/>
          <w:szCs w:val="24"/>
        </w:rPr>
        <w:t>compare</w:t>
      </w:r>
      <w:r w:rsidRPr="0076463A">
        <w:rPr>
          <w:rFonts w:ascii="Times New Roman" w:hAnsi="Times New Roman"/>
          <w:sz w:val="24"/>
          <w:szCs w:val="24"/>
        </w:rPr>
        <w:t xml:space="preserve"> their up-extraction efficiency performance. By calculation, the </w:t>
      </w:r>
      <w:r w:rsidR="00F958E7">
        <w:rPr>
          <w:rFonts w:ascii="Times New Roman" w:hAnsi="Times New Roman"/>
          <w:sz w:val="24"/>
          <w:szCs w:val="24"/>
        </w:rPr>
        <w:t xml:space="preserve">total </w:t>
      </w:r>
      <w:r w:rsidRPr="0076463A">
        <w:rPr>
          <w:rFonts w:ascii="Times New Roman" w:hAnsi="Times New Roman"/>
          <w:sz w:val="24"/>
          <w:szCs w:val="24"/>
        </w:rPr>
        <w:t xml:space="preserve">up-extraction efficiency for three wavelength is about 1.09%, 1.6%, 1.16%, respectively. Considering the diameter of the sample in experiments </w:t>
      </w:r>
      <w:r w:rsidRPr="0076463A">
        <w:rPr>
          <w:rFonts w:ascii="Times New Roman" w:hAnsi="Times New Roman"/>
          <w:i/>
          <w:iCs/>
          <w:sz w:val="24"/>
          <w:szCs w:val="24"/>
        </w:rPr>
        <w:t>D</w:t>
      </w:r>
      <w:r w:rsidRPr="0076463A">
        <w:rPr>
          <w:rFonts w:ascii="Times New Roman" w:hAnsi="Times New Roman"/>
          <w:sz w:val="24"/>
          <w:szCs w:val="24"/>
        </w:rPr>
        <w:t xml:space="preserve"> = 50 </w:t>
      </w:r>
      <w:proofErr w:type="spellStart"/>
      <w:r w:rsidRPr="0076463A">
        <w:rPr>
          <w:rFonts w:ascii="Times New Roman" w:hAnsi="Times New Roman"/>
          <w:sz w:val="24"/>
          <w:szCs w:val="24"/>
        </w:rPr>
        <w:t>μm</w:t>
      </w:r>
      <w:proofErr w:type="spellEnd"/>
      <w:r w:rsidRPr="0076463A">
        <w:rPr>
          <w:rFonts w:ascii="Times New Roman" w:hAnsi="Times New Roman"/>
          <w:sz w:val="24"/>
          <w:szCs w:val="24"/>
        </w:rPr>
        <w:t xml:space="preserve">, the </w:t>
      </w:r>
      <w:r w:rsidR="00F958E7">
        <w:rPr>
          <w:rFonts w:ascii="Times New Roman" w:hAnsi="Times New Roman"/>
          <w:sz w:val="24"/>
          <w:szCs w:val="24"/>
        </w:rPr>
        <w:t xml:space="preserve">total </w:t>
      </w:r>
      <w:r w:rsidRPr="0076463A">
        <w:rPr>
          <w:rFonts w:ascii="Times New Roman" w:hAnsi="Times New Roman"/>
          <w:sz w:val="24"/>
          <w:szCs w:val="24"/>
        </w:rPr>
        <w:t>up-extraction efficiency can be roughly estimated around 6.8%, 10%, 7.25%.</w:t>
      </w:r>
    </w:p>
    <w:p w14:paraId="5847838D" w14:textId="77777777" w:rsidR="00720CB7" w:rsidRPr="0076463A" w:rsidRDefault="00720CB7" w:rsidP="00720CB7">
      <w:pPr>
        <w:spacing w:line="480" w:lineRule="auto"/>
        <w:jc w:val="center"/>
        <w:rPr>
          <w:rFonts w:ascii="Times New Roman" w:hAnsi="Times New Roman"/>
          <w:sz w:val="24"/>
          <w:szCs w:val="24"/>
        </w:rPr>
      </w:pPr>
      <w:r w:rsidRPr="0076463A">
        <w:rPr>
          <w:rFonts w:ascii="Times New Roman" w:hAnsi="Times New Roman"/>
          <w:noProof/>
          <w:sz w:val="24"/>
          <w:szCs w:val="24"/>
        </w:rPr>
        <w:drawing>
          <wp:inline distT="0" distB="0" distL="0" distR="0" wp14:anchorId="5A6DD29F" wp14:editId="6AF455D0">
            <wp:extent cx="4320000" cy="1321858"/>
            <wp:effectExtent l="0" t="0" r="444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20000" cy="1321858"/>
                    </a:xfrm>
                    <a:prstGeom prst="rect">
                      <a:avLst/>
                    </a:prstGeom>
                  </pic:spPr>
                </pic:pic>
              </a:graphicData>
            </a:graphic>
          </wp:inline>
        </w:drawing>
      </w:r>
    </w:p>
    <w:p w14:paraId="20EDA7B5" w14:textId="6A1B9398" w:rsidR="00720CB7" w:rsidRPr="0076463A" w:rsidRDefault="00720CB7" w:rsidP="00720CB7">
      <w:pPr>
        <w:spacing w:line="480" w:lineRule="auto"/>
        <w:rPr>
          <w:rFonts w:ascii="Times New Roman" w:hAnsi="Times New Roman"/>
          <w:sz w:val="24"/>
          <w:szCs w:val="24"/>
        </w:rPr>
      </w:pPr>
      <w:r w:rsidRPr="0076463A">
        <w:rPr>
          <w:rFonts w:ascii="Times New Roman" w:hAnsi="Times New Roman"/>
          <w:b/>
          <w:sz w:val="24"/>
          <w:szCs w:val="24"/>
        </w:rPr>
        <w:t>Figure S5.</w:t>
      </w:r>
      <w:r w:rsidRPr="0076463A">
        <w:rPr>
          <w:rFonts w:ascii="Times New Roman" w:hAnsi="Times New Roman"/>
          <w:sz w:val="24"/>
          <w:szCs w:val="24"/>
        </w:rPr>
        <w:t xml:space="preserve"> Simulat</w:t>
      </w:r>
      <w:r w:rsidR="00D923BE" w:rsidRPr="0076463A">
        <w:rPr>
          <w:rFonts w:ascii="Times New Roman" w:hAnsi="Times New Roman"/>
          <w:sz w:val="24"/>
          <w:szCs w:val="24"/>
        </w:rPr>
        <w:t>ed results</w:t>
      </w:r>
      <w:r w:rsidRPr="0076463A">
        <w:rPr>
          <w:rFonts w:ascii="Times New Roman" w:hAnsi="Times New Roman"/>
          <w:sz w:val="24"/>
          <w:szCs w:val="24"/>
        </w:rPr>
        <w:t xml:space="preserve"> </w:t>
      </w:r>
      <w:r w:rsidR="00D923BE" w:rsidRPr="0076463A">
        <w:rPr>
          <w:rFonts w:ascii="Times New Roman" w:hAnsi="Times New Roman"/>
          <w:sz w:val="24"/>
          <w:szCs w:val="24"/>
        </w:rPr>
        <w:t xml:space="preserve">to </w:t>
      </w:r>
      <w:r w:rsidR="00810549" w:rsidRPr="0076463A">
        <w:rPr>
          <w:rFonts w:ascii="Times New Roman" w:hAnsi="Times New Roman"/>
          <w:sz w:val="24"/>
          <w:szCs w:val="24"/>
        </w:rPr>
        <w:t xml:space="preserve">help evaluate the </w:t>
      </w:r>
      <w:r w:rsidR="00F958E7">
        <w:rPr>
          <w:rFonts w:ascii="Times New Roman" w:hAnsi="Times New Roman"/>
          <w:sz w:val="24"/>
          <w:szCs w:val="24"/>
        </w:rPr>
        <w:t xml:space="preserve">total </w:t>
      </w:r>
      <w:r w:rsidR="00810549" w:rsidRPr="0076463A">
        <w:rPr>
          <w:rFonts w:ascii="Times New Roman" w:hAnsi="Times New Roman"/>
          <w:sz w:val="24"/>
          <w:szCs w:val="24"/>
        </w:rPr>
        <w:t xml:space="preserve">efficiency of </w:t>
      </w:r>
      <w:proofErr w:type="spellStart"/>
      <w:r w:rsidR="00810549" w:rsidRPr="0076463A">
        <w:rPr>
          <w:rFonts w:ascii="Times New Roman" w:hAnsi="Times New Roman"/>
          <w:sz w:val="24"/>
          <w:szCs w:val="24"/>
        </w:rPr>
        <w:t>metasurfac</w:t>
      </w:r>
      <w:r w:rsidR="00D923BE" w:rsidRPr="0076463A">
        <w:rPr>
          <w:rFonts w:ascii="Times New Roman" w:hAnsi="Times New Roman"/>
          <w:sz w:val="24"/>
          <w:szCs w:val="24"/>
        </w:rPr>
        <w:t>e</w:t>
      </w:r>
      <w:proofErr w:type="spellEnd"/>
      <w:r w:rsidRPr="0076463A">
        <w:rPr>
          <w:rFonts w:ascii="Times New Roman" w:hAnsi="Times New Roman"/>
          <w:sz w:val="24"/>
          <w:szCs w:val="24"/>
        </w:rPr>
        <w:t xml:space="preserve">. </w:t>
      </w:r>
      <w:r w:rsidR="00810549" w:rsidRPr="0076463A">
        <w:rPr>
          <w:rFonts w:ascii="Times New Roman" w:hAnsi="Times New Roman"/>
          <w:sz w:val="24"/>
          <w:szCs w:val="24"/>
        </w:rPr>
        <w:t>The</w:t>
      </w:r>
      <w:r w:rsidR="00D923BE" w:rsidRPr="0076463A">
        <w:rPr>
          <w:rFonts w:ascii="Times New Roman" w:hAnsi="Times New Roman"/>
          <w:sz w:val="24"/>
          <w:szCs w:val="24"/>
        </w:rPr>
        <w:t xml:space="preserve"> </w:t>
      </w:r>
      <w:r w:rsidR="00810549" w:rsidRPr="0076463A">
        <w:rPr>
          <w:rFonts w:ascii="Times New Roman" w:hAnsi="Times New Roman"/>
          <w:sz w:val="24"/>
          <w:szCs w:val="24"/>
        </w:rPr>
        <w:t xml:space="preserve">intensity distribution of the OAM beam on the focal plane </w:t>
      </w:r>
      <w:r w:rsidR="00F958E7">
        <w:rPr>
          <w:rFonts w:ascii="Times New Roman" w:hAnsi="Times New Roman"/>
          <w:sz w:val="24"/>
          <w:szCs w:val="24"/>
        </w:rPr>
        <w:t>of</w:t>
      </w:r>
      <w:r w:rsidR="00810549" w:rsidRPr="0076463A">
        <w:rPr>
          <w:rFonts w:ascii="Times New Roman" w:hAnsi="Times New Roman"/>
          <w:sz w:val="24"/>
          <w:szCs w:val="24"/>
        </w:rPr>
        <w:t xml:space="preserve"> (a) λ = 1450 nm, (b) λ = 1550 nm, (c) λ = 1650 nm, all of which share the same color bar. In the simulation, the input power for different wavelength in the waveguide keeps the same</w:t>
      </w:r>
      <w:r w:rsidR="00D923BE" w:rsidRPr="0076463A">
        <w:rPr>
          <w:rFonts w:ascii="Times New Roman" w:hAnsi="Times New Roman"/>
          <w:sz w:val="24"/>
          <w:szCs w:val="24"/>
        </w:rPr>
        <w:t>.</w:t>
      </w:r>
    </w:p>
    <w:sectPr w:rsidR="00720CB7" w:rsidRPr="007646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C9A11" w14:textId="77777777" w:rsidR="00CF5562" w:rsidRDefault="00CF5562" w:rsidP="00A03C33">
      <w:r>
        <w:separator/>
      </w:r>
    </w:p>
  </w:endnote>
  <w:endnote w:type="continuationSeparator" w:id="0">
    <w:p w14:paraId="65097F1D" w14:textId="77777777" w:rsidR="00CF5562" w:rsidRDefault="00CF5562" w:rsidP="00A03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6913E" w14:textId="77777777" w:rsidR="00CF5562" w:rsidRDefault="00CF5562" w:rsidP="00A03C33">
      <w:r>
        <w:separator/>
      </w:r>
    </w:p>
  </w:footnote>
  <w:footnote w:type="continuationSeparator" w:id="0">
    <w:p w14:paraId="34463011" w14:textId="77777777" w:rsidR="00CF5562" w:rsidRDefault="00CF5562" w:rsidP="00A03C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1649E"/>
    <w:multiLevelType w:val="multilevel"/>
    <w:tmpl w:val="E6282F0C"/>
    <w:lvl w:ilvl="0">
      <w:start w:val="1"/>
      <w:numFmt w:val="decimal"/>
      <w:lvlText w:val="%1."/>
      <w:lvlJc w:val="left"/>
      <w:pPr>
        <w:ind w:left="360" w:hanging="360"/>
      </w:pPr>
      <w:rPr>
        <w:rFonts w:hint="default"/>
      </w:rPr>
    </w:lvl>
    <w:lvl w:ilvl="1">
      <w:start w:val="2"/>
      <w:numFmt w:val="decimal"/>
      <w:isLgl/>
      <w:lvlText w:val="%1.%2"/>
      <w:lvlJc w:val="left"/>
      <w:pPr>
        <w:ind w:left="659"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 w15:restartNumberingAfterBreak="0">
    <w:nsid w:val="178C7D49"/>
    <w:multiLevelType w:val="hybridMultilevel"/>
    <w:tmpl w:val="A5E826D2"/>
    <w:lvl w:ilvl="0" w:tplc="C874AF9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36A15BB"/>
    <w:multiLevelType w:val="multilevel"/>
    <w:tmpl w:val="B84CC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8579AD"/>
    <w:multiLevelType w:val="hybridMultilevel"/>
    <w:tmpl w:val="E108A36A"/>
    <w:lvl w:ilvl="0" w:tplc="AA1A22A4">
      <w:start w:val="1"/>
      <w:numFmt w:val="decimal"/>
      <w:lvlText w:val="%1."/>
      <w:lvlJc w:val="left"/>
      <w:pPr>
        <w:ind w:left="1069" w:hanging="360"/>
      </w:pPr>
      <w:rPr>
        <w:rFonts w:ascii="Times New Roman" w:eastAsiaTheme="minorEastAsia" w:hAnsi="Times New Roman"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5D049B"/>
    <w:multiLevelType w:val="hybridMultilevel"/>
    <w:tmpl w:val="AAF04A36"/>
    <w:lvl w:ilvl="0" w:tplc="4658F9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isplayBackgroundShape/>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o:colormru v:ext="edit" colors="#8ae292,#aceab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3EC"/>
    <w:rsid w:val="00000976"/>
    <w:rsid w:val="00001757"/>
    <w:rsid w:val="00001777"/>
    <w:rsid w:val="00002490"/>
    <w:rsid w:val="00003436"/>
    <w:rsid w:val="000043EC"/>
    <w:rsid w:val="00004B89"/>
    <w:rsid w:val="000075D1"/>
    <w:rsid w:val="00011D43"/>
    <w:rsid w:val="00012AC1"/>
    <w:rsid w:val="00012D55"/>
    <w:rsid w:val="00012D9E"/>
    <w:rsid w:val="000175DF"/>
    <w:rsid w:val="000200AA"/>
    <w:rsid w:val="00020547"/>
    <w:rsid w:val="000221EA"/>
    <w:rsid w:val="00025082"/>
    <w:rsid w:val="00030954"/>
    <w:rsid w:val="00031089"/>
    <w:rsid w:val="000323A9"/>
    <w:rsid w:val="000327A2"/>
    <w:rsid w:val="00033D86"/>
    <w:rsid w:val="00034188"/>
    <w:rsid w:val="00037DC7"/>
    <w:rsid w:val="000404FA"/>
    <w:rsid w:val="00041541"/>
    <w:rsid w:val="000452EB"/>
    <w:rsid w:val="0004543D"/>
    <w:rsid w:val="0004592C"/>
    <w:rsid w:val="000462E0"/>
    <w:rsid w:val="00050B9B"/>
    <w:rsid w:val="00053DCC"/>
    <w:rsid w:val="00053FA0"/>
    <w:rsid w:val="00055D88"/>
    <w:rsid w:val="00056F1F"/>
    <w:rsid w:val="00060097"/>
    <w:rsid w:val="00060B13"/>
    <w:rsid w:val="000641C3"/>
    <w:rsid w:val="00067157"/>
    <w:rsid w:val="000705DD"/>
    <w:rsid w:val="00072392"/>
    <w:rsid w:val="000748B3"/>
    <w:rsid w:val="00077173"/>
    <w:rsid w:val="0008121F"/>
    <w:rsid w:val="00082A54"/>
    <w:rsid w:val="00082A62"/>
    <w:rsid w:val="00082E17"/>
    <w:rsid w:val="0008327D"/>
    <w:rsid w:val="0008468D"/>
    <w:rsid w:val="00084D29"/>
    <w:rsid w:val="00092B50"/>
    <w:rsid w:val="000974BC"/>
    <w:rsid w:val="00097596"/>
    <w:rsid w:val="000977B2"/>
    <w:rsid w:val="000A02D0"/>
    <w:rsid w:val="000A393D"/>
    <w:rsid w:val="000A588E"/>
    <w:rsid w:val="000A7D22"/>
    <w:rsid w:val="000B0EB2"/>
    <w:rsid w:val="000B310A"/>
    <w:rsid w:val="000B7C0D"/>
    <w:rsid w:val="000C0713"/>
    <w:rsid w:val="000C08C2"/>
    <w:rsid w:val="000C3E4A"/>
    <w:rsid w:val="000D00B6"/>
    <w:rsid w:val="000D056E"/>
    <w:rsid w:val="000D0698"/>
    <w:rsid w:val="000D6DDC"/>
    <w:rsid w:val="000E11D1"/>
    <w:rsid w:val="000E1380"/>
    <w:rsid w:val="000E13C4"/>
    <w:rsid w:val="000E452B"/>
    <w:rsid w:val="000E597B"/>
    <w:rsid w:val="000E63A5"/>
    <w:rsid w:val="000E7438"/>
    <w:rsid w:val="000E7D34"/>
    <w:rsid w:val="000E7DF1"/>
    <w:rsid w:val="000F0D6F"/>
    <w:rsid w:val="000F3F48"/>
    <w:rsid w:val="00101CC3"/>
    <w:rsid w:val="00102679"/>
    <w:rsid w:val="00106A16"/>
    <w:rsid w:val="00110340"/>
    <w:rsid w:val="00120C64"/>
    <w:rsid w:val="001243D6"/>
    <w:rsid w:val="00125C2E"/>
    <w:rsid w:val="00125E13"/>
    <w:rsid w:val="001314C1"/>
    <w:rsid w:val="00131B70"/>
    <w:rsid w:val="00132BE9"/>
    <w:rsid w:val="00133FA0"/>
    <w:rsid w:val="00134FCA"/>
    <w:rsid w:val="001406AA"/>
    <w:rsid w:val="00141C82"/>
    <w:rsid w:val="001446AD"/>
    <w:rsid w:val="0014789E"/>
    <w:rsid w:val="00152F71"/>
    <w:rsid w:val="001556A2"/>
    <w:rsid w:val="001572F0"/>
    <w:rsid w:val="00157627"/>
    <w:rsid w:val="00161C0A"/>
    <w:rsid w:val="001624DA"/>
    <w:rsid w:val="00167791"/>
    <w:rsid w:val="00167A79"/>
    <w:rsid w:val="00167B92"/>
    <w:rsid w:val="00170005"/>
    <w:rsid w:val="0017004B"/>
    <w:rsid w:val="00170F8A"/>
    <w:rsid w:val="00172A68"/>
    <w:rsid w:val="00172B44"/>
    <w:rsid w:val="00173336"/>
    <w:rsid w:val="00174D2D"/>
    <w:rsid w:val="00177D9C"/>
    <w:rsid w:val="00182EF5"/>
    <w:rsid w:val="00183775"/>
    <w:rsid w:val="001845C3"/>
    <w:rsid w:val="001852B7"/>
    <w:rsid w:val="00185D23"/>
    <w:rsid w:val="00186913"/>
    <w:rsid w:val="00187AFE"/>
    <w:rsid w:val="001900AA"/>
    <w:rsid w:val="001903CA"/>
    <w:rsid w:val="001921AD"/>
    <w:rsid w:val="001924BD"/>
    <w:rsid w:val="00192CED"/>
    <w:rsid w:val="00193684"/>
    <w:rsid w:val="00194C44"/>
    <w:rsid w:val="00194ED9"/>
    <w:rsid w:val="001955EC"/>
    <w:rsid w:val="00196937"/>
    <w:rsid w:val="001972DE"/>
    <w:rsid w:val="001A1179"/>
    <w:rsid w:val="001A29CD"/>
    <w:rsid w:val="001A4B41"/>
    <w:rsid w:val="001A6381"/>
    <w:rsid w:val="001A7F58"/>
    <w:rsid w:val="001B109A"/>
    <w:rsid w:val="001B1119"/>
    <w:rsid w:val="001B2968"/>
    <w:rsid w:val="001B5965"/>
    <w:rsid w:val="001B5E6E"/>
    <w:rsid w:val="001B7191"/>
    <w:rsid w:val="001C142D"/>
    <w:rsid w:val="001C1815"/>
    <w:rsid w:val="001C39AE"/>
    <w:rsid w:val="001C4023"/>
    <w:rsid w:val="001C51C4"/>
    <w:rsid w:val="001C70E0"/>
    <w:rsid w:val="001C7145"/>
    <w:rsid w:val="001D1897"/>
    <w:rsid w:val="001D2D0B"/>
    <w:rsid w:val="001D308A"/>
    <w:rsid w:val="001D7BC1"/>
    <w:rsid w:val="001E16DA"/>
    <w:rsid w:val="001E186B"/>
    <w:rsid w:val="001E2E4C"/>
    <w:rsid w:val="001E40F8"/>
    <w:rsid w:val="001E4683"/>
    <w:rsid w:val="001E62E3"/>
    <w:rsid w:val="001E6DFC"/>
    <w:rsid w:val="001E7027"/>
    <w:rsid w:val="001E79CC"/>
    <w:rsid w:val="001F28C1"/>
    <w:rsid w:val="001F2947"/>
    <w:rsid w:val="001F3014"/>
    <w:rsid w:val="001F35DB"/>
    <w:rsid w:val="001F7674"/>
    <w:rsid w:val="00201D9E"/>
    <w:rsid w:val="002024F5"/>
    <w:rsid w:val="00203EE4"/>
    <w:rsid w:val="002040A4"/>
    <w:rsid w:val="00205777"/>
    <w:rsid w:val="002071D9"/>
    <w:rsid w:val="00207FF4"/>
    <w:rsid w:val="0021224E"/>
    <w:rsid w:val="00212A84"/>
    <w:rsid w:val="00215734"/>
    <w:rsid w:val="002159DF"/>
    <w:rsid w:val="002161BE"/>
    <w:rsid w:val="00216776"/>
    <w:rsid w:val="00216CF2"/>
    <w:rsid w:val="0022115D"/>
    <w:rsid w:val="002225CE"/>
    <w:rsid w:val="0023181D"/>
    <w:rsid w:val="00232FE9"/>
    <w:rsid w:val="00235D09"/>
    <w:rsid w:val="0023752F"/>
    <w:rsid w:val="00237973"/>
    <w:rsid w:val="00237ED9"/>
    <w:rsid w:val="00242706"/>
    <w:rsid w:val="002433E0"/>
    <w:rsid w:val="0024369B"/>
    <w:rsid w:val="00244C81"/>
    <w:rsid w:val="002464CF"/>
    <w:rsid w:val="00250313"/>
    <w:rsid w:val="00250A40"/>
    <w:rsid w:val="002514EF"/>
    <w:rsid w:val="0025477F"/>
    <w:rsid w:val="00257091"/>
    <w:rsid w:val="00257548"/>
    <w:rsid w:val="00257EA6"/>
    <w:rsid w:val="0026080E"/>
    <w:rsid w:val="002617B0"/>
    <w:rsid w:val="00261981"/>
    <w:rsid w:val="00262BAD"/>
    <w:rsid w:val="00265403"/>
    <w:rsid w:val="00265FF1"/>
    <w:rsid w:val="00267AE0"/>
    <w:rsid w:val="002720A8"/>
    <w:rsid w:val="00273FF0"/>
    <w:rsid w:val="002823C3"/>
    <w:rsid w:val="002951D7"/>
    <w:rsid w:val="0029535A"/>
    <w:rsid w:val="002A2CCF"/>
    <w:rsid w:val="002A37DE"/>
    <w:rsid w:val="002A3857"/>
    <w:rsid w:val="002A3E48"/>
    <w:rsid w:val="002B1506"/>
    <w:rsid w:val="002B18A1"/>
    <w:rsid w:val="002B2464"/>
    <w:rsid w:val="002B24F8"/>
    <w:rsid w:val="002B2E8A"/>
    <w:rsid w:val="002B3D07"/>
    <w:rsid w:val="002B4049"/>
    <w:rsid w:val="002B65CB"/>
    <w:rsid w:val="002B6CF8"/>
    <w:rsid w:val="002B79B2"/>
    <w:rsid w:val="002C2998"/>
    <w:rsid w:val="002C2DB4"/>
    <w:rsid w:val="002C2E73"/>
    <w:rsid w:val="002C3774"/>
    <w:rsid w:val="002C623B"/>
    <w:rsid w:val="002C656B"/>
    <w:rsid w:val="002C79C3"/>
    <w:rsid w:val="002C7EE1"/>
    <w:rsid w:val="002D03D5"/>
    <w:rsid w:val="002D21A4"/>
    <w:rsid w:val="002D2AE3"/>
    <w:rsid w:val="002D2D00"/>
    <w:rsid w:val="002E0419"/>
    <w:rsid w:val="002E0F79"/>
    <w:rsid w:val="002E6609"/>
    <w:rsid w:val="002F2320"/>
    <w:rsid w:val="002F240E"/>
    <w:rsid w:val="002F26B5"/>
    <w:rsid w:val="002F43D3"/>
    <w:rsid w:val="002F5E88"/>
    <w:rsid w:val="002F65FE"/>
    <w:rsid w:val="003006E4"/>
    <w:rsid w:val="00301416"/>
    <w:rsid w:val="0030298D"/>
    <w:rsid w:val="003045B5"/>
    <w:rsid w:val="003052B4"/>
    <w:rsid w:val="0030707A"/>
    <w:rsid w:val="0030770F"/>
    <w:rsid w:val="00312946"/>
    <w:rsid w:val="00313DA2"/>
    <w:rsid w:val="0031408F"/>
    <w:rsid w:val="0031497A"/>
    <w:rsid w:val="0031669A"/>
    <w:rsid w:val="003167B1"/>
    <w:rsid w:val="00317205"/>
    <w:rsid w:val="00320250"/>
    <w:rsid w:val="0032072E"/>
    <w:rsid w:val="0032104C"/>
    <w:rsid w:val="00322F83"/>
    <w:rsid w:val="003235CF"/>
    <w:rsid w:val="003237CC"/>
    <w:rsid w:val="003240A9"/>
    <w:rsid w:val="00325320"/>
    <w:rsid w:val="003253F2"/>
    <w:rsid w:val="00325B82"/>
    <w:rsid w:val="0032784C"/>
    <w:rsid w:val="0033407E"/>
    <w:rsid w:val="00337A28"/>
    <w:rsid w:val="00337A98"/>
    <w:rsid w:val="00342B4E"/>
    <w:rsid w:val="00343BF9"/>
    <w:rsid w:val="00344DDF"/>
    <w:rsid w:val="00353533"/>
    <w:rsid w:val="00353D97"/>
    <w:rsid w:val="0035409F"/>
    <w:rsid w:val="003567EF"/>
    <w:rsid w:val="0036010C"/>
    <w:rsid w:val="003605B0"/>
    <w:rsid w:val="00365A5F"/>
    <w:rsid w:val="003667A7"/>
    <w:rsid w:val="00367C73"/>
    <w:rsid w:val="00371048"/>
    <w:rsid w:val="0037404B"/>
    <w:rsid w:val="003743D7"/>
    <w:rsid w:val="00375B02"/>
    <w:rsid w:val="0037602E"/>
    <w:rsid w:val="00381888"/>
    <w:rsid w:val="00382D7E"/>
    <w:rsid w:val="003834FB"/>
    <w:rsid w:val="00385A1D"/>
    <w:rsid w:val="0039033D"/>
    <w:rsid w:val="003925B3"/>
    <w:rsid w:val="00392BF6"/>
    <w:rsid w:val="003965D0"/>
    <w:rsid w:val="00396E97"/>
    <w:rsid w:val="003972F7"/>
    <w:rsid w:val="003973A8"/>
    <w:rsid w:val="003A2372"/>
    <w:rsid w:val="003A331C"/>
    <w:rsid w:val="003A44C4"/>
    <w:rsid w:val="003A5047"/>
    <w:rsid w:val="003A53E8"/>
    <w:rsid w:val="003A5E38"/>
    <w:rsid w:val="003A625A"/>
    <w:rsid w:val="003A6346"/>
    <w:rsid w:val="003A6828"/>
    <w:rsid w:val="003B08DE"/>
    <w:rsid w:val="003B1443"/>
    <w:rsid w:val="003B19F2"/>
    <w:rsid w:val="003B488C"/>
    <w:rsid w:val="003B48AB"/>
    <w:rsid w:val="003B4A1C"/>
    <w:rsid w:val="003B5794"/>
    <w:rsid w:val="003B625D"/>
    <w:rsid w:val="003C1A33"/>
    <w:rsid w:val="003C2470"/>
    <w:rsid w:val="003C2F2B"/>
    <w:rsid w:val="003C38D1"/>
    <w:rsid w:val="003C6DFE"/>
    <w:rsid w:val="003C7B1C"/>
    <w:rsid w:val="003C7D58"/>
    <w:rsid w:val="003D2780"/>
    <w:rsid w:val="003D3A58"/>
    <w:rsid w:val="003D3B16"/>
    <w:rsid w:val="003D4183"/>
    <w:rsid w:val="003E0CBC"/>
    <w:rsid w:val="003E1053"/>
    <w:rsid w:val="003E2103"/>
    <w:rsid w:val="003E2202"/>
    <w:rsid w:val="003E346A"/>
    <w:rsid w:val="003E3D9B"/>
    <w:rsid w:val="003E5B83"/>
    <w:rsid w:val="003E5E44"/>
    <w:rsid w:val="003E6122"/>
    <w:rsid w:val="003E7255"/>
    <w:rsid w:val="003F148B"/>
    <w:rsid w:val="003F3418"/>
    <w:rsid w:val="003F341D"/>
    <w:rsid w:val="003F50EF"/>
    <w:rsid w:val="003F5426"/>
    <w:rsid w:val="00400729"/>
    <w:rsid w:val="00400C32"/>
    <w:rsid w:val="00400ECC"/>
    <w:rsid w:val="00401EAB"/>
    <w:rsid w:val="00402EEC"/>
    <w:rsid w:val="00405A30"/>
    <w:rsid w:val="00407296"/>
    <w:rsid w:val="00411877"/>
    <w:rsid w:val="004120D2"/>
    <w:rsid w:val="0041302F"/>
    <w:rsid w:val="00417A6D"/>
    <w:rsid w:val="00417F68"/>
    <w:rsid w:val="004215A5"/>
    <w:rsid w:val="00424498"/>
    <w:rsid w:val="00425A59"/>
    <w:rsid w:val="004306A9"/>
    <w:rsid w:val="00431A3D"/>
    <w:rsid w:val="00432969"/>
    <w:rsid w:val="00433870"/>
    <w:rsid w:val="00433CB4"/>
    <w:rsid w:val="00434ECA"/>
    <w:rsid w:val="00435014"/>
    <w:rsid w:val="00435659"/>
    <w:rsid w:val="00435F46"/>
    <w:rsid w:val="0043754C"/>
    <w:rsid w:val="00440E5F"/>
    <w:rsid w:val="00441AE3"/>
    <w:rsid w:val="00443C92"/>
    <w:rsid w:val="00443F10"/>
    <w:rsid w:val="004445A1"/>
    <w:rsid w:val="00444C14"/>
    <w:rsid w:val="0044587C"/>
    <w:rsid w:val="00445921"/>
    <w:rsid w:val="0045075D"/>
    <w:rsid w:val="004510E3"/>
    <w:rsid w:val="00451AD0"/>
    <w:rsid w:val="00452769"/>
    <w:rsid w:val="00452D58"/>
    <w:rsid w:val="004574DB"/>
    <w:rsid w:val="00457C23"/>
    <w:rsid w:val="004616A6"/>
    <w:rsid w:val="00461750"/>
    <w:rsid w:val="004635EE"/>
    <w:rsid w:val="004635FB"/>
    <w:rsid w:val="00464562"/>
    <w:rsid w:val="00465A8E"/>
    <w:rsid w:val="00465DB7"/>
    <w:rsid w:val="0047559E"/>
    <w:rsid w:val="00475A53"/>
    <w:rsid w:val="00475AF8"/>
    <w:rsid w:val="00476E64"/>
    <w:rsid w:val="0048219B"/>
    <w:rsid w:val="004857F4"/>
    <w:rsid w:val="00485EA4"/>
    <w:rsid w:val="00487A61"/>
    <w:rsid w:val="004903F5"/>
    <w:rsid w:val="004964D6"/>
    <w:rsid w:val="00497272"/>
    <w:rsid w:val="004A1D72"/>
    <w:rsid w:val="004A47AF"/>
    <w:rsid w:val="004A572B"/>
    <w:rsid w:val="004B11DD"/>
    <w:rsid w:val="004B2F50"/>
    <w:rsid w:val="004B68B4"/>
    <w:rsid w:val="004B7A86"/>
    <w:rsid w:val="004C0940"/>
    <w:rsid w:val="004C0EAE"/>
    <w:rsid w:val="004C14EB"/>
    <w:rsid w:val="004C3C63"/>
    <w:rsid w:val="004C4F35"/>
    <w:rsid w:val="004C5A94"/>
    <w:rsid w:val="004C6591"/>
    <w:rsid w:val="004C77BE"/>
    <w:rsid w:val="004C7FC0"/>
    <w:rsid w:val="004D4836"/>
    <w:rsid w:val="004D5925"/>
    <w:rsid w:val="004E0D00"/>
    <w:rsid w:val="004E2826"/>
    <w:rsid w:val="004E53A7"/>
    <w:rsid w:val="004E5957"/>
    <w:rsid w:val="004E696C"/>
    <w:rsid w:val="004F1101"/>
    <w:rsid w:val="004F2D4F"/>
    <w:rsid w:val="004F3150"/>
    <w:rsid w:val="004F4094"/>
    <w:rsid w:val="004F470E"/>
    <w:rsid w:val="005029BE"/>
    <w:rsid w:val="00507C8F"/>
    <w:rsid w:val="00510CDC"/>
    <w:rsid w:val="00511718"/>
    <w:rsid w:val="00513A17"/>
    <w:rsid w:val="0051444E"/>
    <w:rsid w:val="005163D6"/>
    <w:rsid w:val="00526503"/>
    <w:rsid w:val="00530ED5"/>
    <w:rsid w:val="005313DF"/>
    <w:rsid w:val="00533AD6"/>
    <w:rsid w:val="00535015"/>
    <w:rsid w:val="0053635A"/>
    <w:rsid w:val="00537483"/>
    <w:rsid w:val="005401BE"/>
    <w:rsid w:val="00541120"/>
    <w:rsid w:val="00541D09"/>
    <w:rsid w:val="00542EB6"/>
    <w:rsid w:val="00544034"/>
    <w:rsid w:val="0054766C"/>
    <w:rsid w:val="0055188E"/>
    <w:rsid w:val="00554754"/>
    <w:rsid w:val="00556C57"/>
    <w:rsid w:val="00556F5A"/>
    <w:rsid w:val="0056058B"/>
    <w:rsid w:val="005619F3"/>
    <w:rsid w:val="005636A2"/>
    <w:rsid w:val="00565217"/>
    <w:rsid w:val="005666F6"/>
    <w:rsid w:val="00577A4B"/>
    <w:rsid w:val="0058089F"/>
    <w:rsid w:val="005810F8"/>
    <w:rsid w:val="0058122F"/>
    <w:rsid w:val="00581715"/>
    <w:rsid w:val="005829F8"/>
    <w:rsid w:val="00582EDC"/>
    <w:rsid w:val="005860AC"/>
    <w:rsid w:val="005865E1"/>
    <w:rsid w:val="00586875"/>
    <w:rsid w:val="00586C2A"/>
    <w:rsid w:val="00587DD5"/>
    <w:rsid w:val="0059388F"/>
    <w:rsid w:val="00595AA7"/>
    <w:rsid w:val="0059702B"/>
    <w:rsid w:val="005A0033"/>
    <w:rsid w:val="005A01D0"/>
    <w:rsid w:val="005A6EF1"/>
    <w:rsid w:val="005A7060"/>
    <w:rsid w:val="005A72E3"/>
    <w:rsid w:val="005A78FE"/>
    <w:rsid w:val="005A7B8B"/>
    <w:rsid w:val="005B08BD"/>
    <w:rsid w:val="005B0DB6"/>
    <w:rsid w:val="005B1844"/>
    <w:rsid w:val="005B2069"/>
    <w:rsid w:val="005B514C"/>
    <w:rsid w:val="005B694D"/>
    <w:rsid w:val="005B6CD7"/>
    <w:rsid w:val="005C3284"/>
    <w:rsid w:val="005C5965"/>
    <w:rsid w:val="005C713B"/>
    <w:rsid w:val="005D03EE"/>
    <w:rsid w:val="005D06D9"/>
    <w:rsid w:val="005D114F"/>
    <w:rsid w:val="005D39FF"/>
    <w:rsid w:val="005D53C5"/>
    <w:rsid w:val="005E0F4D"/>
    <w:rsid w:val="005E1BB0"/>
    <w:rsid w:val="005E2E43"/>
    <w:rsid w:val="005E55A8"/>
    <w:rsid w:val="005E6DBB"/>
    <w:rsid w:val="005E7F3C"/>
    <w:rsid w:val="005F05C1"/>
    <w:rsid w:val="005F0D87"/>
    <w:rsid w:val="005F30F6"/>
    <w:rsid w:val="005F568A"/>
    <w:rsid w:val="0060145C"/>
    <w:rsid w:val="00601DCE"/>
    <w:rsid w:val="006026C4"/>
    <w:rsid w:val="0060274B"/>
    <w:rsid w:val="00602C58"/>
    <w:rsid w:val="00604CB7"/>
    <w:rsid w:val="00605396"/>
    <w:rsid w:val="006071B2"/>
    <w:rsid w:val="00607241"/>
    <w:rsid w:val="00607A44"/>
    <w:rsid w:val="00610479"/>
    <w:rsid w:val="006123BA"/>
    <w:rsid w:val="0061454E"/>
    <w:rsid w:val="00615A49"/>
    <w:rsid w:val="006168EF"/>
    <w:rsid w:val="00620740"/>
    <w:rsid w:val="006230E5"/>
    <w:rsid w:val="00627565"/>
    <w:rsid w:val="00632265"/>
    <w:rsid w:val="006345AD"/>
    <w:rsid w:val="00635B31"/>
    <w:rsid w:val="0063730A"/>
    <w:rsid w:val="00640356"/>
    <w:rsid w:val="006413B5"/>
    <w:rsid w:val="00641F8B"/>
    <w:rsid w:val="00643B31"/>
    <w:rsid w:val="00646B0E"/>
    <w:rsid w:val="00647F31"/>
    <w:rsid w:val="00650607"/>
    <w:rsid w:val="00650A6C"/>
    <w:rsid w:val="00651563"/>
    <w:rsid w:val="00654C7B"/>
    <w:rsid w:val="0065738C"/>
    <w:rsid w:val="00657973"/>
    <w:rsid w:val="006605DF"/>
    <w:rsid w:val="00660B6C"/>
    <w:rsid w:val="00661692"/>
    <w:rsid w:val="00661BDC"/>
    <w:rsid w:val="00662461"/>
    <w:rsid w:val="006628EE"/>
    <w:rsid w:val="00667AF7"/>
    <w:rsid w:val="00667E34"/>
    <w:rsid w:val="00670B6A"/>
    <w:rsid w:val="00680F7F"/>
    <w:rsid w:val="00690672"/>
    <w:rsid w:val="00695411"/>
    <w:rsid w:val="00695499"/>
    <w:rsid w:val="00695C1F"/>
    <w:rsid w:val="0069605E"/>
    <w:rsid w:val="00696AE9"/>
    <w:rsid w:val="0069774A"/>
    <w:rsid w:val="006A6E4E"/>
    <w:rsid w:val="006B15C6"/>
    <w:rsid w:val="006B1BD9"/>
    <w:rsid w:val="006B3AA5"/>
    <w:rsid w:val="006B4A9B"/>
    <w:rsid w:val="006C1A75"/>
    <w:rsid w:val="006C2A38"/>
    <w:rsid w:val="006C3128"/>
    <w:rsid w:val="006C416F"/>
    <w:rsid w:val="006C522A"/>
    <w:rsid w:val="006C72B5"/>
    <w:rsid w:val="006D0132"/>
    <w:rsid w:val="006D138D"/>
    <w:rsid w:val="006D26C5"/>
    <w:rsid w:val="006D2FBC"/>
    <w:rsid w:val="006D377A"/>
    <w:rsid w:val="006D43DE"/>
    <w:rsid w:val="006D5C58"/>
    <w:rsid w:val="006D65A3"/>
    <w:rsid w:val="006D7BDF"/>
    <w:rsid w:val="006E13DB"/>
    <w:rsid w:val="006E13E9"/>
    <w:rsid w:val="006E1BEE"/>
    <w:rsid w:val="006E2BB6"/>
    <w:rsid w:val="006E4C2B"/>
    <w:rsid w:val="006F091A"/>
    <w:rsid w:val="006F6699"/>
    <w:rsid w:val="006F6C31"/>
    <w:rsid w:val="006F7320"/>
    <w:rsid w:val="00700331"/>
    <w:rsid w:val="0070088D"/>
    <w:rsid w:val="00700A7B"/>
    <w:rsid w:val="00702E18"/>
    <w:rsid w:val="00705ABF"/>
    <w:rsid w:val="00706046"/>
    <w:rsid w:val="007146C5"/>
    <w:rsid w:val="0071726C"/>
    <w:rsid w:val="007172BF"/>
    <w:rsid w:val="00720CB7"/>
    <w:rsid w:val="007211A8"/>
    <w:rsid w:val="0072460D"/>
    <w:rsid w:val="00725C1B"/>
    <w:rsid w:val="00726606"/>
    <w:rsid w:val="00726D27"/>
    <w:rsid w:val="00726E40"/>
    <w:rsid w:val="00727C03"/>
    <w:rsid w:val="00727FCC"/>
    <w:rsid w:val="007308E8"/>
    <w:rsid w:val="00730D11"/>
    <w:rsid w:val="007329E1"/>
    <w:rsid w:val="00734C41"/>
    <w:rsid w:val="00736400"/>
    <w:rsid w:val="00742A25"/>
    <w:rsid w:val="00744365"/>
    <w:rsid w:val="00744D59"/>
    <w:rsid w:val="00744F4B"/>
    <w:rsid w:val="007519A4"/>
    <w:rsid w:val="0075375A"/>
    <w:rsid w:val="00755C74"/>
    <w:rsid w:val="0075789E"/>
    <w:rsid w:val="00757C4A"/>
    <w:rsid w:val="007607EA"/>
    <w:rsid w:val="00760B57"/>
    <w:rsid w:val="00761106"/>
    <w:rsid w:val="0076463A"/>
    <w:rsid w:val="0076560B"/>
    <w:rsid w:val="0076647B"/>
    <w:rsid w:val="007679B3"/>
    <w:rsid w:val="0077354C"/>
    <w:rsid w:val="00773CF6"/>
    <w:rsid w:val="00775783"/>
    <w:rsid w:val="00776122"/>
    <w:rsid w:val="00776334"/>
    <w:rsid w:val="00777668"/>
    <w:rsid w:val="00777FFC"/>
    <w:rsid w:val="00784ECC"/>
    <w:rsid w:val="0078513D"/>
    <w:rsid w:val="00786B58"/>
    <w:rsid w:val="00786F9F"/>
    <w:rsid w:val="0078789B"/>
    <w:rsid w:val="007878A1"/>
    <w:rsid w:val="0079054C"/>
    <w:rsid w:val="007907B8"/>
    <w:rsid w:val="00791C70"/>
    <w:rsid w:val="007928D4"/>
    <w:rsid w:val="0079519E"/>
    <w:rsid w:val="00795AD2"/>
    <w:rsid w:val="0079662C"/>
    <w:rsid w:val="00797889"/>
    <w:rsid w:val="007A07E5"/>
    <w:rsid w:val="007A11E8"/>
    <w:rsid w:val="007A2722"/>
    <w:rsid w:val="007A2A61"/>
    <w:rsid w:val="007A4B93"/>
    <w:rsid w:val="007A7EA8"/>
    <w:rsid w:val="007B0AE3"/>
    <w:rsid w:val="007B15A5"/>
    <w:rsid w:val="007B2DB0"/>
    <w:rsid w:val="007B4B2F"/>
    <w:rsid w:val="007B6A0C"/>
    <w:rsid w:val="007B6C40"/>
    <w:rsid w:val="007B7529"/>
    <w:rsid w:val="007C05A0"/>
    <w:rsid w:val="007C1534"/>
    <w:rsid w:val="007C283C"/>
    <w:rsid w:val="007C3F05"/>
    <w:rsid w:val="007C5619"/>
    <w:rsid w:val="007C714F"/>
    <w:rsid w:val="007C7FAA"/>
    <w:rsid w:val="007D1C27"/>
    <w:rsid w:val="007D284A"/>
    <w:rsid w:val="007D34A0"/>
    <w:rsid w:val="007D41A8"/>
    <w:rsid w:val="007D48B7"/>
    <w:rsid w:val="007D48C1"/>
    <w:rsid w:val="007E11AA"/>
    <w:rsid w:val="007E1D42"/>
    <w:rsid w:val="007E21A5"/>
    <w:rsid w:val="007E4376"/>
    <w:rsid w:val="007E5AD8"/>
    <w:rsid w:val="007E5F28"/>
    <w:rsid w:val="007F09E5"/>
    <w:rsid w:val="007F2418"/>
    <w:rsid w:val="00802AD5"/>
    <w:rsid w:val="008049C1"/>
    <w:rsid w:val="00804A9B"/>
    <w:rsid w:val="00807BFE"/>
    <w:rsid w:val="00810549"/>
    <w:rsid w:val="00811469"/>
    <w:rsid w:val="00811496"/>
    <w:rsid w:val="0081209F"/>
    <w:rsid w:val="00814D22"/>
    <w:rsid w:val="008200E0"/>
    <w:rsid w:val="0082558B"/>
    <w:rsid w:val="00825AA7"/>
    <w:rsid w:val="00825C24"/>
    <w:rsid w:val="00827107"/>
    <w:rsid w:val="0082750B"/>
    <w:rsid w:val="0083135F"/>
    <w:rsid w:val="00831FE2"/>
    <w:rsid w:val="008338FD"/>
    <w:rsid w:val="00836143"/>
    <w:rsid w:val="0083662B"/>
    <w:rsid w:val="0084084D"/>
    <w:rsid w:val="00841DCE"/>
    <w:rsid w:val="00844CA5"/>
    <w:rsid w:val="008463A6"/>
    <w:rsid w:val="0085002C"/>
    <w:rsid w:val="00850214"/>
    <w:rsid w:val="00851181"/>
    <w:rsid w:val="00851B8F"/>
    <w:rsid w:val="00851C94"/>
    <w:rsid w:val="00855A3F"/>
    <w:rsid w:val="00857FE7"/>
    <w:rsid w:val="00861E45"/>
    <w:rsid w:val="00864750"/>
    <w:rsid w:val="00866214"/>
    <w:rsid w:val="008674D3"/>
    <w:rsid w:val="008678AD"/>
    <w:rsid w:val="00872DE6"/>
    <w:rsid w:val="008754F6"/>
    <w:rsid w:val="00876893"/>
    <w:rsid w:val="00877F5B"/>
    <w:rsid w:val="00880D9F"/>
    <w:rsid w:val="008828F1"/>
    <w:rsid w:val="00883A6C"/>
    <w:rsid w:val="00885F58"/>
    <w:rsid w:val="00890359"/>
    <w:rsid w:val="0089051A"/>
    <w:rsid w:val="008915B6"/>
    <w:rsid w:val="0089283B"/>
    <w:rsid w:val="0089453A"/>
    <w:rsid w:val="008A028C"/>
    <w:rsid w:val="008A0F4C"/>
    <w:rsid w:val="008A5B38"/>
    <w:rsid w:val="008A6439"/>
    <w:rsid w:val="008A7472"/>
    <w:rsid w:val="008B02DB"/>
    <w:rsid w:val="008B621B"/>
    <w:rsid w:val="008B6C90"/>
    <w:rsid w:val="008C41B3"/>
    <w:rsid w:val="008C6B57"/>
    <w:rsid w:val="008D10E7"/>
    <w:rsid w:val="008D2CD1"/>
    <w:rsid w:val="008D31DD"/>
    <w:rsid w:val="008D3E74"/>
    <w:rsid w:val="008D40C4"/>
    <w:rsid w:val="008D6755"/>
    <w:rsid w:val="008D6DDB"/>
    <w:rsid w:val="008E1E8F"/>
    <w:rsid w:val="008E3136"/>
    <w:rsid w:val="008E3D1F"/>
    <w:rsid w:val="008E55B4"/>
    <w:rsid w:val="008E610A"/>
    <w:rsid w:val="008E7E81"/>
    <w:rsid w:val="008F093A"/>
    <w:rsid w:val="008F17B9"/>
    <w:rsid w:val="008F2043"/>
    <w:rsid w:val="008F2E0E"/>
    <w:rsid w:val="008F2E8E"/>
    <w:rsid w:val="008F37AB"/>
    <w:rsid w:val="008F43A0"/>
    <w:rsid w:val="008F6FEC"/>
    <w:rsid w:val="008F7343"/>
    <w:rsid w:val="00901923"/>
    <w:rsid w:val="00910622"/>
    <w:rsid w:val="00910A56"/>
    <w:rsid w:val="0091141B"/>
    <w:rsid w:val="009117E1"/>
    <w:rsid w:val="00911CD7"/>
    <w:rsid w:val="009154A9"/>
    <w:rsid w:val="00916DBE"/>
    <w:rsid w:val="00920396"/>
    <w:rsid w:val="00921F81"/>
    <w:rsid w:val="009250AA"/>
    <w:rsid w:val="00926CD3"/>
    <w:rsid w:val="00927A5A"/>
    <w:rsid w:val="009301D3"/>
    <w:rsid w:val="00930BE5"/>
    <w:rsid w:val="00930D67"/>
    <w:rsid w:val="00931331"/>
    <w:rsid w:val="009330EF"/>
    <w:rsid w:val="0093502F"/>
    <w:rsid w:val="00935313"/>
    <w:rsid w:val="009367EB"/>
    <w:rsid w:val="0093774D"/>
    <w:rsid w:val="0094341F"/>
    <w:rsid w:val="009457EF"/>
    <w:rsid w:val="00945C1F"/>
    <w:rsid w:val="00951D9A"/>
    <w:rsid w:val="00953268"/>
    <w:rsid w:val="00956F80"/>
    <w:rsid w:val="00960B05"/>
    <w:rsid w:val="0096751B"/>
    <w:rsid w:val="0097204B"/>
    <w:rsid w:val="00972FCE"/>
    <w:rsid w:val="009733B2"/>
    <w:rsid w:val="00973A0F"/>
    <w:rsid w:val="00973AD3"/>
    <w:rsid w:val="00977CB7"/>
    <w:rsid w:val="00983AE9"/>
    <w:rsid w:val="0098426C"/>
    <w:rsid w:val="00984544"/>
    <w:rsid w:val="00985BE0"/>
    <w:rsid w:val="00985DF2"/>
    <w:rsid w:val="00985FC3"/>
    <w:rsid w:val="0098667F"/>
    <w:rsid w:val="009868F1"/>
    <w:rsid w:val="00986FF2"/>
    <w:rsid w:val="009870BC"/>
    <w:rsid w:val="00987201"/>
    <w:rsid w:val="00987A19"/>
    <w:rsid w:val="00990343"/>
    <w:rsid w:val="009911AF"/>
    <w:rsid w:val="0099180D"/>
    <w:rsid w:val="00992E8C"/>
    <w:rsid w:val="0099476B"/>
    <w:rsid w:val="009963BB"/>
    <w:rsid w:val="009A0972"/>
    <w:rsid w:val="009A16FE"/>
    <w:rsid w:val="009A2686"/>
    <w:rsid w:val="009A2DD5"/>
    <w:rsid w:val="009A4C56"/>
    <w:rsid w:val="009A71B9"/>
    <w:rsid w:val="009B0E92"/>
    <w:rsid w:val="009B0ED5"/>
    <w:rsid w:val="009B15AC"/>
    <w:rsid w:val="009B1CB1"/>
    <w:rsid w:val="009B21D5"/>
    <w:rsid w:val="009B23E0"/>
    <w:rsid w:val="009B43AE"/>
    <w:rsid w:val="009B43D6"/>
    <w:rsid w:val="009B7A60"/>
    <w:rsid w:val="009C033E"/>
    <w:rsid w:val="009C2177"/>
    <w:rsid w:val="009C306E"/>
    <w:rsid w:val="009C399B"/>
    <w:rsid w:val="009C3D02"/>
    <w:rsid w:val="009C52CF"/>
    <w:rsid w:val="009C57F5"/>
    <w:rsid w:val="009C65CC"/>
    <w:rsid w:val="009C70A4"/>
    <w:rsid w:val="009D07F0"/>
    <w:rsid w:val="009D3C22"/>
    <w:rsid w:val="009D62D2"/>
    <w:rsid w:val="009E2CB7"/>
    <w:rsid w:val="009F26A8"/>
    <w:rsid w:val="009F3B54"/>
    <w:rsid w:val="009F4319"/>
    <w:rsid w:val="009F4FEB"/>
    <w:rsid w:val="009F5697"/>
    <w:rsid w:val="009F5E9E"/>
    <w:rsid w:val="009F7B97"/>
    <w:rsid w:val="00A02D95"/>
    <w:rsid w:val="00A03A7E"/>
    <w:rsid w:val="00A03C33"/>
    <w:rsid w:val="00A055C2"/>
    <w:rsid w:val="00A0607E"/>
    <w:rsid w:val="00A06D15"/>
    <w:rsid w:val="00A1258E"/>
    <w:rsid w:val="00A155A4"/>
    <w:rsid w:val="00A16ED1"/>
    <w:rsid w:val="00A17D0C"/>
    <w:rsid w:val="00A22276"/>
    <w:rsid w:val="00A24867"/>
    <w:rsid w:val="00A3118A"/>
    <w:rsid w:val="00A3177E"/>
    <w:rsid w:val="00A31ED3"/>
    <w:rsid w:val="00A32CC8"/>
    <w:rsid w:val="00A358BD"/>
    <w:rsid w:val="00A35C5F"/>
    <w:rsid w:val="00A35F07"/>
    <w:rsid w:val="00A37092"/>
    <w:rsid w:val="00A41DF3"/>
    <w:rsid w:val="00A46777"/>
    <w:rsid w:val="00A47D4F"/>
    <w:rsid w:val="00A504C6"/>
    <w:rsid w:val="00A544FF"/>
    <w:rsid w:val="00A55940"/>
    <w:rsid w:val="00A56EB1"/>
    <w:rsid w:val="00A60021"/>
    <w:rsid w:val="00A65C19"/>
    <w:rsid w:val="00A66783"/>
    <w:rsid w:val="00A70729"/>
    <w:rsid w:val="00A74480"/>
    <w:rsid w:val="00A75D35"/>
    <w:rsid w:val="00A8100F"/>
    <w:rsid w:val="00A8224D"/>
    <w:rsid w:val="00A82D7B"/>
    <w:rsid w:val="00A83DD5"/>
    <w:rsid w:val="00A8608C"/>
    <w:rsid w:val="00A90EEB"/>
    <w:rsid w:val="00A90F39"/>
    <w:rsid w:val="00A91C5E"/>
    <w:rsid w:val="00A91D52"/>
    <w:rsid w:val="00A93726"/>
    <w:rsid w:val="00A94A0F"/>
    <w:rsid w:val="00A95069"/>
    <w:rsid w:val="00A97127"/>
    <w:rsid w:val="00AA2665"/>
    <w:rsid w:val="00AA3443"/>
    <w:rsid w:val="00AA5433"/>
    <w:rsid w:val="00AA69F3"/>
    <w:rsid w:val="00AA6E52"/>
    <w:rsid w:val="00AB1332"/>
    <w:rsid w:val="00AB3DF4"/>
    <w:rsid w:val="00AB4A86"/>
    <w:rsid w:val="00AB4EBD"/>
    <w:rsid w:val="00AB50E0"/>
    <w:rsid w:val="00AB5833"/>
    <w:rsid w:val="00AB5B09"/>
    <w:rsid w:val="00AB5ED7"/>
    <w:rsid w:val="00AB69F4"/>
    <w:rsid w:val="00AB7CC8"/>
    <w:rsid w:val="00AC5676"/>
    <w:rsid w:val="00AC7C20"/>
    <w:rsid w:val="00AC7CE2"/>
    <w:rsid w:val="00AD084D"/>
    <w:rsid w:val="00AD2E06"/>
    <w:rsid w:val="00AD2EDD"/>
    <w:rsid w:val="00AD4945"/>
    <w:rsid w:val="00AD5FF3"/>
    <w:rsid w:val="00AE3733"/>
    <w:rsid w:val="00AF2DAB"/>
    <w:rsid w:val="00AF5674"/>
    <w:rsid w:val="00AF6828"/>
    <w:rsid w:val="00B041BA"/>
    <w:rsid w:val="00B05F8B"/>
    <w:rsid w:val="00B101BA"/>
    <w:rsid w:val="00B13B02"/>
    <w:rsid w:val="00B15239"/>
    <w:rsid w:val="00B16118"/>
    <w:rsid w:val="00B16736"/>
    <w:rsid w:val="00B16E8B"/>
    <w:rsid w:val="00B173E4"/>
    <w:rsid w:val="00B24E77"/>
    <w:rsid w:val="00B24FD0"/>
    <w:rsid w:val="00B2537B"/>
    <w:rsid w:val="00B3572D"/>
    <w:rsid w:val="00B36784"/>
    <w:rsid w:val="00B40FAF"/>
    <w:rsid w:val="00B42011"/>
    <w:rsid w:val="00B45219"/>
    <w:rsid w:val="00B5167B"/>
    <w:rsid w:val="00B53323"/>
    <w:rsid w:val="00B554EA"/>
    <w:rsid w:val="00B57D29"/>
    <w:rsid w:val="00B61D52"/>
    <w:rsid w:val="00B624AD"/>
    <w:rsid w:val="00B677DC"/>
    <w:rsid w:val="00B6781A"/>
    <w:rsid w:val="00B67C7F"/>
    <w:rsid w:val="00B67E2E"/>
    <w:rsid w:val="00B71457"/>
    <w:rsid w:val="00B72276"/>
    <w:rsid w:val="00B7268F"/>
    <w:rsid w:val="00B7635B"/>
    <w:rsid w:val="00B838B8"/>
    <w:rsid w:val="00B85556"/>
    <w:rsid w:val="00B86524"/>
    <w:rsid w:val="00B86AAF"/>
    <w:rsid w:val="00B8743B"/>
    <w:rsid w:val="00B922C3"/>
    <w:rsid w:val="00B940AF"/>
    <w:rsid w:val="00B940DE"/>
    <w:rsid w:val="00B957EC"/>
    <w:rsid w:val="00B95878"/>
    <w:rsid w:val="00B95887"/>
    <w:rsid w:val="00B96BE2"/>
    <w:rsid w:val="00B9756D"/>
    <w:rsid w:val="00B9795E"/>
    <w:rsid w:val="00B97C87"/>
    <w:rsid w:val="00BA00C8"/>
    <w:rsid w:val="00BA01A1"/>
    <w:rsid w:val="00BA0ED1"/>
    <w:rsid w:val="00BA3E15"/>
    <w:rsid w:val="00BA3FA5"/>
    <w:rsid w:val="00BA6630"/>
    <w:rsid w:val="00BA6E58"/>
    <w:rsid w:val="00BB2925"/>
    <w:rsid w:val="00BB407A"/>
    <w:rsid w:val="00BB434C"/>
    <w:rsid w:val="00BB4617"/>
    <w:rsid w:val="00BB48AD"/>
    <w:rsid w:val="00BB72CB"/>
    <w:rsid w:val="00BB7513"/>
    <w:rsid w:val="00BB7E0B"/>
    <w:rsid w:val="00BC020E"/>
    <w:rsid w:val="00BC0C2A"/>
    <w:rsid w:val="00BC17E2"/>
    <w:rsid w:val="00BC306F"/>
    <w:rsid w:val="00BC3C76"/>
    <w:rsid w:val="00BC4EF6"/>
    <w:rsid w:val="00BC5C6C"/>
    <w:rsid w:val="00BC5E53"/>
    <w:rsid w:val="00BD02D7"/>
    <w:rsid w:val="00BD3225"/>
    <w:rsid w:val="00BD3751"/>
    <w:rsid w:val="00BD4511"/>
    <w:rsid w:val="00BD783B"/>
    <w:rsid w:val="00BE0577"/>
    <w:rsid w:val="00BE0B87"/>
    <w:rsid w:val="00BE5801"/>
    <w:rsid w:val="00BE5B78"/>
    <w:rsid w:val="00BE723B"/>
    <w:rsid w:val="00BF0708"/>
    <w:rsid w:val="00BF32A6"/>
    <w:rsid w:val="00C0016C"/>
    <w:rsid w:val="00C01ED9"/>
    <w:rsid w:val="00C046AE"/>
    <w:rsid w:val="00C04C5B"/>
    <w:rsid w:val="00C04CDE"/>
    <w:rsid w:val="00C16473"/>
    <w:rsid w:val="00C16EE2"/>
    <w:rsid w:val="00C23D94"/>
    <w:rsid w:val="00C25D01"/>
    <w:rsid w:val="00C27645"/>
    <w:rsid w:val="00C31EC2"/>
    <w:rsid w:val="00C34EFC"/>
    <w:rsid w:val="00C365E5"/>
    <w:rsid w:val="00C40D70"/>
    <w:rsid w:val="00C42019"/>
    <w:rsid w:val="00C4280F"/>
    <w:rsid w:val="00C43796"/>
    <w:rsid w:val="00C43979"/>
    <w:rsid w:val="00C448F1"/>
    <w:rsid w:val="00C531C4"/>
    <w:rsid w:val="00C54F56"/>
    <w:rsid w:val="00C559EE"/>
    <w:rsid w:val="00C62230"/>
    <w:rsid w:val="00C629A1"/>
    <w:rsid w:val="00C64DB9"/>
    <w:rsid w:val="00C7059B"/>
    <w:rsid w:val="00C70677"/>
    <w:rsid w:val="00C71FAE"/>
    <w:rsid w:val="00C7253F"/>
    <w:rsid w:val="00C75626"/>
    <w:rsid w:val="00C76EBD"/>
    <w:rsid w:val="00C776D3"/>
    <w:rsid w:val="00C776F6"/>
    <w:rsid w:val="00C77D53"/>
    <w:rsid w:val="00C8252F"/>
    <w:rsid w:val="00C830EA"/>
    <w:rsid w:val="00C8377C"/>
    <w:rsid w:val="00C84779"/>
    <w:rsid w:val="00C848CC"/>
    <w:rsid w:val="00C85246"/>
    <w:rsid w:val="00C857D1"/>
    <w:rsid w:val="00C85B41"/>
    <w:rsid w:val="00C92A27"/>
    <w:rsid w:val="00C92A8E"/>
    <w:rsid w:val="00C9438E"/>
    <w:rsid w:val="00C94E9B"/>
    <w:rsid w:val="00C97F3D"/>
    <w:rsid w:val="00CA0681"/>
    <w:rsid w:val="00CA3FEC"/>
    <w:rsid w:val="00CB0912"/>
    <w:rsid w:val="00CB4A57"/>
    <w:rsid w:val="00CB5EE4"/>
    <w:rsid w:val="00CB7768"/>
    <w:rsid w:val="00CC022A"/>
    <w:rsid w:val="00CC701E"/>
    <w:rsid w:val="00CC71BF"/>
    <w:rsid w:val="00CD0EF9"/>
    <w:rsid w:val="00CD10BD"/>
    <w:rsid w:val="00CD11E8"/>
    <w:rsid w:val="00CD48D1"/>
    <w:rsid w:val="00CD4A65"/>
    <w:rsid w:val="00CD5D87"/>
    <w:rsid w:val="00CD6500"/>
    <w:rsid w:val="00CD727D"/>
    <w:rsid w:val="00CD732B"/>
    <w:rsid w:val="00CE064C"/>
    <w:rsid w:val="00CE0B07"/>
    <w:rsid w:val="00CE1659"/>
    <w:rsid w:val="00CE2B12"/>
    <w:rsid w:val="00CE3E8B"/>
    <w:rsid w:val="00CE550B"/>
    <w:rsid w:val="00CF072B"/>
    <w:rsid w:val="00CF0EA6"/>
    <w:rsid w:val="00CF2C1F"/>
    <w:rsid w:val="00CF5562"/>
    <w:rsid w:val="00CF75AF"/>
    <w:rsid w:val="00CF779C"/>
    <w:rsid w:val="00D019AA"/>
    <w:rsid w:val="00D060C8"/>
    <w:rsid w:val="00D065F2"/>
    <w:rsid w:val="00D076DD"/>
    <w:rsid w:val="00D1249A"/>
    <w:rsid w:val="00D1410D"/>
    <w:rsid w:val="00D15617"/>
    <w:rsid w:val="00D15C20"/>
    <w:rsid w:val="00D16002"/>
    <w:rsid w:val="00D16482"/>
    <w:rsid w:val="00D17860"/>
    <w:rsid w:val="00D179D1"/>
    <w:rsid w:val="00D17C85"/>
    <w:rsid w:val="00D22594"/>
    <w:rsid w:val="00D225B4"/>
    <w:rsid w:val="00D2273E"/>
    <w:rsid w:val="00D22A85"/>
    <w:rsid w:val="00D27808"/>
    <w:rsid w:val="00D31459"/>
    <w:rsid w:val="00D3244C"/>
    <w:rsid w:val="00D324A3"/>
    <w:rsid w:val="00D346DD"/>
    <w:rsid w:val="00D35AC5"/>
    <w:rsid w:val="00D3634C"/>
    <w:rsid w:val="00D37211"/>
    <w:rsid w:val="00D375E0"/>
    <w:rsid w:val="00D43CEF"/>
    <w:rsid w:val="00D463B4"/>
    <w:rsid w:val="00D528E9"/>
    <w:rsid w:val="00D52963"/>
    <w:rsid w:val="00D6414B"/>
    <w:rsid w:val="00D64750"/>
    <w:rsid w:val="00D65909"/>
    <w:rsid w:val="00D72952"/>
    <w:rsid w:val="00D75693"/>
    <w:rsid w:val="00D808B5"/>
    <w:rsid w:val="00D846CE"/>
    <w:rsid w:val="00D847B9"/>
    <w:rsid w:val="00D85B5F"/>
    <w:rsid w:val="00D863A3"/>
    <w:rsid w:val="00D91414"/>
    <w:rsid w:val="00D923BE"/>
    <w:rsid w:val="00D96A4C"/>
    <w:rsid w:val="00D96D4A"/>
    <w:rsid w:val="00D96FAC"/>
    <w:rsid w:val="00DA0AB5"/>
    <w:rsid w:val="00DA0F06"/>
    <w:rsid w:val="00DA23AA"/>
    <w:rsid w:val="00DA27EA"/>
    <w:rsid w:val="00DA403C"/>
    <w:rsid w:val="00DB0355"/>
    <w:rsid w:val="00DB3796"/>
    <w:rsid w:val="00DB42FF"/>
    <w:rsid w:val="00DB505A"/>
    <w:rsid w:val="00DB5A4D"/>
    <w:rsid w:val="00DB77B3"/>
    <w:rsid w:val="00DB7BBF"/>
    <w:rsid w:val="00DC3361"/>
    <w:rsid w:val="00DC67FB"/>
    <w:rsid w:val="00DC682B"/>
    <w:rsid w:val="00DC68EC"/>
    <w:rsid w:val="00DD0037"/>
    <w:rsid w:val="00DD0365"/>
    <w:rsid w:val="00DD1494"/>
    <w:rsid w:val="00DD1F9D"/>
    <w:rsid w:val="00DD5531"/>
    <w:rsid w:val="00DD73A0"/>
    <w:rsid w:val="00DD77CD"/>
    <w:rsid w:val="00DE0108"/>
    <w:rsid w:val="00DE02E3"/>
    <w:rsid w:val="00DE21C9"/>
    <w:rsid w:val="00DE62E6"/>
    <w:rsid w:val="00DE6481"/>
    <w:rsid w:val="00DF0A01"/>
    <w:rsid w:val="00DF39DB"/>
    <w:rsid w:val="00DF5901"/>
    <w:rsid w:val="00DF599A"/>
    <w:rsid w:val="00DF5FCC"/>
    <w:rsid w:val="00DF6C70"/>
    <w:rsid w:val="00E01C35"/>
    <w:rsid w:val="00E037C9"/>
    <w:rsid w:val="00E04201"/>
    <w:rsid w:val="00E07E7A"/>
    <w:rsid w:val="00E12A71"/>
    <w:rsid w:val="00E1363E"/>
    <w:rsid w:val="00E15B78"/>
    <w:rsid w:val="00E227F5"/>
    <w:rsid w:val="00E23403"/>
    <w:rsid w:val="00E25874"/>
    <w:rsid w:val="00E2617C"/>
    <w:rsid w:val="00E279FE"/>
    <w:rsid w:val="00E27E26"/>
    <w:rsid w:val="00E31013"/>
    <w:rsid w:val="00E313E7"/>
    <w:rsid w:val="00E3648A"/>
    <w:rsid w:val="00E405DA"/>
    <w:rsid w:val="00E42FCF"/>
    <w:rsid w:val="00E45F50"/>
    <w:rsid w:val="00E46C92"/>
    <w:rsid w:val="00E50587"/>
    <w:rsid w:val="00E51E9F"/>
    <w:rsid w:val="00E53648"/>
    <w:rsid w:val="00E544F5"/>
    <w:rsid w:val="00E54715"/>
    <w:rsid w:val="00E55F87"/>
    <w:rsid w:val="00E60D83"/>
    <w:rsid w:val="00E62EE0"/>
    <w:rsid w:val="00E638B7"/>
    <w:rsid w:val="00E63DBE"/>
    <w:rsid w:val="00E6566B"/>
    <w:rsid w:val="00E67A32"/>
    <w:rsid w:val="00E70671"/>
    <w:rsid w:val="00E74E9D"/>
    <w:rsid w:val="00E75067"/>
    <w:rsid w:val="00E76F02"/>
    <w:rsid w:val="00E81C54"/>
    <w:rsid w:val="00E8261E"/>
    <w:rsid w:val="00E83BDB"/>
    <w:rsid w:val="00E83C65"/>
    <w:rsid w:val="00E84447"/>
    <w:rsid w:val="00E84ADA"/>
    <w:rsid w:val="00E8596D"/>
    <w:rsid w:val="00E914BF"/>
    <w:rsid w:val="00E952F2"/>
    <w:rsid w:val="00E9649F"/>
    <w:rsid w:val="00EA0E8F"/>
    <w:rsid w:val="00EA7349"/>
    <w:rsid w:val="00EA7B8D"/>
    <w:rsid w:val="00EB0860"/>
    <w:rsid w:val="00EB0A6D"/>
    <w:rsid w:val="00EB213E"/>
    <w:rsid w:val="00EB28AC"/>
    <w:rsid w:val="00EB3378"/>
    <w:rsid w:val="00EB37A2"/>
    <w:rsid w:val="00EB3ED4"/>
    <w:rsid w:val="00EB4276"/>
    <w:rsid w:val="00EB4595"/>
    <w:rsid w:val="00EB6FC5"/>
    <w:rsid w:val="00EB70A6"/>
    <w:rsid w:val="00EB7CBA"/>
    <w:rsid w:val="00EC0F94"/>
    <w:rsid w:val="00EC2072"/>
    <w:rsid w:val="00EC269D"/>
    <w:rsid w:val="00EC3232"/>
    <w:rsid w:val="00EC413A"/>
    <w:rsid w:val="00EC6456"/>
    <w:rsid w:val="00EC6A50"/>
    <w:rsid w:val="00ED11BD"/>
    <w:rsid w:val="00ED5D97"/>
    <w:rsid w:val="00ED5FF0"/>
    <w:rsid w:val="00ED6484"/>
    <w:rsid w:val="00ED717B"/>
    <w:rsid w:val="00ED741C"/>
    <w:rsid w:val="00ED7FF8"/>
    <w:rsid w:val="00EE13C2"/>
    <w:rsid w:val="00EE3666"/>
    <w:rsid w:val="00EE3D2A"/>
    <w:rsid w:val="00EE3FE0"/>
    <w:rsid w:val="00EE4A80"/>
    <w:rsid w:val="00EE5C72"/>
    <w:rsid w:val="00EF16A7"/>
    <w:rsid w:val="00EF372C"/>
    <w:rsid w:val="00EF4773"/>
    <w:rsid w:val="00EF772F"/>
    <w:rsid w:val="00EF7771"/>
    <w:rsid w:val="00F003EB"/>
    <w:rsid w:val="00F01BA4"/>
    <w:rsid w:val="00F03D84"/>
    <w:rsid w:val="00F06023"/>
    <w:rsid w:val="00F076EE"/>
    <w:rsid w:val="00F10889"/>
    <w:rsid w:val="00F11C96"/>
    <w:rsid w:val="00F11DEB"/>
    <w:rsid w:val="00F13C9B"/>
    <w:rsid w:val="00F161D6"/>
    <w:rsid w:val="00F17D4C"/>
    <w:rsid w:val="00F21E91"/>
    <w:rsid w:val="00F22B5D"/>
    <w:rsid w:val="00F22FE2"/>
    <w:rsid w:val="00F231C5"/>
    <w:rsid w:val="00F232F0"/>
    <w:rsid w:val="00F26B13"/>
    <w:rsid w:val="00F309E2"/>
    <w:rsid w:val="00F31E56"/>
    <w:rsid w:val="00F31F53"/>
    <w:rsid w:val="00F355F3"/>
    <w:rsid w:val="00F40665"/>
    <w:rsid w:val="00F435F4"/>
    <w:rsid w:val="00F446E1"/>
    <w:rsid w:val="00F451F6"/>
    <w:rsid w:val="00F4718C"/>
    <w:rsid w:val="00F51272"/>
    <w:rsid w:val="00F5328C"/>
    <w:rsid w:val="00F55429"/>
    <w:rsid w:val="00F55626"/>
    <w:rsid w:val="00F562BE"/>
    <w:rsid w:val="00F562FD"/>
    <w:rsid w:val="00F56425"/>
    <w:rsid w:val="00F61A6C"/>
    <w:rsid w:val="00F65D29"/>
    <w:rsid w:val="00F65DF8"/>
    <w:rsid w:val="00F715F3"/>
    <w:rsid w:val="00F72740"/>
    <w:rsid w:val="00F72791"/>
    <w:rsid w:val="00F7413E"/>
    <w:rsid w:val="00F75399"/>
    <w:rsid w:val="00F82EAA"/>
    <w:rsid w:val="00F83CB5"/>
    <w:rsid w:val="00F83D1B"/>
    <w:rsid w:val="00F84C8F"/>
    <w:rsid w:val="00F911B2"/>
    <w:rsid w:val="00F918B7"/>
    <w:rsid w:val="00F9190E"/>
    <w:rsid w:val="00F93ED7"/>
    <w:rsid w:val="00F958E7"/>
    <w:rsid w:val="00F96612"/>
    <w:rsid w:val="00F9665D"/>
    <w:rsid w:val="00F97B19"/>
    <w:rsid w:val="00FA1476"/>
    <w:rsid w:val="00FA2CB2"/>
    <w:rsid w:val="00FA327C"/>
    <w:rsid w:val="00FA574E"/>
    <w:rsid w:val="00FA5A99"/>
    <w:rsid w:val="00FA5BC7"/>
    <w:rsid w:val="00FA61BB"/>
    <w:rsid w:val="00FA6AA5"/>
    <w:rsid w:val="00FB59EE"/>
    <w:rsid w:val="00FB728F"/>
    <w:rsid w:val="00FC1917"/>
    <w:rsid w:val="00FC2BFB"/>
    <w:rsid w:val="00FC59C8"/>
    <w:rsid w:val="00FC794E"/>
    <w:rsid w:val="00FD039C"/>
    <w:rsid w:val="00FD13A4"/>
    <w:rsid w:val="00FE068C"/>
    <w:rsid w:val="00FE2568"/>
    <w:rsid w:val="00FE3FF9"/>
    <w:rsid w:val="00FE416A"/>
    <w:rsid w:val="00FE61E4"/>
    <w:rsid w:val="00FE6EFF"/>
    <w:rsid w:val="00FE7377"/>
    <w:rsid w:val="00FE73D3"/>
    <w:rsid w:val="00FF1BFF"/>
    <w:rsid w:val="00FF5264"/>
    <w:rsid w:val="00FF5538"/>
    <w:rsid w:val="00FF6472"/>
    <w:rsid w:val="00FF69A2"/>
    <w:rsid w:val="00FF6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8ae292,#aceab2"/>
    </o:shapedefaults>
    <o:shapelayout v:ext="edit">
      <o:idmap v:ext="edit" data="1"/>
    </o:shapelayout>
  </w:shapeDefaults>
  <w:decimalSymbol w:val="."/>
  <w:listSeparator w:val=","/>
  <w14:docId w14:val="60D16EE8"/>
  <w15:docId w15:val="{43425218-7409-44AB-A890-11D1E69AF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5C1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3C3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03C33"/>
    <w:rPr>
      <w:sz w:val="18"/>
      <w:szCs w:val="18"/>
    </w:rPr>
  </w:style>
  <w:style w:type="paragraph" w:styleId="a5">
    <w:name w:val="footer"/>
    <w:basedOn w:val="a"/>
    <w:link w:val="a6"/>
    <w:uiPriority w:val="99"/>
    <w:unhideWhenUsed/>
    <w:rsid w:val="00A03C3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03C33"/>
    <w:rPr>
      <w:sz w:val="18"/>
      <w:szCs w:val="18"/>
    </w:rPr>
  </w:style>
  <w:style w:type="paragraph" w:styleId="a7">
    <w:name w:val="Balloon Text"/>
    <w:basedOn w:val="a"/>
    <w:link w:val="a8"/>
    <w:uiPriority w:val="99"/>
    <w:semiHidden/>
    <w:unhideWhenUsed/>
    <w:rsid w:val="00A03C33"/>
    <w:rPr>
      <w:sz w:val="18"/>
      <w:szCs w:val="18"/>
    </w:rPr>
  </w:style>
  <w:style w:type="character" w:customStyle="1" w:styleId="a8">
    <w:name w:val="批注框文本 字符"/>
    <w:basedOn w:val="a0"/>
    <w:link w:val="a7"/>
    <w:uiPriority w:val="99"/>
    <w:semiHidden/>
    <w:rsid w:val="00A03C33"/>
    <w:rPr>
      <w:sz w:val="18"/>
      <w:szCs w:val="18"/>
    </w:rPr>
  </w:style>
  <w:style w:type="paragraph" w:styleId="a9">
    <w:name w:val="List Paragraph"/>
    <w:basedOn w:val="a"/>
    <w:uiPriority w:val="34"/>
    <w:qFormat/>
    <w:rsid w:val="008A028C"/>
    <w:pPr>
      <w:ind w:firstLineChars="200" w:firstLine="420"/>
    </w:pPr>
    <w:rPr>
      <w:rFonts w:asciiTheme="minorHAnsi" w:eastAsiaTheme="minorEastAsia" w:hAnsiTheme="minorHAnsi" w:cstheme="minorBidi"/>
    </w:rPr>
  </w:style>
  <w:style w:type="character" w:styleId="aa">
    <w:name w:val="Hyperlink"/>
    <w:basedOn w:val="a0"/>
    <w:unhideWhenUsed/>
    <w:rsid w:val="00AD084D"/>
    <w:rPr>
      <w:color w:val="0000FF"/>
      <w:u w:val="single"/>
    </w:rPr>
  </w:style>
  <w:style w:type="character" w:styleId="ab">
    <w:name w:val="Placeholder Text"/>
    <w:basedOn w:val="a0"/>
    <w:uiPriority w:val="99"/>
    <w:semiHidden/>
    <w:rsid w:val="00084D29"/>
    <w:rPr>
      <w:color w:val="808080"/>
    </w:rPr>
  </w:style>
  <w:style w:type="character" w:customStyle="1" w:styleId="1">
    <w:name w:val="未处理的提及1"/>
    <w:basedOn w:val="a0"/>
    <w:uiPriority w:val="99"/>
    <w:semiHidden/>
    <w:unhideWhenUsed/>
    <w:rsid w:val="00185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706296">
      <w:bodyDiv w:val="1"/>
      <w:marLeft w:val="0"/>
      <w:marRight w:val="0"/>
      <w:marTop w:val="0"/>
      <w:marBottom w:val="0"/>
      <w:divBdr>
        <w:top w:val="none" w:sz="0" w:space="0" w:color="auto"/>
        <w:left w:val="none" w:sz="0" w:space="0" w:color="auto"/>
        <w:bottom w:val="none" w:sz="0" w:space="0" w:color="auto"/>
        <w:right w:val="none" w:sz="0" w:space="0" w:color="auto"/>
      </w:divBdr>
    </w:div>
    <w:div w:id="141901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oli@nju.edu.cn" TargetMode="External"/><Relationship Id="rId13" Type="http://schemas.openxmlformats.org/officeDocument/2006/relationships/image" Target="media/image5.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tif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if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tiff"/><Relationship Id="rId4" Type="http://schemas.openxmlformats.org/officeDocument/2006/relationships/settings" Target="settings.xml"/><Relationship Id="rId9" Type="http://schemas.openxmlformats.org/officeDocument/2006/relationships/image" Target="media/image1.tif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7DA31-85A3-455F-AC8F-D9ADC9C04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6</Pages>
  <Words>1160</Words>
  <Characters>6616</Characters>
  <Application>Microsoft Office Word</Application>
  <DocSecurity>0</DocSecurity>
  <Lines>55</Lines>
  <Paragraphs>15</Paragraphs>
  <ScaleCrop>false</ScaleCrop>
  <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MetaGroup</dc:creator>
  <cp:lastModifiedBy>fangbin1752@163.com</cp:lastModifiedBy>
  <cp:revision>17</cp:revision>
  <dcterms:created xsi:type="dcterms:W3CDTF">2021-08-16T14:46:00Z</dcterms:created>
  <dcterms:modified xsi:type="dcterms:W3CDTF">2021-09-17T04:14:00Z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75b2bd1e-f506-3f0f-b504-ea33c93349a6</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