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CA8E7" w14:textId="1F58945A" w:rsidR="00644315" w:rsidRPr="00957CC6" w:rsidRDefault="00DA2677" w:rsidP="00273E1D">
      <w:pPr>
        <w:spacing w:afterLines="100" w:after="312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57CC6">
        <w:rPr>
          <w:rFonts w:ascii="Times New Roman" w:hAnsi="Times New Roman" w:cs="Times New Roman"/>
          <w:b/>
          <w:sz w:val="24"/>
          <w:szCs w:val="24"/>
        </w:rPr>
        <w:t>Supp</w:t>
      </w:r>
      <w:r w:rsidR="00380690">
        <w:rPr>
          <w:rFonts w:ascii="Times New Roman" w:hAnsi="Times New Roman" w:cs="Times New Roman" w:hint="eastAsia"/>
          <w:b/>
          <w:sz w:val="24"/>
          <w:szCs w:val="24"/>
        </w:rPr>
        <w:t>orting</w:t>
      </w:r>
      <w:r w:rsidRPr="00957C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F82" w:rsidRPr="00957CC6">
        <w:rPr>
          <w:rFonts w:ascii="Times New Roman" w:hAnsi="Times New Roman" w:cs="Times New Roman"/>
          <w:b/>
          <w:sz w:val="24"/>
          <w:szCs w:val="24"/>
        </w:rPr>
        <w:t>Information</w:t>
      </w:r>
    </w:p>
    <w:p w14:paraId="52A853B3" w14:textId="31373CA8" w:rsidR="00644315" w:rsidRPr="00957CC6" w:rsidRDefault="002F05E8" w:rsidP="00A72A9C">
      <w:pPr>
        <w:spacing w:afterLines="100" w:after="312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57CC6">
        <w:rPr>
          <w:rFonts w:ascii="Times New Roman" w:hAnsi="Times New Roman" w:cs="Times New Roman"/>
          <w:b/>
          <w:sz w:val="24"/>
          <w:szCs w:val="24"/>
        </w:rPr>
        <w:t>Pump-controlled RGB single-mode po</w:t>
      </w:r>
      <w:r w:rsidR="00712470" w:rsidRPr="00957CC6">
        <w:rPr>
          <w:rFonts w:ascii="Times New Roman" w:hAnsi="Times New Roman" w:cs="Times New Roman" w:hint="eastAsia"/>
          <w:b/>
          <w:sz w:val="24"/>
          <w:szCs w:val="24"/>
        </w:rPr>
        <w:t>l</w:t>
      </w:r>
      <w:r w:rsidRPr="00957CC6">
        <w:rPr>
          <w:rFonts w:ascii="Times New Roman" w:hAnsi="Times New Roman" w:cs="Times New Roman"/>
          <w:b/>
          <w:sz w:val="24"/>
          <w:szCs w:val="24"/>
        </w:rPr>
        <w:t xml:space="preserve">ymer lasers based on a hybrid 2D-3D </w:t>
      </w:r>
      <w:r w:rsidR="002F1503" w:rsidRPr="00957CC6">
        <w:rPr>
          <w:rFonts w:ascii="Times New Roman" w:hAnsi="Times New Roman" w:cs="Times New Roman" w:hint="eastAsia"/>
          <w:b/>
          <w:sz w:val="24"/>
          <w:szCs w:val="24"/>
        </w:rPr>
        <w:t>μ</w:t>
      </w:r>
      <w:r w:rsidR="002F1503" w:rsidRPr="00957CC6">
        <w:rPr>
          <w:rFonts w:ascii="Times New Roman" w:hAnsi="Times New Roman" w:cs="Times New Roman"/>
          <w:b/>
          <w:sz w:val="24"/>
          <w:szCs w:val="24"/>
        </w:rPr>
        <w:t>-cavity</w:t>
      </w:r>
      <w:r w:rsidRPr="00957CC6">
        <w:rPr>
          <w:rFonts w:ascii="Times New Roman" w:hAnsi="Times New Roman" w:cs="Times New Roman"/>
          <w:b/>
          <w:sz w:val="24"/>
          <w:szCs w:val="24"/>
        </w:rPr>
        <w:t xml:space="preserve"> for </w:t>
      </w:r>
      <w:r w:rsidR="00451E14" w:rsidRPr="00957CC6">
        <w:rPr>
          <w:rFonts w:ascii="Times New Roman" w:hAnsi="Times New Roman" w:cs="Times New Roman"/>
          <w:b/>
          <w:sz w:val="24"/>
          <w:szCs w:val="24"/>
        </w:rPr>
        <w:t>temperature</w:t>
      </w:r>
      <w:r w:rsidRPr="00957CC6">
        <w:rPr>
          <w:rFonts w:ascii="Times New Roman" w:hAnsi="Times New Roman" w:cs="Times New Roman"/>
          <w:b/>
          <w:sz w:val="24"/>
          <w:szCs w:val="24"/>
        </w:rPr>
        <w:t xml:space="preserve"> sensing</w:t>
      </w:r>
    </w:p>
    <w:p w14:paraId="73E27572" w14:textId="69747370" w:rsidR="00116A3D" w:rsidRDefault="0087483B" w:rsidP="00273E1D">
      <w:pPr>
        <w:jc w:val="left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>Kun Ge</w:t>
      </w:r>
      <w:r w:rsidRPr="00116A3D">
        <w:rPr>
          <w:rFonts w:ascii="Times New Roman" w:hAnsi="Times New Roman" w:hint="eastAsia"/>
          <w:bCs/>
          <w:i/>
          <w:color w:val="000000"/>
          <w:sz w:val="24"/>
          <w:szCs w:val="24"/>
        </w:rPr>
        <w:t>,</w:t>
      </w:r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116A3D">
        <w:rPr>
          <w:rFonts w:ascii="Times New Roman" w:hAnsi="Times New Roman" w:hint="eastAsia"/>
          <w:bCs/>
          <w:i/>
          <w:color w:val="000000"/>
          <w:sz w:val="24"/>
          <w:szCs w:val="24"/>
        </w:rPr>
        <w:t xml:space="preserve">Dan </w:t>
      </w:r>
      <w:proofErr w:type="spellStart"/>
      <w:r w:rsidRPr="00116A3D">
        <w:rPr>
          <w:rFonts w:ascii="Times New Roman" w:hAnsi="Times New Roman" w:hint="eastAsia"/>
          <w:bCs/>
          <w:i/>
          <w:color w:val="000000"/>
          <w:sz w:val="24"/>
          <w:szCs w:val="24"/>
        </w:rPr>
        <w:t>Guo</w:t>
      </w:r>
      <w:proofErr w:type="spellEnd"/>
      <w:r w:rsidRPr="00116A3D">
        <w:rPr>
          <w:rFonts w:ascii="Times New Roman" w:hAnsi="Times New Roman" w:hint="eastAsia"/>
          <w:bCs/>
          <w:i/>
          <w:color w:val="000000"/>
          <w:sz w:val="24"/>
          <w:szCs w:val="24"/>
        </w:rPr>
        <w:t>,</w:t>
      </w:r>
      <w:r w:rsidR="00E12E39" w:rsidRPr="00116A3D">
        <w:rPr>
          <w:bCs/>
          <w:i/>
          <w:color w:val="000000"/>
          <w:sz w:val="24"/>
          <w:szCs w:val="24"/>
        </w:rPr>
        <w:t xml:space="preserve"> </w:t>
      </w:r>
      <w:r w:rsidR="00E12E39" w:rsidRPr="00116A3D">
        <w:rPr>
          <w:rFonts w:ascii="Times New Roman" w:hAnsi="Times New Roman"/>
          <w:bCs/>
          <w:i/>
          <w:color w:val="000000"/>
          <w:sz w:val="24"/>
          <w:szCs w:val="24"/>
        </w:rPr>
        <w:t xml:space="preserve">Ben </w:t>
      </w:r>
      <w:proofErr w:type="spellStart"/>
      <w:r w:rsidR="00E12E39" w:rsidRPr="00116A3D">
        <w:rPr>
          <w:rFonts w:ascii="Times New Roman" w:hAnsi="Times New Roman"/>
          <w:bCs/>
          <w:i/>
          <w:color w:val="000000"/>
          <w:sz w:val="24"/>
          <w:szCs w:val="24"/>
        </w:rPr>
        <w:t>Niu</w:t>
      </w:r>
      <w:proofErr w:type="spellEnd"/>
      <w:r w:rsidR="00E12E39" w:rsidRPr="00116A3D">
        <w:rPr>
          <w:rFonts w:ascii="Times New Roman" w:hAnsi="Times New Roman"/>
          <w:bCs/>
          <w:i/>
          <w:color w:val="000000"/>
          <w:sz w:val="24"/>
          <w:szCs w:val="24"/>
        </w:rPr>
        <w:t>,</w:t>
      </w:r>
      <w:r w:rsidRPr="00116A3D">
        <w:rPr>
          <w:rFonts w:ascii="Times New Roman" w:hAnsi="Times New Roman" w:hint="eastAsia"/>
          <w:bCs/>
          <w:i/>
          <w:color w:val="000000"/>
          <w:sz w:val="24"/>
          <w:szCs w:val="24"/>
        </w:rPr>
        <w:t xml:space="preserve"> </w:t>
      </w:r>
      <w:proofErr w:type="spellStart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>Zhiyang</w:t>
      </w:r>
      <w:proofErr w:type="spellEnd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 xml:space="preserve"> Xu, Jun </w:t>
      </w:r>
      <w:proofErr w:type="spellStart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>Ruan</w:t>
      </w:r>
      <w:proofErr w:type="spellEnd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 xml:space="preserve">, and </w:t>
      </w:r>
      <w:proofErr w:type="spellStart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>Tianrui</w:t>
      </w:r>
      <w:proofErr w:type="spellEnd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>Zhai</w:t>
      </w:r>
      <w:proofErr w:type="spellEnd"/>
      <w:r w:rsidRPr="00116A3D">
        <w:rPr>
          <w:rFonts w:ascii="Times New Roman" w:hAnsi="Times New Roman"/>
          <w:bCs/>
          <w:i/>
          <w:color w:val="000000"/>
          <w:sz w:val="24"/>
          <w:szCs w:val="24"/>
        </w:rPr>
        <w:t>*</w:t>
      </w:r>
    </w:p>
    <w:p w14:paraId="655A24F9" w14:textId="77777777" w:rsidR="00612B1E" w:rsidRPr="00612B1E" w:rsidRDefault="00612B1E" w:rsidP="00273E1D">
      <w:pPr>
        <w:jc w:val="left"/>
        <w:rPr>
          <w:rFonts w:ascii="Times New Roman" w:hAnsi="Times New Roman"/>
          <w:bCs/>
          <w:i/>
          <w:color w:val="000000"/>
          <w:sz w:val="24"/>
          <w:szCs w:val="24"/>
        </w:rPr>
      </w:pPr>
    </w:p>
    <w:p w14:paraId="7475DE7B" w14:textId="77777777" w:rsidR="00633B46" w:rsidRPr="00957CC6" w:rsidRDefault="00633B46" w:rsidP="00116A3D">
      <w:pPr>
        <w:pStyle w:val="OEAuthorAffiliation"/>
        <w:spacing w:line="360" w:lineRule="auto"/>
        <w:jc w:val="left"/>
        <w:rPr>
          <w:rFonts w:ascii="Times New Roman" w:hAnsi="Times New Roman"/>
          <w:iCs/>
          <w:color w:val="000000"/>
          <w:sz w:val="24"/>
          <w:szCs w:val="24"/>
          <w:lang w:eastAsia="zh-CN"/>
        </w:rPr>
      </w:pPr>
      <w:r w:rsidRPr="00957CC6">
        <w:rPr>
          <w:rFonts w:ascii="Times New Roman" w:hAnsi="Times New Roman"/>
          <w:iCs/>
          <w:color w:val="000000"/>
          <w:sz w:val="24"/>
          <w:szCs w:val="24"/>
        </w:rPr>
        <w:t>College of Physics and Optoelectronics, Faculty of Science, Beijing University of Technology</w:t>
      </w:r>
      <w:bookmarkStart w:id="0" w:name="OLE_LINK8"/>
      <w:r w:rsidRPr="00957CC6">
        <w:rPr>
          <w:rFonts w:ascii="Times New Roman" w:hAnsi="Times New Roman"/>
          <w:iCs/>
          <w:color w:val="000000"/>
          <w:sz w:val="24"/>
          <w:szCs w:val="24"/>
        </w:rPr>
        <w:t xml:space="preserve">, Beijing 100124, </w:t>
      </w:r>
      <w:r w:rsidRPr="00957CC6">
        <w:rPr>
          <w:rFonts w:ascii="Times New Roman" w:hAnsi="Times New Roman"/>
          <w:iCs/>
          <w:color w:val="000000"/>
          <w:sz w:val="24"/>
          <w:szCs w:val="24"/>
          <w:lang w:eastAsia="zh-CN"/>
        </w:rPr>
        <w:t>China</w:t>
      </w:r>
      <w:bookmarkEnd w:id="0"/>
      <w:r w:rsidRPr="00957CC6">
        <w:rPr>
          <w:rFonts w:ascii="Times New Roman" w:hAnsi="Times New Roman"/>
          <w:iCs/>
          <w:color w:val="000000"/>
          <w:sz w:val="24"/>
          <w:szCs w:val="24"/>
          <w:lang w:eastAsia="zh-CN"/>
        </w:rPr>
        <w:t>.</w:t>
      </w:r>
    </w:p>
    <w:p w14:paraId="68E51329" w14:textId="77777777" w:rsidR="001E5D4A" w:rsidRPr="00957CC6" w:rsidRDefault="00633B46" w:rsidP="00116A3D">
      <w:pPr>
        <w:spacing w:line="360" w:lineRule="auto"/>
        <w:jc w:val="left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  <w:r w:rsidRPr="00957CC6">
        <w:rPr>
          <w:rFonts w:ascii="Times New Roman" w:hAnsi="Times New Roman" w:cs="Times New Roman"/>
          <w:color w:val="000000"/>
          <w:sz w:val="24"/>
          <w:szCs w:val="24"/>
        </w:rPr>
        <w:t xml:space="preserve">*E-mail: </w:t>
      </w:r>
      <w:hyperlink r:id="rId6" w:history="1">
        <w:r w:rsidRPr="00957CC6">
          <w:rPr>
            <w:rStyle w:val="a3"/>
            <w:rFonts w:ascii="Times New Roman" w:hAnsi="Times New Roman" w:cs="Times New Roman"/>
            <w:color w:val="000000"/>
            <w:sz w:val="24"/>
            <w:szCs w:val="24"/>
          </w:rPr>
          <w:t>trzhai@bjut.edu.cn</w:t>
        </w:r>
      </w:hyperlink>
    </w:p>
    <w:p w14:paraId="371CFD1D" w14:textId="77777777" w:rsidR="00345836" w:rsidRPr="00957CC6" w:rsidRDefault="00345836" w:rsidP="00645068">
      <w:pPr>
        <w:spacing w:beforeLines="100" w:before="312" w:afterLines="100" w:after="312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>CONTENTS</w:t>
      </w:r>
    </w:p>
    <w:p w14:paraId="6E27069E" w14:textId="15B2AE51" w:rsidR="00345836" w:rsidRPr="00957CC6" w:rsidRDefault="00345836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 The</w:t>
      </w:r>
      <w:r w:rsidR="00B52A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fabrication of the </w:t>
      </w:r>
      <w:r w:rsidR="0022164F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polymer fiber</w:t>
      </w:r>
    </w:p>
    <w:p w14:paraId="6A35C75E" w14:textId="33469766" w:rsidR="0022164F" w:rsidRPr="00957CC6" w:rsidRDefault="0022164F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 The </w:t>
      </w:r>
      <w:r w:rsidR="00BD4F67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absorption and </w:t>
      </w:r>
      <w:r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PL</w:t>
      </w:r>
      <w:r w:rsidR="00EC4827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spectrum</w:t>
      </w:r>
      <w:r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three typical </w:t>
      </w:r>
      <w:r w:rsidR="005D1F88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gain materials</w:t>
      </w:r>
    </w:p>
    <w:p w14:paraId="2C2E579D" w14:textId="207663E6" w:rsidR="0022164F" w:rsidRPr="00957CC6" w:rsidRDefault="00455329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600875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633511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electric field distributions </w:t>
      </w:r>
      <w:r w:rsidR="001B346E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of the</w:t>
      </w:r>
      <w:r w:rsidR="00793580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RGB </w:t>
      </w:r>
      <w:r w:rsidR="001B346E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WGM </w:t>
      </w:r>
      <w:r w:rsidR="00793580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lasing</w:t>
      </w:r>
    </w:p>
    <w:p w14:paraId="3459FFFF" w14:textId="28F96B41" w:rsidR="00870A34" w:rsidRPr="00BC5F2A" w:rsidRDefault="001B346E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="00600875"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="00870A34"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Numerical simulation for lowest modes and higher modes</w:t>
      </w:r>
    </w:p>
    <w:p w14:paraId="039466B9" w14:textId="1EAD80EF" w:rsidR="00870A34" w:rsidRPr="00BC5F2A" w:rsidRDefault="00870A34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5. The spectra of WGM lasing without the PSP and with the PSP</w:t>
      </w:r>
    </w:p>
    <w:p w14:paraId="08E3DC2F" w14:textId="3E50E170" w:rsidR="00600875" w:rsidRDefault="00870A34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6. </w:t>
      </w:r>
      <w:r w:rsidR="00600875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r w:rsidR="001B4A1A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high Q factor </w:t>
      </w:r>
      <w:r w:rsidR="008F05F8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 isolated polymer fiber</w:t>
      </w:r>
    </w:p>
    <w:p w14:paraId="2882A8C1" w14:textId="25F70213" w:rsidR="00600875" w:rsidRDefault="00870A34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="008F05F8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C12E15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mode selection mechanism in hybrid 2D-3D </w:t>
      </w:r>
      <w:r w:rsidR="00DF7093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μ-cavity</w:t>
      </w:r>
    </w:p>
    <w:p w14:paraId="101759F0" w14:textId="0D8F5C26" w:rsidR="00870A34" w:rsidRPr="00BC5F2A" w:rsidRDefault="00870A34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 xml:space="preserve">8. </w:t>
      </w: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The numerical simulation with different coupled efficiency</w:t>
      </w:r>
    </w:p>
    <w:p w14:paraId="4FCED494" w14:textId="6D23DAC2" w:rsidR="00870A34" w:rsidRPr="00BC5F2A" w:rsidRDefault="00870A34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9. The threshold for single-mode and multiple mode lasing in hybrid cavity</w:t>
      </w:r>
    </w:p>
    <w:p w14:paraId="138C3639" w14:textId="150371B7" w:rsidR="00870A34" w:rsidRDefault="00870A34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10. </w:t>
      </w:r>
      <w:r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The evolution of peak wavelength under different pump power</w:t>
      </w:r>
    </w:p>
    <w:p w14:paraId="696FB534" w14:textId="717A34FD" w:rsidR="00870A34" w:rsidRPr="00957CC6" w:rsidRDefault="00870A34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="00F6743F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The reverse evolution of peak wavelength under different pump power</w:t>
      </w:r>
    </w:p>
    <w:p w14:paraId="1508337E" w14:textId="5B3DA43B" w:rsidR="00453AFA" w:rsidRDefault="00892C2C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</w:t>
      </w:r>
      <w:r w:rsidR="00BF3C60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The </w:t>
      </w:r>
      <w:proofErr w:type="gramStart"/>
      <w:r w:rsidR="004A5E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blue-shifting</w:t>
      </w:r>
      <w:proofErr w:type="gramEnd"/>
      <w:r w:rsidR="00BF3C60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</w:t>
      </w:r>
      <w:r w:rsidR="004A5E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multimode lasing</w:t>
      </w:r>
      <w:r w:rsidR="004A5EDD" w:rsidRPr="00957CC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BF3C60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with </w:t>
      </w:r>
      <w:r w:rsidR="004A5E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increas</w:t>
      </w:r>
      <w:r w:rsidR="00BF3C60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ing the temperature</w:t>
      </w:r>
    </w:p>
    <w:p w14:paraId="66D25A66" w14:textId="3613A292" w:rsidR="00892C2C" w:rsidRPr="00BC5F2A" w:rsidRDefault="00892C2C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 xml:space="preserve">13. </w:t>
      </w: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The evolution of PL spectrum is </w:t>
      </w:r>
      <w:proofErr w:type="gramStart"/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blue-shifting</w:t>
      </w:r>
      <w:proofErr w:type="gramEnd"/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and </w:t>
      </w:r>
      <w:proofErr w:type="spellStart"/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resversible</w:t>
      </w:r>
      <w:proofErr w:type="spellEnd"/>
    </w:p>
    <w:p w14:paraId="2A508DB0" w14:textId="27F75B13" w:rsidR="00892C2C" w:rsidRPr="00BC5F2A" w:rsidRDefault="00892C2C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14. The PL spectrum is </w:t>
      </w:r>
      <w:proofErr w:type="gramStart"/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blue-shifting</w:t>
      </w:r>
      <w:proofErr w:type="gramEnd"/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for blue, green and red color laser</w:t>
      </w:r>
    </w:p>
    <w:p w14:paraId="576DB78D" w14:textId="4E6F1103" w:rsidR="00892C2C" w:rsidRPr="00BC5F2A" w:rsidRDefault="00892C2C" w:rsidP="00E317D9">
      <w:pPr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5F2A">
        <w:rPr>
          <w:rFonts w:ascii="Times New Roman" w:hAnsi="Times New Roman" w:cs="Times New Roman"/>
          <w:b/>
          <w:bCs/>
          <w:color w:val="FF0000"/>
          <w:sz w:val="24"/>
          <w:szCs w:val="24"/>
        </w:rPr>
        <w:t>15. The PSP diameter affect the wavelength of the selected mode</w:t>
      </w:r>
    </w:p>
    <w:p w14:paraId="76AC15F4" w14:textId="6CE84471" w:rsidR="00F258E9" w:rsidRPr="00957CC6" w:rsidRDefault="00892C2C" w:rsidP="00E317D9">
      <w:pPr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16</w:t>
      </w:r>
      <w:r w:rsidR="00BF3C60" w:rsidRPr="00957CC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. </w:t>
      </w:r>
      <w:r w:rsidR="004A5E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The </w:t>
      </w:r>
      <w:proofErr w:type="gramStart"/>
      <w:r w:rsidR="004A5E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blue-shifting</w:t>
      </w:r>
      <w:proofErr w:type="gramEnd"/>
      <w:r w:rsidR="004A5EDD" w:rsidRPr="00957C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single-mode in hybrid 2D-3D μ-cavity</w:t>
      </w:r>
    </w:p>
    <w:p w14:paraId="42D31FC9" w14:textId="77777777" w:rsidR="00453AFA" w:rsidRPr="00957CC6" w:rsidRDefault="00453AFA" w:rsidP="00356CD8">
      <w:pPr>
        <w:spacing w:beforeLines="100" w:before="312" w:line="36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The fabrication of the polymer fiber</w:t>
      </w:r>
    </w:p>
    <w:p w14:paraId="38773C75" w14:textId="1A6B5EA6" w:rsidR="00CF7848" w:rsidRPr="00957CC6" w:rsidRDefault="00123CAB" w:rsidP="007D39CC">
      <w:pPr>
        <w:spacing w:line="360" w:lineRule="auto"/>
        <w:ind w:firstLineChars="100" w:firstLine="240"/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The polymer fiber is fabricated by </w:t>
      </w:r>
      <w:proofErr w:type="gramStart"/>
      <w:r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drop-coating</w:t>
      </w:r>
      <w:proofErr w:type="gramEnd"/>
      <w:r w:rsidR="005A65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as shown in Fig. </w:t>
      </w:r>
      <w:r w:rsidR="00832BED">
        <w:rPr>
          <w:rStyle w:val="a3"/>
          <w:rFonts w:ascii="Times New Roman" w:hAnsi="Times New Roman" w:cs="Times New Roman" w:hint="eastAsia"/>
          <w:color w:val="000000"/>
          <w:sz w:val="24"/>
          <w:szCs w:val="24"/>
          <w:u w:val="none"/>
        </w:rPr>
        <w:t>S</w:t>
      </w:r>
      <w:r w:rsidR="007A5D17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1</w:t>
      </w:r>
      <w:r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.</w:t>
      </w:r>
      <w:r w:rsidR="00A02B7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The frame </w:t>
      </w:r>
      <w:r w:rsidR="00C47EC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consists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of a fiber, which is commercial and does not need further treatment. </w:t>
      </w:r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The blue-emitting material </w:t>
      </w:r>
      <w:r w:rsidR="00F665A7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(</w:t>
      </w:r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S420</w:t>
      </w:r>
      <w:r w:rsidR="00F665A7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)</w:t>
      </w:r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</w:t>
      </w:r>
      <w:proofErr w:type="gramStart"/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is dissolved</w:t>
      </w:r>
      <w:proofErr w:type="gramEnd"/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in dei</w:t>
      </w:r>
      <w:r w:rsidR="00451214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onized water with concentration</w:t>
      </w:r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of 10 mg/ml, and the green-emitting material (</w:t>
      </w:r>
      <w:proofErr w:type="spellStart"/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uranin</w:t>
      </w:r>
      <w:proofErr w:type="spellEnd"/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) and red-emitting material (</w:t>
      </w:r>
      <w:proofErr w:type="spellStart"/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RhB</w:t>
      </w:r>
      <w:proofErr w:type="spellEnd"/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) are dissolve</w:t>
      </w:r>
      <w:r w:rsidR="00C32292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d in ethanol with concentration</w:t>
      </w:r>
      <w:r w:rsidR="006E4AE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of 9 mg/ml and 6 mg/ml, respectively. 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We use </w:t>
      </w:r>
      <w:r w:rsidR="00023883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Polyvinyl alcohol (PVA)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solution as adhesion agent to fabricate the polymer fiber for achieving the WGM lasing. The PVA</w:t>
      </w:r>
      <w:r w:rsidR="0007327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is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dissolve</w:t>
      </w:r>
      <w:r w:rsidR="0007327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d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in </w:t>
      </w:r>
      <w:r w:rsidR="00B231C4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deionized water </w:t>
      </w:r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at the concentration of </w:t>
      </w:r>
      <w:proofErr w:type="gramStart"/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16 </w:t>
      </w:r>
      <w:proofErr w:type="spellStart"/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lastRenderedPageBreak/>
        <w:t>wt</w:t>
      </w:r>
      <w:proofErr w:type="spellEnd"/>
      <w:proofErr w:type="gramEnd"/>
      <w:r w:rsidR="00CF784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%. </w:t>
      </w:r>
      <w:r w:rsidR="007A5D17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Then they </w:t>
      </w:r>
      <w:proofErr w:type="gramStart"/>
      <w:r w:rsidR="007A5D17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are mixed</w:t>
      </w:r>
      <w:proofErr w:type="gramEnd"/>
      <w:r w:rsidR="007A5D17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with the volume ratio of 1:1 under magnetic stirring for 30 min</w:t>
      </w:r>
      <w:r w:rsidR="00D30A2F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.</w:t>
      </w:r>
    </w:p>
    <w:p w14:paraId="5157378F" w14:textId="31030294" w:rsidR="009D39C3" w:rsidRPr="00957CC6" w:rsidRDefault="003B03CA" w:rsidP="007D39C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300F1" wp14:editId="15451416">
            <wp:extent cx="1956435" cy="2508951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1728"/>
                    <a:stretch/>
                  </pic:blipFill>
                  <pic:spPr bwMode="auto">
                    <a:xfrm>
                      <a:off x="0" y="0"/>
                      <a:ext cx="1956806" cy="25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9F996" w14:textId="199EBE3A" w:rsidR="009E1D17" w:rsidRPr="009F173F" w:rsidRDefault="005A6598" w:rsidP="007D39CC">
      <w:pPr>
        <w:spacing w:line="360" w:lineRule="auto"/>
        <w:rPr>
          <w:rStyle w:val="a3"/>
          <w:rFonts w:ascii="Times New Roman" w:hAnsi="Times New Roman" w:cs="Times New Roman"/>
          <w:color w:val="auto"/>
          <w:sz w:val="20"/>
          <w:szCs w:val="24"/>
          <w:u w:val="none"/>
        </w:rPr>
      </w:pPr>
      <w:r w:rsidRPr="00750AAF">
        <w:rPr>
          <w:rFonts w:ascii="Times New Roman" w:hAnsi="Times New Roman" w:cs="Times New Roman"/>
          <w:sz w:val="20"/>
          <w:szCs w:val="24"/>
        </w:rPr>
        <w:t xml:space="preserve">Figure </w:t>
      </w:r>
      <w:r w:rsidR="00750AAF" w:rsidRPr="00750AAF">
        <w:rPr>
          <w:rFonts w:ascii="Times New Roman" w:hAnsi="Times New Roman" w:cs="Times New Roman" w:hint="eastAsia"/>
          <w:sz w:val="20"/>
          <w:szCs w:val="24"/>
        </w:rPr>
        <w:t>S</w:t>
      </w:r>
      <w:r w:rsidR="007067D8" w:rsidRPr="00750AAF">
        <w:rPr>
          <w:rFonts w:ascii="Times New Roman" w:hAnsi="Times New Roman" w:cs="Times New Roman"/>
          <w:sz w:val="20"/>
          <w:szCs w:val="24"/>
        </w:rPr>
        <w:t>1</w:t>
      </w:r>
      <w:r w:rsidR="007067D8" w:rsidRPr="009F173F">
        <w:rPr>
          <w:rFonts w:ascii="Times New Roman" w:hAnsi="Times New Roman" w:cs="Times New Roman"/>
          <w:sz w:val="20"/>
          <w:szCs w:val="24"/>
        </w:rPr>
        <w:t xml:space="preserve">. </w:t>
      </w:r>
      <w:r w:rsidR="00712BE2" w:rsidRPr="009F173F">
        <w:rPr>
          <w:rFonts w:ascii="Times New Roman" w:hAnsi="Times New Roman" w:cs="Times New Roman"/>
          <w:sz w:val="20"/>
          <w:szCs w:val="24"/>
        </w:rPr>
        <w:t>The fabricat</w:t>
      </w:r>
      <w:r w:rsidR="0058718A" w:rsidRPr="009F173F">
        <w:rPr>
          <w:rFonts w:ascii="Times New Roman" w:hAnsi="Times New Roman" w:cs="Times New Roman"/>
          <w:sz w:val="20"/>
          <w:szCs w:val="24"/>
        </w:rPr>
        <w:t>ed</w:t>
      </w:r>
      <w:r w:rsidR="00712BE2" w:rsidRPr="009F173F">
        <w:rPr>
          <w:rFonts w:ascii="Times New Roman" w:hAnsi="Times New Roman" w:cs="Times New Roman"/>
          <w:sz w:val="20"/>
          <w:szCs w:val="24"/>
        </w:rPr>
        <w:t xml:space="preserve"> </w:t>
      </w:r>
      <w:r w:rsidR="0058718A" w:rsidRPr="009F173F">
        <w:rPr>
          <w:rFonts w:ascii="Times New Roman" w:hAnsi="Times New Roman" w:cs="Times New Roman"/>
          <w:sz w:val="20"/>
          <w:szCs w:val="24"/>
        </w:rPr>
        <w:t xml:space="preserve">progress </w:t>
      </w:r>
      <w:r w:rsidR="00712BE2" w:rsidRPr="009F173F">
        <w:rPr>
          <w:rFonts w:ascii="Times New Roman" w:hAnsi="Times New Roman" w:cs="Times New Roman"/>
          <w:sz w:val="20"/>
          <w:szCs w:val="24"/>
        </w:rPr>
        <w:t>of the polymer fiber</w:t>
      </w:r>
      <w:r w:rsidR="001416A1" w:rsidRPr="009F173F">
        <w:rPr>
          <w:rFonts w:ascii="Times New Roman" w:hAnsi="Times New Roman" w:cs="Times New Roman"/>
          <w:sz w:val="20"/>
          <w:szCs w:val="24"/>
        </w:rPr>
        <w:t>.</w:t>
      </w:r>
      <w:r w:rsidR="000B1606" w:rsidRPr="009F173F">
        <w:rPr>
          <w:rFonts w:ascii="Times New Roman" w:hAnsi="Times New Roman" w:cs="Times New Roman"/>
          <w:sz w:val="20"/>
          <w:szCs w:val="24"/>
        </w:rPr>
        <w:t xml:space="preserve"> </w:t>
      </w:r>
      <w:r w:rsidR="00F81367" w:rsidRPr="009F173F">
        <w:rPr>
          <w:rFonts w:ascii="Times New Roman" w:hAnsi="Times New Roman" w:cs="Times New Roman" w:hint="eastAsia"/>
          <w:sz w:val="20"/>
          <w:szCs w:val="24"/>
        </w:rPr>
        <w:t>(</w:t>
      </w:r>
      <w:proofErr w:type="gramStart"/>
      <w:r w:rsidR="00F81367" w:rsidRPr="009F173F">
        <w:rPr>
          <w:rFonts w:ascii="Times New Roman" w:hAnsi="Times New Roman" w:cs="Times New Roman" w:hint="eastAsia"/>
          <w:sz w:val="20"/>
          <w:szCs w:val="24"/>
        </w:rPr>
        <w:t>a-h</w:t>
      </w:r>
      <w:proofErr w:type="gramEnd"/>
      <w:r w:rsidR="00F81367" w:rsidRPr="009F173F">
        <w:rPr>
          <w:rFonts w:ascii="Times New Roman" w:hAnsi="Times New Roman" w:cs="Times New Roman" w:hint="eastAsia"/>
          <w:sz w:val="20"/>
          <w:szCs w:val="24"/>
        </w:rPr>
        <w:t xml:space="preserve">) </w:t>
      </w:r>
      <w:r w:rsidR="002222E3" w:rsidRPr="009F173F">
        <w:rPr>
          <w:rFonts w:ascii="Times New Roman" w:hAnsi="Times New Roman" w:cs="Times New Roman"/>
          <w:sz w:val="20"/>
          <w:szCs w:val="24"/>
        </w:rPr>
        <w:t>The typical l</w:t>
      </w:r>
      <w:r w:rsidR="00866412" w:rsidRPr="009F173F">
        <w:rPr>
          <w:rFonts w:ascii="Times New Roman" w:hAnsi="Times New Roman" w:cs="Times New Roman"/>
          <w:sz w:val="20"/>
          <w:szCs w:val="24"/>
        </w:rPr>
        <w:t xml:space="preserve">ight-emitting polymer films are </w:t>
      </w:r>
      <w:r w:rsidR="002222E3" w:rsidRPr="009F173F">
        <w:rPr>
          <w:rFonts w:ascii="Times New Roman" w:hAnsi="Times New Roman" w:cs="Times New Roman"/>
          <w:sz w:val="20"/>
          <w:szCs w:val="24"/>
        </w:rPr>
        <w:t xml:space="preserve">fabricated on the fibers by </w:t>
      </w:r>
      <w:proofErr w:type="gramStart"/>
      <w:r w:rsidR="002222E3" w:rsidRPr="009F173F">
        <w:rPr>
          <w:rFonts w:ascii="Times New Roman" w:hAnsi="Times New Roman" w:cs="Times New Roman"/>
          <w:sz w:val="20"/>
          <w:szCs w:val="24"/>
        </w:rPr>
        <w:t>drop-coating</w:t>
      </w:r>
      <w:proofErr w:type="gramEnd"/>
      <w:r w:rsidR="002222E3" w:rsidRPr="009F173F">
        <w:rPr>
          <w:rFonts w:ascii="Times New Roman" w:hAnsi="Times New Roman" w:cs="Times New Roman"/>
          <w:sz w:val="20"/>
          <w:szCs w:val="24"/>
        </w:rPr>
        <w:t>.</w:t>
      </w:r>
    </w:p>
    <w:p w14:paraId="57FBC885" w14:textId="457B9B22" w:rsidR="002E3A4B" w:rsidRPr="00957CC6" w:rsidRDefault="002E3A4B" w:rsidP="00DA183D">
      <w:pPr>
        <w:spacing w:beforeLines="100" w:before="312" w:line="36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The </w:t>
      </w:r>
      <w:r w:rsidR="00D30054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absorption and </w:t>
      </w:r>
      <w:r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PL spectrum of three typical </w:t>
      </w:r>
      <w:r w:rsidR="00C76A58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gain materials</w:t>
      </w:r>
    </w:p>
    <w:p w14:paraId="71486C42" w14:textId="21E2061A" w:rsidR="002E3A4B" w:rsidRPr="00957CC6" w:rsidRDefault="005A6598" w:rsidP="00C71805">
      <w:pPr>
        <w:spacing w:line="360" w:lineRule="auto"/>
        <w:ind w:firstLineChars="100" w:firstLine="240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  <w:r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Fig. </w:t>
      </w:r>
      <w:r w:rsidR="006461BE">
        <w:rPr>
          <w:rStyle w:val="a3"/>
          <w:rFonts w:ascii="Times New Roman" w:hAnsi="Times New Roman" w:cs="Times New Roman" w:hint="eastAsia"/>
          <w:color w:val="000000"/>
          <w:sz w:val="24"/>
          <w:szCs w:val="24"/>
          <w:u w:val="none"/>
        </w:rPr>
        <w:t>S</w:t>
      </w:r>
      <w:r w:rsidR="00C71805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2a-c provide </w:t>
      </w:r>
      <w:r w:rsidR="007D53F4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the </w:t>
      </w:r>
      <w:r w:rsidR="00E86A60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photoluminescence (PL) emission </w:t>
      </w:r>
      <w:r w:rsidR="007D53F4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and absor</w:t>
      </w:r>
      <w:r w:rsidR="00FE4992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ption</w:t>
      </w:r>
      <w:r w:rsidR="007D53F4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of </w:t>
      </w:r>
      <w:r w:rsidR="00A22CFF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t</w:t>
      </w:r>
      <w:r w:rsidR="00E07B9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hree typical light-emitting </w:t>
      </w:r>
      <w:r w:rsidR="002A5549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molecules</w:t>
      </w:r>
      <w:r w:rsidR="00E07B9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(S420, </w:t>
      </w:r>
      <w:proofErr w:type="spellStart"/>
      <w:r w:rsidR="00E07B9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uranin</w:t>
      </w:r>
      <w:proofErr w:type="spellEnd"/>
      <w:r w:rsidR="00E07B9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and </w:t>
      </w:r>
      <w:proofErr w:type="spellStart"/>
      <w:r w:rsidR="00E07B9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RhB</w:t>
      </w:r>
      <w:proofErr w:type="spellEnd"/>
      <w:r w:rsidR="00E07B9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) </w:t>
      </w:r>
      <w:r w:rsidR="00AC045D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in the experiment. </w:t>
      </w:r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The normalize absor</w:t>
      </w:r>
      <w:r w:rsidR="00153016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ption</w:t>
      </w:r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and the PL profile for </w:t>
      </w:r>
      <w:proofErr w:type="spellStart"/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RhB</w:t>
      </w:r>
      <w:proofErr w:type="spellEnd"/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(red solid line and d</w:t>
      </w:r>
      <w:r w:rsidR="00280E72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ash</w:t>
      </w:r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ed line), </w:t>
      </w:r>
      <w:proofErr w:type="spellStart"/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uranin</w:t>
      </w:r>
      <w:proofErr w:type="spellEnd"/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(green solid line and d</w:t>
      </w:r>
      <w:r w:rsidR="00280E72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ash</w:t>
      </w:r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ed line) and S420 (blue solid line and d</w:t>
      </w:r>
      <w:r w:rsidR="00280E72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ash</w:t>
      </w:r>
      <w:r w:rsidR="00054C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ed line), respectively.</w:t>
      </w:r>
    </w:p>
    <w:p w14:paraId="026E06EF" w14:textId="77777777" w:rsidR="006A55A8" w:rsidRPr="00957CC6" w:rsidRDefault="00795219" w:rsidP="006A55A8">
      <w:pPr>
        <w:spacing w:line="360" w:lineRule="auto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  <w:r w:rsidRPr="00957CC6">
        <w:rPr>
          <w:noProof/>
          <w:sz w:val="24"/>
          <w:szCs w:val="24"/>
        </w:rPr>
        <w:drawing>
          <wp:inline distT="0" distB="0" distL="0" distR="0" wp14:anchorId="20EBFCED" wp14:editId="221ECF73">
            <wp:extent cx="4191011" cy="2799298"/>
            <wp:effectExtent l="0" t="0" r="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415" t="5298" r="815" b="5137"/>
                    <a:stretch/>
                  </pic:blipFill>
                  <pic:spPr bwMode="auto">
                    <a:xfrm>
                      <a:off x="0" y="0"/>
                      <a:ext cx="4216080" cy="281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CA21D" w14:textId="15D4932C" w:rsidR="00985CCC" w:rsidRPr="009F173F" w:rsidRDefault="00A10F82" w:rsidP="00904341">
      <w:pPr>
        <w:spacing w:line="360" w:lineRule="auto"/>
        <w:rPr>
          <w:rFonts w:ascii="Times New Roman" w:hAnsi="Times New Roman" w:cs="Times New Roman"/>
          <w:color w:val="000000"/>
          <w:sz w:val="20"/>
          <w:szCs w:val="24"/>
        </w:rPr>
      </w:pPr>
      <w:r w:rsidRPr="006461B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lastRenderedPageBreak/>
        <w:t>Figure</w:t>
      </w:r>
      <w:r w:rsidR="005A6598" w:rsidRPr="006461B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</w:t>
      </w:r>
      <w:r w:rsidR="006461BE" w:rsidRPr="006461BE">
        <w:rPr>
          <w:rStyle w:val="a3"/>
          <w:rFonts w:ascii="Times New Roman" w:hAnsi="Times New Roman" w:cs="Times New Roman" w:hint="eastAsia"/>
          <w:color w:val="000000"/>
          <w:sz w:val="20"/>
          <w:szCs w:val="24"/>
          <w:u w:val="none"/>
        </w:rPr>
        <w:t>S</w:t>
      </w:r>
      <w:r w:rsidR="006D490E" w:rsidRPr="006461B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2</w:t>
      </w:r>
      <w:r w:rsidRPr="006461B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.</w:t>
      </w:r>
      <w:r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</w:t>
      </w:r>
      <w:r w:rsidR="00065221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The PL spectrum of RGB emitting. (</w:t>
      </w:r>
      <w:proofErr w:type="gramStart"/>
      <w:r w:rsidR="00065221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a-c</w:t>
      </w:r>
      <w:proofErr w:type="gramEnd"/>
      <w:r w:rsidR="00065221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) </w:t>
      </w:r>
      <w:r w:rsidR="00917D85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The normalize absorption</w:t>
      </w:r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and the PL profile for </w:t>
      </w:r>
      <w:proofErr w:type="spellStart"/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RhB</w:t>
      </w:r>
      <w:proofErr w:type="spellEnd"/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(red solid line and d</w:t>
      </w:r>
      <w:r w:rsidR="00244503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ashed</w:t>
      </w:r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line), </w:t>
      </w:r>
      <w:proofErr w:type="spellStart"/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uranin</w:t>
      </w:r>
      <w:proofErr w:type="spellEnd"/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(green solid line and </w:t>
      </w:r>
      <w:r w:rsidR="00244503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dash</w:t>
      </w:r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ed line) and S420 (blue solid line and </w:t>
      </w:r>
      <w:r w:rsidR="00244503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dashed</w:t>
      </w:r>
      <w:r w:rsidR="005B47F8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 line), respectively</w:t>
      </w:r>
      <w:r w:rsidR="00C64304" w:rsidRPr="009F173F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.</w:t>
      </w:r>
    </w:p>
    <w:p w14:paraId="437D5AE6" w14:textId="158C61E7" w:rsidR="00571DC4" w:rsidRPr="00957CC6" w:rsidRDefault="00455329" w:rsidP="0014334F">
      <w:pPr>
        <w:spacing w:beforeLines="100" w:before="312" w:line="360" w:lineRule="auto"/>
        <w:rPr>
          <w:rStyle w:val="a3"/>
          <w:rFonts w:ascii="Times New Roman" w:hAnsi="Times New Roman" w:cs="Times New Roman"/>
          <w:b/>
          <w:color w:val="000000" w:themeColor="text1"/>
          <w:sz w:val="24"/>
          <w:szCs w:val="24"/>
          <w:u w:val="none"/>
        </w:rPr>
      </w:pPr>
      <w:r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985CC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The </w:t>
      </w:r>
      <w:r w:rsidR="004F67C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electric field distribution</w:t>
      </w:r>
      <w:r w:rsidR="00985CC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for</w:t>
      </w:r>
      <w:r w:rsidR="00AE3DB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the</w:t>
      </w:r>
      <w:r w:rsidR="00985CC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RGB </w:t>
      </w:r>
      <w:r w:rsidR="00AE3DB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WGM </w:t>
      </w:r>
      <w:r w:rsidR="00985CC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lasing</w:t>
      </w:r>
    </w:p>
    <w:p w14:paraId="1E7922F4" w14:textId="1D3B49E2" w:rsidR="009E056A" w:rsidRPr="00957CC6" w:rsidRDefault="008531B7" w:rsidP="00160C94">
      <w:pPr>
        <w:spacing w:line="36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 xml:space="preserve">The </w:t>
      </w:r>
      <w:r w:rsidR="00AE3DBC" w:rsidRPr="00957CC6">
        <w:rPr>
          <w:rFonts w:ascii="Times New Roman" w:hAnsi="Times New Roman" w:cs="Times New Roman"/>
          <w:color w:val="000000" w:themeColor="text1"/>
          <w:sz w:val="24"/>
          <w:szCs w:val="24"/>
        </w:rPr>
        <w:t>numerically simulated</w:t>
      </w:r>
      <w:r w:rsidR="00AE3DBC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55560D" w:rsidRPr="00957CC6">
        <w:rPr>
          <w:rFonts w:ascii="Times New Roman" w:hAnsi="Times New Roman" w:cs="Times New Roman"/>
          <w:sz w:val="24"/>
          <w:szCs w:val="24"/>
        </w:rPr>
        <w:t>electric field</w:t>
      </w:r>
      <w:r w:rsidR="00AE3DBC" w:rsidRPr="00957CC6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55560D" w:rsidRPr="00957CC6">
        <w:rPr>
          <w:rFonts w:ascii="Times New Roman" w:hAnsi="Times New Roman" w:cs="Times New Roman"/>
          <w:sz w:val="24"/>
          <w:szCs w:val="24"/>
        </w:rPr>
        <w:t xml:space="preserve"> in transverse cross-section for isolated polymer fiber </w:t>
      </w:r>
      <w:proofErr w:type="spellStart"/>
      <w:r w:rsidR="0055560D" w:rsidRPr="00957CC6">
        <w:rPr>
          <w:rFonts w:ascii="Times New Roman" w:hAnsi="Times New Roman" w:cs="Times New Roman"/>
          <w:sz w:val="24"/>
          <w:szCs w:val="24"/>
        </w:rPr>
        <w:t>microcavity</w:t>
      </w:r>
      <w:proofErr w:type="spellEnd"/>
      <w:r w:rsidR="0055560D" w:rsidRPr="00957C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73E1" w:rsidRPr="00957CC6">
        <w:rPr>
          <w:rFonts w:ascii="Times New Roman" w:hAnsi="Times New Roman" w:cs="Times New Roman"/>
          <w:sz w:val="24"/>
          <w:szCs w:val="24"/>
        </w:rPr>
        <w:t>is</w:t>
      </w:r>
      <w:r w:rsidR="0055560D" w:rsidRPr="00957CC6">
        <w:rPr>
          <w:rFonts w:ascii="Times New Roman" w:hAnsi="Times New Roman" w:cs="Times New Roman"/>
          <w:sz w:val="24"/>
          <w:szCs w:val="24"/>
        </w:rPr>
        <w:t xml:space="preserve"> investigated</w:t>
      </w:r>
      <w:proofErr w:type="gramEnd"/>
      <w:r w:rsidR="0055560D" w:rsidRPr="00957CC6">
        <w:rPr>
          <w:rFonts w:ascii="Times New Roman" w:hAnsi="Times New Roman" w:cs="Times New Roman"/>
          <w:sz w:val="24"/>
          <w:szCs w:val="24"/>
        </w:rPr>
        <w:t xml:space="preserve"> with the </w:t>
      </w:r>
      <w:r w:rsidR="002247DD" w:rsidRPr="00957CC6">
        <w:rPr>
          <w:rFonts w:ascii="Times New Roman" w:hAnsi="Times New Roman" w:cs="Times New Roman"/>
          <w:sz w:val="24"/>
          <w:szCs w:val="24"/>
        </w:rPr>
        <w:t xml:space="preserve">COMSOL </w:t>
      </w:r>
      <w:proofErr w:type="spellStart"/>
      <w:r w:rsidR="002247DD" w:rsidRPr="00957CC6">
        <w:rPr>
          <w:rFonts w:ascii="Times New Roman" w:hAnsi="Times New Roman" w:cs="Times New Roman"/>
          <w:sz w:val="24"/>
          <w:szCs w:val="24"/>
        </w:rPr>
        <w:t>Multiphysics</w:t>
      </w:r>
      <w:proofErr w:type="spellEnd"/>
      <w:r w:rsidR="002247DD" w:rsidRPr="00957CC6">
        <w:rPr>
          <w:rFonts w:ascii="Times New Roman" w:hAnsi="Times New Roman" w:cs="Times New Roman"/>
          <w:sz w:val="24"/>
          <w:szCs w:val="24"/>
        </w:rPr>
        <w:t xml:space="preserve"> 5.4 </w:t>
      </w:r>
      <w:r w:rsidR="00920421" w:rsidRPr="00957CC6">
        <w:rPr>
          <w:rFonts w:ascii="Times New Roman" w:hAnsi="Times New Roman" w:cs="Times New Roman"/>
          <w:sz w:val="24"/>
          <w:szCs w:val="24"/>
        </w:rPr>
        <w:t>(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in Fig. </w:t>
      </w:r>
      <w:r w:rsidR="00EA53B7">
        <w:rPr>
          <w:rFonts w:ascii="Times New Roman" w:hAnsi="Times New Roman" w:cs="Times New Roman" w:hint="eastAsia"/>
          <w:sz w:val="24"/>
          <w:szCs w:val="24"/>
        </w:rPr>
        <w:t>S</w:t>
      </w:r>
      <w:r w:rsidR="00920421" w:rsidRPr="00957CC6">
        <w:rPr>
          <w:rFonts w:ascii="Times New Roman" w:hAnsi="Times New Roman" w:cs="Times New Roman"/>
          <w:sz w:val="24"/>
          <w:szCs w:val="24"/>
        </w:rPr>
        <w:t>3)</w:t>
      </w:r>
      <w:r w:rsidR="002247DD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Fig. </w:t>
      </w:r>
      <w:r w:rsidR="00EA53B7">
        <w:rPr>
          <w:rFonts w:ascii="Times New Roman" w:hAnsi="Times New Roman" w:cs="Times New Roman" w:hint="eastAsia"/>
          <w:sz w:val="24"/>
          <w:szCs w:val="24"/>
        </w:rPr>
        <w:t>S</w:t>
      </w:r>
      <w:r w:rsidR="00920421" w:rsidRPr="00957CC6">
        <w:rPr>
          <w:rFonts w:ascii="Times New Roman" w:hAnsi="Times New Roman" w:cs="Times New Roman"/>
          <w:sz w:val="24"/>
          <w:szCs w:val="24"/>
        </w:rPr>
        <w:t>3a provide</w:t>
      </w:r>
      <w:r w:rsidR="005022D8" w:rsidRPr="00957CC6">
        <w:rPr>
          <w:rFonts w:ascii="Times New Roman" w:hAnsi="Times New Roman" w:cs="Times New Roman"/>
          <w:sz w:val="24"/>
          <w:szCs w:val="24"/>
        </w:rPr>
        <w:t>s</w:t>
      </w:r>
      <w:r w:rsidR="002F026E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920421" w:rsidRPr="00957CC6">
        <w:rPr>
          <w:rFonts w:ascii="Times New Roman" w:hAnsi="Times New Roman" w:cs="Times New Roman"/>
          <w:sz w:val="24"/>
          <w:szCs w:val="24"/>
        </w:rPr>
        <w:t>the</w:t>
      </w:r>
      <w:r w:rsidR="002353EF" w:rsidRPr="00957CC6">
        <w:rPr>
          <w:rFonts w:ascii="Times New Roman" w:hAnsi="Times New Roman" w:cs="Times New Roman"/>
          <w:sz w:val="24"/>
          <w:szCs w:val="24"/>
        </w:rPr>
        <w:t xml:space="preserve"> p</w:t>
      </w:r>
      <w:r w:rsidR="001C76C3" w:rsidRPr="00957CC6">
        <w:rPr>
          <w:rFonts w:ascii="Times New Roman" w:hAnsi="Times New Roman" w:cs="Times New Roman"/>
          <w:sz w:val="24"/>
          <w:szCs w:val="24"/>
        </w:rPr>
        <w:t xml:space="preserve">olymer fiber with blue </w:t>
      </w:r>
      <w:r w:rsidR="001C76C3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light-emitting polymers</w:t>
      </w:r>
      <w:r w:rsidR="008207EC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Fig. </w:t>
      </w:r>
      <w:r w:rsidR="00EA53B7">
        <w:rPr>
          <w:rFonts w:ascii="Times New Roman" w:hAnsi="Times New Roman" w:cs="Times New Roman" w:hint="eastAsia"/>
          <w:sz w:val="24"/>
          <w:szCs w:val="24"/>
        </w:rPr>
        <w:t>S</w:t>
      </w:r>
      <w:r w:rsidR="005022D8" w:rsidRPr="00957CC6">
        <w:rPr>
          <w:rFonts w:ascii="Times New Roman" w:hAnsi="Times New Roman" w:cs="Times New Roman"/>
          <w:sz w:val="24"/>
          <w:szCs w:val="24"/>
        </w:rPr>
        <w:t xml:space="preserve">3b indicates the </w:t>
      </w:r>
      <w:r w:rsidR="001C76C3" w:rsidRPr="00957CC6">
        <w:rPr>
          <w:rFonts w:ascii="Times New Roman" w:hAnsi="Times New Roman" w:cs="Times New Roman"/>
          <w:sz w:val="24"/>
          <w:szCs w:val="24"/>
        </w:rPr>
        <w:t xml:space="preserve">polymer fiber with green </w:t>
      </w:r>
      <w:r w:rsidR="001C76C3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light-emitting polymers. </w:t>
      </w:r>
      <w:r w:rsidR="005A659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Fig. </w:t>
      </w:r>
      <w:r w:rsidR="00EA53B7">
        <w:rPr>
          <w:rStyle w:val="a3"/>
          <w:rFonts w:ascii="Times New Roman" w:hAnsi="Times New Roman" w:cs="Times New Roman" w:hint="eastAsia"/>
          <w:color w:val="000000"/>
          <w:sz w:val="24"/>
          <w:szCs w:val="24"/>
          <w:u w:val="none"/>
        </w:rPr>
        <w:t>S</w:t>
      </w:r>
      <w:r w:rsidR="00347E28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3c shows the</w:t>
      </w:r>
      <w:r w:rsidR="001C76C3" w:rsidRPr="00957CC6">
        <w:rPr>
          <w:rFonts w:ascii="Times New Roman" w:hAnsi="Times New Roman" w:cs="Times New Roman"/>
          <w:sz w:val="24"/>
          <w:szCs w:val="24"/>
        </w:rPr>
        <w:t xml:space="preserve"> polymer fiber with red </w:t>
      </w:r>
      <w:r w:rsidR="001C76C3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light-emitting polymers. </w:t>
      </w:r>
      <w:r w:rsidR="0013689C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We</w:t>
      </w:r>
      <w:r w:rsidR="00974340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can </w:t>
      </w:r>
      <w:r w:rsidR="007D075E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observe</w:t>
      </w:r>
      <w:r w:rsidR="00974340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that the electric field</w:t>
      </w:r>
      <w:r w:rsidR="00870CE9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energy</w:t>
      </w:r>
      <w:r w:rsidR="00974340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</w:t>
      </w:r>
      <w:proofErr w:type="gramStart"/>
      <w:r w:rsidR="00974340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is well confined</w:t>
      </w:r>
      <w:proofErr w:type="gramEnd"/>
      <w:r w:rsidR="00974340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 xml:space="preserve"> in the polymer fiber, and the scattering onto th</w:t>
      </w:r>
      <w:r w:rsidR="00644ABC" w:rsidRPr="00957CC6">
        <w:rPr>
          <w:rStyle w:val="a3"/>
          <w:rFonts w:ascii="Times New Roman" w:hAnsi="Times New Roman" w:cs="Times New Roman"/>
          <w:color w:val="000000"/>
          <w:sz w:val="24"/>
          <w:szCs w:val="24"/>
          <w:u w:val="none"/>
        </w:rPr>
        <w:t>e glass fiber is quite limited.</w:t>
      </w:r>
    </w:p>
    <w:p w14:paraId="283EAB9B" w14:textId="77777777" w:rsidR="009D39C3" w:rsidRPr="00957CC6" w:rsidRDefault="00EF4C6B" w:rsidP="007D39C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D4660" wp14:editId="0BDE158F">
            <wp:extent cx="3600000" cy="3059999"/>
            <wp:effectExtent l="0" t="0" r="63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1322" r="1573" b="4711"/>
                    <a:stretch/>
                  </pic:blipFill>
                  <pic:spPr bwMode="auto">
                    <a:xfrm>
                      <a:off x="0" y="0"/>
                      <a:ext cx="3600000" cy="30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A1F4C" w14:textId="49015A45" w:rsidR="009D39C3" w:rsidRDefault="005A6598" w:rsidP="00115547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EA53B7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Figure </w:t>
      </w:r>
      <w:r w:rsidR="00EA53B7" w:rsidRPr="00EA53B7">
        <w:rPr>
          <w:rStyle w:val="a3"/>
          <w:rFonts w:ascii="Times New Roman" w:hAnsi="Times New Roman" w:cs="Times New Roman" w:hint="eastAsia"/>
          <w:color w:val="000000"/>
          <w:sz w:val="20"/>
          <w:szCs w:val="24"/>
          <w:u w:val="none"/>
        </w:rPr>
        <w:t>S</w:t>
      </w:r>
      <w:r w:rsidR="00CB5591" w:rsidRPr="00EA53B7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3</w:t>
      </w:r>
      <w:r w:rsidR="000C683A" w:rsidRPr="00D309D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. </w:t>
      </w:r>
      <w:r w:rsidR="00711A30" w:rsidRPr="00D309D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(</w:t>
      </w:r>
      <w:proofErr w:type="gramStart"/>
      <w:r w:rsidR="00711A30" w:rsidRPr="00D309D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a-c</w:t>
      </w:r>
      <w:proofErr w:type="gramEnd"/>
      <w:r w:rsidR="00711A30" w:rsidRPr="00D309D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) </w:t>
      </w:r>
      <w:r w:rsidR="00711A30" w:rsidRPr="00D309DE">
        <w:rPr>
          <w:rFonts w:ascii="Times New Roman" w:hAnsi="Times New Roman" w:cs="Times New Roman"/>
          <w:sz w:val="20"/>
          <w:szCs w:val="24"/>
        </w:rPr>
        <w:t xml:space="preserve">The </w:t>
      </w:r>
      <w:r w:rsidR="00157983" w:rsidRPr="00D309DE">
        <w:rPr>
          <w:rFonts w:ascii="Times New Roman" w:hAnsi="Times New Roman" w:cs="Times New Roman"/>
          <w:sz w:val="20"/>
          <w:szCs w:val="24"/>
        </w:rPr>
        <w:t>distribution of electric field</w:t>
      </w:r>
      <w:r w:rsidR="00711A30" w:rsidRPr="00D309DE">
        <w:rPr>
          <w:rFonts w:ascii="Times New Roman" w:hAnsi="Times New Roman" w:cs="Times New Roman"/>
          <w:sz w:val="20"/>
          <w:szCs w:val="24"/>
        </w:rPr>
        <w:t xml:space="preserve"> in transverse cross-section for isolated polymer fiber </w:t>
      </w:r>
      <w:r w:rsidR="00AA3817" w:rsidRPr="00D309DE">
        <w:rPr>
          <w:rFonts w:ascii="Times New Roman" w:hAnsi="Times New Roman" w:cs="Times New Roman"/>
          <w:sz w:val="20"/>
          <w:szCs w:val="24"/>
        </w:rPr>
        <w:t>μ-</w:t>
      </w:r>
      <w:r w:rsidR="00711A30" w:rsidRPr="00D309DE">
        <w:rPr>
          <w:rFonts w:ascii="Times New Roman" w:hAnsi="Times New Roman" w:cs="Times New Roman"/>
          <w:sz w:val="20"/>
          <w:szCs w:val="24"/>
        </w:rPr>
        <w:t>cavity</w:t>
      </w:r>
      <w:r w:rsidR="00AA3817" w:rsidRPr="00D309DE">
        <w:rPr>
          <w:rFonts w:ascii="Times New Roman" w:hAnsi="Times New Roman" w:cs="Times New Roman"/>
          <w:sz w:val="20"/>
          <w:szCs w:val="24"/>
        </w:rPr>
        <w:t>, respectively.</w:t>
      </w:r>
    </w:p>
    <w:p w14:paraId="60501862" w14:textId="3220F17C" w:rsidR="0035421E" w:rsidRDefault="0035421E" w:rsidP="00115547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73B09562" w14:textId="795CB498" w:rsidR="00D62520" w:rsidRPr="00FD533B" w:rsidRDefault="0035421E" w:rsidP="0035421E">
      <w:pPr>
        <w:spacing w:beforeLines="100" w:before="312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533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4. </w:t>
      </w:r>
      <w:r w:rsidR="00D62520" w:rsidRPr="00FD533B">
        <w:rPr>
          <w:rFonts w:ascii="Times New Roman" w:hAnsi="Times New Roman" w:cs="Times New Roman"/>
          <w:b/>
          <w:color w:val="FF0000"/>
          <w:sz w:val="24"/>
          <w:szCs w:val="24"/>
        </w:rPr>
        <w:t>Numerical simulation for lowest modes and higher modes</w:t>
      </w:r>
    </w:p>
    <w:p w14:paraId="748919E3" w14:textId="172AE475" w:rsidR="009B210A" w:rsidRPr="00FD533B" w:rsidRDefault="009B210A" w:rsidP="001143B1">
      <w:pPr>
        <w:spacing w:line="360" w:lineRule="auto"/>
        <w:ind w:firstLineChars="100" w:firstLine="240"/>
        <w:rPr>
          <w:rFonts w:ascii="Times New Roman" w:hAnsi="Times New Roman" w:cs="Times New Roman"/>
          <w:color w:val="FF0000"/>
          <w:sz w:val="24"/>
          <w:szCs w:val="24"/>
        </w:rPr>
      </w:pPr>
      <w:r w:rsidRPr="00FD533B">
        <w:rPr>
          <w:rFonts w:ascii="Times New Roman" w:hAnsi="Times New Roman" w:cs="Times New Roman"/>
          <w:color w:val="FF0000"/>
          <w:sz w:val="24"/>
          <w:szCs w:val="24"/>
        </w:rPr>
        <w:t xml:space="preserve">The higher order radial modes can be excited in the cavity. Fig. </w:t>
      </w:r>
      <w:r w:rsidR="00C04D8C">
        <w:rPr>
          <w:rFonts w:ascii="Times New Roman" w:hAnsi="Times New Roman" w:cs="Times New Roman"/>
          <w:color w:val="FF0000"/>
          <w:sz w:val="24"/>
          <w:szCs w:val="24"/>
        </w:rPr>
        <w:t>S4</w:t>
      </w:r>
      <w:r w:rsidRPr="00FD533B">
        <w:rPr>
          <w:rFonts w:ascii="Times New Roman" w:hAnsi="Times New Roman" w:cs="Times New Roman"/>
          <w:color w:val="FF0000"/>
          <w:sz w:val="24"/>
          <w:szCs w:val="24"/>
        </w:rPr>
        <w:t xml:space="preserve"> shows the numerically simulated electric field distributions of the WGM lasing modes in the </w:t>
      </w:r>
      <w:proofErr w:type="spellStart"/>
      <w:r w:rsidRPr="00FD533B">
        <w:rPr>
          <w:rFonts w:ascii="Times New Roman" w:hAnsi="Times New Roman" w:cs="Times New Roman"/>
          <w:color w:val="FF0000"/>
          <w:sz w:val="24"/>
          <w:szCs w:val="24"/>
        </w:rPr>
        <w:t>microcavity</w:t>
      </w:r>
      <w:proofErr w:type="spellEnd"/>
      <w:r w:rsidRPr="00FD533B">
        <w:rPr>
          <w:rFonts w:ascii="Times New Roman" w:hAnsi="Times New Roman" w:cs="Times New Roman"/>
          <w:color w:val="FF0000"/>
          <w:sz w:val="24"/>
          <w:szCs w:val="24"/>
        </w:rPr>
        <w:t xml:space="preserve"> for lowest radial modes (in Fig. </w:t>
      </w:r>
      <w:r w:rsidR="000647A5">
        <w:rPr>
          <w:rFonts w:ascii="Times New Roman" w:hAnsi="Times New Roman" w:cs="Times New Roman"/>
          <w:color w:val="FF0000"/>
          <w:sz w:val="24"/>
          <w:szCs w:val="24"/>
        </w:rPr>
        <w:t>S4</w:t>
      </w:r>
      <w:r w:rsidRPr="00FD533B">
        <w:rPr>
          <w:rFonts w:ascii="Times New Roman" w:hAnsi="Times New Roman" w:cs="Times New Roman"/>
          <w:color w:val="FF0000"/>
          <w:sz w:val="24"/>
          <w:szCs w:val="24"/>
        </w:rPr>
        <w:t xml:space="preserve">a) and higher order radial modes (in Fig. </w:t>
      </w:r>
      <w:r w:rsidR="00D2691B">
        <w:rPr>
          <w:rFonts w:ascii="Times New Roman" w:hAnsi="Times New Roman" w:cs="Times New Roman" w:hint="eastAsia"/>
          <w:color w:val="FF0000"/>
          <w:sz w:val="24"/>
          <w:szCs w:val="24"/>
        </w:rPr>
        <w:lastRenderedPageBreak/>
        <w:t>S</w:t>
      </w:r>
      <w:r w:rsidR="000647A5">
        <w:rPr>
          <w:rFonts w:ascii="Times New Roman" w:hAnsi="Times New Roman" w:cs="Times New Roman"/>
          <w:color w:val="FF0000"/>
          <w:sz w:val="24"/>
          <w:szCs w:val="24"/>
        </w:rPr>
        <w:t>S4</w:t>
      </w:r>
      <w:r w:rsidRPr="00FD533B">
        <w:rPr>
          <w:rFonts w:ascii="Times New Roman" w:hAnsi="Times New Roman" w:cs="Times New Roman"/>
          <w:color w:val="FF0000"/>
          <w:sz w:val="24"/>
          <w:szCs w:val="24"/>
        </w:rPr>
        <w:t xml:space="preserve">b). The simulated </w:t>
      </w:r>
      <w:proofErr w:type="spellStart"/>
      <w:r w:rsidRPr="00FD533B">
        <w:rPr>
          <w:rFonts w:ascii="Times New Roman" w:hAnsi="Times New Roman" w:cs="Times New Roman"/>
          <w:color w:val="FF0000"/>
          <w:sz w:val="24"/>
          <w:szCs w:val="24"/>
        </w:rPr>
        <w:t>microcavity</w:t>
      </w:r>
      <w:proofErr w:type="spellEnd"/>
      <w:r w:rsidRPr="00FD533B">
        <w:rPr>
          <w:rFonts w:ascii="Times New Roman" w:hAnsi="Times New Roman" w:cs="Times New Roman"/>
          <w:color w:val="FF0000"/>
          <w:sz w:val="24"/>
          <w:szCs w:val="24"/>
        </w:rPr>
        <w:t xml:space="preserve"> is reduced by 12.5 times for distinguish pattern distribution.</w:t>
      </w:r>
    </w:p>
    <w:p w14:paraId="0DE733DB" w14:textId="3A22F754" w:rsidR="0035421E" w:rsidRDefault="0035421E" w:rsidP="006225A9">
      <w:pPr>
        <w:spacing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6225A9">
        <w:rPr>
          <w:rFonts w:ascii="Times New Roman" w:hAnsi="Times New Roman" w:cs="Times New Roman"/>
          <w:noProof/>
          <w:color w:val="0000FF"/>
          <w:sz w:val="24"/>
        </w:rPr>
        <w:drawing>
          <wp:inline distT="0" distB="0" distL="0" distR="0" wp14:anchorId="2EF18460" wp14:editId="027029D3">
            <wp:extent cx="3240000" cy="1637267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3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A7712B3" w14:textId="71985032" w:rsidR="0035421E" w:rsidRPr="0035421E" w:rsidRDefault="0035421E" w:rsidP="0011554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35421E">
        <w:rPr>
          <w:rFonts w:ascii="Times New Roman" w:hAnsi="Times New Roman" w:cs="Times New Roman"/>
          <w:color w:val="FF0000"/>
          <w:sz w:val="20"/>
          <w:szCs w:val="24"/>
        </w:rPr>
        <w:t xml:space="preserve">Figure </w:t>
      </w:r>
      <w:r w:rsidR="00057BB0">
        <w:rPr>
          <w:rFonts w:ascii="Times New Roman" w:hAnsi="Times New Roman" w:cs="Times New Roman"/>
          <w:color w:val="FF0000"/>
          <w:sz w:val="20"/>
          <w:szCs w:val="24"/>
        </w:rPr>
        <w:t>S4</w:t>
      </w:r>
      <w:r w:rsidRPr="0035421E">
        <w:rPr>
          <w:rFonts w:ascii="Times New Roman" w:hAnsi="Times New Roman" w:cs="Times New Roman"/>
          <w:color w:val="FF0000"/>
          <w:sz w:val="20"/>
          <w:szCs w:val="24"/>
        </w:rPr>
        <w:t>. Numerically simulated electric field distribution for (a) lowest radial modes and (b) higher order radial modes in the cavity.</w:t>
      </w:r>
    </w:p>
    <w:p w14:paraId="51BEA8AB" w14:textId="3B2B9787" w:rsidR="002C60B0" w:rsidRPr="00211E25" w:rsidRDefault="00852849" w:rsidP="002C60B0">
      <w:pPr>
        <w:spacing w:beforeLines="100" w:before="312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1E25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2C60B0" w:rsidRPr="00211E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342857" w:rsidRPr="00211E25">
        <w:rPr>
          <w:rFonts w:ascii="Times New Roman" w:hAnsi="Times New Roman" w:cs="Times New Roman"/>
          <w:b/>
          <w:color w:val="FF0000"/>
          <w:sz w:val="24"/>
          <w:szCs w:val="24"/>
        </w:rPr>
        <w:t>The spectra of WGM lasing without the PSP and with the PSP</w:t>
      </w:r>
    </w:p>
    <w:p w14:paraId="1260F20F" w14:textId="29244608" w:rsidR="00211E25" w:rsidRPr="00211E25" w:rsidRDefault="00211E25" w:rsidP="00211E25">
      <w:pPr>
        <w:spacing w:line="360" w:lineRule="auto"/>
        <w:ind w:firstLineChars="100" w:firstLine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Fig. </w:t>
      </w:r>
      <w:r w:rsidR="00C043F5">
        <w:rPr>
          <w:rFonts w:ascii="Times New Roman" w:eastAsia="宋体" w:hAnsi="Times New Roman" w:cs="Times New Roman"/>
          <w:color w:val="FF0000"/>
          <w:sz w:val="24"/>
          <w:szCs w:val="24"/>
        </w:rPr>
        <w:t>S5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shows the PL emission spectra under different pump power from 5.7 </w:t>
      </w:r>
      <w:proofErr w:type="spellStart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to 82.9 </w:t>
      </w:r>
      <w:proofErr w:type="spellStart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without the PSP (in Fig. </w:t>
      </w:r>
      <w:r w:rsidR="00C043F5">
        <w:rPr>
          <w:rFonts w:ascii="Times New Roman" w:eastAsia="宋体" w:hAnsi="Times New Roman" w:cs="Times New Roman"/>
          <w:color w:val="FF0000"/>
          <w:sz w:val="24"/>
          <w:szCs w:val="24"/>
        </w:rPr>
        <w:t>S5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a) and the pump power from 45.4 </w:t>
      </w:r>
      <w:proofErr w:type="spellStart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to 175.3 </w:t>
      </w:r>
      <w:proofErr w:type="spellStart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with the PSP (in Fig. </w:t>
      </w:r>
      <w:r w:rsidR="00C043F5">
        <w:rPr>
          <w:rFonts w:ascii="Times New Roman" w:eastAsia="宋体" w:hAnsi="Times New Roman" w:cs="Times New Roman"/>
          <w:color w:val="FF0000"/>
          <w:sz w:val="24"/>
          <w:szCs w:val="24"/>
        </w:rPr>
        <w:t>S5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d), respectively. Fig. </w:t>
      </w:r>
      <w:r w:rsidR="00C043F5">
        <w:rPr>
          <w:rFonts w:ascii="Times New Roman" w:eastAsia="宋体" w:hAnsi="Times New Roman" w:cs="Times New Roman"/>
          <w:color w:val="FF0000"/>
          <w:sz w:val="24"/>
          <w:szCs w:val="24"/>
        </w:rPr>
        <w:t>S5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shows the relationship between pump power and output density without the PSP (in Fig. </w:t>
      </w:r>
      <w:r w:rsidR="00C043F5">
        <w:rPr>
          <w:rFonts w:ascii="Times New Roman" w:eastAsia="宋体" w:hAnsi="Times New Roman" w:cs="Times New Roman"/>
          <w:color w:val="FF0000"/>
          <w:sz w:val="24"/>
          <w:szCs w:val="24"/>
        </w:rPr>
        <w:t>S5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c) and with the PSP (in Fig. </w:t>
      </w:r>
      <w:r w:rsidR="00C043F5">
        <w:rPr>
          <w:rFonts w:ascii="Times New Roman" w:eastAsia="宋体" w:hAnsi="Times New Roman" w:cs="Times New Roman"/>
          <w:color w:val="FF0000"/>
          <w:sz w:val="24"/>
          <w:szCs w:val="24"/>
        </w:rPr>
        <w:t>S5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d), the threshold of the coupling system are 8.4 </w:t>
      </w:r>
      <w:proofErr w:type="spellStart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and 61.2 </w:t>
      </w:r>
      <w:proofErr w:type="spellStart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211E25">
        <w:rPr>
          <w:rFonts w:ascii="Times New Roman" w:eastAsia="宋体" w:hAnsi="Times New Roman" w:cs="Times New Roman"/>
          <w:color w:val="FF0000"/>
          <w:sz w:val="24"/>
          <w:szCs w:val="24"/>
        </w:rPr>
        <w:t>, without the PSP and with the PSP, marked by arrows, respectively.</w:t>
      </w:r>
    </w:p>
    <w:p w14:paraId="767EA7F4" w14:textId="2721ABE6" w:rsidR="000A2DF6" w:rsidRDefault="000A2DF6" w:rsidP="000A2DF6">
      <w:pPr>
        <w:spacing w:line="360" w:lineRule="auto"/>
        <w:jc w:val="center"/>
        <w:rPr>
          <w:rFonts w:ascii="Times New Roman" w:hAnsi="Times New Roman" w:cs="Times New Roman"/>
          <w:noProof/>
          <w:sz w:val="20"/>
          <w:szCs w:val="24"/>
        </w:rPr>
      </w:pPr>
      <w:r w:rsidRPr="000A2DF6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6AD304D" wp14:editId="5AD2A7E5">
            <wp:extent cx="4320000" cy="2941693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5091" r="1706" b="959"/>
                    <a:stretch/>
                  </pic:blipFill>
                  <pic:spPr bwMode="auto">
                    <a:xfrm>
                      <a:off x="0" y="0"/>
                      <a:ext cx="4320000" cy="29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57C95" w14:textId="65B06515" w:rsidR="00EC7E68" w:rsidRPr="00EC7E68" w:rsidRDefault="00EC7E68" w:rsidP="00EC7E68">
      <w:pPr>
        <w:spacing w:line="360" w:lineRule="auto"/>
        <w:rPr>
          <w:rFonts w:ascii="Times New Roman" w:eastAsia="宋体" w:hAnsi="Times New Roman" w:cs="Times New Roman"/>
          <w:color w:val="FF0000"/>
          <w:sz w:val="20"/>
          <w:szCs w:val="24"/>
        </w:rPr>
      </w:pPr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Figure </w:t>
      </w:r>
      <w:r w:rsidR="00057BB0" w:rsidRPr="00057BB0">
        <w:rPr>
          <w:rFonts w:ascii="Times New Roman" w:eastAsia="宋体" w:hAnsi="Times New Roman" w:cs="Times New Roman"/>
          <w:color w:val="FF0000"/>
          <w:sz w:val="20"/>
          <w:szCs w:val="24"/>
        </w:rPr>
        <w:t>S5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>. The spectra of WGM lasing (a) without the PSP and (b) with the PSP.</w:t>
      </w:r>
      <w:r w:rsidRPr="00EC7E68">
        <w:rPr>
          <w:rFonts w:ascii="Times New Roman" w:eastAsia="宋体" w:hAnsi="Times New Roman" w:cs="Times New Roman" w:hint="eastAsia"/>
          <w:color w:val="FF0000"/>
          <w:sz w:val="20"/>
          <w:szCs w:val="24"/>
        </w:rPr>
        <w:t xml:space="preserve"> 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The relationship between pump power </w:t>
      </w:r>
      <w:proofErr w:type="spellStart"/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>fluence</w:t>
      </w:r>
      <w:proofErr w:type="spellEnd"/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 and output intensity (c) without the PSP and (d) with the PSP,</w:t>
      </w:r>
      <w:r w:rsidRPr="00EC7E68">
        <w:rPr>
          <w:rFonts w:ascii="Times New Roman" w:eastAsia="宋体" w:hAnsi="Times New Roman" w:cs="Times New Roman" w:hint="eastAsia"/>
          <w:color w:val="FF0000"/>
          <w:sz w:val="20"/>
          <w:szCs w:val="24"/>
        </w:rPr>
        <w:t xml:space="preserve"> 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the threshold are 8.4 </w:t>
      </w:r>
      <w:proofErr w:type="spellStart"/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lastRenderedPageBreak/>
        <w:t>μJ</w:t>
      </w:r>
      <w:proofErr w:type="spellEnd"/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>/cm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  <w:vertAlign w:val="superscript"/>
        </w:rPr>
        <w:t>2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 and 61.2 </w:t>
      </w:r>
      <w:proofErr w:type="spellStart"/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>μJ</w:t>
      </w:r>
      <w:proofErr w:type="spellEnd"/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>/cm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  <w:vertAlign w:val="superscript"/>
        </w:rPr>
        <w:t>2</w:t>
      </w:r>
      <w:r w:rsidRPr="00EC7E68">
        <w:rPr>
          <w:rFonts w:ascii="Times New Roman" w:eastAsia="宋体" w:hAnsi="Times New Roman" w:cs="Times New Roman"/>
          <w:color w:val="FF0000"/>
          <w:sz w:val="20"/>
          <w:szCs w:val="24"/>
        </w:rPr>
        <w:t>, marked by arrows, respectively.</w:t>
      </w:r>
    </w:p>
    <w:p w14:paraId="51CC684D" w14:textId="77777777" w:rsidR="00EC7E68" w:rsidRPr="00EC7E68" w:rsidRDefault="00EC7E68" w:rsidP="000A2DF6">
      <w:pPr>
        <w:spacing w:line="360" w:lineRule="auto"/>
        <w:jc w:val="center"/>
        <w:rPr>
          <w:rFonts w:ascii="Times New Roman" w:hAnsi="Times New Roman" w:cs="Times New Roman"/>
          <w:noProof/>
          <w:sz w:val="20"/>
          <w:szCs w:val="24"/>
        </w:rPr>
      </w:pPr>
    </w:p>
    <w:p w14:paraId="5E2D23AE" w14:textId="5AE32262" w:rsidR="009E7B1D" w:rsidRPr="00957CC6" w:rsidRDefault="0092722B" w:rsidP="006D0F2A">
      <w:pPr>
        <w:spacing w:beforeLines="100" w:before="312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1C0196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AE3DBC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 high Q factor for isolated polymer fiber.</w:t>
      </w:r>
    </w:p>
    <w:p w14:paraId="175026B0" w14:textId="6743C708" w:rsidR="002250F7" w:rsidRPr="00957CC6" w:rsidRDefault="005A6598" w:rsidP="00FB7FD6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 xml:space="preserve">Fig. </w:t>
      </w:r>
      <w:r w:rsidR="00EA53B7">
        <w:rPr>
          <w:rFonts w:ascii="Times New Roman" w:hAnsi="Times New Roman" w:cs="Times New Roman" w:hint="eastAsia"/>
          <w:sz w:val="24"/>
          <w:szCs w:val="24"/>
        </w:rPr>
        <w:t>S</w:t>
      </w:r>
      <w:r w:rsidR="00190B88">
        <w:rPr>
          <w:rFonts w:ascii="Times New Roman" w:hAnsi="Times New Roman" w:cs="Times New Roman"/>
          <w:sz w:val="24"/>
          <w:szCs w:val="24"/>
        </w:rPr>
        <w:t>6</w:t>
      </w:r>
      <w:r w:rsidR="00225DDC" w:rsidRPr="00957CC6">
        <w:rPr>
          <w:rFonts w:ascii="Times New Roman" w:hAnsi="Times New Roman" w:cs="Times New Roman"/>
          <w:sz w:val="24"/>
          <w:szCs w:val="24"/>
        </w:rPr>
        <w:t xml:space="preserve">a </w:t>
      </w:r>
      <w:r w:rsidR="003E4A0F" w:rsidRPr="00957CC6">
        <w:rPr>
          <w:rFonts w:ascii="Times New Roman" w:hAnsi="Times New Roman" w:cs="Times New Roman"/>
          <w:sz w:val="24"/>
          <w:szCs w:val="24"/>
        </w:rPr>
        <w:t>provides t</w:t>
      </w:r>
      <w:r w:rsidR="00BD6FD9" w:rsidRPr="00957CC6">
        <w:rPr>
          <w:rFonts w:ascii="Times New Roman" w:hAnsi="Times New Roman" w:cs="Times New Roman"/>
          <w:sz w:val="24"/>
          <w:szCs w:val="24"/>
        </w:rPr>
        <w:t xml:space="preserve">he </w:t>
      </w:r>
      <w:r w:rsidR="00951DE0" w:rsidRPr="00957CC6">
        <w:rPr>
          <w:rFonts w:ascii="Times New Roman" w:hAnsi="Times New Roman" w:cs="Times New Roman"/>
          <w:sz w:val="24"/>
          <w:szCs w:val="24"/>
        </w:rPr>
        <w:t xml:space="preserve">stability of FWHM for the isolated polymer fiber μ-cavity. </w:t>
      </w:r>
      <w:r w:rsidR="005A73EF" w:rsidRPr="00957CC6">
        <w:rPr>
          <w:rFonts w:ascii="Times New Roman" w:hAnsi="Times New Roman" w:cs="Times New Roman"/>
          <w:sz w:val="24"/>
          <w:szCs w:val="24"/>
        </w:rPr>
        <w:t>The polymer fiber has a very smooth surface, which can serve as an excellent WG</w:t>
      </w:r>
      <w:r w:rsidR="00C655AA" w:rsidRPr="00957CC6">
        <w:rPr>
          <w:rFonts w:ascii="Times New Roman" w:hAnsi="Times New Roman" w:cs="Times New Roman"/>
          <w:sz w:val="24"/>
          <w:szCs w:val="24"/>
        </w:rPr>
        <w:t xml:space="preserve">M μ-cavity to provide multiple </w:t>
      </w:r>
      <w:r w:rsidR="005A73EF" w:rsidRPr="00957CC6">
        <w:rPr>
          <w:rFonts w:ascii="Times New Roman" w:hAnsi="Times New Roman" w:cs="Times New Roman"/>
          <w:sz w:val="24"/>
          <w:szCs w:val="24"/>
        </w:rPr>
        <w:t xml:space="preserve">mode </w:t>
      </w:r>
      <w:r w:rsidR="002250F7" w:rsidRPr="00957CC6">
        <w:rPr>
          <w:rFonts w:ascii="Times New Roman" w:hAnsi="Times New Roman" w:cs="Times New Roman"/>
          <w:sz w:val="24"/>
          <w:szCs w:val="24"/>
        </w:rPr>
        <w:t xml:space="preserve">The lasing mode radiate are at different time from 0 to 300 seconds on the polymer fiber. The FWHM (red </w:t>
      </w:r>
      <w:r w:rsidR="007777EE" w:rsidRPr="00957CC6">
        <w:rPr>
          <w:rFonts w:ascii="Times New Roman" w:hAnsi="Times New Roman" w:cs="Times New Roman"/>
          <w:sz w:val="24"/>
          <w:szCs w:val="24"/>
        </w:rPr>
        <w:t>cir</w:t>
      </w:r>
      <w:r w:rsidR="00F764DE" w:rsidRPr="00957CC6">
        <w:rPr>
          <w:rFonts w:ascii="Times New Roman" w:hAnsi="Times New Roman" w:cs="Times New Roman"/>
          <w:sz w:val="24"/>
          <w:szCs w:val="24"/>
        </w:rPr>
        <w:t>cles</w:t>
      </w:r>
      <w:r w:rsidR="002250F7" w:rsidRPr="00957CC6">
        <w:rPr>
          <w:rFonts w:ascii="Times New Roman" w:hAnsi="Times New Roman" w:cs="Times New Roman"/>
          <w:sz w:val="24"/>
          <w:szCs w:val="24"/>
        </w:rPr>
        <w:t>) are at different time</w:t>
      </w:r>
      <w:r w:rsidRPr="00957CC6">
        <w:rPr>
          <w:rFonts w:ascii="Times New Roman" w:hAnsi="Times New Roman" w:cs="Times New Roman"/>
          <w:sz w:val="24"/>
          <w:szCs w:val="24"/>
        </w:rPr>
        <w:t xml:space="preserve"> on the polymer fiber (in Fig. </w:t>
      </w:r>
      <w:r w:rsidR="00EA53B7">
        <w:rPr>
          <w:rFonts w:ascii="Times New Roman" w:hAnsi="Times New Roman" w:cs="Times New Roman" w:hint="eastAsia"/>
          <w:sz w:val="24"/>
          <w:szCs w:val="24"/>
        </w:rPr>
        <w:t>S</w:t>
      </w:r>
      <w:r w:rsidR="00190B88">
        <w:rPr>
          <w:rFonts w:ascii="Times New Roman" w:hAnsi="Times New Roman" w:cs="Times New Roman"/>
          <w:sz w:val="24"/>
          <w:szCs w:val="24"/>
        </w:rPr>
        <w:t>6</w:t>
      </w:r>
      <w:r w:rsidR="002250F7" w:rsidRPr="00957CC6">
        <w:rPr>
          <w:rFonts w:ascii="Times New Roman" w:hAnsi="Times New Roman" w:cs="Times New Roman"/>
          <w:sz w:val="24"/>
          <w:szCs w:val="24"/>
        </w:rPr>
        <w:t>b), indicating that the FWHM (0.033 nm) of output lasing h</w:t>
      </w:r>
      <w:r w:rsidR="002514A1" w:rsidRPr="00957CC6">
        <w:rPr>
          <w:rFonts w:ascii="Times New Roman" w:hAnsi="Times New Roman" w:cs="Times New Roman"/>
          <w:sz w:val="24"/>
          <w:szCs w:val="24"/>
        </w:rPr>
        <w:t>a</w:t>
      </w:r>
      <w:r w:rsidR="002250F7" w:rsidRPr="00957CC6">
        <w:rPr>
          <w:rFonts w:ascii="Times New Roman" w:hAnsi="Times New Roman" w:cs="Times New Roman"/>
          <w:sz w:val="24"/>
          <w:szCs w:val="24"/>
        </w:rPr>
        <w:t>ve hardly change</w:t>
      </w:r>
      <w:r w:rsidR="00BB6637" w:rsidRPr="00957CC6">
        <w:rPr>
          <w:rFonts w:ascii="Times New Roman" w:hAnsi="Times New Roman" w:cs="Times New Roman"/>
          <w:sz w:val="24"/>
          <w:szCs w:val="24"/>
        </w:rPr>
        <w:t>d</w:t>
      </w:r>
      <w:r w:rsidR="002250F7" w:rsidRPr="00957CC6">
        <w:rPr>
          <w:rFonts w:ascii="Times New Roman" w:hAnsi="Times New Roman" w:cs="Times New Roman"/>
          <w:sz w:val="24"/>
          <w:szCs w:val="24"/>
        </w:rPr>
        <w:t xml:space="preserve"> in 300 seconds. The optical picture image is the isolated polymer fiber</w:t>
      </w:r>
      <w:r w:rsidRPr="00957CC6">
        <w:rPr>
          <w:rFonts w:ascii="Times New Roman" w:hAnsi="Times New Roman" w:cs="Times New Roman"/>
          <w:sz w:val="24"/>
          <w:szCs w:val="24"/>
        </w:rPr>
        <w:t xml:space="preserve"> (in Fig. </w:t>
      </w:r>
      <w:r w:rsidR="00EA53B7">
        <w:rPr>
          <w:rFonts w:ascii="Times New Roman" w:hAnsi="Times New Roman" w:cs="Times New Roman" w:hint="eastAsia"/>
          <w:sz w:val="24"/>
          <w:szCs w:val="24"/>
        </w:rPr>
        <w:t>S</w:t>
      </w:r>
      <w:r w:rsidR="00190B88">
        <w:rPr>
          <w:rFonts w:ascii="Times New Roman" w:hAnsi="Times New Roman" w:cs="Times New Roman"/>
          <w:sz w:val="24"/>
          <w:szCs w:val="24"/>
        </w:rPr>
        <w:t>6</w:t>
      </w:r>
      <w:r w:rsidR="002514A1" w:rsidRPr="00957CC6">
        <w:rPr>
          <w:rFonts w:ascii="Times New Roman" w:hAnsi="Times New Roman" w:cs="Times New Roman"/>
          <w:sz w:val="24"/>
          <w:szCs w:val="24"/>
        </w:rPr>
        <w:t>b)</w:t>
      </w:r>
      <w:r w:rsidR="000A3B19" w:rsidRPr="00957CC6">
        <w:rPr>
          <w:rFonts w:ascii="Times New Roman" w:hAnsi="Times New Roman" w:cs="Times New Roman"/>
          <w:sz w:val="24"/>
          <w:szCs w:val="24"/>
        </w:rPr>
        <w:t>.</w:t>
      </w:r>
      <w:r w:rsidR="00DA571D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276EA2" w:rsidRPr="00957CC6">
        <w:rPr>
          <w:rFonts w:ascii="Times New Roman" w:hAnsi="Times New Roman" w:cs="Times New Roman"/>
          <w:sz w:val="24"/>
          <w:szCs w:val="24"/>
        </w:rPr>
        <w:t xml:space="preserve">We can </w:t>
      </w:r>
      <w:r w:rsidR="00FB7FD6" w:rsidRPr="00957CC6">
        <w:rPr>
          <w:rFonts w:ascii="Times New Roman" w:hAnsi="Times New Roman" w:cs="Times New Roman"/>
          <w:sz w:val="24"/>
          <w:szCs w:val="24"/>
        </w:rPr>
        <w:t>gain</w:t>
      </w:r>
      <w:r w:rsidR="00FB7FD6" w:rsidRPr="00957CC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B7FD6" w:rsidRPr="00957CC6">
        <w:rPr>
          <w:rFonts w:ascii="Times New Roman" w:hAnsi="Times New Roman" w:cs="Times New Roman"/>
          <w:sz w:val="24"/>
          <w:szCs w:val="24"/>
        </w:rPr>
        <w:t xml:space="preserve">the Q factor can be estimated over 19000 by using the equation </w:t>
      </w:r>
      <w:r w:rsidR="00525DA3" w:rsidRPr="00957CC6">
        <w:rPr>
          <w:rFonts w:ascii="Times New Roman" w:hAnsi="Times New Roman" w:cs="Times New Roman"/>
          <w:sz w:val="24"/>
          <w:szCs w:val="24"/>
        </w:rPr>
        <w:t>Q=</w:t>
      </w:r>
      <w:proofErr w:type="spellStart"/>
      <w:r w:rsidR="00525DA3" w:rsidRPr="00957CC6">
        <w:rPr>
          <w:rFonts w:ascii="Times New Roman" w:hAnsi="Times New Roman" w:cs="Times New Roman"/>
          <w:sz w:val="24"/>
          <w:szCs w:val="24"/>
        </w:rPr>
        <w:t>λ⁄Δλ</w:t>
      </w:r>
      <w:proofErr w:type="spellEnd"/>
      <w:r w:rsidR="00FB7FD6" w:rsidRPr="00957CC6">
        <w:rPr>
          <w:rFonts w:ascii="Times New Roman" w:hAnsi="Times New Roman" w:cs="Times New Roman"/>
          <w:sz w:val="24"/>
          <w:szCs w:val="24"/>
        </w:rPr>
        <w:t>, where λ is 630 nm and</w:t>
      </w:r>
      <w:r w:rsidR="009A09C9" w:rsidRPr="00957C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9C9" w:rsidRPr="00957CC6">
        <w:rPr>
          <w:rFonts w:ascii="Times New Roman" w:hAnsi="Times New Roman" w:cs="Times New Roman"/>
          <w:sz w:val="24"/>
          <w:szCs w:val="24"/>
        </w:rPr>
        <w:t>Δλ</w:t>
      </w:r>
      <w:proofErr w:type="spellEnd"/>
      <w:r w:rsidR="00FB7FD6" w:rsidRPr="00957CC6">
        <w:rPr>
          <w:rFonts w:ascii="Times New Roman" w:hAnsi="Times New Roman" w:cs="Times New Roman"/>
          <w:sz w:val="24"/>
          <w:szCs w:val="24"/>
        </w:rPr>
        <w:t xml:space="preserve"> is 0.033 nm, which proving the lower optical loss </w:t>
      </w:r>
      <w:r w:rsidR="00DB5058" w:rsidRPr="00957CC6">
        <w:rPr>
          <w:rFonts w:ascii="Times New Roman" w:hAnsi="Times New Roman" w:cs="Times New Roman"/>
          <w:sz w:val="24"/>
          <w:szCs w:val="24"/>
        </w:rPr>
        <w:t xml:space="preserve">in </w:t>
      </w:r>
      <w:r w:rsidR="00FB7FD6" w:rsidRPr="00957CC6">
        <w:rPr>
          <w:rFonts w:ascii="Times New Roman" w:hAnsi="Times New Roman" w:cs="Times New Roman"/>
          <w:sz w:val="24"/>
          <w:szCs w:val="24"/>
        </w:rPr>
        <w:t>the μ-cavity.</w:t>
      </w:r>
    </w:p>
    <w:p w14:paraId="78E8E59B" w14:textId="77777777" w:rsidR="009D39C3" w:rsidRPr="00957CC6" w:rsidRDefault="009D39C3" w:rsidP="007D39C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A64AF" wp14:editId="3D953762">
            <wp:extent cx="4472609" cy="2025603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" t="10344" r="5329" b="6711"/>
                    <a:stretch/>
                  </pic:blipFill>
                  <pic:spPr bwMode="auto">
                    <a:xfrm>
                      <a:off x="0" y="0"/>
                      <a:ext cx="4479524" cy="20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D69F1" w14:textId="73E9E161" w:rsidR="00AE3DBC" w:rsidRPr="00D309DE" w:rsidRDefault="005A6598" w:rsidP="003A72F3">
      <w:pPr>
        <w:spacing w:line="360" w:lineRule="auto"/>
        <w:rPr>
          <w:rFonts w:ascii="Times New Roman" w:hAnsi="Times New Roman" w:cs="Times New Roman"/>
          <w:noProof/>
          <w:sz w:val="20"/>
          <w:szCs w:val="24"/>
        </w:rPr>
      </w:pPr>
      <w:r w:rsidRPr="00364FA8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Figure </w:t>
      </w:r>
      <w:r w:rsidR="00364FA8" w:rsidRPr="00364FA8">
        <w:rPr>
          <w:rStyle w:val="a3"/>
          <w:rFonts w:ascii="Times New Roman" w:hAnsi="Times New Roman" w:cs="Times New Roman" w:hint="eastAsia"/>
          <w:color w:val="000000"/>
          <w:sz w:val="20"/>
          <w:szCs w:val="24"/>
          <w:u w:val="none"/>
        </w:rPr>
        <w:t>S</w:t>
      </w:r>
      <w:r w:rsidR="006F01CB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>6</w:t>
      </w:r>
      <w:r w:rsidR="00F756A1" w:rsidRPr="00D309DE">
        <w:rPr>
          <w:rStyle w:val="a3"/>
          <w:rFonts w:ascii="Times New Roman" w:hAnsi="Times New Roman" w:cs="Times New Roman"/>
          <w:color w:val="000000"/>
          <w:sz w:val="20"/>
          <w:szCs w:val="24"/>
          <w:u w:val="none"/>
        </w:rPr>
        <w:t xml:space="preserve">. </w:t>
      </w:r>
      <w:r w:rsidR="00353E66" w:rsidRPr="00D309DE">
        <w:rPr>
          <w:rFonts w:ascii="Times New Roman" w:hAnsi="Times New Roman" w:cs="Times New Roman"/>
          <w:sz w:val="20"/>
          <w:szCs w:val="24"/>
        </w:rPr>
        <w:t xml:space="preserve">The lasing mode radiate within the range of 0 and </w:t>
      </w:r>
      <w:r w:rsidR="00951DE0" w:rsidRPr="00D309DE">
        <w:rPr>
          <w:rFonts w:ascii="Times New Roman" w:hAnsi="Times New Roman" w:cs="Times New Roman"/>
          <w:sz w:val="20"/>
          <w:szCs w:val="24"/>
        </w:rPr>
        <w:t>30</w:t>
      </w:r>
      <w:r w:rsidR="00353E66" w:rsidRPr="00D309DE">
        <w:rPr>
          <w:rFonts w:ascii="Times New Roman" w:hAnsi="Times New Roman" w:cs="Times New Roman"/>
          <w:sz w:val="20"/>
          <w:szCs w:val="24"/>
        </w:rPr>
        <w:t xml:space="preserve">0 seconds. (a) The lasing mode radiate in the isolated </w:t>
      </w:r>
      <w:r w:rsidR="00340D62" w:rsidRPr="00D309DE">
        <w:rPr>
          <w:rFonts w:ascii="Times New Roman" w:hAnsi="Times New Roman" w:cs="Times New Roman"/>
          <w:sz w:val="20"/>
          <w:szCs w:val="24"/>
        </w:rPr>
        <w:t>μ-</w:t>
      </w:r>
      <w:r w:rsidR="00E16517" w:rsidRPr="00D309DE">
        <w:rPr>
          <w:rFonts w:ascii="Times New Roman" w:hAnsi="Times New Roman" w:cs="Times New Roman"/>
          <w:sz w:val="20"/>
          <w:szCs w:val="24"/>
        </w:rPr>
        <w:t xml:space="preserve">cavity. </w:t>
      </w:r>
      <w:r w:rsidR="00353E66" w:rsidRPr="00D309DE">
        <w:rPr>
          <w:rFonts w:ascii="Times New Roman" w:hAnsi="Times New Roman" w:cs="Times New Roman"/>
          <w:sz w:val="20"/>
          <w:szCs w:val="24"/>
        </w:rPr>
        <w:t>(</w:t>
      </w:r>
      <w:r w:rsidR="00E16517" w:rsidRPr="00D309DE">
        <w:rPr>
          <w:rFonts w:ascii="Times New Roman" w:hAnsi="Times New Roman" w:cs="Times New Roman"/>
          <w:sz w:val="20"/>
          <w:szCs w:val="24"/>
        </w:rPr>
        <w:t>b</w:t>
      </w:r>
      <w:r w:rsidR="00353E66" w:rsidRPr="00D309DE">
        <w:rPr>
          <w:rFonts w:ascii="Times New Roman" w:hAnsi="Times New Roman" w:cs="Times New Roman"/>
          <w:sz w:val="20"/>
          <w:szCs w:val="24"/>
        </w:rPr>
        <w:t xml:space="preserve">) The </w:t>
      </w:r>
      <w:r w:rsidR="003A72F3" w:rsidRPr="00D309DE">
        <w:rPr>
          <w:rFonts w:ascii="Times New Roman" w:hAnsi="Times New Roman" w:cs="Times New Roman"/>
          <w:noProof/>
          <w:sz w:val="20"/>
          <w:szCs w:val="24"/>
        </w:rPr>
        <w:t>FWHM (red circle</w:t>
      </w:r>
      <w:r w:rsidR="00F764DE" w:rsidRPr="00D309DE">
        <w:rPr>
          <w:rFonts w:ascii="Times New Roman" w:hAnsi="Times New Roman" w:cs="Times New Roman"/>
          <w:noProof/>
          <w:sz w:val="20"/>
          <w:szCs w:val="24"/>
        </w:rPr>
        <w:t>s</w:t>
      </w:r>
      <w:r w:rsidR="003A72F3" w:rsidRPr="00D309DE">
        <w:rPr>
          <w:rFonts w:ascii="Times New Roman" w:hAnsi="Times New Roman" w:cs="Times New Roman"/>
          <w:noProof/>
          <w:sz w:val="20"/>
          <w:szCs w:val="24"/>
        </w:rPr>
        <w:t>) are at different time on the polymer fiber.</w:t>
      </w:r>
      <w:r w:rsidR="00783B9F" w:rsidRPr="00D309DE">
        <w:rPr>
          <w:rFonts w:ascii="Times New Roman" w:hAnsi="Times New Roman" w:cs="Times New Roman"/>
          <w:sz w:val="20"/>
          <w:szCs w:val="24"/>
        </w:rPr>
        <w:t xml:space="preserve"> </w:t>
      </w:r>
      <w:r w:rsidR="00783B9F" w:rsidRPr="00D309DE">
        <w:rPr>
          <w:rFonts w:ascii="Times New Roman" w:hAnsi="Times New Roman" w:cs="Times New Roman"/>
          <w:noProof/>
          <w:sz w:val="20"/>
          <w:szCs w:val="24"/>
        </w:rPr>
        <w:t>The scale bar</w:t>
      </w:r>
      <w:r w:rsidR="005E4388" w:rsidRPr="00D309DE">
        <w:rPr>
          <w:rFonts w:ascii="Times New Roman" w:hAnsi="Times New Roman" w:cs="Times New Roman"/>
          <w:noProof/>
          <w:sz w:val="20"/>
          <w:szCs w:val="24"/>
        </w:rPr>
        <w:t>:</w:t>
      </w:r>
      <w:r w:rsidR="000F5133" w:rsidRPr="00D309DE">
        <w:rPr>
          <w:rFonts w:ascii="Times New Roman" w:hAnsi="Times New Roman" w:cs="Times New Roman"/>
          <w:noProof/>
          <w:sz w:val="20"/>
          <w:szCs w:val="24"/>
        </w:rPr>
        <w:t xml:space="preserve"> </w:t>
      </w:r>
      <w:r w:rsidR="00783B9F" w:rsidRPr="00D309DE">
        <w:rPr>
          <w:rFonts w:ascii="Times New Roman" w:hAnsi="Times New Roman" w:cs="Times New Roman"/>
          <w:noProof/>
          <w:sz w:val="20"/>
          <w:szCs w:val="24"/>
        </w:rPr>
        <w:t>100 μm</w:t>
      </w:r>
      <w:r w:rsidR="00AE3DBC" w:rsidRPr="00D309DE">
        <w:rPr>
          <w:rFonts w:ascii="Times New Roman" w:hAnsi="Times New Roman" w:cs="Times New Roman"/>
          <w:noProof/>
          <w:sz w:val="20"/>
          <w:szCs w:val="24"/>
        </w:rPr>
        <w:t>.</w:t>
      </w:r>
    </w:p>
    <w:p w14:paraId="2AAB9F2D" w14:textId="5F89539D" w:rsidR="002909E4" w:rsidRPr="00957CC6" w:rsidRDefault="00190B88" w:rsidP="00A71BBA">
      <w:pPr>
        <w:spacing w:beforeLines="100" w:before="312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1C0196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The mode selection mechanism in hybrid 2D-3D </w:t>
      </w:r>
      <w:r w:rsidR="00383064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μ</w:t>
      </w:r>
      <w:r w:rsidR="001C0196" w:rsidRPr="00957C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-cavity</w:t>
      </w:r>
    </w:p>
    <w:p w14:paraId="1DE9BDC5" w14:textId="5A93E704" w:rsidR="00A90496" w:rsidRPr="00957CC6" w:rsidRDefault="003531BF" w:rsidP="009C7F7D">
      <w:pPr>
        <w:spacing w:line="360" w:lineRule="auto"/>
        <w:ind w:firstLineChars="100" w:firstLine="240"/>
        <w:rPr>
          <w:rFonts w:ascii="Times New Roman" w:hAnsi="Times New Roman" w:cs="Times New Roman"/>
          <w:noProof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t xml:space="preserve">Numerically simulated electric field distributions of the lasing modes in the couple system including two relational μ-cavity, </w:t>
      </w:r>
      <w:r w:rsidR="001A2E8F" w:rsidRPr="00957CC6">
        <w:rPr>
          <w:rFonts w:ascii="Times New Roman" w:hAnsi="Times New Roman" w:cs="Times New Roman"/>
          <w:noProof/>
          <w:sz w:val="24"/>
          <w:szCs w:val="24"/>
        </w:rPr>
        <w:t xml:space="preserve">which are </w:t>
      </w:r>
      <w:r w:rsidR="001A2E8F" w:rsidRPr="00957CC6">
        <w:rPr>
          <w:rFonts w:ascii="Times New Roman" w:hAnsi="Times New Roman" w:cs="Times New Roman"/>
          <w:sz w:val="24"/>
          <w:szCs w:val="24"/>
        </w:rPr>
        <w:t xml:space="preserve">active </w:t>
      </w:r>
      <w:r w:rsidR="001A2E8F" w:rsidRPr="00957CC6">
        <w:rPr>
          <w:rFonts w:ascii="Times New Roman" w:hAnsi="Times New Roman" w:cs="Times New Roman"/>
          <w:noProof/>
          <w:sz w:val="24"/>
          <w:szCs w:val="24"/>
        </w:rPr>
        <w:t>μ-cavity</w:t>
      </w:r>
      <w:r w:rsidR="001A2E8F" w:rsidRPr="00957CC6">
        <w:rPr>
          <w:rFonts w:ascii="Times New Roman" w:hAnsi="Times New Roman" w:cs="Times New Roman"/>
          <w:sz w:val="24"/>
          <w:szCs w:val="24"/>
        </w:rPr>
        <w:t xml:space="preserve"> and passive </w:t>
      </w:r>
      <w:r w:rsidR="001A2E8F" w:rsidRPr="00957CC6">
        <w:rPr>
          <w:rFonts w:ascii="Times New Roman" w:hAnsi="Times New Roman" w:cs="Times New Roman"/>
          <w:noProof/>
          <w:sz w:val="24"/>
          <w:szCs w:val="24"/>
        </w:rPr>
        <w:t>μ-cavity</w:t>
      </w:r>
      <w:r w:rsidR="00EA6A42" w:rsidRPr="00957C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A2E8F" w:rsidRPr="00957CC6">
        <w:rPr>
          <w:rFonts w:ascii="Times New Roman" w:hAnsi="Times New Roman" w:cs="Times New Roman"/>
          <w:noProof/>
          <w:sz w:val="24"/>
          <w:szCs w:val="24"/>
        </w:rPr>
        <w:t xml:space="preserve">in the hybrid 2D-3D </w:t>
      </w:r>
      <w:r w:rsidR="00EA6A42" w:rsidRPr="00957CC6">
        <w:rPr>
          <w:rFonts w:ascii="Times New Roman" w:hAnsi="Times New Roman" w:cs="Times New Roman"/>
          <w:noProof/>
          <w:sz w:val="24"/>
          <w:szCs w:val="24"/>
        </w:rPr>
        <w:t xml:space="preserve">system. </w:t>
      </w:r>
      <w:r w:rsidR="00ED6718" w:rsidRPr="00957CC6">
        <w:rPr>
          <w:rFonts w:ascii="Times New Roman" w:hAnsi="Times New Roman" w:cs="Times New Roman"/>
          <w:noProof/>
          <w:sz w:val="24"/>
          <w:szCs w:val="24"/>
        </w:rPr>
        <w:t>To achiev</w:t>
      </w:r>
      <w:r w:rsidR="00812276" w:rsidRPr="00957CC6">
        <w:rPr>
          <w:rFonts w:ascii="Times New Roman" w:hAnsi="Times New Roman" w:cs="Times New Roman"/>
          <w:noProof/>
          <w:sz w:val="24"/>
          <w:szCs w:val="24"/>
        </w:rPr>
        <w:t>e</w:t>
      </w:r>
      <w:r w:rsidR="00ED6718" w:rsidRPr="00957CC6">
        <w:rPr>
          <w:rFonts w:ascii="Times New Roman" w:hAnsi="Times New Roman" w:cs="Times New Roman"/>
          <w:noProof/>
          <w:sz w:val="24"/>
          <w:szCs w:val="24"/>
        </w:rPr>
        <w:t xml:space="preserve"> single mode lasing,</w:t>
      </w:r>
      <w:r w:rsidR="001E1D59" w:rsidRPr="00957CC6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A90496" w:rsidRPr="00957CC6">
        <w:rPr>
          <w:rFonts w:ascii="Times New Roman" w:hAnsi="Times New Roman" w:cs="Times New Roman"/>
          <w:noProof/>
          <w:sz w:val="24"/>
          <w:szCs w:val="24"/>
        </w:rPr>
        <w:t xml:space="preserve">he </w:t>
      </w:r>
      <w:r w:rsidR="00A90496" w:rsidRPr="00957CC6">
        <w:rPr>
          <w:rFonts w:ascii="Times New Roman" w:hAnsi="Times New Roman" w:cs="Times New Roman"/>
          <w:sz w:val="24"/>
          <w:szCs w:val="24"/>
        </w:rPr>
        <w:t xml:space="preserve">polymer fiber </w:t>
      </w:r>
      <w:r w:rsidR="005B36DB" w:rsidRPr="00957CC6">
        <w:rPr>
          <w:rFonts w:ascii="Times New Roman" w:hAnsi="Times New Roman" w:cs="Times New Roman"/>
          <w:sz w:val="24"/>
          <w:szCs w:val="24"/>
        </w:rPr>
        <w:t xml:space="preserve">therein </w:t>
      </w:r>
      <w:r w:rsidR="005B36DB" w:rsidRPr="00957CC6">
        <w:rPr>
          <w:rFonts w:ascii="Times New Roman" w:hAnsi="Times New Roman" w:cs="Times New Roman"/>
          <w:noProof/>
          <w:sz w:val="24"/>
          <w:szCs w:val="24"/>
        </w:rPr>
        <w:t>act</w:t>
      </w:r>
      <w:r w:rsidR="00A90496" w:rsidRPr="00957CC6">
        <w:rPr>
          <w:rFonts w:ascii="Times New Roman" w:hAnsi="Times New Roman" w:cs="Times New Roman"/>
          <w:noProof/>
          <w:sz w:val="24"/>
          <w:szCs w:val="24"/>
        </w:rPr>
        <w:t>s as gain μ-cavity</w:t>
      </w:r>
      <w:r w:rsidR="00E3444A" w:rsidRPr="00957CC6">
        <w:rPr>
          <w:rFonts w:ascii="Times New Roman" w:hAnsi="Times New Roman" w:cs="Times New Roman"/>
          <w:noProof/>
          <w:sz w:val="24"/>
          <w:szCs w:val="24"/>
        </w:rPr>
        <w:t xml:space="preserve"> to provide multiple lasing modes</w:t>
      </w:r>
      <w:r w:rsidR="00A90496" w:rsidRPr="00957CC6">
        <w:rPr>
          <w:rFonts w:ascii="Times New Roman" w:hAnsi="Times New Roman" w:cs="Times New Roman"/>
          <w:noProof/>
          <w:sz w:val="24"/>
          <w:szCs w:val="24"/>
        </w:rPr>
        <w:t xml:space="preserve">, and the </w:t>
      </w:r>
      <w:r w:rsidR="00D052E0" w:rsidRPr="00957CC6">
        <w:rPr>
          <w:rFonts w:ascii="Times New Roman" w:hAnsi="Times New Roman" w:cs="Times New Roman"/>
          <w:noProof/>
          <w:sz w:val="24"/>
          <w:szCs w:val="24"/>
        </w:rPr>
        <w:t>polystyrene microsphere</w:t>
      </w:r>
      <w:r w:rsidR="00A90496" w:rsidRPr="00957CC6">
        <w:rPr>
          <w:rFonts w:ascii="Times New Roman" w:hAnsi="Times New Roman" w:cs="Times New Roman"/>
          <w:noProof/>
          <w:sz w:val="24"/>
          <w:szCs w:val="24"/>
        </w:rPr>
        <w:t xml:space="preserve"> can serve as a </w:t>
      </w:r>
      <w:r w:rsidR="009C7F7D" w:rsidRPr="00957CC6">
        <w:rPr>
          <w:rFonts w:ascii="Times New Roman" w:hAnsi="Times New Roman" w:cs="Times New Roman"/>
          <w:noProof/>
          <w:sz w:val="24"/>
          <w:szCs w:val="24"/>
        </w:rPr>
        <w:t>loss channel to suppress most of the lasing modes</w:t>
      </w:r>
      <w:r w:rsidR="002F3F3B" w:rsidRPr="00957CC6">
        <w:rPr>
          <w:rFonts w:ascii="Times New Roman" w:hAnsi="Times New Roman" w:cs="Times New Roman"/>
          <w:noProof/>
          <w:sz w:val="24"/>
          <w:szCs w:val="24"/>
        </w:rPr>
        <w:t>.</w:t>
      </w:r>
      <w:r w:rsidR="00E3444A" w:rsidRPr="00957C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F3F3B" w:rsidRPr="00957CC6">
        <w:rPr>
          <w:rFonts w:ascii="Times New Roman" w:hAnsi="Times New Roman" w:cs="Times New Roman"/>
          <w:noProof/>
          <w:sz w:val="24"/>
          <w:szCs w:val="24"/>
        </w:rPr>
        <w:t xml:space="preserve">The hybrid 2D-3D coupled μ-cavity enable single mode lasing when all but one of the lasing modes are </w:t>
      </w:r>
      <w:r w:rsidR="002F3F3B" w:rsidRPr="00957CC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suppressed for the loss of the </w:t>
      </w:r>
      <w:r w:rsidR="00D052E0" w:rsidRPr="00957CC6">
        <w:rPr>
          <w:rFonts w:ascii="Times New Roman" w:hAnsi="Times New Roman" w:cs="Times New Roman"/>
          <w:noProof/>
          <w:sz w:val="24"/>
          <w:szCs w:val="24"/>
        </w:rPr>
        <w:t>polystyrene microsphere</w:t>
      </w:r>
      <w:r w:rsidR="002F3F3B" w:rsidRPr="00957CC6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Fig. </w:t>
      </w:r>
      <w:r w:rsidR="00265AB5">
        <w:rPr>
          <w:rFonts w:ascii="Times New Roman" w:hAnsi="Times New Roman" w:cs="Times New Roman" w:hint="eastAsia"/>
          <w:sz w:val="24"/>
          <w:szCs w:val="24"/>
        </w:rPr>
        <w:t>S</w:t>
      </w:r>
      <w:r w:rsidR="007A5E8A">
        <w:rPr>
          <w:rFonts w:ascii="Times New Roman" w:hAnsi="Times New Roman" w:cs="Times New Roman"/>
          <w:sz w:val="24"/>
          <w:szCs w:val="24"/>
        </w:rPr>
        <w:t>7</w:t>
      </w:r>
      <w:r w:rsidR="002F3F3B" w:rsidRPr="00957CC6">
        <w:rPr>
          <w:rFonts w:ascii="Times New Roman" w:hAnsi="Times New Roman" w:cs="Times New Roman"/>
          <w:sz w:val="24"/>
          <w:szCs w:val="24"/>
        </w:rPr>
        <w:t xml:space="preserve">a-b </w:t>
      </w:r>
      <w:r w:rsidR="002F3F3B" w:rsidRPr="00957CC6">
        <w:rPr>
          <w:rFonts w:ascii="Times New Roman" w:hAnsi="Times New Roman" w:cs="Times New Roman"/>
          <w:noProof/>
          <w:sz w:val="24"/>
          <w:szCs w:val="24"/>
        </w:rPr>
        <w:t>indicate the mode selection mechanism in the couple system.</w:t>
      </w:r>
    </w:p>
    <w:p w14:paraId="2B21ECAF" w14:textId="77777777" w:rsidR="00F67B3C" w:rsidRPr="00957CC6" w:rsidRDefault="009D39C3" w:rsidP="000B3CB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A9214" wp14:editId="1942DD30">
            <wp:extent cx="2635857" cy="310614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940" r="2954" b="2856"/>
                    <a:stretch/>
                  </pic:blipFill>
                  <pic:spPr bwMode="auto">
                    <a:xfrm>
                      <a:off x="0" y="0"/>
                      <a:ext cx="2641063" cy="31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1BF4E" w14:textId="13AE7741" w:rsidR="000B3CBC" w:rsidRDefault="005A6598" w:rsidP="00D864A0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265AB5">
        <w:rPr>
          <w:rFonts w:ascii="Times New Roman" w:hAnsi="Times New Roman" w:cs="Times New Roman"/>
          <w:sz w:val="20"/>
          <w:szCs w:val="24"/>
        </w:rPr>
        <w:t xml:space="preserve">Figure </w:t>
      </w:r>
      <w:r w:rsidR="00265AB5" w:rsidRPr="00265AB5">
        <w:rPr>
          <w:rFonts w:ascii="Times New Roman" w:hAnsi="Times New Roman" w:cs="Times New Roman" w:hint="eastAsia"/>
          <w:sz w:val="20"/>
          <w:szCs w:val="24"/>
        </w:rPr>
        <w:t>S</w:t>
      </w:r>
      <w:r w:rsidR="006F01CB">
        <w:rPr>
          <w:rFonts w:ascii="Times New Roman" w:hAnsi="Times New Roman" w:cs="Times New Roman"/>
          <w:sz w:val="20"/>
          <w:szCs w:val="24"/>
        </w:rPr>
        <w:t>7</w:t>
      </w:r>
      <w:r w:rsidR="00F67B3C" w:rsidRPr="004C66BB">
        <w:rPr>
          <w:rFonts w:ascii="Times New Roman" w:hAnsi="Times New Roman" w:cs="Times New Roman"/>
          <w:sz w:val="20"/>
          <w:szCs w:val="24"/>
        </w:rPr>
        <w:t xml:space="preserve">. </w:t>
      </w:r>
      <w:r w:rsidR="000C6E08" w:rsidRPr="004C66BB">
        <w:rPr>
          <w:rFonts w:ascii="Times New Roman" w:hAnsi="Times New Roman" w:cs="Times New Roman"/>
          <w:sz w:val="20"/>
          <w:szCs w:val="24"/>
        </w:rPr>
        <w:t>(</w:t>
      </w:r>
      <w:proofErr w:type="gramStart"/>
      <w:r w:rsidR="000C6E08" w:rsidRPr="004C66BB">
        <w:rPr>
          <w:rFonts w:ascii="Times New Roman" w:hAnsi="Times New Roman" w:cs="Times New Roman"/>
          <w:sz w:val="20"/>
          <w:szCs w:val="24"/>
        </w:rPr>
        <w:t>a-b</w:t>
      </w:r>
      <w:proofErr w:type="gramEnd"/>
      <w:r w:rsidR="000C6E08" w:rsidRPr="004C66BB">
        <w:rPr>
          <w:rFonts w:ascii="Times New Roman" w:hAnsi="Times New Roman" w:cs="Times New Roman"/>
          <w:sz w:val="20"/>
          <w:szCs w:val="24"/>
        </w:rPr>
        <w:t xml:space="preserve">) </w:t>
      </w:r>
      <w:r w:rsidR="00F67B3C" w:rsidRPr="004C66BB">
        <w:rPr>
          <w:rFonts w:ascii="Times New Roman" w:hAnsi="Times New Roman" w:cs="Times New Roman"/>
          <w:sz w:val="20"/>
          <w:szCs w:val="24"/>
        </w:rPr>
        <w:t>Numerically simula</w:t>
      </w:r>
      <w:r w:rsidR="009D0F68" w:rsidRPr="004C66BB">
        <w:rPr>
          <w:rFonts w:ascii="Times New Roman" w:hAnsi="Times New Roman" w:cs="Times New Roman"/>
          <w:sz w:val="20"/>
          <w:szCs w:val="24"/>
        </w:rPr>
        <w:t>ted electric field distribution</w:t>
      </w:r>
      <w:r w:rsidR="00F67B3C" w:rsidRPr="004C66BB">
        <w:rPr>
          <w:rFonts w:ascii="Times New Roman" w:hAnsi="Times New Roman" w:cs="Times New Roman"/>
          <w:sz w:val="20"/>
          <w:szCs w:val="24"/>
        </w:rPr>
        <w:t xml:space="preserve"> </w:t>
      </w:r>
      <w:r w:rsidR="009D0F68" w:rsidRPr="004C66BB">
        <w:rPr>
          <w:rFonts w:ascii="Times New Roman" w:hAnsi="Times New Roman" w:cs="Times New Roman"/>
          <w:sz w:val="20"/>
          <w:szCs w:val="24"/>
        </w:rPr>
        <w:t>for</w:t>
      </w:r>
      <w:r w:rsidR="000B3CBC" w:rsidRPr="004C66BB">
        <w:rPr>
          <w:rFonts w:ascii="Times New Roman" w:hAnsi="Times New Roman" w:cs="Times New Roman"/>
          <w:sz w:val="20"/>
          <w:szCs w:val="24"/>
        </w:rPr>
        <w:t xml:space="preserve"> </w:t>
      </w:r>
      <w:r w:rsidR="000B3CBC" w:rsidRPr="004C66BB">
        <w:rPr>
          <w:rFonts w:ascii="Times New Roman" w:hAnsi="Times New Roman" w:cs="Times New Roman"/>
          <w:noProof/>
          <w:sz w:val="20"/>
          <w:szCs w:val="24"/>
        </w:rPr>
        <w:t>mode selection mechanism</w:t>
      </w:r>
      <w:r w:rsidR="000B3CBC" w:rsidRPr="004C66BB">
        <w:rPr>
          <w:rFonts w:ascii="Times New Roman" w:hAnsi="Times New Roman" w:cs="Times New Roman"/>
          <w:sz w:val="20"/>
          <w:szCs w:val="24"/>
        </w:rPr>
        <w:t xml:space="preserve"> </w:t>
      </w:r>
      <w:r w:rsidR="00532D10" w:rsidRPr="004C66BB">
        <w:rPr>
          <w:rFonts w:ascii="Times New Roman" w:hAnsi="Times New Roman" w:cs="Times New Roman"/>
          <w:sz w:val="20"/>
          <w:szCs w:val="24"/>
        </w:rPr>
        <w:t xml:space="preserve">in hybrid 2D-3D </w:t>
      </w:r>
      <w:r w:rsidR="001072CA" w:rsidRPr="004C66BB">
        <w:rPr>
          <w:rFonts w:ascii="Times New Roman" w:hAnsi="Times New Roman" w:cs="Times New Roman"/>
          <w:sz w:val="20"/>
          <w:szCs w:val="24"/>
        </w:rPr>
        <w:t>μ-cavity</w:t>
      </w:r>
      <w:r w:rsidR="00246598" w:rsidRPr="004C66BB">
        <w:rPr>
          <w:rFonts w:ascii="Times New Roman" w:hAnsi="Times New Roman" w:cs="Times New Roman"/>
          <w:sz w:val="20"/>
          <w:szCs w:val="24"/>
        </w:rPr>
        <w:t>.</w:t>
      </w:r>
    </w:p>
    <w:p w14:paraId="764BC79B" w14:textId="10F2518E" w:rsidR="00504FD0" w:rsidRPr="008E1DFF" w:rsidRDefault="007A5E8A" w:rsidP="00504FD0">
      <w:pPr>
        <w:spacing w:beforeLines="100" w:before="312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1DFF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504FD0" w:rsidRPr="008E1DFF">
        <w:rPr>
          <w:rFonts w:ascii="Times New Roman" w:hAnsi="Times New Roman" w:cs="Times New Roman"/>
          <w:b/>
          <w:color w:val="FF0000"/>
          <w:sz w:val="24"/>
          <w:szCs w:val="24"/>
        </w:rPr>
        <w:t>. The</w:t>
      </w:r>
      <w:r w:rsidR="00875D3D" w:rsidRPr="008E1DFF">
        <w:rPr>
          <w:color w:val="FF0000"/>
        </w:rPr>
        <w:t xml:space="preserve"> </w:t>
      </w:r>
      <w:r w:rsidR="00875D3D" w:rsidRPr="008E1D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numerical simulation </w:t>
      </w:r>
      <w:r w:rsidR="00187E7D">
        <w:rPr>
          <w:rFonts w:ascii="Times New Roman" w:hAnsi="Times New Roman" w:cs="Times New Roman"/>
          <w:b/>
          <w:color w:val="FF0000"/>
          <w:sz w:val="24"/>
          <w:szCs w:val="24"/>
        </w:rPr>
        <w:t>with</w:t>
      </w:r>
      <w:r w:rsidR="00504FD0" w:rsidRPr="008E1D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87E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different </w:t>
      </w:r>
      <w:r w:rsidR="00522846" w:rsidRPr="008E1DFF">
        <w:rPr>
          <w:rFonts w:ascii="Times New Roman" w:hAnsi="Times New Roman" w:cs="Times New Roman"/>
          <w:b/>
          <w:color w:val="FF0000"/>
          <w:sz w:val="24"/>
          <w:szCs w:val="24"/>
        </w:rPr>
        <w:t>coupled efficiency</w:t>
      </w:r>
    </w:p>
    <w:p w14:paraId="4C5F77D9" w14:textId="0D9C460F" w:rsidR="008E1DFF" w:rsidRPr="008E1DFF" w:rsidRDefault="008E1DFF" w:rsidP="008E1DFF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wavelength switch of single-mode laser </w:t>
      </w:r>
      <w:proofErr w:type="gramStart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>can be realized</w:t>
      </w:r>
      <w:proofErr w:type="gramEnd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by adjusting the resonant modes owing to the different coupled efficiency between gain μ-cavity and loss μ-cavity.</w:t>
      </w:r>
      <w:r w:rsidRPr="008E1DFF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>According to the filtering effect, the polymer fiber therein serves as an excellent gain μ-cavity to provide multiple lasing modes while the PSP acts as the loss channel to suppress most of the lasing modes in the hybrid 2D-3D μ-cavity which enable single-mode lasing when all but one of the lasing modes are suppressed.</w:t>
      </w:r>
    </w:p>
    <w:p w14:paraId="0BD874A1" w14:textId="2A616A93" w:rsidR="00504FD0" w:rsidRPr="008E1DFF" w:rsidRDefault="008E1DFF" w:rsidP="008E1DFF">
      <w:pPr>
        <w:spacing w:line="360" w:lineRule="auto"/>
        <w:ind w:firstLineChars="100" w:firstLine="240"/>
        <w:rPr>
          <w:rFonts w:ascii="Times New Roman" w:hAnsi="Times New Roman" w:cs="Times New Roman"/>
          <w:color w:val="FF0000"/>
          <w:sz w:val="20"/>
          <w:szCs w:val="24"/>
        </w:rPr>
      </w:pP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laser mode will change owing to the different coupled efficiency in the coupled μ-cavity. Fig. </w:t>
      </w:r>
      <w:r w:rsidR="00B14162">
        <w:rPr>
          <w:rFonts w:ascii="Times New Roman" w:eastAsia="宋体" w:hAnsi="Times New Roman" w:cs="Times New Roman"/>
          <w:color w:val="FF0000"/>
          <w:sz w:val="24"/>
          <w:szCs w:val="24"/>
        </w:rPr>
        <w:t>S8</w:t>
      </w: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shows the numerically simulated electric field distribution under different spacing between active μ-cavity and passive μ-cavity with 0 nm, 50 nm, 100 nm and 200 nm (in Fig. </w:t>
      </w:r>
      <w:r w:rsidR="00B14162">
        <w:rPr>
          <w:rFonts w:ascii="Times New Roman" w:eastAsia="宋体" w:hAnsi="Times New Roman" w:cs="Times New Roman"/>
          <w:color w:val="FF0000"/>
          <w:sz w:val="24"/>
          <w:szCs w:val="24"/>
        </w:rPr>
        <w:t>S8</w:t>
      </w: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>a-d).</w:t>
      </w:r>
      <w:r w:rsidRPr="008E1DFF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pump-controlled position of the coupled μ-cavity will alter the coupled efficiency. Therefore, the laser mode </w:t>
      </w:r>
      <w:proofErr w:type="gramStart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>can be adjusted</w:t>
      </w:r>
      <w:proofErr w:type="gramEnd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by altering the pump-controlled position. There are two modes (mode-1 and mode-2) in the hybrid 2D-3D μ-</w:t>
      </w:r>
      <w:proofErr w:type="gramStart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>cavity,</w:t>
      </w:r>
      <w:proofErr w:type="gramEnd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the mode-1 is confined in the WGM μ-cavity, which leading to lasing at mode-1. The coupled efficiency </w:t>
      </w:r>
      <w:proofErr w:type="gramStart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>is altered</w:t>
      </w:r>
      <w:proofErr w:type="gramEnd"/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between the gain μ-cavity and the loss μ-</w:t>
      </w:r>
      <w:r w:rsidRPr="008E1DFF">
        <w:rPr>
          <w:rFonts w:ascii="Times New Roman" w:eastAsia="宋体" w:hAnsi="Times New Roman" w:cs="Times New Roman"/>
          <w:color w:val="FF0000"/>
          <w:sz w:val="24"/>
          <w:szCs w:val="24"/>
        </w:rPr>
        <w:lastRenderedPageBreak/>
        <w:t>cavity, which altered the WGM resonant wavelength from mode-1 to mode-2, leading to laser output at mode-2.</w:t>
      </w:r>
    </w:p>
    <w:p w14:paraId="7C9BB99D" w14:textId="166ACB1E" w:rsidR="00504FD0" w:rsidRDefault="00504FD0" w:rsidP="00D864A0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504FD0">
        <w:rPr>
          <w:rFonts w:ascii="Times New Roman" w:eastAsia="宋体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7CC9A31" wp14:editId="3F440931">
            <wp:extent cx="5256000" cy="1958388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t="2887" r="556" b="4533"/>
                    <a:stretch/>
                  </pic:blipFill>
                  <pic:spPr bwMode="auto">
                    <a:xfrm>
                      <a:off x="0" y="0"/>
                      <a:ext cx="5256000" cy="195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62679" w14:textId="40DF25BC" w:rsidR="0066526F" w:rsidRPr="00B14162" w:rsidRDefault="0066526F" w:rsidP="00D864A0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B14162">
        <w:rPr>
          <w:rFonts w:ascii="Times New Roman" w:hAnsi="Times New Roman" w:cs="Times New Roman"/>
          <w:color w:val="FF0000"/>
          <w:sz w:val="20"/>
          <w:szCs w:val="24"/>
        </w:rPr>
        <w:t xml:space="preserve">Figure </w:t>
      </w:r>
      <w:r w:rsidR="006F01CB" w:rsidRPr="00B14162">
        <w:rPr>
          <w:rFonts w:ascii="Times New Roman" w:hAnsi="Times New Roman" w:cs="Times New Roman"/>
          <w:color w:val="FF0000"/>
          <w:sz w:val="20"/>
          <w:szCs w:val="24"/>
        </w:rPr>
        <w:t>S8</w:t>
      </w:r>
      <w:r w:rsidRPr="00B14162">
        <w:rPr>
          <w:rFonts w:ascii="Times New Roman" w:hAnsi="Times New Roman" w:cs="Times New Roman"/>
          <w:color w:val="FF0000"/>
          <w:sz w:val="20"/>
          <w:szCs w:val="24"/>
        </w:rPr>
        <w:t>. Numerically simulated electric field distribution under different spacing between active μ-cavity and passive μ-cavity with (a) 0 nm, (b) 50 nm, (c) 100 nm and (d) 200 nm.</w:t>
      </w:r>
    </w:p>
    <w:p w14:paraId="7A8A3382" w14:textId="6920FB69" w:rsidR="009440CB" w:rsidRPr="006F01CB" w:rsidRDefault="009440CB" w:rsidP="00D864A0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2FD9E3F5" w14:textId="63000968" w:rsidR="009440CB" w:rsidRDefault="00894B71" w:rsidP="009440CB">
      <w:pPr>
        <w:spacing w:beforeLines="100" w:before="312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6A4E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9440CB" w:rsidRPr="00FC6A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The </w:t>
      </w:r>
      <w:r w:rsidR="008E33CC" w:rsidRPr="00FC6A4E">
        <w:rPr>
          <w:rFonts w:ascii="Times New Roman" w:hAnsi="Times New Roman" w:cs="Times New Roman"/>
          <w:b/>
          <w:color w:val="FF0000"/>
          <w:sz w:val="24"/>
          <w:szCs w:val="24"/>
        </w:rPr>
        <w:t>threshold for single-mode and multiple mode lasing in hybrid cavity</w:t>
      </w:r>
    </w:p>
    <w:p w14:paraId="4836E087" w14:textId="77777777" w:rsidR="00400926" w:rsidRPr="00400926" w:rsidRDefault="00400926" w:rsidP="00400926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According to the filtering effect, the polymer fiber therein serves as an excellent gain cavity to provide multiple lasing modes while the PSP acts as a loss channel to suppress most of the lasing modes.</w:t>
      </w:r>
      <w:r w:rsidRPr="0040092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The results demonstrate that the filtering effect is an effective way to realize single-mode lasing due to the mode selection mechanism.</w:t>
      </w:r>
    </w:p>
    <w:p w14:paraId="7C50709C" w14:textId="77777777" w:rsidR="00400926" w:rsidRPr="00400926" w:rsidRDefault="00400926" w:rsidP="00400926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There is an interesting phenomenon that the multiple lasing modes </w:t>
      </w:r>
      <w:proofErr w:type="gramStart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are obtained</w:t>
      </w:r>
      <w:proofErr w:type="gramEnd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with the pump </w:t>
      </w:r>
      <w:proofErr w:type="spellStart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fluence</w:t>
      </w:r>
      <w:proofErr w:type="spellEnd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increasing from 43.2 </w:t>
      </w:r>
      <w:proofErr w:type="spellStart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400926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to 189.0 </w:t>
      </w:r>
      <w:proofErr w:type="spellStart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400926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400926">
        <w:rPr>
          <w:rFonts w:ascii="Times New Roman" w:eastAsia="宋体" w:hAnsi="Times New Roman" w:cs="Times New Roman"/>
          <w:color w:val="FF0000"/>
          <w:sz w:val="24"/>
          <w:szCs w:val="24"/>
        </w:rPr>
        <w:t>. Our work not only study the mechanism of single-mode operation, but also provides the multiple lasing modes operating range in the 2D-3D hybrid μ-cavity.</w:t>
      </w:r>
    </w:p>
    <w:p w14:paraId="1375C1D0" w14:textId="69291E86" w:rsidR="00400926" w:rsidRPr="00B57250" w:rsidRDefault="00400926" w:rsidP="00400926">
      <w:pPr>
        <w:spacing w:line="360" w:lineRule="auto"/>
        <w:ind w:firstLineChars="100" w:firstLine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Fig. </w:t>
      </w:r>
      <w:r w:rsidR="00AA53E5">
        <w:rPr>
          <w:rFonts w:ascii="Times New Roman" w:eastAsia="宋体" w:hAnsi="Times New Roman" w:cs="Times New Roman"/>
          <w:color w:val="FF0000"/>
          <w:sz w:val="24"/>
          <w:szCs w:val="24"/>
        </w:rPr>
        <w:t>S9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a-b shows the spectra of single-mode WGM lasing under different pump power from 45.4 </w:t>
      </w:r>
      <w:proofErr w:type="spellStart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to 175.3 </w:t>
      </w:r>
      <w:proofErr w:type="spellStart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and the multiple mode WGM lasing under the pump power from 43.2 </w:t>
      </w:r>
      <w:proofErr w:type="spellStart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to 189.0 </w:t>
      </w:r>
      <w:proofErr w:type="spellStart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in the 2D-3D hybrid μ-cavity, respectively. The relationship between pump power and output density are shown of single-mode WGM lasing (in Fig. </w:t>
      </w:r>
      <w:r w:rsidR="00AA53E5">
        <w:rPr>
          <w:rFonts w:ascii="Times New Roman" w:eastAsia="宋体" w:hAnsi="Times New Roman" w:cs="Times New Roman"/>
          <w:color w:val="FF0000"/>
          <w:sz w:val="24"/>
          <w:szCs w:val="24"/>
        </w:rPr>
        <w:t>S9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c) and of multiple mode WGM lasing (in Fig. </w:t>
      </w:r>
      <w:r w:rsidR="00AA53E5">
        <w:rPr>
          <w:rFonts w:ascii="Times New Roman" w:eastAsia="宋体" w:hAnsi="Times New Roman" w:cs="Times New Roman"/>
          <w:color w:val="FF0000"/>
          <w:sz w:val="24"/>
          <w:szCs w:val="24"/>
        </w:rPr>
        <w:t>S9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d), the threshold of the coupling system are 61.2 </w:t>
      </w:r>
      <w:proofErr w:type="spellStart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and 101.2 </w:t>
      </w:r>
      <w:proofErr w:type="spellStart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μJ</w:t>
      </w:r>
      <w:proofErr w:type="spellEnd"/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/cm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  <w:vertAlign w:val="superscript"/>
        </w:rPr>
        <w:t>2</w:t>
      </w:r>
      <w:r w:rsidRPr="00B57250">
        <w:rPr>
          <w:rFonts w:ascii="Times New Roman" w:eastAsia="宋体" w:hAnsi="Times New Roman" w:cs="Times New Roman"/>
          <w:color w:val="FF0000"/>
          <w:sz w:val="24"/>
          <w:szCs w:val="24"/>
        </w:rPr>
        <w:t>, marked by arrows, respectively.</w:t>
      </w:r>
    </w:p>
    <w:p w14:paraId="3159E774" w14:textId="4073E994" w:rsidR="009440CB" w:rsidRDefault="009440CB" w:rsidP="00866C0F">
      <w:pPr>
        <w:spacing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440CB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CB8F77" wp14:editId="59F10984">
            <wp:extent cx="4140000" cy="2886757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" t="4996" r="5968" b="802"/>
                    <a:stretch/>
                  </pic:blipFill>
                  <pic:spPr bwMode="auto">
                    <a:xfrm>
                      <a:off x="0" y="0"/>
                      <a:ext cx="4140000" cy="28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CA916" w14:textId="22CEA468" w:rsidR="009440CB" w:rsidRPr="009440CB" w:rsidRDefault="009440CB" w:rsidP="009440CB">
      <w:pPr>
        <w:spacing w:line="360" w:lineRule="auto"/>
        <w:rPr>
          <w:rFonts w:ascii="Times New Roman" w:eastAsia="宋体" w:hAnsi="Times New Roman" w:cs="Times New Roman"/>
          <w:color w:val="FF0000"/>
          <w:sz w:val="20"/>
          <w:szCs w:val="24"/>
        </w:rPr>
      </w:pPr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Figure </w:t>
      </w:r>
      <w:r w:rsidR="006F01CB">
        <w:rPr>
          <w:rFonts w:ascii="Times New Roman" w:eastAsia="宋体" w:hAnsi="Times New Roman" w:cs="Times New Roman"/>
          <w:color w:val="FF0000"/>
          <w:sz w:val="20"/>
          <w:szCs w:val="24"/>
        </w:rPr>
        <w:t>S9</w:t>
      </w:r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. The PL spectra of single-mode WGM lasing (a) with the PSP and (b) multi-mode WGM lasing with the PSP.</w:t>
      </w:r>
      <w:r w:rsidRPr="009440CB">
        <w:rPr>
          <w:rFonts w:ascii="Times New Roman" w:eastAsia="宋体" w:hAnsi="Times New Roman" w:cs="Times New Roman" w:hint="eastAsia"/>
          <w:color w:val="FF0000"/>
          <w:sz w:val="20"/>
          <w:szCs w:val="24"/>
        </w:rPr>
        <w:t xml:space="preserve"> </w:t>
      </w:r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The relationship between pump power </w:t>
      </w:r>
      <w:proofErr w:type="spellStart"/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fluence</w:t>
      </w:r>
      <w:proofErr w:type="spellEnd"/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 and output intensity with single-mode lasing (c) and with multiple mode lasing (d), the threshold are 61.2 </w:t>
      </w:r>
      <w:proofErr w:type="spellStart"/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μJ</w:t>
      </w:r>
      <w:proofErr w:type="spellEnd"/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/cm</w:t>
      </w:r>
      <w:r w:rsidRPr="009440CB">
        <w:rPr>
          <w:rFonts w:ascii="Times New Roman" w:eastAsia="宋体" w:hAnsi="Times New Roman" w:cs="Times New Roman"/>
          <w:color w:val="FF0000"/>
          <w:sz w:val="20"/>
          <w:szCs w:val="24"/>
          <w:vertAlign w:val="superscript"/>
        </w:rPr>
        <w:t>2</w:t>
      </w:r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 xml:space="preserve"> and 101.2 </w:t>
      </w:r>
      <w:proofErr w:type="spellStart"/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μJ</w:t>
      </w:r>
      <w:proofErr w:type="spellEnd"/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/cm</w:t>
      </w:r>
      <w:r w:rsidRPr="009440CB">
        <w:rPr>
          <w:rFonts w:ascii="Times New Roman" w:eastAsia="宋体" w:hAnsi="Times New Roman" w:cs="Times New Roman"/>
          <w:color w:val="FF0000"/>
          <w:sz w:val="20"/>
          <w:szCs w:val="24"/>
          <w:vertAlign w:val="superscript"/>
        </w:rPr>
        <w:t>2</w:t>
      </w:r>
      <w:r w:rsidRPr="009440CB">
        <w:rPr>
          <w:rFonts w:ascii="Times New Roman" w:eastAsia="宋体" w:hAnsi="Times New Roman" w:cs="Times New Roman"/>
          <w:color w:val="FF0000"/>
          <w:sz w:val="20"/>
          <w:szCs w:val="24"/>
        </w:rPr>
        <w:t>, marked by arrows, respectively.</w:t>
      </w:r>
    </w:p>
    <w:p w14:paraId="0872DA02" w14:textId="72A2A2C4" w:rsidR="009440CB" w:rsidRPr="009440CB" w:rsidRDefault="009440CB" w:rsidP="00D864A0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14:paraId="0A4B4506" w14:textId="5544A9AA" w:rsidR="00A65E77" w:rsidRPr="00957CC6" w:rsidRDefault="00936DDE" w:rsidP="00D864A0">
      <w:pPr>
        <w:spacing w:beforeLines="100" w:before="312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103387" w:rsidRPr="00957CC6">
        <w:rPr>
          <w:rFonts w:ascii="Times New Roman" w:hAnsi="Times New Roman" w:cs="Times New Roman"/>
          <w:b/>
          <w:sz w:val="24"/>
          <w:szCs w:val="24"/>
        </w:rPr>
        <w:t>. The evolution of peak wavelength under different pump power</w:t>
      </w:r>
    </w:p>
    <w:p w14:paraId="4DD4BA9B" w14:textId="2700FF80" w:rsidR="00BB41DA" w:rsidRPr="00957CC6" w:rsidRDefault="00864133" w:rsidP="00AC35FC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>T</w:t>
      </w:r>
      <w:r w:rsidRPr="00957CC6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Pr="00957CC6">
        <w:rPr>
          <w:rFonts w:ascii="Times New Roman" w:hAnsi="Times New Roman" w:cs="Times New Roman"/>
          <w:sz w:val="24"/>
          <w:szCs w:val="24"/>
        </w:rPr>
        <w:t>stability</w:t>
      </w:r>
      <w:r w:rsidR="000F08FD" w:rsidRPr="00957CC6">
        <w:rPr>
          <w:rFonts w:ascii="Times New Roman" w:hAnsi="Times New Roman" w:cs="Times New Roman"/>
          <w:sz w:val="24"/>
          <w:szCs w:val="24"/>
        </w:rPr>
        <w:t xml:space="preserve"> of peak wavelength </w:t>
      </w:r>
      <w:r w:rsidR="00652579" w:rsidRPr="00957CC6">
        <w:rPr>
          <w:rFonts w:ascii="Times New Roman" w:hAnsi="Times New Roman" w:cs="Times New Roman"/>
          <w:sz w:val="24"/>
          <w:szCs w:val="24"/>
        </w:rPr>
        <w:t>of</w:t>
      </w:r>
      <w:r w:rsidRPr="00957CC6">
        <w:rPr>
          <w:rFonts w:ascii="Times New Roman" w:hAnsi="Times New Roman" w:cs="Times New Roman"/>
          <w:sz w:val="24"/>
          <w:szCs w:val="24"/>
        </w:rPr>
        <w:t xml:space="preserve"> WGM lasing is important</w:t>
      </w:r>
      <w:r w:rsidR="002F7F6D" w:rsidRPr="00957CC6">
        <w:rPr>
          <w:rFonts w:ascii="Times New Roman" w:hAnsi="Times New Roman" w:cs="Times New Roman"/>
          <w:sz w:val="24"/>
          <w:szCs w:val="24"/>
        </w:rPr>
        <w:t>.</w:t>
      </w:r>
      <w:r w:rsidR="0040708A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2F7F6D" w:rsidRPr="00957CC6">
        <w:rPr>
          <w:rFonts w:ascii="Times New Roman" w:hAnsi="Times New Roman" w:cs="Times New Roman"/>
          <w:sz w:val="24"/>
          <w:szCs w:val="24"/>
        </w:rPr>
        <w:t xml:space="preserve">In our experiment, </w:t>
      </w:r>
      <w:r w:rsidR="00BE7575" w:rsidRPr="00957CC6">
        <w:rPr>
          <w:rFonts w:ascii="Times New Roman" w:hAnsi="Times New Roman" w:cs="Times New Roman"/>
          <w:sz w:val="24"/>
          <w:szCs w:val="24"/>
        </w:rPr>
        <w:t>the peak wavelength have little change</w:t>
      </w:r>
      <w:r w:rsidR="00BB6637" w:rsidRPr="00957CC6">
        <w:rPr>
          <w:rFonts w:ascii="Times New Roman" w:hAnsi="Times New Roman" w:cs="Times New Roman"/>
          <w:sz w:val="24"/>
          <w:szCs w:val="24"/>
        </w:rPr>
        <w:t>d</w:t>
      </w:r>
      <w:r w:rsidR="00BE7575" w:rsidRPr="00957CC6">
        <w:rPr>
          <w:rFonts w:ascii="Times New Roman" w:hAnsi="Times New Roman" w:cs="Times New Roman"/>
          <w:sz w:val="24"/>
          <w:szCs w:val="24"/>
        </w:rPr>
        <w:t xml:space="preserve"> with increasing the pump power</w:t>
      </w:r>
      <w:r w:rsidR="00CA20A8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4F0874" w:rsidRPr="00957CC6">
        <w:rPr>
          <w:rFonts w:ascii="Times New Roman" w:hAnsi="Times New Roman" w:cs="Times New Roman"/>
          <w:sz w:val="24"/>
          <w:szCs w:val="24"/>
        </w:rPr>
        <w:t>density</w:t>
      </w:r>
      <w:r w:rsidR="00BE7575" w:rsidRPr="00957CC6">
        <w:rPr>
          <w:rFonts w:ascii="Times New Roman" w:hAnsi="Times New Roman" w:cs="Times New Roman"/>
          <w:sz w:val="24"/>
          <w:szCs w:val="24"/>
        </w:rPr>
        <w:t xml:space="preserve"> from 20.71 </w:t>
      </w:r>
      <w:proofErr w:type="spellStart"/>
      <w:r w:rsidR="00BE7575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BE7575" w:rsidRPr="00957CC6">
        <w:rPr>
          <w:rFonts w:ascii="Times New Roman" w:hAnsi="Times New Roman" w:cs="Times New Roman" w:hint="eastAsia"/>
          <w:sz w:val="24"/>
          <w:szCs w:val="24"/>
        </w:rPr>
        <w:t>/cm</w:t>
      </w:r>
      <w:r w:rsidR="00BE7575" w:rsidRPr="00957CC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BE7575" w:rsidRPr="00957CC6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="00BE7575" w:rsidRPr="00957CC6">
        <w:rPr>
          <w:rFonts w:ascii="Times New Roman" w:hAnsi="Times New Roman" w:cs="Times New Roman"/>
          <w:sz w:val="24"/>
          <w:szCs w:val="24"/>
        </w:rPr>
        <w:t xml:space="preserve">86.30 </w:t>
      </w:r>
      <w:proofErr w:type="spellStart"/>
      <w:r w:rsidR="00BE7575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BE7575" w:rsidRPr="00957CC6">
        <w:rPr>
          <w:rFonts w:ascii="Times New Roman" w:hAnsi="Times New Roman" w:cs="Times New Roman" w:hint="eastAsia"/>
          <w:sz w:val="24"/>
          <w:szCs w:val="24"/>
        </w:rPr>
        <w:t>/cm</w:t>
      </w:r>
      <w:r w:rsidR="00BE7575" w:rsidRPr="00957CC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BE7575" w:rsidRPr="00957CC6">
        <w:rPr>
          <w:rFonts w:ascii="Times New Roman" w:hAnsi="Times New Roman" w:cs="Times New Roman"/>
          <w:sz w:val="24"/>
          <w:szCs w:val="24"/>
        </w:rPr>
        <w:t xml:space="preserve"> as show</w:t>
      </w:r>
      <w:r w:rsidR="00325CC8" w:rsidRPr="00957CC6">
        <w:rPr>
          <w:rFonts w:ascii="Times New Roman" w:hAnsi="Times New Roman" w:cs="Times New Roman"/>
          <w:sz w:val="24"/>
          <w:szCs w:val="24"/>
        </w:rPr>
        <w:t>n</w:t>
      </w:r>
      <w:r w:rsidR="00BE7575" w:rsidRPr="00957CC6">
        <w:rPr>
          <w:rFonts w:ascii="Times New Roman" w:hAnsi="Times New Roman" w:cs="Times New Roman"/>
          <w:sz w:val="24"/>
          <w:szCs w:val="24"/>
        </w:rPr>
        <w:t xml:space="preserve"> in Fig. </w:t>
      </w:r>
      <w:r w:rsidR="001F3144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10</w:t>
      </w:r>
      <w:r w:rsidR="006F1781" w:rsidRPr="00957CC6">
        <w:rPr>
          <w:rFonts w:ascii="Times New Roman" w:hAnsi="Times New Roman" w:cs="Times New Roman"/>
          <w:sz w:val="24"/>
          <w:szCs w:val="24"/>
        </w:rPr>
        <w:t>a</w:t>
      </w:r>
      <w:r w:rsidR="00326590" w:rsidRPr="00957CC6">
        <w:rPr>
          <w:rFonts w:ascii="Times New Roman" w:hAnsi="Times New Roman" w:cs="Times New Roman"/>
          <w:sz w:val="24"/>
          <w:szCs w:val="24"/>
        </w:rPr>
        <w:t xml:space="preserve">, which indicating that the pump power exhibited negligible influence to wavelength shift at less than 86.30 </w:t>
      </w:r>
      <w:proofErr w:type="spellStart"/>
      <w:r w:rsidR="00326590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326590" w:rsidRPr="00957CC6">
        <w:rPr>
          <w:rFonts w:ascii="Times New Roman" w:hAnsi="Times New Roman" w:cs="Times New Roman"/>
          <w:sz w:val="24"/>
          <w:szCs w:val="24"/>
        </w:rPr>
        <w:t>/cm</w:t>
      </w:r>
      <w:r w:rsidR="00326590" w:rsidRPr="00957C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80B93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BB41DA" w:rsidRPr="00957CC6">
        <w:rPr>
          <w:rFonts w:ascii="Times New Roman" w:hAnsi="Times New Roman" w:cs="Times New Roman"/>
          <w:sz w:val="24"/>
          <w:szCs w:val="24"/>
        </w:rPr>
        <w:t xml:space="preserve">Fig. </w:t>
      </w:r>
      <w:r w:rsidR="001F3144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10</w:t>
      </w:r>
      <w:r w:rsidR="00BB41DA" w:rsidRPr="00957CC6">
        <w:rPr>
          <w:rFonts w:ascii="Times New Roman" w:hAnsi="Times New Roman" w:cs="Times New Roman"/>
          <w:sz w:val="24"/>
          <w:szCs w:val="24"/>
        </w:rPr>
        <w:t>b provides the s</w:t>
      </w:r>
      <w:r w:rsidR="00BE7575" w:rsidRPr="00957CC6">
        <w:rPr>
          <w:rFonts w:ascii="Times New Roman" w:hAnsi="Times New Roman" w:cs="Times New Roman"/>
          <w:sz w:val="24"/>
          <w:szCs w:val="24"/>
        </w:rPr>
        <w:t xml:space="preserve">pectral map of the emission intensity with pump </w:t>
      </w:r>
      <w:proofErr w:type="spellStart"/>
      <w:r w:rsidR="00BE7575" w:rsidRPr="00957CC6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BE7575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0660EC" w:rsidRPr="00957CC6">
        <w:rPr>
          <w:rFonts w:ascii="Times New Roman" w:hAnsi="Times New Roman" w:cs="Times New Roman"/>
          <w:sz w:val="24"/>
          <w:szCs w:val="24"/>
        </w:rPr>
        <w:t xml:space="preserve">The highlighted lines are not </w:t>
      </w:r>
      <w:r w:rsidR="00B8521A" w:rsidRPr="00957CC6">
        <w:rPr>
          <w:rFonts w:ascii="Times New Roman" w:hAnsi="Times New Roman" w:cs="Times New Roman"/>
          <w:sz w:val="24"/>
          <w:szCs w:val="24"/>
        </w:rPr>
        <w:t>drifting with increasing the p</w:t>
      </w:r>
      <w:r w:rsidR="0058531D" w:rsidRPr="00957CC6">
        <w:rPr>
          <w:rFonts w:ascii="Times New Roman" w:hAnsi="Times New Roman" w:cs="Times New Roman"/>
          <w:sz w:val="24"/>
          <w:szCs w:val="24"/>
        </w:rPr>
        <w:t xml:space="preserve">ump </w:t>
      </w:r>
      <w:proofErr w:type="spellStart"/>
      <w:r w:rsidR="0058531D" w:rsidRPr="00957CC6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58531D" w:rsidRPr="00957CC6">
        <w:rPr>
          <w:rFonts w:ascii="Times New Roman" w:hAnsi="Times New Roman" w:cs="Times New Roman"/>
          <w:sz w:val="24"/>
          <w:szCs w:val="24"/>
        </w:rPr>
        <w:t xml:space="preserve"> ranging from 20.71 </w:t>
      </w:r>
      <w:proofErr w:type="spellStart"/>
      <w:r w:rsidR="0058531D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58531D" w:rsidRPr="00957CC6">
        <w:rPr>
          <w:rFonts w:ascii="Times New Roman" w:hAnsi="Times New Roman" w:cs="Times New Roman"/>
          <w:sz w:val="24"/>
          <w:szCs w:val="24"/>
        </w:rPr>
        <w:t>/cm</w:t>
      </w:r>
      <w:r w:rsidR="0058531D" w:rsidRPr="00957C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8531D" w:rsidRPr="00957CC6">
        <w:rPr>
          <w:rFonts w:ascii="Times New Roman" w:hAnsi="Times New Roman" w:cs="Times New Roman"/>
          <w:sz w:val="24"/>
          <w:szCs w:val="24"/>
        </w:rPr>
        <w:t xml:space="preserve"> to 86.30 </w:t>
      </w:r>
      <w:proofErr w:type="spellStart"/>
      <w:r w:rsidR="0058531D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58531D" w:rsidRPr="00957CC6">
        <w:rPr>
          <w:rFonts w:ascii="Times New Roman" w:hAnsi="Times New Roman" w:cs="Times New Roman"/>
          <w:sz w:val="24"/>
          <w:szCs w:val="24"/>
        </w:rPr>
        <w:t>/cm</w:t>
      </w:r>
      <w:r w:rsidR="0058531D" w:rsidRPr="00957C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 as show</w:t>
      </w:r>
      <w:r w:rsidR="0068031B" w:rsidRPr="00957CC6">
        <w:rPr>
          <w:rFonts w:ascii="Times New Roman" w:hAnsi="Times New Roman" w:cs="Times New Roman"/>
          <w:sz w:val="24"/>
          <w:szCs w:val="24"/>
        </w:rPr>
        <w:t>n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 in Fig. </w:t>
      </w:r>
      <w:r w:rsidR="001F3144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10</w:t>
      </w:r>
      <w:r w:rsidR="00B03906" w:rsidRPr="00957CC6">
        <w:rPr>
          <w:rFonts w:ascii="Times New Roman" w:hAnsi="Times New Roman" w:cs="Times New Roman"/>
          <w:sz w:val="24"/>
          <w:szCs w:val="24"/>
        </w:rPr>
        <w:t>b</w:t>
      </w:r>
      <w:r w:rsidR="005B6EC5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D963DC" w:rsidRPr="00957CC6">
        <w:rPr>
          <w:rFonts w:ascii="Times New Roman" w:hAnsi="Times New Roman" w:cs="Times New Roman"/>
          <w:sz w:val="24"/>
          <w:szCs w:val="24"/>
        </w:rPr>
        <w:t xml:space="preserve">The output density </w:t>
      </w:r>
      <w:r w:rsidR="00B80C09" w:rsidRPr="00957CC6">
        <w:rPr>
          <w:rFonts w:ascii="Times New Roman" w:hAnsi="Times New Roman" w:cs="Times New Roman"/>
          <w:sz w:val="24"/>
          <w:szCs w:val="24"/>
        </w:rPr>
        <w:t>is increasing with increasing the pump power density. Moreover, the peak wavelength of the WGM lasing have little change</w:t>
      </w:r>
      <w:r w:rsidR="00BB6637" w:rsidRPr="00957CC6">
        <w:rPr>
          <w:rFonts w:ascii="Times New Roman" w:hAnsi="Times New Roman" w:cs="Times New Roman"/>
          <w:sz w:val="24"/>
          <w:szCs w:val="24"/>
        </w:rPr>
        <w:t>d</w:t>
      </w:r>
      <w:r w:rsidR="00B80C09" w:rsidRPr="00957CC6">
        <w:rPr>
          <w:rFonts w:ascii="Times New Roman" w:hAnsi="Times New Roman" w:cs="Times New Roman"/>
          <w:sz w:val="24"/>
          <w:szCs w:val="24"/>
        </w:rPr>
        <w:t xml:space="preserve"> with increasing the operation pump 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power density as shown in Fig. </w:t>
      </w:r>
      <w:r w:rsidR="001F3144">
        <w:rPr>
          <w:rFonts w:ascii="Times New Roman" w:hAnsi="Times New Roman" w:cs="Times New Roman" w:hint="eastAsia"/>
          <w:sz w:val="24"/>
          <w:szCs w:val="24"/>
        </w:rPr>
        <w:t>S</w:t>
      </w:r>
      <w:r w:rsidR="00023AEF" w:rsidRPr="00957CC6">
        <w:rPr>
          <w:rFonts w:ascii="Times New Roman" w:hAnsi="Times New Roman" w:cs="Times New Roman"/>
          <w:sz w:val="24"/>
          <w:szCs w:val="24"/>
        </w:rPr>
        <w:t>6</w:t>
      </w:r>
      <w:r w:rsidR="00B80C09" w:rsidRPr="00957CC6">
        <w:rPr>
          <w:rFonts w:ascii="Times New Roman" w:hAnsi="Times New Roman" w:cs="Times New Roman"/>
          <w:sz w:val="24"/>
          <w:szCs w:val="24"/>
        </w:rPr>
        <w:t>c.</w:t>
      </w:r>
      <w:r w:rsidR="00DE68B4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5B6EC5" w:rsidRPr="00957CC6">
        <w:rPr>
          <w:rFonts w:ascii="Times New Roman" w:hAnsi="Times New Roman" w:cs="Times New Roman"/>
          <w:sz w:val="24"/>
          <w:szCs w:val="24"/>
        </w:rPr>
        <w:t xml:space="preserve">All the PL spectrum emission is recorded in the room temperature and the </w:t>
      </w:r>
      <w:r w:rsidR="000C48B1" w:rsidRPr="00957CC6">
        <w:rPr>
          <w:rFonts w:ascii="Times New Roman" w:hAnsi="Times New Roman" w:cs="Times New Roman"/>
          <w:sz w:val="24"/>
          <w:szCs w:val="24"/>
        </w:rPr>
        <w:t xml:space="preserve">environmental temperature </w:t>
      </w:r>
      <w:r w:rsidR="00695353" w:rsidRPr="00957CC6">
        <w:rPr>
          <w:rFonts w:ascii="Times New Roman" w:hAnsi="Times New Roman" w:cs="Times New Roman"/>
          <w:sz w:val="24"/>
          <w:szCs w:val="24"/>
        </w:rPr>
        <w:t xml:space="preserve">is about </w:t>
      </w:r>
      <w:proofErr w:type="gramStart"/>
      <w:r w:rsidR="00695353" w:rsidRPr="00957CC6">
        <w:rPr>
          <w:rFonts w:ascii="Times New Roman" w:hAnsi="Times New Roman" w:cs="Times New Roman"/>
          <w:sz w:val="24"/>
          <w:szCs w:val="24"/>
        </w:rPr>
        <w:t>21</w:t>
      </w:r>
      <w:r w:rsidR="00F57ADB" w:rsidRPr="00957CC6">
        <w:rPr>
          <w:rFonts w:eastAsia="宋体" w:cs="Times New Roman" w:hint="eastAsia"/>
          <w:sz w:val="24"/>
          <w:szCs w:val="24"/>
        </w:rPr>
        <w:t xml:space="preserve"> </w:t>
      </w:r>
      <w:proofErr w:type="gramEnd"/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℃</m:t>
        </m:r>
      </m:oMath>
      <w:r w:rsidR="001D0B4B" w:rsidRPr="00957CC6">
        <w:rPr>
          <w:rFonts w:ascii="Times New Roman" w:hAnsi="Times New Roman" w:cs="Times New Roman"/>
          <w:sz w:val="24"/>
          <w:szCs w:val="24"/>
        </w:rPr>
        <w:t>.</w:t>
      </w:r>
    </w:p>
    <w:p w14:paraId="7507BD13" w14:textId="77777777" w:rsidR="001A0BF3" w:rsidRPr="00957CC6" w:rsidRDefault="001A0BF3" w:rsidP="003E12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2C3EB3" wp14:editId="223F19F9">
            <wp:extent cx="4968000" cy="3558254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9081" r="10283" b="2872"/>
                    <a:stretch/>
                  </pic:blipFill>
                  <pic:spPr bwMode="auto">
                    <a:xfrm>
                      <a:off x="0" y="0"/>
                      <a:ext cx="4968000" cy="355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D69E7" w14:textId="3F2706F4" w:rsidR="004B746B" w:rsidRPr="00AD6092" w:rsidRDefault="005A6598" w:rsidP="0052176A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AE4A5B">
        <w:rPr>
          <w:rFonts w:ascii="Times New Roman" w:hAnsi="Times New Roman" w:cs="Times New Roman"/>
          <w:sz w:val="20"/>
          <w:szCs w:val="24"/>
        </w:rPr>
        <w:t xml:space="preserve">Figure </w:t>
      </w:r>
      <w:r w:rsidR="00AE4A5B" w:rsidRPr="00AE4A5B">
        <w:rPr>
          <w:rFonts w:ascii="Times New Roman" w:hAnsi="Times New Roman" w:cs="Times New Roman" w:hint="eastAsia"/>
          <w:sz w:val="20"/>
          <w:szCs w:val="24"/>
        </w:rPr>
        <w:t>S</w:t>
      </w:r>
      <w:r w:rsidR="0081467C">
        <w:rPr>
          <w:rFonts w:ascii="Times New Roman" w:hAnsi="Times New Roman" w:cs="Times New Roman"/>
          <w:sz w:val="20"/>
          <w:szCs w:val="24"/>
        </w:rPr>
        <w:t>10</w:t>
      </w:r>
      <w:r w:rsidR="003357C7" w:rsidRPr="00AE4A5B">
        <w:rPr>
          <w:rFonts w:ascii="Times New Roman" w:hAnsi="Times New Roman" w:cs="Times New Roman"/>
          <w:sz w:val="20"/>
          <w:szCs w:val="24"/>
        </w:rPr>
        <w:t>.</w:t>
      </w:r>
      <w:r w:rsidR="003357C7" w:rsidRPr="00AD6092">
        <w:rPr>
          <w:rFonts w:ascii="Times New Roman" w:hAnsi="Times New Roman" w:cs="Times New Roman"/>
          <w:sz w:val="20"/>
          <w:szCs w:val="24"/>
        </w:rPr>
        <w:t xml:space="preserve"> The </w:t>
      </w:r>
      <w:r w:rsidR="00520968" w:rsidRPr="00AD6092">
        <w:rPr>
          <w:rFonts w:ascii="Times New Roman" w:hAnsi="Times New Roman" w:cs="Times New Roman"/>
          <w:sz w:val="20"/>
          <w:szCs w:val="24"/>
        </w:rPr>
        <w:t xml:space="preserve">evolution of peak wavelength </w:t>
      </w:r>
      <w:r w:rsidR="00EB02A5" w:rsidRPr="00AD6092">
        <w:rPr>
          <w:rFonts w:ascii="Times New Roman" w:hAnsi="Times New Roman" w:cs="Times New Roman"/>
          <w:sz w:val="20"/>
          <w:szCs w:val="24"/>
        </w:rPr>
        <w:t>with different pump power. (a</w:t>
      </w:r>
      <w:r w:rsidR="00EB02A5" w:rsidRPr="00AD6092">
        <w:rPr>
          <w:rFonts w:ascii="Times New Roman" w:hAnsi="Times New Roman" w:cs="Times New Roman" w:hint="eastAsia"/>
          <w:sz w:val="20"/>
          <w:szCs w:val="24"/>
        </w:rPr>
        <w:t>)</w:t>
      </w:r>
      <w:r w:rsidR="00EB02A5" w:rsidRPr="00AD6092">
        <w:rPr>
          <w:rFonts w:ascii="Times New Roman" w:hAnsi="Times New Roman" w:cs="Times New Roman"/>
          <w:sz w:val="20"/>
          <w:szCs w:val="24"/>
        </w:rPr>
        <w:t xml:space="preserve"> The peak wavelength have little change</w:t>
      </w:r>
      <w:r w:rsidR="00BB6637" w:rsidRPr="00AD6092">
        <w:rPr>
          <w:rFonts w:ascii="Times New Roman" w:hAnsi="Times New Roman" w:cs="Times New Roman"/>
          <w:sz w:val="20"/>
          <w:szCs w:val="24"/>
        </w:rPr>
        <w:t>d</w:t>
      </w:r>
      <w:r w:rsidR="00EB02A5" w:rsidRPr="00AD6092">
        <w:rPr>
          <w:rFonts w:ascii="Times New Roman" w:hAnsi="Times New Roman" w:cs="Times New Roman"/>
          <w:sz w:val="20"/>
          <w:szCs w:val="24"/>
        </w:rPr>
        <w:t xml:space="preserve"> with increasing the pump power. (b) </w:t>
      </w:r>
      <w:r w:rsidR="004B746B" w:rsidRPr="00AD6092">
        <w:rPr>
          <w:rFonts w:ascii="Times New Roman" w:hAnsi="Times New Roman" w:cs="Times New Roman"/>
          <w:sz w:val="20"/>
          <w:szCs w:val="24"/>
        </w:rPr>
        <w:t xml:space="preserve">Spectral map of the emission intensity with pump </w:t>
      </w:r>
      <w:proofErr w:type="spellStart"/>
      <w:r w:rsidR="004B746B" w:rsidRPr="00AD6092">
        <w:rPr>
          <w:rFonts w:ascii="Times New Roman" w:hAnsi="Times New Roman" w:cs="Times New Roman"/>
          <w:sz w:val="20"/>
          <w:szCs w:val="24"/>
        </w:rPr>
        <w:t>fluence</w:t>
      </w:r>
      <w:proofErr w:type="spellEnd"/>
      <w:r w:rsidR="004B746B" w:rsidRPr="00AD6092">
        <w:rPr>
          <w:rFonts w:ascii="Times New Roman" w:hAnsi="Times New Roman" w:cs="Times New Roman"/>
          <w:sz w:val="20"/>
          <w:szCs w:val="24"/>
        </w:rPr>
        <w:t xml:space="preserve">. (c) </w:t>
      </w:r>
      <w:r w:rsidR="00D2325C" w:rsidRPr="00AD6092">
        <w:rPr>
          <w:rFonts w:ascii="Times New Roman" w:hAnsi="Times New Roman" w:cs="Times New Roman"/>
          <w:sz w:val="20"/>
          <w:szCs w:val="24"/>
        </w:rPr>
        <w:t>The evolution of peak wavelength with increasing the pump power.</w:t>
      </w:r>
    </w:p>
    <w:p w14:paraId="0B3F9038" w14:textId="1600A1D9" w:rsidR="00491145" w:rsidRPr="00957CC6" w:rsidRDefault="00870A34" w:rsidP="00113C8B">
      <w:pPr>
        <w:spacing w:beforeLines="100" w:before="312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103387" w:rsidRPr="00957CC6">
        <w:rPr>
          <w:rFonts w:ascii="Times New Roman" w:hAnsi="Times New Roman" w:cs="Times New Roman"/>
          <w:b/>
          <w:sz w:val="24"/>
          <w:szCs w:val="24"/>
        </w:rPr>
        <w:t>. The reverse evolution of peak wavelength under different pump power</w:t>
      </w:r>
    </w:p>
    <w:p w14:paraId="43AB0864" w14:textId="74D27F3D" w:rsidR="004F60CC" w:rsidRPr="00957CC6" w:rsidRDefault="00E579D0" w:rsidP="00334298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957CC6">
        <w:rPr>
          <w:rFonts w:ascii="Times New Roman" w:hAnsi="Times New Roman" w:cs="Times New Roman"/>
          <w:sz w:val="24"/>
          <w:szCs w:val="24"/>
        </w:rPr>
        <w:t>restorative</w:t>
      </w:r>
      <w:r w:rsidRPr="00957CC6">
        <w:rPr>
          <w:rFonts w:ascii="Times New Roman" w:hAnsi="Times New Roman" w:cs="Times New Roman" w:hint="eastAsia"/>
          <w:sz w:val="24"/>
          <w:szCs w:val="24"/>
        </w:rPr>
        <w:t xml:space="preserve"> wavelength </w:t>
      </w:r>
      <w:proofErr w:type="spellStart"/>
      <w:r w:rsidRPr="00957CC6">
        <w:rPr>
          <w:rFonts w:ascii="Times New Roman" w:hAnsi="Times New Roman" w:cs="Times New Roman"/>
          <w:sz w:val="24"/>
          <w:szCs w:val="24"/>
        </w:rPr>
        <w:t>tunability</w:t>
      </w:r>
      <w:proofErr w:type="spellEnd"/>
      <w:r w:rsidRPr="00957CC6">
        <w:rPr>
          <w:rFonts w:ascii="Times New Roman" w:hAnsi="Times New Roman" w:cs="Times New Roman"/>
          <w:sz w:val="24"/>
          <w:szCs w:val="24"/>
        </w:rPr>
        <w:t xml:space="preserve"> is a </w:t>
      </w:r>
      <w:r w:rsidR="001B2400" w:rsidRPr="00957CC6">
        <w:rPr>
          <w:rFonts w:ascii="Times New Roman" w:hAnsi="Times New Roman" w:cs="Times New Roman"/>
          <w:sz w:val="24"/>
          <w:szCs w:val="24"/>
        </w:rPr>
        <w:t>prerequisite for WGM lasing. We study the r</w:t>
      </w:r>
      <w:r w:rsidR="001B2400" w:rsidRPr="00957CC6">
        <w:rPr>
          <w:rFonts w:ascii="Times New Roman" w:hAnsi="Times New Roman" w:cs="Times New Roman" w:hint="eastAsia"/>
          <w:sz w:val="24"/>
          <w:szCs w:val="24"/>
        </w:rPr>
        <w:t xml:space="preserve">everse </w:t>
      </w:r>
      <w:r w:rsidR="001B2400" w:rsidRPr="00957CC6">
        <w:rPr>
          <w:rFonts w:ascii="Times New Roman" w:hAnsi="Times New Roman" w:cs="Times New Roman"/>
          <w:sz w:val="24"/>
          <w:szCs w:val="24"/>
        </w:rPr>
        <w:t xml:space="preserve">evolution of peak wavelength with </w:t>
      </w:r>
      <w:r w:rsidR="00381956" w:rsidRPr="00957CC6">
        <w:rPr>
          <w:rFonts w:ascii="Times New Roman" w:hAnsi="Times New Roman" w:cs="Times New Roman"/>
          <w:sz w:val="24"/>
          <w:szCs w:val="24"/>
        </w:rPr>
        <w:t xml:space="preserve">changing the pump power ranging from 86.30 </w:t>
      </w:r>
      <w:proofErr w:type="spellStart"/>
      <w:r w:rsidR="00381956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381956" w:rsidRPr="00957CC6">
        <w:rPr>
          <w:rFonts w:ascii="Times New Roman" w:hAnsi="Times New Roman" w:cs="Times New Roman" w:hint="eastAsia"/>
          <w:sz w:val="24"/>
          <w:szCs w:val="24"/>
        </w:rPr>
        <w:t>/cm</w:t>
      </w:r>
      <w:r w:rsidR="00381956" w:rsidRPr="00957CC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381956" w:rsidRPr="00957CC6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="00381956" w:rsidRPr="00957CC6">
        <w:rPr>
          <w:rFonts w:ascii="Times New Roman" w:hAnsi="Times New Roman" w:cs="Times New Roman"/>
          <w:sz w:val="24"/>
          <w:szCs w:val="24"/>
        </w:rPr>
        <w:t xml:space="preserve">20.71 </w:t>
      </w:r>
      <w:proofErr w:type="spellStart"/>
      <w:r w:rsidR="00381956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381956" w:rsidRPr="00957CC6">
        <w:rPr>
          <w:rFonts w:ascii="Times New Roman" w:hAnsi="Times New Roman" w:cs="Times New Roman" w:hint="eastAsia"/>
          <w:sz w:val="24"/>
          <w:szCs w:val="24"/>
        </w:rPr>
        <w:t>/cm</w:t>
      </w:r>
      <w:r w:rsidR="00381956" w:rsidRPr="00957CC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FB5C6C" w:rsidRPr="00957CC6">
        <w:rPr>
          <w:rFonts w:ascii="Times New Roman" w:hAnsi="Times New Roman" w:cs="Times New Roman"/>
          <w:sz w:val="24"/>
          <w:szCs w:val="24"/>
        </w:rPr>
        <w:t xml:space="preserve"> from top to bottom as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 show</w:t>
      </w:r>
      <w:r w:rsidR="00826B21" w:rsidRPr="00957CC6">
        <w:rPr>
          <w:rFonts w:ascii="Times New Roman" w:hAnsi="Times New Roman" w:cs="Times New Roman"/>
          <w:sz w:val="24"/>
          <w:szCs w:val="24"/>
        </w:rPr>
        <w:t>n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 in Fig. </w:t>
      </w:r>
      <w:r w:rsidR="008F78CA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11</w:t>
      </w:r>
      <w:r w:rsidR="001109A8" w:rsidRPr="00957CC6">
        <w:rPr>
          <w:rFonts w:ascii="Times New Roman" w:hAnsi="Times New Roman" w:cs="Times New Roman"/>
          <w:sz w:val="24"/>
          <w:szCs w:val="24"/>
        </w:rPr>
        <w:t xml:space="preserve">a, </w:t>
      </w:r>
      <w:r w:rsidR="004F60CC" w:rsidRPr="00957CC6">
        <w:rPr>
          <w:rFonts w:ascii="Times New Roman" w:hAnsi="Times New Roman" w:cs="Times New Roman"/>
          <w:sz w:val="24"/>
          <w:szCs w:val="24"/>
        </w:rPr>
        <w:t xml:space="preserve">and the environmental temperature is about </w:t>
      </w:r>
      <w:proofErr w:type="gramStart"/>
      <w:r w:rsidR="004F60CC" w:rsidRPr="00957CC6">
        <w:rPr>
          <w:rFonts w:ascii="Times New Roman" w:hAnsi="Times New Roman" w:cs="Times New Roman"/>
          <w:sz w:val="24"/>
          <w:szCs w:val="24"/>
        </w:rPr>
        <w:t>21</w:t>
      </w:r>
      <w:r w:rsidR="004F60CC" w:rsidRPr="00957CC6">
        <w:rPr>
          <w:rFonts w:eastAsia="宋体" w:cs="Times New Roman" w:hint="eastAsia"/>
          <w:sz w:val="24"/>
          <w:szCs w:val="24"/>
        </w:rPr>
        <w:t xml:space="preserve"> </w:t>
      </w:r>
      <w:proofErr w:type="gramEnd"/>
      <m:oMath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</w:rPr>
          <m:t>℃</m:t>
        </m:r>
      </m:oMath>
      <w:r w:rsidR="004F60CC" w:rsidRPr="00957CC6">
        <w:rPr>
          <w:rFonts w:ascii="Times New Roman" w:hAnsi="Times New Roman" w:cs="Times New Roman"/>
          <w:sz w:val="24"/>
          <w:szCs w:val="24"/>
        </w:rPr>
        <w:t>.</w:t>
      </w:r>
      <w:r w:rsidR="000E257F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FB5C6C" w:rsidRPr="00957CC6">
        <w:rPr>
          <w:rFonts w:ascii="Times New Roman" w:hAnsi="Times New Roman" w:cs="Times New Roman"/>
          <w:sz w:val="24"/>
          <w:szCs w:val="24"/>
        </w:rPr>
        <w:t>The o</w:t>
      </w:r>
      <w:r w:rsidR="00294B34" w:rsidRPr="00957CC6">
        <w:rPr>
          <w:rFonts w:ascii="Times New Roman" w:hAnsi="Times New Roman" w:cs="Times New Roman"/>
          <w:sz w:val="24"/>
          <w:szCs w:val="24"/>
        </w:rPr>
        <w:t xml:space="preserve">utput </w:t>
      </w:r>
      <w:r w:rsidR="00D2058D" w:rsidRPr="00957CC6">
        <w:rPr>
          <w:rFonts w:ascii="Times New Roman" w:hAnsi="Times New Roman" w:cs="Times New Roman"/>
          <w:sz w:val="24"/>
          <w:szCs w:val="24"/>
        </w:rPr>
        <w:t>intensity</w:t>
      </w:r>
      <w:r w:rsidR="00294B34" w:rsidRPr="00957CC6">
        <w:rPr>
          <w:rFonts w:ascii="Times New Roman" w:hAnsi="Times New Roman" w:cs="Times New Roman"/>
          <w:sz w:val="24"/>
          <w:szCs w:val="24"/>
        </w:rPr>
        <w:t xml:space="preserve"> of several laser modes has changed comparing with Fig. </w:t>
      </w:r>
      <w:r w:rsidR="008F78CA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10</w:t>
      </w:r>
      <w:r w:rsidR="00334298" w:rsidRPr="00957CC6">
        <w:rPr>
          <w:rFonts w:ascii="Times New Roman" w:hAnsi="Times New Roman" w:cs="Times New Roman"/>
          <w:sz w:val="24"/>
          <w:szCs w:val="24"/>
        </w:rPr>
        <w:t>a. The m</w:t>
      </w:r>
      <w:r w:rsidR="00E20BFE" w:rsidRPr="00957CC6">
        <w:rPr>
          <w:rFonts w:ascii="Times New Roman" w:hAnsi="Times New Roman" w:cs="Times New Roman"/>
          <w:sz w:val="24"/>
          <w:szCs w:val="24"/>
        </w:rPr>
        <w:t xml:space="preserve">ode competition leads to different </w:t>
      </w:r>
      <w:r w:rsidR="00334298" w:rsidRPr="00957CC6">
        <w:rPr>
          <w:rFonts w:ascii="Times New Roman" w:hAnsi="Times New Roman" w:cs="Times New Roman"/>
          <w:sz w:val="24"/>
          <w:szCs w:val="24"/>
        </w:rPr>
        <w:t xml:space="preserve">output </w:t>
      </w:r>
      <w:r w:rsidR="00E20BFE" w:rsidRPr="00957CC6">
        <w:rPr>
          <w:rFonts w:ascii="Times New Roman" w:hAnsi="Times New Roman" w:cs="Times New Roman"/>
          <w:sz w:val="24"/>
          <w:szCs w:val="24"/>
        </w:rPr>
        <w:t xml:space="preserve">intensity of </w:t>
      </w:r>
      <w:r w:rsidR="0006036B" w:rsidRPr="00957CC6">
        <w:rPr>
          <w:rFonts w:ascii="Times New Roman" w:hAnsi="Times New Roman" w:cs="Times New Roman"/>
          <w:sz w:val="24"/>
          <w:szCs w:val="24"/>
        </w:rPr>
        <w:t>lasing</w:t>
      </w:r>
      <w:r w:rsidR="00334298" w:rsidRPr="00957CC6">
        <w:rPr>
          <w:rFonts w:ascii="Times New Roman" w:hAnsi="Times New Roman" w:cs="Times New Roman"/>
          <w:sz w:val="24"/>
          <w:szCs w:val="24"/>
        </w:rPr>
        <w:t xml:space="preserve"> in the different time</w:t>
      </w:r>
      <w:r w:rsidR="0006036B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BB6637" w:rsidRPr="00957CC6">
        <w:rPr>
          <w:rFonts w:ascii="Times New Roman" w:hAnsi="Times New Roman" w:cs="Times New Roman"/>
          <w:sz w:val="24"/>
          <w:szCs w:val="24"/>
        </w:rPr>
        <w:t xml:space="preserve">Moreover, the peak wavelength of PL emission has little </w:t>
      </w:r>
      <w:proofErr w:type="gramStart"/>
      <w:r w:rsidR="00BB6637" w:rsidRPr="00957CC6">
        <w:rPr>
          <w:rFonts w:ascii="Times New Roman" w:hAnsi="Times New Roman" w:cs="Times New Roman"/>
          <w:sz w:val="24"/>
          <w:szCs w:val="24"/>
        </w:rPr>
        <w:t>changed</w:t>
      </w:r>
      <w:r w:rsidR="007D39A0" w:rsidRPr="00957CC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D39A0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EE701B" w:rsidRPr="00957CC6">
        <w:rPr>
          <w:rFonts w:ascii="Times New Roman" w:hAnsi="Times New Roman" w:cs="Times New Roman"/>
          <w:sz w:val="24"/>
          <w:szCs w:val="24"/>
        </w:rPr>
        <w:t xml:space="preserve">which indicating that </w:t>
      </w:r>
      <w:r w:rsidR="00320396" w:rsidRPr="00957CC6">
        <w:rPr>
          <w:rFonts w:ascii="Times New Roman" w:hAnsi="Times New Roman" w:cs="Times New Roman"/>
          <w:sz w:val="24"/>
          <w:szCs w:val="24"/>
        </w:rPr>
        <w:t xml:space="preserve">the peak wavelength do not shift when altering the pump power </w:t>
      </w:r>
      <w:r w:rsidR="00A34E2C" w:rsidRPr="00957CC6">
        <w:rPr>
          <w:rFonts w:ascii="Times New Roman" w:hAnsi="Times New Roman" w:cs="Times New Roman"/>
          <w:sz w:val="24"/>
          <w:szCs w:val="24"/>
        </w:rPr>
        <w:t xml:space="preserve">at less than 86.30 </w:t>
      </w:r>
      <w:proofErr w:type="spellStart"/>
      <w:r w:rsidR="00A34E2C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A34E2C" w:rsidRPr="00957CC6">
        <w:rPr>
          <w:rFonts w:ascii="Times New Roman" w:hAnsi="Times New Roman" w:cs="Times New Roman"/>
          <w:sz w:val="24"/>
          <w:szCs w:val="24"/>
        </w:rPr>
        <w:t>/cm</w:t>
      </w:r>
      <w:r w:rsidR="00A34E2C" w:rsidRPr="00957C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34E2C" w:rsidRPr="00957CC6">
        <w:rPr>
          <w:rFonts w:ascii="Times New Roman" w:hAnsi="Times New Roman" w:cs="Times New Roman"/>
          <w:sz w:val="24"/>
          <w:szCs w:val="24"/>
        </w:rPr>
        <w:t>.</w:t>
      </w:r>
    </w:p>
    <w:p w14:paraId="136DACA3" w14:textId="6F62970B" w:rsidR="00113C8B" w:rsidRPr="00957CC6" w:rsidRDefault="005A6598" w:rsidP="00113C8B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 xml:space="preserve">Fig. </w:t>
      </w:r>
      <w:r w:rsidR="008F78CA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11</w:t>
      </w:r>
      <w:r w:rsidR="00113C8B" w:rsidRPr="00957CC6">
        <w:rPr>
          <w:rFonts w:ascii="Times New Roman" w:hAnsi="Times New Roman" w:cs="Times New Roman"/>
          <w:sz w:val="24"/>
          <w:szCs w:val="24"/>
        </w:rPr>
        <w:t xml:space="preserve">b provides the spectral map of the emission intensity with pump </w:t>
      </w:r>
      <w:proofErr w:type="spellStart"/>
      <w:r w:rsidR="00113C8B" w:rsidRPr="00957CC6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113C8B" w:rsidRPr="00957CC6">
        <w:rPr>
          <w:rFonts w:ascii="Times New Roman" w:hAnsi="Times New Roman" w:cs="Times New Roman"/>
          <w:sz w:val="24"/>
          <w:szCs w:val="24"/>
        </w:rPr>
        <w:t xml:space="preserve">. The highlighted lines are not drifting with increasing the pump </w:t>
      </w:r>
      <w:proofErr w:type="spellStart"/>
      <w:r w:rsidR="00113C8B" w:rsidRPr="00957CC6">
        <w:rPr>
          <w:rFonts w:ascii="Times New Roman" w:hAnsi="Times New Roman" w:cs="Times New Roman"/>
          <w:sz w:val="24"/>
          <w:szCs w:val="24"/>
        </w:rPr>
        <w:t>fluence</w:t>
      </w:r>
      <w:proofErr w:type="spellEnd"/>
      <w:r w:rsidR="00113C8B" w:rsidRPr="00957CC6">
        <w:rPr>
          <w:rFonts w:ascii="Times New Roman" w:hAnsi="Times New Roman" w:cs="Times New Roman"/>
          <w:sz w:val="24"/>
          <w:szCs w:val="24"/>
        </w:rPr>
        <w:t xml:space="preserve"> ranging from 20.71 </w:t>
      </w:r>
      <w:proofErr w:type="spellStart"/>
      <w:r w:rsidR="00113C8B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113C8B" w:rsidRPr="00957CC6">
        <w:rPr>
          <w:rFonts w:ascii="Times New Roman" w:hAnsi="Times New Roman" w:cs="Times New Roman"/>
          <w:sz w:val="24"/>
          <w:szCs w:val="24"/>
        </w:rPr>
        <w:t>/cm</w:t>
      </w:r>
      <w:r w:rsidR="00113C8B" w:rsidRPr="00957C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13C8B" w:rsidRPr="00957CC6">
        <w:rPr>
          <w:rFonts w:ascii="Times New Roman" w:hAnsi="Times New Roman" w:cs="Times New Roman"/>
          <w:sz w:val="24"/>
          <w:szCs w:val="24"/>
        </w:rPr>
        <w:t xml:space="preserve"> to 86.30 </w:t>
      </w:r>
      <w:proofErr w:type="spellStart"/>
      <w:r w:rsidR="00113C8B" w:rsidRPr="00957CC6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="00113C8B" w:rsidRPr="00957CC6">
        <w:rPr>
          <w:rFonts w:ascii="Times New Roman" w:hAnsi="Times New Roman" w:cs="Times New Roman"/>
          <w:sz w:val="24"/>
          <w:szCs w:val="24"/>
        </w:rPr>
        <w:t>/cm</w:t>
      </w:r>
      <w:r w:rsidR="00113C8B" w:rsidRPr="00957CC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7CC6">
        <w:rPr>
          <w:rFonts w:ascii="Times New Roman" w:hAnsi="Times New Roman" w:cs="Times New Roman"/>
          <w:sz w:val="24"/>
          <w:szCs w:val="24"/>
        </w:rPr>
        <w:t xml:space="preserve"> as show</w:t>
      </w:r>
      <w:r w:rsidR="00CA4600" w:rsidRPr="00957CC6">
        <w:rPr>
          <w:rFonts w:ascii="Times New Roman" w:hAnsi="Times New Roman" w:cs="Times New Roman"/>
          <w:sz w:val="24"/>
          <w:szCs w:val="24"/>
        </w:rPr>
        <w:t>n</w:t>
      </w:r>
      <w:r w:rsidRPr="00957CC6">
        <w:rPr>
          <w:rFonts w:ascii="Times New Roman" w:hAnsi="Times New Roman" w:cs="Times New Roman"/>
          <w:sz w:val="24"/>
          <w:szCs w:val="24"/>
        </w:rPr>
        <w:t xml:space="preserve"> in Fig. </w:t>
      </w:r>
      <w:r w:rsidR="00453D42">
        <w:rPr>
          <w:rFonts w:ascii="Times New Roman" w:hAnsi="Times New Roman" w:cs="Times New Roman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11</w:t>
      </w:r>
      <w:r w:rsidR="00113C8B" w:rsidRPr="00957CC6">
        <w:rPr>
          <w:rFonts w:ascii="Times New Roman" w:hAnsi="Times New Roman" w:cs="Times New Roman"/>
          <w:sz w:val="24"/>
          <w:szCs w:val="24"/>
        </w:rPr>
        <w:t xml:space="preserve">b. The output </w:t>
      </w:r>
      <w:r w:rsidR="00DD7B28" w:rsidRPr="00957CC6">
        <w:rPr>
          <w:rFonts w:ascii="Times New Roman" w:hAnsi="Times New Roman" w:cs="Times New Roman"/>
          <w:sz w:val="24"/>
          <w:szCs w:val="24"/>
        </w:rPr>
        <w:t>intensity</w:t>
      </w:r>
      <w:r w:rsidR="00113C8B" w:rsidRPr="00957CC6">
        <w:rPr>
          <w:rFonts w:ascii="Times New Roman" w:hAnsi="Times New Roman" w:cs="Times New Roman"/>
          <w:sz w:val="24"/>
          <w:szCs w:val="24"/>
        </w:rPr>
        <w:t xml:space="preserve"> is increasing with increasing the pump power density. Moreover, the peak wavelength of the WGM lasing have little change</w:t>
      </w:r>
      <w:r w:rsidR="00BB6637" w:rsidRPr="00957CC6">
        <w:rPr>
          <w:rFonts w:ascii="Times New Roman" w:hAnsi="Times New Roman" w:cs="Times New Roman"/>
          <w:sz w:val="24"/>
          <w:szCs w:val="24"/>
        </w:rPr>
        <w:t>d</w:t>
      </w:r>
      <w:r w:rsidR="00113C8B" w:rsidRPr="00957CC6">
        <w:rPr>
          <w:rFonts w:ascii="Times New Roman" w:hAnsi="Times New Roman" w:cs="Times New Roman"/>
          <w:sz w:val="24"/>
          <w:szCs w:val="24"/>
        </w:rPr>
        <w:t xml:space="preserve"> with increasing the operati</w:t>
      </w:r>
      <w:r w:rsidRPr="00957CC6">
        <w:rPr>
          <w:rFonts w:ascii="Times New Roman" w:hAnsi="Times New Roman" w:cs="Times New Roman"/>
          <w:sz w:val="24"/>
          <w:szCs w:val="24"/>
        </w:rPr>
        <w:t xml:space="preserve">on pump power as shown in Fig. </w:t>
      </w:r>
      <w:r w:rsidR="008F78CA">
        <w:rPr>
          <w:rFonts w:ascii="Times New Roman" w:hAnsi="Times New Roman" w:cs="Times New Roman" w:hint="eastAsia"/>
          <w:sz w:val="24"/>
          <w:szCs w:val="24"/>
        </w:rPr>
        <w:t>S</w:t>
      </w:r>
      <w:r w:rsidR="00874A55">
        <w:rPr>
          <w:rFonts w:ascii="Times New Roman" w:hAnsi="Times New Roman" w:cs="Times New Roman"/>
          <w:sz w:val="24"/>
          <w:szCs w:val="24"/>
        </w:rPr>
        <w:t>11</w:t>
      </w:r>
      <w:r w:rsidR="00113C8B" w:rsidRPr="00957CC6">
        <w:rPr>
          <w:rFonts w:ascii="Times New Roman" w:hAnsi="Times New Roman" w:cs="Times New Roman"/>
          <w:sz w:val="24"/>
          <w:szCs w:val="24"/>
        </w:rPr>
        <w:t>c.</w:t>
      </w:r>
    </w:p>
    <w:p w14:paraId="7184A78D" w14:textId="77777777" w:rsidR="001A0BF3" w:rsidRPr="00957CC6" w:rsidRDefault="001A0BF3" w:rsidP="003E12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9D031D" wp14:editId="5EEEF520">
            <wp:extent cx="4968000" cy="3592520"/>
            <wp:effectExtent l="0" t="0" r="44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8895" r="11416" b="3110"/>
                    <a:stretch/>
                  </pic:blipFill>
                  <pic:spPr bwMode="auto">
                    <a:xfrm>
                      <a:off x="0" y="0"/>
                      <a:ext cx="4968000" cy="35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CD139" w14:textId="78E687AD" w:rsidR="00C055FE" w:rsidRPr="008B3831" w:rsidRDefault="005A6598" w:rsidP="00103387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1F4926">
        <w:rPr>
          <w:rFonts w:ascii="Times New Roman" w:hAnsi="Times New Roman" w:cs="Times New Roman"/>
          <w:sz w:val="20"/>
          <w:szCs w:val="24"/>
        </w:rPr>
        <w:t xml:space="preserve">Figure </w:t>
      </w:r>
      <w:r w:rsidR="001F4926" w:rsidRPr="001F4926">
        <w:rPr>
          <w:rFonts w:ascii="Times New Roman" w:hAnsi="Times New Roman" w:cs="Times New Roman" w:hint="eastAsia"/>
          <w:sz w:val="20"/>
          <w:szCs w:val="24"/>
        </w:rPr>
        <w:t>S</w:t>
      </w:r>
      <w:r w:rsidR="0081467C">
        <w:rPr>
          <w:rFonts w:ascii="Times New Roman" w:hAnsi="Times New Roman" w:cs="Times New Roman"/>
          <w:sz w:val="20"/>
          <w:szCs w:val="24"/>
        </w:rPr>
        <w:t>11</w:t>
      </w:r>
      <w:r w:rsidR="00C055FE" w:rsidRPr="001F4926">
        <w:rPr>
          <w:rFonts w:ascii="Times New Roman" w:hAnsi="Times New Roman" w:cs="Times New Roman"/>
          <w:sz w:val="20"/>
          <w:szCs w:val="24"/>
        </w:rPr>
        <w:t>.</w:t>
      </w:r>
      <w:r w:rsidR="00C055FE" w:rsidRPr="008B3831">
        <w:rPr>
          <w:rFonts w:ascii="Times New Roman" w:hAnsi="Times New Roman" w:cs="Times New Roman"/>
          <w:sz w:val="20"/>
          <w:szCs w:val="24"/>
        </w:rPr>
        <w:t xml:space="preserve"> The </w:t>
      </w:r>
      <w:r w:rsidR="00314FBE" w:rsidRPr="008B3831">
        <w:rPr>
          <w:rFonts w:ascii="Times New Roman" w:hAnsi="Times New Roman" w:cs="Times New Roman"/>
          <w:sz w:val="20"/>
          <w:szCs w:val="24"/>
        </w:rPr>
        <w:t xml:space="preserve">reverse </w:t>
      </w:r>
      <w:r w:rsidR="00C055FE" w:rsidRPr="008B3831">
        <w:rPr>
          <w:rFonts w:ascii="Times New Roman" w:hAnsi="Times New Roman" w:cs="Times New Roman"/>
          <w:sz w:val="20"/>
          <w:szCs w:val="24"/>
        </w:rPr>
        <w:t>evolution of peak wavelength with different pump power. (a) The peak wavelength have little change</w:t>
      </w:r>
      <w:r w:rsidR="00BB6637" w:rsidRPr="008B3831">
        <w:rPr>
          <w:rFonts w:ascii="Times New Roman" w:hAnsi="Times New Roman" w:cs="Times New Roman"/>
          <w:sz w:val="20"/>
          <w:szCs w:val="24"/>
        </w:rPr>
        <w:t>d</w:t>
      </w:r>
      <w:r w:rsidR="00C055FE" w:rsidRPr="008B3831">
        <w:rPr>
          <w:rFonts w:ascii="Times New Roman" w:hAnsi="Times New Roman" w:cs="Times New Roman"/>
          <w:sz w:val="20"/>
          <w:szCs w:val="24"/>
        </w:rPr>
        <w:t xml:space="preserve"> with increasing the pump power. (b) Spectral map of the emission intensity with pump </w:t>
      </w:r>
      <w:proofErr w:type="spellStart"/>
      <w:r w:rsidR="00C055FE" w:rsidRPr="008B3831">
        <w:rPr>
          <w:rFonts w:ascii="Times New Roman" w:hAnsi="Times New Roman" w:cs="Times New Roman"/>
          <w:sz w:val="20"/>
          <w:szCs w:val="24"/>
        </w:rPr>
        <w:t>fluence</w:t>
      </w:r>
      <w:proofErr w:type="spellEnd"/>
      <w:r w:rsidR="00C055FE" w:rsidRPr="008B3831">
        <w:rPr>
          <w:rFonts w:ascii="Times New Roman" w:hAnsi="Times New Roman" w:cs="Times New Roman"/>
          <w:sz w:val="20"/>
          <w:szCs w:val="24"/>
        </w:rPr>
        <w:t>. (c) The evolution of peak wavelength with increasing the pump power.</w:t>
      </w:r>
    </w:p>
    <w:p w14:paraId="656A12AB" w14:textId="153F2C3C" w:rsidR="00BB4A4B" w:rsidRPr="00957CC6" w:rsidRDefault="00486717" w:rsidP="00073643">
      <w:pPr>
        <w:spacing w:beforeLines="100" w:before="312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103387" w:rsidRPr="00957CC6">
        <w:rPr>
          <w:rFonts w:ascii="Times New Roman" w:hAnsi="Times New Roman" w:cs="Times New Roman"/>
          <w:b/>
          <w:sz w:val="24"/>
          <w:szCs w:val="24"/>
        </w:rPr>
        <w:t xml:space="preserve">. The </w:t>
      </w:r>
      <w:proofErr w:type="gramStart"/>
      <w:r w:rsidR="00103387" w:rsidRPr="00957CC6">
        <w:rPr>
          <w:rFonts w:ascii="Times New Roman" w:hAnsi="Times New Roman" w:cs="Times New Roman"/>
          <w:b/>
          <w:sz w:val="24"/>
          <w:szCs w:val="24"/>
        </w:rPr>
        <w:t>blue-shifting</w:t>
      </w:r>
      <w:proofErr w:type="gramEnd"/>
      <w:r w:rsidR="00103387" w:rsidRPr="00957CC6">
        <w:rPr>
          <w:rFonts w:ascii="Times New Roman" w:hAnsi="Times New Roman" w:cs="Times New Roman"/>
          <w:b/>
          <w:sz w:val="24"/>
          <w:szCs w:val="24"/>
        </w:rPr>
        <w:t xml:space="preserve"> of multimode lasing with increasing the temperature</w:t>
      </w:r>
    </w:p>
    <w:p w14:paraId="784DE053" w14:textId="2BFBFB84" w:rsidR="00804677" w:rsidRPr="00957CC6" w:rsidRDefault="00D500F6" w:rsidP="004A13E6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>T</w:t>
      </w:r>
      <w:r w:rsidRPr="00957CC6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545960" w:rsidRPr="00957CC6">
        <w:rPr>
          <w:rFonts w:ascii="Times New Roman" w:hAnsi="Times New Roman" w:cs="Times New Roman"/>
          <w:sz w:val="24"/>
          <w:szCs w:val="24"/>
        </w:rPr>
        <w:t xml:space="preserve">PL emission spectrum are </w:t>
      </w:r>
      <w:proofErr w:type="gramStart"/>
      <w:r w:rsidR="00545960" w:rsidRPr="00957CC6">
        <w:rPr>
          <w:rFonts w:ascii="Times New Roman" w:hAnsi="Times New Roman" w:cs="Times New Roman"/>
          <w:sz w:val="24"/>
          <w:szCs w:val="24"/>
        </w:rPr>
        <w:t>blue-shifting</w:t>
      </w:r>
      <w:proofErr w:type="gramEnd"/>
      <w:r w:rsidR="00545960"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771655" w:rsidRPr="00957CC6">
        <w:rPr>
          <w:rFonts w:ascii="Times New Roman" w:hAnsi="Times New Roman" w:cs="Times New Roman"/>
          <w:sz w:val="24"/>
          <w:szCs w:val="24"/>
        </w:rPr>
        <w:t xml:space="preserve">for isolated polymer fiber </w:t>
      </w:r>
      <w:r w:rsidR="004A13E6" w:rsidRPr="00957CC6">
        <w:rPr>
          <w:rFonts w:ascii="Times New Roman" w:hAnsi="Times New Roman" w:cs="Times New Roman"/>
          <w:sz w:val="24"/>
          <w:szCs w:val="24"/>
        </w:rPr>
        <w:t>with increasing the environmental temperature from 21.2</w:t>
      </w:r>
      <w:r w:rsidR="00E862ED" w:rsidRPr="00957CC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℃</m:t>
        </m:r>
      </m:oMath>
      <w:r w:rsidR="004A13E6" w:rsidRPr="00957CC6">
        <w:rPr>
          <w:rFonts w:ascii="Times New Roman" w:hAnsi="Times New Roman" w:cs="Times New Roman"/>
          <w:sz w:val="24"/>
          <w:szCs w:val="24"/>
        </w:rPr>
        <w:t xml:space="preserve"> to 33.9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℃</m:t>
        </m:r>
      </m:oMath>
      <w:r w:rsidR="005A6598" w:rsidRPr="00957CC6">
        <w:rPr>
          <w:rFonts w:ascii="Times New Roman" w:hAnsi="Times New Roman" w:cs="Times New Roman"/>
          <w:sz w:val="24"/>
          <w:szCs w:val="24"/>
        </w:rPr>
        <w:t xml:space="preserve"> as show</w:t>
      </w:r>
      <w:r w:rsidR="0011372C" w:rsidRPr="00957CC6">
        <w:rPr>
          <w:rFonts w:ascii="Times New Roman" w:hAnsi="Times New Roman" w:cs="Times New Roman"/>
          <w:sz w:val="24"/>
          <w:szCs w:val="24"/>
        </w:rPr>
        <w:t>n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 in Fig. </w:t>
      </w:r>
      <w:r w:rsidR="00822B2B">
        <w:rPr>
          <w:rFonts w:ascii="Times New Roman" w:hAnsi="Times New Roman" w:cs="Times New Roman" w:hint="eastAsia"/>
          <w:sz w:val="24"/>
          <w:szCs w:val="24"/>
        </w:rPr>
        <w:t>S</w:t>
      </w:r>
      <w:r w:rsidR="00F867B8" w:rsidRPr="00957CC6">
        <w:rPr>
          <w:rFonts w:ascii="Times New Roman" w:hAnsi="Times New Roman" w:cs="Times New Roman"/>
          <w:sz w:val="24"/>
          <w:szCs w:val="24"/>
        </w:rPr>
        <w:t>8</w:t>
      </w:r>
      <w:r w:rsidR="00771655" w:rsidRPr="00957CC6">
        <w:rPr>
          <w:rFonts w:ascii="Times New Roman" w:hAnsi="Times New Roman" w:cs="Times New Roman"/>
          <w:sz w:val="24"/>
          <w:szCs w:val="24"/>
        </w:rPr>
        <w:t xml:space="preserve">. </w:t>
      </w:r>
      <w:r w:rsidR="00866728" w:rsidRPr="00957CC6">
        <w:rPr>
          <w:rFonts w:ascii="Times New Roman" w:hAnsi="Times New Roman" w:cs="Times New Roman"/>
          <w:sz w:val="24"/>
          <w:szCs w:val="24"/>
        </w:rPr>
        <w:t xml:space="preserve">The </w:t>
      </w:r>
      <w:r w:rsidR="0065121E" w:rsidRPr="00957CC6">
        <w:rPr>
          <w:rFonts w:ascii="Times New Roman" w:hAnsi="Times New Roman" w:cs="Times New Roman"/>
          <w:sz w:val="24"/>
          <w:szCs w:val="24"/>
        </w:rPr>
        <w:t xml:space="preserve">peak </w:t>
      </w:r>
      <w:r w:rsidR="00866728" w:rsidRPr="00957CC6">
        <w:rPr>
          <w:rFonts w:ascii="Times New Roman" w:hAnsi="Times New Roman" w:cs="Times New Roman"/>
          <w:sz w:val="24"/>
          <w:szCs w:val="24"/>
        </w:rPr>
        <w:t xml:space="preserve">wavelength for polymer fiber </w:t>
      </w:r>
      <w:proofErr w:type="gramStart"/>
      <w:r w:rsidR="00866728" w:rsidRPr="00957CC6">
        <w:rPr>
          <w:rFonts w:ascii="Times New Roman" w:hAnsi="Times New Roman" w:cs="Times New Roman"/>
          <w:sz w:val="24"/>
          <w:szCs w:val="24"/>
        </w:rPr>
        <w:t>can be tuned</w:t>
      </w:r>
      <w:proofErr w:type="gramEnd"/>
      <w:r w:rsidR="00866728" w:rsidRPr="00957CC6">
        <w:rPr>
          <w:rFonts w:ascii="Times New Roman" w:hAnsi="Times New Roman" w:cs="Times New Roman"/>
          <w:sz w:val="24"/>
          <w:szCs w:val="24"/>
        </w:rPr>
        <w:t xml:space="preserve"> by controlling the environm</w:t>
      </w:r>
      <w:r w:rsidR="000E1F25" w:rsidRPr="00957CC6">
        <w:rPr>
          <w:rFonts w:ascii="Times New Roman" w:hAnsi="Times New Roman" w:cs="Times New Roman"/>
          <w:sz w:val="24"/>
          <w:szCs w:val="24"/>
        </w:rPr>
        <w:t>ental temperature, which is the effective way to realize tunable multimode lasing.</w:t>
      </w:r>
    </w:p>
    <w:p w14:paraId="5EA3D898" w14:textId="77777777" w:rsidR="0087452E" w:rsidRPr="00957CC6" w:rsidRDefault="0087452E" w:rsidP="003E12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DE4343" wp14:editId="6FC74391">
            <wp:extent cx="2376173" cy="349200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多模移动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9649" r="6810" b="2977"/>
                    <a:stretch/>
                  </pic:blipFill>
                  <pic:spPr bwMode="auto">
                    <a:xfrm>
                      <a:off x="0" y="0"/>
                      <a:ext cx="2376173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93694" w14:textId="44452639" w:rsidR="001D1457" w:rsidRDefault="005A6598" w:rsidP="001033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2B2B">
        <w:rPr>
          <w:rFonts w:ascii="Times New Roman" w:hAnsi="Times New Roman" w:cs="Times New Roman"/>
          <w:sz w:val="20"/>
          <w:szCs w:val="24"/>
        </w:rPr>
        <w:t xml:space="preserve">Figure </w:t>
      </w:r>
      <w:r w:rsidR="00822B2B" w:rsidRPr="00822B2B">
        <w:rPr>
          <w:rFonts w:ascii="Times New Roman" w:hAnsi="Times New Roman" w:cs="Times New Roman" w:hint="eastAsia"/>
          <w:sz w:val="20"/>
          <w:szCs w:val="24"/>
        </w:rPr>
        <w:t>S</w:t>
      </w:r>
      <w:r w:rsidR="0081467C">
        <w:rPr>
          <w:rFonts w:ascii="Times New Roman" w:hAnsi="Times New Roman" w:cs="Times New Roman"/>
          <w:sz w:val="20"/>
          <w:szCs w:val="24"/>
        </w:rPr>
        <w:t>12</w:t>
      </w:r>
      <w:r w:rsidR="001E7735" w:rsidRPr="002B4FF2">
        <w:rPr>
          <w:rFonts w:ascii="Times New Roman" w:hAnsi="Times New Roman" w:cs="Times New Roman"/>
          <w:sz w:val="20"/>
          <w:szCs w:val="24"/>
        </w:rPr>
        <w:t xml:space="preserve">. </w:t>
      </w:r>
      <w:r w:rsidR="001D1457" w:rsidRPr="002B4FF2">
        <w:rPr>
          <w:rFonts w:ascii="Times New Roman" w:hAnsi="Times New Roman" w:cs="Times New Roman"/>
          <w:sz w:val="20"/>
          <w:szCs w:val="24"/>
        </w:rPr>
        <w:t xml:space="preserve">The </w:t>
      </w:r>
      <w:proofErr w:type="gramStart"/>
      <w:r w:rsidR="001D1457" w:rsidRPr="002B4FF2">
        <w:rPr>
          <w:rFonts w:ascii="Times New Roman" w:hAnsi="Times New Roman" w:cs="Times New Roman"/>
          <w:sz w:val="20"/>
          <w:szCs w:val="24"/>
        </w:rPr>
        <w:t>blue-shifting</w:t>
      </w:r>
      <w:proofErr w:type="gramEnd"/>
      <w:r w:rsidR="001D1457" w:rsidRPr="002B4FF2">
        <w:rPr>
          <w:rFonts w:ascii="Times New Roman" w:hAnsi="Times New Roman" w:cs="Times New Roman"/>
          <w:sz w:val="20"/>
          <w:szCs w:val="24"/>
        </w:rPr>
        <w:t xml:space="preserve"> of </w:t>
      </w:r>
      <w:r w:rsidR="00007DDD">
        <w:rPr>
          <w:rFonts w:ascii="Times New Roman" w:hAnsi="Times New Roman" w:cs="Times New Roman"/>
          <w:sz w:val="20"/>
          <w:szCs w:val="24"/>
        </w:rPr>
        <w:t xml:space="preserve">multiple </w:t>
      </w:r>
      <w:r w:rsidR="001D1457" w:rsidRPr="002B4FF2">
        <w:rPr>
          <w:rFonts w:ascii="Times New Roman" w:hAnsi="Times New Roman" w:cs="Times New Roman"/>
          <w:sz w:val="20"/>
          <w:szCs w:val="24"/>
        </w:rPr>
        <w:t>mode lasing with increasing the temperature</w:t>
      </w:r>
      <w:r w:rsidR="001D1457" w:rsidRPr="00957CC6">
        <w:rPr>
          <w:rFonts w:ascii="Times New Roman" w:hAnsi="Times New Roman" w:cs="Times New Roman"/>
          <w:sz w:val="24"/>
          <w:szCs w:val="24"/>
        </w:rPr>
        <w:t>.</w:t>
      </w:r>
    </w:p>
    <w:p w14:paraId="567918A6" w14:textId="5C78A095" w:rsidR="001568D9" w:rsidRPr="00353FC1" w:rsidRDefault="00DA7C29" w:rsidP="001568D9">
      <w:pPr>
        <w:spacing w:beforeLines="100" w:before="312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3FC1">
        <w:rPr>
          <w:rFonts w:ascii="Times New Roman" w:hAnsi="Times New Roman" w:cs="Times New Roman"/>
          <w:b/>
          <w:color w:val="FF0000"/>
          <w:sz w:val="24"/>
          <w:szCs w:val="24"/>
        </w:rPr>
        <w:t>13</w:t>
      </w:r>
      <w:r w:rsidR="001568D9" w:rsidRPr="00353F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B505DB" w:rsidRPr="00353F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The evolution of PL spectrum is </w:t>
      </w:r>
      <w:proofErr w:type="gramStart"/>
      <w:r w:rsidR="00B505DB" w:rsidRPr="00353FC1">
        <w:rPr>
          <w:rFonts w:ascii="Times New Roman" w:hAnsi="Times New Roman" w:cs="Times New Roman"/>
          <w:b/>
          <w:color w:val="FF0000"/>
          <w:sz w:val="24"/>
          <w:szCs w:val="24"/>
        </w:rPr>
        <w:t>blue-shifting</w:t>
      </w:r>
      <w:proofErr w:type="gramEnd"/>
      <w:r w:rsidR="00B505DB" w:rsidRPr="00353F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and </w:t>
      </w:r>
      <w:proofErr w:type="spellStart"/>
      <w:r w:rsidR="00B505DB" w:rsidRPr="00353FC1">
        <w:rPr>
          <w:rFonts w:ascii="Times New Roman" w:hAnsi="Times New Roman" w:cs="Times New Roman"/>
          <w:b/>
          <w:color w:val="FF0000"/>
          <w:sz w:val="24"/>
          <w:szCs w:val="24"/>
        </w:rPr>
        <w:t>resversible</w:t>
      </w:r>
      <w:proofErr w:type="spellEnd"/>
    </w:p>
    <w:p w14:paraId="2AF9BCD2" w14:textId="50CCFFC0" w:rsidR="00353FC1" w:rsidRPr="00353FC1" w:rsidRDefault="00353FC1" w:rsidP="00353FC1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/>
          <w:color w:val="FF0000"/>
          <w:sz w:val="24"/>
          <w:szCs w:val="24"/>
        </w:rPr>
        <w:t>T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he excellent temperature responsiveness provides a feasible method to control the peak wavelength for the polymer fiber. The effective refractive index of gain material decreases with increasing the temperature, the peak wavelength is also </w:t>
      </w:r>
      <w:proofErr w:type="gramStart"/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>blue-shifting</w:t>
      </w:r>
      <w:proofErr w:type="gramEnd"/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due to preserving the conditions for WGM resonance. To investigate the effect of the peak wavelength shift due to the temperature. We ha</w:t>
      </w:r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ve observed that the evolution of PL spectrum is </w:t>
      </w:r>
      <w:proofErr w:type="gramStart"/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blue-shifting</w:t>
      </w:r>
      <w:proofErr w:type="gramEnd"/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with increasing temperature range from</w:t>
      </w:r>
      <w:r w:rsidRPr="00353FC1">
        <w:rPr>
          <w:rFonts w:ascii="Times New Roman" w:eastAsia="宋体" w:hAnsi="Times New Roman" w:cs="Times New Roman" w:hint="eastAsia"/>
          <w:color w:val="FF0000"/>
          <w:sz w:val="32"/>
          <w:szCs w:val="24"/>
        </w:rPr>
        <w:t xml:space="preserve"> 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24.9 °C to 32.8 °C </w:t>
      </w:r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(in Fig. </w:t>
      </w:r>
      <w:r w:rsidR="0008602B">
        <w:rPr>
          <w:rFonts w:ascii="Times New Roman" w:eastAsia="宋体" w:hAnsi="Times New Roman" w:cs="Times New Roman"/>
          <w:color w:val="FF0000"/>
          <w:sz w:val="24"/>
          <w:szCs w:val="24"/>
        </w:rPr>
        <w:t>S13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>a</w:t>
      </w:r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)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>.</w:t>
      </w:r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wavelength of the laser can return to the original position with the decreasing of temperature to the room temperature as shown in Fig. </w:t>
      </w:r>
      <w:r w:rsidR="0008602B">
        <w:rPr>
          <w:rFonts w:ascii="Times New Roman" w:eastAsia="宋体" w:hAnsi="Times New Roman" w:cs="Times New Roman"/>
          <w:color w:val="FF0000"/>
          <w:sz w:val="24"/>
          <w:szCs w:val="24"/>
        </w:rPr>
        <w:t>S13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>b. The result indicates that the temperature sensor response is reversible.</w:t>
      </w:r>
    </w:p>
    <w:p w14:paraId="1AB5498D" w14:textId="2DF161E7" w:rsidR="00353FC1" w:rsidRPr="00353FC1" w:rsidRDefault="00353FC1" w:rsidP="00353FC1">
      <w:pPr>
        <w:spacing w:line="360" w:lineRule="auto"/>
        <w:ind w:firstLineChars="100" w:firstLine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The single-mode lasing is blue-shifting with increasing the temperature ranging from </w:t>
      </w:r>
      <w:r w:rsidRPr="00353FC1">
        <w:rPr>
          <w:rFonts w:ascii="Times New Roman" w:eastAsia="宋体" w:hAnsi="Times New Roman" w:cs="Times New Roman"/>
          <w:color w:val="FF0000"/>
          <w:sz w:val="24"/>
          <w:szCs w:val="24"/>
        </w:rPr>
        <w:t>23.2 °C to 26.9 °C</w:t>
      </w:r>
      <w:r w:rsidRPr="00353FC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in hybrid 2D-3D</w:t>
      </w:r>
      <w:r w:rsidRPr="00D72755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μ-cavity as shown in Fig. </w:t>
      </w:r>
      <w:r w:rsidR="0008602B" w:rsidRPr="00D72755">
        <w:rPr>
          <w:rFonts w:ascii="Times New Roman" w:eastAsia="宋体" w:hAnsi="Times New Roman" w:cs="Times New Roman"/>
          <w:color w:val="FF0000"/>
          <w:sz w:val="24"/>
          <w:szCs w:val="24"/>
        </w:rPr>
        <w:t>S13</w:t>
      </w:r>
      <w:r w:rsidRPr="00D72755">
        <w:rPr>
          <w:rFonts w:ascii="Times New Roman" w:eastAsia="宋体" w:hAnsi="Times New Roman" w:cs="Times New Roman"/>
          <w:color w:val="FF0000"/>
          <w:sz w:val="24"/>
          <w:szCs w:val="24"/>
        </w:rPr>
        <w:t>c. Therefore, we can control the wavelength shift by precisely adjusting the temperature, which might help to achieve the expected lasing mode.</w:t>
      </w:r>
    </w:p>
    <w:p w14:paraId="1D9DD523" w14:textId="524128D1" w:rsidR="001568D9" w:rsidRPr="001568D9" w:rsidRDefault="001568D9" w:rsidP="001033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sz w:val="24"/>
        </w:rPr>
        <w:lastRenderedPageBreak/>
        <w:drawing>
          <wp:inline distT="0" distB="0" distL="0" distR="0" wp14:anchorId="28C7AA7A" wp14:editId="0EE3C7EA">
            <wp:extent cx="5040000" cy="4089459"/>
            <wp:effectExtent l="0" t="0" r="825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9487" r="5707" b="3806"/>
                    <a:stretch/>
                  </pic:blipFill>
                  <pic:spPr bwMode="auto">
                    <a:xfrm>
                      <a:off x="0" y="0"/>
                      <a:ext cx="5040000" cy="40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DC23C" w14:textId="72A644C9" w:rsidR="001568D9" w:rsidRDefault="0061422F" w:rsidP="0010338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3A33B9">
        <w:rPr>
          <w:rFonts w:ascii="Times New Roman" w:hAnsi="Times New Roman" w:cs="Times New Roman"/>
          <w:color w:val="FF0000"/>
          <w:sz w:val="20"/>
          <w:szCs w:val="24"/>
        </w:rPr>
        <w:t xml:space="preserve">Figure </w:t>
      </w:r>
      <w:r w:rsidR="0081467C">
        <w:rPr>
          <w:rFonts w:ascii="Times New Roman" w:hAnsi="Times New Roman" w:cs="Times New Roman"/>
          <w:color w:val="FF0000"/>
          <w:sz w:val="20"/>
          <w:szCs w:val="24"/>
        </w:rPr>
        <w:t>S1</w:t>
      </w:r>
      <w:r w:rsidR="001F6D7A">
        <w:rPr>
          <w:rFonts w:ascii="Times New Roman" w:hAnsi="Times New Roman" w:cs="Times New Roman"/>
          <w:color w:val="FF0000"/>
          <w:sz w:val="20"/>
          <w:szCs w:val="24"/>
        </w:rPr>
        <w:t>3</w:t>
      </w:r>
      <w:r w:rsidRPr="003A33B9">
        <w:rPr>
          <w:rFonts w:ascii="Times New Roman" w:hAnsi="Times New Roman" w:cs="Times New Roman"/>
          <w:color w:val="FF0000"/>
          <w:sz w:val="20"/>
          <w:szCs w:val="24"/>
        </w:rPr>
        <w:t xml:space="preserve">. (a) The evolution of PL spectrum is </w:t>
      </w:r>
      <w:proofErr w:type="gramStart"/>
      <w:r w:rsidRPr="003A33B9">
        <w:rPr>
          <w:rFonts w:ascii="Times New Roman" w:hAnsi="Times New Roman" w:cs="Times New Roman"/>
          <w:color w:val="FF0000"/>
          <w:sz w:val="20"/>
          <w:szCs w:val="24"/>
        </w:rPr>
        <w:t>blue-shifting</w:t>
      </w:r>
      <w:proofErr w:type="gramEnd"/>
      <w:r w:rsidRPr="003A33B9">
        <w:rPr>
          <w:rFonts w:ascii="Times New Roman" w:hAnsi="Times New Roman" w:cs="Times New Roman"/>
          <w:color w:val="FF0000"/>
          <w:sz w:val="20"/>
          <w:szCs w:val="24"/>
        </w:rPr>
        <w:t xml:space="preserve"> with increasing temperature. (b) The temperature sensor response is reversible. (c) The single-mode is blue-shifting with increasing the environment temperature ranging from 23.2 </w:t>
      </w:r>
      <w:r w:rsidRPr="003A33B9">
        <w:rPr>
          <w:rFonts w:ascii="宋体" w:eastAsia="宋体" w:hAnsi="宋体" w:cs="宋体" w:hint="eastAsia"/>
          <w:color w:val="FF0000"/>
          <w:sz w:val="20"/>
          <w:szCs w:val="24"/>
        </w:rPr>
        <w:t>℃</w:t>
      </w:r>
      <w:r w:rsidRPr="003A33B9">
        <w:rPr>
          <w:rFonts w:ascii="Times New Roman" w:hAnsi="Times New Roman" w:cs="Times New Roman"/>
          <w:color w:val="FF0000"/>
          <w:sz w:val="20"/>
          <w:szCs w:val="24"/>
        </w:rPr>
        <w:t xml:space="preserve"> to 26.9 </w:t>
      </w:r>
      <w:r w:rsidRPr="003A33B9">
        <w:rPr>
          <w:rFonts w:ascii="宋体" w:eastAsia="宋体" w:hAnsi="宋体" w:cs="宋体" w:hint="eastAsia"/>
          <w:color w:val="FF0000"/>
          <w:sz w:val="20"/>
          <w:szCs w:val="24"/>
        </w:rPr>
        <w:t>℃</w:t>
      </w:r>
      <w:r w:rsidRPr="003A33B9">
        <w:rPr>
          <w:rFonts w:ascii="Times New Roman" w:hAnsi="Times New Roman" w:cs="Times New Roman"/>
          <w:color w:val="FF0000"/>
          <w:sz w:val="20"/>
          <w:szCs w:val="24"/>
        </w:rPr>
        <w:t xml:space="preserve"> in hybrid 2D-3D μ-cavity.</w:t>
      </w:r>
    </w:p>
    <w:p w14:paraId="72E67E64" w14:textId="5526D00B" w:rsidR="00196C62" w:rsidRPr="00030946" w:rsidRDefault="00196C62" w:rsidP="009919C7">
      <w:pPr>
        <w:spacing w:beforeLines="100" w:before="312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094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14. The PL spectrum is </w:t>
      </w:r>
      <w:proofErr w:type="gramStart"/>
      <w:r w:rsidRPr="00030946">
        <w:rPr>
          <w:rFonts w:ascii="Times New Roman" w:hAnsi="Times New Roman" w:cs="Times New Roman"/>
          <w:b/>
          <w:color w:val="FF0000"/>
          <w:sz w:val="24"/>
          <w:szCs w:val="24"/>
        </w:rPr>
        <w:t>blue-shifting</w:t>
      </w:r>
      <w:proofErr w:type="gramEnd"/>
      <w:r w:rsidRPr="0003094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for blue, green and red color laser</w:t>
      </w:r>
    </w:p>
    <w:p w14:paraId="33690E29" w14:textId="77777777" w:rsidR="00030946" w:rsidRPr="00030946" w:rsidRDefault="00030946" w:rsidP="00A6048D">
      <w:pPr>
        <w:spacing w:line="360" w:lineRule="auto"/>
        <w:ind w:firstLineChars="100" w:firstLine="240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PL emission spectra of RGB lasing are demonstrated when pumped by a nanosecond laser with wavelength of 343 nm (third harmonics from a 1030 nm </w:t>
      </w:r>
      <w:proofErr w:type="spell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Yb</w:t>
      </w:r>
      <w:proofErr w:type="gram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:YAG</w:t>
      </w:r>
      <w:proofErr w:type="spellEnd"/>
      <w:proofErr w:type="gram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laser, repetition frequency of 200 Hz, and pulse width of 1 ns). The short wavelength</w:t>
      </w:r>
      <w:r w:rsidRPr="0003094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(</w:t>
      </w: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green color laser and blue color laser) </w:t>
      </w:r>
      <w:proofErr w:type="gram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is easily bleached</w:t>
      </w:r>
      <w:proofErr w:type="gram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when pumped by ultraviolet light. The red-emitting laser threshold is the lowest than other laser. The low threshold indicate that the optical loss is small in the μ-cavity and the short wavelength absorption is more serious than long wavelength. Moreover, the quantum efficiency of molecule </w:t>
      </w:r>
      <w:proofErr w:type="spell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RhB</w:t>
      </w:r>
      <w:proofErr w:type="spell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is higher than S420 and </w:t>
      </w:r>
      <w:proofErr w:type="spell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uranin</w:t>
      </w:r>
      <w:proofErr w:type="spell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. Therefore, all the temperature experiments </w:t>
      </w:r>
      <w:proofErr w:type="gram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are carried out</w:t>
      </w:r>
      <w:proofErr w:type="gram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with the red color laser.</w:t>
      </w:r>
    </w:p>
    <w:p w14:paraId="29C45596" w14:textId="301AFBD9" w:rsidR="005C7150" w:rsidRPr="00030946" w:rsidRDefault="00030946" w:rsidP="00A6048D">
      <w:pPr>
        <w:spacing w:line="360" w:lineRule="auto"/>
        <w:ind w:firstLineChars="100" w:firstLine="240"/>
        <w:rPr>
          <w:rFonts w:ascii="Times New Roman" w:hAnsi="Times New Roman" w:cs="Times New Roman"/>
          <w:color w:val="FF0000"/>
          <w:sz w:val="20"/>
          <w:szCs w:val="24"/>
        </w:rPr>
      </w:pP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The blue color laser and green color laser have the same temperature responsiveness, which is the effective refractive index of gain material decreases with increasing the </w:t>
      </w: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lastRenderedPageBreak/>
        <w:t xml:space="preserve">temperature. The peak wavelength is also </w:t>
      </w:r>
      <w:proofErr w:type="gram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blue-shifting</w:t>
      </w:r>
      <w:proofErr w:type="gram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. Fig. </w:t>
      </w:r>
      <w:r w:rsidR="003575E8">
        <w:rPr>
          <w:rFonts w:ascii="Times New Roman" w:eastAsia="宋体" w:hAnsi="Times New Roman" w:cs="Times New Roman"/>
          <w:color w:val="FF0000"/>
          <w:sz w:val="24"/>
          <w:szCs w:val="24"/>
        </w:rPr>
        <w:t>S1</w:t>
      </w: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4 shows the evolution of PL spectrum is </w:t>
      </w:r>
      <w:proofErr w:type="gramStart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blue-shifting</w:t>
      </w:r>
      <w:proofErr w:type="gramEnd"/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with increasing temperature for blue color laser (in Fig. </w:t>
      </w:r>
      <w:r w:rsidR="003575E8">
        <w:rPr>
          <w:rFonts w:ascii="Times New Roman" w:eastAsia="宋体" w:hAnsi="Times New Roman" w:cs="Times New Roman"/>
          <w:color w:val="FF0000"/>
          <w:sz w:val="24"/>
          <w:szCs w:val="24"/>
        </w:rPr>
        <w:t>S1</w:t>
      </w: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4a), green color laser (in Fig. </w:t>
      </w:r>
      <w:r w:rsidR="003575E8">
        <w:rPr>
          <w:rFonts w:ascii="Times New Roman" w:eastAsia="宋体" w:hAnsi="Times New Roman" w:cs="Times New Roman"/>
          <w:color w:val="FF0000"/>
          <w:sz w:val="24"/>
          <w:szCs w:val="24"/>
        </w:rPr>
        <w:t>S1</w:t>
      </w: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4b) and red color laser (in Fig. </w:t>
      </w:r>
      <w:r w:rsidR="003575E8">
        <w:rPr>
          <w:rFonts w:ascii="Times New Roman" w:eastAsia="宋体" w:hAnsi="Times New Roman" w:cs="Times New Roman"/>
          <w:color w:val="FF0000"/>
          <w:sz w:val="24"/>
          <w:szCs w:val="24"/>
        </w:rPr>
        <w:t>S1</w:t>
      </w:r>
      <w:r w:rsidRPr="00030946">
        <w:rPr>
          <w:rFonts w:ascii="Times New Roman" w:eastAsia="宋体" w:hAnsi="Times New Roman" w:cs="Times New Roman"/>
          <w:color w:val="FF0000"/>
          <w:sz w:val="24"/>
          <w:szCs w:val="24"/>
        </w:rPr>
        <w:t>4c).</w:t>
      </w:r>
    </w:p>
    <w:p w14:paraId="150698C9" w14:textId="1CE4BD25" w:rsidR="009919C7" w:rsidRDefault="009919C7" w:rsidP="0010338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>
        <w:rPr>
          <w:noProof/>
          <w:sz w:val="24"/>
        </w:rPr>
        <w:drawing>
          <wp:inline distT="0" distB="0" distL="0" distR="0" wp14:anchorId="698893A3" wp14:editId="3794C8BB">
            <wp:extent cx="5256000" cy="2587778"/>
            <wp:effectExtent l="0" t="0" r="190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t="9134" r="2230" b="1070"/>
                    <a:stretch/>
                  </pic:blipFill>
                  <pic:spPr bwMode="auto">
                    <a:xfrm>
                      <a:off x="0" y="0"/>
                      <a:ext cx="5256000" cy="258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8F123" w14:textId="3F6B533D" w:rsidR="009919C7" w:rsidRDefault="009919C7" w:rsidP="0010338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9919C7">
        <w:rPr>
          <w:rFonts w:ascii="Times New Roman" w:hAnsi="Times New Roman" w:cs="Times New Roman"/>
          <w:color w:val="FF0000"/>
          <w:sz w:val="20"/>
          <w:szCs w:val="24"/>
        </w:rPr>
        <w:t xml:space="preserve">Figure </w:t>
      </w:r>
      <w:r w:rsidR="001F6D7A">
        <w:rPr>
          <w:rFonts w:ascii="Times New Roman" w:hAnsi="Times New Roman" w:cs="Times New Roman"/>
          <w:color w:val="FF0000"/>
          <w:sz w:val="20"/>
          <w:szCs w:val="24"/>
        </w:rPr>
        <w:t>S1</w:t>
      </w:r>
      <w:r w:rsidRPr="009919C7">
        <w:rPr>
          <w:rFonts w:ascii="Times New Roman" w:hAnsi="Times New Roman" w:cs="Times New Roman"/>
          <w:color w:val="FF0000"/>
          <w:sz w:val="20"/>
          <w:szCs w:val="24"/>
        </w:rPr>
        <w:t xml:space="preserve">4. The evolution of PL spectrum is </w:t>
      </w:r>
      <w:proofErr w:type="gramStart"/>
      <w:r w:rsidRPr="009919C7">
        <w:rPr>
          <w:rFonts w:ascii="Times New Roman" w:hAnsi="Times New Roman" w:cs="Times New Roman"/>
          <w:color w:val="FF0000"/>
          <w:sz w:val="20"/>
          <w:szCs w:val="24"/>
        </w:rPr>
        <w:t>blue-shifting</w:t>
      </w:r>
      <w:proofErr w:type="gramEnd"/>
      <w:r w:rsidRPr="009919C7">
        <w:rPr>
          <w:rFonts w:ascii="Times New Roman" w:hAnsi="Times New Roman" w:cs="Times New Roman"/>
          <w:color w:val="FF0000"/>
          <w:sz w:val="20"/>
          <w:szCs w:val="24"/>
        </w:rPr>
        <w:t xml:space="preserve"> for (a) blue color laser, (b) green laser and (c) red laser with increasing temperature.</w:t>
      </w:r>
    </w:p>
    <w:p w14:paraId="3F484FBB" w14:textId="4049A27B" w:rsidR="005C7150" w:rsidRPr="00E244DB" w:rsidRDefault="0085310F" w:rsidP="005C7150">
      <w:pPr>
        <w:spacing w:beforeLines="100" w:before="312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44DB"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="005C7150" w:rsidRPr="00E244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The </w:t>
      </w:r>
      <w:r w:rsidR="00C77C81" w:rsidRPr="00E244DB">
        <w:rPr>
          <w:rFonts w:ascii="Times New Roman" w:hAnsi="Times New Roman" w:cs="Times New Roman"/>
          <w:b/>
          <w:color w:val="FF0000"/>
          <w:sz w:val="24"/>
          <w:szCs w:val="24"/>
        </w:rPr>
        <w:t>PSP diameter affect the wavelength of the selected mode</w:t>
      </w:r>
    </w:p>
    <w:p w14:paraId="63EB2BE3" w14:textId="79A669D2" w:rsidR="00E244DB" w:rsidRPr="00E244DB" w:rsidRDefault="00E244DB" w:rsidP="00E244DB">
      <w:pPr>
        <w:spacing w:line="360" w:lineRule="auto"/>
        <w:ind w:firstLineChars="100" w:firstLine="2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44D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The PSP is as an absorption source and </w:t>
      </w:r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>the polymer fiber serves as gain μ-cavity</w:t>
      </w:r>
      <w:r w:rsidRPr="00E244DB">
        <w:rPr>
          <w:rFonts w:ascii="Times New Roman" w:eastAsia="宋体" w:hAnsi="Times New Roman" w:cs="Times New Roman" w:hint="eastAsia"/>
          <w:color w:val="FF0000"/>
          <w:sz w:val="24"/>
          <w:szCs w:val="24"/>
        </w:rPr>
        <w:t xml:space="preserve"> </w:t>
      </w:r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in the 2D-3D hybrid μ-cavity. The polymer fiber therein serves as an excellent gain cavity to provide multiple lasing modes while the microsphere acts as a loss channel to suppress most of the lasing modes. Fig. R6 shows the spectra of WGM lasing with different the diameter of PSP with 100 </w:t>
      </w:r>
      <w:proofErr w:type="spellStart"/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>μm</w:t>
      </w:r>
      <w:proofErr w:type="spellEnd"/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(in Fig. </w:t>
      </w:r>
      <w:r w:rsidR="0085572F">
        <w:rPr>
          <w:rFonts w:ascii="Times New Roman" w:eastAsia="宋体" w:hAnsi="Times New Roman" w:cs="Times New Roman"/>
          <w:color w:val="FF0000"/>
          <w:sz w:val="24"/>
          <w:szCs w:val="24"/>
        </w:rPr>
        <w:t>S15</w:t>
      </w:r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a), 50 </w:t>
      </w:r>
      <w:proofErr w:type="spellStart"/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>μm</w:t>
      </w:r>
      <w:proofErr w:type="spellEnd"/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(in Fig. </w:t>
      </w:r>
      <w:r w:rsidR="0085572F">
        <w:rPr>
          <w:rFonts w:ascii="Times New Roman" w:eastAsia="宋体" w:hAnsi="Times New Roman" w:cs="Times New Roman"/>
          <w:color w:val="FF0000"/>
          <w:sz w:val="24"/>
          <w:szCs w:val="24"/>
        </w:rPr>
        <w:t>S15</w:t>
      </w:r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b), 30 </w:t>
      </w:r>
      <w:proofErr w:type="spellStart"/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>μm</w:t>
      </w:r>
      <w:proofErr w:type="spellEnd"/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(in Fig. </w:t>
      </w:r>
      <w:r w:rsidR="0085572F">
        <w:rPr>
          <w:rFonts w:ascii="Times New Roman" w:eastAsia="宋体" w:hAnsi="Times New Roman" w:cs="Times New Roman"/>
          <w:color w:val="FF0000"/>
          <w:sz w:val="24"/>
          <w:szCs w:val="24"/>
        </w:rPr>
        <w:t>S15</w:t>
      </w:r>
      <w:r w:rsidRPr="00E244DB">
        <w:rPr>
          <w:rFonts w:ascii="Times New Roman" w:eastAsia="宋体" w:hAnsi="Times New Roman" w:cs="Times New Roman"/>
          <w:color w:val="FF0000"/>
          <w:sz w:val="24"/>
          <w:szCs w:val="24"/>
        </w:rPr>
        <w:t>c). The results indicate that the diameter of the PSP can affect the wavelength of the selected mode.</w:t>
      </w:r>
    </w:p>
    <w:p w14:paraId="18440A09" w14:textId="13F374FF" w:rsidR="005C7150" w:rsidRDefault="005C7150" w:rsidP="0010338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18683A">
        <w:rPr>
          <w:noProof/>
          <w:sz w:val="24"/>
        </w:rPr>
        <w:lastRenderedPageBreak/>
        <w:drawing>
          <wp:inline distT="0" distB="0" distL="0" distR="0" wp14:anchorId="30E2B102" wp14:editId="03AD7478">
            <wp:extent cx="5220000" cy="279602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079" r="3968"/>
                    <a:stretch/>
                  </pic:blipFill>
                  <pic:spPr bwMode="auto">
                    <a:xfrm>
                      <a:off x="0" y="0"/>
                      <a:ext cx="5220000" cy="27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C1ED1" w14:textId="3F8F1D7F" w:rsidR="005C7150" w:rsidRDefault="005C7150" w:rsidP="0010338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  <w:r w:rsidRPr="005C7150">
        <w:rPr>
          <w:rFonts w:ascii="Times New Roman" w:hAnsi="Times New Roman" w:cs="Times New Roman"/>
          <w:color w:val="FF0000"/>
          <w:sz w:val="20"/>
          <w:szCs w:val="24"/>
        </w:rPr>
        <w:t xml:space="preserve">Figure </w:t>
      </w:r>
      <w:r w:rsidR="001F6D7A">
        <w:rPr>
          <w:rFonts w:ascii="Times New Roman" w:hAnsi="Times New Roman" w:cs="Times New Roman"/>
          <w:color w:val="FF0000"/>
          <w:sz w:val="20"/>
          <w:szCs w:val="24"/>
        </w:rPr>
        <w:t>S15</w:t>
      </w:r>
      <w:r w:rsidRPr="005C7150">
        <w:rPr>
          <w:rFonts w:ascii="Times New Roman" w:hAnsi="Times New Roman" w:cs="Times New Roman"/>
          <w:color w:val="FF0000"/>
          <w:sz w:val="20"/>
          <w:szCs w:val="24"/>
        </w:rPr>
        <w:t xml:space="preserve">. The spectra of WGM lasing with different the diameter of PSP with (a) 100 </w:t>
      </w:r>
      <w:proofErr w:type="spellStart"/>
      <w:r w:rsidRPr="005C7150">
        <w:rPr>
          <w:rFonts w:ascii="Times New Roman" w:hAnsi="Times New Roman" w:cs="Times New Roman"/>
          <w:color w:val="FF0000"/>
          <w:sz w:val="20"/>
          <w:szCs w:val="24"/>
        </w:rPr>
        <w:t>μm</w:t>
      </w:r>
      <w:proofErr w:type="spellEnd"/>
      <w:r w:rsidRPr="005C7150">
        <w:rPr>
          <w:rFonts w:ascii="Times New Roman" w:hAnsi="Times New Roman" w:cs="Times New Roman"/>
          <w:color w:val="FF0000"/>
          <w:sz w:val="20"/>
          <w:szCs w:val="24"/>
        </w:rPr>
        <w:t xml:space="preserve">, (b) 50 </w:t>
      </w:r>
      <w:proofErr w:type="spellStart"/>
      <w:r w:rsidRPr="005C7150">
        <w:rPr>
          <w:rFonts w:ascii="Times New Roman" w:hAnsi="Times New Roman" w:cs="Times New Roman"/>
          <w:color w:val="FF0000"/>
          <w:sz w:val="20"/>
          <w:szCs w:val="24"/>
        </w:rPr>
        <w:t>μm</w:t>
      </w:r>
      <w:proofErr w:type="spellEnd"/>
      <w:r w:rsidRPr="005C7150">
        <w:rPr>
          <w:rFonts w:ascii="Times New Roman" w:hAnsi="Times New Roman" w:cs="Times New Roman"/>
          <w:color w:val="FF0000"/>
          <w:sz w:val="20"/>
          <w:szCs w:val="24"/>
        </w:rPr>
        <w:t xml:space="preserve">, (c) 30 </w:t>
      </w:r>
      <w:proofErr w:type="spellStart"/>
      <w:r w:rsidRPr="005C7150">
        <w:rPr>
          <w:rFonts w:ascii="Times New Roman" w:hAnsi="Times New Roman" w:cs="Times New Roman"/>
          <w:color w:val="FF0000"/>
          <w:sz w:val="20"/>
          <w:szCs w:val="24"/>
        </w:rPr>
        <w:t>μm</w:t>
      </w:r>
      <w:proofErr w:type="spellEnd"/>
      <w:r w:rsidRPr="005C7150">
        <w:rPr>
          <w:rFonts w:ascii="Times New Roman" w:hAnsi="Times New Roman" w:cs="Times New Roman"/>
          <w:color w:val="FF0000"/>
          <w:sz w:val="20"/>
          <w:szCs w:val="24"/>
        </w:rPr>
        <w:t xml:space="preserve">. Scale bars are 100 </w:t>
      </w:r>
      <w:proofErr w:type="spellStart"/>
      <w:r w:rsidRPr="005C7150">
        <w:rPr>
          <w:rFonts w:ascii="Times New Roman" w:hAnsi="Times New Roman" w:cs="Times New Roman"/>
          <w:color w:val="FF0000"/>
          <w:sz w:val="20"/>
          <w:szCs w:val="24"/>
        </w:rPr>
        <w:t>μm</w:t>
      </w:r>
      <w:proofErr w:type="spellEnd"/>
      <w:r w:rsidRPr="005C7150">
        <w:rPr>
          <w:rFonts w:ascii="Times New Roman" w:hAnsi="Times New Roman" w:cs="Times New Roman"/>
          <w:color w:val="FF0000"/>
          <w:sz w:val="20"/>
          <w:szCs w:val="24"/>
        </w:rPr>
        <w:t>.</w:t>
      </w:r>
    </w:p>
    <w:p w14:paraId="7B59008E" w14:textId="77777777" w:rsidR="005C7150" w:rsidRPr="003A33B9" w:rsidRDefault="005C7150" w:rsidP="00103387">
      <w:pPr>
        <w:spacing w:line="360" w:lineRule="auto"/>
        <w:rPr>
          <w:rFonts w:ascii="Times New Roman" w:hAnsi="Times New Roman" w:cs="Times New Roman"/>
          <w:color w:val="FF0000"/>
          <w:sz w:val="20"/>
          <w:szCs w:val="24"/>
        </w:rPr>
      </w:pPr>
    </w:p>
    <w:p w14:paraId="545127C3" w14:textId="3ECA9F14" w:rsidR="00E74E48" w:rsidRPr="00957CC6" w:rsidRDefault="00ED0B6F" w:rsidP="001D1457">
      <w:pPr>
        <w:spacing w:beforeLines="100" w:before="312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103387" w:rsidRPr="00957CC6">
        <w:rPr>
          <w:rFonts w:ascii="Times New Roman" w:hAnsi="Times New Roman" w:cs="Times New Roman"/>
          <w:b/>
          <w:sz w:val="24"/>
          <w:szCs w:val="24"/>
        </w:rPr>
        <w:t xml:space="preserve">. The </w:t>
      </w:r>
      <w:proofErr w:type="gramStart"/>
      <w:r w:rsidR="00103387" w:rsidRPr="00957CC6">
        <w:rPr>
          <w:rFonts w:ascii="Times New Roman" w:hAnsi="Times New Roman" w:cs="Times New Roman"/>
          <w:b/>
          <w:sz w:val="24"/>
          <w:szCs w:val="24"/>
        </w:rPr>
        <w:t>blue-shifting</w:t>
      </w:r>
      <w:proofErr w:type="gramEnd"/>
      <w:r w:rsidR="00103387" w:rsidRPr="00957CC6">
        <w:rPr>
          <w:rFonts w:ascii="Times New Roman" w:hAnsi="Times New Roman" w:cs="Times New Roman"/>
          <w:b/>
          <w:sz w:val="24"/>
          <w:szCs w:val="24"/>
        </w:rPr>
        <w:t xml:space="preserve"> of single-mode in hybrid 2D-3D μ-cavity</w:t>
      </w:r>
    </w:p>
    <w:p w14:paraId="6713617C" w14:textId="1A77444D" w:rsidR="00477B59" w:rsidRPr="00477B59" w:rsidRDefault="00E567A2" w:rsidP="00477B59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sz w:val="24"/>
          <w:szCs w:val="24"/>
        </w:rPr>
        <w:t xml:space="preserve">The PL emission spectrum </w:t>
      </w:r>
      <w:r w:rsidR="006C294D" w:rsidRPr="00957CC6">
        <w:rPr>
          <w:rFonts w:ascii="Times New Roman" w:hAnsi="Times New Roman" w:cs="Times New Roman"/>
          <w:sz w:val="24"/>
          <w:szCs w:val="24"/>
        </w:rPr>
        <w:t>is</w:t>
      </w:r>
      <w:r w:rsidRPr="00957CC6">
        <w:rPr>
          <w:rFonts w:ascii="Times New Roman" w:hAnsi="Times New Roman" w:cs="Times New Roman"/>
          <w:sz w:val="24"/>
          <w:szCs w:val="24"/>
        </w:rPr>
        <w:t xml:space="preserve"> blue-shifting with increasing the environmental temperature from </w:t>
      </w:r>
      <w:r w:rsidR="00B01AC6" w:rsidRPr="00957CC6">
        <w:rPr>
          <w:rFonts w:ascii="Times New Roman" w:hAnsi="Times New Roman" w:cs="Times New Roman"/>
          <w:sz w:val="24"/>
          <w:szCs w:val="24"/>
        </w:rPr>
        <w:t>38.1</w:t>
      </w:r>
      <w:r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Pr="00957CC6">
        <w:rPr>
          <w:rFonts w:ascii="宋体" w:eastAsia="宋体" w:hAnsi="宋体" w:cs="宋体" w:hint="eastAsia"/>
          <w:sz w:val="24"/>
          <w:szCs w:val="24"/>
        </w:rPr>
        <w:t>℃</w:t>
      </w:r>
      <w:r w:rsidRPr="00957CC6">
        <w:rPr>
          <w:rFonts w:ascii="Times New Roman" w:hAnsi="Times New Roman" w:cs="Times New Roman"/>
          <w:sz w:val="24"/>
          <w:szCs w:val="24"/>
        </w:rPr>
        <w:t xml:space="preserve"> to </w:t>
      </w:r>
      <w:r w:rsidR="00B01AC6" w:rsidRPr="00957CC6">
        <w:rPr>
          <w:rFonts w:ascii="Times New Roman" w:hAnsi="Times New Roman" w:cs="Times New Roman"/>
          <w:sz w:val="24"/>
          <w:szCs w:val="24"/>
        </w:rPr>
        <w:t>40.1</w:t>
      </w:r>
      <w:r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Pr="00957CC6">
        <w:rPr>
          <w:rFonts w:ascii="宋体" w:eastAsia="宋体" w:hAnsi="宋体" w:cs="宋体" w:hint="eastAsia"/>
          <w:sz w:val="24"/>
          <w:szCs w:val="24"/>
        </w:rPr>
        <w:t>℃</w:t>
      </w:r>
      <w:r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6C294D" w:rsidRPr="00957CC6">
        <w:rPr>
          <w:rFonts w:ascii="Times New Roman" w:hAnsi="Times New Roman" w:cs="Times New Roman"/>
          <w:sz w:val="24"/>
          <w:szCs w:val="24"/>
        </w:rPr>
        <w:t xml:space="preserve">in hybrid 2D-3D μ-cavity </w:t>
      </w:r>
      <w:r w:rsidRPr="00957CC6">
        <w:rPr>
          <w:rFonts w:ascii="Times New Roman" w:hAnsi="Times New Roman" w:cs="Times New Roman"/>
          <w:sz w:val="24"/>
          <w:szCs w:val="24"/>
        </w:rPr>
        <w:t>as show</w:t>
      </w:r>
      <w:r w:rsidR="007328D9" w:rsidRPr="00957CC6">
        <w:rPr>
          <w:rFonts w:ascii="Times New Roman" w:hAnsi="Times New Roman" w:cs="Times New Roman"/>
          <w:sz w:val="24"/>
          <w:szCs w:val="24"/>
        </w:rPr>
        <w:t>n</w:t>
      </w:r>
      <w:r w:rsidR="005A6598" w:rsidRPr="00957CC6">
        <w:rPr>
          <w:rFonts w:ascii="Times New Roman" w:hAnsi="Times New Roman" w:cs="Times New Roman"/>
          <w:sz w:val="24"/>
          <w:szCs w:val="24"/>
        </w:rPr>
        <w:t xml:space="preserve"> in Fig. </w:t>
      </w:r>
      <w:r w:rsidR="00B645AA">
        <w:rPr>
          <w:rFonts w:ascii="Times New Roman" w:hAnsi="Times New Roman" w:cs="Times New Roman" w:hint="eastAsia"/>
          <w:sz w:val="24"/>
          <w:szCs w:val="24"/>
        </w:rPr>
        <w:t>S</w:t>
      </w:r>
      <w:r w:rsidR="00FC039E">
        <w:rPr>
          <w:rFonts w:ascii="Times New Roman" w:hAnsi="Times New Roman" w:cs="Times New Roman"/>
          <w:sz w:val="24"/>
          <w:szCs w:val="24"/>
        </w:rPr>
        <w:t>16</w:t>
      </w:r>
      <w:r w:rsidRPr="00957CC6">
        <w:rPr>
          <w:rFonts w:ascii="Times New Roman" w:hAnsi="Times New Roman" w:cs="Times New Roman"/>
          <w:sz w:val="24"/>
          <w:szCs w:val="24"/>
        </w:rPr>
        <w:t xml:space="preserve">. The </w:t>
      </w:r>
      <w:r w:rsidR="00346E17" w:rsidRPr="00957CC6">
        <w:rPr>
          <w:rFonts w:ascii="Times New Roman" w:hAnsi="Times New Roman" w:cs="Times New Roman"/>
          <w:sz w:val="24"/>
          <w:szCs w:val="24"/>
        </w:rPr>
        <w:t>peak</w:t>
      </w:r>
      <w:r w:rsidRPr="00957CC6">
        <w:rPr>
          <w:rFonts w:ascii="Times New Roman" w:hAnsi="Times New Roman" w:cs="Times New Roman"/>
          <w:sz w:val="24"/>
          <w:szCs w:val="24"/>
        </w:rPr>
        <w:t xml:space="preserve"> wavelength can be tuned by controlling the environmental temperature</w:t>
      </w:r>
      <w:r w:rsidR="00841B1F" w:rsidRPr="00957CC6">
        <w:rPr>
          <w:rFonts w:ascii="Times New Roman" w:hAnsi="Times New Roman" w:cs="Times New Roman"/>
          <w:sz w:val="24"/>
          <w:szCs w:val="24"/>
        </w:rPr>
        <w:t xml:space="preserve"> in the hybrid μ-</w:t>
      </w:r>
      <w:proofErr w:type="gramStart"/>
      <w:r w:rsidR="00841B1F" w:rsidRPr="00957CC6">
        <w:rPr>
          <w:rFonts w:ascii="Times New Roman" w:hAnsi="Times New Roman" w:cs="Times New Roman"/>
          <w:sz w:val="24"/>
          <w:szCs w:val="24"/>
        </w:rPr>
        <w:t>cavity</w:t>
      </w:r>
      <w:r w:rsidRPr="00957CC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57CC6">
        <w:rPr>
          <w:rFonts w:ascii="Times New Roman" w:hAnsi="Times New Roman" w:cs="Times New Roman"/>
          <w:sz w:val="24"/>
          <w:szCs w:val="24"/>
        </w:rPr>
        <w:t xml:space="preserve"> </w:t>
      </w:r>
      <w:r w:rsidR="006516CC" w:rsidRPr="00957CC6">
        <w:rPr>
          <w:rFonts w:ascii="Times New Roman" w:hAnsi="Times New Roman" w:cs="Times New Roman"/>
          <w:sz w:val="24"/>
          <w:szCs w:val="24"/>
        </w:rPr>
        <w:t xml:space="preserve">we believe the strategy might </w:t>
      </w:r>
      <w:r w:rsidR="00F34845" w:rsidRPr="00957CC6">
        <w:rPr>
          <w:rFonts w:ascii="Times New Roman" w:hAnsi="Times New Roman" w:cs="Times New Roman"/>
          <w:sz w:val="24"/>
          <w:szCs w:val="24"/>
        </w:rPr>
        <w:t>switch</w:t>
      </w:r>
      <w:r w:rsidR="00D05A5B" w:rsidRPr="00957CC6">
        <w:rPr>
          <w:rFonts w:ascii="Times New Roman" w:hAnsi="Times New Roman" w:cs="Times New Roman"/>
          <w:sz w:val="24"/>
          <w:szCs w:val="24"/>
        </w:rPr>
        <w:t xml:space="preserve"> the </w:t>
      </w:r>
      <w:r w:rsidR="00161F3D" w:rsidRPr="00957CC6">
        <w:rPr>
          <w:rFonts w:ascii="Times New Roman" w:hAnsi="Times New Roman" w:cs="Times New Roman"/>
          <w:sz w:val="24"/>
          <w:szCs w:val="24"/>
        </w:rPr>
        <w:t xml:space="preserve">single mode lasing </w:t>
      </w:r>
      <w:r w:rsidR="00D05A5B" w:rsidRPr="00957CC6">
        <w:rPr>
          <w:rFonts w:ascii="Times New Roman" w:hAnsi="Times New Roman" w:cs="Times New Roman"/>
          <w:sz w:val="24"/>
          <w:szCs w:val="24"/>
        </w:rPr>
        <w:t>by precision control the temperature.</w:t>
      </w:r>
    </w:p>
    <w:p w14:paraId="6A2EE0C8" w14:textId="77777777" w:rsidR="0087452E" w:rsidRPr="00957CC6" w:rsidRDefault="0087452E" w:rsidP="003E12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7C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7816E6" wp14:editId="7C134DE4">
            <wp:extent cx="2427693" cy="3492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单模移动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9328" r="5130" b="2858"/>
                    <a:stretch/>
                  </pic:blipFill>
                  <pic:spPr bwMode="auto">
                    <a:xfrm>
                      <a:off x="0" y="0"/>
                      <a:ext cx="2427693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24455" w14:textId="410B5980" w:rsidR="007A2B03" w:rsidRPr="002B4FF2" w:rsidRDefault="002B4FF2" w:rsidP="008A1F9E">
      <w:pPr>
        <w:spacing w:line="360" w:lineRule="auto"/>
        <w:jc w:val="left"/>
        <w:rPr>
          <w:rFonts w:ascii="Times New Roman" w:hAnsi="Times New Roman" w:cs="Times New Roman"/>
          <w:sz w:val="20"/>
          <w:szCs w:val="24"/>
        </w:rPr>
      </w:pPr>
      <w:r w:rsidRPr="00B645AA">
        <w:rPr>
          <w:rFonts w:ascii="Times New Roman" w:hAnsi="Times New Roman" w:cs="Times New Roman"/>
          <w:sz w:val="20"/>
          <w:szCs w:val="24"/>
        </w:rPr>
        <w:t xml:space="preserve">Figure </w:t>
      </w:r>
      <w:r w:rsidR="00B645AA" w:rsidRPr="00B645AA">
        <w:rPr>
          <w:rFonts w:ascii="Times New Roman" w:hAnsi="Times New Roman" w:cs="Times New Roman" w:hint="eastAsia"/>
          <w:sz w:val="20"/>
          <w:szCs w:val="24"/>
        </w:rPr>
        <w:t>S</w:t>
      </w:r>
      <w:r w:rsidR="001F6D7A">
        <w:rPr>
          <w:rFonts w:ascii="Times New Roman" w:hAnsi="Times New Roman" w:cs="Times New Roman"/>
          <w:sz w:val="20"/>
          <w:szCs w:val="24"/>
        </w:rPr>
        <w:t>16</w:t>
      </w:r>
      <w:r w:rsidR="007A2B03" w:rsidRPr="002B4FF2">
        <w:rPr>
          <w:rFonts w:ascii="Times New Roman" w:hAnsi="Times New Roman" w:cs="Times New Roman"/>
          <w:sz w:val="20"/>
          <w:szCs w:val="24"/>
        </w:rPr>
        <w:t xml:space="preserve">. The </w:t>
      </w:r>
      <w:proofErr w:type="gramStart"/>
      <w:r w:rsidR="007A2B03" w:rsidRPr="002B4FF2">
        <w:rPr>
          <w:rFonts w:ascii="Times New Roman" w:hAnsi="Times New Roman" w:cs="Times New Roman"/>
          <w:sz w:val="20"/>
          <w:szCs w:val="24"/>
        </w:rPr>
        <w:t>blue-shifting</w:t>
      </w:r>
      <w:proofErr w:type="gramEnd"/>
      <w:r w:rsidR="007A2B03" w:rsidRPr="002B4FF2">
        <w:rPr>
          <w:rFonts w:ascii="Times New Roman" w:hAnsi="Times New Roman" w:cs="Times New Roman"/>
          <w:sz w:val="20"/>
          <w:szCs w:val="24"/>
        </w:rPr>
        <w:t xml:space="preserve"> of single-mode in hybrid 2D-3D μ-cavity</w:t>
      </w:r>
      <w:r w:rsidR="00A26ED9" w:rsidRPr="002B4FF2">
        <w:rPr>
          <w:rFonts w:ascii="Times New Roman" w:hAnsi="Times New Roman" w:cs="Times New Roman"/>
          <w:sz w:val="20"/>
          <w:szCs w:val="24"/>
        </w:rPr>
        <w:t>.</w:t>
      </w:r>
    </w:p>
    <w:sectPr w:rsidR="007A2B03" w:rsidRPr="002B4FF2" w:rsidSect="000C4845">
      <w:headerReference w:type="default" r:id="rId23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01CC8" w14:textId="77777777" w:rsidR="00CC02F3" w:rsidRDefault="00CC02F3" w:rsidP="005D64BF">
      <w:r>
        <w:separator/>
      </w:r>
    </w:p>
  </w:endnote>
  <w:endnote w:type="continuationSeparator" w:id="0">
    <w:p w14:paraId="62EC1B8E" w14:textId="77777777" w:rsidR="00CC02F3" w:rsidRDefault="00CC02F3" w:rsidP="005D6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DDD01" w14:textId="77777777" w:rsidR="00CC02F3" w:rsidRDefault="00CC02F3" w:rsidP="005D64BF">
      <w:r>
        <w:separator/>
      </w:r>
    </w:p>
  </w:footnote>
  <w:footnote w:type="continuationSeparator" w:id="0">
    <w:p w14:paraId="5FEE3FDD" w14:textId="77777777" w:rsidR="00CC02F3" w:rsidRDefault="00CC02F3" w:rsidP="005D6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80B9C" w14:textId="77777777" w:rsidR="00963954" w:rsidRDefault="0096395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A3"/>
    <w:rsid w:val="000002CA"/>
    <w:rsid w:val="00000CC4"/>
    <w:rsid w:val="000038B0"/>
    <w:rsid w:val="000059B5"/>
    <w:rsid w:val="00007DDD"/>
    <w:rsid w:val="000171E9"/>
    <w:rsid w:val="000220A4"/>
    <w:rsid w:val="0002359A"/>
    <w:rsid w:val="00023883"/>
    <w:rsid w:val="00023AEF"/>
    <w:rsid w:val="00027BE2"/>
    <w:rsid w:val="00030946"/>
    <w:rsid w:val="0003258C"/>
    <w:rsid w:val="0003517D"/>
    <w:rsid w:val="00042765"/>
    <w:rsid w:val="000450ED"/>
    <w:rsid w:val="00050C77"/>
    <w:rsid w:val="00054C98"/>
    <w:rsid w:val="000560ED"/>
    <w:rsid w:val="00056BA9"/>
    <w:rsid w:val="00057BB0"/>
    <w:rsid w:val="0006036B"/>
    <w:rsid w:val="000647A5"/>
    <w:rsid w:val="00065221"/>
    <w:rsid w:val="000660EC"/>
    <w:rsid w:val="000723F0"/>
    <w:rsid w:val="0007327E"/>
    <w:rsid w:val="00073643"/>
    <w:rsid w:val="00077CD8"/>
    <w:rsid w:val="00077F3A"/>
    <w:rsid w:val="0008188A"/>
    <w:rsid w:val="00081D6E"/>
    <w:rsid w:val="0008602B"/>
    <w:rsid w:val="00090B30"/>
    <w:rsid w:val="0009130E"/>
    <w:rsid w:val="000A2AFD"/>
    <w:rsid w:val="000A2DF6"/>
    <w:rsid w:val="000A3B19"/>
    <w:rsid w:val="000A4849"/>
    <w:rsid w:val="000A4D15"/>
    <w:rsid w:val="000A697D"/>
    <w:rsid w:val="000B1606"/>
    <w:rsid w:val="000B3CBC"/>
    <w:rsid w:val="000B3D3F"/>
    <w:rsid w:val="000B58AF"/>
    <w:rsid w:val="000C0292"/>
    <w:rsid w:val="000C4845"/>
    <w:rsid w:val="000C48B1"/>
    <w:rsid w:val="000C683A"/>
    <w:rsid w:val="000C6DCE"/>
    <w:rsid w:val="000C6E08"/>
    <w:rsid w:val="000D3F45"/>
    <w:rsid w:val="000D4E49"/>
    <w:rsid w:val="000E1F25"/>
    <w:rsid w:val="000E257F"/>
    <w:rsid w:val="000E2739"/>
    <w:rsid w:val="000F08FD"/>
    <w:rsid w:val="000F0A42"/>
    <w:rsid w:val="000F3B26"/>
    <w:rsid w:val="000F5133"/>
    <w:rsid w:val="001010D3"/>
    <w:rsid w:val="00101468"/>
    <w:rsid w:val="00103387"/>
    <w:rsid w:val="001058D2"/>
    <w:rsid w:val="001063B9"/>
    <w:rsid w:val="001072CA"/>
    <w:rsid w:val="001109A8"/>
    <w:rsid w:val="0011372C"/>
    <w:rsid w:val="00113C8B"/>
    <w:rsid w:val="001143B1"/>
    <w:rsid w:val="00115547"/>
    <w:rsid w:val="00116A3D"/>
    <w:rsid w:val="001172A8"/>
    <w:rsid w:val="00123CAB"/>
    <w:rsid w:val="00130AE4"/>
    <w:rsid w:val="00133BD2"/>
    <w:rsid w:val="0013689C"/>
    <w:rsid w:val="001369F2"/>
    <w:rsid w:val="001379D8"/>
    <w:rsid w:val="001416A1"/>
    <w:rsid w:val="001420AE"/>
    <w:rsid w:val="0014334F"/>
    <w:rsid w:val="001441F2"/>
    <w:rsid w:val="00144E2E"/>
    <w:rsid w:val="00153016"/>
    <w:rsid w:val="001568D9"/>
    <w:rsid w:val="00157514"/>
    <w:rsid w:val="00157823"/>
    <w:rsid w:val="00157983"/>
    <w:rsid w:val="00160C94"/>
    <w:rsid w:val="00161F3D"/>
    <w:rsid w:val="00162D86"/>
    <w:rsid w:val="00171D69"/>
    <w:rsid w:val="00177A89"/>
    <w:rsid w:val="00187E7D"/>
    <w:rsid w:val="00190B88"/>
    <w:rsid w:val="00195601"/>
    <w:rsid w:val="00196C62"/>
    <w:rsid w:val="00196DB0"/>
    <w:rsid w:val="001A0BF3"/>
    <w:rsid w:val="001A1EC0"/>
    <w:rsid w:val="001A2E8F"/>
    <w:rsid w:val="001A3193"/>
    <w:rsid w:val="001A35CC"/>
    <w:rsid w:val="001A70D1"/>
    <w:rsid w:val="001B1379"/>
    <w:rsid w:val="001B2400"/>
    <w:rsid w:val="001B346E"/>
    <w:rsid w:val="001B4A1A"/>
    <w:rsid w:val="001C0196"/>
    <w:rsid w:val="001C19DC"/>
    <w:rsid w:val="001C2743"/>
    <w:rsid w:val="001C2B01"/>
    <w:rsid w:val="001C76C3"/>
    <w:rsid w:val="001C7C08"/>
    <w:rsid w:val="001D0B4B"/>
    <w:rsid w:val="001D1457"/>
    <w:rsid w:val="001D5C0D"/>
    <w:rsid w:val="001E1D59"/>
    <w:rsid w:val="001E3670"/>
    <w:rsid w:val="001E5D4A"/>
    <w:rsid w:val="001E72AF"/>
    <w:rsid w:val="001E7735"/>
    <w:rsid w:val="001F3144"/>
    <w:rsid w:val="001F4926"/>
    <w:rsid w:val="001F4A48"/>
    <w:rsid w:val="001F6D7A"/>
    <w:rsid w:val="002009CE"/>
    <w:rsid w:val="00204A70"/>
    <w:rsid w:val="00211E25"/>
    <w:rsid w:val="00214C1E"/>
    <w:rsid w:val="0022164F"/>
    <w:rsid w:val="002222E3"/>
    <w:rsid w:val="002247DD"/>
    <w:rsid w:val="002250F7"/>
    <w:rsid w:val="0022589C"/>
    <w:rsid w:val="00225DDC"/>
    <w:rsid w:val="00227041"/>
    <w:rsid w:val="002353EF"/>
    <w:rsid w:val="0024001B"/>
    <w:rsid w:val="002436D1"/>
    <w:rsid w:val="00244503"/>
    <w:rsid w:val="00245AC2"/>
    <w:rsid w:val="00245F1F"/>
    <w:rsid w:val="00246598"/>
    <w:rsid w:val="002514A1"/>
    <w:rsid w:val="00257BF3"/>
    <w:rsid w:val="00265AB5"/>
    <w:rsid w:val="00273E1D"/>
    <w:rsid w:val="00276EA2"/>
    <w:rsid w:val="00280E72"/>
    <w:rsid w:val="0028153E"/>
    <w:rsid w:val="00282414"/>
    <w:rsid w:val="00285EE9"/>
    <w:rsid w:val="00287255"/>
    <w:rsid w:val="002909E4"/>
    <w:rsid w:val="002922C6"/>
    <w:rsid w:val="00294B34"/>
    <w:rsid w:val="00294CE6"/>
    <w:rsid w:val="00297FA4"/>
    <w:rsid w:val="002A1C49"/>
    <w:rsid w:val="002A4921"/>
    <w:rsid w:val="002A5549"/>
    <w:rsid w:val="002B2CDD"/>
    <w:rsid w:val="002B4FF2"/>
    <w:rsid w:val="002B7DDE"/>
    <w:rsid w:val="002C03F2"/>
    <w:rsid w:val="002C4013"/>
    <w:rsid w:val="002C60B0"/>
    <w:rsid w:val="002C6B0A"/>
    <w:rsid w:val="002D2807"/>
    <w:rsid w:val="002D4660"/>
    <w:rsid w:val="002D5BAC"/>
    <w:rsid w:val="002E3A4B"/>
    <w:rsid w:val="002E55CC"/>
    <w:rsid w:val="002F026E"/>
    <w:rsid w:val="002F05E8"/>
    <w:rsid w:val="002F1503"/>
    <w:rsid w:val="002F3F3B"/>
    <w:rsid w:val="002F5CF6"/>
    <w:rsid w:val="002F7F6D"/>
    <w:rsid w:val="0030340E"/>
    <w:rsid w:val="00304B73"/>
    <w:rsid w:val="00306728"/>
    <w:rsid w:val="00312B1C"/>
    <w:rsid w:val="00314D6F"/>
    <w:rsid w:val="00314F16"/>
    <w:rsid w:val="00314FBE"/>
    <w:rsid w:val="0031657A"/>
    <w:rsid w:val="00320396"/>
    <w:rsid w:val="00322058"/>
    <w:rsid w:val="0032351C"/>
    <w:rsid w:val="00325CC8"/>
    <w:rsid w:val="00326590"/>
    <w:rsid w:val="00330091"/>
    <w:rsid w:val="00331489"/>
    <w:rsid w:val="00334298"/>
    <w:rsid w:val="00334C35"/>
    <w:rsid w:val="003357C7"/>
    <w:rsid w:val="00340D62"/>
    <w:rsid w:val="00341E54"/>
    <w:rsid w:val="00342857"/>
    <w:rsid w:val="00344725"/>
    <w:rsid w:val="00345836"/>
    <w:rsid w:val="00346E17"/>
    <w:rsid w:val="00347E28"/>
    <w:rsid w:val="00350CFE"/>
    <w:rsid w:val="00350F52"/>
    <w:rsid w:val="003510F7"/>
    <w:rsid w:val="003531BF"/>
    <w:rsid w:val="00353E66"/>
    <w:rsid w:val="00353FC1"/>
    <w:rsid w:val="0035401B"/>
    <w:rsid w:val="0035421E"/>
    <w:rsid w:val="00354E22"/>
    <w:rsid w:val="00356CD8"/>
    <w:rsid w:val="003575E8"/>
    <w:rsid w:val="003637A4"/>
    <w:rsid w:val="00364FA8"/>
    <w:rsid w:val="0036527D"/>
    <w:rsid w:val="00365D11"/>
    <w:rsid w:val="0037148D"/>
    <w:rsid w:val="003765FF"/>
    <w:rsid w:val="00377B13"/>
    <w:rsid w:val="00380690"/>
    <w:rsid w:val="00381956"/>
    <w:rsid w:val="00383064"/>
    <w:rsid w:val="00383F81"/>
    <w:rsid w:val="0038456E"/>
    <w:rsid w:val="003859E7"/>
    <w:rsid w:val="00391423"/>
    <w:rsid w:val="00391F8C"/>
    <w:rsid w:val="00394275"/>
    <w:rsid w:val="003A33B9"/>
    <w:rsid w:val="003A506C"/>
    <w:rsid w:val="003A72F3"/>
    <w:rsid w:val="003B03CA"/>
    <w:rsid w:val="003B4A44"/>
    <w:rsid w:val="003C247B"/>
    <w:rsid w:val="003D23BC"/>
    <w:rsid w:val="003D2ADA"/>
    <w:rsid w:val="003D2B9F"/>
    <w:rsid w:val="003E124F"/>
    <w:rsid w:val="003E4A0F"/>
    <w:rsid w:val="003F105E"/>
    <w:rsid w:val="00400926"/>
    <w:rsid w:val="00402F82"/>
    <w:rsid w:val="00403082"/>
    <w:rsid w:val="0040708A"/>
    <w:rsid w:val="00407622"/>
    <w:rsid w:val="00411DD7"/>
    <w:rsid w:val="004306D5"/>
    <w:rsid w:val="00431110"/>
    <w:rsid w:val="0043180D"/>
    <w:rsid w:val="00445E1E"/>
    <w:rsid w:val="004465D3"/>
    <w:rsid w:val="00450C89"/>
    <w:rsid w:val="00451214"/>
    <w:rsid w:val="00451E14"/>
    <w:rsid w:val="004526A1"/>
    <w:rsid w:val="00453AFA"/>
    <w:rsid w:val="00453D42"/>
    <w:rsid w:val="00455329"/>
    <w:rsid w:val="00460D87"/>
    <w:rsid w:val="00464681"/>
    <w:rsid w:val="004715D8"/>
    <w:rsid w:val="00476FD6"/>
    <w:rsid w:val="00477B59"/>
    <w:rsid w:val="00480B93"/>
    <w:rsid w:val="0048354F"/>
    <w:rsid w:val="00486717"/>
    <w:rsid w:val="00491145"/>
    <w:rsid w:val="004A13E6"/>
    <w:rsid w:val="004A2620"/>
    <w:rsid w:val="004A265F"/>
    <w:rsid w:val="004A5EDD"/>
    <w:rsid w:val="004B26A3"/>
    <w:rsid w:val="004B26F6"/>
    <w:rsid w:val="004B2A54"/>
    <w:rsid w:val="004B746B"/>
    <w:rsid w:val="004C340B"/>
    <w:rsid w:val="004C66BB"/>
    <w:rsid w:val="004C7017"/>
    <w:rsid w:val="004C7799"/>
    <w:rsid w:val="004D165E"/>
    <w:rsid w:val="004D7B6D"/>
    <w:rsid w:val="004E6EC9"/>
    <w:rsid w:val="004F0270"/>
    <w:rsid w:val="004F0874"/>
    <w:rsid w:val="004F60CC"/>
    <w:rsid w:val="004F67CC"/>
    <w:rsid w:val="00500952"/>
    <w:rsid w:val="005022D8"/>
    <w:rsid w:val="00504FD0"/>
    <w:rsid w:val="00512A70"/>
    <w:rsid w:val="00515DED"/>
    <w:rsid w:val="005165C8"/>
    <w:rsid w:val="00520968"/>
    <w:rsid w:val="0052176A"/>
    <w:rsid w:val="00522347"/>
    <w:rsid w:val="00522846"/>
    <w:rsid w:val="00522C14"/>
    <w:rsid w:val="00525DA3"/>
    <w:rsid w:val="00532D10"/>
    <w:rsid w:val="00532E14"/>
    <w:rsid w:val="00545820"/>
    <w:rsid w:val="00545960"/>
    <w:rsid w:val="0055560D"/>
    <w:rsid w:val="005621C3"/>
    <w:rsid w:val="0056445D"/>
    <w:rsid w:val="00566CE2"/>
    <w:rsid w:val="005702D6"/>
    <w:rsid w:val="00571DC4"/>
    <w:rsid w:val="00573A14"/>
    <w:rsid w:val="0058446B"/>
    <w:rsid w:val="0058531D"/>
    <w:rsid w:val="00586188"/>
    <w:rsid w:val="0058718A"/>
    <w:rsid w:val="00591C7C"/>
    <w:rsid w:val="00593EBE"/>
    <w:rsid w:val="005A6598"/>
    <w:rsid w:val="005A73EF"/>
    <w:rsid w:val="005B2580"/>
    <w:rsid w:val="005B25CD"/>
    <w:rsid w:val="005B36DB"/>
    <w:rsid w:val="005B47F8"/>
    <w:rsid w:val="005B55C4"/>
    <w:rsid w:val="005B6EC5"/>
    <w:rsid w:val="005C124E"/>
    <w:rsid w:val="005C7150"/>
    <w:rsid w:val="005D1F88"/>
    <w:rsid w:val="005D2884"/>
    <w:rsid w:val="005D4AEF"/>
    <w:rsid w:val="005D64BF"/>
    <w:rsid w:val="005D759A"/>
    <w:rsid w:val="005E028C"/>
    <w:rsid w:val="005E4388"/>
    <w:rsid w:val="005E51D3"/>
    <w:rsid w:val="005F205C"/>
    <w:rsid w:val="005F43A3"/>
    <w:rsid w:val="00600875"/>
    <w:rsid w:val="006063FE"/>
    <w:rsid w:val="00610747"/>
    <w:rsid w:val="00612B1E"/>
    <w:rsid w:val="00612BA4"/>
    <w:rsid w:val="0061422F"/>
    <w:rsid w:val="00617897"/>
    <w:rsid w:val="006178BB"/>
    <w:rsid w:val="006225A9"/>
    <w:rsid w:val="006268B5"/>
    <w:rsid w:val="00631489"/>
    <w:rsid w:val="00633511"/>
    <w:rsid w:val="00633B46"/>
    <w:rsid w:val="00637E9E"/>
    <w:rsid w:val="006419A3"/>
    <w:rsid w:val="006423E2"/>
    <w:rsid w:val="00644315"/>
    <w:rsid w:val="00644ABC"/>
    <w:rsid w:val="00645068"/>
    <w:rsid w:val="006461BE"/>
    <w:rsid w:val="00646940"/>
    <w:rsid w:val="00647F55"/>
    <w:rsid w:val="0065121E"/>
    <w:rsid w:val="006516CC"/>
    <w:rsid w:val="00652579"/>
    <w:rsid w:val="00652B73"/>
    <w:rsid w:val="00652D50"/>
    <w:rsid w:val="006627D8"/>
    <w:rsid w:val="0066526F"/>
    <w:rsid w:val="00667627"/>
    <w:rsid w:val="00671A7A"/>
    <w:rsid w:val="0068031B"/>
    <w:rsid w:val="006827DE"/>
    <w:rsid w:val="00683DD7"/>
    <w:rsid w:val="00687668"/>
    <w:rsid w:val="00691D05"/>
    <w:rsid w:val="00691E34"/>
    <w:rsid w:val="00692610"/>
    <w:rsid w:val="00694626"/>
    <w:rsid w:val="00695353"/>
    <w:rsid w:val="006A55A8"/>
    <w:rsid w:val="006B1D99"/>
    <w:rsid w:val="006B41EA"/>
    <w:rsid w:val="006B542D"/>
    <w:rsid w:val="006C294D"/>
    <w:rsid w:val="006C3DE7"/>
    <w:rsid w:val="006D0F2A"/>
    <w:rsid w:val="006D17BC"/>
    <w:rsid w:val="006D3741"/>
    <w:rsid w:val="006D490E"/>
    <w:rsid w:val="006E0A6A"/>
    <w:rsid w:val="006E3778"/>
    <w:rsid w:val="006E472D"/>
    <w:rsid w:val="006E4AEE"/>
    <w:rsid w:val="006E790C"/>
    <w:rsid w:val="006F01CB"/>
    <w:rsid w:val="006F1781"/>
    <w:rsid w:val="006F2B92"/>
    <w:rsid w:val="00701E8E"/>
    <w:rsid w:val="007036AF"/>
    <w:rsid w:val="007058EC"/>
    <w:rsid w:val="007067D8"/>
    <w:rsid w:val="00711A30"/>
    <w:rsid w:val="00712470"/>
    <w:rsid w:val="00712B84"/>
    <w:rsid w:val="00712BE2"/>
    <w:rsid w:val="007309D0"/>
    <w:rsid w:val="007328D9"/>
    <w:rsid w:val="00732D5A"/>
    <w:rsid w:val="00735E42"/>
    <w:rsid w:val="00736C56"/>
    <w:rsid w:val="00741157"/>
    <w:rsid w:val="00745DBF"/>
    <w:rsid w:val="00747787"/>
    <w:rsid w:val="00750AAF"/>
    <w:rsid w:val="0076085A"/>
    <w:rsid w:val="00761D95"/>
    <w:rsid w:val="00763E3E"/>
    <w:rsid w:val="00766949"/>
    <w:rsid w:val="007670E7"/>
    <w:rsid w:val="00771655"/>
    <w:rsid w:val="00773B0E"/>
    <w:rsid w:val="00773B8D"/>
    <w:rsid w:val="007777EE"/>
    <w:rsid w:val="007778DB"/>
    <w:rsid w:val="00783B9F"/>
    <w:rsid w:val="007842E7"/>
    <w:rsid w:val="00793580"/>
    <w:rsid w:val="0079508B"/>
    <w:rsid w:val="00795219"/>
    <w:rsid w:val="00795630"/>
    <w:rsid w:val="007A0434"/>
    <w:rsid w:val="007A2B03"/>
    <w:rsid w:val="007A5AC0"/>
    <w:rsid w:val="007A5D17"/>
    <w:rsid w:val="007A5E8A"/>
    <w:rsid w:val="007A63E9"/>
    <w:rsid w:val="007A6C06"/>
    <w:rsid w:val="007B7CB7"/>
    <w:rsid w:val="007C2F6D"/>
    <w:rsid w:val="007C5184"/>
    <w:rsid w:val="007C60EF"/>
    <w:rsid w:val="007D075E"/>
    <w:rsid w:val="007D39A0"/>
    <w:rsid w:val="007D39CC"/>
    <w:rsid w:val="007D53F4"/>
    <w:rsid w:val="007E6DCD"/>
    <w:rsid w:val="007E73A5"/>
    <w:rsid w:val="007F0D45"/>
    <w:rsid w:val="007F6D1A"/>
    <w:rsid w:val="007F738C"/>
    <w:rsid w:val="0080391E"/>
    <w:rsid w:val="00804677"/>
    <w:rsid w:val="00806340"/>
    <w:rsid w:val="008106A4"/>
    <w:rsid w:val="00812276"/>
    <w:rsid w:val="0081467C"/>
    <w:rsid w:val="008207EC"/>
    <w:rsid w:val="00820E93"/>
    <w:rsid w:val="008226E2"/>
    <w:rsid w:val="00822B2B"/>
    <w:rsid w:val="00826B21"/>
    <w:rsid w:val="00832062"/>
    <w:rsid w:val="00832BED"/>
    <w:rsid w:val="00840324"/>
    <w:rsid w:val="00841B1F"/>
    <w:rsid w:val="00841DAE"/>
    <w:rsid w:val="0084257C"/>
    <w:rsid w:val="0084372D"/>
    <w:rsid w:val="00844519"/>
    <w:rsid w:val="00846984"/>
    <w:rsid w:val="0085094A"/>
    <w:rsid w:val="008519D7"/>
    <w:rsid w:val="00852849"/>
    <w:rsid w:val="0085310F"/>
    <w:rsid w:val="008531B7"/>
    <w:rsid w:val="0085572F"/>
    <w:rsid w:val="00860CDF"/>
    <w:rsid w:val="00864133"/>
    <w:rsid w:val="00866412"/>
    <w:rsid w:val="00866728"/>
    <w:rsid w:val="00866C0F"/>
    <w:rsid w:val="00870A34"/>
    <w:rsid w:val="00870CE9"/>
    <w:rsid w:val="00873F1C"/>
    <w:rsid w:val="0087452E"/>
    <w:rsid w:val="0087483B"/>
    <w:rsid w:val="00874A55"/>
    <w:rsid w:val="00875D3D"/>
    <w:rsid w:val="0088633A"/>
    <w:rsid w:val="00886A3E"/>
    <w:rsid w:val="00892C2C"/>
    <w:rsid w:val="00894B71"/>
    <w:rsid w:val="00895A36"/>
    <w:rsid w:val="00896D56"/>
    <w:rsid w:val="008A10FF"/>
    <w:rsid w:val="008A1F9E"/>
    <w:rsid w:val="008A36C9"/>
    <w:rsid w:val="008A4270"/>
    <w:rsid w:val="008A4DF4"/>
    <w:rsid w:val="008B3831"/>
    <w:rsid w:val="008B3B16"/>
    <w:rsid w:val="008B6A11"/>
    <w:rsid w:val="008C77F9"/>
    <w:rsid w:val="008D0E50"/>
    <w:rsid w:val="008D3C65"/>
    <w:rsid w:val="008D4D32"/>
    <w:rsid w:val="008D51B2"/>
    <w:rsid w:val="008D61C5"/>
    <w:rsid w:val="008D6FA2"/>
    <w:rsid w:val="008E1DFF"/>
    <w:rsid w:val="008E23B2"/>
    <w:rsid w:val="008E32C9"/>
    <w:rsid w:val="008E33CC"/>
    <w:rsid w:val="008E420C"/>
    <w:rsid w:val="008F05F8"/>
    <w:rsid w:val="008F0D25"/>
    <w:rsid w:val="008F4457"/>
    <w:rsid w:val="008F5F89"/>
    <w:rsid w:val="008F78CA"/>
    <w:rsid w:val="00904341"/>
    <w:rsid w:val="00907E0C"/>
    <w:rsid w:val="00911B60"/>
    <w:rsid w:val="00912F2F"/>
    <w:rsid w:val="00914712"/>
    <w:rsid w:val="00917D85"/>
    <w:rsid w:val="00920421"/>
    <w:rsid w:val="0092722B"/>
    <w:rsid w:val="00930BC6"/>
    <w:rsid w:val="00932DDD"/>
    <w:rsid w:val="009353DA"/>
    <w:rsid w:val="00935C72"/>
    <w:rsid w:val="00936DDE"/>
    <w:rsid w:val="00937BDC"/>
    <w:rsid w:val="009414EC"/>
    <w:rsid w:val="00943805"/>
    <w:rsid w:val="009440CB"/>
    <w:rsid w:val="00947122"/>
    <w:rsid w:val="00951DE0"/>
    <w:rsid w:val="009551D1"/>
    <w:rsid w:val="00957CC6"/>
    <w:rsid w:val="00963954"/>
    <w:rsid w:val="00965005"/>
    <w:rsid w:val="00965836"/>
    <w:rsid w:val="0097337F"/>
    <w:rsid w:val="00974340"/>
    <w:rsid w:val="0097466D"/>
    <w:rsid w:val="00981A65"/>
    <w:rsid w:val="00982F70"/>
    <w:rsid w:val="00983FC2"/>
    <w:rsid w:val="00984F5A"/>
    <w:rsid w:val="00985CCC"/>
    <w:rsid w:val="00985D32"/>
    <w:rsid w:val="009919C7"/>
    <w:rsid w:val="00994BB9"/>
    <w:rsid w:val="0099647B"/>
    <w:rsid w:val="009979FD"/>
    <w:rsid w:val="009A071D"/>
    <w:rsid w:val="009A09C9"/>
    <w:rsid w:val="009A5B0A"/>
    <w:rsid w:val="009B095C"/>
    <w:rsid w:val="009B14FE"/>
    <w:rsid w:val="009B210A"/>
    <w:rsid w:val="009C6C92"/>
    <w:rsid w:val="009C7F7D"/>
    <w:rsid w:val="009D0F68"/>
    <w:rsid w:val="009D39C3"/>
    <w:rsid w:val="009D3D03"/>
    <w:rsid w:val="009D52F9"/>
    <w:rsid w:val="009D539C"/>
    <w:rsid w:val="009E050D"/>
    <w:rsid w:val="009E056A"/>
    <w:rsid w:val="009E1148"/>
    <w:rsid w:val="009E1D17"/>
    <w:rsid w:val="009E2873"/>
    <w:rsid w:val="009E2CF8"/>
    <w:rsid w:val="009E3546"/>
    <w:rsid w:val="009E7B1D"/>
    <w:rsid w:val="009F07D8"/>
    <w:rsid w:val="009F173F"/>
    <w:rsid w:val="009F3140"/>
    <w:rsid w:val="009F552D"/>
    <w:rsid w:val="00A02B78"/>
    <w:rsid w:val="00A02FB9"/>
    <w:rsid w:val="00A07D1A"/>
    <w:rsid w:val="00A10F82"/>
    <w:rsid w:val="00A14437"/>
    <w:rsid w:val="00A149AB"/>
    <w:rsid w:val="00A16985"/>
    <w:rsid w:val="00A22CFF"/>
    <w:rsid w:val="00A25028"/>
    <w:rsid w:val="00A26ED9"/>
    <w:rsid w:val="00A33F3C"/>
    <w:rsid w:val="00A34E2C"/>
    <w:rsid w:val="00A4037F"/>
    <w:rsid w:val="00A41B4D"/>
    <w:rsid w:val="00A420D1"/>
    <w:rsid w:val="00A43C9E"/>
    <w:rsid w:val="00A46053"/>
    <w:rsid w:val="00A5444F"/>
    <w:rsid w:val="00A55333"/>
    <w:rsid w:val="00A55727"/>
    <w:rsid w:val="00A57CA1"/>
    <w:rsid w:val="00A6048D"/>
    <w:rsid w:val="00A643E9"/>
    <w:rsid w:val="00A65E77"/>
    <w:rsid w:val="00A71BBA"/>
    <w:rsid w:val="00A72A9C"/>
    <w:rsid w:val="00A761F2"/>
    <w:rsid w:val="00A81BD8"/>
    <w:rsid w:val="00A8227F"/>
    <w:rsid w:val="00A83E92"/>
    <w:rsid w:val="00A8491F"/>
    <w:rsid w:val="00A8525B"/>
    <w:rsid w:val="00A90496"/>
    <w:rsid w:val="00A905B8"/>
    <w:rsid w:val="00A90CD5"/>
    <w:rsid w:val="00A93E4B"/>
    <w:rsid w:val="00A948BF"/>
    <w:rsid w:val="00AA2453"/>
    <w:rsid w:val="00AA27A0"/>
    <w:rsid w:val="00AA3817"/>
    <w:rsid w:val="00AA53E5"/>
    <w:rsid w:val="00AB1B23"/>
    <w:rsid w:val="00AB2682"/>
    <w:rsid w:val="00AB3D69"/>
    <w:rsid w:val="00AB4422"/>
    <w:rsid w:val="00AC045D"/>
    <w:rsid w:val="00AC35FC"/>
    <w:rsid w:val="00AC4769"/>
    <w:rsid w:val="00AC7F29"/>
    <w:rsid w:val="00AD0035"/>
    <w:rsid w:val="00AD49F9"/>
    <w:rsid w:val="00AD6092"/>
    <w:rsid w:val="00AD664C"/>
    <w:rsid w:val="00AE0DED"/>
    <w:rsid w:val="00AE2ADF"/>
    <w:rsid w:val="00AE3ACC"/>
    <w:rsid w:val="00AE3CD4"/>
    <w:rsid w:val="00AE3DBC"/>
    <w:rsid w:val="00AE4A5B"/>
    <w:rsid w:val="00AE529D"/>
    <w:rsid w:val="00AE5877"/>
    <w:rsid w:val="00AF4BC9"/>
    <w:rsid w:val="00AF7475"/>
    <w:rsid w:val="00B00D66"/>
    <w:rsid w:val="00B01247"/>
    <w:rsid w:val="00B01AC6"/>
    <w:rsid w:val="00B03906"/>
    <w:rsid w:val="00B07B93"/>
    <w:rsid w:val="00B12FE1"/>
    <w:rsid w:val="00B14162"/>
    <w:rsid w:val="00B22788"/>
    <w:rsid w:val="00B231C4"/>
    <w:rsid w:val="00B23F9A"/>
    <w:rsid w:val="00B3558A"/>
    <w:rsid w:val="00B36618"/>
    <w:rsid w:val="00B407E2"/>
    <w:rsid w:val="00B41070"/>
    <w:rsid w:val="00B4370C"/>
    <w:rsid w:val="00B457E3"/>
    <w:rsid w:val="00B505DB"/>
    <w:rsid w:val="00B52682"/>
    <w:rsid w:val="00B52ADD"/>
    <w:rsid w:val="00B55749"/>
    <w:rsid w:val="00B57250"/>
    <w:rsid w:val="00B60DE7"/>
    <w:rsid w:val="00B63D0F"/>
    <w:rsid w:val="00B645AA"/>
    <w:rsid w:val="00B65BDF"/>
    <w:rsid w:val="00B73A16"/>
    <w:rsid w:val="00B80C09"/>
    <w:rsid w:val="00B8284A"/>
    <w:rsid w:val="00B8521A"/>
    <w:rsid w:val="00B854C8"/>
    <w:rsid w:val="00B91E97"/>
    <w:rsid w:val="00BA61A7"/>
    <w:rsid w:val="00BB3428"/>
    <w:rsid w:val="00BB41DA"/>
    <w:rsid w:val="00BB4A4B"/>
    <w:rsid w:val="00BB6059"/>
    <w:rsid w:val="00BB6637"/>
    <w:rsid w:val="00BC2948"/>
    <w:rsid w:val="00BC51D6"/>
    <w:rsid w:val="00BC5CDC"/>
    <w:rsid w:val="00BC5D5C"/>
    <w:rsid w:val="00BC5F2A"/>
    <w:rsid w:val="00BD1FD2"/>
    <w:rsid w:val="00BD4F67"/>
    <w:rsid w:val="00BD6FD9"/>
    <w:rsid w:val="00BE1CF4"/>
    <w:rsid w:val="00BE25FA"/>
    <w:rsid w:val="00BE7575"/>
    <w:rsid w:val="00BF3C60"/>
    <w:rsid w:val="00BF443D"/>
    <w:rsid w:val="00BF4E50"/>
    <w:rsid w:val="00C0094D"/>
    <w:rsid w:val="00C03DA3"/>
    <w:rsid w:val="00C043F5"/>
    <w:rsid w:val="00C04D8C"/>
    <w:rsid w:val="00C055FE"/>
    <w:rsid w:val="00C122D9"/>
    <w:rsid w:val="00C12E15"/>
    <w:rsid w:val="00C15668"/>
    <w:rsid w:val="00C17DDB"/>
    <w:rsid w:val="00C2078F"/>
    <w:rsid w:val="00C24000"/>
    <w:rsid w:val="00C25064"/>
    <w:rsid w:val="00C32292"/>
    <w:rsid w:val="00C34D28"/>
    <w:rsid w:val="00C40933"/>
    <w:rsid w:val="00C46208"/>
    <w:rsid w:val="00C47ECE"/>
    <w:rsid w:val="00C57823"/>
    <w:rsid w:val="00C57F4F"/>
    <w:rsid w:val="00C64304"/>
    <w:rsid w:val="00C655AA"/>
    <w:rsid w:val="00C67406"/>
    <w:rsid w:val="00C71221"/>
    <w:rsid w:val="00C71805"/>
    <w:rsid w:val="00C760FE"/>
    <w:rsid w:val="00C76A58"/>
    <w:rsid w:val="00C77C81"/>
    <w:rsid w:val="00C80432"/>
    <w:rsid w:val="00C84C0A"/>
    <w:rsid w:val="00C868A1"/>
    <w:rsid w:val="00C875F8"/>
    <w:rsid w:val="00C93696"/>
    <w:rsid w:val="00C94DEB"/>
    <w:rsid w:val="00CA0640"/>
    <w:rsid w:val="00CA1EB9"/>
    <w:rsid w:val="00CA20A8"/>
    <w:rsid w:val="00CA3099"/>
    <w:rsid w:val="00CA3760"/>
    <w:rsid w:val="00CA4600"/>
    <w:rsid w:val="00CB1796"/>
    <w:rsid w:val="00CB25A2"/>
    <w:rsid w:val="00CB393B"/>
    <w:rsid w:val="00CB5591"/>
    <w:rsid w:val="00CB57B7"/>
    <w:rsid w:val="00CC02F3"/>
    <w:rsid w:val="00CC10DD"/>
    <w:rsid w:val="00CC5E3E"/>
    <w:rsid w:val="00CD129A"/>
    <w:rsid w:val="00CD367F"/>
    <w:rsid w:val="00CD42AD"/>
    <w:rsid w:val="00CF3564"/>
    <w:rsid w:val="00CF393F"/>
    <w:rsid w:val="00CF622E"/>
    <w:rsid w:val="00CF7848"/>
    <w:rsid w:val="00D052E0"/>
    <w:rsid w:val="00D05A5B"/>
    <w:rsid w:val="00D07FA1"/>
    <w:rsid w:val="00D15B21"/>
    <w:rsid w:val="00D17286"/>
    <w:rsid w:val="00D2058D"/>
    <w:rsid w:val="00D2325C"/>
    <w:rsid w:val="00D23290"/>
    <w:rsid w:val="00D2691B"/>
    <w:rsid w:val="00D30054"/>
    <w:rsid w:val="00D309DE"/>
    <w:rsid w:val="00D30A2F"/>
    <w:rsid w:val="00D3185B"/>
    <w:rsid w:val="00D320BD"/>
    <w:rsid w:val="00D33E08"/>
    <w:rsid w:val="00D40C29"/>
    <w:rsid w:val="00D473D3"/>
    <w:rsid w:val="00D500F6"/>
    <w:rsid w:val="00D61D05"/>
    <w:rsid w:val="00D621FF"/>
    <w:rsid w:val="00D62520"/>
    <w:rsid w:val="00D63E56"/>
    <w:rsid w:val="00D64342"/>
    <w:rsid w:val="00D65CC4"/>
    <w:rsid w:val="00D667DD"/>
    <w:rsid w:val="00D67EE7"/>
    <w:rsid w:val="00D72755"/>
    <w:rsid w:val="00D74693"/>
    <w:rsid w:val="00D75846"/>
    <w:rsid w:val="00D803CF"/>
    <w:rsid w:val="00D80BA4"/>
    <w:rsid w:val="00D814FC"/>
    <w:rsid w:val="00D81A28"/>
    <w:rsid w:val="00D85289"/>
    <w:rsid w:val="00D864A0"/>
    <w:rsid w:val="00D873E1"/>
    <w:rsid w:val="00D95775"/>
    <w:rsid w:val="00D963DC"/>
    <w:rsid w:val="00DA183D"/>
    <w:rsid w:val="00DA2677"/>
    <w:rsid w:val="00DA4C29"/>
    <w:rsid w:val="00DA571D"/>
    <w:rsid w:val="00DA6C88"/>
    <w:rsid w:val="00DA7B0D"/>
    <w:rsid w:val="00DA7C29"/>
    <w:rsid w:val="00DB5058"/>
    <w:rsid w:val="00DC1F00"/>
    <w:rsid w:val="00DC24F8"/>
    <w:rsid w:val="00DC380E"/>
    <w:rsid w:val="00DC6457"/>
    <w:rsid w:val="00DC74D9"/>
    <w:rsid w:val="00DD3135"/>
    <w:rsid w:val="00DD589D"/>
    <w:rsid w:val="00DD7B28"/>
    <w:rsid w:val="00DE0A82"/>
    <w:rsid w:val="00DE120F"/>
    <w:rsid w:val="00DE41AE"/>
    <w:rsid w:val="00DE4677"/>
    <w:rsid w:val="00DE68B4"/>
    <w:rsid w:val="00DE68CF"/>
    <w:rsid w:val="00DE770F"/>
    <w:rsid w:val="00DF4354"/>
    <w:rsid w:val="00DF7093"/>
    <w:rsid w:val="00E04BCA"/>
    <w:rsid w:val="00E07B9D"/>
    <w:rsid w:val="00E11805"/>
    <w:rsid w:val="00E12E39"/>
    <w:rsid w:val="00E14D93"/>
    <w:rsid w:val="00E163EC"/>
    <w:rsid w:val="00E16517"/>
    <w:rsid w:val="00E20BFE"/>
    <w:rsid w:val="00E244DB"/>
    <w:rsid w:val="00E30891"/>
    <w:rsid w:val="00E317D9"/>
    <w:rsid w:val="00E3444A"/>
    <w:rsid w:val="00E4116F"/>
    <w:rsid w:val="00E41BE7"/>
    <w:rsid w:val="00E45A3B"/>
    <w:rsid w:val="00E53733"/>
    <w:rsid w:val="00E54406"/>
    <w:rsid w:val="00E567A2"/>
    <w:rsid w:val="00E579D0"/>
    <w:rsid w:val="00E60328"/>
    <w:rsid w:val="00E60F1D"/>
    <w:rsid w:val="00E66BA9"/>
    <w:rsid w:val="00E725A7"/>
    <w:rsid w:val="00E72DD9"/>
    <w:rsid w:val="00E74E48"/>
    <w:rsid w:val="00E771F6"/>
    <w:rsid w:val="00E800C9"/>
    <w:rsid w:val="00E83C80"/>
    <w:rsid w:val="00E84E82"/>
    <w:rsid w:val="00E862ED"/>
    <w:rsid w:val="00E86A60"/>
    <w:rsid w:val="00E874C6"/>
    <w:rsid w:val="00E91D98"/>
    <w:rsid w:val="00E923E7"/>
    <w:rsid w:val="00E93CF6"/>
    <w:rsid w:val="00EA1B1B"/>
    <w:rsid w:val="00EA32D9"/>
    <w:rsid w:val="00EA33E6"/>
    <w:rsid w:val="00EA34E4"/>
    <w:rsid w:val="00EA3719"/>
    <w:rsid w:val="00EA53B7"/>
    <w:rsid w:val="00EA6A42"/>
    <w:rsid w:val="00EB02A5"/>
    <w:rsid w:val="00EB4138"/>
    <w:rsid w:val="00EB4BEF"/>
    <w:rsid w:val="00EC0C06"/>
    <w:rsid w:val="00EC31A3"/>
    <w:rsid w:val="00EC3484"/>
    <w:rsid w:val="00EC4827"/>
    <w:rsid w:val="00EC5AF7"/>
    <w:rsid w:val="00EC7E68"/>
    <w:rsid w:val="00EC7ECC"/>
    <w:rsid w:val="00ED0B6F"/>
    <w:rsid w:val="00ED103F"/>
    <w:rsid w:val="00ED51AB"/>
    <w:rsid w:val="00ED6718"/>
    <w:rsid w:val="00EE03CA"/>
    <w:rsid w:val="00EE3B86"/>
    <w:rsid w:val="00EE701B"/>
    <w:rsid w:val="00EF4C6B"/>
    <w:rsid w:val="00EF5C0C"/>
    <w:rsid w:val="00EF61BB"/>
    <w:rsid w:val="00EF7D90"/>
    <w:rsid w:val="00F02D53"/>
    <w:rsid w:val="00F046CA"/>
    <w:rsid w:val="00F06F86"/>
    <w:rsid w:val="00F1206A"/>
    <w:rsid w:val="00F12716"/>
    <w:rsid w:val="00F14F21"/>
    <w:rsid w:val="00F258E9"/>
    <w:rsid w:val="00F32D8E"/>
    <w:rsid w:val="00F34845"/>
    <w:rsid w:val="00F34954"/>
    <w:rsid w:val="00F3791C"/>
    <w:rsid w:val="00F40D12"/>
    <w:rsid w:val="00F44032"/>
    <w:rsid w:val="00F452EA"/>
    <w:rsid w:val="00F5033E"/>
    <w:rsid w:val="00F51A97"/>
    <w:rsid w:val="00F5567B"/>
    <w:rsid w:val="00F57ADB"/>
    <w:rsid w:val="00F665A7"/>
    <w:rsid w:val="00F6743F"/>
    <w:rsid w:val="00F6773F"/>
    <w:rsid w:val="00F67B3C"/>
    <w:rsid w:val="00F67D4E"/>
    <w:rsid w:val="00F70FF7"/>
    <w:rsid w:val="00F71FBC"/>
    <w:rsid w:val="00F756A1"/>
    <w:rsid w:val="00F764DE"/>
    <w:rsid w:val="00F81367"/>
    <w:rsid w:val="00F866F3"/>
    <w:rsid w:val="00F867B8"/>
    <w:rsid w:val="00F9015C"/>
    <w:rsid w:val="00FA5A6E"/>
    <w:rsid w:val="00FB5C6C"/>
    <w:rsid w:val="00FB66D8"/>
    <w:rsid w:val="00FB7FD6"/>
    <w:rsid w:val="00FC039E"/>
    <w:rsid w:val="00FC1836"/>
    <w:rsid w:val="00FC6A4E"/>
    <w:rsid w:val="00FD0982"/>
    <w:rsid w:val="00FD33A5"/>
    <w:rsid w:val="00FD533B"/>
    <w:rsid w:val="00FE2222"/>
    <w:rsid w:val="00FE228B"/>
    <w:rsid w:val="00FE4992"/>
    <w:rsid w:val="00FE63C3"/>
    <w:rsid w:val="00FF1DC5"/>
    <w:rsid w:val="00FF3F3F"/>
    <w:rsid w:val="00FF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5BAA2"/>
  <w15:chartTrackingRefBased/>
  <w15:docId w15:val="{40E07D72-7309-4481-A56E-06D4E9FE4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C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633B46"/>
    <w:rPr>
      <w:color w:val="0000FF"/>
      <w:u w:val="single"/>
    </w:rPr>
  </w:style>
  <w:style w:type="paragraph" w:customStyle="1" w:styleId="OEAuthorAffiliation">
    <w:name w:val="OE Author Affiliation"/>
    <w:basedOn w:val="a"/>
    <w:next w:val="a"/>
    <w:uiPriority w:val="99"/>
    <w:qFormat/>
    <w:rsid w:val="00633B46"/>
    <w:pPr>
      <w:widowControl/>
      <w:snapToGrid w:val="0"/>
      <w:jc w:val="center"/>
    </w:pPr>
    <w:rPr>
      <w:rFonts w:ascii="Times" w:eastAsia="宋体" w:hAnsi="Times" w:cs="Times New Roman"/>
      <w:i/>
      <w:kern w:val="0"/>
      <w:sz w:val="16"/>
      <w:szCs w:val="20"/>
      <w:lang w:eastAsia="en-US"/>
    </w:rPr>
  </w:style>
  <w:style w:type="paragraph" w:styleId="a4">
    <w:name w:val="header"/>
    <w:basedOn w:val="a"/>
    <w:link w:val="a5"/>
    <w:uiPriority w:val="99"/>
    <w:unhideWhenUsed/>
    <w:rsid w:val="005D64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D64B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D6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D64BF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1D5C0D"/>
  </w:style>
  <w:style w:type="character" w:styleId="a9">
    <w:name w:val="Placeholder Text"/>
    <w:basedOn w:val="a0"/>
    <w:uiPriority w:val="99"/>
    <w:semiHidden/>
    <w:rsid w:val="006953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trzhai@bjut.edu.cn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3781</TotalTime>
  <Pages>15</Pages>
  <Words>2531</Words>
  <Characters>14432</Characters>
  <Application>Microsoft Office Word</Application>
  <DocSecurity>0</DocSecurity>
  <Lines>120</Lines>
  <Paragraphs>33</Paragraphs>
  <ScaleCrop>false</ScaleCrop>
  <Company>China</Company>
  <LinksUpToDate>false</LinksUpToDate>
  <CharactersWithSpaces>16930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1014</cp:revision>
  <dcterms:created xsi:type="dcterms:W3CDTF">2021-05-06T14:23:00Z</dcterms:created>
  <dcterms:modified xsi:type="dcterms:W3CDTF">2021-10-16T04:17:00Z</dcterms:modified>
</cp:coreProperties>
</file>