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8A7" w:rsidRPr="00D911BD" w:rsidRDefault="00FC78A7" w:rsidP="00D911BD">
      <w:pPr>
        <w:rPr>
          <w:rFonts w:ascii="Times New Roman" w:hAnsi="Times New Roman" w:cs="Times New Roman"/>
          <w:b/>
          <w:sz w:val="28"/>
          <w:szCs w:val="28"/>
        </w:rPr>
      </w:pPr>
      <w:r w:rsidRPr="00D911BD">
        <w:rPr>
          <w:rFonts w:ascii="Times New Roman" w:hAnsi="Times New Roman" w:cs="Times New Roman"/>
          <w:b/>
          <w:sz w:val="28"/>
          <w:szCs w:val="28"/>
        </w:rPr>
        <w:t>SUPPLEMENTARY INFORMATION</w:t>
      </w:r>
    </w:p>
    <w:p w:rsidR="006F41AC" w:rsidRPr="002371A3" w:rsidRDefault="006F41AC" w:rsidP="006F41AC">
      <w:pPr>
        <w:rPr>
          <w:rFonts w:ascii="Times New Roman" w:hAnsi="Times New Roman" w:cs="Times New Roman"/>
          <w:b/>
          <w:sz w:val="34"/>
          <w:szCs w:val="34"/>
        </w:rPr>
      </w:pPr>
      <w:r w:rsidRPr="002371A3">
        <w:rPr>
          <w:rFonts w:ascii="Times New Roman" w:hAnsi="Times New Roman" w:cs="Times New Roman"/>
          <w:b/>
          <w:sz w:val="34"/>
          <w:szCs w:val="34"/>
        </w:rPr>
        <w:t>Engineering light emission of two-dimensional materials in both the weak and strong coupling regimes</w:t>
      </w:r>
    </w:p>
    <w:p w:rsidR="00443719" w:rsidRPr="00113B83" w:rsidRDefault="00443719" w:rsidP="00443719">
      <w:pPr>
        <w:rPr>
          <w:b/>
          <w:sz w:val="24"/>
          <w:szCs w:val="24"/>
          <w:lang w:val="es-ES"/>
        </w:rPr>
      </w:pPr>
      <w:r w:rsidRPr="00113B83">
        <w:rPr>
          <w:b/>
          <w:sz w:val="24"/>
          <w:szCs w:val="24"/>
          <w:lang w:val="es-ES"/>
        </w:rPr>
        <w:t>Mauro Brotons-Gisbert</w:t>
      </w:r>
      <w:r w:rsidRPr="00113B83">
        <w:rPr>
          <w:sz w:val="24"/>
          <w:szCs w:val="24"/>
          <w:vertAlign w:val="superscript"/>
          <w:lang w:val="es-ES"/>
        </w:rPr>
        <w:t>1</w:t>
      </w:r>
      <w:r w:rsidRPr="00113B83">
        <w:rPr>
          <w:b/>
          <w:sz w:val="24"/>
          <w:szCs w:val="24"/>
          <w:lang w:val="es-ES"/>
        </w:rPr>
        <w:t>, Juan P. Martínez-Pastor</w:t>
      </w:r>
      <w:r w:rsidRPr="00113B83">
        <w:rPr>
          <w:sz w:val="24"/>
          <w:szCs w:val="24"/>
          <w:vertAlign w:val="superscript"/>
          <w:lang w:val="es-ES"/>
        </w:rPr>
        <w:t>1</w:t>
      </w:r>
      <w:r w:rsidRPr="00113B83">
        <w:rPr>
          <w:b/>
          <w:sz w:val="24"/>
          <w:szCs w:val="24"/>
          <w:lang w:val="es-ES"/>
        </w:rPr>
        <w:t>, G</w:t>
      </w:r>
      <w:r w:rsidRPr="00443719">
        <w:rPr>
          <w:b/>
          <w:sz w:val="24"/>
          <w:szCs w:val="24"/>
          <w:lang w:val="es-ES"/>
        </w:rPr>
        <w:t>uillermo</w:t>
      </w:r>
      <w:r w:rsidRPr="00113B83">
        <w:rPr>
          <w:b/>
          <w:sz w:val="24"/>
          <w:szCs w:val="24"/>
          <w:lang w:val="es-ES"/>
        </w:rPr>
        <w:t xml:space="preserve"> C</w:t>
      </w:r>
      <w:r w:rsidRPr="00443719">
        <w:rPr>
          <w:b/>
          <w:sz w:val="24"/>
          <w:szCs w:val="24"/>
          <w:lang w:val="es-ES"/>
        </w:rPr>
        <w:t>.</w:t>
      </w:r>
      <w:r w:rsidRPr="00113B83">
        <w:rPr>
          <w:b/>
          <w:sz w:val="24"/>
          <w:szCs w:val="24"/>
          <w:lang w:val="es-ES"/>
        </w:rPr>
        <w:t xml:space="preserve"> Ballesteros</w:t>
      </w:r>
      <w:r w:rsidRPr="00113B83">
        <w:rPr>
          <w:sz w:val="24"/>
          <w:szCs w:val="24"/>
          <w:vertAlign w:val="superscript"/>
          <w:lang w:val="es-ES"/>
        </w:rPr>
        <w:t>2</w:t>
      </w:r>
      <w:r w:rsidRPr="00113B83">
        <w:rPr>
          <w:b/>
          <w:sz w:val="24"/>
          <w:szCs w:val="24"/>
          <w:lang w:val="es-ES"/>
        </w:rPr>
        <w:t>, B</w:t>
      </w:r>
      <w:r w:rsidRPr="00443719">
        <w:rPr>
          <w:b/>
          <w:sz w:val="24"/>
          <w:szCs w:val="24"/>
          <w:lang w:val="es-ES"/>
        </w:rPr>
        <w:t>rian</w:t>
      </w:r>
      <w:r w:rsidRPr="00113B83">
        <w:rPr>
          <w:b/>
          <w:sz w:val="24"/>
          <w:szCs w:val="24"/>
          <w:lang w:val="es-ES"/>
        </w:rPr>
        <w:t xml:space="preserve"> D</w:t>
      </w:r>
      <w:r w:rsidRPr="00443719">
        <w:rPr>
          <w:b/>
          <w:sz w:val="24"/>
          <w:szCs w:val="24"/>
          <w:lang w:val="es-ES"/>
        </w:rPr>
        <w:t>.</w:t>
      </w:r>
      <w:r w:rsidRPr="00113B83">
        <w:rPr>
          <w:b/>
          <w:sz w:val="24"/>
          <w:szCs w:val="24"/>
          <w:lang w:val="es-ES"/>
        </w:rPr>
        <w:t xml:space="preserve"> Gerardot</w:t>
      </w:r>
      <w:r w:rsidRPr="00113B83">
        <w:rPr>
          <w:sz w:val="24"/>
          <w:szCs w:val="24"/>
          <w:vertAlign w:val="superscript"/>
          <w:lang w:val="es-ES"/>
        </w:rPr>
        <w:t>2</w:t>
      </w:r>
      <w:r w:rsidRPr="00113B83">
        <w:rPr>
          <w:b/>
          <w:sz w:val="24"/>
          <w:szCs w:val="24"/>
          <w:lang w:val="es-ES"/>
        </w:rPr>
        <w:t xml:space="preserve"> and J</w:t>
      </w:r>
      <w:r w:rsidRPr="00443719">
        <w:rPr>
          <w:b/>
          <w:sz w:val="24"/>
          <w:szCs w:val="24"/>
          <w:lang w:val="es-ES"/>
        </w:rPr>
        <w:t>uan</w:t>
      </w:r>
      <w:r w:rsidRPr="00113B83">
        <w:rPr>
          <w:b/>
          <w:sz w:val="24"/>
          <w:szCs w:val="24"/>
          <w:lang w:val="es-ES"/>
        </w:rPr>
        <w:t xml:space="preserve"> F</w:t>
      </w:r>
      <w:r w:rsidRPr="00443719">
        <w:rPr>
          <w:b/>
          <w:sz w:val="24"/>
          <w:szCs w:val="24"/>
          <w:lang w:val="es-ES"/>
        </w:rPr>
        <w:t>.</w:t>
      </w:r>
      <w:r w:rsidRPr="00113B83">
        <w:rPr>
          <w:b/>
          <w:sz w:val="24"/>
          <w:szCs w:val="24"/>
          <w:lang w:val="es-ES"/>
        </w:rPr>
        <w:t xml:space="preserve"> Sánchez-Royo</w:t>
      </w:r>
      <w:r w:rsidRPr="00113B83">
        <w:rPr>
          <w:sz w:val="24"/>
          <w:szCs w:val="24"/>
          <w:vertAlign w:val="superscript"/>
          <w:lang w:val="es-ES"/>
        </w:rPr>
        <w:t>1</w:t>
      </w:r>
    </w:p>
    <w:p w:rsidR="00D911BD" w:rsidRPr="00D911BD" w:rsidRDefault="00D911BD" w:rsidP="00362FBF">
      <w:pPr>
        <w:ind w:left="142" w:hanging="142"/>
        <w:rPr>
          <w:rFonts w:cstheme="minorHAnsi"/>
          <w:sz w:val="20"/>
          <w:szCs w:val="20"/>
          <w:lang w:val="es-ES"/>
        </w:rPr>
      </w:pPr>
      <w:r w:rsidRPr="00D911BD">
        <w:rPr>
          <w:rFonts w:cstheme="minorHAnsi"/>
          <w:sz w:val="20"/>
          <w:szCs w:val="20"/>
          <w:vertAlign w:val="superscript"/>
          <w:lang w:val="es-ES"/>
        </w:rPr>
        <w:t>1</w:t>
      </w:r>
      <w:r w:rsidRPr="00D911BD">
        <w:rPr>
          <w:rFonts w:cstheme="minorHAnsi"/>
          <w:sz w:val="20"/>
          <w:szCs w:val="20"/>
          <w:lang w:val="es-ES"/>
        </w:rPr>
        <w:t xml:space="preserve"> ICMUV, Instituto de Ciencia de Materiales, Universidad de Valencia, P.O. Box 22085, 46071 Valencia, </w:t>
      </w:r>
      <w:proofErr w:type="spellStart"/>
      <w:r w:rsidRPr="00D911BD">
        <w:rPr>
          <w:rFonts w:cstheme="minorHAnsi"/>
          <w:sz w:val="20"/>
          <w:szCs w:val="20"/>
          <w:lang w:val="es-ES"/>
        </w:rPr>
        <w:t>Spain</w:t>
      </w:r>
      <w:proofErr w:type="spellEnd"/>
    </w:p>
    <w:p w:rsidR="00D911BD" w:rsidRPr="00D104C1" w:rsidRDefault="00D911BD" w:rsidP="00362FBF">
      <w:pPr>
        <w:ind w:left="142" w:hanging="142"/>
        <w:rPr>
          <w:rFonts w:cstheme="minorHAnsi"/>
          <w:sz w:val="20"/>
          <w:szCs w:val="20"/>
        </w:rPr>
      </w:pPr>
      <w:r w:rsidRPr="00D104C1">
        <w:rPr>
          <w:rFonts w:cstheme="minorHAnsi"/>
          <w:sz w:val="20"/>
          <w:szCs w:val="20"/>
          <w:vertAlign w:val="superscript"/>
        </w:rPr>
        <w:t>2</w:t>
      </w:r>
      <w:r w:rsidRPr="00D104C1">
        <w:rPr>
          <w:rFonts w:cstheme="minorHAnsi"/>
          <w:sz w:val="20"/>
          <w:szCs w:val="20"/>
        </w:rPr>
        <w:t xml:space="preserve"> </w:t>
      </w:r>
      <w:proofErr w:type="gramStart"/>
      <w:r w:rsidRPr="00D104C1">
        <w:rPr>
          <w:rFonts w:cstheme="minorHAnsi"/>
          <w:sz w:val="20"/>
          <w:szCs w:val="20"/>
        </w:rPr>
        <w:t>Institute</w:t>
      </w:r>
      <w:proofErr w:type="gramEnd"/>
      <w:r w:rsidRPr="00D104C1">
        <w:rPr>
          <w:rFonts w:cstheme="minorHAnsi"/>
          <w:sz w:val="20"/>
          <w:szCs w:val="20"/>
        </w:rPr>
        <w:t xml:space="preserve"> of Photonics and Quantum Science, SUPA, Heriot-Watt University, Edinburgh EH14 4AS, UK</w:t>
      </w:r>
    </w:p>
    <w:p w:rsidR="00D911BD" w:rsidRPr="00FC78A7" w:rsidRDefault="00D911BD" w:rsidP="00FC78A7">
      <w:pPr>
        <w:jc w:val="center"/>
        <w:rPr>
          <w:b/>
          <w:sz w:val="40"/>
          <w:szCs w:val="40"/>
        </w:rPr>
      </w:pPr>
    </w:p>
    <w:p w:rsidR="001F4EC4" w:rsidRPr="001F348A" w:rsidRDefault="001F4EC4" w:rsidP="001F348A">
      <w:pPr>
        <w:pStyle w:val="Prrafodelista"/>
        <w:numPr>
          <w:ilvl w:val="0"/>
          <w:numId w:val="1"/>
        </w:numPr>
        <w:rPr>
          <w:b/>
          <w:sz w:val="32"/>
          <w:szCs w:val="32"/>
        </w:rPr>
      </w:pPr>
      <w:r w:rsidRPr="001F348A">
        <w:rPr>
          <w:b/>
          <w:sz w:val="32"/>
          <w:szCs w:val="32"/>
        </w:rPr>
        <w:t xml:space="preserve">Analytical model: </w:t>
      </w:r>
    </w:p>
    <w:p w:rsidR="001F4EC4" w:rsidRPr="00C945DC" w:rsidRDefault="001F4EC4" w:rsidP="00377F68">
      <w:pPr>
        <w:ind w:firstLine="708"/>
        <w:jc w:val="both"/>
        <w:rPr>
          <w:rFonts w:ascii="Times New Roman" w:hAnsi="Times New Roman" w:cs="Times New Roman"/>
        </w:rPr>
      </w:pPr>
      <w:r w:rsidRPr="00C945DC">
        <w:rPr>
          <w:rFonts w:ascii="Times New Roman" w:hAnsi="Times New Roman" w:cs="Times New Roman"/>
        </w:rPr>
        <w:t xml:space="preserve">In this work, the </w:t>
      </w:r>
      <w:r w:rsidR="007D156F" w:rsidRPr="00C945DC">
        <w:rPr>
          <w:rFonts w:ascii="Times New Roman" w:hAnsi="Times New Roman" w:cs="Times New Roman"/>
        </w:rPr>
        <w:t>analytical</w:t>
      </w:r>
      <w:r w:rsidRPr="00C945DC">
        <w:rPr>
          <w:rFonts w:ascii="Times New Roman" w:hAnsi="Times New Roman" w:cs="Times New Roman"/>
        </w:rPr>
        <w:t xml:space="preserve"> modeling of light emission by 2D materials has been carried out using a method proposed by Stanley </w:t>
      </w:r>
      <w:r w:rsidRPr="00C945DC">
        <w:rPr>
          <w:rFonts w:ascii="Times New Roman" w:hAnsi="Times New Roman" w:cs="Times New Roman"/>
          <w:i/>
        </w:rPr>
        <w:t>et al.</w:t>
      </w:r>
      <w:r w:rsidRPr="00C945DC">
        <w:rPr>
          <w:rFonts w:ascii="Times New Roman" w:hAnsi="Times New Roman" w:cs="Times New Roman"/>
        </w:rPr>
        <w:t xml:space="preserve"> named method of source terms </w:t>
      </w:r>
      <w:r w:rsidR="00FD3046" w:rsidRPr="00C945DC">
        <w:rPr>
          <w:rFonts w:ascii="Times New Roman" w:hAnsi="Times New Roman" w:cs="Times New Roman"/>
        </w:rPr>
        <w:fldChar w:fldCharType="begin" w:fldLock="1"/>
      </w:r>
      <w:r w:rsidR="00057FA4">
        <w:rPr>
          <w:rFonts w:ascii="Times New Roman" w:hAnsi="Times New Roman" w:cs="Times New Roman"/>
        </w:rPr>
        <w:instrText>ADDIN CSL_CITATION { "citationItems" : [ { "id" : "ITEM-1", "itemData" : { "DOI" : "10.1364/JOSAA.15.001192", "ISSN" : "1084-7529", "abstract" : "Modification of dipole emission that is due to its optical environment is calculated for planar layered structures. The layers are optically described by standard matrix techniques, and the dipole is included by using additive source terms for the electric field that depend on dipole orientation and wave polarization. These source terms also allow coupling through evanescent waves. We emphasize the applicability of this method to cases in which the power distribution into various modes is affected: dipole emission into guided modes and emission distribution into the various modes of structures that contain multilayer reflectors, such as microcavities.", "author" : [ { "dropping-particle" : "", "family" : "Benisty", "given" : "H.", "non-dropping-particle" : "", "parse-names" : false, "suffix" : "" }, { "dropping-particle" : "", "family" : "Stanley", "given" : "R", "non-dropping-particle" : "", "parse-names" : false, "suffix" : "" }, { "dropping-particle" : "", "family" : "Mayer", "given" : "M", "non-dropping-particle" : "", "parse-names" : false, "suffix" : "" } ], "container-title" : "Journal of the Optical Society of America A", "id" : "ITEM-1", "issue" : "5", "issued" : { "date-parts" : [ [ "1998" ] ] }, "page" : "1192", "title" : "Method of source terms for dipole emission modification in modes of arbitrary planar structures", "type" : "article-journal", "volume" : "15" }, "uris" : [ "http://www.mendeley.com/documents/?uuid=07d77ee5-930f-41eb-a5c6-a58aef5c905a" ] } ], "mendeley" : { "formattedCitation" : "[1]", "manualFormatting" : "[29]", "plainTextFormattedCitation" : "[1]", "previouslyFormattedCitation" : "&lt;sup&gt;1&lt;/sup&gt;" }, "properties" : { "noteIndex" : 0 }, "schema" : "https://github.com/citation-style-language/schema/raw/master/csl-citation.json" }</w:instrText>
      </w:r>
      <w:r w:rsidR="00FD3046" w:rsidRPr="00C945DC">
        <w:rPr>
          <w:rFonts w:ascii="Times New Roman" w:hAnsi="Times New Roman" w:cs="Times New Roman"/>
        </w:rPr>
        <w:fldChar w:fldCharType="separate"/>
      </w:r>
      <w:r w:rsidR="006F0C74" w:rsidRPr="00C945DC">
        <w:rPr>
          <w:rFonts w:ascii="Times New Roman" w:hAnsi="Times New Roman" w:cs="Times New Roman"/>
          <w:noProof/>
        </w:rPr>
        <w:t>[</w:t>
      </w:r>
      <w:r w:rsidR="00C963AE">
        <w:rPr>
          <w:rFonts w:ascii="Times New Roman" w:hAnsi="Times New Roman" w:cs="Times New Roman"/>
          <w:noProof/>
        </w:rPr>
        <w:t>29</w:t>
      </w:r>
      <w:r w:rsidR="006F0C74" w:rsidRPr="00C945DC">
        <w:rPr>
          <w:rFonts w:ascii="Times New Roman" w:hAnsi="Times New Roman" w:cs="Times New Roman"/>
          <w:noProof/>
        </w:rPr>
        <w:t>]</w:t>
      </w:r>
      <w:r w:rsidR="00FD3046" w:rsidRPr="00C945DC">
        <w:rPr>
          <w:rFonts w:ascii="Times New Roman" w:hAnsi="Times New Roman" w:cs="Times New Roman"/>
        </w:rPr>
        <w:fldChar w:fldCharType="end"/>
      </w:r>
      <w:r w:rsidRPr="00C945DC">
        <w:rPr>
          <w:rFonts w:ascii="Times New Roman" w:hAnsi="Times New Roman" w:cs="Times New Roman"/>
        </w:rPr>
        <w:t>. This method has the advantage of being simple and convenient for calculating the emission characteristics of a thin source plane (sheet) in an arbitrary planar structure. The source plane is modeled by electrical oscillating dipoles distributed along a sheet</w:t>
      </w:r>
      <w:r w:rsidR="00901347" w:rsidRPr="00C945DC">
        <w:rPr>
          <w:rFonts w:ascii="Times New Roman" w:hAnsi="Times New Roman" w:cs="Times New Roman"/>
        </w:rPr>
        <w:t xml:space="preserve"> which are spatially and temporally incoherent (weak coupling regime)</w:t>
      </w:r>
      <w:r w:rsidRPr="00C945DC">
        <w:rPr>
          <w:rFonts w:ascii="Times New Roman" w:hAnsi="Times New Roman" w:cs="Times New Roman"/>
        </w:rPr>
        <w:t xml:space="preserve">. The source is then included in the calculations through the addition of source terms that account for the electromagnetic discontinuity in the source plane.  The expressions of the electromagnetic discontinuity terms (source terms A) are shown in Table </w:t>
      </w:r>
      <w:r w:rsidR="004D135B" w:rsidRPr="00C945DC">
        <w:rPr>
          <w:rFonts w:ascii="Times New Roman" w:hAnsi="Times New Roman" w:cs="Times New Roman"/>
        </w:rPr>
        <w:t>1</w:t>
      </w:r>
      <w:r w:rsidRPr="00C945DC">
        <w:rPr>
          <w:rFonts w:ascii="Times New Roman" w:hAnsi="Times New Roman" w:cs="Times New Roman"/>
        </w:rPr>
        <w:t xml:space="preserve"> for different dipole configurations and polarizations. The subscript upward and downward arrows indicate positive and negative propagation directions o</w:t>
      </w:r>
      <w:r w:rsidR="00A246FF" w:rsidRPr="00C945DC">
        <w:rPr>
          <w:rFonts w:ascii="Times New Roman" w:hAnsi="Times New Roman" w:cs="Times New Roman"/>
        </w:rPr>
        <w:t>f the emission along the z-axis</w:t>
      </w:r>
      <w:r w:rsidRPr="00C945DC">
        <w:rPr>
          <w:rFonts w:ascii="Times New Roman" w:hAnsi="Times New Roman" w:cs="Times New Roman"/>
        </w:rPr>
        <w:t xml:space="preserve">, respectively. The superscripts (h) and (v) represent the direction of the emitting dipoles (horizontal or vertical, respectively) with reference to the sheet plane (plane x-y in Fig. S1), while the </w:t>
      </w:r>
      <w:r w:rsidRPr="009601B3">
        <w:rPr>
          <w:rFonts w:ascii="Times New Roman" w:hAnsi="Times New Roman" w:cs="Times New Roman"/>
          <w:i/>
        </w:rPr>
        <w:t>s</w:t>
      </w:r>
      <w:r w:rsidRPr="00C945DC">
        <w:rPr>
          <w:rFonts w:ascii="Times New Roman" w:hAnsi="Times New Roman" w:cs="Times New Roman"/>
        </w:rPr>
        <w:t xml:space="preserve"> and </w:t>
      </w:r>
      <w:r w:rsidRPr="009601B3">
        <w:rPr>
          <w:rFonts w:ascii="Times New Roman" w:hAnsi="Times New Roman" w:cs="Times New Roman"/>
          <w:i/>
        </w:rPr>
        <w:t>p</w:t>
      </w:r>
      <w:r w:rsidRPr="00C945DC">
        <w:rPr>
          <w:rFonts w:ascii="Times New Roman" w:hAnsi="Times New Roman" w:cs="Times New Roman"/>
        </w:rPr>
        <w:t xml:space="preserve"> superscript denote TE and TM polarizations, respectively.</w:t>
      </w:r>
    </w:p>
    <w:p w:rsidR="000E7DBA" w:rsidRDefault="00191270" w:rsidP="00191270">
      <w:pPr>
        <w:ind w:firstLine="284"/>
        <w:jc w:val="center"/>
      </w:pPr>
      <w:r>
        <w:rPr>
          <w:noProof/>
          <w:lang w:val="es-ES" w:eastAsia="es-ES"/>
        </w:rPr>
        <w:drawing>
          <wp:inline distT="0" distB="0" distL="0" distR="0" wp14:anchorId="1C539C71" wp14:editId="4EA55173">
            <wp:extent cx="2606758" cy="2156346"/>
            <wp:effectExtent l="0" t="0" r="3175"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3455" cy="2153614"/>
                    </a:xfrm>
                    <a:prstGeom prst="rect">
                      <a:avLst/>
                    </a:prstGeom>
                  </pic:spPr>
                </pic:pic>
              </a:graphicData>
            </a:graphic>
          </wp:inline>
        </w:drawing>
      </w:r>
    </w:p>
    <w:p w:rsidR="000E7DBA" w:rsidRDefault="000E7DBA" w:rsidP="006234ED">
      <w:pPr>
        <w:jc w:val="center"/>
        <w:rPr>
          <w:rFonts w:ascii="Times New Roman" w:hAnsi="Times New Roman" w:cs="Times New Roman"/>
          <w:sz w:val="20"/>
          <w:szCs w:val="20"/>
        </w:rPr>
      </w:pPr>
      <w:r w:rsidRPr="00C945DC">
        <w:rPr>
          <w:rFonts w:ascii="Times New Roman" w:hAnsi="Times New Roman" w:cs="Times New Roman"/>
          <w:b/>
          <w:sz w:val="20"/>
          <w:szCs w:val="20"/>
        </w:rPr>
        <w:t xml:space="preserve">Figure S1. </w:t>
      </w:r>
      <w:r w:rsidRPr="006234ED">
        <w:rPr>
          <w:rFonts w:ascii="Times New Roman" w:hAnsi="Times New Roman" w:cs="Times New Roman"/>
          <w:sz w:val="20"/>
          <w:szCs w:val="20"/>
        </w:rPr>
        <w:t>Sketch of the source terms method.</w:t>
      </w:r>
    </w:p>
    <w:p w:rsidR="006234ED" w:rsidRPr="00C945DC" w:rsidRDefault="006234ED" w:rsidP="006234ED">
      <w:pPr>
        <w:jc w:val="center"/>
        <w:rPr>
          <w:rFonts w:ascii="Times New Roman" w:hAnsi="Times New Roman" w:cs="Times New Roman"/>
          <w:b/>
          <w:sz w:val="20"/>
          <w:szCs w:val="20"/>
        </w:rPr>
      </w:pPr>
    </w:p>
    <w:p w:rsidR="001F4EC4" w:rsidRPr="00C945DC" w:rsidRDefault="001F4EC4" w:rsidP="00377F68">
      <w:pPr>
        <w:ind w:firstLine="708"/>
        <w:jc w:val="both"/>
        <w:rPr>
          <w:rFonts w:ascii="Times New Roman" w:hAnsi="Times New Roman" w:cs="Times New Roman"/>
        </w:rPr>
      </w:pPr>
      <w:r w:rsidRPr="00C945DC">
        <w:rPr>
          <w:rFonts w:ascii="Times New Roman" w:hAnsi="Times New Roman" w:cs="Times New Roman"/>
        </w:rPr>
        <w:lastRenderedPageBreak/>
        <w:t>Calculating the external field emitted by a source plane in a multilayered system then comes down to solving the following system of equations:</w:t>
      </w:r>
    </w:p>
    <w:p w:rsidR="001F4EC4" w:rsidRDefault="00DE661A" w:rsidP="00A81A37">
      <w:pPr>
        <w:ind w:left="2124" w:firstLine="708"/>
        <w:jc w:val="center"/>
        <w:rPr>
          <w:rFonts w:eastAsiaTheme="minorEastAsia"/>
        </w:rPr>
      </w:pPr>
      <m:oMath>
        <m:sSup>
          <m:sSupPr>
            <m:ctrlPr>
              <w:rPr>
                <w:rFonts w:ascii="Cambria Math" w:hAnsi="Cambria Math"/>
                <w:i/>
              </w:rPr>
            </m:ctrlPr>
          </m:sSupPr>
          <m:e>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m:t>
                          </m:r>
                        </m:sub>
                      </m:sSub>
                    </m:e>
                  </m:mr>
                  <m:mr>
                    <m:e>
                      <m:sSub>
                        <m:sSubPr>
                          <m:ctrlPr>
                            <w:rPr>
                              <w:rFonts w:ascii="Cambria Math" w:hAnsi="Cambria Math"/>
                              <w:i/>
                            </w:rPr>
                          </m:ctrlPr>
                        </m:sSubPr>
                        <m:e>
                          <m:r>
                            <w:rPr>
                              <w:rFonts w:ascii="Cambria Math" w:hAnsi="Cambria Math"/>
                            </w:rPr>
                            <m:t>E</m:t>
                          </m:r>
                        </m:e>
                        <m:sub>
                          <m:r>
                            <w:rPr>
                              <w:rFonts w:ascii="Cambria Math" w:hAnsi="Cambria Math"/>
                            </w:rPr>
                            <m:t>↓</m:t>
                          </m:r>
                        </m:sub>
                      </m:sSub>
                    </m:e>
                  </m:mr>
                </m:m>
              </m:e>
            </m:d>
          </m:e>
          <m:sup>
            <m:r>
              <w:rPr>
                <w:rFonts w:ascii="Cambria Math" w:hAnsi="Cambria Math"/>
              </w:rPr>
              <m:t>&gt;</m:t>
            </m:r>
          </m:sup>
        </m:sSup>
        <m:r>
          <w:rPr>
            <w:rFonts w:ascii="Cambria Math" w:hAnsi="Cambria Math"/>
          </w:rPr>
          <m:t>-</m:t>
        </m:r>
        <m:sSup>
          <m:sSupPr>
            <m:ctrlPr>
              <w:rPr>
                <w:rFonts w:ascii="Cambria Math" w:hAnsi="Cambria Math"/>
                <w:i/>
              </w:rPr>
            </m:ctrlPr>
          </m:sSupPr>
          <m:e>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m:t>
                          </m:r>
                        </m:sub>
                      </m:sSub>
                    </m:e>
                  </m:mr>
                  <m:mr>
                    <m:e>
                      <m:sSub>
                        <m:sSubPr>
                          <m:ctrlPr>
                            <w:rPr>
                              <w:rFonts w:ascii="Cambria Math" w:hAnsi="Cambria Math"/>
                              <w:i/>
                            </w:rPr>
                          </m:ctrlPr>
                        </m:sSubPr>
                        <m:e>
                          <m:r>
                            <w:rPr>
                              <w:rFonts w:ascii="Cambria Math" w:hAnsi="Cambria Math"/>
                            </w:rPr>
                            <m:t>E</m:t>
                          </m:r>
                        </m:e>
                        <m:sub>
                          <m:r>
                            <w:rPr>
                              <w:rFonts w:ascii="Cambria Math" w:hAnsi="Cambria Math"/>
                            </w:rPr>
                            <m:t>↓</m:t>
                          </m:r>
                        </m:sub>
                      </m:sSub>
                    </m:e>
                  </m:mr>
                </m:m>
              </m:e>
            </m:d>
          </m:e>
          <m:sup>
            <m:r>
              <w:rPr>
                <w:rFonts w:ascii="Cambria Math" w:hAnsi="Cambria Math"/>
              </w:rPr>
              <m:t>&lt;</m:t>
            </m:r>
          </m:sup>
        </m:sSup>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m:t>
                      </m:r>
                    </m:sub>
                  </m:sSub>
                </m:e>
              </m:mr>
              <m:mr>
                <m:e>
                  <m:sSub>
                    <m:sSubPr>
                      <m:ctrlPr>
                        <w:rPr>
                          <w:rFonts w:ascii="Cambria Math" w:hAnsi="Cambria Math"/>
                          <w:i/>
                        </w:rPr>
                      </m:ctrlPr>
                    </m:sSubPr>
                    <m:e>
                      <m:r>
                        <w:rPr>
                          <w:rFonts w:ascii="Cambria Math" w:hAnsi="Cambria Math"/>
                        </w:rPr>
                        <m:t>A</m:t>
                      </m:r>
                    </m:e>
                    <m:sub>
                      <m:r>
                        <w:rPr>
                          <w:rFonts w:ascii="Cambria Math" w:hAnsi="Cambria Math"/>
                        </w:rPr>
                        <m:t>↓</m:t>
                      </m:r>
                    </m:sub>
                  </m:sSub>
                </m:e>
              </m:mr>
            </m:m>
          </m:e>
        </m:d>
      </m:oMath>
      <w:r w:rsidR="001F4EC4">
        <w:rPr>
          <w:rFonts w:eastAsiaTheme="minorEastAsia"/>
        </w:rPr>
        <w:t>,</w:t>
      </w:r>
      <w:r w:rsidR="00A81A37">
        <w:rPr>
          <w:rFonts w:eastAsiaTheme="minorEastAsia"/>
        </w:rPr>
        <w:t xml:space="preserve">                                                               (</w:t>
      </w:r>
      <w:r w:rsidR="0085259F">
        <w:rPr>
          <w:rFonts w:eastAsiaTheme="minorEastAsia"/>
        </w:rPr>
        <w:t>S</w:t>
      </w:r>
      <w:r w:rsidR="00A81A37">
        <w:rPr>
          <w:rFonts w:eastAsiaTheme="minorEastAsia"/>
        </w:rPr>
        <w:t>1)</w:t>
      </w:r>
    </w:p>
    <w:p w:rsidR="001F4EC4" w:rsidRDefault="00A81A37" w:rsidP="00A81A37">
      <w:pPr>
        <w:ind w:left="2124" w:firstLine="144"/>
        <w:jc w:val="center"/>
        <w:rPr>
          <w:rFonts w:eastAsiaTheme="minorEastAsia"/>
        </w:rPr>
      </w:pPr>
      <w:r>
        <w:rPr>
          <w:rFonts w:eastAsiaTheme="minorEastAsia"/>
        </w:rP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11</m:t>
                      </m:r>
                    </m:sub>
                  </m:sSub>
                </m:e>
                <m:e>
                  <m:sSub>
                    <m:sSubPr>
                      <m:ctrlPr>
                        <w:rPr>
                          <w:rFonts w:ascii="Cambria Math" w:hAnsi="Cambria Math"/>
                          <w:i/>
                        </w:rPr>
                      </m:ctrlPr>
                    </m:sSubPr>
                    <m:e>
                      <m:r>
                        <w:rPr>
                          <w:rFonts w:ascii="Cambria Math" w:hAnsi="Cambria Math"/>
                        </w:rPr>
                        <m:t>a</m:t>
                      </m:r>
                    </m:e>
                    <m:sub>
                      <m:r>
                        <w:rPr>
                          <w:rFonts w:ascii="Cambria Math" w:hAnsi="Cambria Math"/>
                        </w:rPr>
                        <m:t>12</m:t>
                      </m:r>
                    </m:sub>
                  </m:sSub>
                </m:e>
              </m:mr>
              <m:mr>
                <m:e>
                  <m:sSub>
                    <m:sSubPr>
                      <m:ctrlPr>
                        <w:rPr>
                          <w:rFonts w:ascii="Cambria Math" w:hAnsi="Cambria Math"/>
                          <w:i/>
                        </w:rPr>
                      </m:ctrlPr>
                    </m:sSubPr>
                    <m:e>
                      <m:r>
                        <w:rPr>
                          <w:rFonts w:ascii="Cambria Math" w:hAnsi="Cambria Math"/>
                        </w:rPr>
                        <m:t>a</m:t>
                      </m:r>
                    </m:e>
                    <m:sub>
                      <m:r>
                        <w:rPr>
                          <w:rFonts w:ascii="Cambria Math" w:hAnsi="Cambria Math"/>
                        </w:rPr>
                        <m:t>21</m:t>
                      </m:r>
                    </m:sub>
                  </m:sSub>
                </m:e>
                <m:e>
                  <m:sSub>
                    <m:sSubPr>
                      <m:ctrlPr>
                        <w:rPr>
                          <w:rFonts w:ascii="Cambria Math" w:hAnsi="Cambria Math"/>
                          <w:i/>
                        </w:rPr>
                      </m:ctrlPr>
                    </m:sSubPr>
                    <m:e>
                      <m:r>
                        <w:rPr>
                          <w:rFonts w:ascii="Cambria Math" w:hAnsi="Cambria Math"/>
                        </w:rPr>
                        <m:t>a</m:t>
                      </m:r>
                    </m:e>
                    <m:sub>
                      <m:r>
                        <w:rPr>
                          <w:rFonts w:ascii="Cambria Math" w:hAnsi="Cambria Math"/>
                        </w:rPr>
                        <m:t>22</m:t>
                      </m:r>
                    </m:sub>
                  </m:sSub>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sSubSup>
                    <m:sSubSupPr>
                      <m:ctrlPr>
                        <w:rPr>
                          <w:rFonts w:ascii="Cambria Math" w:hAnsi="Cambria Math"/>
                          <w:i/>
                        </w:rPr>
                      </m:ctrlPr>
                    </m:sSubSupPr>
                    <m:e>
                      <m:r>
                        <w:rPr>
                          <w:rFonts w:ascii="Cambria Math" w:hAnsi="Cambria Math"/>
                        </w:rPr>
                        <m:t>E</m:t>
                      </m:r>
                    </m:e>
                    <m:sub>
                      <m:r>
                        <w:rPr>
                          <w:rFonts w:ascii="Cambria Math" w:hAnsi="Cambria Math"/>
                        </w:rPr>
                        <m:t>out</m:t>
                      </m:r>
                    </m:sub>
                    <m:sup>
                      <m:r>
                        <w:rPr>
                          <w:rFonts w:ascii="Cambria Math" w:hAnsi="Cambria Math"/>
                        </w:rPr>
                        <m:t>-</m:t>
                      </m:r>
                    </m:sup>
                  </m:sSubSup>
                </m:e>
              </m:mr>
            </m:m>
          </m:e>
        </m:d>
        <m:r>
          <w:rPr>
            <w:rFonts w:ascii="Cambria Math" w:hAnsi="Cambria Math"/>
          </w:rPr>
          <m:t>=</m:t>
        </m:r>
        <m:sSup>
          <m:sSupPr>
            <m:ctrlPr>
              <w:rPr>
                <w:rFonts w:ascii="Cambria Math" w:hAnsi="Cambria Math"/>
                <w:i/>
              </w:rPr>
            </m:ctrlPr>
          </m:sSupPr>
          <m:e>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m:t>
                          </m:r>
                        </m:sub>
                      </m:sSub>
                    </m:e>
                  </m:mr>
                  <m:mr>
                    <m:e>
                      <m:sSub>
                        <m:sSubPr>
                          <m:ctrlPr>
                            <w:rPr>
                              <w:rFonts w:ascii="Cambria Math" w:hAnsi="Cambria Math"/>
                              <w:i/>
                            </w:rPr>
                          </m:ctrlPr>
                        </m:sSubPr>
                        <m:e>
                          <m:r>
                            <w:rPr>
                              <w:rFonts w:ascii="Cambria Math" w:hAnsi="Cambria Math"/>
                            </w:rPr>
                            <m:t>E</m:t>
                          </m:r>
                        </m:e>
                        <m:sub>
                          <m:r>
                            <w:rPr>
                              <w:rFonts w:ascii="Cambria Math" w:hAnsi="Cambria Math"/>
                            </w:rPr>
                            <m:t>↓</m:t>
                          </m:r>
                        </m:sub>
                      </m:sSub>
                    </m:e>
                  </m:mr>
                </m:m>
              </m:e>
            </m:d>
          </m:e>
          <m:sup>
            <m:r>
              <w:rPr>
                <w:rFonts w:ascii="Cambria Math" w:hAnsi="Cambria Math"/>
              </w:rPr>
              <m:t>&lt;</m:t>
            </m:r>
          </m:sup>
        </m:sSup>
      </m:oMath>
      <w:r w:rsidR="001F4EC4">
        <w:rPr>
          <w:rFonts w:eastAsiaTheme="minorEastAsia"/>
        </w:rPr>
        <w:t>,</w:t>
      </w:r>
      <w:r w:rsidR="0085259F">
        <w:rPr>
          <w:rFonts w:eastAsiaTheme="minorEastAsia"/>
        </w:rPr>
        <w:tab/>
        <w:t xml:space="preserve">   </w:t>
      </w:r>
      <w:r w:rsidR="0085259F">
        <w:rPr>
          <w:rFonts w:eastAsiaTheme="minorEastAsia"/>
        </w:rPr>
        <w:tab/>
        <w:t xml:space="preserve">     </w:t>
      </w:r>
      <w:r w:rsidR="0085259F">
        <w:rPr>
          <w:rFonts w:eastAsiaTheme="minorEastAsia"/>
        </w:rPr>
        <w:tab/>
        <w:t xml:space="preserve"> </w:t>
      </w:r>
      <w:r w:rsidR="0085259F">
        <w:rPr>
          <w:rFonts w:eastAsiaTheme="minorEastAsia"/>
        </w:rPr>
        <w:tab/>
        <w:t xml:space="preserve">     </w:t>
      </w:r>
      <w:r>
        <w:rPr>
          <w:rFonts w:eastAsiaTheme="minorEastAsia"/>
        </w:rPr>
        <w:t xml:space="preserve">  (</w:t>
      </w:r>
      <w:r w:rsidR="0085259F">
        <w:rPr>
          <w:rFonts w:eastAsiaTheme="minorEastAsia"/>
        </w:rPr>
        <w:t>S</w:t>
      </w:r>
      <w:r>
        <w:rPr>
          <w:rFonts w:eastAsiaTheme="minorEastAsia"/>
        </w:rPr>
        <w:t>2)</w:t>
      </w:r>
    </w:p>
    <w:p w:rsidR="001F4EC4" w:rsidRDefault="00A81A37" w:rsidP="001F4EC4">
      <w:pPr>
        <w:jc w:val="center"/>
        <w:rPr>
          <w:rFonts w:eastAsiaTheme="minorEastAsia"/>
        </w:rPr>
      </w:pPr>
      <w:r>
        <w:rPr>
          <w:rFonts w:eastAsiaTheme="minorEastAsia"/>
        </w:rPr>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11</m:t>
                      </m:r>
                    </m:sub>
                  </m:sSub>
                </m:e>
                <m:e>
                  <m:sSub>
                    <m:sSubPr>
                      <m:ctrlPr>
                        <w:rPr>
                          <w:rFonts w:ascii="Cambria Math" w:hAnsi="Cambria Math"/>
                          <w:i/>
                        </w:rPr>
                      </m:ctrlPr>
                    </m:sSubPr>
                    <m:e>
                      <m:r>
                        <w:rPr>
                          <w:rFonts w:ascii="Cambria Math" w:hAnsi="Cambria Math"/>
                        </w:rPr>
                        <m:t>b</m:t>
                      </m:r>
                    </m:e>
                    <m:sub>
                      <m:r>
                        <w:rPr>
                          <w:rFonts w:ascii="Cambria Math" w:hAnsi="Cambria Math"/>
                        </w:rPr>
                        <m:t>12</m:t>
                      </m:r>
                    </m:sub>
                  </m:sSub>
                </m:e>
              </m:mr>
              <m:mr>
                <m:e>
                  <m:sSub>
                    <m:sSubPr>
                      <m:ctrlPr>
                        <w:rPr>
                          <w:rFonts w:ascii="Cambria Math" w:hAnsi="Cambria Math"/>
                          <w:i/>
                        </w:rPr>
                      </m:ctrlPr>
                    </m:sSubPr>
                    <m:e>
                      <m:r>
                        <w:rPr>
                          <w:rFonts w:ascii="Cambria Math" w:hAnsi="Cambria Math"/>
                        </w:rPr>
                        <m:t>b</m:t>
                      </m:r>
                    </m:e>
                    <m:sub>
                      <m:r>
                        <w:rPr>
                          <w:rFonts w:ascii="Cambria Math" w:hAnsi="Cambria Math"/>
                        </w:rPr>
                        <m:t>21</m:t>
                      </m:r>
                    </m:sub>
                  </m:sSub>
                </m:e>
                <m:e>
                  <m:sSub>
                    <m:sSubPr>
                      <m:ctrlPr>
                        <w:rPr>
                          <w:rFonts w:ascii="Cambria Math" w:hAnsi="Cambria Math"/>
                          <w:i/>
                        </w:rPr>
                      </m:ctrlPr>
                    </m:sSubPr>
                    <m:e>
                      <m:r>
                        <w:rPr>
                          <w:rFonts w:ascii="Cambria Math" w:hAnsi="Cambria Math"/>
                        </w:rPr>
                        <m:t>b</m:t>
                      </m:r>
                    </m:e>
                    <m:sub>
                      <m:r>
                        <w:rPr>
                          <w:rFonts w:ascii="Cambria Math" w:hAnsi="Cambria Math"/>
                        </w:rPr>
                        <m:t>22</m:t>
                      </m:r>
                    </m:sub>
                  </m:sSub>
                </m:e>
              </m:mr>
            </m:m>
          </m:e>
        </m:d>
        <m:d>
          <m:dPr>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E</m:t>
                      </m:r>
                    </m:e>
                    <m:sub>
                      <m:r>
                        <w:rPr>
                          <w:rFonts w:ascii="Cambria Math" w:hAnsi="Cambria Math"/>
                        </w:rPr>
                        <m:t>out</m:t>
                      </m:r>
                    </m:sub>
                    <m:sup>
                      <m:r>
                        <w:rPr>
                          <w:rFonts w:ascii="Cambria Math" w:hAnsi="Cambria Math"/>
                        </w:rPr>
                        <m:t>+</m:t>
                      </m:r>
                    </m:sup>
                  </m:sSubSup>
                </m:e>
              </m:mr>
              <m:mr>
                <m:e>
                  <m:r>
                    <w:rPr>
                      <w:rFonts w:ascii="Cambria Math" w:hAnsi="Cambria Math"/>
                    </w:rPr>
                    <m:t>0</m:t>
                  </m:r>
                </m:e>
              </m:mr>
            </m:m>
          </m:e>
        </m:d>
        <m:r>
          <w:rPr>
            <w:rFonts w:ascii="Cambria Math" w:hAnsi="Cambria Math"/>
          </w:rPr>
          <m:t>=</m:t>
        </m:r>
        <m:sSup>
          <m:sSupPr>
            <m:ctrlPr>
              <w:rPr>
                <w:rFonts w:ascii="Cambria Math" w:hAnsi="Cambria Math"/>
                <w:i/>
              </w:rPr>
            </m:ctrlPr>
          </m:sSupPr>
          <m:e>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E</m:t>
                          </m:r>
                        </m:e>
                        <m:sub>
                          <m:r>
                            <w:rPr>
                              <w:rFonts w:ascii="Cambria Math" w:hAnsi="Cambria Math"/>
                            </w:rPr>
                            <m:t>↑</m:t>
                          </m:r>
                        </m:sub>
                      </m:sSub>
                    </m:e>
                  </m:mr>
                  <m:mr>
                    <m:e>
                      <m:sSub>
                        <m:sSubPr>
                          <m:ctrlPr>
                            <w:rPr>
                              <w:rFonts w:ascii="Cambria Math" w:hAnsi="Cambria Math"/>
                              <w:i/>
                            </w:rPr>
                          </m:ctrlPr>
                        </m:sSubPr>
                        <m:e>
                          <m:r>
                            <w:rPr>
                              <w:rFonts w:ascii="Cambria Math" w:hAnsi="Cambria Math"/>
                            </w:rPr>
                            <m:t>E</m:t>
                          </m:r>
                        </m:e>
                        <m:sub>
                          <m:r>
                            <w:rPr>
                              <w:rFonts w:ascii="Cambria Math" w:hAnsi="Cambria Math"/>
                            </w:rPr>
                            <m:t>↓</m:t>
                          </m:r>
                        </m:sub>
                      </m:sSub>
                    </m:e>
                  </m:mr>
                </m:m>
              </m:e>
            </m:d>
          </m:e>
          <m:sup>
            <m:r>
              <w:rPr>
                <w:rFonts w:ascii="Cambria Math" w:hAnsi="Cambria Math"/>
              </w:rPr>
              <m:t>&gt;</m:t>
            </m:r>
          </m:sup>
        </m:sSup>
      </m:oMath>
      <w:r w:rsidR="001F4EC4">
        <w:rPr>
          <w:rFonts w:eastAsiaTheme="minorEastAsia"/>
        </w:rPr>
        <w:t>,</w:t>
      </w:r>
      <w:r>
        <w:rPr>
          <w:rFonts w:eastAsiaTheme="minorEastAsia"/>
        </w:rPr>
        <w:t xml:space="preserve">         </w:t>
      </w:r>
      <w:r w:rsidR="0085259F">
        <w:rPr>
          <w:rFonts w:eastAsiaTheme="minorEastAsia"/>
        </w:rPr>
        <w:t xml:space="preserve">          </w:t>
      </w:r>
      <w:r>
        <w:rPr>
          <w:rFonts w:eastAsiaTheme="minorEastAsia"/>
        </w:rPr>
        <w:t xml:space="preserve">                                       (</w:t>
      </w:r>
      <w:r w:rsidR="0085259F">
        <w:rPr>
          <w:rFonts w:eastAsiaTheme="minorEastAsia"/>
        </w:rPr>
        <w:t>S</w:t>
      </w:r>
      <w:r>
        <w:rPr>
          <w:rFonts w:eastAsiaTheme="minorEastAsia"/>
        </w:rPr>
        <w:t>3)</w:t>
      </w:r>
    </w:p>
    <w:p w:rsidR="00A40A1D" w:rsidRPr="00C945DC" w:rsidRDefault="001F4EC4" w:rsidP="00A40A1D">
      <w:pPr>
        <w:jc w:val="both"/>
        <w:rPr>
          <w:rFonts w:ascii="Times New Roman" w:eastAsiaTheme="minorEastAsia" w:hAnsi="Times New Roman" w:cs="Times New Roman"/>
        </w:rPr>
      </w:pPr>
      <w:r w:rsidRPr="00C945DC">
        <w:rPr>
          <w:rFonts w:ascii="Times New Roman" w:eastAsiaTheme="minorEastAsia" w:hAnsi="Times New Roman" w:cs="Times New Roman"/>
        </w:rPr>
        <w:t xml:space="preserve">where (a) and (b) are 2 x 2 transfer matrices that account for the propagation of the source from the left and from the right, respectively, as shown in Fig. S1.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out</m:t>
            </m:r>
          </m:sub>
          <m:sup>
            <m:r>
              <w:rPr>
                <w:rFonts w:ascii="Cambria Math" w:hAnsi="Cambria Math" w:cs="Times New Roman"/>
              </w:rPr>
              <m:t>-</m:t>
            </m:r>
          </m:sup>
        </m:sSubSup>
      </m:oMath>
      <w:r w:rsidRPr="00C945DC">
        <w:rPr>
          <w:rFonts w:ascii="Times New Roman" w:eastAsiaTheme="minorEastAsia" w:hAnsi="Times New Roman" w:cs="Times New Roman"/>
        </w:rPr>
        <w:t xml:space="preserve">  </w:t>
      </w:r>
      <w:proofErr w:type="gramStart"/>
      <w:r w:rsidRPr="00C945DC">
        <w:rPr>
          <w:rFonts w:ascii="Times New Roman" w:eastAsiaTheme="minorEastAsia" w:hAnsi="Times New Roman" w:cs="Times New Roman"/>
        </w:rPr>
        <w:t>and</w:t>
      </w:r>
      <w:proofErr w:type="gramEnd"/>
      <w:r w:rsidRPr="00C945DC">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out</m:t>
            </m:r>
          </m:sub>
          <m:sup>
            <m:r>
              <w:rPr>
                <w:rFonts w:ascii="Cambria Math" w:hAnsi="Cambria Math" w:cs="Times New Roman"/>
              </w:rPr>
              <m:t>+</m:t>
            </m:r>
          </m:sup>
        </m:sSubSup>
      </m:oMath>
      <w:r w:rsidRPr="00C945DC">
        <w:rPr>
          <w:rFonts w:ascii="Times New Roman" w:eastAsiaTheme="minorEastAsia" w:hAnsi="Times New Roman" w:cs="Times New Roman"/>
        </w:rPr>
        <w:t xml:space="preserve"> indicate the electrical fields emitted in the superstrate and substrate,</w:t>
      </w:r>
      <w:r w:rsidR="00A246FF" w:rsidRPr="00C945DC">
        <w:rPr>
          <w:rFonts w:ascii="Times New Roman" w:eastAsiaTheme="minorEastAsia" w:hAnsi="Times New Roman" w:cs="Times New Roman"/>
        </w:rPr>
        <w:t xml:space="preserve"> respectively,</w:t>
      </w:r>
      <w:r w:rsidRPr="00C945DC">
        <w:rPr>
          <w:rFonts w:ascii="Times New Roman" w:eastAsiaTheme="minorEastAsia" w:hAnsi="Times New Roman" w:cs="Times New Roman"/>
        </w:rPr>
        <w:t xml:space="preserve"> while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t>
            </m:r>
          </m:sub>
        </m:sSub>
      </m:oMath>
      <w:r w:rsidRPr="00C945DC">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m:t>
            </m:r>
          </m:sub>
        </m:sSub>
      </m:oMath>
      <w:r w:rsidRPr="00C945DC">
        <w:rPr>
          <w:rFonts w:ascii="Times New Roman" w:eastAsiaTheme="minorEastAsia" w:hAnsi="Times New Roman" w:cs="Times New Roman"/>
        </w:rPr>
        <w:t xml:space="preserve"> denote the electrical field</w:t>
      </w:r>
      <w:r w:rsidR="00A246FF" w:rsidRPr="00C945DC">
        <w:rPr>
          <w:rFonts w:ascii="Times New Roman" w:eastAsiaTheme="minorEastAsia" w:hAnsi="Times New Roman" w:cs="Times New Roman"/>
        </w:rPr>
        <w:t>s</w:t>
      </w:r>
      <w:r w:rsidRPr="00C945DC">
        <w:rPr>
          <w:rFonts w:ascii="Times New Roman" w:eastAsiaTheme="minorEastAsia" w:hAnsi="Times New Roman" w:cs="Times New Roman"/>
        </w:rPr>
        <w:t xml:space="preserve"> propagating along and opposite to the z direction. The &lt; and &gt; symbols indicate whether the field is emitted at the lower or upper side of the dipole sheet, respectively.</w:t>
      </w:r>
    </w:p>
    <w:p w:rsidR="001F4EC4" w:rsidRDefault="00A40A1D" w:rsidP="000D08D0">
      <w:pPr>
        <w:ind w:firstLine="708"/>
        <w:jc w:val="both"/>
        <w:rPr>
          <w:rFonts w:ascii="Times New Roman" w:eastAsiaTheme="minorEastAsia" w:hAnsi="Times New Roman" w:cs="Times New Roman"/>
        </w:rPr>
      </w:pPr>
      <w:r w:rsidRPr="00C945DC">
        <w:rPr>
          <w:rFonts w:ascii="Times New Roman" w:eastAsiaTheme="minorEastAsia" w:hAnsi="Times New Roman" w:cs="Times New Roman"/>
        </w:rPr>
        <w:t>Equations (</w:t>
      </w:r>
      <w:r w:rsidR="00F06CF2">
        <w:rPr>
          <w:rFonts w:ascii="Times New Roman" w:eastAsiaTheme="minorEastAsia" w:hAnsi="Times New Roman" w:cs="Times New Roman"/>
        </w:rPr>
        <w:t>S</w:t>
      </w:r>
      <w:r w:rsidRPr="00C945DC">
        <w:rPr>
          <w:rFonts w:ascii="Times New Roman" w:eastAsiaTheme="minorEastAsia" w:hAnsi="Times New Roman" w:cs="Times New Roman"/>
        </w:rPr>
        <w:t>1), and (</w:t>
      </w:r>
      <w:r w:rsidR="00F06CF2">
        <w:rPr>
          <w:rFonts w:ascii="Times New Roman" w:eastAsiaTheme="minorEastAsia" w:hAnsi="Times New Roman" w:cs="Times New Roman"/>
        </w:rPr>
        <w:t>S</w:t>
      </w:r>
      <w:r w:rsidRPr="00C945DC">
        <w:rPr>
          <w:rFonts w:ascii="Times New Roman" w:eastAsiaTheme="minorEastAsia" w:hAnsi="Times New Roman" w:cs="Times New Roman"/>
        </w:rPr>
        <w:t>2) and (</w:t>
      </w:r>
      <w:r w:rsidR="00F06CF2">
        <w:rPr>
          <w:rFonts w:ascii="Times New Roman" w:eastAsiaTheme="minorEastAsia" w:hAnsi="Times New Roman" w:cs="Times New Roman"/>
        </w:rPr>
        <w:t>S3)</w:t>
      </w:r>
      <w:r w:rsidRPr="00C945DC">
        <w:rPr>
          <w:rFonts w:ascii="Times New Roman" w:eastAsiaTheme="minorEastAsia" w:hAnsi="Times New Roman" w:cs="Times New Roman"/>
        </w:rPr>
        <w:t xml:space="preserve"> can therefore be interpreted as the expression of an electrical field discontinuity at the source plane induced by the existence of electrical </w:t>
      </w:r>
      <w:r w:rsidR="000D08D0" w:rsidRPr="00C945DC">
        <w:rPr>
          <w:rFonts w:ascii="Times New Roman" w:eastAsiaTheme="minorEastAsia" w:hAnsi="Times New Roman" w:cs="Times New Roman"/>
        </w:rPr>
        <w:t xml:space="preserve">dipoles, and </w:t>
      </w:r>
      <w:r w:rsidRPr="00C945DC">
        <w:rPr>
          <w:rFonts w:ascii="Times New Roman" w:eastAsiaTheme="minorEastAsia" w:hAnsi="Times New Roman" w:cs="Times New Roman"/>
        </w:rPr>
        <w:t>the relation linking the externally radiated</w:t>
      </w:r>
      <w:r w:rsidR="000D08D0" w:rsidRPr="00C945DC">
        <w:rPr>
          <w:rFonts w:ascii="Times New Roman" w:eastAsiaTheme="minorEastAsia" w:hAnsi="Times New Roman" w:cs="Times New Roman"/>
        </w:rPr>
        <w:t xml:space="preserve"> </w:t>
      </w:r>
      <w:r w:rsidRPr="00C945DC">
        <w:rPr>
          <w:rFonts w:ascii="Times New Roman" w:eastAsiaTheme="minorEastAsia" w:hAnsi="Times New Roman" w:cs="Times New Roman"/>
        </w:rPr>
        <w:t>and internally emitted fields</w:t>
      </w:r>
      <w:r w:rsidR="000D08D0" w:rsidRPr="00C945DC">
        <w:rPr>
          <w:rFonts w:ascii="Times New Roman" w:eastAsiaTheme="minorEastAsia" w:hAnsi="Times New Roman" w:cs="Times New Roman"/>
        </w:rPr>
        <w:t>, respectively</w:t>
      </w:r>
      <w:r w:rsidRPr="00C945DC">
        <w:rPr>
          <w:rFonts w:ascii="Times New Roman" w:eastAsiaTheme="minorEastAsia" w:hAnsi="Times New Roman" w:cs="Times New Roman"/>
        </w:rPr>
        <w:t>.</w:t>
      </w:r>
    </w:p>
    <w:p w:rsidR="006234ED" w:rsidRPr="00C945DC" w:rsidRDefault="006234ED" w:rsidP="000D08D0">
      <w:pPr>
        <w:ind w:firstLine="708"/>
        <w:jc w:val="both"/>
        <w:rPr>
          <w:rFonts w:ascii="Times New Roman" w:eastAsiaTheme="minorEastAsia" w:hAnsi="Times New Roman" w:cs="Times New Roman"/>
        </w:rPr>
      </w:pPr>
    </w:p>
    <w:p w:rsidR="000D08D0" w:rsidRPr="006234ED" w:rsidRDefault="004D135B" w:rsidP="006234ED">
      <w:pPr>
        <w:jc w:val="both"/>
        <w:rPr>
          <w:rFonts w:ascii="Times New Roman" w:eastAsiaTheme="minorEastAsia" w:hAnsi="Times New Roman" w:cs="Times New Roman"/>
          <w:sz w:val="20"/>
          <w:szCs w:val="20"/>
        </w:rPr>
      </w:pPr>
      <w:proofErr w:type="gramStart"/>
      <w:r w:rsidRPr="00C945DC">
        <w:rPr>
          <w:rFonts w:ascii="Times New Roman" w:eastAsiaTheme="minorEastAsia" w:hAnsi="Times New Roman" w:cs="Times New Roman"/>
          <w:b/>
          <w:sz w:val="20"/>
          <w:szCs w:val="20"/>
        </w:rPr>
        <w:t>Table 1.</w:t>
      </w:r>
      <w:proofErr w:type="gramEnd"/>
      <w:r w:rsidRPr="00C945DC">
        <w:rPr>
          <w:rFonts w:ascii="Times New Roman" w:eastAsiaTheme="minorEastAsia" w:hAnsi="Times New Roman" w:cs="Times New Roman"/>
          <w:b/>
          <w:sz w:val="20"/>
          <w:szCs w:val="20"/>
        </w:rPr>
        <w:t xml:space="preserve"> </w:t>
      </w:r>
      <w:r w:rsidRPr="00C945DC">
        <w:rPr>
          <w:rFonts w:ascii="Times New Roman" w:eastAsiaTheme="minorEastAsia" w:hAnsi="Times New Roman" w:cs="Times New Roman"/>
          <w:sz w:val="20"/>
          <w:szCs w:val="20"/>
        </w:rPr>
        <w:t>Source terms for horizontal and vertical dipoles.</w:t>
      </w:r>
    </w:p>
    <w:tbl>
      <w:tblPr>
        <w:tblStyle w:val="Tablaconcuadrcula"/>
        <w:tblW w:w="0" w:type="auto"/>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2881"/>
        <w:gridCol w:w="2881"/>
        <w:gridCol w:w="2882"/>
      </w:tblGrid>
      <w:tr w:rsidR="001224E9" w:rsidRPr="001F4EC4" w:rsidTr="00530480">
        <w:tc>
          <w:tcPr>
            <w:tcW w:w="2881" w:type="dxa"/>
          </w:tcPr>
          <w:p w:rsidR="001224E9" w:rsidRPr="001F4EC4" w:rsidRDefault="001224E9" w:rsidP="004D7637">
            <w:pPr>
              <w:jc w:val="center"/>
              <w:rPr>
                <w:rFonts w:eastAsiaTheme="minorEastAsia"/>
                <w:sz w:val="20"/>
                <w:szCs w:val="20"/>
              </w:rPr>
            </w:pPr>
            <w:r w:rsidRPr="001F4EC4">
              <w:rPr>
                <w:rFonts w:eastAsiaTheme="minorEastAsia"/>
                <w:sz w:val="20"/>
                <w:szCs w:val="20"/>
              </w:rPr>
              <w:t>Dipole orientation</w:t>
            </w:r>
          </w:p>
        </w:tc>
        <w:tc>
          <w:tcPr>
            <w:tcW w:w="2881" w:type="dxa"/>
          </w:tcPr>
          <w:p w:rsidR="001224E9" w:rsidRPr="001F4EC4" w:rsidRDefault="001224E9" w:rsidP="004B268D">
            <w:pPr>
              <w:jc w:val="center"/>
              <w:rPr>
                <w:rFonts w:eastAsiaTheme="minorEastAsia"/>
                <w:sz w:val="20"/>
                <w:szCs w:val="20"/>
              </w:rPr>
            </w:pPr>
            <w:r w:rsidRPr="001F4EC4">
              <w:rPr>
                <w:rFonts w:eastAsiaTheme="minorEastAsia"/>
                <w:sz w:val="20"/>
                <w:szCs w:val="20"/>
              </w:rPr>
              <w:t>TE polarization</w:t>
            </w:r>
          </w:p>
        </w:tc>
        <w:tc>
          <w:tcPr>
            <w:tcW w:w="2882" w:type="dxa"/>
          </w:tcPr>
          <w:p w:rsidR="001224E9" w:rsidRPr="001F4EC4" w:rsidRDefault="001224E9" w:rsidP="004B268D">
            <w:pPr>
              <w:jc w:val="center"/>
              <w:rPr>
                <w:rFonts w:eastAsiaTheme="minorEastAsia"/>
                <w:sz w:val="20"/>
                <w:szCs w:val="20"/>
              </w:rPr>
            </w:pPr>
            <w:r w:rsidRPr="001F4EC4">
              <w:rPr>
                <w:rFonts w:eastAsiaTheme="minorEastAsia"/>
                <w:sz w:val="20"/>
                <w:szCs w:val="20"/>
              </w:rPr>
              <w:t>TM polarization</w:t>
            </w:r>
          </w:p>
        </w:tc>
      </w:tr>
      <w:tr w:rsidR="001224E9" w:rsidRPr="001F4EC4" w:rsidTr="00530480">
        <w:trPr>
          <w:trHeight w:val="831"/>
        </w:trPr>
        <w:tc>
          <w:tcPr>
            <w:tcW w:w="2881" w:type="dxa"/>
            <w:vAlign w:val="center"/>
          </w:tcPr>
          <w:p w:rsidR="001224E9" w:rsidRPr="001F4EC4" w:rsidRDefault="001224E9" w:rsidP="004D7637">
            <w:pPr>
              <w:jc w:val="center"/>
              <w:rPr>
                <w:rFonts w:eastAsiaTheme="minorEastAsia"/>
                <w:sz w:val="20"/>
                <w:szCs w:val="20"/>
              </w:rPr>
            </w:pPr>
            <w:r w:rsidRPr="001F4EC4">
              <w:rPr>
                <w:rFonts w:eastAsiaTheme="minorEastAsia"/>
                <w:sz w:val="20"/>
                <w:szCs w:val="20"/>
              </w:rPr>
              <w:t>Horizontal</w:t>
            </w:r>
          </w:p>
        </w:tc>
        <w:tc>
          <w:tcPr>
            <w:tcW w:w="2881" w:type="dxa"/>
            <w:vAlign w:val="center"/>
          </w:tcPr>
          <w:p w:rsidR="001224E9" w:rsidRPr="001F4EC4" w:rsidRDefault="00DE661A" w:rsidP="004D7637">
            <w:pPr>
              <w:jc w:val="center"/>
              <w:rPr>
                <w:rFonts w:eastAsiaTheme="minorEastAsia"/>
                <w:sz w:val="20"/>
                <w:szCs w:val="20"/>
              </w:rPr>
            </w:pPr>
            <m:oMathPara>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A</m:t>
                    </m:r>
                  </m:e>
                  <m:sub>
                    <m:r>
                      <w:rPr>
                        <w:rFonts w:ascii="Cambria Math" w:eastAsiaTheme="minorEastAsia" w:hAnsi="Cambria Math"/>
                        <w:sz w:val="20"/>
                        <w:szCs w:val="20"/>
                      </w:rPr>
                      <m:t>↓,↑</m:t>
                    </m:r>
                  </m:sub>
                  <m:sup>
                    <m:d>
                      <m:dPr>
                        <m:ctrlPr>
                          <w:rPr>
                            <w:rFonts w:ascii="Cambria Math" w:eastAsiaTheme="minorEastAsia" w:hAnsi="Cambria Math"/>
                            <w:i/>
                            <w:sz w:val="20"/>
                            <w:szCs w:val="20"/>
                          </w:rPr>
                        </m:ctrlPr>
                      </m:dPr>
                      <m:e>
                        <m:r>
                          <w:rPr>
                            <w:rFonts w:ascii="Cambria Math" w:eastAsiaTheme="minorEastAsia" w:hAnsi="Cambria Math"/>
                            <w:sz w:val="20"/>
                            <w:szCs w:val="20"/>
                          </w:rPr>
                          <m:t>h</m:t>
                        </m:r>
                      </m:e>
                    </m:d>
                    <m:r>
                      <w:rPr>
                        <w:rFonts w:ascii="Cambria Math" w:eastAsiaTheme="minorEastAsia" w:hAnsi="Cambria Math"/>
                        <w:sz w:val="20"/>
                        <w:szCs w:val="20"/>
                      </w:rPr>
                      <m:t>,s</m:t>
                    </m:r>
                  </m:sup>
                </m:sSubSup>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16π</m:t>
                        </m:r>
                      </m:den>
                    </m:f>
                  </m:e>
                </m:rad>
              </m:oMath>
            </m:oMathPara>
          </w:p>
        </w:tc>
        <w:tc>
          <w:tcPr>
            <w:tcW w:w="2882" w:type="dxa"/>
            <w:vAlign w:val="center"/>
          </w:tcPr>
          <w:p w:rsidR="001224E9" w:rsidRPr="001F4EC4" w:rsidRDefault="00DE661A" w:rsidP="004D7637">
            <w:pPr>
              <w:jc w:val="center"/>
              <w:rPr>
                <w:rFonts w:eastAsiaTheme="minorEastAsia"/>
                <w:sz w:val="20"/>
                <w:szCs w:val="20"/>
              </w:rPr>
            </w:pPr>
            <m:oMathPara>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A</m:t>
                    </m:r>
                  </m:e>
                  <m:sub>
                    <m:r>
                      <w:rPr>
                        <w:rFonts w:ascii="Cambria Math" w:eastAsiaTheme="minorEastAsia" w:hAnsi="Cambria Math"/>
                        <w:sz w:val="20"/>
                        <w:szCs w:val="20"/>
                      </w:rPr>
                      <m:t>↓,↑</m:t>
                    </m:r>
                  </m:sub>
                  <m:sup>
                    <m:d>
                      <m:dPr>
                        <m:ctrlPr>
                          <w:rPr>
                            <w:rFonts w:ascii="Cambria Math" w:eastAsiaTheme="minorEastAsia" w:hAnsi="Cambria Math"/>
                            <w:i/>
                            <w:sz w:val="20"/>
                            <w:szCs w:val="20"/>
                          </w:rPr>
                        </m:ctrlPr>
                      </m:dPr>
                      <m:e>
                        <m:r>
                          <w:rPr>
                            <w:rFonts w:ascii="Cambria Math" w:eastAsiaTheme="minorEastAsia" w:hAnsi="Cambria Math"/>
                            <w:sz w:val="20"/>
                            <w:szCs w:val="20"/>
                          </w:rPr>
                          <m:t>h</m:t>
                        </m:r>
                      </m:e>
                    </m:d>
                    <m:r>
                      <w:rPr>
                        <w:rFonts w:ascii="Cambria Math" w:eastAsiaTheme="minorEastAsia" w:hAnsi="Cambria Math"/>
                        <w:sz w:val="20"/>
                        <w:szCs w:val="20"/>
                      </w:rPr>
                      <m:t>,p</m:t>
                    </m:r>
                  </m:sup>
                </m:sSubSup>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16π</m:t>
                        </m:r>
                      </m:den>
                    </m:f>
                  </m:e>
                </m:rad>
                <m:func>
                  <m:funcPr>
                    <m:ctrlPr>
                      <w:rPr>
                        <w:rFonts w:ascii="Cambria Math" w:eastAsiaTheme="minorEastAsia" w:hAnsi="Cambria Math"/>
                        <w:i/>
                        <w:sz w:val="20"/>
                        <w:szCs w:val="20"/>
                      </w:rPr>
                    </m:ctrlPr>
                  </m:funcPr>
                  <m:fName>
                    <m:r>
                      <m:rPr>
                        <m:sty m:val="p"/>
                      </m:rPr>
                      <w:rPr>
                        <w:rFonts w:ascii="Cambria Math" w:hAnsi="Cambria Math"/>
                        <w:sz w:val="20"/>
                        <w:szCs w:val="20"/>
                      </w:rPr>
                      <m:t>cos</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t>
                        </m:r>
                      </m:sub>
                    </m:sSub>
                  </m:e>
                </m:func>
              </m:oMath>
            </m:oMathPara>
          </w:p>
        </w:tc>
      </w:tr>
      <w:tr w:rsidR="001224E9" w:rsidRPr="001F4EC4" w:rsidTr="00530480">
        <w:trPr>
          <w:trHeight w:val="843"/>
        </w:trPr>
        <w:tc>
          <w:tcPr>
            <w:tcW w:w="2881" w:type="dxa"/>
            <w:vAlign w:val="center"/>
          </w:tcPr>
          <w:p w:rsidR="001224E9" w:rsidRPr="001F4EC4" w:rsidRDefault="001224E9" w:rsidP="004D7637">
            <w:pPr>
              <w:jc w:val="center"/>
              <w:rPr>
                <w:rFonts w:eastAsiaTheme="minorEastAsia"/>
                <w:sz w:val="20"/>
                <w:szCs w:val="20"/>
              </w:rPr>
            </w:pPr>
            <w:r w:rsidRPr="001F4EC4">
              <w:rPr>
                <w:rFonts w:eastAsiaTheme="minorEastAsia"/>
                <w:sz w:val="20"/>
                <w:szCs w:val="20"/>
              </w:rPr>
              <w:t>Vertical</w:t>
            </w:r>
          </w:p>
        </w:tc>
        <w:tc>
          <w:tcPr>
            <w:tcW w:w="2881" w:type="dxa"/>
            <w:vAlign w:val="center"/>
          </w:tcPr>
          <w:p w:rsidR="001224E9" w:rsidRPr="001F4EC4" w:rsidRDefault="001224E9" w:rsidP="004D7637">
            <w:pPr>
              <w:jc w:val="center"/>
              <w:rPr>
                <w:rFonts w:eastAsiaTheme="minorEastAsia"/>
                <w:sz w:val="20"/>
                <w:szCs w:val="20"/>
              </w:rPr>
            </w:pPr>
            <w:r w:rsidRPr="001F4EC4">
              <w:rPr>
                <w:rFonts w:eastAsiaTheme="minorEastAsia"/>
                <w:sz w:val="20"/>
                <w:szCs w:val="20"/>
              </w:rPr>
              <w:t>0</w:t>
            </w:r>
          </w:p>
        </w:tc>
        <w:tc>
          <w:tcPr>
            <w:tcW w:w="2882" w:type="dxa"/>
            <w:vAlign w:val="center"/>
          </w:tcPr>
          <w:p w:rsidR="001224E9" w:rsidRPr="001F4EC4" w:rsidRDefault="00DE661A" w:rsidP="004D7637">
            <w:pPr>
              <w:jc w:val="center"/>
              <w:rPr>
                <w:rFonts w:eastAsiaTheme="minorEastAsia"/>
                <w:sz w:val="20"/>
                <w:szCs w:val="20"/>
              </w:rPr>
            </w:pPr>
            <m:oMathPara>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A</m:t>
                    </m:r>
                  </m:e>
                  <m:sub>
                    <m:r>
                      <w:rPr>
                        <w:rFonts w:ascii="Cambria Math" w:eastAsiaTheme="minorEastAsia" w:hAnsi="Cambria Math"/>
                        <w:sz w:val="20"/>
                        <w:szCs w:val="20"/>
                      </w:rPr>
                      <m:t>↓,↑</m:t>
                    </m:r>
                  </m:sub>
                  <m:sup>
                    <m:d>
                      <m:dPr>
                        <m:ctrlPr>
                          <w:rPr>
                            <w:rFonts w:ascii="Cambria Math" w:eastAsiaTheme="minorEastAsia" w:hAnsi="Cambria Math"/>
                            <w:i/>
                            <w:sz w:val="20"/>
                            <w:szCs w:val="20"/>
                          </w:rPr>
                        </m:ctrlPr>
                      </m:dPr>
                      <m:e>
                        <m:r>
                          <w:rPr>
                            <w:rFonts w:ascii="Cambria Math" w:eastAsiaTheme="minorEastAsia" w:hAnsi="Cambria Math"/>
                            <w:sz w:val="20"/>
                            <w:szCs w:val="20"/>
                          </w:rPr>
                          <m:t>v</m:t>
                        </m:r>
                      </m:e>
                    </m:d>
                    <m:r>
                      <w:rPr>
                        <w:rFonts w:ascii="Cambria Math" w:eastAsiaTheme="minorEastAsia" w:hAnsi="Cambria Math"/>
                        <w:sz w:val="20"/>
                        <w:szCs w:val="20"/>
                      </w:rPr>
                      <m:t>,p</m:t>
                    </m:r>
                  </m:sup>
                </m:sSubSup>
                <m:r>
                  <w:rPr>
                    <w:rFonts w:ascii="Cambria Math" w:eastAsiaTheme="minorEastAsia" w:hAnsi="Cambria Math"/>
                    <w:sz w:val="20"/>
                    <w:szCs w:val="20"/>
                  </w:rPr>
                  <m:t>=±</m:t>
                </m:r>
                <m:rad>
                  <m:radPr>
                    <m:degHide m:val="1"/>
                    <m:ctrlPr>
                      <w:rPr>
                        <w:rFonts w:ascii="Cambria Math" w:eastAsiaTheme="minorEastAsia" w:hAnsi="Cambria Math"/>
                        <w:i/>
                        <w:sz w:val="20"/>
                        <w:szCs w:val="20"/>
                      </w:rPr>
                    </m:ctrlPr>
                  </m:radPr>
                  <m:deg/>
                  <m:e>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8π</m:t>
                        </m:r>
                      </m:den>
                    </m:f>
                  </m:e>
                </m:rad>
                <m:func>
                  <m:funcPr>
                    <m:ctrlPr>
                      <w:rPr>
                        <w:rFonts w:ascii="Cambria Math" w:eastAsiaTheme="minorEastAsia" w:hAnsi="Cambria Math"/>
                        <w:i/>
                        <w:sz w:val="20"/>
                        <w:szCs w:val="20"/>
                      </w:rPr>
                    </m:ctrlPr>
                  </m:funcPr>
                  <m:fName>
                    <m:r>
                      <m:rPr>
                        <m:sty m:val="p"/>
                      </m:rPr>
                      <w:rPr>
                        <w:rFonts w:ascii="Cambria Math" w:hAnsi="Cambria Math"/>
                        <w:sz w:val="20"/>
                        <w:szCs w:val="20"/>
                      </w:rPr>
                      <m:t>sin</m:t>
                    </m:r>
                  </m:fName>
                  <m:e>
                    <m:sSub>
                      <m:sSubPr>
                        <m:ctrlPr>
                          <w:rPr>
                            <w:rFonts w:ascii="Cambria Math" w:eastAsiaTheme="minorEastAsia" w:hAnsi="Cambria Math"/>
                            <w:i/>
                            <w:sz w:val="20"/>
                            <w:szCs w:val="20"/>
                          </w:rPr>
                        </m:ctrlPr>
                      </m:sSubPr>
                      <m:e>
                        <m:r>
                          <w:rPr>
                            <w:rFonts w:ascii="Cambria Math" w:eastAsiaTheme="minorEastAsia" w:hAnsi="Cambria Math"/>
                            <w:sz w:val="20"/>
                            <w:szCs w:val="20"/>
                          </w:rPr>
                          <m:t>θ</m:t>
                        </m:r>
                      </m:e>
                      <m:sub>
                        <m:r>
                          <w:rPr>
                            <w:rFonts w:ascii="Cambria Math" w:eastAsiaTheme="minorEastAsia" w:hAnsi="Cambria Math"/>
                            <w:sz w:val="20"/>
                            <w:szCs w:val="20"/>
                          </w:rPr>
                          <m:t>2</m:t>
                        </m:r>
                      </m:sub>
                    </m:sSub>
                  </m:e>
                </m:func>
              </m:oMath>
            </m:oMathPara>
          </w:p>
        </w:tc>
      </w:tr>
    </w:tbl>
    <w:p w:rsidR="001224E9" w:rsidRDefault="001224E9" w:rsidP="001F4EC4">
      <w:pPr>
        <w:jc w:val="both"/>
        <w:rPr>
          <w:rFonts w:eastAsiaTheme="minorEastAsia"/>
        </w:rPr>
      </w:pPr>
    </w:p>
    <w:p w:rsidR="001F4EC4" w:rsidRPr="00C945DC" w:rsidRDefault="001F4EC4" w:rsidP="00377F68">
      <w:pPr>
        <w:ind w:firstLine="708"/>
        <w:jc w:val="both"/>
        <w:rPr>
          <w:rFonts w:ascii="Times New Roman" w:hAnsi="Times New Roman" w:cs="Times New Roman"/>
        </w:rPr>
      </w:pPr>
      <w:r w:rsidRPr="00C945DC">
        <w:rPr>
          <w:rFonts w:ascii="Times New Roman" w:hAnsi="Times New Roman" w:cs="Times New Roman"/>
        </w:rPr>
        <w:t xml:space="preserve">The power density outside the multilayer structure for a given emission angle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r>
          <w:rPr>
            <w:rFonts w:ascii="Cambria Math" w:hAnsi="Cambria Math" w:cs="Times New Roman"/>
          </w:rPr>
          <m:t xml:space="preserve"> </m:t>
        </m:r>
      </m:oMath>
      <w:r w:rsidRPr="00C945DC">
        <w:rPr>
          <w:rFonts w:ascii="Times New Roman" w:hAnsi="Times New Roman" w:cs="Times New Roman"/>
        </w:rPr>
        <w:t>can then be calculated using</w:t>
      </w:r>
    </w:p>
    <w:p w:rsidR="001F4EC4" w:rsidRPr="00C945DC" w:rsidRDefault="00DE661A" w:rsidP="009B68CE">
      <w:pPr>
        <w:ind w:firstLine="2835"/>
        <w:jc w:val="both"/>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out</m:t>
            </m:r>
          </m:sub>
          <m:sup>
            <m:r>
              <w:rPr>
                <w:rFonts w:ascii="Cambria Math" w:hAnsi="Cambria Math" w:cs="Times New Roman"/>
              </w:rPr>
              <m:t>s,p</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out</m:t>
                    </m:r>
                  </m:sub>
                </m:sSub>
              </m:e>
            </m:d>
          </m:e>
          <m:sup>
            <m:r>
              <w:rPr>
                <w:rFonts w:ascii="Cambria Math" w:hAnsi="Cambria Math" w:cs="Times New Roman"/>
              </w:rPr>
              <m:t>2</m:t>
            </m:r>
          </m:sup>
        </m:sSup>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out</m:t>
                </m:r>
              </m:sub>
              <m:sup>
                <m:r>
                  <w:rPr>
                    <w:rFonts w:ascii="Cambria Math" w:hAnsi="Cambria Math" w:cs="Times New Roman"/>
                  </w:rPr>
                  <m:t>3</m:t>
                </m:r>
              </m:sup>
            </m:sSubSup>
            <m:sSup>
              <m:sSupPr>
                <m:ctrlPr>
                  <w:rPr>
                    <w:rFonts w:ascii="Cambria Math" w:hAnsi="Cambria Math" w:cs="Times New Roman"/>
                    <w:i/>
                  </w:rPr>
                </m:ctrlPr>
              </m:sSupPr>
              <m:e>
                <m:r>
                  <m:rPr>
                    <m:sty m:val="p"/>
                  </m:rPr>
                  <w:rPr>
                    <w:rFonts w:ascii="Cambria Math" w:hAnsi="Cambria Math" w:cs="Times New Roman"/>
                  </w:rPr>
                  <m:t>cos</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num>
          <m:den>
            <m:sSubSup>
              <m:sSubSupPr>
                <m:ctrlPr>
                  <w:rPr>
                    <w:rFonts w:ascii="Cambria Math" w:hAnsi="Cambria Math" w:cs="Times New Roman"/>
                    <w:i/>
                  </w:rPr>
                </m:ctrlPr>
              </m:sSubSupPr>
              <m:e>
                <m:r>
                  <w:rPr>
                    <w:rFonts w:ascii="Cambria Math" w:hAnsi="Cambria Math" w:cs="Times New Roman"/>
                  </w:rPr>
                  <m:t>n</m:t>
                </m:r>
              </m:e>
              <m:sub>
                <m:r>
                  <w:rPr>
                    <w:rFonts w:ascii="Cambria Math" w:hAnsi="Cambria Math" w:cs="Times New Roman"/>
                  </w:rPr>
                  <m:t>cav</m:t>
                </m:r>
              </m:sub>
              <m:sup>
                <m:r>
                  <w:rPr>
                    <w:rFonts w:ascii="Cambria Math" w:hAnsi="Cambria Math" w:cs="Times New Roman"/>
                  </w:rPr>
                  <m:t>3</m:t>
                </m:r>
              </m:sup>
            </m:sSubSup>
            <m:sSup>
              <m:sSupPr>
                <m:ctrlPr>
                  <w:rPr>
                    <w:rFonts w:ascii="Cambria Math" w:hAnsi="Cambria Math" w:cs="Times New Roman"/>
                    <w:i/>
                  </w:rPr>
                </m:ctrlPr>
              </m:sSupPr>
              <m:e>
                <m:r>
                  <m:rPr>
                    <m:sty m:val="p"/>
                  </m:rPr>
                  <w:rPr>
                    <w:rFonts w:ascii="Cambria Math" w:hAnsi="Cambria Math" w:cs="Times New Roman"/>
                  </w:rPr>
                  <m:t>cos</m:t>
                </m:r>
              </m:e>
              <m:sup>
                <m:r>
                  <w:rPr>
                    <w:rFonts w:ascii="Cambria Math" w:hAnsi="Cambria Math" w:cs="Times New Roman"/>
                  </w:rPr>
                  <m:t>2</m:t>
                </m:r>
              </m:sup>
            </m:sSup>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cav</m:t>
                </m:r>
              </m:sub>
            </m:sSub>
          </m:den>
        </m:f>
        <m:r>
          <w:rPr>
            <w:rFonts w:ascii="Cambria Math" w:eastAsiaTheme="minorEastAsia" w:hAnsi="Cambria Math" w:cs="Times New Roman"/>
          </w:rPr>
          <m:t>,</m:t>
        </m:r>
      </m:oMath>
      <w:r w:rsidR="009B68CE" w:rsidRPr="00C945DC">
        <w:rPr>
          <w:rFonts w:ascii="Times New Roman" w:eastAsiaTheme="minorEastAsia" w:hAnsi="Times New Roman" w:cs="Times New Roman"/>
        </w:rPr>
        <w:t xml:space="preserve">       </w:t>
      </w:r>
      <w:r w:rsidR="0085259F">
        <w:rPr>
          <w:rFonts w:ascii="Times New Roman" w:eastAsiaTheme="minorEastAsia" w:hAnsi="Times New Roman" w:cs="Times New Roman"/>
        </w:rPr>
        <w:t xml:space="preserve">                             </w:t>
      </w:r>
      <w:r w:rsidR="009B68CE" w:rsidRPr="00C945DC">
        <w:rPr>
          <w:rFonts w:ascii="Times New Roman" w:eastAsiaTheme="minorEastAsia" w:hAnsi="Times New Roman" w:cs="Times New Roman"/>
        </w:rPr>
        <w:t xml:space="preserve">     (</w:t>
      </w:r>
      <w:r w:rsidR="0085259F">
        <w:rPr>
          <w:rFonts w:ascii="Times New Roman" w:eastAsiaTheme="minorEastAsia" w:hAnsi="Times New Roman" w:cs="Times New Roman"/>
        </w:rPr>
        <w:t>S</w:t>
      </w:r>
      <w:r w:rsidR="009B68CE" w:rsidRPr="00C945DC">
        <w:rPr>
          <w:rFonts w:ascii="Times New Roman" w:eastAsiaTheme="minorEastAsia" w:hAnsi="Times New Roman" w:cs="Times New Roman"/>
        </w:rPr>
        <w:t>4)</w:t>
      </w:r>
    </w:p>
    <w:p w:rsidR="001F4EC4" w:rsidRPr="00C945DC" w:rsidRDefault="001F4EC4" w:rsidP="001F4EC4">
      <w:pPr>
        <w:rPr>
          <w:rFonts w:ascii="Times New Roman" w:eastAsiaTheme="minorEastAsia" w:hAnsi="Times New Roman" w:cs="Times New Roman"/>
        </w:rPr>
      </w:pPr>
      <w:proofErr w:type="gramStart"/>
      <w:r w:rsidRPr="00C945DC">
        <w:rPr>
          <w:rFonts w:ascii="Times New Roman" w:hAnsi="Times New Roman" w:cs="Times New Roman"/>
        </w:rPr>
        <w:t xml:space="preserve">where </w:t>
      </w:r>
      <m:oMath>
        <m:sSub>
          <m:sSubPr>
            <m:ctrlPr>
              <w:rPr>
                <w:rFonts w:ascii="Cambria Math" w:hAnsi="Cambria Math" w:cs="Times New Roman"/>
                <w:i/>
              </w:rPr>
            </m:ctrlPr>
          </m:sSubPr>
          <m:e>
            <w:proofErr w:type="gramEnd"/>
            <m:r>
              <w:rPr>
                <w:rFonts w:ascii="Cambria Math" w:hAnsi="Cambria Math" w:cs="Times New Roman"/>
              </w:rPr>
              <m:t>E</m:t>
            </m:r>
          </m:e>
          <m:sub>
            <m:r>
              <w:rPr>
                <w:rFonts w:ascii="Cambria Math" w:hAnsi="Cambria Math" w:cs="Times New Roman"/>
              </w:rPr>
              <m:t>out</m:t>
            </m:r>
          </m:sub>
        </m:sSub>
      </m:oMath>
      <w:r w:rsidRPr="00C945DC">
        <w:rPr>
          <w:rFonts w:ascii="Times New Roman" w:eastAsiaTheme="minorEastAsia"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out</m:t>
            </m:r>
          </m:sub>
        </m:sSub>
      </m:oMath>
      <w:r w:rsidRPr="00C945D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cav</m:t>
            </m:r>
          </m:sub>
        </m:sSub>
      </m:oMath>
      <w:r w:rsidRPr="00C945DC">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oMath>
      <w:r w:rsidRPr="00C945D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cav</m:t>
            </m:r>
          </m:sub>
        </m:sSub>
      </m:oMath>
      <w:r w:rsidRPr="00C945DC">
        <w:rPr>
          <w:rFonts w:ascii="Times New Roman" w:eastAsiaTheme="minorEastAsia" w:hAnsi="Times New Roman" w:cs="Times New Roman"/>
        </w:rPr>
        <w:t xml:space="preserve">) represent the emitted electrical field, the refractive index and the emission angle </w:t>
      </w:r>
      <w:r w:rsidR="00A246FF" w:rsidRPr="00C945DC">
        <w:rPr>
          <w:rFonts w:ascii="Times New Roman" w:eastAsiaTheme="minorEastAsia" w:hAnsi="Times New Roman" w:cs="Times New Roman"/>
        </w:rPr>
        <w:t>at</w:t>
      </w:r>
      <w:r w:rsidRPr="00C945DC">
        <w:rPr>
          <w:rFonts w:ascii="Times New Roman" w:eastAsiaTheme="minorEastAsia" w:hAnsi="Times New Roman" w:cs="Times New Roman"/>
        </w:rPr>
        <w:t xml:space="preserve"> the outside (active) medium, respectively. </w:t>
      </w:r>
    </w:p>
    <w:p w:rsidR="001F4EC4" w:rsidRPr="00C945DC" w:rsidRDefault="001F4EC4" w:rsidP="00377F68">
      <w:pPr>
        <w:ind w:firstLine="708"/>
        <w:rPr>
          <w:rFonts w:ascii="Times New Roman" w:eastAsiaTheme="minorEastAsia" w:hAnsi="Times New Roman" w:cs="Times New Roman"/>
        </w:rPr>
      </w:pPr>
      <w:r w:rsidRPr="00C945DC">
        <w:rPr>
          <w:rFonts w:ascii="Times New Roman" w:eastAsiaTheme="minorEastAsia" w:hAnsi="Times New Roman" w:cs="Times New Roman"/>
        </w:rPr>
        <w:t>The total collected power</w:t>
      </w:r>
      <w:r w:rsidR="000F4A1D" w:rsidRPr="00C945DC">
        <w:rPr>
          <w:rFonts w:ascii="Times New Roman" w:eastAsiaTheme="minorEastAsia" w:hAnsi="Times New Roman" w:cs="Times New Roman"/>
        </w:rPr>
        <w:t xml:space="preserve"> in the far-field</w:t>
      </w:r>
      <w:r w:rsidRPr="00C945DC">
        <w:rPr>
          <w:rFonts w:ascii="Times New Roman" w:eastAsiaTheme="minorEastAsia" w:hAnsi="Times New Roman" w:cs="Times New Roman"/>
        </w:rPr>
        <w:t xml:space="preserve"> by a microscope objective of </w:t>
      </w:r>
      <w:r w:rsidR="00C61F13" w:rsidRPr="00C945DC">
        <w:rPr>
          <w:rFonts w:ascii="Times New Roman" w:eastAsiaTheme="minorEastAsia" w:hAnsi="Times New Roman" w:cs="Times New Roman"/>
        </w:rPr>
        <w:t xml:space="preserve">a </w:t>
      </w:r>
      <w:r w:rsidRPr="00C945DC">
        <w:rPr>
          <w:rFonts w:ascii="Times New Roman" w:eastAsiaTheme="minorEastAsia" w:hAnsi="Times New Roman" w:cs="Times New Roman"/>
        </w:rPr>
        <w:t>given numerical aperture (NA) can thus be calculated by</w:t>
      </w:r>
    </w:p>
    <w:p w:rsidR="001F4EC4" w:rsidRPr="00C945DC" w:rsidRDefault="00DE661A" w:rsidP="009B68CE">
      <w:pPr>
        <w:ind w:firstLine="1701"/>
        <w:rPr>
          <w:rFonts w:ascii="Times New Roman" w:eastAsiaTheme="minorEastAsia" w:hAnsi="Times New Roman" w:cs="Times New Roman"/>
        </w:rPr>
      </w:pPr>
      <m:oMath>
        <m:sSub>
          <m:sSubPr>
            <m:ctrlPr>
              <w:rPr>
                <w:rFonts w:ascii="Cambria Math" w:hAnsi="Cambria Math" w:cs="Times New Roman"/>
                <w:i/>
                <w:lang w:val="es-ES"/>
              </w:rPr>
            </m:ctrlPr>
          </m:sSubPr>
          <m:e>
            <m:r>
              <w:rPr>
                <w:rFonts w:ascii="Cambria Math" w:hAnsi="Cambria Math" w:cs="Times New Roman"/>
                <w:lang w:val="es-ES"/>
              </w:rPr>
              <m:t>P</m:t>
            </m:r>
          </m:e>
          <m:sub>
            <m:r>
              <w:rPr>
                <w:rFonts w:ascii="Cambria Math" w:hAnsi="Cambria Math" w:cs="Times New Roman"/>
                <w:lang w:val="es-ES"/>
              </w:rPr>
              <m:t>collected</m:t>
            </m:r>
          </m:sub>
        </m:sSub>
        <m:r>
          <w:rPr>
            <w:rFonts w:ascii="Cambria Math" w:hAnsi="Cambria Math" w:cs="Times New Roman"/>
          </w:rPr>
          <m:t>=</m:t>
        </m:r>
        <m:nary>
          <m:naryPr>
            <m:limLoc m:val="undOvr"/>
            <m:ctrlPr>
              <w:rPr>
                <w:rFonts w:ascii="Cambria Math" w:hAnsi="Cambria Math" w:cs="Times New Roman"/>
                <w:i/>
                <w:lang w:val="es-ES"/>
              </w:rPr>
            </m:ctrlPr>
          </m:naryPr>
          <m:sub>
            <m:r>
              <w:rPr>
                <w:rFonts w:ascii="Cambria Math" w:hAnsi="Cambria Math" w:cs="Times New Roman"/>
              </w:rPr>
              <m:t>0</m:t>
            </m:r>
          </m:sub>
          <m:sup>
            <m:r>
              <w:rPr>
                <w:rFonts w:ascii="Cambria Math" w:hAnsi="Cambria Math" w:cs="Times New Roman"/>
              </w:rPr>
              <m:t>2</m:t>
            </m:r>
            <m:r>
              <w:rPr>
                <w:rFonts w:ascii="Cambria Math" w:hAnsi="Cambria Math" w:cs="Times New Roman"/>
                <w:lang w:val="es-ES"/>
              </w:rPr>
              <m:t>π</m:t>
            </m:r>
          </m:sup>
          <m:e>
            <m:r>
              <w:rPr>
                <w:rFonts w:ascii="Cambria Math" w:hAnsi="Cambria Math" w:cs="Times New Roman"/>
                <w:lang w:val="es-ES"/>
              </w:rPr>
              <m:t>dφ</m:t>
            </m:r>
            <m:nary>
              <m:naryPr>
                <m:limLoc m:val="undOvr"/>
                <m:ctrlPr>
                  <w:rPr>
                    <w:rFonts w:ascii="Cambria Math" w:hAnsi="Cambria Math" w:cs="Times New Roman"/>
                    <w:i/>
                    <w:lang w:val="es-ES"/>
                  </w:rPr>
                </m:ctrlPr>
              </m:naryPr>
              <m:sub>
                <m:r>
                  <w:rPr>
                    <w:rFonts w:ascii="Cambria Math" w:hAnsi="Cambria Math" w:cs="Times New Roman"/>
                  </w:rPr>
                  <m:t>0</m:t>
                </m:r>
              </m:sub>
              <m:sup>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NA</m:t>
                    </m:r>
                  </m:sub>
                </m:sSub>
              </m:sup>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out</m:t>
                    </m:r>
                  </m:sub>
                  <m:sup>
                    <m:r>
                      <w:rPr>
                        <w:rFonts w:ascii="Cambria Math" w:hAnsi="Cambria Math" w:cs="Times New Roman"/>
                      </w:rPr>
                      <m:t>s,p</m:t>
                    </m:r>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e>
                </m:d>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e>
                </m:func>
                <m:r>
                  <w:rPr>
                    <w:rFonts w:ascii="Cambria Math" w:hAnsi="Cambria Math" w:cs="Times New Roman"/>
                  </w:rPr>
                  <m:t>d</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out</m:t>
                    </m:r>
                  </m:sub>
                </m:sSub>
              </m:e>
            </m:nary>
          </m:e>
        </m:nary>
        <m:r>
          <w:rPr>
            <w:rFonts w:ascii="Cambria Math" w:eastAsiaTheme="minorEastAsia" w:hAnsi="Cambria Math" w:cs="Times New Roman"/>
          </w:rPr>
          <m:t>.</m:t>
        </m:r>
      </m:oMath>
      <w:r w:rsidR="009B68CE" w:rsidRPr="00C945DC">
        <w:rPr>
          <w:rFonts w:ascii="Times New Roman" w:eastAsiaTheme="minorEastAsia" w:hAnsi="Times New Roman" w:cs="Times New Roman"/>
        </w:rPr>
        <w:t xml:space="preserve">       </w:t>
      </w:r>
      <w:r w:rsidR="0085259F">
        <w:rPr>
          <w:rFonts w:ascii="Times New Roman" w:eastAsiaTheme="minorEastAsia" w:hAnsi="Times New Roman" w:cs="Times New Roman"/>
        </w:rPr>
        <w:t xml:space="preserve">                    </w:t>
      </w:r>
      <w:r w:rsidR="009761EC">
        <w:rPr>
          <w:rFonts w:ascii="Times New Roman" w:eastAsiaTheme="minorEastAsia" w:hAnsi="Times New Roman" w:cs="Times New Roman"/>
        </w:rPr>
        <w:t xml:space="preserve">     </w:t>
      </w:r>
      <w:r w:rsidR="009B68CE" w:rsidRPr="00C945DC">
        <w:rPr>
          <w:rFonts w:ascii="Times New Roman" w:eastAsiaTheme="minorEastAsia" w:hAnsi="Times New Roman" w:cs="Times New Roman"/>
        </w:rPr>
        <w:t>(</w:t>
      </w:r>
      <w:r w:rsidR="0085259F">
        <w:rPr>
          <w:rFonts w:ascii="Times New Roman" w:eastAsiaTheme="minorEastAsia" w:hAnsi="Times New Roman" w:cs="Times New Roman"/>
        </w:rPr>
        <w:t>S</w:t>
      </w:r>
      <w:r w:rsidR="009B68CE" w:rsidRPr="00C945DC">
        <w:rPr>
          <w:rFonts w:ascii="Times New Roman" w:eastAsiaTheme="minorEastAsia" w:hAnsi="Times New Roman" w:cs="Times New Roman"/>
        </w:rPr>
        <w:t>5)</w:t>
      </w:r>
    </w:p>
    <w:p w:rsidR="009761EC" w:rsidRDefault="009761EC" w:rsidP="00377F68">
      <w:pPr>
        <w:ind w:firstLine="708"/>
        <w:jc w:val="both"/>
        <w:rPr>
          <w:rFonts w:ascii="Times New Roman" w:hAnsi="Times New Roman" w:cs="Times New Roman"/>
        </w:rPr>
      </w:pPr>
    </w:p>
    <w:p w:rsidR="00867131" w:rsidRDefault="00867131" w:rsidP="00377F68">
      <w:pPr>
        <w:ind w:firstLine="708"/>
        <w:jc w:val="both"/>
        <w:rPr>
          <w:rFonts w:ascii="Times New Roman" w:hAnsi="Times New Roman" w:cs="Times New Roman"/>
        </w:rPr>
      </w:pPr>
    </w:p>
    <w:p w:rsidR="00867131" w:rsidRDefault="00867131" w:rsidP="00867131">
      <w:pPr>
        <w:ind w:firstLine="708"/>
        <w:jc w:val="both"/>
        <w:rPr>
          <w:rFonts w:ascii="Times New Roman" w:hAnsi="Times New Roman" w:cs="Times New Roman"/>
        </w:rPr>
      </w:pPr>
      <w:r>
        <w:rPr>
          <w:rFonts w:ascii="Times New Roman" w:hAnsi="Times New Roman" w:cs="Times New Roman"/>
        </w:rPr>
        <w:lastRenderedPageBreak/>
        <w:t xml:space="preserve">In a similar way, the extraction efficiency </w:t>
      </w:r>
      <w:r w:rsidRPr="00C963AE">
        <w:rPr>
          <w:rFonts w:ascii="Times New Roman" w:hAnsi="Times New Roman" w:cs="Times New Roman"/>
        </w:rPr>
        <w:t>(</w:t>
      </w:r>
      <m:oMath>
        <m:sSub>
          <m:sSubPr>
            <m:ctrlPr>
              <w:rPr>
                <w:rFonts w:ascii="Cambria Math" w:hAnsi="Cambria Math" w:cs="Times New Roman"/>
                <w:i/>
                <w:lang w:val="es-ES"/>
              </w:rPr>
            </m:ctrlPr>
          </m:sSubPr>
          <m:e>
            <m:r>
              <w:rPr>
                <w:rFonts w:ascii="Cambria Math" w:hAnsi="Cambria Math" w:cs="Times New Roman"/>
                <w:lang w:val="es-ES"/>
              </w:rPr>
              <m:t>η</m:t>
            </m:r>
          </m:e>
          <m:sub>
            <m:r>
              <w:rPr>
                <w:rFonts w:ascii="Cambria Math" w:hAnsi="Cambria Math" w:cs="Times New Roman"/>
                <w:lang w:val="es-ES"/>
              </w:rPr>
              <m:t>ext</m:t>
            </m:r>
          </m:sub>
        </m:sSub>
      </m:oMath>
      <w:r w:rsidRPr="00C963AE">
        <w:rPr>
          <w:rFonts w:ascii="Times New Roman" w:hAnsi="Times New Roman" w:cs="Times New Roman"/>
        </w:rPr>
        <w:t>)</w:t>
      </w:r>
      <w:r>
        <w:rPr>
          <w:rFonts w:ascii="Times New Roman" w:hAnsi="Times New Roman" w:cs="Times New Roman"/>
        </w:rPr>
        <w:t xml:space="preserve"> can be calculated by dividing the total extracted power by the total power emitted by the dipole in the cavity</w:t>
      </w:r>
    </w:p>
    <w:p w:rsidR="00867131" w:rsidRPr="00867131" w:rsidRDefault="00867131" w:rsidP="00867131">
      <w:pPr>
        <w:ind w:firstLine="708"/>
        <w:jc w:val="center"/>
        <w:rPr>
          <w:rFonts w:ascii="Times New Roman" w:hAnsi="Times New Roman" w:cs="Times New Roman"/>
        </w:rPr>
      </w:pPr>
      <w:r w:rsidRPr="0086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s-ES"/>
              </w:rPr>
            </m:ctrlPr>
          </m:sSubPr>
          <m:e>
            <m:r>
              <w:rPr>
                <w:rFonts w:ascii="Cambria Math" w:hAnsi="Cambria Math" w:cs="Times New Roman"/>
                <w:sz w:val="28"/>
                <w:szCs w:val="28"/>
                <w:lang w:val="es-ES"/>
              </w:rPr>
              <m:t>η</m:t>
            </m:r>
          </m:e>
          <m:sub>
            <m:r>
              <w:rPr>
                <w:rFonts w:ascii="Cambria Math" w:hAnsi="Cambria Math" w:cs="Times New Roman"/>
                <w:sz w:val="28"/>
                <w:szCs w:val="28"/>
                <w:lang w:val="es-ES"/>
              </w:rPr>
              <m:t>ext</m:t>
            </m:r>
          </m:sub>
        </m:sSub>
        <m:r>
          <w:rPr>
            <w:rFonts w:ascii="Cambria Math" w:hAnsi="Cambria Math" w:cs="Times New Roman"/>
            <w:sz w:val="28"/>
            <w:szCs w:val="28"/>
          </w:rPr>
          <m:t>=</m:t>
        </m:r>
        <m:f>
          <m:fPr>
            <m:ctrlPr>
              <w:rPr>
                <w:rFonts w:ascii="Cambria Math" w:hAnsi="Cambria Math" w:cs="Times New Roman"/>
                <w:i/>
                <w:sz w:val="28"/>
                <w:szCs w:val="28"/>
              </w:rPr>
            </m:ctrlPr>
          </m:fPr>
          <m:num>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2</m:t>
                </m:r>
                <m:r>
                  <w:rPr>
                    <w:rFonts w:ascii="Cambria Math" w:hAnsi="Cambria Math" w:cs="Times New Roman"/>
                    <w:sz w:val="28"/>
                    <w:szCs w:val="28"/>
                    <w:lang w:val="es-ES"/>
                  </w:rPr>
                  <m:t>π</m:t>
                </m:r>
              </m:sup>
              <m:e>
                <m:r>
                  <w:rPr>
                    <w:rFonts w:ascii="Cambria Math" w:hAnsi="Cambria Math" w:cs="Times New Roman"/>
                    <w:sz w:val="28"/>
                    <w:szCs w:val="28"/>
                    <w:lang w:val="es-ES"/>
                  </w:rPr>
                  <m:t>dφ</m:t>
                </m:r>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π</m:t>
                    </m:r>
                  </m:sup>
                  <m:e>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out</m:t>
                        </m:r>
                      </m:sub>
                      <m:sup>
                        <m:r>
                          <w:rPr>
                            <w:rFonts w:ascii="Cambria Math" w:hAnsi="Cambria Math" w:cs="Times New Roman"/>
                            <w:sz w:val="28"/>
                            <w:szCs w:val="28"/>
                          </w:rPr>
                          <m:t>s,p</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func>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nary>
              </m:e>
            </m:nary>
          </m:num>
          <m:den>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2</m:t>
                </m:r>
                <m:r>
                  <w:rPr>
                    <w:rFonts w:ascii="Cambria Math" w:hAnsi="Cambria Math" w:cs="Times New Roman"/>
                    <w:sz w:val="28"/>
                    <w:szCs w:val="28"/>
                    <w:lang w:val="es-ES"/>
                  </w:rPr>
                  <m:t>π</m:t>
                </m:r>
              </m:sup>
              <m:e>
                <m:r>
                  <w:rPr>
                    <w:rFonts w:ascii="Cambria Math" w:hAnsi="Cambria Math" w:cs="Times New Roman"/>
                    <w:sz w:val="28"/>
                    <w:szCs w:val="28"/>
                    <w:lang w:val="es-ES"/>
                  </w:rPr>
                  <m:t>dφ</m:t>
                </m:r>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π</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dipole</m:t>
                        </m:r>
                      </m:sub>
                    </m:sSub>
                    <m:d>
                      <m:dPr>
                        <m:ctrlPr>
                          <w:rPr>
                            <w:rFonts w:ascii="Cambria Math" w:hAnsi="Cambria Math" w:cs="Times New Roman"/>
                            <w:i/>
                            <w:sz w:val="28"/>
                            <w:szCs w:val="28"/>
                          </w:rPr>
                        </m:ctrlPr>
                      </m:dPr>
                      <m:e>
                        <m:r>
                          <w:rPr>
                            <w:rFonts w:ascii="Cambria Math" w:hAnsi="Cambria Math" w:cs="Times New Roman"/>
                            <w:sz w:val="28"/>
                            <w:szCs w:val="28"/>
                          </w:rPr>
                          <m:t>θ</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θ</m:t>
                        </m:r>
                      </m:e>
                    </m:func>
                    <m:r>
                      <w:rPr>
                        <w:rFonts w:ascii="Cambria Math" w:hAnsi="Cambria Math" w:cs="Times New Roman"/>
                        <w:sz w:val="28"/>
                        <w:szCs w:val="28"/>
                      </w:rPr>
                      <m:t>dθ</m:t>
                    </m:r>
                  </m:e>
                </m:nary>
              </m:e>
            </m:nary>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rPr>
        <w:t xml:space="preserve">                             </w:t>
      </w:r>
      <w:r w:rsidRPr="00867131">
        <w:rPr>
          <w:rFonts w:ascii="Times New Roman" w:eastAsiaTheme="minorEastAsia" w:hAnsi="Times New Roman" w:cs="Times New Roman"/>
          <w:sz w:val="24"/>
          <w:szCs w:val="24"/>
        </w:rPr>
        <w:t>(</w:t>
      </w:r>
      <w:r w:rsidR="0085259F">
        <w:rPr>
          <w:rFonts w:ascii="Times New Roman" w:eastAsiaTheme="minorEastAsia" w:hAnsi="Times New Roman" w:cs="Times New Roman"/>
          <w:sz w:val="24"/>
          <w:szCs w:val="24"/>
        </w:rPr>
        <w:t>S</w:t>
      </w:r>
      <w:r w:rsidRPr="00867131">
        <w:rPr>
          <w:rFonts w:ascii="Times New Roman" w:eastAsiaTheme="minorEastAsia" w:hAnsi="Times New Roman" w:cs="Times New Roman"/>
          <w:sz w:val="24"/>
          <w:szCs w:val="24"/>
        </w:rPr>
        <w:t>6)</w:t>
      </w:r>
    </w:p>
    <w:p w:rsidR="00867131" w:rsidRDefault="00867131" w:rsidP="00377F68">
      <w:pPr>
        <w:ind w:firstLine="708"/>
        <w:jc w:val="both"/>
        <w:rPr>
          <w:rFonts w:ascii="Times New Roman" w:hAnsi="Times New Roman" w:cs="Times New Roman"/>
        </w:rPr>
      </w:pPr>
    </w:p>
    <w:p w:rsidR="009761EC" w:rsidRDefault="009761EC" w:rsidP="00377F68">
      <w:pPr>
        <w:ind w:firstLine="708"/>
        <w:jc w:val="both"/>
        <w:rPr>
          <w:rFonts w:ascii="Times New Roman" w:hAnsi="Times New Roman" w:cs="Times New Roman"/>
        </w:rPr>
      </w:pPr>
      <w:r>
        <w:rPr>
          <w:rFonts w:ascii="Times New Roman" w:hAnsi="Times New Roman" w:cs="Times New Roman"/>
        </w:rPr>
        <w:t xml:space="preserve">Finally, the collection efficiency </w:t>
      </w:r>
      <w:r w:rsidRPr="00C963AE">
        <w:rPr>
          <w:rFonts w:ascii="Times New Roman" w:hAnsi="Times New Roman" w:cs="Times New Roman"/>
        </w:rPr>
        <w:t>(</w:t>
      </w:r>
      <m:oMath>
        <m:sSub>
          <m:sSubPr>
            <m:ctrlPr>
              <w:rPr>
                <w:rFonts w:ascii="Cambria Math" w:hAnsi="Cambria Math" w:cs="Times New Roman"/>
                <w:i/>
                <w:lang w:val="es-ES"/>
              </w:rPr>
            </m:ctrlPr>
          </m:sSubPr>
          <m:e>
            <m:r>
              <w:rPr>
                <w:rFonts w:ascii="Cambria Math" w:hAnsi="Cambria Math" w:cs="Times New Roman"/>
                <w:lang w:val="es-ES"/>
              </w:rPr>
              <m:t>η</m:t>
            </m:r>
          </m:e>
          <m:sub>
            <m:r>
              <w:rPr>
                <w:rFonts w:ascii="Cambria Math" w:hAnsi="Cambria Math" w:cs="Times New Roman"/>
                <w:lang w:val="es-ES"/>
              </w:rPr>
              <m:t>col</m:t>
            </m:r>
          </m:sub>
        </m:sSub>
      </m:oMath>
      <w:r w:rsidRPr="00C963AE">
        <w:rPr>
          <w:rFonts w:ascii="Times New Roman" w:hAnsi="Times New Roman" w:cs="Times New Roman"/>
        </w:rPr>
        <w:t xml:space="preserve">) </w:t>
      </w:r>
      <w:r>
        <w:rPr>
          <w:rFonts w:ascii="Times New Roman" w:hAnsi="Times New Roman" w:cs="Times New Roman"/>
        </w:rPr>
        <w:t xml:space="preserve">can be calculated by dividing the total collected power by the total </w:t>
      </w:r>
      <w:r w:rsidR="00867131">
        <w:rPr>
          <w:rFonts w:ascii="Times New Roman" w:hAnsi="Times New Roman" w:cs="Times New Roman"/>
        </w:rPr>
        <w:t xml:space="preserve">extracted </w:t>
      </w:r>
      <w:r>
        <w:rPr>
          <w:rFonts w:ascii="Times New Roman" w:hAnsi="Times New Roman" w:cs="Times New Roman"/>
        </w:rPr>
        <w:t>power</w:t>
      </w:r>
    </w:p>
    <w:p w:rsidR="009761EC" w:rsidRPr="008C6A5A" w:rsidRDefault="00A33F99" w:rsidP="008C6A5A">
      <w:pPr>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85259F">
        <w:rPr>
          <w:rFonts w:ascii="Times New Roman" w:eastAsiaTheme="minorEastAsia" w:hAnsi="Times New Roman" w:cs="Times New Roman"/>
          <w:sz w:val="28"/>
          <w:szCs w:val="28"/>
        </w:rPr>
        <w:t xml:space="preserve"> </w:t>
      </w:r>
      <w:r w:rsidR="00471CE0">
        <w:rPr>
          <w:rFonts w:ascii="Times New Roman" w:eastAsiaTheme="minorEastAsia" w:hAnsi="Times New Roman" w:cs="Times New Roman"/>
          <w:sz w:val="28"/>
          <w:szCs w:val="28"/>
        </w:rPr>
        <w:t xml:space="preserve">  </w:t>
      </w:r>
      <w:r w:rsidR="006959B3">
        <w:rPr>
          <w:rFonts w:ascii="Times New Roman" w:eastAsiaTheme="minorEastAsia" w:hAnsi="Times New Roman" w:cs="Times New Roman"/>
          <w:sz w:val="28"/>
          <w:szCs w:val="28"/>
        </w:rPr>
        <w:t xml:space="preserve"> </w:t>
      </w:r>
      <w:r w:rsidR="00F823EA" w:rsidRPr="00F823EA">
        <w:rPr>
          <w:rFonts w:ascii="Times New Roman" w:eastAsiaTheme="minorEastAsia" w:hAnsi="Times New Roman" w:cs="Times New Roman"/>
          <w:sz w:val="28"/>
          <w:szCs w:val="28"/>
        </w:rPr>
        <w:t xml:space="preserve">  </w:t>
      </w:r>
      <w:r w:rsidR="006959B3">
        <w:rPr>
          <w:rFonts w:ascii="Times New Roman" w:eastAsiaTheme="minorEastAsia" w:hAnsi="Times New Roman" w:cs="Times New Roman"/>
          <w:sz w:val="28"/>
          <w:szCs w:val="28"/>
        </w:rPr>
        <w:t xml:space="preserve">  </w:t>
      </w:r>
      <w:r w:rsidR="00F823EA" w:rsidRPr="00F823EA">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s-ES"/>
              </w:rPr>
            </m:ctrlPr>
          </m:sSubPr>
          <m:e>
            <m:r>
              <w:rPr>
                <w:rFonts w:ascii="Cambria Math" w:hAnsi="Cambria Math" w:cs="Times New Roman"/>
                <w:sz w:val="28"/>
                <w:szCs w:val="28"/>
                <w:lang w:val="es-ES"/>
              </w:rPr>
              <m:t>η</m:t>
            </m:r>
          </m:e>
          <m:sub>
            <m:r>
              <w:rPr>
                <w:rFonts w:ascii="Cambria Math" w:hAnsi="Cambria Math" w:cs="Times New Roman"/>
                <w:sz w:val="28"/>
                <w:szCs w:val="28"/>
                <w:lang w:val="es-ES"/>
              </w:rPr>
              <m:t>col</m:t>
            </m:r>
          </m:sub>
        </m:sSub>
        <m:r>
          <w:rPr>
            <w:rFonts w:ascii="Cambria Math" w:hAnsi="Cambria Math" w:cs="Times New Roman"/>
            <w:sz w:val="28"/>
            <w:szCs w:val="28"/>
          </w:rPr>
          <m:t>=</m:t>
        </m:r>
        <m:f>
          <m:fPr>
            <m:ctrlPr>
              <w:rPr>
                <w:rFonts w:ascii="Cambria Math" w:hAnsi="Cambria Math" w:cs="Times New Roman"/>
                <w:i/>
                <w:sz w:val="28"/>
                <w:szCs w:val="28"/>
              </w:rPr>
            </m:ctrlPr>
          </m:fPr>
          <m:num>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2</m:t>
                </m:r>
                <m:r>
                  <w:rPr>
                    <w:rFonts w:ascii="Cambria Math" w:hAnsi="Cambria Math" w:cs="Times New Roman"/>
                    <w:sz w:val="28"/>
                    <w:szCs w:val="28"/>
                    <w:lang w:val="es-ES"/>
                  </w:rPr>
                  <m:t>π</m:t>
                </m:r>
              </m:sup>
              <m:e>
                <m:r>
                  <w:rPr>
                    <w:rFonts w:ascii="Cambria Math" w:hAnsi="Cambria Math" w:cs="Times New Roman"/>
                    <w:sz w:val="28"/>
                    <w:szCs w:val="28"/>
                    <w:lang w:val="es-ES"/>
                  </w:rPr>
                  <m:t>dφ</m:t>
                </m:r>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NA</m:t>
                        </m:r>
                      </m:sub>
                    </m:sSub>
                  </m:sup>
                  <m:e>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out</m:t>
                        </m:r>
                      </m:sub>
                      <m:sup>
                        <m:r>
                          <w:rPr>
                            <w:rFonts w:ascii="Cambria Math" w:hAnsi="Cambria Math" w:cs="Times New Roman"/>
                            <w:sz w:val="28"/>
                            <w:szCs w:val="28"/>
                          </w:rPr>
                          <m:t>s,p</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func>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nary>
              </m:e>
            </m:nary>
          </m:num>
          <m:den>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2</m:t>
                </m:r>
                <m:r>
                  <w:rPr>
                    <w:rFonts w:ascii="Cambria Math" w:hAnsi="Cambria Math" w:cs="Times New Roman"/>
                    <w:sz w:val="28"/>
                    <w:szCs w:val="28"/>
                    <w:lang w:val="es-ES"/>
                  </w:rPr>
                  <m:t>π</m:t>
                </m:r>
              </m:sup>
              <m:e>
                <m:r>
                  <w:rPr>
                    <w:rFonts w:ascii="Cambria Math" w:hAnsi="Cambria Math" w:cs="Times New Roman"/>
                    <w:sz w:val="28"/>
                    <w:szCs w:val="28"/>
                    <w:lang w:val="es-ES"/>
                  </w:rPr>
                  <m:t>dφ</m:t>
                </m:r>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π</m:t>
                    </m:r>
                  </m:sup>
                  <m:e>
                    <m:sSubSup>
                      <m:sSubSupPr>
                        <m:ctrlPr>
                          <w:rPr>
                            <w:rFonts w:ascii="Cambria Math" w:hAnsi="Cambria Math" w:cs="Times New Roman"/>
                            <w:i/>
                            <w:sz w:val="28"/>
                            <w:szCs w:val="28"/>
                          </w:rPr>
                        </m:ctrlPr>
                      </m:sSubSupPr>
                      <m:e>
                        <m:r>
                          <w:rPr>
                            <w:rFonts w:ascii="Cambria Math" w:hAnsi="Cambria Math" w:cs="Times New Roman"/>
                            <w:sz w:val="28"/>
                            <w:szCs w:val="28"/>
                          </w:rPr>
                          <m:t>P</m:t>
                        </m:r>
                      </m:e>
                      <m:sub>
                        <m:r>
                          <w:rPr>
                            <w:rFonts w:ascii="Cambria Math" w:hAnsi="Cambria Math" w:cs="Times New Roman"/>
                            <w:sz w:val="28"/>
                            <w:szCs w:val="28"/>
                          </w:rPr>
                          <m:t>out</m:t>
                        </m:r>
                      </m:sub>
                      <m:sup>
                        <m:r>
                          <w:rPr>
                            <w:rFonts w:ascii="Cambria Math" w:hAnsi="Cambria Math" w:cs="Times New Roman"/>
                            <w:sz w:val="28"/>
                            <w:szCs w:val="28"/>
                          </w:rPr>
                          <m:t>s,p</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func>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out</m:t>
                        </m:r>
                      </m:sub>
                    </m:sSub>
                  </m:e>
                </m:nary>
              </m:e>
            </m:nary>
          </m:den>
        </m:f>
        <m:r>
          <w:rPr>
            <w:rFonts w:ascii="Cambria Math" w:eastAsiaTheme="minorEastAsia" w:hAnsi="Cambria Math" w:cs="Times New Roman"/>
            <w:sz w:val="28"/>
            <w:szCs w:val="28"/>
          </w:rPr>
          <m:t>.</m:t>
        </m:r>
      </m:oMath>
      <w:r w:rsidR="006959B3">
        <w:rPr>
          <w:rFonts w:ascii="Times New Roman" w:eastAsiaTheme="minorEastAsia" w:hAnsi="Times New Roman" w:cs="Times New Roman"/>
          <w:sz w:val="28"/>
          <w:szCs w:val="28"/>
        </w:rPr>
        <w:t xml:space="preserve">     </w:t>
      </w:r>
      <w:r w:rsidR="00F823EA">
        <w:rPr>
          <w:rFonts w:ascii="Times New Roman" w:eastAsiaTheme="minorEastAsia" w:hAnsi="Times New Roman" w:cs="Times New Roman"/>
          <w:sz w:val="28"/>
          <w:szCs w:val="28"/>
        </w:rPr>
        <w:t xml:space="preserve">                      </w:t>
      </w:r>
      <w:r w:rsidR="00F823EA" w:rsidRPr="00C945DC">
        <w:rPr>
          <w:rFonts w:ascii="Times New Roman" w:eastAsiaTheme="minorEastAsia" w:hAnsi="Times New Roman" w:cs="Times New Roman"/>
          <w:sz w:val="24"/>
          <w:szCs w:val="24"/>
        </w:rPr>
        <w:t>(</w:t>
      </w:r>
      <w:r w:rsidR="0085259F">
        <w:rPr>
          <w:rFonts w:ascii="Times New Roman" w:eastAsiaTheme="minorEastAsia" w:hAnsi="Times New Roman" w:cs="Times New Roman"/>
          <w:sz w:val="24"/>
          <w:szCs w:val="24"/>
        </w:rPr>
        <w:t>S</w:t>
      </w:r>
      <w:r w:rsidR="00867131">
        <w:rPr>
          <w:rFonts w:ascii="Times New Roman" w:eastAsiaTheme="minorEastAsia" w:hAnsi="Times New Roman" w:cs="Times New Roman"/>
          <w:sz w:val="24"/>
          <w:szCs w:val="24"/>
        </w:rPr>
        <w:t>7</w:t>
      </w:r>
      <w:r w:rsidR="00F823EA" w:rsidRPr="00C945DC">
        <w:rPr>
          <w:rFonts w:ascii="Times New Roman" w:eastAsiaTheme="minorEastAsia" w:hAnsi="Times New Roman" w:cs="Times New Roman"/>
          <w:sz w:val="24"/>
          <w:szCs w:val="24"/>
        </w:rPr>
        <w:t>)</w:t>
      </w:r>
    </w:p>
    <w:p w:rsidR="008C6A5A" w:rsidRDefault="00F823EA" w:rsidP="00377F68">
      <w:pPr>
        <w:ind w:firstLine="708"/>
        <w:jc w:val="both"/>
        <w:rPr>
          <w:rFonts w:ascii="Times New Roman" w:eastAsiaTheme="minorEastAsia" w:hAnsi="Times New Roman" w:cs="Times New Roman"/>
          <w:sz w:val="24"/>
          <w:szCs w:val="24"/>
        </w:rPr>
      </w:pPr>
      <w:r>
        <w:rPr>
          <w:rFonts w:ascii="Times New Roman" w:hAnsi="Times New Roman" w:cs="Times New Roman"/>
        </w:rPr>
        <w:t xml:space="preserve">Similarly, </w:t>
      </w:r>
      <w:r>
        <w:rPr>
          <w:rFonts w:ascii="Times New Roman" w:eastAsiaTheme="minorEastAsia" w:hAnsi="Times New Roman" w:cs="Times New Roman"/>
          <w:sz w:val="24"/>
          <w:szCs w:val="24"/>
        </w:rPr>
        <w:t xml:space="preserve">we can calculate the </w:t>
      </w:r>
      <w:proofErr w:type="spellStart"/>
      <w:r>
        <w:rPr>
          <w:rFonts w:ascii="Times New Roman" w:eastAsiaTheme="minorEastAsia" w:hAnsi="Times New Roman" w:cs="Times New Roman"/>
          <w:sz w:val="24"/>
          <w:szCs w:val="24"/>
        </w:rPr>
        <w:t>radiative</w:t>
      </w:r>
      <w:proofErr w:type="spellEnd"/>
      <w:r>
        <w:rPr>
          <w:rFonts w:ascii="Times New Roman" w:eastAsiaTheme="minorEastAsia" w:hAnsi="Times New Roman" w:cs="Times New Roman"/>
          <w:sz w:val="24"/>
          <w:szCs w:val="24"/>
        </w:rPr>
        <w:t xml:space="preserve"> lifetime modification (</w:t>
      </w:r>
      <w:r w:rsidRPr="00F823EA">
        <w:rPr>
          <w:rFonts w:ascii="Symbol" w:eastAsiaTheme="minorEastAsia" w:hAnsi="Symbol" w:cs="Times New Roman"/>
          <w:sz w:val="24"/>
          <w:szCs w:val="24"/>
        </w:rPr>
        <w:t></w:t>
      </w:r>
      <w:r>
        <w:rPr>
          <w:rFonts w:ascii="Times New Roman" w:eastAsiaTheme="minorEastAsia" w:hAnsi="Times New Roman" w:cs="Times New Roman"/>
          <w:sz w:val="24"/>
          <w:szCs w:val="24"/>
        </w:rPr>
        <w:t>/</w:t>
      </w:r>
      <w:r w:rsidRPr="00F823EA">
        <w:rPr>
          <w:rFonts w:ascii="Symbol" w:eastAsiaTheme="minorEastAsia" w:hAnsi="Symbol" w:cs="Times New Roman"/>
          <w:sz w:val="24"/>
          <w:szCs w:val="24"/>
        </w:rPr>
        <w:t></w:t>
      </w:r>
      <w:r w:rsidRPr="00F823EA">
        <w:rPr>
          <w:rFonts w:ascii="Times New Roman" w:eastAsiaTheme="minorEastAsia" w:hAnsi="Times New Roman" w:cs="Times New Roman"/>
          <w:sz w:val="24"/>
          <w:szCs w:val="24"/>
          <w:vertAlign w:val="subscript"/>
        </w:rPr>
        <w:t>0</w:t>
      </w:r>
      <w:r w:rsidR="00C963A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of the dipole according to the formula:</w:t>
      </w:r>
    </w:p>
    <w:p w:rsidR="00F823EA" w:rsidRDefault="0085259F" w:rsidP="00377F68">
      <w:pPr>
        <w:ind w:firstLine="708"/>
        <w:jc w:val="both"/>
        <w:rPr>
          <w:rFonts w:ascii="Times New Roman" w:hAnsi="Times New Roman" w:cs="Times New Roman"/>
        </w:rPr>
      </w:pPr>
      <w:r>
        <w:rPr>
          <w:rFonts w:ascii="Times New Roman" w:eastAsiaTheme="minorEastAsia" w:hAnsi="Times New Roman" w:cs="Times New Roman"/>
          <w:sz w:val="28"/>
          <w:szCs w:val="28"/>
        </w:rPr>
        <w:t xml:space="preserve">                    </w:t>
      </w:r>
      <w:r w:rsidR="00F823EA">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s-ES"/>
              </w:rPr>
            </m:ctrlPr>
          </m:fPr>
          <m:num>
            <m:r>
              <w:rPr>
                <w:rFonts w:ascii="Cambria Math" w:hAnsi="Cambria Math" w:cs="Times New Roman"/>
                <w:sz w:val="28"/>
                <w:szCs w:val="28"/>
                <w:lang w:val="es-ES"/>
              </w:rPr>
              <m:t>γ</m:t>
            </m:r>
          </m:num>
          <m:den>
            <m:sSub>
              <m:sSubPr>
                <m:ctrlPr>
                  <w:rPr>
                    <w:rFonts w:ascii="Cambria Math" w:hAnsi="Cambria Math" w:cs="Times New Roman"/>
                    <w:i/>
                    <w:sz w:val="28"/>
                    <w:szCs w:val="28"/>
                    <w:lang w:val="es-ES"/>
                  </w:rPr>
                </m:ctrlPr>
              </m:sSubPr>
              <m:e>
                <m:r>
                  <w:rPr>
                    <w:rFonts w:ascii="Cambria Math" w:hAnsi="Cambria Math" w:cs="Times New Roman"/>
                    <w:sz w:val="28"/>
                    <w:szCs w:val="28"/>
                    <w:lang w:val="es-ES"/>
                  </w:rPr>
                  <m:t>γ</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2</m:t>
                </m:r>
                <m:r>
                  <w:rPr>
                    <w:rFonts w:ascii="Cambria Math" w:hAnsi="Cambria Math" w:cs="Times New Roman"/>
                    <w:sz w:val="28"/>
                    <w:szCs w:val="28"/>
                    <w:lang w:val="es-ES"/>
                  </w:rPr>
                  <m:t>π</m:t>
                </m:r>
              </m:sup>
              <m:e>
                <m:r>
                  <w:rPr>
                    <w:rFonts w:ascii="Cambria Math" w:hAnsi="Cambria Math" w:cs="Times New Roman"/>
                    <w:sz w:val="28"/>
                    <w:szCs w:val="28"/>
                    <w:lang w:val="es-ES"/>
                  </w:rPr>
                  <m:t>dφ</m:t>
                </m:r>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π</m:t>
                    </m:r>
                  </m:sup>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dipole</m:t>
                        </m:r>
                      </m:sub>
                    </m:sSub>
                    <m:d>
                      <m:dPr>
                        <m:ctrlPr>
                          <w:rPr>
                            <w:rFonts w:ascii="Cambria Math" w:hAnsi="Cambria Math" w:cs="Times New Roman"/>
                            <w:i/>
                            <w:sz w:val="28"/>
                            <w:szCs w:val="28"/>
                          </w:rPr>
                        </m:ctrlPr>
                      </m:dPr>
                      <m:e>
                        <m:r>
                          <w:rPr>
                            <w:rFonts w:ascii="Cambria Math" w:hAnsi="Cambria Math" w:cs="Times New Roman"/>
                            <w:sz w:val="28"/>
                            <w:szCs w:val="28"/>
                          </w:rPr>
                          <m:t>θ</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θ</m:t>
                        </m:r>
                      </m:e>
                    </m:func>
                    <m:r>
                      <w:rPr>
                        <w:rFonts w:ascii="Cambria Math" w:hAnsi="Cambria Math" w:cs="Times New Roman"/>
                        <w:sz w:val="28"/>
                        <w:szCs w:val="28"/>
                      </w:rPr>
                      <m:t>dθ</m:t>
                    </m:r>
                  </m:e>
                </m:nary>
              </m:e>
            </m:nary>
          </m:num>
          <m:den>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2</m:t>
                </m:r>
                <m:r>
                  <w:rPr>
                    <w:rFonts w:ascii="Cambria Math" w:hAnsi="Cambria Math" w:cs="Times New Roman"/>
                    <w:sz w:val="28"/>
                    <w:szCs w:val="28"/>
                    <w:lang w:val="es-ES"/>
                  </w:rPr>
                  <m:t>π</m:t>
                </m:r>
              </m:sup>
              <m:e>
                <m:r>
                  <w:rPr>
                    <w:rFonts w:ascii="Cambria Math" w:hAnsi="Cambria Math" w:cs="Times New Roman"/>
                    <w:sz w:val="28"/>
                    <w:szCs w:val="28"/>
                    <w:lang w:val="es-ES"/>
                  </w:rPr>
                  <m:t>dφ</m:t>
                </m:r>
                <m:nary>
                  <m:naryPr>
                    <m:limLoc m:val="undOvr"/>
                    <m:ctrlPr>
                      <w:rPr>
                        <w:rFonts w:ascii="Cambria Math" w:hAnsi="Cambria Math" w:cs="Times New Roman"/>
                        <w:i/>
                        <w:sz w:val="28"/>
                        <w:szCs w:val="28"/>
                        <w:lang w:val="es-ES"/>
                      </w:rPr>
                    </m:ctrlPr>
                  </m:naryPr>
                  <m:sub>
                    <m:r>
                      <w:rPr>
                        <w:rFonts w:ascii="Cambria Math" w:hAnsi="Cambria Math" w:cs="Times New Roman"/>
                        <w:sz w:val="28"/>
                        <w:szCs w:val="28"/>
                      </w:rPr>
                      <m:t>0</m:t>
                    </m:r>
                  </m:sub>
                  <m:sup>
                    <m:r>
                      <w:rPr>
                        <w:rFonts w:ascii="Cambria Math" w:hAnsi="Cambria Math" w:cs="Times New Roman"/>
                        <w:sz w:val="28"/>
                        <w:szCs w:val="28"/>
                      </w:rPr>
                      <m:t>π</m:t>
                    </m:r>
                  </m:sup>
                  <m:e>
                    <m:sSub>
                      <m:sSubPr>
                        <m:ctrlPr>
                          <w:rPr>
                            <w:rFonts w:ascii="Cambria Math" w:hAnsi="Cambria Math" w:cs="Times New Roman"/>
                            <w:i/>
                            <w:sz w:val="28"/>
                            <w:szCs w:val="28"/>
                          </w:rPr>
                        </m:ctrlPr>
                      </m:sSubPr>
                      <m:e>
                        <m:r>
                          <w:rPr>
                            <w:rFonts w:ascii="Cambria Math" w:hAnsi="Cambria Math" w:cs="Times New Roman"/>
                            <w:sz w:val="28"/>
                            <w:szCs w:val="28"/>
                          </w:rPr>
                          <m:t>P</m:t>
                        </m:r>
                      </m:e>
                      <m:sub>
                        <m:sSub>
                          <m:sSubPr>
                            <m:ctrlPr>
                              <w:rPr>
                                <w:rFonts w:ascii="Cambria Math" w:hAnsi="Cambria Math" w:cs="Times New Roman"/>
                                <w:i/>
                                <w:sz w:val="28"/>
                                <w:szCs w:val="28"/>
                              </w:rPr>
                            </m:ctrlPr>
                          </m:sSubPr>
                          <m:e>
                            <m:r>
                              <w:rPr>
                                <w:rFonts w:ascii="Cambria Math" w:hAnsi="Cambria Math" w:cs="Times New Roman"/>
                                <w:sz w:val="28"/>
                                <w:szCs w:val="28"/>
                              </w:rPr>
                              <m:t>MoS</m:t>
                            </m:r>
                          </m:e>
                          <m:sub>
                            <m:r>
                              <w:rPr>
                                <w:rFonts w:ascii="Cambria Math" w:hAnsi="Cambria Math" w:cs="Times New Roman"/>
                                <w:sz w:val="28"/>
                                <w:szCs w:val="28"/>
                              </w:rPr>
                              <m:t>2</m:t>
                            </m:r>
                          </m:sub>
                        </m:sSub>
                      </m:sub>
                    </m:sSub>
                    <m:d>
                      <m:dPr>
                        <m:ctrlPr>
                          <w:rPr>
                            <w:rFonts w:ascii="Cambria Math" w:hAnsi="Cambria Math" w:cs="Times New Roman"/>
                            <w:i/>
                            <w:sz w:val="28"/>
                            <w:szCs w:val="28"/>
                          </w:rPr>
                        </m:ctrlPr>
                      </m:dPr>
                      <m:e>
                        <m:r>
                          <w:rPr>
                            <w:rFonts w:ascii="Cambria Math" w:hAnsi="Cambria Math" w:cs="Times New Roman"/>
                            <w:sz w:val="28"/>
                            <w:szCs w:val="28"/>
                          </w:rPr>
                          <m:t>θ</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θ</m:t>
                        </m:r>
                      </m:e>
                    </m:func>
                    <m:r>
                      <w:rPr>
                        <w:rFonts w:ascii="Cambria Math" w:hAnsi="Cambria Math" w:cs="Times New Roman"/>
                        <w:sz w:val="28"/>
                        <w:szCs w:val="28"/>
                      </w:rPr>
                      <m:t>dθ</m:t>
                    </m:r>
                  </m:e>
                </m:nary>
              </m:e>
            </m:nary>
          </m:den>
        </m:f>
      </m:oMath>
      <w:r w:rsidR="00F823EA">
        <w:rPr>
          <w:rFonts w:ascii="Times New Roman" w:eastAsiaTheme="minorEastAsia" w:hAnsi="Times New Roman" w:cs="Times New Roman"/>
          <w:sz w:val="28"/>
          <w:szCs w:val="28"/>
        </w:rPr>
        <w:t xml:space="preserve">,                                </w:t>
      </w:r>
      <w:r w:rsidR="00F823EA" w:rsidRPr="00C945D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S</w:t>
      </w:r>
      <w:r w:rsidR="00867131">
        <w:rPr>
          <w:rFonts w:ascii="Times New Roman" w:eastAsiaTheme="minorEastAsia" w:hAnsi="Times New Roman" w:cs="Times New Roman"/>
          <w:sz w:val="24"/>
          <w:szCs w:val="24"/>
        </w:rPr>
        <w:t>8</w:t>
      </w:r>
      <w:r w:rsidR="00F823EA" w:rsidRPr="00C945DC">
        <w:rPr>
          <w:rFonts w:ascii="Times New Roman" w:eastAsiaTheme="minorEastAsia" w:hAnsi="Times New Roman" w:cs="Times New Roman"/>
          <w:sz w:val="24"/>
          <w:szCs w:val="24"/>
        </w:rPr>
        <w:t>)</w:t>
      </w:r>
    </w:p>
    <w:p w:rsidR="00F823EA" w:rsidRDefault="00F823EA" w:rsidP="00F823EA">
      <w:pPr>
        <w:autoSpaceDE w:val="0"/>
        <w:autoSpaceDN w:val="0"/>
        <w:adjustRightInd w:val="0"/>
        <w:spacing w:after="0" w:line="240" w:lineRule="auto"/>
        <w:rPr>
          <w:rFonts w:ascii="Times New Roman" w:hAnsi="Times New Roman" w:cs="Times New Roman"/>
        </w:rPr>
      </w:pPr>
      <w:proofErr w:type="gramStart"/>
      <w:r w:rsidRPr="00F823EA">
        <w:rPr>
          <w:rFonts w:ascii="Times New Roman" w:hAnsi="Times New Roman" w:cs="Times New Roman"/>
        </w:rPr>
        <w:t>where</w:t>
      </w:r>
      <w:proofErr w:type="gramEnd"/>
      <w:r w:rsidRPr="00F823EA">
        <w:rPr>
          <w:rFonts w:ascii="Times New Roman" w:hAnsi="Times New Roman" w:cs="Times New Roman"/>
        </w:rPr>
        <w:t xml:space="preserve"> the numerator and the denominator are the total power</w:t>
      </w:r>
      <w:r>
        <w:rPr>
          <w:rFonts w:ascii="Times New Roman" w:hAnsi="Times New Roman" w:cs="Times New Roman"/>
        </w:rPr>
        <w:t xml:space="preserve"> </w:t>
      </w:r>
      <w:r w:rsidRPr="00F823EA">
        <w:rPr>
          <w:rFonts w:ascii="Times New Roman" w:hAnsi="Times New Roman" w:cs="Times New Roman"/>
        </w:rPr>
        <w:t xml:space="preserve">emitted by the dipole in the cavity and in the bulk </w:t>
      </w:r>
      <w:r>
        <w:rPr>
          <w:rFonts w:ascii="Times New Roman" w:hAnsi="Times New Roman" w:cs="Times New Roman"/>
        </w:rPr>
        <w:t>MoS</w:t>
      </w:r>
      <w:r w:rsidRPr="00F823EA">
        <w:rPr>
          <w:rFonts w:ascii="Times New Roman" w:hAnsi="Times New Roman" w:cs="Times New Roman"/>
          <w:vertAlign w:val="subscript"/>
        </w:rPr>
        <w:t>2</w:t>
      </w:r>
      <w:r w:rsidRPr="00F823EA">
        <w:rPr>
          <w:rFonts w:ascii="Times New Roman" w:hAnsi="Times New Roman" w:cs="Times New Roman"/>
        </w:rPr>
        <w:t>,</w:t>
      </w:r>
      <w:r>
        <w:rPr>
          <w:rFonts w:ascii="Times New Roman" w:hAnsi="Times New Roman" w:cs="Times New Roman"/>
        </w:rPr>
        <w:t xml:space="preserve"> </w:t>
      </w:r>
      <w:r w:rsidRPr="00F823EA">
        <w:rPr>
          <w:rFonts w:ascii="Times New Roman" w:hAnsi="Times New Roman" w:cs="Times New Roman"/>
        </w:rPr>
        <w:t>respectively</w:t>
      </w:r>
      <w:r>
        <w:rPr>
          <w:rFonts w:ascii="Times New Roman" w:hAnsi="Times New Roman" w:cs="Times New Roman"/>
        </w:rPr>
        <w:t>.</w:t>
      </w:r>
    </w:p>
    <w:p w:rsidR="00F823EA" w:rsidRPr="00F823EA" w:rsidRDefault="00F823EA" w:rsidP="00F823EA">
      <w:pPr>
        <w:autoSpaceDE w:val="0"/>
        <w:autoSpaceDN w:val="0"/>
        <w:adjustRightInd w:val="0"/>
        <w:spacing w:after="0" w:line="240" w:lineRule="auto"/>
        <w:rPr>
          <w:rFonts w:ascii="Times New Roman" w:hAnsi="Times New Roman" w:cs="Times New Roman"/>
        </w:rPr>
      </w:pPr>
    </w:p>
    <w:p w:rsidR="001F4EC4" w:rsidRPr="00C945DC" w:rsidRDefault="001F4EC4" w:rsidP="00377F68">
      <w:pPr>
        <w:ind w:firstLine="708"/>
        <w:jc w:val="both"/>
        <w:rPr>
          <w:rFonts w:ascii="Times New Roman" w:hAnsi="Times New Roman" w:cs="Times New Roman"/>
        </w:rPr>
      </w:pPr>
      <w:r w:rsidRPr="00C945DC">
        <w:rPr>
          <w:rFonts w:ascii="Times New Roman" w:hAnsi="Times New Roman" w:cs="Times New Roman"/>
        </w:rPr>
        <w:t xml:space="preserve">Moreover, following the work of </w:t>
      </w:r>
      <w:proofErr w:type="spellStart"/>
      <w:r w:rsidRPr="00C945DC">
        <w:rPr>
          <w:rFonts w:ascii="Times New Roman" w:hAnsi="Times New Roman" w:cs="Times New Roman"/>
        </w:rPr>
        <w:t>Aad</w:t>
      </w:r>
      <w:proofErr w:type="spellEnd"/>
      <w:r w:rsidRPr="00C945DC">
        <w:rPr>
          <w:rFonts w:ascii="Times New Roman" w:hAnsi="Times New Roman" w:cs="Times New Roman"/>
        </w:rPr>
        <w:t xml:space="preserve"> </w:t>
      </w:r>
      <w:r w:rsidRPr="00C945DC">
        <w:rPr>
          <w:rFonts w:ascii="Times New Roman" w:hAnsi="Times New Roman" w:cs="Times New Roman"/>
          <w:i/>
        </w:rPr>
        <w:t>et al.</w:t>
      </w:r>
      <w:r w:rsidRPr="00C945DC">
        <w:rPr>
          <w:rFonts w:ascii="Times New Roman" w:hAnsi="Times New Roman" w:cs="Times New Roman"/>
        </w:rPr>
        <w:t xml:space="preserve"> </w:t>
      </w:r>
      <w:r w:rsidR="00FD3046" w:rsidRPr="00C945DC">
        <w:rPr>
          <w:rFonts w:ascii="Times New Roman" w:hAnsi="Times New Roman" w:cs="Times New Roman"/>
        </w:rPr>
        <w:fldChar w:fldCharType="begin" w:fldLock="1"/>
      </w:r>
      <w:r w:rsidR="00057FA4">
        <w:rPr>
          <w:rFonts w:ascii="Times New Roman" w:hAnsi="Times New Roman" w:cs="Times New Roman"/>
        </w:rPr>
        <w:instrText>ADDIN CSL_CITATION { "citationItems" : [ { "id" : "ITEM-1", "itemData" : { "DOI" : "10.1063/1.3524537", "ISSN" : "00218979", "abstract" : "We present a theoretical study on the impact of a waveguiding active layer on the emission properties of an ultrathin luminescent film. While the study can be generalized to any material, we focus here on a simple layered medium composed of a conjugated polymers (CPs) thin film, a zinc oxide layer (ZnO) and a sapphire substrate. The study spreads throughout variable aspects including the effect of the structure parameters on the CP luminescence and radiation pattern and more specifically the influence of the absorption and emission properties of the active layer. Comparing between the passive and active layer cases, the obtained results show that an enhancement of the CP luminescence of more than 20 times can be obtained by using an optically active waveguiding underlying layer. The results can be explained in terms of photon recycling where the optically active layer acts as a photon reservoir and a secondary light source for the ultrathin film. This general concept is of a special interest for ultratrace chemosensor. \u00a9 2010 American Institute of Physics.", "author" : [ { "dropping-particle" : "", "family" : "Aad", "given" : "R.", "non-dropping-particle" : "", "parse-names" : false, "suffix" : "" }, { "dropping-particle" : "", "family" : "Blaize", "given" : "S.", "non-dropping-particle" : "", "parse-names" : false, "suffix" : "" }, { "dropping-particle" : "", "family" : "Bruyant", "given" : "A.", "non-dropping-particle" : "", "parse-names" : false, "suffix" : "" }, { "dropping-particle" : "", "family" : "Couteau", "given" : "C.", "non-dropping-particle" : "", "parse-names" : false, "suffix" : "" }, { "dropping-particle" : "", "family" : "L\u00e9rondel", "given" : "G.", "non-dropping-particle" : "", "parse-names" : false, "suffix" : "" } ], "container-title" : "Journal of Applied Physics", "id" : "ITEM-1", "issue" : "12", "issued" : { "date-parts" : [ [ "2010" ] ] }, "page" : "0-7", "title" : "Enhancement of ultrathin film emission using a waveguiding active layer", "type" : "article-journal", "volume" : "108" }, "uris" : [ "http://www.mendeley.com/documents/?uuid=a55c6e89-592b-4d6a-bfee-9bceabc2ec6d" ] } ], "mendeley" : { "formattedCitation" : "[2]", "manualFormatting" : "[35]", "plainTextFormattedCitation" : "[2]", "previouslyFormattedCitation" : "&lt;sup&gt;2&lt;/sup&gt;" }, "properties" : { "noteIndex" : 0 }, "schema" : "https://github.com/citation-style-language/schema/raw/master/csl-citation.json" }</w:instrText>
      </w:r>
      <w:r w:rsidR="00FD3046" w:rsidRPr="00C945DC">
        <w:rPr>
          <w:rFonts w:ascii="Times New Roman" w:hAnsi="Times New Roman" w:cs="Times New Roman"/>
        </w:rPr>
        <w:fldChar w:fldCharType="separate"/>
      </w:r>
      <w:r w:rsidR="006F0C74" w:rsidRPr="00C945DC">
        <w:rPr>
          <w:rFonts w:ascii="Times New Roman" w:hAnsi="Times New Roman" w:cs="Times New Roman"/>
          <w:noProof/>
        </w:rPr>
        <w:t>[</w:t>
      </w:r>
      <w:r w:rsidR="00346D97" w:rsidRPr="00C945DC">
        <w:rPr>
          <w:rFonts w:ascii="Times New Roman" w:hAnsi="Times New Roman" w:cs="Times New Roman"/>
          <w:noProof/>
        </w:rPr>
        <w:t>3</w:t>
      </w:r>
      <w:r w:rsidR="00C963AE">
        <w:rPr>
          <w:rFonts w:ascii="Times New Roman" w:hAnsi="Times New Roman" w:cs="Times New Roman"/>
          <w:noProof/>
        </w:rPr>
        <w:t>5</w:t>
      </w:r>
      <w:r w:rsidR="006F0C74" w:rsidRPr="00C945DC">
        <w:rPr>
          <w:rFonts w:ascii="Times New Roman" w:hAnsi="Times New Roman" w:cs="Times New Roman"/>
          <w:noProof/>
        </w:rPr>
        <w:t>]</w:t>
      </w:r>
      <w:r w:rsidR="00FD3046" w:rsidRPr="00C945DC">
        <w:rPr>
          <w:rFonts w:ascii="Times New Roman" w:hAnsi="Times New Roman" w:cs="Times New Roman"/>
        </w:rPr>
        <w:fldChar w:fldCharType="end"/>
      </w:r>
      <w:r w:rsidRPr="00C945DC">
        <w:rPr>
          <w:rFonts w:ascii="Times New Roman" w:hAnsi="Times New Roman" w:cs="Times New Roman"/>
        </w:rPr>
        <w:t xml:space="preserve">, we have slightly modified the source term method to include the effects of the excitation wavelength and the excitation angle. In this way, a </w:t>
      </w:r>
      <w:proofErr w:type="spellStart"/>
      <w:r w:rsidRPr="00C945DC">
        <w:rPr>
          <w:rFonts w:ascii="Times New Roman" w:hAnsi="Times New Roman" w:cs="Times New Roman"/>
        </w:rPr>
        <w:t>photoexcitation</w:t>
      </w:r>
      <w:proofErr w:type="spellEnd"/>
      <w:r w:rsidRPr="00C945DC">
        <w:rPr>
          <w:rFonts w:ascii="Times New Roman" w:hAnsi="Times New Roman" w:cs="Times New Roman"/>
        </w:rPr>
        <w:t xml:space="preserve"> factor has been included as a weighting coefficient than represents the absorbed (dissipated) power by the source plane at the excitation wavelength. </w:t>
      </w:r>
      <w:r w:rsidR="00377F68" w:rsidRPr="00C945DC">
        <w:rPr>
          <w:rFonts w:ascii="Times New Roman" w:hAnsi="Times New Roman" w:cs="Times New Roman"/>
        </w:rPr>
        <w:t>Because</w:t>
      </w:r>
      <w:r w:rsidRPr="00C945DC">
        <w:rPr>
          <w:rFonts w:ascii="Times New Roman" w:hAnsi="Times New Roman" w:cs="Times New Roman"/>
        </w:rPr>
        <w:t xml:space="preserve"> the energy is conserved and </w:t>
      </w:r>
      <w:r w:rsidR="00377F68" w:rsidRPr="00C945DC">
        <w:rPr>
          <w:rFonts w:ascii="Times New Roman" w:hAnsi="Times New Roman" w:cs="Times New Roman"/>
        </w:rPr>
        <w:t>since</w:t>
      </w:r>
      <w:r w:rsidRPr="00C945DC">
        <w:rPr>
          <w:rFonts w:ascii="Times New Roman" w:hAnsi="Times New Roman" w:cs="Times New Roman"/>
        </w:rPr>
        <w:t xml:space="preserve"> the method models the source as an electrical dipole, the emitted light energy is equal to the absorbed (dissipated)</w:t>
      </w:r>
      <w:r w:rsidR="00377F68" w:rsidRPr="00C945DC">
        <w:rPr>
          <w:rFonts w:ascii="Times New Roman" w:hAnsi="Times New Roman" w:cs="Times New Roman"/>
        </w:rPr>
        <w:t xml:space="preserve"> energy</w:t>
      </w:r>
      <w:r w:rsidR="00926358" w:rsidRPr="00C945DC">
        <w:rPr>
          <w:rFonts w:ascii="Times New Roman" w:hAnsi="Times New Roman" w:cs="Times New Roman"/>
        </w:rPr>
        <w:t xml:space="preserve"> by the dipole (</w:t>
      </w:r>
      <w:r w:rsidRPr="00C945DC">
        <w:rPr>
          <w:rFonts w:ascii="Times New Roman" w:hAnsi="Times New Roman" w:cs="Times New Roman"/>
        </w:rPr>
        <w:t>assum</w:t>
      </w:r>
      <w:r w:rsidR="00926358" w:rsidRPr="00C945DC">
        <w:rPr>
          <w:rFonts w:ascii="Times New Roman" w:hAnsi="Times New Roman" w:cs="Times New Roman"/>
        </w:rPr>
        <w:t>ing</w:t>
      </w:r>
      <w:r w:rsidR="004D135B" w:rsidRPr="00C945DC">
        <w:rPr>
          <w:rFonts w:ascii="Times New Roman" w:hAnsi="Times New Roman" w:cs="Times New Roman"/>
        </w:rPr>
        <w:t xml:space="preserve"> </w:t>
      </w:r>
      <w:proofErr w:type="gramStart"/>
      <w:r w:rsidR="004D135B" w:rsidRPr="00C945DC">
        <w:rPr>
          <w:rFonts w:ascii="Times New Roman" w:hAnsi="Times New Roman" w:cs="Times New Roman"/>
        </w:rPr>
        <w:t xml:space="preserve">a </w:t>
      </w:r>
      <w:r w:rsidRPr="00C945DC">
        <w:rPr>
          <w:rFonts w:ascii="Times New Roman" w:hAnsi="Times New Roman" w:cs="Times New Roman"/>
        </w:rPr>
        <w:t>quantum</w:t>
      </w:r>
      <w:proofErr w:type="gramEnd"/>
      <w:r w:rsidRPr="00C945DC">
        <w:rPr>
          <w:rFonts w:ascii="Times New Roman" w:hAnsi="Times New Roman" w:cs="Times New Roman"/>
        </w:rPr>
        <w:t xml:space="preserve"> efficiency equal to 1). Such a </w:t>
      </w:r>
      <w:proofErr w:type="spellStart"/>
      <w:r w:rsidRPr="00C945DC">
        <w:rPr>
          <w:rFonts w:ascii="Times New Roman" w:hAnsi="Times New Roman" w:cs="Times New Roman"/>
        </w:rPr>
        <w:t>photoexcitation</w:t>
      </w:r>
      <w:proofErr w:type="spellEnd"/>
      <w:r w:rsidRPr="00C945DC">
        <w:rPr>
          <w:rFonts w:ascii="Times New Roman" w:hAnsi="Times New Roman" w:cs="Times New Roman"/>
        </w:rPr>
        <w:t xml:space="preserve"> factor is calculated using the expression of the dipolar dissipation </w:t>
      </w:r>
      <w:r w:rsidR="00FD3046" w:rsidRPr="00C945DC">
        <w:rPr>
          <w:rFonts w:ascii="Times New Roman" w:hAnsi="Times New Roman" w:cs="Times New Roman"/>
        </w:rPr>
        <w:fldChar w:fldCharType="begin" w:fldLock="1"/>
      </w:r>
      <w:r w:rsidR="00057FA4">
        <w:rPr>
          <w:rFonts w:ascii="Times New Roman" w:hAnsi="Times New Roman" w:cs="Times New Roman"/>
        </w:rPr>
        <w:instrText>ADDIN CSL_CITATION { "citationItems" : [ { "id" : "ITEM-1", "itemData" : { "ISBN" : "9780195179460", "author" : [ { "dropping-particle" : "", "family" : "Yariv", "given" : "Amnon", "non-dropping-particle" : "", "parse-names" : false, "suffix" : "" }, { "dropping-particle" : "", "family" : "Yeh", "given" : "Pochi", "non-dropping-particle" : "", "parse-names" : false, "suffix" : "" } ], "edition" : "6th ed", "id" : "ITEM-1", "issued" : { "date-parts" : [ [ "2007" ] ] }, "number-of-pages" : "1-849", "publisher" : "Oxford University Press, Inc.", "publisher-place" : "New York", "title" : "Photonics - Optical Electronics in Modern Communications", "type" : "book" }, "uris" : [ "http://www.mendeley.com/documents/?uuid=8b938f68-a5c3-48dc-8bec-afcd00f61d78", "http://www.mendeley.com/documents/?uuid=5dcab123-dcca-4ec6-981e-a64c967dc1b0" ] } ], "mendeley" : { "formattedCitation" : "[3]", "manualFormatting" : "[S1]", "plainTextFormattedCitation" : "[3]", "previouslyFormattedCitation" : "&lt;sup&gt;3&lt;/sup&gt;" }, "properties" : { "noteIndex" : 0 }, "schema" : "https://github.com/citation-style-language/schema/raw/master/csl-citation.json" }</w:instrText>
      </w:r>
      <w:r w:rsidR="00FD3046" w:rsidRPr="00C945DC">
        <w:rPr>
          <w:rFonts w:ascii="Times New Roman" w:hAnsi="Times New Roman" w:cs="Times New Roman"/>
        </w:rPr>
        <w:fldChar w:fldCharType="separate"/>
      </w:r>
      <w:r w:rsidR="006502D4" w:rsidRPr="00C945DC">
        <w:rPr>
          <w:rFonts w:ascii="Times New Roman" w:hAnsi="Times New Roman" w:cs="Times New Roman"/>
          <w:noProof/>
        </w:rPr>
        <w:t>[</w:t>
      </w:r>
      <w:r w:rsidR="00300833" w:rsidRPr="00C945DC">
        <w:rPr>
          <w:rFonts w:ascii="Times New Roman" w:hAnsi="Times New Roman" w:cs="Times New Roman"/>
          <w:noProof/>
        </w:rPr>
        <w:t>S1</w:t>
      </w:r>
      <w:r w:rsidR="006502D4" w:rsidRPr="00C945DC">
        <w:rPr>
          <w:rFonts w:ascii="Times New Roman" w:hAnsi="Times New Roman" w:cs="Times New Roman"/>
          <w:noProof/>
        </w:rPr>
        <w:t>]</w:t>
      </w:r>
      <w:r w:rsidR="00FD3046" w:rsidRPr="00C945DC">
        <w:rPr>
          <w:rFonts w:ascii="Times New Roman" w:hAnsi="Times New Roman" w:cs="Times New Roman"/>
        </w:rPr>
        <w:fldChar w:fldCharType="end"/>
      </w:r>
    </w:p>
    <w:p w:rsidR="001F4EC4" w:rsidRPr="00C945DC" w:rsidRDefault="00DE661A" w:rsidP="009B68CE">
      <w:pPr>
        <w:ind w:firstLine="255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Coeff</m:t>
            </m:r>
          </m:e>
          <m:sub>
            <m:r>
              <w:rPr>
                <w:rFonts w:ascii="Cambria Math" w:hAnsi="Cambria Math" w:cs="Times New Roman"/>
                <w:sz w:val="24"/>
                <w:szCs w:val="24"/>
              </w:rPr>
              <m:t>disip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r>
          <w:rPr>
            <w:rFonts w:ascii="Cambria Math" w:hAnsi="Cambria Math" w:cs="Times New Roman"/>
            <w:sz w:val="24"/>
            <w:szCs w:val="24"/>
          </w:rPr>
          <m:t>χ"</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local</m:t>
                    </m:r>
                  </m:sub>
                </m:sSub>
              </m:e>
            </m:d>
          </m:e>
          <m:sup>
            <m:r>
              <w:rPr>
                <w:rFonts w:ascii="Cambria Math" w:hAnsi="Cambria Math" w:cs="Times New Roman"/>
                <w:sz w:val="24"/>
                <w:szCs w:val="24"/>
              </w:rPr>
              <m:t>2</m:t>
            </m:r>
          </m:sup>
        </m:sSup>
        <m:r>
          <m:rPr>
            <m:sty m:val="p"/>
          </m:rPr>
          <w:rPr>
            <w:rFonts w:ascii="Cambria Math" w:hAnsi="Cambria Math" w:cs="Times New Roman"/>
            <w:sz w:val="24"/>
            <w:szCs w:val="24"/>
          </w:rPr>
          <m:t>Δ</m:t>
        </m:r>
        <m:r>
          <w:rPr>
            <w:rFonts w:ascii="Cambria Math" w:hAnsi="Cambria Math" w:cs="Times New Roman"/>
            <w:sz w:val="24"/>
            <w:szCs w:val="24"/>
          </w:rPr>
          <m:t>z,</m:t>
        </m:r>
      </m:oMath>
      <w:r w:rsidR="009B68CE" w:rsidRPr="00C945DC">
        <w:rPr>
          <w:rFonts w:ascii="Times New Roman" w:eastAsiaTheme="minorEastAsia" w:hAnsi="Times New Roman" w:cs="Times New Roman"/>
          <w:sz w:val="24"/>
          <w:szCs w:val="24"/>
        </w:rPr>
        <w:t xml:space="preserve">             </w:t>
      </w:r>
      <w:r w:rsidR="00F06CF2">
        <w:rPr>
          <w:rFonts w:ascii="Times New Roman" w:eastAsiaTheme="minorEastAsia" w:hAnsi="Times New Roman" w:cs="Times New Roman"/>
          <w:sz w:val="24"/>
          <w:szCs w:val="24"/>
        </w:rPr>
        <w:t xml:space="preserve">                          </w:t>
      </w:r>
      <w:r w:rsidR="009B68CE" w:rsidRPr="00C945DC">
        <w:rPr>
          <w:rFonts w:ascii="Times New Roman" w:eastAsiaTheme="minorEastAsia" w:hAnsi="Times New Roman" w:cs="Times New Roman"/>
          <w:sz w:val="24"/>
          <w:szCs w:val="24"/>
        </w:rPr>
        <w:t>(</w:t>
      </w:r>
      <w:r w:rsidR="00F06CF2">
        <w:rPr>
          <w:rFonts w:ascii="Times New Roman" w:eastAsiaTheme="minorEastAsia" w:hAnsi="Times New Roman" w:cs="Times New Roman"/>
          <w:sz w:val="24"/>
          <w:szCs w:val="24"/>
        </w:rPr>
        <w:t>S</w:t>
      </w:r>
      <w:r w:rsidR="00867131">
        <w:rPr>
          <w:rFonts w:ascii="Times New Roman" w:eastAsiaTheme="minorEastAsia" w:hAnsi="Times New Roman" w:cs="Times New Roman"/>
          <w:sz w:val="24"/>
          <w:szCs w:val="24"/>
        </w:rPr>
        <w:t>9</w:t>
      </w:r>
      <w:r w:rsidR="009B68CE" w:rsidRPr="00C945DC">
        <w:rPr>
          <w:rFonts w:ascii="Times New Roman" w:eastAsiaTheme="minorEastAsia" w:hAnsi="Times New Roman" w:cs="Times New Roman"/>
          <w:sz w:val="24"/>
          <w:szCs w:val="24"/>
        </w:rPr>
        <w:t>)</w:t>
      </w:r>
    </w:p>
    <w:p w:rsidR="001F4EC4" w:rsidRPr="00C945DC" w:rsidRDefault="001F4EC4" w:rsidP="001F4EC4">
      <w:pPr>
        <w:jc w:val="both"/>
        <w:rPr>
          <w:rFonts w:ascii="Times New Roman" w:eastAsiaTheme="minorEastAsia" w:hAnsi="Times New Roman" w:cs="Times New Roman"/>
        </w:rPr>
      </w:pPr>
      <w:r w:rsidRPr="00C945DC">
        <w:rPr>
          <w:rFonts w:ascii="Times New Roman" w:eastAsiaTheme="minorEastAsia" w:hAnsi="Times New Roman" w:cs="Times New Roman"/>
        </w:rPr>
        <w:t xml:space="preserve">where </w:t>
      </w:r>
      <m:oMath>
        <m:r>
          <w:rPr>
            <w:rFonts w:ascii="Cambria Math" w:hAnsi="Cambria Math" w:cs="Times New Roman"/>
          </w:rPr>
          <m:t>ω</m:t>
        </m:r>
      </m:oMath>
      <w:r w:rsidRPr="00C945D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oMath>
      <w:r w:rsidRPr="00C945DC">
        <w:rPr>
          <w:rFonts w:ascii="Times New Roman" w:eastAsiaTheme="minorEastAsia" w:hAnsi="Times New Roman" w:cs="Times New Roman"/>
        </w:rPr>
        <w:t xml:space="preserve">, and </w:t>
      </w:r>
      <m:oMath>
        <m:r>
          <m:rPr>
            <m:sty m:val="p"/>
          </m:rPr>
          <w:rPr>
            <w:rFonts w:ascii="Cambria Math" w:hAnsi="Cambria Math" w:cs="Times New Roman"/>
          </w:rPr>
          <m:t>Δ</m:t>
        </m:r>
        <m:r>
          <w:rPr>
            <w:rFonts w:ascii="Cambria Math" w:hAnsi="Cambria Math" w:cs="Times New Roman"/>
          </w:rPr>
          <m:t>z</m:t>
        </m:r>
      </m:oMath>
      <w:r w:rsidRPr="00C945DC">
        <w:rPr>
          <w:rFonts w:ascii="Times New Roman" w:eastAsiaTheme="minorEastAsia" w:hAnsi="Times New Roman" w:cs="Times New Roman"/>
        </w:rPr>
        <w:t xml:space="preserve"> are the angular frequency, the vacuum permittivity and the thickness of the source plane, respectively, while </w:t>
      </w:r>
      <m:oMath>
        <m:r>
          <w:rPr>
            <w:rFonts w:ascii="Cambria Math" w:hAnsi="Cambria Math" w:cs="Times New Roman"/>
          </w:rPr>
          <m:t>χ"</m:t>
        </m:r>
      </m:oMath>
      <w:r w:rsidRPr="00C945DC">
        <w:rPr>
          <w:rFonts w:ascii="Times New Roman" w:eastAsiaTheme="minorEastAsia" w:hAnsi="Times New Roman" w:cs="Times New Roman"/>
        </w:rPr>
        <w:t xml:space="preserve"> and </w:t>
      </w:r>
      <m:oMath>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local</m:t>
                    </m:r>
                  </m:sub>
                </m:sSub>
              </m:e>
            </m:d>
          </m:e>
          <m:sup>
            <m:r>
              <w:rPr>
                <w:rFonts w:ascii="Cambria Math" w:hAnsi="Cambria Math" w:cs="Times New Roman"/>
              </w:rPr>
              <m:t>2</m:t>
            </m:r>
          </m:sup>
        </m:sSup>
      </m:oMath>
      <w:r w:rsidRPr="00C945DC">
        <w:rPr>
          <w:rFonts w:ascii="Times New Roman" w:eastAsiaTheme="minorEastAsia" w:hAnsi="Times New Roman" w:cs="Times New Roman"/>
        </w:rPr>
        <w:t xml:space="preserve"> are the imaginary part of the electrical susceptibility and the amplitude of the excitation electrical field at the source plane, respectively.</w:t>
      </w:r>
    </w:p>
    <w:p w:rsidR="006234ED" w:rsidRDefault="001F4EC4" w:rsidP="006F41AC">
      <w:pPr>
        <w:ind w:firstLine="708"/>
        <w:jc w:val="both"/>
        <w:rPr>
          <w:rFonts w:ascii="Times New Roman" w:eastAsiaTheme="minorEastAsia" w:hAnsi="Times New Roman" w:cs="Times New Roman"/>
        </w:rPr>
      </w:pPr>
      <w:r w:rsidRPr="00C945DC">
        <w:rPr>
          <w:rFonts w:ascii="Times New Roman" w:eastAsiaTheme="minorEastAsia" w:hAnsi="Times New Roman" w:cs="Times New Roman"/>
        </w:rPr>
        <w:t xml:space="preserve">In the calculations, we assume that oscillating electrical dipoles with different orientations are uniquely excited by an electrical field oscillating parallel to its orientation. This implies that different weighting coefficients have to be considered depending on the dipole configuration. Table </w:t>
      </w:r>
      <w:r w:rsidR="004D135B" w:rsidRPr="00C945DC">
        <w:rPr>
          <w:rFonts w:ascii="Times New Roman" w:eastAsiaTheme="minorEastAsia" w:hAnsi="Times New Roman" w:cs="Times New Roman"/>
        </w:rPr>
        <w:t>2</w:t>
      </w:r>
      <w:r w:rsidRPr="00C945DC">
        <w:rPr>
          <w:rFonts w:ascii="Times New Roman" w:eastAsiaTheme="minorEastAsia" w:hAnsi="Times New Roman" w:cs="Times New Roman"/>
        </w:rPr>
        <w:t xml:space="preserve"> shows the different </w:t>
      </w:r>
      <m:oMath>
        <m:sSup>
          <m:sSupPr>
            <m:ctrlPr>
              <w:rPr>
                <w:rFonts w:ascii="Cambria Math" w:hAnsi="Cambria Math" w:cs="Times New Roman"/>
                <w:i/>
              </w:rPr>
            </m:ctrlPr>
          </m:sSupPr>
          <m:e>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local</m:t>
                    </m:r>
                  </m:sub>
                </m:sSub>
              </m:e>
            </m:d>
          </m:e>
          <m:sup>
            <m:r>
              <w:rPr>
                <w:rFonts w:ascii="Cambria Math" w:hAnsi="Cambria Math" w:cs="Times New Roman"/>
              </w:rPr>
              <m:t>2</m:t>
            </m:r>
          </m:sup>
        </m:sSup>
      </m:oMath>
      <w:r w:rsidRPr="00C945DC">
        <w:rPr>
          <w:rFonts w:ascii="Times New Roman" w:eastAsiaTheme="minorEastAsia" w:hAnsi="Times New Roman" w:cs="Times New Roman"/>
        </w:rPr>
        <w:t xml:space="preserve"> expressions that have to be used depending on the dipole configuration.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SP↑</m:t>
            </m:r>
          </m:sub>
        </m:sSub>
      </m:oMath>
      <w:r w:rsidRPr="00C945DC">
        <w:rPr>
          <w:rFonts w:ascii="Times New Roman" w:eastAsiaTheme="minorEastAsia" w:hAnsi="Times New Roman" w:cs="Times New Roman"/>
        </w:rPr>
        <w:t xml:space="preserve"> </w:t>
      </w:r>
      <w:proofErr w:type="gramStart"/>
      <w:r w:rsidRPr="00C945DC">
        <w:rPr>
          <w:rFonts w:ascii="Times New Roman" w:eastAsiaTheme="minorEastAsia" w:hAnsi="Times New Roman" w:cs="Times New Roman"/>
        </w:rPr>
        <w:t>and</w:t>
      </w:r>
      <w:proofErr w:type="gramEnd"/>
      <w:r w:rsidRPr="00C945D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SP↓</m:t>
            </m:r>
          </m:sub>
        </m:sSub>
      </m:oMath>
      <w:r w:rsidRPr="00C945DC">
        <w:rPr>
          <w:rFonts w:ascii="Times New Roman" w:eastAsiaTheme="minorEastAsia" w:hAnsi="Times New Roman" w:cs="Times New Roman"/>
        </w:rPr>
        <w:t xml:space="preserve"> represent the calculated excitation electric fields at the source plane for positive and negative propagation directions</w:t>
      </w:r>
      <w:r w:rsidR="00EE7871" w:rsidRPr="00C945DC">
        <w:rPr>
          <w:rFonts w:ascii="Times New Roman" w:eastAsiaTheme="minorEastAsia" w:hAnsi="Times New Roman" w:cs="Times New Roman"/>
        </w:rPr>
        <w:t>, respectively</w:t>
      </w:r>
      <w:r w:rsidRPr="00C945DC">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exc</m:t>
            </m:r>
          </m:sub>
        </m:sSub>
      </m:oMath>
      <w:r w:rsidRPr="00C945DC">
        <w:rPr>
          <w:rFonts w:ascii="Times New Roman" w:eastAsiaTheme="minorEastAsia" w:hAnsi="Times New Roman" w:cs="Times New Roman"/>
        </w:rPr>
        <w:t xml:space="preserve"> </w:t>
      </w:r>
      <w:proofErr w:type="gramStart"/>
      <w:r w:rsidRPr="00C945DC">
        <w:rPr>
          <w:rFonts w:ascii="Times New Roman" w:eastAsiaTheme="minorEastAsia" w:hAnsi="Times New Roman" w:cs="Times New Roman"/>
        </w:rPr>
        <w:t>denotes</w:t>
      </w:r>
      <w:proofErr w:type="gramEnd"/>
      <w:r w:rsidRPr="00C945DC">
        <w:rPr>
          <w:rFonts w:ascii="Times New Roman" w:eastAsiaTheme="minorEastAsia" w:hAnsi="Times New Roman" w:cs="Times New Roman"/>
        </w:rPr>
        <w:t xml:space="preserve"> the propagation angle of the excitation field in the active material. </w:t>
      </w:r>
    </w:p>
    <w:p w:rsidR="006F41AC" w:rsidRPr="00C945DC" w:rsidRDefault="006F41AC" w:rsidP="006F41AC">
      <w:pPr>
        <w:ind w:firstLine="708"/>
        <w:jc w:val="both"/>
        <w:rPr>
          <w:rFonts w:ascii="Times New Roman" w:eastAsiaTheme="minorEastAsia" w:hAnsi="Times New Roman" w:cs="Times New Roman"/>
        </w:rPr>
      </w:pPr>
    </w:p>
    <w:p w:rsidR="001F4EC4" w:rsidRPr="00C945DC" w:rsidRDefault="004D135B" w:rsidP="004D135B">
      <w:pPr>
        <w:rPr>
          <w:rFonts w:ascii="Times New Roman" w:hAnsi="Times New Roman" w:cs="Times New Roman"/>
          <w:b/>
          <w:sz w:val="20"/>
          <w:szCs w:val="20"/>
        </w:rPr>
      </w:pPr>
      <w:proofErr w:type="gramStart"/>
      <w:r w:rsidRPr="00C945DC">
        <w:rPr>
          <w:rFonts w:ascii="Times New Roman" w:hAnsi="Times New Roman" w:cs="Times New Roman"/>
          <w:b/>
          <w:sz w:val="20"/>
          <w:szCs w:val="20"/>
        </w:rPr>
        <w:lastRenderedPageBreak/>
        <w:t>Table 2.</w:t>
      </w:r>
      <w:proofErr w:type="gramEnd"/>
      <w:r w:rsidRPr="00C945DC">
        <w:rPr>
          <w:rFonts w:ascii="Times New Roman" w:hAnsi="Times New Roman" w:cs="Times New Roman"/>
          <w:b/>
          <w:sz w:val="20"/>
          <w:szCs w:val="20"/>
        </w:rPr>
        <w:t xml:space="preserve"> </w:t>
      </w:r>
      <w:proofErr w:type="gramStart"/>
      <w:r w:rsidRPr="00C945DC">
        <w:rPr>
          <w:rFonts w:ascii="Times New Roman" w:hAnsi="Times New Roman" w:cs="Times New Roman"/>
          <w:sz w:val="20"/>
          <w:szCs w:val="20"/>
        </w:rPr>
        <w:t>Weighting coefficients for horizontal and vertical dipole configurations.</w:t>
      </w:r>
      <w:proofErr w:type="gramEnd"/>
    </w:p>
    <w:tbl>
      <w:tblPr>
        <w:tblStyle w:val="Tablaconcuadrcula"/>
        <w:tblW w:w="0" w:type="auto"/>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2881"/>
        <w:gridCol w:w="2881"/>
        <w:gridCol w:w="2882"/>
      </w:tblGrid>
      <w:tr w:rsidR="001F4EC4" w:rsidRPr="00C945DC" w:rsidTr="00530480">
        <w:tc>
          <w:tcPr>
            <w:tcW w:w="2881" w:type="dxa"/>
            <w:vAlign w:val="center"/>
          </w:tcPr>
          <w:p w:rsidR="001F4EC4" w:rsidRPr="00C945DC" w:rsidRDefault="001F4EC4" w:rsidP="00530480">
            <w:pPr>
              <w:jc w:val="center"/>
              <w:rPr>
                <w:rFonts w:ascii="Times New Roman" w:eastAsiaTheme="minorEastAsia" w:hAnsi="Times New Roman" w:cs="Times New Roman"/>
                <w:sz w:val="20"/>
                <w:szCs w:val="20"/>
              </w:rPr>
            </w:pPr>
            <w:r w:rsidRPr="00C945DC">
              <w:rPr>
                <w:rFonts w:ascii="Times New Roman" w:eastAsiaTheme="minorEastAsia" w:hAnsi="Times New Roman" w:cs="Times New Roman"/>
                <w:sz w:val="20"/>
                <w:szCs w:val="20"/>
              </w:rPr>
              <w:t>Dipole orientation</w:t>
            </w:r>
          </w:p>
        </w:tc>
        <w:tc>
          <w:tcPr>
            <w:tcW w:w="2881" w:type="dxa"/>
            <w:vAlign w:val="center"/>
          </w:tcPr>
          <w:p w:rsidR="001F4EC4" w:rsidRPr="00C945DC" w:rsidRDefault="001F4EC4" w:rsidP="00530480">
            <w:pPr>
              <w:jc w:val="center"/>
              <w:rPr>
                <w:rFonts w:ascii="Times New Roman" w:eastAsiaTheme="minorEastAsia" w:hAnsi="Times New Roman" w:cs="Times New Roman"/>
                <w:sz w:val="20"/>
                <w:szCs w:val="20"/>
              </w:rPr>
            </w:pPr>
            <w:r w:rsidRPr="00C945DC">
              <w:rPr>
                <w:rFonts w:ascii="Times New Roman" w:eastAsiaTheme="minorEastAsia" w:hAnsi="Times New Roman" w:cs="Times New Roman"/>
                <w:sz w:val="20"/>
                <w:szCs w:val="20"/>
              </w:rPr>
              <w:t>TE polarization</w:t>
            </w:r>
          </w:p>
        </w:tc>
        <w:tc>
          <w:tcPr>
            <w:tcW w:w="2882" w:type="dxa"/>
            <w:vAlign w:val="center"/>
          </w:tcPr>
          <w:p w:rsidR="001F4EC4" w:rsidRPr="00C945DC" w:rsidRDefault="001F4EC4" w:rsidP="00530480">
            <w:pPr>
              <w:jc w:val="center"/>
              <w:rPr>
                <w:rFonts w:ascii="Times New Roman" w:eastAsiaTheme="minorEastAsia" w:hAnsi="Times New Roman" w:cs="Times New Roman"/>
                <w:sz w:val="20"/>
                <w:szCs w:val="20"/>
              </w:rPr>
            </w:pPr>
            <w:r w:rsidRPr="00C945DC">
              <w:rPr>
                <w:rFonts w:ascii="Times New Roman" w:eastAsiaTheme="minorEastAsia" w:hAnsi="Times New Roman" w:cs="Times New Roman"/>
                <w:sz w:val="20"/>
                <w:szCs w:val="20"/>
              </w:rPr>
              <w:t>TM polarization</w:t>
            </w:r>
          </w:p>
        </w:tc>
      </w:tr>
      <w:tr w:rsidR="001F4EC4" w:rsidRPr="00C945DC" w:rsidTr="00530480">
        <w:trPr>
          <w:trHeight w:val="498"/>
        </w:trPr>
        <w:tc>
          <w:tcPr>
            <w:tcW w:w="2881" w:type="dxa"/>
            <w:vAlign w:val="center"/>
          </w:tcPr>
          <w:p w:rsidR="001F4EC4" w:rsidRPr="00C945DC" w:rsidRDefault="001F4EC4" w:rsidP="00530480">
            <w:pPr>
              <w:jc w:val="center"/>
              <w:rPr>
                <w:rFonts w:ascii="Times New Roman" w:eastAsiaTheme="minorEastAsia" w:hAnsi="Times New Roman" w:cs="Times New Roman"/>
                <w:sz w:val="20"/>
                <w:szCs w:val="20"/>
              </w:rPr>
            </w:pPr>
            <w:r w:rsidRPr="00C945DC">
              <w:rPr>
                <w:rFonts w:ascii="Times New Roman" w:eastAsiaTheme="minorEastAsia" w:hAnsi="Times New Roman" w:cs="Times New Roman"/>
                <w:sz w:val="20"/>
                <w:szCs w:val="20"/>
              </w:rPr>
              <w:t>Horizontal</w:t>
            </w:r>
          </w:p>
        </w:tc>
        <w:tc>
          <w:tcPr>
            <w:tcW w:w="2881" w:type="dxa"/>
            <w:vAlign w:val="center"/>
          </w:tcPr>
          <w:p w:rsidR="001F4EC4" w:rsidRPr="00C945DC" w:rsidRDefault="00DE661A" w:rsidP="00530480">
            <w:pPr>
              <w:jc w:val="center"/>
              <w:rPr>
                <w:rFonts w:ascii="Times New Roman" w:eastAsiaTheme="minorEastAsia" w:hAnsi="Times New Roman" w:cs="Times New Roman"/>
                <w:sz w:val="20"/>
                <w:szCs w:val="20"/>
              </w:rPr>
            </w:pPr>
            <m:oMathPara>
              <m:oMath>
                <m:sSup>
                  <m:sSupPr>
                    <m:ctrlPr>
                      <w:rPr>
                        <w:rFonts w:ascii="Cambria Math" w:eastAsiaTheme="minorEastAsia" w:hAnsi="Cambria Math" w:cs="Times New Roman"/>
                        <w:i/>
                        <w:sz w:val="20"/>
                        <w:szCs w:val="20"/>
                      </w:rPr>
                    </m:ctrlPr>
                  </m:sSupPr>
                  <m:e>
                    <m:d>
                      <m:dPr>
                        <m:begChr m:val="|"/>
                        <m:endChr m:val="|"/>
                        <m:ctrlPr>
                          <w:rPr>
                            <w:rFonts w:ascii="Cambria Math" w:eastAsiaTheme="minorEastAsia" w:hAnsi="Cambria Math" w:cs="Times New Roman"/>
                            <w:i/>
                            <w:sz w:val="20"/>
                            <w:szCs w:val="20"/>
                          </w:rPr>
                        </m:ctrlPr>
                      </m:dPr>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SP↑</m:t>
                            </m:r>
                          </m:sub>
                          <m: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h</m:t>
                                </m:r>
                              </m:e>
                            </m:d>
                            <m:r>
                              <w:rPr>
                                <w:rFonts w:ascii="Cambria Math" w:eastAsiaTheme="minorEastAsia" w:hAnsi="Cambria Math" w:cs="Times New Roman"/>
                                <w:sz w:val="20"/>
                                <w:szCs w:val="20"/>
                              </w:rPr>
                              <m:t>,s</m:t>
                            </m:r>
                          </m:sup>
                        </m:sSubSup>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SP↓</m:t>
                            </m:r>
                          </m:sub>
                          <m: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h</m:t>
                                </m:r>
                              </m:e>
                            </m:d>
                            <m:r>
                              <w:rPr>
                                <w:rFonts w:ascii="Cambria Math" w:eastAsiaTheme="minorEastAsia" w:hAnsi="Cambria Math" w:cs="Times New Roman"/>
                                <w:sz w:val="20"/>
                                <w:szCs w:val="20"/>
                              </w:rPr>
                              <m:t>,s</m:t>
                            </m:r>
                          </m:sup>
                        </m:sSubSup>
                      </m:e>
                    </m:d>
                  </m:e>
                  <m:sup>
                    <m:r>
                      <w:rPr>
                        <w:rFonts w:ascii="Cambria Math" w:eastAsiaTheme="minorEastAsia" w:hAnsi="Cambria Math" w:cs="Times New Roman"/>
                        <w:sz w:val="20"/>
                        <w:szCs w:val="20"/>
                      </w:rPr>
                      <m:t>2</m:t>
                    </m:r>
                  </m:sup>
                </m:sSup>
              </m:oMath>
            </m:oMathPara>
          </w:p>
        </w:tc>
        <w:tc>
          <w:tcPr>
            <w:tcW w:w="2882" w:type="dxa"/>
            <w:vAlign w:val="center"/>
          </w:tcPr>
          <w:p w:rsidR="001F4EC4" w:rsidRPr="00C945DC" w:rsidRDefault="00DE661A" w:rsidP="00530480">
            <w:pPr>
              <w:jc w:val="center"/>
              <w:rPr>
                <w:rFonts w:ascii="Times New Roman" w:eastAsiaTheme="minorEastAsia" w:hAnsi="Times New Roman" w:cs="Times New Roman"/>
                <w:sz w:val="20"/>
                <w:szCs w:val="20"/>
              </w:rPr>
            </w:pPr>
            <m:oMathPara>
              <m:oMath>
                <m:sSup>
                  <m:sSupPr>
                    <m:ctrlPr>
                      <w:rPr>
                        <w:rFonts w:ascii="Cambria Math" w:eastAsiaTheme="minorEastAsia" w:hAnsi="Cambria Math" w:cs="Times New Roman"/>
                        <w:i/>
                        <w:sz w:val="20"/>
                        <w:szCs w:val="20"/>
                      </w:rPr>
                    </m:ctrlPr>
                  </m:sSupPr>
                  <m:e>
                    <m:d>
                      <m:dPr>
                        <m:begChr m:val="|"/>
                        <m:endChr m:val="|"/>
                        <m:ctrlPr>
                          <w:rPr>
                            <w:rFonts w:ascii="Cambria Math" w:eastAsiaTheme="minorEastAsia" w:hAnsi="Cambria Math" w:cs="Times New Roman"/>
                            <w:i/>
                            <w:sz w:val="20"/>
                            <w:szCs w:val="20"/>
                          </w:rPr>
                        </m:ctrlPr>
                      </m:dP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cos</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exc</m:t>
                                </m:r>
                              </m:sub>
                            </m:sSub>
                          </m:e>
                        </m:func>
                        <m:d>
                          <m:dPr>
                            <m:ctrlPr>
                              <w:rPr>
                                <w:rFonts w:ascii="Cambria Math" w:eastAsiaTheme="minorEastAsia" w:hAnsi="Cambria Math" w:cs="Times New Roman"/>
                                <w:i/>
                                <w:sz w:val="20"/>
                                <w:szCs w:val="20"/>
                              </w:rPr>
                            </m:ctrlPr>
                          </m:dPr>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SP↑</m:t>
                                </m:r>
                              </m:sub>
                              <m: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h</m:t>
                                    </m:r>
                                  </m:e>
                                </m:d>
                                <m:r>
                                  <w:rPr>
                                    <w:rFonts w:ascii="Cambria Math" w:eastAsiaTheme="minorEastAsia" w:hAnsi="Cambria Math" w:cs="Times New Roman"/>
                                    <w:sz w:val="20"/>
                                    <w:szCs w:val="20"/>
                                  </w:rPr>
                                  <m:t>,p</m:t>
                                </m:r>
                              </m:sup>
                            </m:sSubSup>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SP↓</m:t>
                                </m:r>
                              </m:sub>
                              <m: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h</m:t>
                                    </m:r>
                                  </m:e>
                                </m:d>
                                <m:r>
                                  <w:rPr>
                                    <w:rFonts w:ascii="Cambria Math" w:eastAsiaTheme="minorEastAsia" w:hAnsi="Cambria Math" w:cs="Times New Roman"/>
                                    <w:sz w:val="20"/>
                                    <w:szCs w:val="20"/>
                                  </w:rPr>
                                  <m:t>,p</m:t>
                                </m:r>
                              </m:sup>
                            </m:sSubSup>
                          </m:e>
                        </m:d>
                      </m:e>
                    </m:d>
                  </m:e>
                  <m:sup>
                    <m:r>
                      <w:rPr>
                        <w:rFonts w:ascii="Cambria Math" w:eastAsiaTheme="minorEastAsia" w:hAnsi="Cambria Math" w:cs="Times New Roman"/>
                        <w:sz w:val="20"/>
                        <w:szCs w:val="20"/>
                      </w:rPr>
                      <m:t>2</m:t>
                    </m:r>
                  </m:sup>
                </m:sSup>
              </m:oMath>
            </m:oMathPara>
          </w:p>
        </w:tc>
      </w:tr>
      <w:tr w:rsidR="001F4EC4" w:rsidRPr="00C945DC" w:rsidTr="00530480">
        <w:trPr>
          <w:trHeight w:val="420"/>
        </w:trPr>
        <w:tc>
          <w:tcPr>
            <w:tcW w:w="2881" w:type="dxa"/>
            <w:vAlign w:val="center"/>
          </w:tcPr>
          <w:p w:rsidR="001F4EC4" w:rsidRPr="00C945DC" w:rsidRDefault="001F4EC4" w:rsidP="00530480">
            <w:pPr>
              <w:jc w:val="center"/>
              <w:rPr>
                <w:rFonts w:ascii="Times New Roman" w:eastAsiaTheme="minorEastAsia" w:hAnsi="Times New Roman" w:cs="Times New Roman"/>
                <w:sz w:val="20"/>
                <w:szCs w:val="20"/>
              </w:rPr>
            </w:pPr>
            <w:r w:rsidRPr="00C945DC">
              <w:rPr>
                <w:rFonts w:ascii="Times New Roman" w:eastAsiaTheme="minorEastAsia" w:hAnsi="Times New Roman" w:cs="Times New Roman"/>
                <w:sz w:val="20"/>
                <w:szCs w:val="20"/>
              </w:rPr>
              <w:t>Vertical</w:t>
            </w:r>
          </w:p>
        </w:tc>
        <w:tc>
          <w:tcPr>
            <w:tcW w:w="2881" w:type="dxa"/>
            <w:vAlign w:val="center"/>
          </w:tcPr>
          <w:p w:rsidR="001F4EC4" w:rsidRPr="00C945DC" w:rsidRDefault="001F4EC4" w:rsidP="00530480">
            <w:pPr>
              <w:jc w:val="center"/>
              <w:rPr>
                <w:rFonts w:ascii="Times New Roman" w:eastAsiaTheme="minorEastAsia" w:hAnsi="Times New Roman" w:cs="Times New Roman"/>
                <w:sz w:val="20"/>
                <w:szCs w:val="20"/>
              </w:rPr>
            </w:pPr>
            <w:r w:rsidRPr="00C945DC">
              <w:rPr>
                <w:rFonts w:ascii="Times New Roman" w:eastAsiaTheme="minorEastAsia" w:hAnsi="Times New Roman" w:cs="Times New Roman"/>
                <w:sz w:val="20"/>
                <w:szCs w:val="20"/>
              </w:rPr>
              <w:t>0</w:t>
            </w:r>
          </w:p>
        </w:tc>
        <w:tc>
          <w:tcPr>
            <w:tcW w:w="2882" w:type="dxa"/>
            <w:vAlign w:val="center"/>
          </w:tcPr>
          <w:p w:rsidR="001F4EC4" w:rsidRPr="00C945DC" w:rsidRDefault="00DE661A" w:rsidP="00530480">
            <w:pPr>
              <w:jc w:val="center"/>
              <w:rPr>
                <w:rFonts w:ascii="Times New Roman" w:eastAsiaTheme="minorEastAsia" w:hAnsi="Times New Roman" w:cs="Times New Roman"/>
                <w:sz w:val="20"/>
                <w:szCs w:val="20"/>
              </w:rPr>
            </w:pPr>
            <m:oMathPara>
              <m:oMath>
                <m:sSup>
                  <m:sSupPr>
                    <m:ctrlPr>
                      <w:rPr>
                        <w:rFonts w:ascii="Cambria Math" w:eastAsiaTheme="minorEastAsia" w:hAnsi="Cambria Math" w:cs="Times New Roman"/>
                        <w:i/>
                        <w:sz w:val="20"/>
                        <w:szCs w:val="20"/>
                      </w:rPr>
                    </m:ctrlPr>
                  </m:sSupPr>
                  <m:e>
                    <m:d>
                      <m:dPr>
                        <m:begChr m:val="|"/>
                        <m:endChr m:val="|"/>
                        <m:ctrlPr>
                          <w:rPr>
                            <w:rFonts w:ascii="Cambria Math" w:eastAsiaTheme="minorEastAsia" w:hAnsi="Cambria Math" w:cs="Times New Roman"/>
                            <w:i/>
                            <w:sz w:val="20"/>
                            <w:szCs w:val="20"/>
                          </w:rPr>
                        </m:ctrlPr>
                      </m:dPr>
                      <m:e>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sin</m:t>
                            </m:r>
                          </m:fName>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exc</m:t>
                                </m:r>
                              </m:sub>
                            </m:sSub>
                          </m:e>
                        </m:func>
                        <m:d>
                          <m:dPr>
                            <m:ctrlPr>
                              <w:rPr>
                                <w:rFonts w:ascii="Cambria Math" w:eastAsiaTheme="minorEastAsia" w:hAnsi="Cambria Math" w:cs="Times New Roman"/>
                                <w:i/>
                                <w:sz w:val="20"/>
                                <w:szCs w:val="20"/>
                              </w:rPr>
                            </m:ctrlPr>
                          </m:dPr>
                          <m:e>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SP↑</m:t>
                                </m:r>
                              </m:sub>
                              <m: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v</m:t>
                                    </m:r>
                                  </m:e>
                                </m:d>
                                <m:r>
                                  <w:rPr>
                                    <w:rFonts w:ascii="Cambria Math" w:eastAsiaTheme="minorEastAsia" w:hAnsi="Cambria Math" w:cs="Times New Roman"/>
                                    <w:sz w:val="20"/>
                                    <w:szCs w:val="20"/>
                                  </w:rPr>
                                  <m:t>,p</m:t>
                                </m:r>
                              </m:sup>
                            </m:sSubSup>
                            <m:r>
                              <w:rPr>
                                <w:rFonts w:ascii="Cambria Math" w:eastAsiaTheme="minorEastAsia" w:hAnsi="Cambria Math" w:cs="Times New Roman"/>
                                <w:sz w:val="20"/>
                                <w:szCs w:val="20"/>
                              </w:rPr>
                              <m:t>-</m:t>
                            </m:r>
                            <m:sSubSup>
                              <m:sSubSupPr>
                                <m:ctrlPr>
                                  <w:rPr>
                                    <w:rFonts w:ascii="Cambria Math" w:eastAsiaTheme="minorEastAsia" w:hAnsi="Cambria Math" w:cs="Times New Roman"/>
                                    <w:i/>
                                    <w:sz w:val="20"/>
                                    <w:szCs w:val="20"/>
                                  </w:rPr>
                                </m:ctrlPr>
                              </m:sSubSupPr>
                              <m:e>
                                <m:r>
                                  <w:rPr>
                                    <w:rFonts w:ascii="Cambria Math" w:eastAsiaTheme="minorEastAsia" w:hAnsi="Cambria Math" w:cs="Times New Roman"/>
                                    <w:sz w:val="20"/>
                                    <w:szCs w:val="20"/>
                                  </w:rPr>
                                  <m:t>E</m:t>
                                </m:r>
                              </m:e>
                              <m:sub>
                                <m:r>
                                  <w:rPr>
                                    <w:rFonts w:ascii="Cambria Math" w:eastAsiaTheme="minorEastAsia" w:hAnsi="Cambria Math" w:cs="Times New Roman"/>
                                    <w:sz w:val="20"/>
                                    <w:szCs w:val="20"/>
                                  </w:rPr>
                                  <m:t>SP↓</m:t>
                                </m:r>
                              </m:sub>
                              <m:sup>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v</m:t>
                                    </m:r>
                                  </m:e>
                                </m:d>
                                <m:r>
                                  <w:rPr>
                                    <w:rFonts w:ascii="Cambria Math" w:eastAsiaTheme="minorEastAsia" w:hAnsi="Cambria Math" w:cs="Times New Roman"/>
                                    <w:sz w:val="20"/>
                                    <w:szCs w:val="20"/>
                                  </w:rPr>
                                  <m:t>,p</m:t>
                                </m:r>
                              </m:sup>
                            </m:sSubSup>
                          </m:e>
                        </m:d>
                      </m:e>
                    </m:d>
                  </m:e>
                  <m:sup>
                    <m:r>
                      <w:rPr>
                        <w:rFonts w:ascii="Cambria Math" w:eastAsiaTheme="minorEastAsia" w:hAnsi="Cambria Math" w:cs="Times New Roman"/>
                        <w:sz w:val="20"/>
                        <w:szCs w:val="20"/>
                      </w:rPr>
                      <m:t>2</m:t>
                    </m:r>
                  </m:sup>
                </m:sSup>
              </m:oMath>
            </m:oMathPara>
          </w:p>
        </w:tc>
      </w:tr>
    </w:tbl>
    <w:p w:rsidR="006F41AC" w:rsidRDefault="00EE7871" w:rsidP="005654FA">
      <w:pPr>
        <w:jc w:val="both"/>
        <w:rPr>
          <w:rFonts w:ascii="Times New Roman" w:hAnsi="Times New Roman" w:cs="Times New Roman"/>
          <w:b/>
        </w:rPr>
      </w:pPr>
      <w:r w:rsidRPr="00C945DC">
        <w:rPr>
          <w:rFonts w:ascii="Times New Roman" w:hAnsi="Times New Roman" w:cs="Times New Roman"/>
          <w:b/>
        </w:rPr>
        <w:tab/>
      </w:r>
    </w:p>
    <w:p w:rsidR="00E73FF2" w:rsidRDefault="00EE7871" w:rsidP="005654FA">
      <w:pPr>
        <w:jc w:val="both"/>
        <w:rPr>
          <w:rFonts w:ascii="Times New Roman" w:hAnsi="Times New Roman" w:cs="Times New Roman"/>
        </w:rPr>
      </w:pPr>
      <w:r w:rsidRPr="00C945DC">
        <w:rPr>
          <w:rFonts w:ascii="Times New Roman" w:hAnsi="Times New Roman" w:cs="Times New Roman"/>
        </w:rPr>
        <w:t xml:space="preserve">Finally, the influence of the thickness of the active material (when dealing with thicker active layers) can also be taken into account by dividing the volume into thin layers (sheets) of dipoles with thickness </w:t>
      </w:r>
      <m:oMath>
        <m:r>
          <m:rPr>
            <m:sty m:val="p"/>
          </m:rPr>
          <w:rPr>
            <w:rFonts w:ascii="Cambria Math" w:hAnsi="Cambria Math" w:cs="Times New Roman"/>
          </w:rPr>
          <m:t>Δ</m:t>
        </m:r>
        <m:r>
          <w:rPr>
            <w:rFonts w:ascii="Cambria Math" w:hAnsi="Cambria Math" w:cs="Times New Roman"/>
          </w:rPr>
          <m:t>z</m:t>
        </m:r>
      </m:oMath>
      <w:r w:rsidRPr="00C945DC">
        <w:rPr>
          <w:rFonts w:ascii="Times New Roman" w:hAnsi="Times New Roman" w:cs="Times New Roman"/>
        </w:rPr>
        <w:t xml:space="preserve"> and s</w:t>
      </w:r>
      <w:proofErr w:type="spellStart"/>
      <w:r w:rsidRPr="00C945DC">
        <w:rPr>
          <w:rFonts w:ascii="Times New Roman" w:hAnsi="Times New Roman" w:cs="Times New Roman"/>
        </w:rPr>
        <w:t>umming</w:t>
      </w:r>
      <w:proofErr w:type="spellEnd"/>
      <w:r w:rsidRPr="00C945DC">
        <w:rPr>
          <w:rFonts w:ascii="Times New Roman" w:hAnsi="Times New Roman" w:cs="Times New Roman"/>
        </w:rPr>
        <w:t xml:space="preserve"> the emitted power from discrete </w:t>
      </w:r>
      <w:proofErr w:type="spellStart"/>
      <w:r w:rsidRPr="00C945DC">
        <w:rPr>
          <w:rFonts w:ascii="Times New Roman" w:hAnsi="Times New Roman" w:cs="Times New Roman"/>
        </w:rPr>
        <w:t>subsources</w:t>
      </w:r>
      <w:proofErr w:type="spellEnd"/>
      <w:r w:rsidRPr="00C945DC">
        <w:rPr>
          <w:rFonts w:ascii="Times New Roman" w:hAnsi="Times New Roman" w:cs="Times New Roman"/>
        </w:rPr>
        <w:t xml:space="preserve"> with the corresponding weighting coefficients.</w:t>
      </w:r>
    </w:p>
    <w:p w:rsidR="003C4C80" w:rsidRPr="003C4C80" w:rsidRDefault="003C4C80" w:rsidP="005654FA">
      <w:pPr>
        <w:jc w:val="both"/>
        <w:rPr>
          <w:rFonts w:ascii="Times New Roman" w:hAnsi="Times New Roman" w:cs="Times New Roman"/>
        </w:rPr>
      </w:pPr>
    </w:p>
    <w:p w:rsidR="00357A02" w:rsidRPr="00C945DC" w:rsidRDefault="00357A02" w:rsidP="001F348A">
      <w:pPr>
        <w:pStyle w:val="Prrafodelista"/>
        <w:numPr>
          <w:ilvl w:val="0"/>
          <w:numId w:val="1"/>
        </w:numPr>
        <w:rPr>
          <w:rFonts w:ascii="Times New Roman" w:hAnsi="Times New Roman" w:cs="Times New Roman"/>
          <w:b/>
          <w:sz w:val="32"/>
          <w:szCs w:val="32"/>
        </w:rPr>
      </w:pPr>
      <w:r w:rsidRPr="00C945DC">
        <w:rPr>
          <w:rFonts w:ascii="Times New Roman" w:hAnsi="Times New Roman" w:cs="Times New Roman"/>
          <w:b/>
          <w:sz w:val="32"/>
          <w:szCs w:val="32"/>
        </w:rPr>
        <w:t xml:space="preserve">BFP patterns of the Raman 2D mode of </w:t>
      </w:r>
      <w:proofErr w:type="spellStart"/>
      <w:r w:rsidRPr="00C945DC">
        <w:rPr>
          <w:rFonts w:ascii="Times New Roman" w:hAnsi="Times New Roman" w:cs="Times New Roman"/>
          <w:b/>
          <w:sz w:val="32"/>
          <w:szCs w:val="32"/>
        </w:rPr>
        <w:t>graphene</w:t>
      </w:r>
      <w:proofErr w:type="spellEnd"/>
    </w:p>
    <w:p w:rsidR="006A45C0" w:rsidRPr="00C945DC" w:rsidRDefault="009C0FC6">
      <w:pPr>
        <w:rPr>
          <w:rFonts w:ascii="Times New Roman" w:hAnsi="Times New Roman" w:cs="Times New Roman"/>
          <w:b/>
          <w:sz w:val="24"/>
          <w:szCs w:val="24"/>
        </w:rPr>
      </w:pPr>
      <w:proofErr w:type="spellStart"/>
      <w:r w:rsidRPr="00C945DC">
        <w:rPr>
          <w:rFonts w:ascii="Times New Roman" w:hAnsi="Times New Roman" w:cs="Times New Roman"/>
          <w:b/>
          <w:sz w:val="24"/>
          <w:szCs w:val="24"/>
        </w:rPr>
        <w:t>Unp</w:t>
      </w:r>
      <w:r w:rsidR="006A45C0" w:rsidRPr="00C945DC">
        <w:rPr>
          <w:rFonts w:ascii="Times New Roman" w:hAnsi="Times New Roman" w:cs="Times New Roman"/>
          <w:b/>
          <w:sz w:val="24"/>
          <w:szCs w:val="24"/>
        </w:rPr>
        <w:t>olarized</w:t>
      </w:r>
      <w:proofErr w:type="spellEnd"/>
      <w:r w:rsidR="006A45C0" w:rsidRPr="00C945DC">
        <w:rPr>
          <w:rFonts w:ascii="Times New Roman" w:hAnsi="Times New Roman" w:cs="Times New Roman"/>
          <w:b/>
          <w:sz w:val="24"/>
          <w:szCs w:val="24"/>
        </w:rPr>
        <w:t xml:space="preserve"> detection</w:t>
      </w:r>
    </w:p>
    <w:p w:rsidR="005654FA" w:rsidRDefault="00B21BAA" w:rsidP="005654FA">
      <w:pPr>
        <w:jc w:val="center"/>
        <w:rPr>
          <w:b/>
          <w:sz w:val="24"/>
          <w:szCs w:val="24"/>
        </w:rPr>
      </w:pPr>
      <w:r>
        <w:rPr>
          <w:b/>
          <w:noProof/>
          <w:sz w:val="24"/>
          <w:szCs w:val="24"/>
          <w:lang w:val="es-ES" w:eastAsia="es-ES"/>
        </w:rPr>
        <w:drawing>
          <wp:inline distT="0" distB="0" distL="0" distR="0" wp14:anchorId="7DA5D372" wp14:editId="5DADAA2F">
            <wp:extent cx="5262361" cy="3673503"/>
            <wp:effectExtent l="0" t="0" r="0" b="0"/>
            <wp:docPr id="4" name="Imagen 4" descr="C:\Juan\Dropbox\Mauro\Trabajo PL enhancement\Figuras Nature Communications\figure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uan\Dropbox\Mauro\Trabajo PL enhancement\Figuras Nature Communications\figureS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2429" cy="3680531"/>
                    </a:xfrm>
                    <a:prstGeom prst="rect">
                      <a:avLst/>
                    </a:prstGeom>
                    <a:noFill/>
                    <a:ln>
                      <a:noFill/>
                    </a:ln>
                  </pic:spPr>
                </pic:pic>
              </a:graphicData>
            </a:graphic>
          </wp:inline>
        </w:drawing>
      </w:r>
    </w:p>
    <w:p w:rsidR="006234ED" w:rsidRDefault="005A123F" w:rsidP="005654FA">
      <w:pPr>
        <w:jc w:val="both"/>
        <w:rPr>
          <w:rFonts w:ascii="Times New Roman" w:hAnsi="Times New Roman" w:cs="Times New Roman"/>
          <w:sz w:val="20"/>
          <w:szCs w:val="20"/>
        </w:rPr>
      </w:pPr>
      <w:r w:rsidRPr="00C945DC">
        <w:rPr>
          <w:rFonts w:ascii="Times New Roman" w:hAnsi="Times New Roman" w:cs="Times New Roman"/>
          <w:b/>
          <w:sz w:val="20"/>
          <w:szCs w:val="20"/>
        </w:rPr>
        <w:t>Figure S</w:t>
      </w:r>
      <w:r w:rsidR="00B6795E" w:rsidRPr="00C945DC">
        <w:rPr>
          <w:rFonts w:ascii="Times New Roman" w:hAnsi="Times New Roman" w:cs="Times New Roman"/>
          <w:b/>
          <w:sz w:val="20"/>
          <w:szCs w:val="20"/>
        </w:rPr>
        <w:t>2</w:t>
      </w:r>
      <w:r w:rsidR="00A3278F" w:rsidRPr="00C945DC">
        <w:rPr>
          <w:rFonts w:ascii="Times New Roman" w:hAnsi="Times New Roman" w:cs="Times New Roman"/>
          <w:b/>
          <w:sz w:val="20"/>
          <w:szCs w:val="20"/>
        </w:rPr>
        <w:t xml:space="preserve">. </w:t>
      </w:r>
      <w:r w:rsidR="00A3278F" w:rsidRPr="00C945DC">
        <w:rPr>
          <w:rFonts w:ascii="Times New Roman" w:hAnsi="Times New Roman" w:cs="Times New Roman"/>
          <w:sz w:val="20"/>
          <w:szCs w:val="20"/>
        </w:rPr>
        <w:t>(</w:t>
      </w:r>
      <w:r w:rsidR="00A3278F" w:rsidRPr="00536AA0">
        <w:rPr>
          <w:rFonts w:ascii="Times New Roman" w:hAnsi="Times New Roman" w:cs="Times New Roman"/>
          <w:b/>
          <w:sz w:val="20"/>
          <w:szCs w:val="20"/>
        </w:rPr>
        <w:t>a</w:t>
      </w:r>
      <w:r w:rsidR="00A3278F" w:rsidRPr="00C945DC">
        <w:rPr>
          <w:rFonts w:ascii="Times New Roman" w:hAnsi="Times New Roman" w:cs="Times New Roman"/>
          <w:sz w:val="20"/>
          <w:szCs w:val="20"/>
        </w:rPr>
        <w:t>), (</w:t>
      </w:r>
      <w:r w:rsidR="00A3278F" w:rsidRPr="00536AA0">
        <w:rPr>
          <w:rFonts w:ascii="Times New Roman" w:hAnsi="Times New Roman" w:cs="Times New Roman"/>
          <w:b/>
          <w:sz w:val="20"/>
          <w:szCs w:val="20"/>
        </w:rPr>
        <w:t>b</w:t>
      </w:r>
      <w:r w:rsidR="00A3278F" w:rsidRPr="00C945DC">
        <w:rPr>
          <w:rFonts w:ascii="Times New Roman" w:hAnsi="Times New Roman" w:cs="Times New Roman"/>
          <w:sz w:val="20"/>
          <w:szCs w:val="20"/>
        </w:rPr>
        <w:t>) Comparison between experimental</w:t>
      </w:r>
      <w:r w:rsidR="006502D4" w:rsidRPr="00C945DC">
        <w:rPr>
          <w:rFonts w:ascii="Times New Roman" w:hAnsi="Times New Roman" w:cs="Times New Roman"/>
          <w:sz w:val="20"/>
          <w:szCs w:val="20"/>
        </w:rPr>
        <w:t xml:space="preserve"> </w:t>
      </w:r>
      <w:r w:rsidR="00C95F56">
        <w:rPr>
          <w:rFonts w:ascii="Times New Roman" w:hAnsi="Times New Roman" w:cs="Times New Roman"/>
        </w:rPr>
        <w:fldChar w:fldCharType="begin" w:fldLock="1"/>
      </w:r>
      <w:r w:rsidR="00057FA4">
        <w:rPr>
          <w:rFonts w:ascii="Times New Roman" w:hAnsi="Times New Roman" w:cs="Times New Roman"/>
        </w:rPr>
        <w:instrText>ADDIN CSL_CITATION { "citationItems" : [ { "id" : "ITEM-1", "itemData" : { "DOI" : "10.1021/acsnano.5b06631", "ISSN" : "1936086X", "PMID" : "26651030", "abstract" : "We report the angular distribution of the G and 2D Raman scattering from graphene on glass by detecting back focal plane patterns. The G Raman emission can be described by a superposition of two incoherent orthogonal point dipoles oriented in the graphene plane. Due to double resonant Raman scattering, the 2D emission can be represented by the sum of either three incoherent dipoles oriented 120\u00b0 with respect to each other, or two orthogonal incoherent ones with a 3:1 weight ratio. Parameter-free calculations of the G and 2D intensities are in excellent agreement with the experimental radiation patterns. We show that the 2D polarization ratio and the 2D/G intensity ratio depend on the numerical aperture of the microscope objective. This is due to the depolarization of the emission and excitation light when graphene is on a dielectric substrate, as well as to tight focusing. The polarization contrast decreases substantially for increasing collection angle, due to polarization mixing caused by the air-dielectric interface. This also influences the intensity ratio I(2D)/I(G), a crucial quantity for estimating the doping in graphene. Our results are thus important for the quantitative analysis of the Raman intensities in confocal microscopy. In addition, they are relevant for understanding the influence of signal enhancing plasmonic antenna structures, which typically modify the sample's radiation pattern.", "author" : [ { "dropping-particle" : "", "family" : "Budde", "given" : "Harald", "non-dropping-particle" : "", "parse-names" : false, "suffix" : "" }, { "dropping-particle" : "", "family" : "Coca-L\u00f3pez", "given" : "Nicol\u00e1s", "non-dropping-particle" : "", "parse-names" : false, "suffix" : "" }, { "dropping-particle" : "", "family" : "Shi", "given" : "Xian", "non-dropping-particle" : "", "parse-names" : false, "suffix" : "" }, { "dropping-particle" : "", "family" : "Ciesielski", "given" : "Richard", "non-dropping-particle" : "", "parse-names" : false, "suffix" : "" }, { "dropping-particle" : "", "family" : "Lombardo", "given" : "Antonio", "non-dropping-particle" : "", "parse-names" : false, "suffix" : "" }, { "dropping-particle" : "", "family" : "Yoon", "given" : "Duhee", "non-dropping-particle" : "", "parse-names" : false, "suffix" : "" }, { "dropping-particle" : "", "family" : "Ferrari", "given" : "Andrea C.", "non-dropping-particle" : "", "parse-names" : false, "suffix" : "" }, { "dropping-particle" : "", "family" : "Hartschuh", "given" : "Achim", "non-dropping-particle" : "", "parse-names" : false, "suffix" : "" } ], "container-title" : "ACS Nano", "id" : "ITEM-1", "issue" : "2", "issued" : { "date-parts" : [ [ "2016" ] ] }, "page" : "1756-1763", "title" : "Raman Radiation Patterns of Graphene", "type" : "article-journal", "volume" : "10" }, "uris" : [ "http://www.mendeley.com/documents/?uuid=503dd8eb-0f94-422b-bd83-e1f782414fb1" ] } ], "mendeley" : { "formattedCitation" : "[4]", "plainTextFormattedCitation" : "[4]", "previouslyFormattedCitation" : "&lt;sup&gt;4&lt;/sup&gt;" }, "properties" : { "noteIndex" : 0 }, "schema" : "https://github.com/citation-style-language/schema/raw/master/csl-citation.json" }</w:instrText>
      </w:r>
      <w:r w:rsidR="00C95F56">
        <w:rPr>
          <w:rFonts w:ascii="Times New Roman" w:hAnsi="Times New Roman" w:cs="Times New Roman"/>
        </w:rPr>
        <w:fldChar w:fldCharType="separate"/>
      </w:r>
      <w:r w:rsidR="00057FA4" w:rsidRPr="00057FA4">
        <w:rPr>
          <w:rFonts w:ascii="Times New Roman" w:hAnsi="Times New Roman" w:cs="Times New Roman"/>
          <w:noProof/>
        </w:rPr>
        <w:t>[4]</w:t>
      </w:r>
      <w:r w:rsidR="00C95F56">
        <w:rPr>
          <w:rFonts w:ascii="Times New Roman" w:hAnsi="Times New Roman" w:cs="Times New Roman"/>
        </w:rPr>
        <w:fldChar w:fldCharType="end"/>
      </w:r>
      <w:r w:rsidR="00A3278F" w:rsidRPr="00C945DC">
        <w:rPr>
          <w:rFonts w:ascii="Times New Roman" w:hAnsi="Times New Roman" w:cs="Times New Roman"/>
          <w:sz w:val="20"/>
          <w:szCs w:val="20"/>
        </w:rPr>
        <w:t xml:space="preserve"> and calculated </w:t>
      </w:r>
      <w:proofErr w:type="spellStart"/>
      <w:r w:rsidR="00A3278F" w:rsidRPr="00C945DC">
        <w:rPr>
          <w:rFonts w:ascii="Times New Roman" w:hAnsi="Times New Roman" w:cs="Times New Roman"/>
          <w:sz w:val="20"/>
          <w:szCs w:val="20"/>
        </w:rPr>
        <w:t>graphene</w:t>
      </w:r>
      <w:proofErr w:type="spellEnd"/>
      <w:r w:rsidR="00A3278F" w:rsidRPr="00C945DC">
        <w:rPr>
          <w:rFonts w:ascii="Times New Roman" w:hAnsi="Times New Roman" w:cs="Times New Roman"/>
          <w:sz w:val="20"/>
          <w:szCs w:val="20"/>
        </w:rPr>
        <w:t xml:space="preserve"> Raman 2D mode BFP cross sections </w:t>
      </w:r>
      <w:proofErr w:type="spellStart"/>
      <w:r w:rsidR="00A3278F" w:rsidRPr="00C945DC">
        <w:rPr>
          <w:rFonts w:ascii="Times New Roman" w:hAnsi="Times New Roman" w:cs="Times New Roman"/>
          <w:sz w:val="20"/>
          <w:szCs w:val="20"/>
        </w:rPr>
        <w:t>unpolarized</w:t>
      </w:r>
      <w:proofErr w:type="spellEnd"/>
      <w:r w:rsidR="00A3278F" w:rsidRPr="00C945DC">
        <w:rPr>
          <w:rFonts w:ascii="Times New Roman" w:hAnsi="Times New Roman" w:cs="Times New Roman"/>
          <w:sz w:val="20"/>
          <w:szCs w:val="20"/>
        </w:rPr>
        <w:t xml:space="preserve"> detection. (</w:t>
      </w:r>
      <w:r w:rsidR="00A3278F" w:rsidRPr="00536AA0">
        <w:rPr>
          <w:rFonts w:ascii="Times New Roman" w:hAnsi="Times New Roman" w:cs="Times New Roman"/>
          <w:b/>
          <w:sz w:val="20"/>
          <w:szCs w:val="20"/>
        </w:rPr>
        <w:t>c</w:t>
      </w:r>
      <w:r w:rsidR="00A3278F" w:rsidRPr="00C945DC">
        <w:rPr>
          <w:rFonts w:ascii="Times New Roman" w:hAnsi="Times New Roman" w:cs="Times New Roman"/>
          <w:sz w:val="20"/>
          <w:szCs w:val="20"/>
        </w:rPr>
        <w:t xml:space="preserve">) Calculated BFP image for the Raman 2D mode of </w:t>
      </w:r>
      <w:proofErr w:type="spellStart"/>
      <w:r w:rsidR="00A3278F" w:rsidRPr="00C945DC">
        <w:rPr>
          <w:rFonts w:ascii="Times New Roman" w:hAnsi="Times New Roman" w:cs="Times New Roman"/>
          <w:sz w:val="20"/>
          <w:szCs w:val="20"/>
        </w:rPr>
        <w:t>graphene</w:t>
      </w:r>
      <w:proofErr w:type="spellEnd"/>
      <w:r w:rsidR="00A3278F" w:rsidRPr="00C945DC">
        <w:rPr>
          <w:rFonts w:ascii="Times New Roman" w:hAnsi="Times New Roman" w:cs="Times New Roman"/>
          <w:sz w:val="20"/>
          <w:szCs w:val="20"/>
        </w:rPr>
        <w:t xml:space="preserve"> for </w:t>
      </w:r>
      <w:proofErr w:type="spellStart"/>
      <w:r w:rsidR="00A3278F" w:rsidRPr="00C945DC">
        <w:rPr>
          <w:rFonts w:ascii="Times New Roman" w:hAnsi="Times New Roman" w:cs="Times New Roman"/>
          <w:sz w:val="20"/>
          <w:szCs w:val="20"/>
        </w:rPr>
        <w:t>unpolarized</w:t>
      </w:r>
      <w:proofErr w:type="spellEnd"/>
      <w:r w:rsidR="00A3278F" w:rsidRPr="00C945DC">
        <w:rPr>
          <w:rFonts w:ascii="Times New Roman" w:hAnsi="Times New Roman" w:cs="Times New Roman"/>
          <w:sz w:val="20"/>
          <w:szCs w:val="20"/>
        </w:rPr>
        <w:t xml:space="preserve"> detection.</w:t>
      </w:r>
    </w:p>
    <w:p w:rsidR="006234ED" w:rsidRDefault="006234ED" w:rsidP="005654FA">
      <w:pPr>
        <w:jc w:val="both"/>
        <w:rPr>
          <w:rFonts w:ascii="Times New Roman" w:hAnsi="Times New Roman" w:cs="Times New Roman"/>
          <w:sz w:val="20"/>
          <w:szCs w:val="20"/>
        </w:rPr>
      </w:pPr>
    </w:p>
    <w:p w:rsidR="00B21BAA" w:rsidRDefault="00B21BAA" w:rsidP="005654FA">
      <w:pPr>
        <w:jc w:val="both"/>
        <w:rPr>
          <w:rFonts w:ascii="Times New Roman" w:hAnsi="Times New Roman" w:cs="Times New Roman"/>
          <w:sz w:val="20"/>
          <w:szCs w:val="20"/>
        </w:rPr>
      </w:pPr>
    </w:p>
    <w:p w:rsidR="00B21BAA" w:rsidRDefault="00B21BAA" w:rsidP="005654FA">
      <w:pPr>
        <w:jc w:val="both"/>
        <w:rPr>
          <w:rFonts w:ascii="Times New Roman" w:hAnsi="Times New Roman" w:cs="Times New Roman"/>
          <w:sz w:val="20"/>
          <w:szCs w:val="20"/>
        </w:rPr>
      </w:pPr>
    </w:p>
    <w:p w:rsidR="00B21BAA" w:rsidRDefault="00B21BAA">
      <w:pPr>
        <w:rPr>
          <w:rFonts w:ascii="Times New Roman" w:hAnsi="Times New Roman" w:cs="Times New Roman"/>
          <w:sz w:val="20"/>
          <w:szCs w:val="20"/>
        </w:rPr>
      </w:pPr>
    </w:p>
    <w:p w:rsidR="003C4C80" w:rsidRDefault="009C0FC6">
      <w:pPr>
        <w:rPr>
          <w:rFonts w:ascii="Times New Roman" w:hAnsi="Times New Roman" w:cs="Times New Roman"/>
          <w:b/>
          <w:sz w:val="24"/>
          <w:szCs w:val="24"/>
        </w:rPr>
      </w:pPr>
      <w:r w:rsidRPr="00C945DC">
        <w:rPr>
          <w:rFonts w:ascii="Times New Roman" w:hAnsi="Times New Roman" w:cs="Times New Roman"/>
          <w:b/>
          <w:sz w:val="24"/>
          <w:szCs w:val="24"/>
        </w:rPr>
        <w:lastRenderedPageBreak/>
        <w:t>P</w:t>
      </w:r>
      <w:r w:rsidR="006A45C0" w:rsidRPr="00C945DC">
        <w:rPr>
          <w:rFonts w:ascii="Times New Roman" w:hAnsi="Times New Roman" w:cs="Times New Roman"/>
          <w:b/>
          <w:sz w:val="24"/>
          <w:szCs w:val="24"/>
        </w:rPr>
        <w:t>olarized detection</w:t>
      </w:r>
    </w:p>
    <w:p w:rsidR="006A45C0" w:rsidRDefault="001157B8" w:rsidP="009C0FC6">
      <w:pPr>
        <w:jc w:val="center"/>
        <w:rPr>
          <w:b/>
          <w:sz w:val="32"/>
          <w:szCs w:val="32"/>
        </w:rPr>
      </w:pPr>
      <w:r>
        <w:rPr>
          <w:b/>
          <w:noProof/>
          <w:sz w:val="32"/>
          <w:szCs w:val="32"/>
          <w:lang w:val="es-ES" w:eastAsia="es-ES"/>
        </w:rPr>
        <w:drawing>
          <wp:inline distT="0" distB="0" distL="0" distR="0">
            <wp:extent cx="5400040" cy="385064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850640"/>
                    </a:xfrm>
                    <a:prstGeom prst="rect">
                      <a:avLst/>
                    </a:prstGeom>
                  </pic:spPr>
                </pic:pic>
              </a:graphicData>
            </a:graphic>
          </wp:inline>
        </w:drawing>
      </w:r>
    </w:p>
    <w:p w:rsidR="005A123F" w:rsidRDefault="00A3278F" w:rsidP="001F348A">
      <w:pPr>
        <w:jc w:val="both"/>
        <w:rPr>
          <w:rFonts w:ascii="Times New Roman" w:hAnsi="Times New Roman" w:cs="Times New Roman"/>
          <w:sz w:val="20"/>
          <w:szCs w:val="20"/>
        </w:rPr>
      </w:pPr>
      <w:r w:rsidRPr="00F44DFE">
        <w:rPr>
          <w:rFonts w:ascii="Times New Roman" w:hAnsi="Times New Roman" w:cs="Times New Roman"/>
          <w:b/>
          <w:sz w:val="20"/>
          <w:szCs w:val="20"/>
        </w:rPr>
        <w:t>Figure S</w:t>
      </w:r>
      <w:r w:rsidR="00B6795E" w:rsidRPr="00F44DFE">
        <w:rPr>
          <w:rFonts w:ascii="Times New Roman" w:hAnsi="Times New Roman" w:cs="Times New Roman"/>
          <w:b/>
          <w:sz w:val="20"/>
          <w:szCs w:val="20"/>
        </w:rPr>
        <w:t>3</w:t>
      </w:r>
      <w:r w:rsidRPr="00F44DFE">
        <w:rPr>
          <w:rFonts w:ascii="Times New Roman" w:hAnsi="Times New Roman" w:cs="Times New Roman"/>
          <w:b/>
          <w:sz w:val="20"/>
          <w:szCs w:val="20"/>
        </w:rPr>
        <w:t xml:space="preserve">. </w:t>
      </w:r>
      <w:r w:rsidRPr="00F44DFE">
        <w:rPr>
          <w:rFonts w:ascii="Times New Roman" w:hAnsi="Times New Roman" w:cs="Times New Roman"/>
          <w:sz w:val="20"/>
          <w:szCs w:val="20"/>
        </w:rPr>
        <w:t>Comparison between experimental</w:t>
      </w:r>
      <w:r w:rsidR="001F348A" w:rsidRPr="00F44DFE">
        <w:rPr>
          <w:rFonts w:ascii="Times New Roman" w:hAnsi="Times New Roman" w:cs="Times New Roman"/>
          <w:sz w:val="20"/>
          <w:szCs w:val="20"/>
        </w:rPr>
        <w:t xml:space="preserve"> (as extracted from Ref.</w:t>
      </w:r>
      <w:r w:rsidR="006F0C74" w:rsidRPr="00F44DFE">
        <w:rPr>
          <w:rFonts w:ascii="Times New Roman" w:hAnsi="Times New Roman" w:cs="Times New Roman"/>
          <w:sz w:val="20"/>
          <w:szCs w:val="20"/>
        </w:rPr>
        <w:t xml:space="preserve"> </w:t>
      </w:r>
      <w:r w:rsidR="00FD3046" w:rsidRPr="00F44DFE">
        <w:rPr>
          <w:rFonts w:ascii="Times New Roman" w:hAnsi="Times New Roman" w:cs="Times New Roman"/>
          <w:sz w:val="20"/>
          <w:szCs w:val="20"/>
        </w:rPr>
        <w:fldChar w:fldCharType="begin" w:fldLock="1"/>
      </w:r>
      <w:r w:rsidR="00057FA4">
        <w:rPr>
          <w:rFonts w:ascii="Times New Roman" w:hAnsi="Times New Roman" w:cs="Times New Roman"/>
          <w:sz w:val="20"/>
          <w:szCs w:val="20"/>
        </w:rPr>
        <w:instrText>ADDIN CSL_CITATION { "citationItems" : [ { "id" : "ITEM-1", "itemData" : { "DOI" : "10.1021/acsnano.5b06631", "ISSN" : "1936086X", "PMID" : "26651030", "abstract" : "We report the angular distribution of the G and 2D Raman scattering from graphene on glass by detecting back focal plane patterns. The G Raman emission can be described by a superposition of two incoherent orthogonal point dipoles oriented in the graphene plane. Due to double resonant Raman scattering, the 2D emission can be represented by the sum of either three incoherent dipoles oriented 120\u00b0 with respect to each other, or two orthogonal incoherent ones with a 3:1 weight ratio. Parameter-free calculations of the G and 2D intensities are in excellent agreement with the experimental radiation patterns. We show that the 2D polarization ratio and the 2D/G intensity ratio depend on the numerical aperture of the microscope objective. This is due to the depolarization of the emission and excitation light when graphene is on a dielectric substrate, as well as to tight focusing. The polarization contrast decreases substantially for increasing collection angle, due to polarization mixing caused by the air-dielectric interface. This also influences the intensity ratio I(2D)/I(G), a crucial quantity for estimating the doping in graphene. Our results are thus important for the quantitative analysis of the Raman intensities in confocal microscopy. In addition, they are relevant for understanding the influence of signal enhancing plasmonic antenna structures, which typically modify the sample's radiation pattern.", "author" : [ { "dropping-particle" : "", "family" : "Budde", "given" : "Harald", "non-dropping-particle" : "", "parse-names" : false, "suffix" : "" }, { "dropping-particle" : "", "family" : "Coca-L\u00f3pez", "given" : "Nicol\u00e1s", "non-dropping-particle" : "", "parse-names" : false, "suffix" : "" }, { "dropping-particle" : "", "family" : "Shi", "given" : "Xian", "non-dropping-particle" : "", "parse-names" : false, "suffix" : "" }, { "dropping-particle" : "", "family" : "Ciesielski", "given" : "Richard", "non-dropping-particle" : "", "parse-names" : false, "suffix" : "" }, { "dropping-particle" : "", "family" : "Lombardo", "given" : "Antonio", "non-dropping-particle" : "", "parse-names" : false, "suffix" : "" }, { "dropping-particle" : "", "family" : "Yoon", "given" : "Duhee", "non-dropping-particle" : "", "parse-names" : false, "suffix" : "" }, { "dropping-particle" : "", "family" : "Ferrari", "given" : "Andrea C.", "non-dropping-particle" : "", "parse-names" : false, "suffix" : "" }, { "dropping-particle" : "", "family" : "Hartschuh", "given" : "Achim", "non-dropping-particle" : "", "parse-names" : false, "suffix" : "" } ], "container-title" : "ACS Nano", "id" : "ITEM-1", "issue" : "2", "issued" : { "date-parts" : [ [ "2016" ] ] }, "page" : "1756-1763", "title" : "Raman Radiation Patterns of Graphene", "type" : "article-journal", "volume" : "10" }, "uris" : [ "http://www.mendeley.com/documents/?uuid=503dd8eb-0f94-422b-bd83-e1f782414fb1" ] } ], "mendeley" : { "formattedCitation" : "[4]", "manualFormatting" : "[47]", "plainTextFormattedCitation" : "[4]", "previouslyFormattedCitation" : "&lt;sup&gt;4&lt;/sup&gt;" }, "properties" : { "noteIndex" : 0 }, "schema" : "https://github.com/citation-style-language/schema/raw/master/csl-citation.json" }</w:instrText>
      </w:r>
      <w:r w:rsidR="00FD3046" w:rsidRPr="00F44DFE">
        <w:rPr>
          <w:rFonts w:ascii="Times New Roman" w:hAnsi="Times New Roman" w:cs="Times New Roman"/>
          <w:sz w:val="20"/>
          <w:szCs w:val="20"/>
        </w:rPr>
        <w:fldChar w:fldCharType="separate"/>
      </w:r>
      <w:r w:rsidR="00C963AE" w:rsidRPr="00F44DFE">
        <w:rPr>
          <w:rFonts w:ascii="Times New Roman" w:hAnsi="Times New Roman" w:cs="Times New Roman"/>
          <w:noProof/>
          <w:sz w:val="20"/>
          <w:szCs w:val="20"/>
        </w:rPr>
        <w:t>[</w:t>
      </w:r>
      <w:r w:rsidR="00EA3D4A" w:rsidRPr="00F44DFE">
        <w:rPr>
          <w:rFonts w:ascii="Times New Roman" w:hAnsi="Times New Roman" w:cs="Times New Roman"/>
          <w:noProof/>
          <w:sz w:val="20"/>
          <w:szCs w:val="20"/>
        </w:rPr>
        <w:t>47</w:t>
      </w:r>
      <w:r w:rsidR="006502D4" w:rsidRPr="00F44DFE">
        <w:rPr>
          <w:rFonts w:ascii="Times New Roman" w:hAnsi="Times New Roman" w:cs="Times New Roman"/>
          <w:noProof/>
          <w:sz w:val="20"/>
          <w:szCs w:val="20"/>
        </w:rPr>
        <w:t>]</w:t>
      </w:r>
      <w:r w:rsidR="00FD3046" w:rsidRPr="00F44DFE">
        <w:rPr>
          <w:rFonts w:ascii="Times New Roman" w:hAnsi="Times New Roman" w:cs="Times New Roman"/>
          <w:sz w:val="20"/>
          <w:szCs w:val="20"/>
        </w:rPr>
        <w:fldChar w:fldCharType="end"/>
      </w:r>
      <w:r w:rsidR="001F348A" w:rsidRPr="00F44DFE">
        <w:rPr>
          <w:rFonts w:ascii="Times New Roman" w:hAnsi="Times New Roman" w:cs="Times New Roman"/>
          <w:sz w:val="20"/>
          <w:szCs w:val="20"/>
        </w:rPr>
        <w:t>)</w:t>
      </w:r>
      <w:r w:rsidRPr="00F44DFE">
        <w:rPr>
          <w:rFonts w:ascii="Times New Roman" w:hAnsi="Times New Roman" w:cs="Times New Roman"/>
          <w:sz w:val="20"/>
          <w:szCs w:val="20"/>
        </w:rPr>
        <w:t xml:space="preserve"> and calculated</w:t>
      </w:r>
      <w:r w:rsidR="00D205CC" w:rsidRPr="00F44DFE">
        <w:rPr>
          <w:rFonts w:ascii="Times New Roman" w:hAnsi="Times New Roman" w:cs="Times New Roman"/>
          <w:sz w:val="20"/>
          <w:szCs w:val="20"/>
        </w:rPr>
        <w:t xml:space="preserve"> BFP cross sections of the Raman 2D mode of</w:t>
      </w:r>
      <w:r w:rsidRPr="00F44DFE">
        <w:rPr>
          <w:rFonts w:ascii="Times New Roman" w:hAnsi="Times New Roman" w:cs="Times New Roman"/>
          <w:sz w:val="20"/>
          <w:szCs w:val="20"/>
        </w:rPr>
        <w:t xml:space="preserve"> </w:t>
      </w:r>
      <w:proofErr w:type="spellStart"/>
      <w:r w:rsidR="00D205CC" w:rsidRPr="00F44DFE">
        <w:rPr>
          <w:rFonts w:ascii="Times New Roman" w:hAnsi="Times New Roman" w:cs="Times New Roman"/>
          <w:sz w:val="20"/>
          <w:szCs w:val="20"/>
        </w:rPr>
        <w:t>graphene</w:t>
      </w:r>
      <w:proofErr w:type="spellEnd"/>
      <w:r w:rsidR="00D205CC" w:rsidRPr="00F44DFE">
        <w:rPr>
          <w:rFonts w:ascii="Times New Roman" w:hAnsi="Times New Roman" w:cs="Times New Roman"/>
          <w:sz w:val="20"/>
          <w:szCs w:val="20"/>
        </w:rPr>
        <w:t xml:space="preserve"> for TE- (</w:t>
      </w:r>
      <w:r w:rsidR="00D205CC" w:rsidRPr="00F44DFE">
        <w:rPr>
          <w:rFonts w:ascii="Times New Roman" w:hAnsi="Times New Roman" w:cs="Times New Roman"/>
          <w:b/>
          <w:sz w:val="20"/>
          <w:szCs w:val="20"/>
        </w:rPr>
        <w:t>a</w:t>
      </w:r>
      <w:r w:rsidR="00D205CC" w:rsidRPr="00F44DFE">
        <w:rPr>
          <w:rFonts w:ascii="Times New Roman" w:hAnsi="Times New Roman" w:cs="Times New Roman"/>
          <w:sz w:val="20"/>
          <w:szCs w:val="20"/>
        </w:rPr>
        <w:t>) and TM- (</w:t>
      </w:r>
      <w:r w:rsidR="001157B8" w:rsidRPr="00F44DFE">
        <w:rPr>
          <w:rFonts w:ascii="Times New Roman" w:hAnsi="Times New Roman" w:cs="Times New Roman"/>
          <w:b/>
          <w:sz w:val="20"/>
          <w:szCs w:val="20"/>
        </w:rPr>
        <w:t>b</w:t>
      </w:r>
      <w:r w:rsidR="00D205CC" w:rsidRPr="00F44DFE">
        <w:rPr>
          <w:rFonts w:ascii="Times New Roman" w:hAnsi="Times New Roman" w:cs="Times New Roman"/>
          <w:sz w:val="20"/>
          <w:szCs w:val="20"/>
        </w:rPr>
        <w:t xml:space="preserve">) polarized </w:t>
      </w:r>
      <w:r w:rsidRPr="00F44DFE">
        <w:rPr>
          <w:rFonts w:ascii="Times New Roman" w:hAnsi="Times New Roman" w:cs="Times New Roman"/>
          <w:sz w:val="20"/>
          <w:szCs w:val="20"/>
        </w:rPr>
        <w:t>detection</w:t>
      </w:r>
      <w:r w:rsidR="00D205CC" w:rsidRPr="00F44DFE">
        <w:rPr>
          <w:rFonts w:ascii="Times New Roman" w:hAnsi="Times New Roman" w:cs="Times New Roman"/>
          <w:sz w:val="20"/>
          <w:szCs w:val="20"/>
        </w:rPr>
        <w:t>s, respectively</w:t>
      </w:r>
      <w:r w:rsidRPr="00F44DFE">
        <w:rPr>
          <w:rFonts w:ascii="Times New Roman" w:hAnsi="Times New Roman" w:cs="Times New Roman"/>
          <w:sz w:val="20"/>
          <w:szCs w:val="20"/>
        </w:rPr>
        <w:t>. Calculated BFP image</w:t>
      </w:r>
      <w:r w:rsidR="00D205CC" w:rsidRPr="00F44DFE">
        <w:rPr>
          <w:rFonts w:ascii="Times New Roman" w:hAnsi="Times New Roman" w:cs="Times New Roman"/>
          <w:sz w:val="20"/>
          <w:szCs w:val="20"/>
        </w:rPr>
        <w:t>s</w:t>
      </w:r>
      <w:r w:rsidRPr="00F44DFE">
        <w:rPr>
          <w:rFonts w:ascii="Times New Roman" w:hAnsi="Times New Roman" w:cs="Times New Roman"/>
          <w:sz w:val="20"/>
          <w:szCs w:val="20"/>
        </w:rPr>
        <w:t xml:space="preserve"> for the Raman 2D mode of </w:t>
      </w:r>
      <w:proofErr w:type="spellStart"/>
      <w:r w:rsidRPr="00F44DFE">
        <w:rPr>
          <w:rFonts w:ascii="Times New Roman" w:hAnsi="Times New Roman" w:cs="Times New Roman"/>
          <w:sz w:val="20"/>
          <w:szCs w:val="20"/>
        </w:rPr>
        <w:t>graphene</w:t>
      </w:r>
      <w:proofErr w:type="spellEnd"/>
      <w:r w:rsidRPr="00F44DFE">
        <w:rPr>
          <w:rFonts w:ascii="Times New Roman" w:hAnsi="Times New Roman" w:cs="Times New Roman"/>
          <w:sz w:val="20"/>
          <w:szCs w:val="20"/>
        </w:rPr>
        <w:t xml:space="preserve"> for </w:t>
      </w:r>
      <w:r w:rsidR="00D205CC" w:rsidRPr="00F44DFE">
        <w:rPr>
          <w:rFonts w:ascii="Times New Roman" w:hAnsi="Times New Roman" w:cs="Times New Roman"/>
          <w:sz w:val="20"/>
          <w:szCs w:val="20"/>
        </w:rPr>
        <w:t>TE- (</w:t>
      </w:r>
      <w:r w:rsidR="001157B8" w:rsidRPr="00F44DFE">
        <w:rPr>
          <w:rFonts w:ascii="Times New Roman" w:hAnsi="Times New Roman" w:cs="Times New Roman"/>
          <w:b/>
          <w:sz w:val="20"/>
          <w:szCs w:val="20"/>
        </w:rPr>
        <w:t>c</w:t>
      </w:r>
      <w:r w:rsidR="00D205CC" w:rsidRPr="00F44DFE">
        <w:rPr>
          <w:rFonts w:ascii="Times New Roman" w:hAnsi="Times New Roman" w:cs="Times New Roman"/>
          <w:sz w:val="20"/>
          <w:szCs w:val="20"/>
        </w:rPr>
        <w:t>) and TM- (</w:t>
      </w:r>
      <w:r w:rsidR="001157B8" w:rsidRPr="00F44DFE">
        <w:rPr>
          <w:rFonts w:ascii="Times New Roman" w:hAnsi="Times New Roman" w:cs="Times New Roman"/>
          <w:b/>
          <w:sz w:val="20"/>
          <w:szCs w:val="20"/>
        </w:rPr>
        <w:t>d</w:t>
      </w:r>
      <w:r w:rsidR="00D205CC" w:rsidRPr="00F44DFE">
        <w:rPr>
          <w:rFonts w:ascii="Times New Roman" w:hAnsi="Times New Roman" w:cs="Times New Roman"/>
          <w:sz w:val="20"/>
          <w:szCs w:val="20"/>
        </w:rPr>
        <w:t xml:space="preserve">) </w:t>
      </w:r>
      <w:r w:rsidRPr="00F44DFE">
        <w:rPr>
          <w:rFonts w:ascii="Times New Roman" w:hAnsi="Times New Roman" w:cs="Times New Roman"/>
          <w:sz w:val="20"/>
          <w:szCs w:val="20"/>
        </w:rPr>
        <w:t>polarized detection</w:t>
      </w:r>
      <w:r w:rsidR="00D205CC" w:rsidRPr="00F44DFE">
        <w:rPr>
          <w:rFonts w:ascii="Times New Roman" w:hAnsi="Times New Roman" w:cs="Times New Roman"/>
          <w:sz w:val="20"/>
          <w:szCs w:val="20"/>
        </w:rPr>
        <w:t>s, respectively</w:t>
      </w:r>
      <w:r w:rsidRPr="00F44DFE">
        <w:rPr>
          <w:rFonts w:ascii="Times New Roman" w:hAnsi="Times New Roman" w:cs="Times New Roman"/>
          <w:sz w:val="20"/>
          <w:szCs w:val="20"/>
        </w:rPr>
        <w:t>.</w:t>
      </w:r>
    </w:p>
    <w:p w:rsidR="00B21BAA" w:rsidRDefault="00B21BAA" w:rsidP="001F348A">
      <w:pPr>
        <w:jc w:val="both"/>
        <w:rPr>
          <w:rFonts w:ascii="Times New Roman" w:hAnsi="Times New Roman" w:cs="Times New Roman"/>
          <w:sz w:val="20"/>
          <w:szCs w:val="20"/>
        </w:rPr>
      </w:pPr>
    </w:p>
    <w:p w:rsidR="0077625B" w:rsidRPr="00C945DC" w:rsidRDefault="0077625B" w:rsidP="001F348A">
      <w:pPr>
        <w:pStyle w:val="Prrafodelista"/>
        <w:numPr>
          <w:ilvl w:val="0"/>
          <w:numId w:val="1"/>
        </w:numPr>
        <w:rPr>
          <w:rFonts w:ascii="Times New Roman" w:hAnsi="Times New Roman" w:cs="Times New Roman"/>
          <w:b/>
          <w:noProof/>
          <w:sz w:val="32"/>
          <w:szCs w:val="32"/>
          <w:lang w:eastAsia="es-ES"/>
        </w:rPr>
      </w:pPr>
      <w:r w:rsidRPr="00C945DC">
        <w:rPr>
          <w:rFonts w:ascii="Times New Roman" w:hAnsi="Times New Roman" w:cs="Times New Roman"/>
          <w:b/>
          <w:noProof/>
          <w:sz w:val="32"/>
          <w:szCs w:val="32"/>
          <w:lang w:eastAsia="es-ES"/>
        </w:rPr>
        <w:t>Source</w:t>
      </w:r>
      <w:r w:rsidR="003C4C80">
        <w:rPr>
          <w:rFonts w:ascii="Times New Roman" w:hAnsi="Times New Roman" w:cs="Times New Roman"/>
          <w:b/>
          <w:noProof/>
          <w:sz w:val="32"/>
          <w:szCs w:val="32"/>
          <w:lang w:eastAsia="es-ES"/>
        </w:rPr>
        <w:t xml:space="preserve"> terms methods for other 2D TMD</w:t>
      </w:r>
      <w:r w:rsidRPr="00C945DC">
        <w:rPr>
          <w:rFonts w:ascii="Times New Roman" w:hAnsi="Times New Roman" w:cs="Times New Roman"/>
          <w:b/>
          <w:noProof/>
          <w:sz w:val="32"/>
          <w:szCs w:val="32"/>
          <w:lang w:eastAsia="es-ES"/>
        </w:rPr>
        <w:t>s (WSe</w:t>
      </w:r>
      <w:r w:rsidRPr="00C945DC">
        <w:rPr>
          <w:rFonts w:ascii="Times New Roman" w:hAnsi="Times New Roman" w:cs="Times New Roman"/>
          <w:b/>
          <w:noProof/>
          <w:sz w:val="32"/>
          <w:szCs w:val="32"/>
          <w:vertAlign w:val="subscript"/>
          <w:lang w:eastAsia="es-ES"/>
        </w:rPr>
        <w:t>2</w:t>
      </w:r>
      <w:r w:rsidRPr="00C945DC">
        <w:rPr>
          <w:rFonts w:ascii="Times New Roman" w:hAnsi="Times New Roman" w:cs="Times New Roman"/>
          <w:b/>
          <w:noProof/>
          <w:sz w:val="32"/>
          <w:szCs w:val="32"/>
          <w:lang w:eastAsia="es-ES"/>
        </w:rPr>
        <w:t>)</w:t>
      </w:r>
    </w:p>
    <w:p w:rsidR="006A45C0" w:rsidRDefault="00116018" w:rsidP="0077625B">
      <w:pPr>
        <w:jc w:val="center"/>
        <w:rPr>
          <w:b/>
          <w:sz w:val="32"/>
          <w:szCs w:val="32"/>
        </w:rPr>
      </w:pPr>
      <w:r>
        <w:rPr>
          <w:b/>
          <w:noProof/>
          <w:sz w:val="32"/>
          <w:szCs w:val="32"/>
          <w:lang w:val="es-ES" w:eastAsia="es-ES"/>
        </w:rPr>
        <w:drawing>
          <wp:inline distT="0" distB="0" distL="0" distR="0" wp14:anchorId="3ACA13D0" wp14:editId="7566D41F">
            <wp:extent cx="3276428" cy="2228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9320" cy="2230817"/>
                    </a:xfrm>
                    <a:prstGeom prst="rect">
                      <a:avLst/>
                    </a:prstGeom>
                  </pic:spPr>
                </pic:pic>
              </a:graphicData>
            </a:graphic>
          </wp:inline>
        </w:drawing>
      </w:r>
    </w:p>
    <w:p w:rsidR="005A123F" w:rsidRPr="00C945DC" w:rsidRDefault="005A123F" w:rsidP="001F348A">
      <w:pPr>
        <w:jc w:val="both"/>
        <w:rPr>
          <w:rFonts w:ascii="Times New Roman" w:hAnsi="Times New Roman" w:cs="Times New Roman"/>
          <w:b/>
          <w:sz w:val="20"/>
          <w:szCs w:val="20"/>
        </w:rPr>
      </w:pPr>
      <w:r w:rsidRPr="00C945DC">
        <w:rPr>
          <w:rFonts w:ascii="Times New Roman" w:hAnsi="Times New Roman" w:cs="Times New Roman"/>
          <w:b/>
          <w:sz w:val="20"/>
          <w:szCs w:val="20"/>
        </w:rPr>
        <w:t>Figure S</w:t>
      </w:r>
      <w:r w:rsidR="00B6795E" w:rsidRPr="00C945DC">
        <w:rPr>
          <w:rFonts w:ascii="Times New Roman" w:hAnsi="Times New Roman" w:cs="Times New Roman"/>
          <w:b/>
          <w:sz w:val="20"/>
          <w:szCs w:val="20"/>
        </w:rPr>
        <w:t>4</w:t>
      </w:r>
      <w:r w:rsidR="00DA2819" w:rsidRPr="00C945DC">
        <w:rPr>
          <w:rFonts w:ascii="Times New Roman" w:hAnsi="Times New Roman" w:cs="Times New Roman"/>
          <w:b/>
          <w:sz w:val="20"/>
          <w:szCs w:val="20"/>
        </w:rPr>
        <w:t xml:space="preserve">. </w:t>
      </w:r>
      <w:r w:rsidR="00A34FE5" w:rsidRPr="00C945DC">
        <w:rPr>
          <w:rFonts w:ascii="Times New Roman" w:hAnsi="Times New Roman" w:cs="Times New Roman"/>
          <w:sz w:val="20"/>
          <w:szCs w:val="20"/>
        </w:rPr>
        <w:t>PL intensity of single layer WSe</w:t>
      </w:r>
      <w:r w:rsidR="00A34FE5" w:rsidRPr="00C945DC">
        <w:rPr>
          <w:rFonts w:ascii="Times New Roman" w:hAnsi="Times New Roman" w:cs="Times New Roman"/>
          <w:sz w:val="20"/>
          <w:szCs w:val="20"/>
          <w:vertAlign w:val="subscript"/>
        </w:rPr>
        <w:t>2</w:t>
      </w:r>
      <w:r w:rsidR="00A34FE5" w:rsidRPr="00C945DC">
        <w:rPr>
          <w:rFonts w:ascii="Times New Roman" w:hAnsi="Times New Roman" w:cs="Times New Roman"/>
          <w:sz w:val="20"/>
          <w:szCs w:val="20"/>
        </w:rPr>
        <w:t xml:space="preserve"> deposited onto SiO</w:t>
      </w:r>
      <w:r w:rsidR="00A34FE5" w:rsidRPr="00C945DC">
        <w:rPr>
          <w:rFonts w:ascii="Times New Roman" w:hAnsi="Times New Roman" w:cs="Times New Roman"/>
          <w:sz w:val="20"/>
          <w:szCs w:val="20"/>
          <w:vertAlign w:val="subscript"/>
        </w:rPr>
        <w:t>2</w:t>
      </w:r>
      <w:r w:rsidR="00A34FE5" w:rsidRPr="00C945DC">
        <w:rPr>
          <w:rFonts w:ascii="Times New Roman" w:hAnsi="Times New Roman" w:cs="Times New Roman"/>
          <w:sz w:val="20"/>
          <w:szCs w:val="20"/>
        </w:rPr>
        <w:t>/Si substrates as function of the SiO</w:t>
      </w:r>
      <w:r w:rsidR="00A34FE5" w:rsidRPr="00C945DC">
        <w:rPr>
          <w:rFonts w:ascii="Times New Roman" w:hAnsi="Times New Roman" w:cs="Times New Roman"/>
          <w:sz w:val="20"/>
          <w:szCs w:val="20"/>
          <w:vertAlign w:val="subscript"/>
        </w:rPr>
        <w:t>2</w:t>
      </w:r>
      <w:r w:rsidR="00A34FE5" w:rsidRPr="00C945DC">
        <w:rPr>
          <w:rFonts w:ascii="Times New Roman" w:hAnsi="Times New Roman" w:cs="Times New Roman"/>
          <w:sz w:val="20"/>
          <w:szCs w:val="20"/>
        </w:rPr>
        <w:t xml:space="preserve"> thickness SiO</w:t>
      </w:r>
      <w:r w:rsidR="00A34FE5" w:rsidRPr="00C945DC">
        <w:rPr>
          <w:rFonts w:ascii="Times New Roman" w:hAnsi="Times New Roman" w:cs="Times New Roman"/>
          <w:sz w:val="20"/>
          <w:szCs w:val="20"/>
          <w:vertAlign w:val="subscript"/>
        </w:rPr>
        <w:t>2</w:t>
      </w:r>
      <w:r w:rsidR="00A34FE5" w:rsidRPr="00C945DC">
        <w:rPr>
          <w:rFonts w:ascii="Times New Roman" w:hAnsi="Times New Roman" w:cs="Times New Roman"/>
          <w:sz w:val="20"/>
          <w:szCs w:val="20"/>
        </w:rPr>
        <w:t xml:space="preserve">-layer, as extracted from Ref. </w:t>
      </w:r>
      <w:r w:rsidR="00FD3046" w:rsidRPr="00C945DC">
        <w:rPr>
          <w:rFonts w:ascii="Times New Roman" w:hAnsi="Times New Roman" w:cs="Times New Roman"/>
          <w:sz w:val="20"/>
          <w:szCs w:val="20"/>
        </w:rPr>
        <w:fldChar w:fldCharType="begin" w:fldLock="1"/>
      </w:r>
      <w:r w:rsidR="00057FA4">
        <w:rPr>
          <w:rFonts w:ascii="Times New Roman" w:hAnsi="Times New Roman" w:cs="Times New Roman"/>
          <w:sz w:val="20"/>
          <w:szCs w:val="20"/>
        </w:rPr>
        <w:instrText>ADDIN CSL_CITATION { "citationItems" : [ { "id" : "ITEM-1", "itemData" : { "DOI" : "10.1021/nl504632u", "ISSN" : "1530-6984", "abstract" : "When light is incident on 2D transition metal dichalcogenides (TMDCs), it engages in multiple reflections within underlying substrates, producing interferences that lead to enhancement or attenuation of the incoming and outgoing strength of light. Here, we report a simple method to engineer the light outcoupling in semiconducting TMDCs by modulating their dielectric surroundings. We show that by modulating the thicknesses of underlying substrates and capping layers, the interference caused by substrate can significantly enhance the light absorption and emission of WSe2, resulting in a \u223c11 times increase in Raman signal and a \u223c30 times increase in the photoluminescence (PL) intensity of WSe2. On the basis of the interference model, we also propose a strategy to control the photonic and optoelectronic properties of thin-layer WSe2. This work demonstrates the utilization of outcoupling engineering in 2D materials and offers a new route toward the realization of novel optoelectronic devices, such as 2D LEDs a...", "author" : [ { "dropping-particle" : "", "family" : "Lien", "given" : "Der-Hsien", "non-dropping-particle" : "", "parse-names" : false, "suffix" : "" }, { "dropping-particle" : "", "family" : "Kang", "given" : "Jeong Seuk", "non-dropping-particle" : "", "parse-names" : false, "suffix" : "" }, { "dropping-particle" : "", "family" : "Amani", "given" : "Matin", "non-dropping-particle" : "", "parse-names" : false, "suffix" : "" }, { "dropping-particle" : "", "family" : "Chen", "given" : "Kevin", "non-dropping-particle" : "", "parse-names" : false, "suffix" : "" }, { "dropping-particle" : "", "family" : "Tosun", "given" : "Mahmut", "non-dropping-particle" : "", "parse-names" : false, "suffix" : "" }, { "dropping-particle" : "", "family" : "Wang", "given" : "Hsin-Ping", "non-dropping-particle" : "", "parse-names" : false, "suffix" : "" }, { "dropping-particle" : "", "family" : "Roy", "given" : "Tania", "non-dropping-particle" : "", "parse-names" : false, "suffix" : "" }, { "dropping-particle" : "", "family" : "Eggleston", "given" : "Michael S.", "non-dropping-particle" : "", "parse-names" : false, "suffix" : "" }, { "dropping-particle" : "", "family" : "Wu", "given" : "Ming C.", "non-dropping-particle" : "", "parse-names" : false, "suffix" : "" }, { "dropping-particle" : "", "family" : "Dubey", "given" : "Madan", "non-dropping-particle" : "", "parse-names" : false, "suffix" : "" }, { "dropping-particle" : "", "family" : "Lee", "given" : "Si-Chen", "non-dropping-particle" : "", "parse-names" : false, "suffix" : "" }, { "dropping-particle" : "", "family" : "He", "given" : "Jr-Hau", "non-dropping-particle" : "", "parse-names" : false, "suffix" : "" }, { "dropping-particle" : "", "family" : "Javey", "given" : "Ali", "non-dropping-particle" : "", "parse-names" : false, "suffix" : "" } ], "container-title" : "Nano Letters", "id" : "ITEM-1", "issue" : "2", "issued" : { "date-parts" : [ [ "2015", "2", "11" ] ] }, "page" : "1356-1361", "publisher" : "American Chemical Society", "title" : "Engineering Light Outcoupling in 2D Materials", "type" : "article-journal", "volume" : "15" }, "uris" : [ "http://www.mendeley.com/documents/?uuid=2e1f5728-7120-3b11-b64a-a9ccf4b3ebab" ] } ], "mendeley" : { "formattedCitation" : "[5]", "manualFormatting" : "[34]", "plainTextFormattedCitation" : "[5]", "previouslyFormattedCitation" : "&lt;sup&gt;5&lt;/sup&gt;" }, "properties" : { "noteIndex" : 0 }, "schema" : "https://github.com/citation-style-language/schema/raw/master/csl-citation.json" }</w:instrText>
      </w:r>
      <w:r w:rsidR="00FD3046" w:rsidRPr="00C945DC">
        <w:rPr>
          <w:rFonts w:ascii="Times New Roman" w:hAnsi="Times New Roman" w:cs="Times New Roman"/>
          <w:sz w:val="20"/>
          <w:szCs w:val="20"/>
        </w:rPr>
        <w:fldChar w:fldCharType="separate"/>
      </w:r>
      <w:r w:rsidR="00BF5875">
        <w:rPr>
          <w:rFonts w:ascii="Times New Roman" w:hAnsi="Times New Roman" w:cs="Times New Roman"/>
          <w:noProof/>
          <w:sz w:val="20"/>
          <w:szCs w:val="20"/>
        </w:rPr>
        <w:t>[34</w:t>
      </w:r>
      <w:r w:rsidR="00A34FE5" w:rsidRPr="00C945DC">
        <w:rPr>
          <w:rFonts w:ascii="Times New Roman" w:hAnsi="Times New Roman" w:cs="Times New Roman"/>
          <w:noProof/>
          <w:sz w:val="20"/>
          <w:szCs w:val="20"/>
        </w:rPr>
        <w:t>]</w:t>
      </w:r>
      <w:r w:rsidR="00FD3046" w:rsidRPr="00C945DC">
        <w:rPr>
          <w:rFonts w:ascii="Times New Roman" w:hAnsi="Times New Roman" w:cs="Times New Roman"/>
          <w:sz w:val="20"/>
          <w:szCs w:val="20"/>
        </w:rPr>
        <w:fldChar w:fldCharType="end"/>
      </w:r>
      <w:r w:rsidR="00A34FE5" w:rsidRPr="00C945DC">
        <w:rPr>
          <w:rFonts w:ascii="Times New Roman" w:hAnsi="Times New Roman" w:cs="Times New Roman"/>
          <w:sz w:val="20"/>
          <w:szCs w:val="20"/>
        </w:rPr>
        <w:t>. Solid curve is the SiO</w:t>
      </w:r>
      <w:r w:rsidR="00A34FE5" w:rsidRPr="00C945DC">
        <w:rPr>
          <w:rFonts w:ascii="Times New Roman" w:hAnsi="Times New Roman" w:cs="Times New Roman"/>
          <w:sz w:val="20"/>
          <w:szCs w:val="20"/>
          <w:vertAlign w:val="subscript"/>
        </w:rPr>
        <w:t>2</w:t>
      </w:r>
      <w:r w:rsidR="00A34FE5" w:rsidRPr="00C945DC">
        <w:rPr>
          <w:rFonts w:ascii="Times New Roman" w:hAnsi="Times New Roman" w:cs="Times New Roman"/>
          <w:sz w:val="20"/>
          <w:szCs w:val="20"/>
        </w:rPr>
        <w:t xml:space="preserve">-layer thickness dependence of the PL intensity </w:t>
      </w:r>
      <w:r w:rsidR="00DA2819" w:rsidRPr="00C945DC">
        <w:rPr>
          <w:rFonts w:ascii="Times New Roman" w:hAnsi="Times New Roman" w:cs="Times New Roman"/>
          <w:sz w:val="20"/>
          <w:szCs w:val="20"/>
        </w:rPr>
        <w:t xml:space="preserve">calculated </w:t>
      </w:r>
      <w:r w:rsidR="00A34FE5" w:rsidRPr="00C945DC">
        <w:rPr>
          <w:rFonts w:ascii="Times New Roman" w:hAnsi="Times New Roman" w:cs="Times New Roman"/>
          <w:sz w:val="20"/>
          <w:szCs w:val="20"/>
        </w:rPr>
        <w:t xml:space="preserve">by using the MST. For the calculations, an excitation wavelength of 532 nm was used, in order to simulate experimental conditions. </w:t>
      </w:r>
    </w:p>
    <w:p w:rsidR="00F30DDE" w:rsidRPr="00C945DC" w:rsidRDefault="00F30DDE" w:rsidP="001F348A">
      <w:pPr>
        <w:pStyle w:val="Prrafodelista"/>
        <w:numPr>
          <w:ilvl w:val="0"/>
          <w:numId w:val="1"/>
        </w:numPr>
        <w:rPr>
          <w:rFonts w:ascii="Times New Roman" w:hAnsi="Times New Roman" w:cs="Times New Roman"/>
          <w:b/>
          <w:sz w:val="32"/>
          <w:szCs w:val="32"/>
        </w:rPr>
      </w:pPr>
      <w:r w:rsidRPr="00C945DC">
        <w:rPr>
          <w:rFonts w:ascii="Times New Roman" w:hAnsi="Times New Roman" w:cs="Times New Roman"/>
          <w:b/>
          <w:sz w:val="32"/>
          <w:szCs w:val="32"/>
        </w:rPr>
        <w:lastRenderedPageBreak/>
        <w:t xml:space="preserve">Modeling the </w:t>
      </w:r>
      <w:r w:rsidR="004A79EA" w:rsidRPr="00C945DC">
        <w:rPr>
          <w:rFonts w:ascii="Times New Roman" w:hAnsi="Times New Roman" w:cs="Times New Roman"/>
          <w:b/>
          <w:sz w:val="32"/>
          <w:szCs w:val="32"/>
        </w:rPr>
        <w:t>Raman</w:t>
      </w:r>
      <w:r w:rsidRPr="00C945DC">
        <w:rPr>
          <w:rFonts w:ascii="Times New Roman" w:hAnsi="Times New Roman" w:cs="Times New Roman"/>
          <w:b/>
          <w:sz w:val="32"/>
          <w:szCs w:val="32"/>
        </w:rPr>
        <w:t xml:space="preserve"> intensities of the G and 2D modes of ML </w:t>
      </w:r>
      <w:proofErr w:type="spellStart"/>
      <w:r w:rsidRPr="00C945DC">
        <w:rPr>
          <w:rFonts w:ascii="Times New Roman" w:hAnsi="Times New Roman" w:cs="Times New Roman"/>
          <w:b/>
          <w:sz w:val="32"/>
          <w:szCs w:val="32"/>
        </w:rPr>
        <w:t>graphene</w:t>
      </w:r>
      <w:proofErr w:type="spellEnd"/>
      <w:r w:rsidRPr="00C945DC">
        <w:rPr>
          <w:rFonts w:ascii="Times New Roman" w:hAnsi="Times New Roman" w:cs="Times New Roman"/>
          <w:b/>
          <w:sz w:val="32"/>
          <w:szCs w:val="32"/>
        </w:rPr>
        <w:t xml:space="preserve"> as a function of the SiO</w:t>
      </w:r>
      <w:r w:rsidRPr="00C945DC">
        <w:rPr>
          <w:rFonts w:ascii="Times New Roman" w:hAnsi="Times New Roman" w:cs="Times New Roman"/>
          <w:b/>
          <w:sz w:val="32"/>
          <w:szCs w:val="32"/>
          <w:vertAlign w:val="subscript"/>
        </w:rPr>
        <w:t>2</w:t>
      </w:r>
      <w:r w:rsidRPr="00C945DC">
        <w:rPr>
          <w:rFonts w:ascii="Times New Roman" w:hAnsi="Times New Roman" w:cs="Times New Roman"/>
          <w:b/>
          <w:sz w:val="32"/>
          <w:szCs w:val="32"/>
        </w:rPr>
        <w:t xml:space="preserve"> layer thickness</w:t>
      </w:r>
    </w:p>
    <w:p w:rsidR="00F30DDE" w:rsidRDefault="00B21BAA" w:rsidP="006234ED">
      <w:pPr>
        <w:jc w:val="center"/>
        <w:rPr>
          <w:b/>
          <w:sz w:val="32"/>
          <w:szCs w:val="32"/>
        </w:rPr>
      </w:pPr>
      <w:r>
        <w:rPr>
          <w:b/>
          <w:noProof/>
          <w:sz w:val="32"/>
          <w:szCs w:val="32"/>
          <w:lang w:val="es-ES" w:eastAsia="es-ES"/>
        </w:rPr>
        <w:drawing>
          <wp:inline distT="0" distB="0" distL="0" distR="0" wp14:anchorId="56D5C6AC" wp14:editId="62339C42">
            <wp:extent cx="5391150" cy="2194560"/>
            <wp:effectExtent l="0" t="0" r="0" b="0"/>
            <wp:docPr id="8" name="Imagen 8" descr="C:\Juan\Dropbox\Mauro\Trabajo PL enhancement\Figuras Nature Communications\figur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uan\Dropbox\Mauro\Trabajo PL enhancement\Figuras Nature Communications\figureS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2194560"/>
                    </a:xfrm>
                    <a:prstGeom prst="rect">
                      <a:avLst/>
                    </a:prstGeom>
                    <a:noFill/>
                    <a:ln>
                      <a:noFill/>
                    </a:ln>
                  </pic:spPr>
                </pic:pic>
              </a:graphicData>
            </a:graphic>
          </wp:inline>
        </w:drawing>
      </w:r>
    </w:p>
    <w:p w:rsidR="00DA2819" w:rsidRPr="00C945DC" w:rsidRDefault="00DE72F9" w:rsidP="001F348A">
      <w:pPr>
        <w:jc w:val="both"/>
        <w:rPr>
          <w:rFonts w:ascii="Times New Roman" w:hAnsi="Times New Roman" w:cs="Times New Roman"/>
          <w:sz w:val="20"/>
          <w:szCs w:val="20"/>
        </w:rPr>
      </w:pPr>
      <w:r w:rsidRPr="00C945DC">
        <w:rPr>
          <w:rFonts w:ascii="Times New Roman" w:hAnsi="Times New Roman" w:cs="Times New Roman"/>
          <w:b/>
          <w:sz w:val="20"/>
          <w:szCs w:val="20"/>
        </w:rPr>
        <w:t>Figure S</w:t>
      </w:r>
      <w:r w:rsidR="00B6795E" w:rsidRPr="00C945DC">
        <w:rPr>
          <w:rFonts w:ascii="Times New Roman" w:hAnsi="Times New Roman" w:cs="Times New Roman"/>
          <w:b/>
          <w:sz w:val="20"/>
          <w:szCs w:val="20"/>
        </w:rPr>
        <w:t>5</w:t>
      </w:r>
      <w:r w:rsidR="00DA2819" w:rsidRPr="00C945DC">
        <w:rPr>
          <w:rFonts w:ascii="Times New Roman" w:hAnsi="Times New Roman" w:cs="Times New Roman"/>
          <w:b/>
          <w:sz w:val="20"/>
          <w:szCs w:val="20"/>
        </w:rPr>
        <w:t xml:space="preserve">. </w:t>
      </w:r>
      <w:r w:rsidR="00DA2819" w:rsidRPr="00C945DC">
        <w:rPr>
          <w:rFonts w:ascii="Times New Roman" w:hAnsi="Times New Roman" w:cs="Times New Roman"/>
          <w:sz w:val="20"/>
          <w:szCs w:val="20"/>
        </w:rPr>
        <w:t>(</w:t>
      </w:r>
      <w:r w:rsidR="00DA2819" w:rsidRPr="00536AA0">
        <w:rPr>
          <w:rFonts w:ascii="Times New Roman" w:hAnsi="Times New Roman" w:cs="Times New Roman"/>
          <w:b/>
          <w:sz w:val="20"/>
          <w:szCs w:val="20"/>
        </w:rPr>
        <w:t>a</w:t>
      </w:r>
      <w:r w:rsidR="00DA2819" w:rsidRPr="00C945DC">
        <w:rPr>
          <w:rFonts w:ascii="Times New Roman" w:hAnsi="Times New Roman" w:cs="Times New Roman"/>
          <w:sz w:val="20"/>
          <w:szCs w:val="20"/>
        </w:rPr>
        <w:t>)</w:t>
      </w:r>
      <w:r w:rsidR="00DA2819" w:rsidRPr="00C945DC">
        <w:rPr>
          <w:rFonts w:ascii="Times New Roman" w:hAnsi="Times New Roman" w:cs="Times New Roman"/>
          <w:b/>
          <w:sz w:val="20"/>
          <w:szCs w:val="20"/>
        </w:rPr>
        <w:t xml:space="preserve"> </w:t>
      </w:r>
      <w:r w:rsidR="00DA2819" w:rsidRPr="00C945DC">
        <w:rPr>
          <w:rFonts w:ascii="Times New Roman" w:hAnsi="Times New Roman" w:cs="Times New Roman"/>
          <w:sz w:val="20"/>
          <w:szCs w:val="20"/>
        </w:rPr>
        <w:t xml:space="preserve">Comparison between experimental and calculated values of the collected intensity for the Raman G and 2D modes of </w:t>
      </w:r>
      <w:proofErr w:type="spellStart"/>
      <w:r w:rsidR="00DA2819" w:rsidRPr="00C945DC">
        <w:rPr>
          <w:rFonts w:ascii="Times New Roman" w:hAnsi="Times New Roman" w:cs="Times New Roman"/>
          <w:sz w:val="20"/>
          <w:szCs w:val="20"/>
        </w:rPr>
        <w:t>graphene</w:t>
      </w:r>
      <w:proofErr w:type="spellEnd"/>
      <w:r w:rsidR="00DA2819" w:rsidRPr="00C945DC">
        <w:rPr>
          <w:rFonts w:ascii="Times New Roman" w:hAnsi="Times New Roman" w:cs="Times New Roman"/>
          <w:sz w:val="20"/>
          <w:szCs w:val="20"/>
        </w:rPr>
        <w:t xml:space="preserve"> deposited onto Si/SiO</w:t>
      </w:r>
      <w:r w:rsidR="00DA2819" w:rsidRPr="00C945DC">
        <w:rPr>
          <w:rFonts w:ascii="Times New Roman" w:hAnsi="Times New Roman" w:cs="Times New Roman"/>
          <w:sz w:val="20"/>
          <w:szCs w:val="20"/>
          <w:vertAlign w:val="subscript"/>
        </w:rPr>
        <w:t>2</w:t>
      </w:r>
      <w:r w:rsidR="00DA2819" w:rsidRPr="00C945DC">
        <w:rPr>
          <w:rFonts w:ascii="Times New Roman" w:hAnsi="Times New Roman" w:cs="Times New Roman"/>
          <w:sz w:val="20"/>
          <w:szCs w:val="20"/>
        </w:rPr>
        <w:t xml:space="preserve"> substrates as function of the SiO</w:t>
      </w:r>
      <w:r w:rsidR="00DA2819" w:rsidRPr="00C945DC">
        <w:rPr>
          <w:rFonts w:ascii="Times New Roman" w:hAnsi="Times New Roman" w:cs="Times New Roman"/>
          <w:sz w:val="20"/>
          <w:szCs w:val="20"/>
          <w:vertAlign w:val="subscript"/>
        </w:rPr>
        <w:t>2</w:t>
      </w:r>
      <w:r w:rsidR="00DA2819" w:rsidRPr="00C945DC">
        <w:rPr>
          <w:rFonts w:ascii="Times New Roman" w:hAnsi="Times New Roman" w:cs="Times New Roman"/>
          <w:sz w:val="20"/>
          <w:szCs w:val="20"/>
        </w:rPr>
        <w:t xml:space="preserve"> thickness. (</w:t>
      </w:r>
      <w:r w:rsidR="00DA2819" w:rsidRPr="00536AA0">
        <w:rPr>
          <w:rFonts w:ascii="Times New Roman" w:hAnsi="Times New Roman" w:cs="Times New Roman"/>
          <w:b/>
          <w:sz w:val="20"/>
          <w:szCs w:val="20"/>
        </w:rPr>
        <w:t>b</w:t>
      </w:r>
      <w:r w:rsidR="00DA2819" w:rsidRPr="00C945DC">
        <w:rPr>
          <w:rFonts w:ascii="Times New Roman" w:hAnsi="Times New Roman" w:cs="Times New Roman"/>
          <w:sz w:val="20"/>
          <w:szCs w:val="20"/>
        </w:rPr>
        <w:t xml:space="preserve">) </w:t>
      </w:r>
      <w:r w:rsidR="00795818" w:rsidRPr="00C945DC">
        <w:rPr>
          <w:rFonts w:ascii="Times New Roman" w:hAnsi="Times New Roman" w:cs="Times New Roman"/>
          <w:sz w:val="20"/>
          <w:szCs w:val="20"/>
        </w:rPr>
        <w:t xml:space="preserve">Comparison of the experimental and calculated values of the intensity ratio for </w:t>
      </w:r>
      <w:proofErr w:type="spellStart"/>
      <w:r w:rsidR="00795818" w:rsidRPr="00C945DC">
        <w:rPr>
          <w:rFonts w:ascii="Times New Roman" w:hAnsi="Times New Roman" w:cs="Times New Roman"/>
          <w:sz w:val="20"/>
          <w:szCs w:val="20"/>
        </w:rPr>
        <w:t>graphene</w:t>
      </w:r>
      <w:proofErr w:type="spellEnd"/>
      <w:r w:rsidR="00795818" w:rsidRPr="00C945DC">
        <w:rPr>
          <w:rFonts w:ascii="Times New Roman" w:hAnsi="Times New Roman" w:cs="Times New Roman"/>
          <w:sz w:val="20"/>
          <w:szCs w:val="20"/>
        </w:rPr>
        <w:t xml:space="preserve"> Raman 2D and G modes. </w:t>
      </w:r>
      <w:r w:rsidR="00DA2819" w:rsidRPr="00C945DC">
        <w:rPr>
          <w:rFonts w:ascii="Times New Roman" w:hAnsi="Times New Roman" w:cs="Times New Roman"/>
          <w:sz w:val="20"/>
          <w:szCs w:val="20"/>
        </w:rPr>
        <w:t>Experimental values have been obtained from</w:t>
      </w:r>
      <w:r w:rsidR="006F0C74" w:rsidRPr="00C945DC">
        <w:rPr>
          <w:rFonts w:ascii="Times New Roman" w:hAnsi="Times New Roman" w:cs="Times New Roman"/>
          <w:sz w:val="20"/>
          <w:szCs w:val="20"/>
        </w:rPr>
        <w:t xml:space="preserve"> </w:t>
      </w:r>
      <w:r w:rsidR="00FD3046" w:rsidRPr="00C945DC">
        <w:rPr>
          <w:rFonts w:ascii="Times New Roman" w:hAnsi="Times New Roman" w:cs="Times New Roman"/>
          <w:sz w:val="20"/>
          <w:szCs w:val="20"/>
        </w:rPr>
        <w:fldChar w:fldCharType="begin" w:fldLock="1"/>
      </w:r>
      <w:r w:rsidR="00057FA4">
        <w:rPr>
          <w:rFonts w:ascii="Times New Roman" w:hAnsi="Times New Roman" w:cs="Times New Roman"/>
          <w:sz w:val="20"/>
          <w:szCs w:val="20"/>
        </w:rPr>
        <w:instrText>ADDIN CSL_CITATION { "citationItems" : [ { "id" : "ITEM-1", "itemData" : { "DOI" : "10.1063/1.4832063", "ISSN" : "00036951", "abstract" : "In this paper, we have systematically studied the evolution of Raman spectrum of graphene with the thickness of SiO2 capping layer on Si substrate. We find that, for both monolayer and bilayer graphenes, the intensities of D, G, and 2D bands, together with the intensity ratio of 2D to G Raman bands (I 2 D /IG ), oscillate quasi-periodically with SiO2 thickness increasing. The origin of the observed phenomena is theoretically analyzed. Our result shows that one must pay enough attention to the SiO2 thickness when using the Raman footprints, especially the commonly used I 2 D /IG , to identify the graphene layers transferred onto SiO2/Si substrate.", "author" : [ { "dropping-particle" : "", "family" : "Liu", "given" : "Chu", "non-dropping-particle" : "", "parse-names" : false, "suffix" : "" }, { "dropping-particle" : "", "family" : "Ma", "given" : "Yaoguang", "non-dropping-particle" : "", "parse-names" : false, "suffix" : "" }, { "dropping-particle" : "", "family" : "Li", "given" : "Weisen", "non-dropping-particle" : "", "parse-names" : false, "suffix" : "" }, { "dropping-particle" : "", "family" : "Dai", "given" : "Lun", "non-dropping-particle" : "", "parse-names" : false, "suffix" : "" } ], "container-title" : "Applied Physics Letters", "id" : "ITEM-1", "issue" : "21", "issued" : { "date-parts" : [ [ "2013" ] ] }, "page" : "213103", "publisher" : "AIP Publishing", "title" : "The evolution of Raman spectrum of graphene with the thickness of SiO2 capping layer on Si substrate", "type" : "article-journal", "volume" : "103" }, "uris" : [ "http://www.mendeley.com/documents/?uuid=0f30a9ff-0ab2-3807-bc4e-338664eea987" ] } ], "mendeley" : { "formattedCitation" : "[6]", "manualFormatting" : "[31]", "plainTextFormattedCitation" : "[6]", "previouslyFormattedCitation" : "&lt;sup&gt;6&lt;/sup&gt;" }, "properties" : { "noteIndex" : 0 }, "schema" : "https://github.com/citation-style-language/schema/raw/master/csl-citation.json" }</w:instrText>
      </w:r>
      <w:r w:rsidR="00FD3046" w:rsidRPr="00C945DC">
        <w:rPr>
          <w:rFonts w:ascii="Times New Roman" w:hAnsi="Times New Roman" w:cs="Times New Roman"/>
          <w:sz w:val="20"/>
          <w:szCs w:val="20"/>
        </w:rPr>
        <w:fldChar w:fldCharType="separate"/>
      </w:r>
      <w:r w:rsidR="006502D4" w:rsidRPr="00C945DC">
        <w:rPr>
          <w:rFonts w:ascii="Times New Roman" w:hAnsi="Times New Roman" w:cs="Times New Roman"/>
          <w:noProof/>
          <w:sz w:val="20"/>
          <w:szCs w:val="20"/>
        </w:rPr>
        <w:t>[</w:t>
      </w:r>
      <w:r w:rsidR="00116018">
        <w:rPr>
          <w:rFonts w:ascii="Times New Roman" w:hAnsi="Times New Roman" w:cs="Times New Roman"/>
          <w:noProof/>
          <w:sz w:val="20"/>
          <w:szCs w:val="20"/>
        </w:rPr>
        <w:t>31</w:t>
      </w:r>
      <w:r w:rsidR="006502D4" w:rsidRPr="00C945DC">
        <w:rPr>
          <w:rFonts w:ascii="Times New Roman" w:hAnsi="Times New Roman" w:cs="Times New Roman"/>
          <w:noProof/>
          <w:sz w:val="20"/>
          <w:szCs w:val="20"/>
        </w:rPr>
        <w:t>]</w:t>
      </w:r>
      <w:r w:rsidR="00FD3046" w:rsidRPr="00C945DC">
        <w:rPr>
          <w:rFonts w:ascii="Times New Roman" w:hAnsi="Times New Roman" w:cs="Times New Roman"/>
          <w:sz w:val="20"/>
          <w:szCs w:val="20"/>
        </w:rPr>
        <w:fldChar w:fldCharType="end"/>
      </w:r>
      <w:r w:rsidR="00DA2819" w:rsidRPr="00C945DC">
        <w:rPr>
          <w:rFonts w:ascii="Times New Roman" w:hAnsi="Times New Roman" w:cs="Times New Roman"/>
          <w:sz w:val="20"/>
          <w:szCs w:val="20"/>
        </w:rPr>
        <w:t xml:space="preserve">. </w:t>
      </w:r>
    </w:p>
    <w:p w:rsidR="001F348A" w:rsidRDefault="001F348A" w:rsidP="00F30DDE">
      <w:pPr>
        <w:rPr>
          <w:b/>
          <w:sz w:val="32"/>
          <w:szCs w:val="32"/>
        </w:rPr>
      </w:pPr>
    </w:p>
    <w:p w:rsidR="006234ED" w:rsidRDefault="006234ED" w:rsidP="00F30DDE">
      <w:pPr>
        <w:rPr>
          <w:b/>
          <w:sz w:val="32"/>
          <w:szCs w:val="32"/>
        </w:rPr>
      </w:pPr>
    </w:p>
    <w:p w:rsidR="0010146F" w:rsidRPr="00C945DC" w:rsidRDefault="00F30DDE" w:rsidP="0010146F">
      <w:pPr>
        <w:pStyle w:val="Prrafodelista"/>
        <w:numPr>
          <w:ilvl w:val="0"/>
          <w:numId w:val="1"/>
        </w:numPr>
        <w:rPr>
          <w:rFonts w:ascii="Times New Roman" w:hAnsi="Times New Roman" w:cs="Times New Roman"/>
          <w:b/>
          <w:sz w:val="32"/>
          <w:szCs w:val="32"/>
        </w:rPr>
      </w:pPr>
      <w:r w:rsidRPr="00C945DC">
        <w:rPr>
          <w:rFonts w:ascii="Times New Roman" w:hAnsi="Times New Roman" w:cs="Times New Roman"/>
          <w:b/>
          <w:sz w:val="32"/>
          <w:szCs w:val="32"/>
        </w:rPr>
        <w:t>Modeling the collected intensity of the A</w:t>
      </w:r>
      <w:r w:rsidRPr="00C945DC">
        <w:rPr>
          <w:rFonts w:ascii="Times New Roman" w:hAnsi="Times New Roman" w:cs="Times New Roman"/>
          <w:b/>
          <w:sz w:val="32"/>
          <w:szCs w:val="32"/>
          <w:vertAlign w:val="subscript"/>
        </w:rPr>
        <w:t>1g</w:t>
      </w:r>
      <w:r w:rsidRPr="00C945DC">
        <w:rPr>
          <w:rFonts w:ascii="Times New Roman" w:hAnsi="Times New Roman" w:cs="Times New Roman"/>
          <w:b/>
          <w:sz w:val="32"/>
          <w:szCs w:val="32"/>
        </w:rPr>
        <w:t xml:space="preserve"> and E</w:t>
      </w:r>
      <w:r w:rsidRPr="00C945DC">
        <w:rPr>
          <w:rFonts w:ascii="Times New Roman" w:hAnsi="Times New Roman" w:cs="Times New Roman"/>
          <w:b/>
          <w:sz w:val="32"/>
          <w:szCs w:val="32"/>
          <w:vertAlign w:val="superscript"/>
        </w:rPr>
        <w:t>1</w:t>
      </w:r>
      <w:r w:rsidRPr="00C945DC">
        <w:rPr>
          <w:rFonts w:ascii="Times New Roman" w:hAnsi="Times New Roman" w:cs="Times New Roman"/>
          <w:b/>
          <w:sz w:val="32"/>
          <w:szCs w:val="32"/>
          <w:vertAlign w:val="subscript"/>
        </w:rPr>
        <w:t>2g</w:t>
      </w:r>
      <w:r w:rsidRPr="00C945DC">
        <w:rPr>
          <w:rFonts w:ascii="Times New Roman" w:hAnsi="Times New Roman" w:cs="Times New Roman"/>
          <w:b/>
          <w:sz w:val="32"/>
          <w:szCs w:val="32"/>
        </w:rPr>
        <w:t xml:space="preserve"> Raman modes of ML MoS</w:t>
      </w:r>
      <w:r w:rsidRPr="00C945DC">
        <w:rPr>
          <w:rFonts w:ascii="Times New Roman" w:hAnsi="Times New Roman" w:cs="Times New Roman"/>
          <w:b/>
          <w:sz w:val="32"/>
          <w:szCs w:val="32"/>
          <w:vertAlign w:val="subscript"/>
        </w:rPr>
        <w:t>2</w:t>
      </w:r>
      <w:r w:rsidRPr="00C945DC">
        <w:rPr>
          <w:rFonts w:ascii="Times New Roman" w:hAnsi="Times New Roman" w:cs="Times New Roman"/>
          <w:b/>
          <w:sz w:val="32"/>
          <w:szCs w:val="32"/>
        </w:rPr>
        <w:t xml:space="preserve"> as a function of the SiO</w:t>
      </w:r>
      <w:r w:rsidRPr="00C945DC">
        <w:rPr>
          <w:rFonts w:ascii="Times New Roman" w:hAnsi="Times New Roman" w:cs="Times New Roman"/>
          <w:b/>
          <w:sz w:val="32"/>
          <w:szCs w:val="32"/>
          <w:vertAlign w:val="subscript"/>
        </w:rPr>
        <w:t>2</w:t>
      </w:r>
      <w:r w:rsidRPr="00C945DC">
        <w:rPr>
          <w:rFonts w:ascii="Times New Roman" w:hAnsi="Times New Roman" w:cs="Times New Roman"/>
          <w:b/>
          <w:sz w:val="32"/>
          <w:szCs w:val="32"/>
        </w:rPr>
        <w:t xml:space="preserve"> thickness</w:t>
      </w:r>
    </w:p>
    <w:p w:rsidR="00B75A34" w:rsidRPr="00C945DC" w:rsidRDefault="00B75A34" w:rsidP="00B75A34">
      <w:pPr>
        <w:ind w:firstLine="708"/>
        <w:jc w:val="both"/>
        <w:rPr>
          <w:rFonts w:ascii="Times New Roman" w:hAnsi="Times New Roman" w:cs="Times New Roman"/>
        </w:rPr>
      </w:pPr>
      <w:r w:rsidRPr="00C945DC">
        <w:rPr>
          <w:rFonts w:ascii="Times New Roman" w:hAnsi="Times New Roman" w:cs="Times New Roman"/>
        </w:rPr>
        <w:t>Figure</w:t>
      </w:r>
      <w:r w:rsidR="001F348A" w:rsidRPr="00C945DC">
        <w:rPr>
          <w:rFonts w:ascii="Times New Roman" w:hAnsi="Times New Roman" w:cs="Times New Roman"/>
        </w:rPr>
        <w:t>s</w:t>
      </w:r>
      <w:r w:rsidRPr="00C945DC">
        <w:rPr>
          <w:rFonts w:ascii="Times New Roman" w:hAnsi="Times New Roman" w:cs="Times New Roman"/>
        </w:rPr>
        <w:t xml:space="preserve"> S</w:t>
      </w:r>
      <w:r w:rsidR="00B6795E" w:rsidRPr="00C945DC">
        <w:rPr>
          <w:rFonts w:ascii="Times New Roman" w:hAnsi="Times New Roman" w:cs="Times New Roman"/>
        </w:rPr>
        <w:t>6</w:t>
      </w:r>
      <w:r w:rsidRPr="00C945DC">
        <w:rPr>
          <w:rFonts w:ascii="Times New Roman" w:hAnsi="Times New Roman" w:cs="Times New Roman"/>
        </w:rPr>
        <w:t>a and S</w:t>
      </w:r>
      <w:r w:rsidR="00B6795E" w:rsidRPr="00C945DC">
        <w:rPr>
          <w:rFonts w:ascii="Times New Roman" w:hAnsi="Times New Roman" w:cs="Times New Roman"/>
        </w:rPr>
        <w:t>6</w:t>
      </w:r>
      <w:r w:rsidR="00476531" w:rsidRPr="00C945DC">
        <w:rPr>
          <w:rFonts w:ascii="Times New Roman" w:hAnsi="Times New Roman" w:cs="Times New Roman"/>
        </w:rPr>
        <w:t>b show the calculated and exper</w:t>
      </w:r>
      <w:r w:rsidRPr="00C945DC">
        <w:rPr>
          <w:rFonts w:ascii="Times New Roman" w:hAnsi="Times New Roman" w:cs="Times New Roman"/>
        </w:rPr>
        <w:t>imental Raman intensity variation of the A</w:t>
      </w:r>
      <w:r w:rsidRPr="00C945DC">
        <w:rPr>
          <w:rFonts w:ascii="Times New Roman" w:hAnsi="Times New Roman" w:cs="Times New Roman"/>
          <w:vertAlign w:val="subscript"/>
        </w:rPr>
        <w:t>1g</w:t>
      </w:r>
      <w:r w:rsidRPr="00C945DC">
        <w:rPr>
          <w:rFonts w:ascii="Times New Roman" w:hAnsi="Times New Roman" w:cs="Times New Roman"/>
        </w:rPr>
        <w:t xml:space="preserve"> and E</w:t>
      </w:r>
      <w:r w:rsidRPr="00C945DC">
        <w:rPr>
          <w:rFonts w:ascii="Times New Roman" w:hAnsi="Times New Roman" w:cs="Times New Roman"/>
          <w:vertAlign w:val="superscript"/>
        </w:rPr>
        <w:t>1</w:t>
      </w:r>
      <w:r w:rsidRPr="00C945DC">
        <w:rPr>
          <w:rFonts w:ascii="Times New Roman" w:hAnsi="Times New Roman" w:cs="Times New Roman"/>
          <w:vertAlign w:val="subscript"/>
        </w:rPr>
        <w:t>2g</w:t>
      </w:r>
      <w:r w:rsidRPr="00C945DC">
        <w:rPr>
          <w:rFonts w:ascii="Times New Roman" w:hAnsi="Times New Roman" w:cs="Times New Roman"/>
        </w:rPr>
        <w:t xml:space="preserve"> modes of ML MoS</w:t>
      </w:r>
      <w:r w:rsidRPr="00C945DC">
        <w:rPr>
          <w:rFonts w:ascii="Times New Roman" w:hAnsi="Times New Roman" w:cs="Times New Roman"/>
          <w:vertAlign w:val="subscript"/>
        </w:rPr>
        <w:t>2</w:t>
      </w:r>
      <w:r w:rsidRPr="00C945DC">
        <w:rPr>
          <w:rFonts w:ascii="Times New Roman" w:hAnsi="Times New Roman" w:cs="Times New Roman"/>
        </w:rPr>
        <w:t xml:space="preserve"> deposited onto SiO</w:t>
      </w:r>
      <w:r w:rsidRPr="00C945DC">
        <w:rPr>
          <w:rFonts w:ascii="Times New Roman" w:hAnsi="Times New Roman" w:cs="Times New Roman"/>
          <w:vertAlign w:val="subscript"/>
        </w:rPr>
        <w:t>2</w:t>
      </w:r>
      <w:r w:rsidRPr="00C945DC">
        <w:rPr>
          <w:rFonts w:ascii="Times New Roman" w:hAnsi="Times New Roman" w:cs="Times New Roman"/>
        </w:rPr>
        <w:t>/Si substrates as a function of the SiO</w:t>
      </w:r>
      <w:r w:rsidRPr="00C945DC">
        <w:rPr>
          <w:rFonts w:ascii="Times New Roman" w:hAnsi="Times New Roman" w:cs="Times New Roman"/>
          <w:vertAlign w:val="subscript"/>
        </w:rPr>
        <w:t>2</w:t>
      </w:r>
      <w:r w:rsidRPr="00C945DC">
        <w:rPr>
          <w:rFonts w:ascii="Times New Roman" w:hAnsi="Times New Roman" w:cs="Times New Roman"/>
        </w:rPr>
        <w:t xml:space="preserve"> thickness. Experimental values shown in these figures have been taken from</w:t>
      </w:r>
      <w:r w:rsidR="001F348A" w:rsidRPr="00C945DC">
        <w:rPr>
          <w:rFonts w:ascii="Times New Roman" w:hAnsi="Times New Roman" w:cs="Times New Roman"/>
        </w:rPr>
        <w:t xml:space="preserve"> Ref.</w:t>
      </w:r>
      <w:r w:rsidRPr="00C945DC">
        <w:rPr>
          <w:rFonts w:ascii="Times New Roman" w:hAnsi="Times New Roman" w:cs="Times New Roman"/>
        </w:rPr>
        <w:t xml:space="preserve"> </w:t>
      </w:r>
      <w:r w:rsidR="00FD3046" w:rsidRPr="00C945DC">
        <w:rPr>
          <w:rFonts w:ascii="Times New Roman" w:hAnsi="Times New Roman" w:cs="Times New Roman"/>
        </w:rPr>
        <w:fldChar w:fldCharType="begin" w:fldLock="1"/>
      </w:r>
      <w:r w:rsidR="00057FA4">
        <w:rPr>
          <w:rFonts w:ascii="Times New Roman" w:hAnsi="Times New Roman" w:cs="Times New Roman"/>
        </w:rPr>
        <w:instrText>ADDIN CSL_CITATION { "citationItems" : [ { "id" : "ITEM-1", "itemData" : { "DOI" : "10.1063/1.4930257", "ISBN" : "0003-6951", "ISSN" : "0003-6951", "abstract" : "Both Raman spectroscopy and the photoluminescence (PL) spectroscopy are intensively used in studying the characteristics of monolayer MoS2. However, the substrate-related interference effect will influence the optical signal intensities collected from monolayer MoS2. In this work, we inves- tigated the influence of multilayer film interference on the optical signal intensity of monolayer MoS2 on SiO2/Si substrate. Based on our results, the most commonly used substrate for monolayer MoS2, SiO2/Si with SiO2 thickness around 280\u2013300 nm, is not the optimized choice. By consider- ing the interference effect caused by the Air-MoS2-SiO2 multilayers, we can now enhance the opti- cal signal intensity of monolayer MoS2 greatly by selecting proper SiO2 thickness for any chosen incident light wavelength.", "author" : [ { "dropping-particle" : "", "family" : "Zhang", "given" : "Hui", "non-dropping-particle" : "", "parse-names" : false, "suffix" : "" }, { "dropping-particle" : "", "family" : "Wan", "given" : "Yi", "non-dropping-particle" : "", "parse-names" : false, "suffix" : "" }, { "dropping-particle" : "", "family" : "Ma", "given" : "Yaoguang", "non-dropping-particle" : "", "parse-names" : false, "suffix" : "" }, { "dropping-particle" : "", "family" : "Wang", "given" : "Wei", "non-dropping-particle" : "", "parse-names" : false, "suffix" : "" }, { "dropping-particle" : "", "family" : "Wang", "given" : "Yilun", "non-dropping-particle" : "", "parse-names" : false, "suffix" : "" }, { "dropping-particle" : "", "family" : "Dai", "given" : "Lun", "non-dropping-particle" : "", "parse-names" : false, "suffix" : "" } ], "container-title" : "Applied Physics Letters", "id" : "ITEM-1", "issue" : "10", "issued" : { "date-parts" : [ [ "2015" ] ] }, "page" : "101904", "title" : "Interference effect on optical signals of monolayer MoS2", "type" : "article-journal", "volume" : "107" }, "uris" : [ "http://www.mendeley.com/documents/?uuid=28a294ae-f5ea-4c19-a5a7-0287e276331c" ] } ], "mendeley" : { "formattedCitation" : "[7]", "manualFormatting" : "[25]", "plainTextFormattedCitation" : "[7]", "previouslyFormattedCitation" : "&lt;sup&gt;7&lt;/sup&gt;" }, "properties" : { "noteIndex" : 0 }, "schema" : "https://github.com/citation-style-language/schema/raw/master/csl-citation.json" }</w:instrText>
      </w:r>
      <w:r w:rsidR="00FD3046" w:rsidRPr="00C945DC">
        <w:rPr>
          <w:rFonts w:ascii="Times New Roman" w:hAnsi="Times New Roman" w:cs="Times New Roman"/>
        </w:rPr>
        <w:fldChar w:fldCharType="separate"/>
      </w:r>
      <w:r w:rsidR="006502D4" w:rsidRPr="00C945DC">
        <w:rPr>
          <w:rFonts w:ascii="Times New Roman" w:hAnsi="Times New Roman" w:cs="Times New Roman"/>
          <w:noProof/>
        </w:rPr>
        <w:t>[</w:t>
      </w:r>
      <w:r w:rsidR="00346D97" w:rsidRPr="00C945DC">
        <w:rPr>
          <w:rFonts w:ascii="Times New Roman" w:hAnsi="Times New Roman" w:cs="Times New Roman"/>
          <w:noProof/>
        </w:rPr>
        <w:t>2</w:t>
      </w:r>
      <w:r w:rsidR="00A20EA3">
        <w:rPr>
          <w:rFonts w:ascii="Times New Roman" w:hAnsi="Times New Roman" w:cs="Times New Roman"/>
          <w:noProof/>
        </w:rPr>
        <w:t>5</w:t>
      </w:r>
      <w:r w:rsidR="006502D4" w:rsidRPr="00C945DC">
        <w:rPr>
          <w:rFonts w:ascii="Times New Roman" w:hAnsi="Times New Roman" w:cs="Times New Roman"/>
          <w:noProof/>
        </w:rPr>
        <w:t>]</w:t>
      </w:r>
      <w:r w:rsidR="00FD3046" w:rsidRPr="00C945DC">
        <w:rPr>
          <w:rFonts w:ascii="Times New Roman" w:hAnsi="Times New Roman" w:cs="Times New Roman"/>
        </w:rPr>
        <w:fldChar w:fldCharType="end"/>
      </w:r>
      <w:r w:rsidRPr="00C945DC">
        <w:rPr>
          <w:rFonts w:ascii="Times New Roman" w:hAnsi="Times New Roman" w:cs="Times New Roman"/>
        </w:rPr>
        <w:t>. A very good correspondence between measured and calculated values is observed for Raman scattered light. Three peaks of the Raman intensity with decreasing intensities can be observed for SiO</w:t>
      </w:r>
      <w:r w:rsidRPr="00C945DC">
        <w:rPr>
          <w:rFonts w:ascii="Times New Roman" w:hAnsi="Times New Roman" w:cs="Times New Roman"/>
          <w:vertAlign w:val="subscript"/>
        </w:rPr>
        <w:t>2</w:t>
      </w:r>
      <w:r w:rsidRPr="00C945DC">
        <w:rPr>
          <w:rFonts w:ascii="Times New Roman" w:hAnsi="Times New Roman" w:cs="Times New Roman"/>
        </w:rPr>
        <w:t xml:space="preserve"> thicknesses of 95, 260 and 430 nm. An excitation wavelength of 488 nm was used for both experimental and calculated values. </w:t>
      </w:r>
    </w:p>
    <w:p w:rsidR="00B75A34" w:rsidRPr="00DA0C15" w:rsidRDefault="00B75A34" w:rsidP="00B75A34">
      <w:pPr>
        <w:ind w:firstLine="708"/>
        <w:jc w:val="both"/>
      </w:pPr>
      <w:r w:rsidRPr="00C945DC">
        <w:rPr>
          <w:rFonts w:ascii="Times New Roman" w:hAnsi="Times New Roman" w:cs="Times New Roman"/>
        </w:rPr>
        <w:t>Figure S</w:t>
      </w:r>
      <w:r w:rsidR="00B6795E" w:rsidRPr="00C945DC">
        <w:rPr>
          <w:rFonts w:ascii="Times New Roman" w:hAnsi="Times New Roman" w:cs="Times New Roman"/>
        </w:rPr>
        <w:t>6</w:t>
      </w:r>
      <w:r w:rsidR="00536AA0">
        <w:rPr>
          <w:rFonts w:ascii="Times New Roman" w:hAnsi="Times New Roman" w:cs="Times New Roman"/>
        </w:rPr>
        <w:t>c</w:t>
      </w:r>
      <w:r w:rsidRPr="00C945DC">
        <w:rPr>
          <w:rFonts w:ascii="Times New Roman" w:hAnsi="Times New Roman" w:cs="Times New Roman"/>
        </w:rPr>
        <w:t xml:space="preserve"> shows that the model can also be used to predict the variation of the emitted light intensity due to changes in the thickness of the active material. This figure shows the calculated Raman intensity of the E</w:t>
      </w:r>
      <w:r w:rsidRPr="00C945DC">
        <w:rPr>
          <w:rFonts w:ascii="Times New Roman" w:hAnsi="Times New Roman" w:cs="Times New Roman"/>
          <w:vertAlign w:val="superscript"/>
        </w:rPr>
        <w:t>1</w:t>
      </w:r>
      <w:r w:rsidRPr="00C945DC">
        <w:rPr>
          <w:rFonts w:ascii="Times New Roman" w:hAnsi="Times New Roman" w:cs="Times New Roman"/>
          <w:vertAlign w:val="subscript"/>
        </w:rPr>
        <w:t>2g</w:t>
      </w:r>
      <w:r w:rsidRPr="00C945DC">
        <w:rPr>
          <w:rFonts w:ascii="Times New Roman" w:hAnsi="Times New Roman" w:cs="Times New Roman"/>
        </w:rPr>
        <w:t xml:space="preserve"> mode for MoS</w:t>
      </w:r>
      <w:r w:rsidRPr="00C945DC">
        <w:rPr>
          <w:rFonts w:ascii="Times New Roman" w:hAnsi="Times New Roman" w:cs="Times New Roman"/>
          <w:vertAlign w:val="subscript"/>
        </w:rPr>
        <w:t>2</w:t>
      </w:r>
      <w:r w:rsidRPr="00C945DC">
        <w:rPr>
          <w:rFonts w:ascii="Times New Roman" w:hAnsi="Times New Roman" w:cs="Times New Roman"/>
        </w:rPr>
        <w:t xml:space="preserve"> flakes of different thicknesses supported on Si/SiO</w:t>
      </w:r>
      <w:r w:rsidRPr="00C945DC">
        <w:rPr>
          <w:rFonts w:ascii="Times New Roman" w:hAnsi="Times New Roman" w:cs="Times New Roman"/>
          <w:vertAlign w:val="subscript"/>
        </w:rPr>
        <w:t>2</w:t>
      </w:r>
      <w:r w:rsidRPr="00C945DC">
        <w:rPr>
          <w:rFonts w:ascii="Times New Roman" w:hAnsi="Times New Roman" w:cs="Times New Roman"/>
        </w:rPr>
        <w:t xml:space="preserve"> substrates with 285 nm of SiO</w:t>
      </w:r>
      <w:r w:rsidRPr="00C945DC">
        <w:rPr>
          <w:rFonts w:ascii="Times New Roman" w:hAnsi="Times New Roman" w:cs="Times New Roman"/>
          <w:vertAlign w:val="subscript"/>
        </w:rPr>
        <w:t>2</w:t>
      </w:r>
      <w:r w:rsidRPr="00C945DC">
        <w:rPr>
          <w:rFonts w:ascii="Times New Roman" w:hAnsi="Times New Roman" w:cs="Times New Roman"/>
        </w:rPr>
        <w:t xml:space="preserve">. Experimental values have been taken from </w:t>
      </w:r>
      <w:r w:rsidR="00103C64">
        <w:rPr>
          <w:rFonts w:ascii="Times New Roman" w:hAnsi="Times New Roman" w:cs="Times New Roman"/>
        </w:rPr>
        <w:t>[24]</w:t>
      </w:r>
      <w:r w:rsidRPr="00C945DC">
        <w:rPr>
          <w:rFonts w:ascii="Times New Roman" w:hAnsi="Times New Roman" w:cs="Times New Roman"/>
        </w:rPr>
        <w:t>. A very good agreement between experiment and calculations can be observed again, with the model reproducing very good the two maxima observed for MoS</w:t>
      </w:r>
      <w:r w:rsidRPr="008326C0">
        <w:rPr>
          <w:rFonts w:ascii="Times New Roman" w:hAnsi="Times New Roman" w:cs="Times New Roman"/>
          <w:vertAlign w:val="subscript"/>
        </w:rPr>
        <w:t>2</w:t>
      </w:r>
      <w:r w:rsidRPr="00C945DC">
        <w:rPr>
          <w:rFonts w:ascii="Times New Roman" w:hAnsi="Times New Roman" w:cs="Times New Roman"/>
        </w:rPr>
        <w:t xml:space="preserve"> flakes   ̴</w:t>
      </w:r>
      <w:r w:rsidR="008326C0">
        <w:rPr>
          <w:rFonts w:ascii="Times New Roman" w:hAnsi="Times New Roman" w:cs="Times New Roman"/>
        </w:rPr>
        <w:t xml:space="preserve"> </w:t>
      </w:r>
      <w:r w:rsidRPr="00C945DC">
        <w:rPr>
          <w:rFonts w:ascii="Times New Roman" w:hAnsi="Times New Roman" w:cs="Times New Roman"/>
        </w:rPr>
        <w:t>5 and   ̴</w:t>
      </w:r>
      <w:r w:rsidR="008326C0">
        <w:rPr>
          <w:rFonts w:ascii="Times New Roman" w:hAnsi="Times New Roman" w:cs="Times New Roman"/>
        </w:rPr>
        <w:t xml:space="preserve"> </w:t>
      </w:r>
      <w:r w:rsidRPr="00C945DC">
        <w:rPr>
          <w:rFonts w:ascii="Times New Roman" w:hAnsi="Times New Roman" w:cs="Times New Roman"/>
        </w:rPr>
        <w:t xml:space="preserve">85 nm thick. </w:t>
      </w:r>
    </w:p>
    <w:p w:rsidR="0010146F" w:rsidRDefault="00B21BAA" w:rsidP="00B75A34">
      <w:pPr>
        <w:tabs>
          <w:tab w:val="left" w:pos="1773"/>
        </w:tabs>
        <w:jc w:val="center"/>
        <w:rPr>
          <w:sz w:val="32"/>
          <w:szCs w:val="32"/>
        </w:rPr>
      </w:pPr>
      <w:r>
        <w:rPr>
          <w:noProof/>
          <w:sz w:val="32"/>
          <w:szCs w:val="32"/>
          <w:lang w:val="es-ES" w:eastAsia="es-ES"/>
        </w:rPr>
        <w:lastRenderedPageBreak/>
        <w:drawing>
          <wp:inline distT="0" distB="0" distL="0" distR="0" wp14:anchorId="1EE6248A" wp14:editId="7E14936D">
            <wp:extent cx="5398770" cy="4429125"/>
            <wp:effectExtent l="0" t="0" r="0" b="0"/>
            <wp:docPr id="11" name="Imagen 11" descr="C:\Juan\Dropbox\Mauro\Trabajo PL enhancement\Figuras Nature Communications\figure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Juan\Dropbox\Mauro\Trabajo PL enhancement\Figuras Nature Communications\figureS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4429125"/>
                    </a:xfrm>
                    <a:prstGeom prst="rect">
                      <a:avLst/>
                    </a:prstGeom>
                    <a:noFill/>
                    <a:ln>
                      <a:noFill/>
                    </a:ln>
                  </pic:spPr>
                </pic:pic>
              </a:graphicData>
            </a:graphic>
          </wp:inline>
        </w:drawing>
      </w:r>
    </w:p>
    <w:p w:rsidR="004B268D" w:rsidRDefault="005A123F" w:rsidP="00DA2C15">
      <w:pPr>
        <w:jc w:val="both"/>
        <w:rPr>
          <w:rFonts w:ascii="Times New Roman" w:hAnsi="Times New Roman" w:cs="Times New Roman"/>
          <w:sz w:val="20"/>
          <w:szCs w:val="20"/>
        </w:rPr>
      </w:pPr>
      <w:r w:rsidRPr="00C945DC">
        <w:rPr>
          <w:rFonts w:ascii="Times New Roman" w:hAnsi="Times New Roman" w:cs="Times New Roman"/>
          <w:b/>
          <w:sz w:val="20"/>
          <w:szCs w:val="20"/>
        </w:rPr>
        <w:t>Figure S</w:t>
      </w:r>
      <w:r w:rsidR="00B6795E" w:rsidRPr="00C945DC">
        <w:rPr>
          <w:rFonts w:ascii="Times New Roman" w:hAnsi="Times New Roman" w:cs="Times New Roman"/>
          <w:b/>
          <w:sz w:val="20"/>
          <w:szCs w:val="20"/>
        </w:rPr>
        <w:t>6</w:t>
      </w:r>
      <w:r w:rsidR="00476531" w:rsidRPr="00C945DC">
        <w:rPr>
          <w:rFonts w:ascii="Times New Roman" w:hAnsi="Times New Roman" w:cs="Times New Roman"/>
          <w:b/>
          <w:sz w:val="20"/>
          <w:szCs w:val="20"/>
        </w:rPr>
        <w:t xml:space="preserve">. </w:t>
      </w:r>
      <w:r w:rsidR="00476531" w:rsidRPr="00C945DC">
        <w:rPr>
          <w:rFonts w:ascii="Times New Roman" w:hAnsi="Times New Roman" w:cs="Times New Roman"/>
          <w:sz w:val="20"/>
          <w:szCs w:val="20"/>
        </w:rPr>
        <w:t>Calculated and experimental Raman intensity variation of the A</w:t>
      </w:r>
      <w:r w:rsidR="00476531" w:rsidRPr="00C945DC">
        <w:rPr>
          <w:rFonts w:ascii="Times New Roman" w:hAnsi="Times New Roman" w:cs="Times New Roman"/>
          <w:sz w:val="20"/>
          <w:szCs w:val="20"/>
          <w:vertAlign w:val="subscript"/>
        </w:rPr>
        <w:t>1g</w:t>
      </w:r>
      <w:r w:rsidR="00476531" w:rsidRPr="00C945DC">
        <w:rPr>
          <w:rFonts w:ascii="Times New Roman" w:hAnsi="Times New Roman" w:cs="Times New Roman"/>
          <w:sz w:val="20"/>
          <w:szCs w:val="20"/>
        </w:rPr>
        <w:t xml:space="preserve"> (</w:t>
      </w:r>
      <w:r w:rsidR="00476531" w:rsidRPr="00536AA0">
        <w:rPr>
          <w:rFonts w:ascii="Times New Roman" w:hAnsi="Times New Roman" w:cs="Times New Roman"/>
          <w:b/>
          <w:sz w:val="20"/>
          <w:szCs w:val="20"/>
        </w:rPr>
        <w:t>a</w:t>
      </w:r>
      <w:r w:rsidR="00476531" w:rsidRPr="00C945DC">
        <w:rPr>
          <w:rFonts w:ascii="Times New Roman" w:hAnsi="Times New Roman" w:cs="Times New Roman"/>
          <w:sz w:val="20"/>
          <w:szCs w:val="20"/>
        </w:rPr>
        <w:t>) and E</w:t>
      </w:r>
      <w:r w:rsidR="00476531" w:rsidRPr="00C945DC">
        <w:rPr>
          <w:rFonts w:ascii="Times New Roman" w:hAnsi="Times New Roman" w:cs="Times New Roman"/>
          <w:sz w:val="20"/>
          <w:szCs w:val="20"/>
          <w:vertAlign w:val="superscript"/>
        </w:rPr>
        <w:t>1</w:t>
      </w:r>
      <w:r w:rsidR="00476531" w:rsidRPr="00C945DC">
        <w:rPr>
          <w:rFonts w:ascii="Times New Roman" w:hAnsi="Times New Roman" w:cs="Times New Roman"/>
          <w:sz w:val="20"/>
          <w:szCs w:val="20"/>
          <w:vertAlign w:val="subscript"/>
        </w:rPr>
        <w:t>2g</w:t>
      </w:r>
      <w:r w:rsidR="00476531" w:rsidRPr="00C945DC">
        <w:rPr>
          <w:rFonts w:ascii="Times New Roman" w:hAnsi="Times New Roman" w:cs="Times New Roman"/>
          <w:sz w:val="20"/>
          <w:szCs w:val="20"/>
        </w:rPr>
        <w:t xml:space="preserve"> (</w:t>
      </w:r>
      <w:r w:rsidR="00476531" w:rsidRPr="00536AA0">
        <w:rPr>
          <w:rFonts w:ascii="Times New Roman" w:hAnsi="Times New Roman" w:cs="Times New Roman"/>
          <w:b/>
          <w:sz w:val="20"/>
          <w:szCs w:val="20"/>
        </w:rPr>
        <w:t>b</w:t>
      </w:r>
      <w:r w:rsidR="00476531" w:rsidRPr="00C945DC">
        <w:rPr>
          <w:rFonts w:ascii="Times New Roman" w:hAnsi="Times New Roman" w:cs="Times New Roman"/>
          <w:sz w:val="20"/>
          <w:szCs w:val="20"/>
        </w:rPr>
        <w:t>) modes of ML MoS</w:t>
      </w:r>
      <w:r w:rsidR="00476531" w:rsidRPr="00C945DC">
        <w:rPr>
          <w:rFonts w:ascii="Times New Roman" w:hAnsi="Times New Roman" w:cs="Times New Roman"/>
          <w:sz w:val="20"/>
          <w:szCs w:val="20"/>
          <w:vertAlign w:val="subscript"/>
        </w:rPr>
        <w:t>2</w:t>
      </w:r>
      <w:r w:rsidR="00476531" w:rsidRPr="00C945DC">
        <w:rPr>
          <w:rFonts w:ascii="Times New Roman" w:hAnsi="Times New Roman" w:cs="Times New Roman"/>
          <w:sz w:val="20"/>
          <w:szCs w:val="20"/>
        </w:rPr>
        <w:t xml:space="preserve"> deposited onto SiO</w:t>
      </w:r>
      <w:r w:rsidR="00476531" w:rsidRPr="00C945DC">
        <w:rPr>
          <w:rFonts w:ascii="Times New Roman" w:hAnsi="Times New Roman" w:cs="Times New Roman"/>
          <w:sz w:val="20"/>
          <w:szCs w:val="20"/>
          <w:vertAlign w:val="subscript"/>
        </w:rPr>
        <w:t>2</w:t>
      </w:r>
      <w:r w:rsidR="00476531" w:rsidRPr="00C945DC">
        <w:rPr>
          <w:rFonts w:ascii="Times New Roman" w:hAnsi="Times New Roman" w:cs="Times New Roman"/>
          <w:sz w:val="20"/>
          <w:szCs w:val="20"/>
        </w:rPr>
        <w:t>/Si substrates as a function of the SiO</w:t>
      </w:r>
      <w:r w:rsidR="00476531" w:rsidRPr="00C945DC">
        <w:rPr>
          <w:rFonts w:ascii="Times New Roman" w:hAnsi="Times New Roman" w:cs="Times New Roman"/>
          <w:sz w:val="20"/>
          <w:szCs w:val="20"/>
          <w:vertAlign w:val="subscript"/>
        </w:rPr>
        <w:t>2</w:t>
      </w:r>
      <w:r w:rsidR="00476531" w:rsidRPr="00C945DC">
        <w:rPr>
          <w:rFonts w:ascii="Times New Roman" w:hAnsi="Times New Roman" w:cs="Times New Roman"/>
          <w:sz w:val="20"/>
          <w:szCs w:val="20"/>
        </w:rPr>
        <w:t xml:space="preserve"> thickness. </w:t>
      </w:r>
      <w:r w:rsidR="008F2972" w:rsidRPr="00C945DC">
        <w:rPr>
          <w:rFonts w:ascii="Times New Roman" w:hAnsi="Times New Roman" w:cs="Times New Roman"/>
          <w:sz w:val="20"/>
          <w:szCs w:val="20"/>
        </w:rPr>
        <w:t>Experimental values shown in (</w:t>
      </w:r>
      <w:r w:rsidR="008F2972" w:rsidRPr="00536AA0">
        <w:rPr>
          <w:rFonts w:ascii="Times New Roman" w:hAnsi="Times New Roman" w:cs="Times New Roman"/>
          <w:b/>
          <w:sz w:val="20"/>
          <w:szCs w:val="20"/>
        </w:rPr>
        <w:t>a</w:t>
      </w:r>
      <w:r w:rsidR="008F2972" w:rsidRPr="00C945DC">
        <w:rPr>
          <w:rFonts w:ascii="Times New Roman" w:hAnsi="Times New Roman" w:cs="Times New Roman"/>
          <w:sz w:val="20"/>
          <w:szCs w:val="20"/>
        </w:rPr>
        <w:t>) and (</w:t>
      </w:r>
      <w:r w:rsidR="008F2972" w:rsidRPr="00536AA0">
        <w:rPr>
          <w:rFonts w:ascii="Times New Roman" w:hAnsi="Times New Roman" w:cs="Times New Roman"/>
          <w:b/>
          <w:sz w:val="20"/>
          <w:szCs w:val="20"/>
        </w:rPr>
        <w:t>b</w:t>
      </w:r>
      <w:r w:rsidR="008F2972" w:rsidRPr="00C945DC">
        <w:rPr>
          <w:rFonts w:ascii="Times New Roman" w:hAnsi="Times New Roman" w:cs="Times New Roman"/>
          <w:sz w:val="20"/>
          <w:szCs w:val="20"/>
        </w:rPr>
        <w:t xml:space="preserve">) have been </w:t>
      </w:r>
      <w:r w:rsidR="00FA5768" w:rsidRPr="00C945DC">
        <w:rPr>
          <w:rFonts w:ascii="Times New Roman" w:hAnsi="Times New Roman" w:cs="Times New Roman"/>
          <w:sz w:val="20"/>
          <w:szCs w:val="20"/>
        </w:rPr>
        <w:t>obtained</w:t>
      </w:r>
      <w:r w:rsidR="008F2972" w:rsidRPr="00C945DC">
        <w:rPr>
          <w:rFonts w:ascii="Times New Roman" w:hAnsi="Times New Roman" w:cs="Times New Roman"/>
          <w:sz w:val="20"/>
          <w:szCs w:val="20"/>
        </w:rPr>
        <w:t xml:space="preserve"> from </w:t>
      </w:r>
      <w:r w:rsidR="00DA2C15" w:rsidRPr="00C945DC">
        <w:rPr>
          <w:rFonts w:ascii="Times New Roman" w:hAnsi="Times New Roman" w:cs="Times New Roman"/>
          <w:sz w:val="20"/>
          <w:szCs w:val="20"/>
        </w:rPr>
        <w:t xml:space="preserve">Ref. </w:t>
      </w:r>
      <w:r w:rsidR="008F2972" w:rsidRPr="00C945DC">
        <w:rPr>
          <w:rFonts w:ascii="Times New Roman" w:hAnsi="Times New Roman" w:cs="Times New Roman"/>
          <w:sz w:val="20"/>
          <w:szCs w:val="20"/>
        </w:rPr>
        <w:t>[</w:t>
      </w:r>
      <w:r w:rsidR="00952198">
        <w:rPr>
          <w:rFonts w:ascii="Times New Roman" w:hAnsi="Times New Roman" w:cs="Times New Roman"/>
          <w:sz w:val="20"/>
          <w:szCs w:val="20"/>
        </w:rPr>
        <w:t>33</w:t>
      </w:r>
      <w:r w:rsidR="008F2972" w:rsidRPr="00C945DC">
        <w:rPr>
          <w:rFonts w:ascii="Times New Roman" w:hAnsi="Times New Roman" w:cs="Times New Roman"/>
          <w:sz w:val="20"/>
          <w:szCs w:val="20"/>
        </w:rPr>
        <w:t xml:space="preserve">]. </w:t>
      </w:r>
      <w:r w:rsidR="00476531" w:rsidRPr="00C945DC">
        <w:rPr>
          <w:rFonts w:ascii="Times New Roman" w:hAnsi="Times New Roman" w:cs="Times New Roman"/>
          <w:sz w:val="20"/>
          <w:szCs w:val="20"/>
        </w:rPr>
        <w:t>(</w:t>
      </w:r>
      <w:r w:rsidR="00476531" w:rsidRPr="00536AA0">
        <w:rPr>
          <w:rFonts w:ascii="Times New Roman" w:hAnsi="Times New Roman" w:cs="Times New Roman"/>
          <w:b/>
          <w:sz w:val="20"/>
          <w:szCs w:val="20"/>
        </w:rPr>
        <w:t>c</w:t>
      </w:r>
      <w:r w:rsidR="00476531" w:rsidRPr="00C945DC">
        <w:rPr>
          <w:rFonts w:ascii="Times New Roman" w:hAnsi="Times New Roman" w:cs="Times New Roman"/>
          <w:sz w:val="20"/>
          <w:szCs w:val="20"/>
        </w:rPr>
        <w:t>) Calculated and experimental Raman intensity variation of the E</w:t>
      </w:r>
      <w:r w:rsidR="00476531" w:rsidRPr="00C945DC">
        <w:rPr>
          <w:rFonts w:ascii="Times New Roman" w:hAnsi="Times New Roman" w:cs="Times New Roman"/>
          <w:sz w:val="20"/>
          <w:szCs w:val="20"/>
          <w:vertAlign w:val="superscript"/>
        </w:rPr>
        <w:t>1</w:t>
      </w:r>
      <w:r w:rsidR="00476531" w:rsidRPr="00C945DC">
        <w:rPr>
          <w:rFonts w:ascii="Times New Roman" w:hAnsi="Times New Roman" w:cs="Times New Roman"/>
          <w:sz w:val="20"/>
          <w:szCs w:val="20"/>
          <w:vertAlign w:val="subscript"/>
        </w:rPr>
        <w:t>2g</w:t>
      </w:r>
      <w:r w:rsidR="00476531" w:rsidRPr="00C945DC">
        <w:rPr>
          <w:rFonts w:ascii="Times New Roman" w:hAnsi="Times New Roman" w:cs="Times New Roman"/>
          <w:sz w:val="20"/>
          <w:szCs w:val="20"/>
        </w:rPr>
        <w:t xml:space="preserve"> mode of MoS</w:t>
      </w:r>
      <w:r w:rsidR="00476531" w:rsidRPr="00C945DC">
        <w:rPr>
          <w:rFonts w:ascii="Times New Roman" w:hAnsi="Times New Roman" w:cs="Times New Roman"/>
          <w:sz w:val="20"/>
          <w:szCs w:val="20"/>
          <w:vertAlign w:val="subscript"/>
        </w:rPr>
        <w:t>2</w:t>
      </w:r>
      <w:r w:rsidR="00476531" w:rsidRPr="00C945DC">
        <w:rPr>
          <w:rFonts w:ascii="Times New Roman" w:hAnsi="Times New Roman" w:cs="Times New Roman"/>
          <w:sz w:val="20"/>
          <w:szCs w:val="20"/>
        </w:rPr>
        <w:t xml:space="preserve"> deposited</w:t>
      </w:r>
      <w:r w:rsidR="009833B0" w:rsidRPr="00C945DC">
        <w:rPr>
          <w:rFonts w:ascii="Times New Roman" w:hAnsi="Times New Roman" w:cs="Times New Roman"/>
          <w:sz w:val="20"/>
          <w:szCs w:val="20"/>
        </w:rPr>
        <w:t xml:space="preserve"> onto a </w:t>
      </w:r>
      <w:proofErr w:type="gramStart"/>
      <w:r w:rsidR="009833B0" w:rsidRPr="00C945DC">
        <w:rPr>
          <w:rFonts w:ascii="Times New Roman" w:hAnsi="Times New Roman" w:cs="Times New Roman"/>
          <w:sz w:val="20"/>
          <w:szCs w:val="20"/>
        </w:rPr>
        <w:t>SiO</w:t>
      </w:r>
      <w:r w:rsidR="009833B0" w:rsidRPr="00C945DC">
        <w:rPr>
          <w:rFonts w:ascii="Times New Roman" w:hAnsi="Times New Roman" w:cs="Times New Roman"/>
          <w:sz w:val="20"/>
          <w:szCs w:val="20"/>
          <w:vertAlign w:val="subscript"/>
        </w:rPr>
        <w:t>2</w:t>
      </w:r>
      <w:r w:rsidR="009833B0" w:rsidRPr="00C945DC">
        <w:rPr>
          <w:rFonts w:ascii="Times New Roman" w:hAnsi="Times New Roman" w:cs="Times New Roman"/>
          <w:sz w:val="20"/>
          <w:szCs w:val="20"/>
        </w:rPr>
        <w:t>(</w:t>
      </w:r>
      <w:proofErr w:type="gramEnd"/>
      <w:r w:rsidR="009833B0" w:rsidRPr="00C945DC">
        <w:rPr>
          <w:rFonts w:ascii="Times New Roman" w:hAnsi="Times New Roman" w:cs="Times New Roman"/>
          <w:sz w:val="20"/>
          <w:szCs w:val="20"/>
        </w:rPr>
        <w:t>285nm)/Si substrate as a function of the MoS</w:t>
      </w:r>
      <w:r w:rsidR="009833B0" w:rsidRPr="00C945DC">
        <w:rPr>
          <w:rFonts w:ascii="Times New Roman" w:hAnsi="Times New Roman" w:cs="Times New Roman"/>
          <w:sz w:val="20"/>
          <w:szCs w:val="20"/>
          <w:vertAlign w:val="subscript"/>
        </w:rPr>
        <w:t>2</w:t>
      </w:r>
      <w:r w:rsidR="009833B0" w:rsidRPr="00C945DC">
        <w:rPr>
          <w:rFonts w:ascii="Times New Roman" w:hAnsi="Times New Roman" w:cs="Times New Roman"/>
          <w:sz w:val="20"/>
          <w:szCs w:val="20"/>
        </w:rPr>
        <w:t xml:space="preserve"> thickness.</w:t>
      </w:r>
      <w:r w:rsidR="00476531" w:rsidRPr="00C945DC">
        <w:rPr>
          <w:rFonts w:ascii="Times New Roman" w:hAnsi="Times New Roman" w:cs="Times New Roman"/>
          <w:sz w:val="20"/>
          <w:szCs w:val="20"/>
        </w:rPr>
        <w:t xml:space="preserve"> </w:t>
      </w:r>
      <w:r w:rsidR="00FA5768" w:rsidRPr="00C945DC">
        <w:rPr>
          <w:rFonts w:ascii="Times New Roman" w:hAnsi="Times New Roman" w:cs="Times New Roman"/>
          <w:sz w:val="20"/>
          <w:szCs w:val="20"/>
        </w:rPr>
        <w:t xml:space="preserve">Experimental values shown in this figure have been taken from </w:t>
      </w:r>
      <w:r w:rsidR="00DA2C15" w:rsidRPr="00C945DC">
        <w:rPr>
          <w:rFonts w:ascii="Times New Roman" w:hAnsi="Times New Roman" w:cs="Times New Roman"/>
          <w:sz w:val="20"/>
          <w:szCs w:val="20"/>
        </w:rPr>
        <w:t xml:space="preserve">Ref. </w:t>
      </w:r>
      <w:r w:rsidR="00FA5768" w:rsidRPr="00C945DC">
        <w:rPr>
          <w:rFonts w:ascii="Times New Roman" w:hAnsi="Times New Roman" w:cs="Times New Roman"/>
          <w:sz w:val="20"/>
          <w:szCs w:val="20"/>
        </w:rPr>
        <w:t>[</w:t>
      </w:r>
      <w:r w:rsidR="00952198">
        <w:rPr>
          <w:rFonts w:ascii="Times New Roman" w:hAnsi="Times New Roman" w:cs="Times New Roman"/>
          <w:sz w:val="20"/>
          <w:szCs w:val="20"/>
        </w:rPr>
        <w:t>32</w:t>
      </w:r>
      <w:r w:rsidR="00FA5768" w:rsidRPr="00C945DC">
        <w:rPr>
          <w:rFonts w:ascii="Times New Roman" w:hAnsi="Times New Roman" w:cs="Times New Roman"/>
          <w:sz w:val="20"/>
          <w:szCs w:val="20"/>
        </w:rPr>
        <w:t>].</w:t>
      </w:r>
    </w:p>
    <w:p w:rsidR="00B21BAA" w:rsidRDefault="00B21BAA" w:rsidP="00DA2C15">
      <w:pPr>
        <w:jc w:val="both"/>
        <w:rPr>
          <w:rFonts w:ascii="Times New Roman" w:hAnsi="Times New Roman" w:cs="Times New Roman"/>
          <w:sz w:val="20"/>
          <w:szCs w:val="20"/>
        </w:rPr>
      </w:pPr>
    </w:p>
    <w:p w:rsidR="004B268D" w:rsidRPr="00652B80" w:rsidRDefault="004B268D" w:rsidP="004B268D">
      <w:pPr>
        <w:jc w:val="center"/>
        <w:rPr>
          <w:rFonts w:ascii="Times New Roman" w:hAnsi="Times New Roman" w:cs="Times New Roman"/>
          <w:b/>
          <w:sz w:val="20"/>
          <w:szCs w:val="20"/>
        </w:rPr>
      </w:pPr>
    </w:p>
    <w:p w:rsidR="00633649" w:rsidRDefault="00103844" w:rsidP="00103844">
      <w:pPr>
        <w:pStyle w:val="Prrafodelista"/>
        <w:numPr>
          <w:ilvl w:val="0"/>
          <w:numId w:val="1"/>
        </w:numPr>
        <w:rPr>
          <w:rFonts w:ascii="Times New Roman" w:hAnsi="Times New Roman" w:cs="Times New Roman"/>
          <w:b/>
          <w:sz w:val="32"/>
          <w:szCs w:val="32"/>
        </w:rPr>
      </w:pPr>
      <w:r w:rsidRPr="00103844">
        <w:rPr>
          <w:rFonts w:ascii="Times New Roman" w:hAnsi="Times New Roman" w:cs="Times New Roman"/>
          <w:b/>
          <w:sz w:val="32"/>
          <w:szCs w:val="32"/>
        </w:rPr>
        <w:t>Optimizing</w:t>
      </w:r>
      <w:r>
        <w:rPr>
          <w:rFonts w:ascii="Times New Roman" w:hAnsi="Times New Roman" w:cs="Times New Roman"/>
          <w:b/>
          <w:sz w:val="32"/>
          <w:szCs w:val="32"/>
        </w:rPr>
        <w:t xml:space="preserve"> single-photon extraction in 2D </w:t>
      </w:r>
      <w:r w:rsidRPr="00103844">
        <w:rPr>
          <w:rFonts w:ascii="Times New Roman" w:hAnsi="Times New Roman" w:cs="Times New Roman"/>
          <w:b/>
          <w:sz w:val="32"/>
          <w:szCs w:val="32"/>
        </w:rPr>
        <w:t>h-BN</w:t>
      </w:r>
    </w:p>
    <w:p w:rsidR="00633649" w:rsidRDefault="00633649" w:rsidP="00633649">
      <w:pPr>
        <w:ind w:firstLine="284"/>
        <w:jc w:val="both"/>
        <w:rPr>
          <w:rFonts w:ascii="Times New Roman" w:hAnsi="Times New Roman" w:cs="Times New Roman"/>
        </w:rPr>
      </w:pPr>
      <w:r w:rsidRPr="00D104C1">
        <w:rPr>
          <w:rFonts w:ascii="Times New Roman" w:hAnsi="Times New Roman" w:cs="Times New Roman"/>
        </w:rPr>
        <w:t xml:space="preserve">Figure </w:t>
      </w:r>
      <w:r>
        <w:rPr>
          <w:rFonts w:ascii="Times New Roman" w:hAnsi="Times New Roman" w:cs="Times New Roman"/>
        </w:rPr>
        <w:t>S</w:t>
      </w:r>
      <w:r w:rsidR="00F92A8F">
        <w:rPr>
          <w:rFonts w:ascii="Times New Roman" w:hAnsi="Times New Roman" w:cs="Times New Roman"/>
        </w:rPr>
        <w:t>7</w:t>
      </w:r>
      <w:r>
        <w:rPr>
          <w:rFonts w:ascii="Times New Roman" w:hAnsi="Times New Roman" w:cs="Times New Roman"/>
        </w:rPr>
        <w:t xml:space="preserve"> </w:t>
      </w:r>
      <w:r w:rsidRPr="00D104C1">
        <w:rPr>
          <w:rFonts w:ascii="Times New Roman" w:hAnsi="Times New Roman" w:cs="Times New Roman"/>
        </w:rPr>
        <w:t xml:space="preserve">shows </w:t>
      </w:r>
      <w:r>
        <w:rPr>
          <w:rFonts w:ascii="Times New Roman" w:hAnsi="Times New Roman" w:cs="Times New Roman"/>
        </w:rPr>
        <w:t>calculations in</w:t>
      </w:r>
      <w:r w:rsidRPr="00D104C1">
        <w:rPr>
          <w:rFonts w:ascii="Times New Roman" w:hAnsi="Times New Roman" w:cs="Times New Roman"/>
        </w:rPr>
        <w:t xml:space="preserve"> which the source term method has been applied to calculate the </w:t>
      </w:r>
      <w:r>
        <w:rPr>
          <w:rFonts w:ascii="Times New Roman" w:hAnsi="Times New Roman" w:cs="Times New Roman"/>
        </w:rPr>
        <w:t>collected emission</w:t>
      </w:r>
      <w:r w:rsidRPr="00D104C1">
        <w:rPr>
          <w:rFonts w:ascii="Times New Roman" w:hAnsi="Times New Roman" w:cs="Times New Roman"/>
        </w:rPr>
        <w:t xml:space="preserve"> intensity of a </w:t>
      </w:r>
      <w:r>
        <w:rPr>
          <w:rFonts w:ascii="Times New Roman" w:hAnsi="Times New Roman" w:cs="Times New Roman"/>
        </w:rPr>
        <w:t xml:space="preserve">SPE </w:t>
      </w:r>
      <w:r w:rsidRPr="00D104C1">
        <w:rPr>
          <w:rFonts w:ascii="Times New Roman" w:hAnsi="Times New Roman" w:cs="Times New Roman"/>
        </w:rPr>
        <w:t xml:space="preserve">in </w:t>
      </w:r>
      <w:r>
        <w:rPr>
          <w:rFonts w:ascii="Times New Roman" w:hAnsi="Times New Roman" w:cs="Times New Roman"/>
        </w:rPr>
        <w:t>2D</w:t>
      </w:r>
      <w:r w:rsidRPr="00D104C1">
        <w:rPr>
          <w:rFonts w:ascii="Times New Roman" w:hAnsi="Times New Roman" w:cs="Times New Roman"/>
        </w:rPr>
        <w:t xml:space="preserve"> </w:t>
      </w:r>
      <w:r>
        <w:rPr>
          <w:rFonts w:ascii="Times New Roman" w:hAnsi="Times New Roman" w:cs="Times New Roman"/>
        </w:rPr>
        <w:t>h-BN</w:t>
      </w:r>
      <w:r w:rsidRPr="00D104C1">
        <w:rPr>
          <w:rFonts w:ascii="Times New Roman" w:hAnsi="Times New Roman" w:cs="Times New Roman"/>
        </w:rPr>
        <w:t xml:space="preserve"> deposited on SiO</w:t>
      </w:r>
      <w:r w:rsidRPr="00D104C1">
        <w:rPr>
          <w:rFonts w:ascii="Times New Roman" w:hAnsi="Times New Roman" w:cs="Times New Roman"/>
          <w:vertAlign w:val="subscript"/>
        </w:rPr>
        <w:t>2</w:t>
      </w:r>
      <w:r w:rsidRPr="00D104C1">
        <w:rPr>
          <w:rFonts w:ascii="Times New Roman" w:hAnsi="Times New Roman" w:cs="Times New Roman"/>
        </w:rPr>
        <w:t>/Si</w:t>
      </w:r>
      <w:r>
        <w:rPr>
          <w:rFonts w:ascii="Times New Roman" w:hAnsi="Times New Roman" w:cs="Times New Roman"/>
        </w:rPr>
        <w:t xml:space="preserve"> and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/Al</w:t>
      </w:r>
      <w:r w:rsidRPr="00D104C1">
        <w:rPr>
          <w:rFonts w:ascii="Times New Roman" w:hAnsi="Times New Roman" w:cs="Times New Roman"/>
        </w:rPr>
        <w:t xml:space="preserve"> substrate</w:t>
      </w:r>
      <w:r>
        <w:rPr>
          <w:rFonts w:ascii="Times New Roman" w:hAnsi="Times New Roman" w:cs="Times New Roman"/>
        </w:rPr>
        <w:t>s</w:t>
      </w:r>
      <w:r w:rsidRPr="00D104C1">
        <w:rPr>
          <w:rFonts w:ascii="Times New Roman" w:hAnsi="Times New Roman" w:cs="Times New Roman"/>
        </w:rPr>
        <w:t>.</w:t>
      </w:r>
      <w:r>
        <w:rPr>
          <w:rFonts w:ascii="Times New Roman" w:hAnsi="Times New Roman" w:cs="Times New Roman"/>
        </w:rPr>
        <w:t xml:space="preserve"> The range of emission wavelengths for the SPEs has been considered to be between 565 and 775 nm </w:t>
      </w:r>
      <w:r w:rsidRPr="00B120CF">
        <w:rPr>
          <w:rFonts w:ascii="Times New Roman" w:hAnsi="Times New Roman" w:cs="Times New Roman"/>
          <w:lang w:val="en-GB"/>
        </w:rPr>
        <w:fldChar w:fldCharType="begin" w:fldLock="1"/>
      </w:r>
      <w:r w:rsidR="00057FA4">
        <w:rPr>
          <w:rFonts w:ascii="Times New Roman" w:hAnsi="Times New Roman" w:cs="Times New Roman"/>
          <w:lang w:val="en-GB"/>
        </w:rPr>
        <w:instrText>ADDIN CSL_CITATION { "citationItems" : [ { "id" : "ITEM-1", "itemData" : { "DOI" : "10.1021/acsnano.6b03602", "ISSN" : "1936-0851", "abstract" : "Hexagonal boron nitride (hBN) is an emerging two-dimensional material for quantum photonics owing to its large bandgap and hyperbolic properties. Here we report two approaches for engineering quantum emitters in hBN multilayers using either electron beam irradiation or annealing and characterize their photophysical properties. The defects exhibit a broad range of multicolor room-temperature single photon emissions across the visible and the near-infrared spectral ranges, narrow line widths of sub-10 nm at room temperature, and a short excited-state lifetime, and high brightness. We show that the emitters can be categorized into two general groups, but most likely possess similar crystallographic structure. Remarkably, the emitters are extremely robust and withstand aggressive annealing treatments in oxidizing and reducing environments. Our results constitute a step toward deterministic engineering of single emitters in 2D materials and hold great promise for the use of defects in boron nitride as sources ...", "author" : [ { "dropping-particle" : "", "family" : "Tran", "given" : "Toan Trong", "non-dropping-particle" : "", "parse-names" : false, "suffix" : "" }, { "dropping-particle" : "", "family" : "Elbadawi", "given" : "Christopher", "non-dropping-particle" : "", "parse-names" : false, "suffix" : "" }, { "dropping-particle" : "", "family" : "Totonjian", "given" : "Daniel", "non-dropping-particle" : "", "parse-names" : false, "suffix" : "" }, { "dropping-particle" : "", "family" : "Lobo", "given" : "Charlene J.", "non-dropping-particle" : "", "parse-names" : false, "suffix" : "" }, { "dropping-particle" : "", "family" : "Grosso", "given" : "Gabriele", "non-dropping-particle" : "", "parse-names" : false, "suffix" : "" }, { "dropping-particle" : "", "family" : "Moon", "given" : "Hyowon", "non-dropping-particle" : "", "parse-names" : false, "suffix" : "" }, { "dropping-particle" : "", "family" : "Englund", "given" : "Dirk R.", "non-dropping-particle" : "", "parse-names" : false, "suffix" : "" }, { "dropping-particle" : "", "family" : "Ford", "given" : "Michael J.", "non-dropping-particle" : "", "parse-names" : false, "suffix" : "" }, { "dropping-particle" : "", "family" : "Aharonovich", "given" : "Igor", "non-dropping-particle" : "", "parse-names" : false, "suffix" : "" }, { "dropping-particle" : "", "family" : "Toth", "given" : "Milos", "non-dropping-particle" : "", "parse-names" : false, "suffix" : "" } ], "container-title" : "ACS Nano", "id" : "ITEM-1", "issue" : "8", "issued" : { "date-parts" : [ [ "2016", "8", "23" ] ] }, "page" : "7331-7338", "publisher" : "American Chemical Society", "title" : "Robust Multicolor Single Photon Emission from Point Defects in Hexagonal Boron Nitride", "type" : "article-journal", "volume" : "10" }, "uris" : [ "http://www.mendeley.com/documents/?uuid=9c932736-829b-361d-80a5-0067b81d5041" ] } ], "mendeley" : { "formattedCitation" : "[8]", "plainTextFormattedCitation" : "[8]", "previouslyFormattedCitation" : "&lt;sup&gt;8&lt;/sup&gt;" }, "properties" : { "noteIndex" : 0 }, "schema" : "https://github.com/citation-style-language/schema/raw/master/csl-citation.json" }</w:instrText>
      </w:r>
      <w:r w:rsidRPr="00B120CF">
        <w:rPr>
          <w:rFonts w:ascii="Times New Roman" w:hAnsi="Times New Roman" w:cs="Times New Roman"/>
          <w:lang w:val="en-GB"/>
        </w:rPr>
        <w:fldChar w:fldCharType="separate"/>
      </w:r>
      <w:r w:rsidR="00057FA4" w:rsidRPr="00057FA4">
        <w:rPr>
          <w:rFonts w:ascii="Times New Roman" w:hAnsi="Times New Roman" w:cs="Times New Roman"/>
          <w:noProof/>
          <w:lang w:val="en-GB"/>
        </w:rPr>
        <w:t>[8]</w:t>
      </w:r>
      <w:r w:rsidRPr="00B120CF">
        <w:rPr>
          <w:rFonts w:ascii="Times New Roman" w:hAnsi="Times New Roman" w:cs="Times New Roman"/>
          <w:lang w:val="en-GB"/>
        </w:rPr>
        <w:fldChar w:fldCharType="end"/>
      </w:r>
      <w:r>
        <w:rPr>
          <w:rFonts w:ascii="Times New Roman" w:hAnsi="Times New Roman" w:cs="Times New Roman"/>
          <w:lang w:val="en-GB"/>
        </w:rPr>
        <w:t>. In th</w:t>
      </w:r>
      <w:r w:rsidR="00A13C57">
        <w:rPr>
          <w:rFonts w:ascii="Times New Roman" w:hAnsi="Times New Roman" w:cs="Times New Roman"/>
          <w:lang w:val="en-GB"/>
        </w:rPr>
        <w:t>ese</w:t>
      </w:r>
      <w:r>
        <w:rPr>
          <w:rFonts w:ascii="Times New Roman" w:hAnsi="Times New Roman" w:cs="Times New Roman"/>
          <w:lang w:val="en-GB"/>
        </w:rPr>
        <w:t xml:space="preserve"> calculations we have not included the absorption efficiency, so the results are independent of the excitation wavelength. </w:t>
      </w:r>
      <w:r>
        <w:rPr>
          <w:rFonts w:ascii="Times New Roman" w:hAnsi="Times New Roman" w:cs="Times New Roman"/>
        </w:rPr>
        <w:t xml:space="preserve">A </w:t>
      </w:r>
      <w:r w:rsidRPr="00D104C1">
        <w:rPr>
          <w:rFonts w:ascii="Times New Roman" w:hAnsi="Times New Roman" w:cs="Times New Roman"/>
        </w:rPr>
        <w:t xml:space="preserve">NA of 0.9 </w:t>
      </w:r>
      <w:proofErr w:type="gramStart"/>
      <w:r w:rsidRPr="00D104C1">
        <w:rPr>
          <w:rFonts w:ascii="Times New Roman" w:hAnsi="Times New Roman" w:cs="Times New Roman"/>
        </w:rPr>
        <w:t>ha</w:t>
      </w:r>
      <w:r>
        <w:rPr>
          <w:rFonts w:ascii="Times New Roman" w:hAnsi="Times New Roman" w:cs="Times New Roman"/>
        </w:rPr>
        <w:t>ve</w:t>
      </w:r>
      <w:proofErr w:type="gramEnd"/>
      <w:r w:rsidRPr="00D104C1">
        <w:rPr>
          <w:rFonts w:ascii="Times New Roman" w:hAnsi="Times New Roman" w:cs="Times New Roman"/>
        </w:rPr>
        <w:t xml:space="preserve"> been assumed in the calculations.</w:t>
      </w:r>
      <w:r>
        <w:rPr>
          <w:rFonts w:ascii="Times New Roman" w:hAnsi="Times New Roman" w:cs="Times New Roman"/>
        </w:rPr>
        <w:t xml:space="preserve"> </w:t>
      </w:r>
      <w:r>
        <w:rPr>
          <w:rFonts w:ascii="Times New Roman" w:hAnsi="Times New Roman" w:cs="Times New Roman"/>
          <w:lang w:val="en-GB"/>
        </w:rPr>
        <w:t>Figure S</w:t>
      </w:r>
      <w:r w:rsidR="00F92A8F">
        <w:rPr>
          <w:rFonts w:ascii="Times New Roman" w:hAnsi="Times New Roman" w:cs="Times New Roman"/>
          <w:lang w:val="en-GB"/>
        </w:rPr>
        <w:t>7</w:t>
      </w:r>
      <w:r w:rsidR="00536AA0">
        <w:rPr>
          <w:rFonts w:ascii="Times New Roman" w:hAnsi="Times New Roman" w:cs="Times New Roman"/>
          <w:lang w:val="en-GB"/>
        </w:rPr>
        <w:t>a</w:t>
      </w:r>
      <w:r>
        <w:rPr>
          <w:rFonts w:ascii="Times New Roman" w:hAnsi="Times New Roman" w:cs="Times New Roman"/>
          <w:lang w:val="en-GB"/>
        </w:rPr>
        <w:t xml:space="preserve"> </w:t>
      </w:r>
      <w:r w:rsidRPr="00D104C1">
        <w:rPr>
          <w:rFonts w:ascii="Times New Roman" w:hAnsi="Times New Roman" w:cs="Times New Roman"/>
        </w:rPr>
        <w:t xml:space="preserve">shows a contour plot of the </w:t>
      </w:r>
      <w:r>
        <w:rPr>
          <w:rFonts w:ascii="Times New Roman" w:hAnsi="Times New Roman" w:cs="Times New Roman"/>
        </w:rPr>
        <w:t>single-photon emission</w:t>
      </w:r>
      <w:r w:rsidRPr="00D104C1">
        <w:rPr>
          <w:rFonts w:ascii="Times New Roman" w:hAnsi="Times New Roman" w:cs="Times New Roman"/>
        </w:rPr>
        <w:t xml:space="preserve"> intensity </w:t>
      </w:r>
      <w:r>
        <w:rPr>
          <w:rFonts w:ascii="Times New Roman" w:hAnsi="Times New Roman" w:cs="Times New Roman"/>
        </w:rPr>
        <w:t>in 2D h-BN as a function of the thickness</w:t>
      </w:r>
      <w:r w:rsidRPr="00D104C1">
        <w:rPr>
          <w:rFonts w:ascii="Times New Roman" w:hAnsi="Times New Roman" w:cs="Times New Roman"/>
        </w:rPr>
        <w:t xml:space="preserve"> of the </w:t>
      </w:r>
      <w:r w:rsidRPr="00937761">
        <w:rPr>
          <w:rFonts w:ascii="Times New Roman" w:hAnsi="Times New Roman" w:cs="Times New Roman"/>
        </w:rPr>
        <w:t>underlying</w:t>
      </w:r>
      <w:r w:rsidRPr="00D104C1">
        <w:rPr>
          <w:rFonts w:ascii="Times New Roman" w:hAnsi="Times New Roman" w:cs="Times New Roman"/>
        </w:rPr>
        <w:t xml:space="preserve"> SiO</w:t>
      </w:r>
      <w:r w:rsidRPr="00D104C1">
        <w:rPr>
          <w:rFonts w:ascii="Times New Roman" w:hAnsi="Times New Roman" w:cs="Times New Roman"/>
          <w:vertAlign w:val="subscript"/>
        </w:rPr>
        <w:t>2</w:t>
      </w:r>
      <w:r w:rsidRPr="00D104C1">
        <w:rPr>
          <w:rFonts w:ascii="Times New Roman" w:hAnsi="Times New Roman" w:cs="Times New Roman"/>
        </w:rPr>
        <w:t xml:space="preserve"> and </w:t>
      </w:r>
      <w:r>
        <w:rPr>
          <w:rFonts w:ascii="Times New Roman" w:hAnsi="Times New Roman" w:cs="Times New Roman"/>
        </w:rPr>
        <w:t>the SPE emission wavelength</w:t>
      </w:r>
      <w:r w:rsidRPr="00D104C1">
        <w:rPr>
          <w:rFonts w:ascii="Times New Roman" w:hAnsi="Times New Roman" w:cs="Times New Roman"/>
        </w:rPr>
        <w:t>.</w:t>
      </w:r>
      <w:r>
        <w:rPr>
          <w:rFonts w:ascii="Times New Roman" w:hAnsi="Times New Roman" w:cs="Times New Roman"/>
        </w:rPr>
        <w:t xml:space="preserve"> Two</w:t>
      </w:r>
      <w:r w:rsidRPr="002911F7">
        <w:rPr>
          <w:rFonts w:ascii="Times New Roman" w:hAnsi="Times New Roman" w:cs="Times New Roman"/>
        </w:rPr>
        <w:t xml:space="preserve"> </w:t>
      </w:r>
      <w:r w:rsidRPr="00D104C1">
        <w:rPr>
          <w:rFonts w:ascii="Times New Roman" w:hAnsi="Times New Roman" w:cs="Times New Roman"/>
        </w:rPr>
        <w:t>band</w:t>
      </w:r>
      <w:r>
        <w:rPr>
          <w:rFonts w:ascii="Times New Roman" w:hAnsi="Times New Roman" w:cs="Times New Roman"/>
        </w:rPr>
        <w:t>s</w:t>
      </w:r>
      <w:r w:rsidRPr="00D104C1">
        <w:rPr>
          <w:rFonts w:ascii="Times New Roman" w:hAnsi="Times New Roman" w:cs="Times New Roman"/>
        </w:rPr>
        <w:t xml:space="preserve"> of high single-photon emission in</w:t>
      </w:r>
      <w:r>
        <w:rPr>
          <w:rFonts w:ascii="Times New Roman" w:hAnsi="Times New Roman" w:cs="Times New Roman"/>
        </w:rPr>
        <w:t>tensity appear for</w:t>
      </w:r>
      <w:r w:rsidRPr="00D104C1">
        <w:rPr>
          <w:rFonts w:ascii="Times New Roman" w:hAnsi="Times New Roman" w:cs="Times New Roman"/>
        </w:rPr>
        <w:t xml:space="preserve"> SiO</w:t>
      </w:r>
      <w:r w:rsidRPr="00D104C1">
        <w:rPr>
          <w:rFonts w:ascii="Times New Roman" w:hAnsi="Times New Roman" w:cs="Times New Roman"/>
          <w:vertAlign w:val="subscript"/>
        </w:rPr>
        <w:t>2</w:t>
      </w:r>
      <w:r w:rsidRPr="00D104C1">
        <w:rPr>
          <w:rFonts w:ascii="Times New Roman" w:hAnsi="Times New Roman" w:cs="Times New Roman"/>
        </w:rPr>
        <w:t xml:space="preserve"> </w:t>
      </w:r>
      <w:r>
        <w:rPr>
          <w:rFonts w:ascii="Times New Roman" w:hAnsi="Times New Roman" w:cs="Times New Roman"/>
        </w:rPr>
        <w:t xml:space="preserve">average </w:t>
      </w:r>
      <w:r w:rsidRPr="00D104C1">
        <w:rPr>
          <w:rFonts w:ascii="Times New Roman" w:hAnsi="Times New Roman" w:cs="Times New Roman"/>
        </w:rPr>
        <w:t>thickness</w:t>
      </w:r>
      <w:r>
        <w:rPr>
          <w:rFonts w:ascii="Times New Roman" w:hAnsi="Times New Roman" w:cs="Times New Roman"/>
        </w:rPr>
        <w:t>es</w:t>
      </w:r>
      <w:r w:rsidRPr="00D104C1">
        <w:rPr>
          <w:rFonts w:ascii="Times New Roman" w:hAnsi="Times New Roman" w:cs="Times New Roman"/>
        </w:rPr>
        <w:t xml:space="preserve"> of ~1</w:t>
      </w:r>
      <w:r>
        <w:rPr>
          <w:rFonts w:ascii="Times New Roman" w:hAnsi="Times New Roman" w:cs="Times New Roman"/>
        </w:rPr>
        <w:t>30</w:t>
      </w:r>
      <w:r w:rsidRPr="00D104C1">
        <w:rPr>
          <w:rFonts w:ascii="Times New Roman" w:hAnsi="Times New Roman" w:cs="Times New Roman"/>
        </w:rPr>
        <w:t xml:space="preserve"> </w:t>
      </w:r>
      <w:r>
        <w:rPr>
          <w:rFonts w:ascii="Times New Roman" w:hAnsi="Times New Roman" w:cs="Times New Roman"/>
        </w:rPr>
        <w:t xml:space="preserve">and ~ 350 </w:t>
      </w:r>
      <w:r w:rsidRPr="00D104C1">
        <w:rPr>
          <w:rFonts w:ascii="Times New Roman" w:hAnsi="Times New Roman" w:cs="Times New Roman"/>
        </w:rPr>
        <w:t>nm</w:t>
      </w:r>
      <w:r w:rsidR="00536AA0">
        <w:rPr>
          <w:rFonts w:ascii="Times New Roman" w:hAnsi="Times New Roman" w:cs="Times New Roman"/>
        </w:rPr>
        <w:t>. Figure S</w:t>
      </w:r>
      <w:r w:rsidR="00F92A8F">
        <w:rPr>
          <w:rFonts w:ascii="Times New Roman" w:hAnsi="Times New Roman" w:cs="Times New Roman"/>
        </w:rPr>
        <w:t>7</w:t>
      </w:r>
      <w:r w:rsidR="00536AA0">
        <w:rPr>
          <w:rFonts w:ascii="Times New Roman" w:hAnsi="Times New Roman" w:cs="Times New Roman"/>
        </w:rPr>
        <w:t>b</w:t>
      </w:r>
      <w:r>
        <w:rPr>
          <w:rFonts w:ascii="Times New Roman" w:hAnsi="Times New Roman" w:cs="Times New Roman"/>
        </w:rPr>
        <w:t xml:space="preserve"> shows the calculated single-photon collection efficiency as a function of the emitter wavelength for the optimized SiO</w:t>
      </w:r>
      <w:r w:rsidRPr="000231BE">
        <w:rPr>
          <w:rFonts w:ascii="Times New Roman" w:hAnsi="Times New Roman" w:cs="Times New Roman"/>
          <w:vertAlign w:val="subscript"/>
        </w:rPr>
        <w:t>2</w:t>
      </w:r>
      <w:r>
        <w:rPr>
          <w:rFonts w:ascii="Times New Roman" w:hAnsi="Times New Roman" w:cs="Times New Roman"/>
        </w:rPr>
        <w:t xml:space="preserve"> thicknesses of 130 and 350 nm. Insets in </w:t>
      </w:r>
      <w:r w:rsidR="00536AA0">
        <w:rPr>
          <w:rFonts w:ascii="Times New Roman" w:hAnsi="Times New Roman" w:cs="Times New Roman"/>
        </w:rPr>
        <w:t>Figure S</w:t>
      </w:r>
      <w:r w:rsidR="00F92A8F">
        <w:rPr>
          <w:rFonts w:ascii="Times New Roman" w:hAnsi="Times New Roman" w:cs="Times New Roman"/>
        </w:rPr>
        <w:t>7</w:t>
      </w:r>
      <w:r w:rsidR="00536AA0">
        <w:rPr>
          <w:rFonts w:ascii="Times New Roman" w:hAnsi="Times New Roman" w:cs="Times New Roman"/>
        </w:rPr>
        <w:t>b</w:t>
      </w:r>
      <w:r>
        <w:rPr>
          <w:rFonts w:ascii="Times New Roman" w:hAnsi="Times New Roman" w:cs="Times New Roman"/>
        </w:rPr>
        <w:t xml:space="preserve"> show the far-field emission patterns of SPEs radiating at 623 nm for both 130 (left) and 350 nm (right) SiO</w:t>
      </w:r>
      <w:r w:rsidRPr="003238BF">
        <w:rPr>
          <w:rFonts w:ascii="Times New Roman" w:hAnsi="Times New Roman" w:cs="Times New Roman"/>
          <w:vertAlign w:val="subscript"/>
        </w:rPr>
        <w:t>2</w:t>
      </w:r>
      <w:r>
        <w:rPr>
          <w:rFonts w:ascii="Times New Roman" w:hAnsi="Times New Roman" w:cs="Times New Roman"/>
        </w:rPr>
        <w:t xml:space="preserve"> thicknesses. These results indicate that although a SiO</w:t>
      </w:r>
      <w:r w:rsidRPr="003238BF">
        <w:rPr>
          <w:rFonts w:ascii="Times New Roman" w:hAnsi="Times New Roman" w:cs="Times New Roman"/>
          <w:vertAlign w:val="subscript"/>
        </w:rPr>
        <w:t>2</w:t>
      </w:r>
      <w:r>
        <w:rPr>
          <w:rFonts w:ascii="Times New Roman" w:hAnsi="Times New Roman" w:cs="Times New Roman"/>
        </w:rPr>
        <w:t xml:space="preserve"> thickness </w:t>
      </w:r>
      <w:r>
        <w:rPr>
          <w:rFonts w:ascii="Times New Roman" w:hAnsi="Times New Roman" w:cs="Times New Roman"/>
        </w:rPr>
        <w:lastRenderedPageBreak/>
        <w:t>of 130 nm gives rise to a weaker collected single-photon emission than the 350 nm, it presents a more symmetric far-field emission pattern.</w:t>
      </w:r>
    </w:p>
    <w:p w:rsidR="00B21BAA" w:rsidRDefault="00B21BAA" w:rsidP="00633649">
      <w:pPr>
        <w:ind w:firstLine="284"/>
        <w:jc w:val="both"/>
        <w:rPr>
          <w:rFonts w:ascii="Times New Roman" w:hAnsi="Times New Roman" w:cs="Times New Roman"/>
        </w:rPr>
      </w:pPr>
    </w:p>
    <w:p w:rsidR="00735826" w:rsidRPr="000511D8" w:rsidRDefault="00B21BAA" w:rsidP="000511D8">
      <w:pPr>
        <w:pStyle w:val="Prrafodelista"/>
        <w:ind w:hanging="720"/>
        <w:rPr>
          <w:rFonts w:ascii="Times New Roman" w:hAnsi="Times New Roman" w:cs="Times New Roman"/>
          <w:b/>
          <w:sz w:val="32"/>
          <w:szCs w:val="32"/>
        </w:rPr>
      </w:pPr>
      <w:r>
        <w:rPr>
          <w:rFonts w:ascii="Times New Roman" w:hAnsi="Times New Roman" w:cs="Times New Roman"/>
          <w:b/>
          <w:noProof/>
          <w:sz w:val="32"/>
          <w:szCs w:val="32"/>
          <w:lang w:val="es-ES" w:eastAsia="es-ES"/>
        </w:rPr>
        <w:drawing>
          <wp:inline distT="0" distB="0" distL="0" distR="0" wp14:anchorId="23ED361A" wp14:editId="5E414F7F">
            <wp:extent cx="5398770" cy="3569970"/>
            <wp:effectExtent l="0" t="0" r="0" b="0"/>
            <wp:docPr id="14" name="Imagen 14" descr="C:\Juan\Dropbox\Mauro\Trabajo PL enhancement\Figuras Nature Communications\figure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uan\Dropbox\Mauro\Trabajo PL enhancement\Figuras Nature Communications\figureS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8770" cy="3569970"/>
                    </a:xfrm>
                    <a:prstGeom prst="rect">
                      <a:avLst/>
                    </a:prstGeom>
                    <a:noFill/>
                    <a:ln>
                      <a:noFill/>
                    </a:ln>
                  </pic:spPr>
                </pic:pic>
              </a:graphicData>
            </a:graphic>
          </wp:inline>
        </w:drawing>
      </w:r>
    </w:p>
    <w:p w:rsidR="00226273" w:rsidRDefault="00226273" w:rsidP="004B268D">
      <w:pPr>
        <w:jc w:val="both"/>
        <w:rPr>
          <w:rFonts w:ascii="Times New Roman" w:hAnsi="Times New Roman" w:cs="Times New Roman"/>
          <w:sz w:val="20"/>
          <w:szCs w:val="20"/>
        </w:rPr>
      </w:pPr>
      <w:r w:rsidRPr="00D104C1">
        <w:rPr>
          <w:rFonts w:ascii="Times New Roman" w:hAnsi="Times New Roman" w:cs="Times New Roman"/>
          <w:b/>
          <w:sz w:val="20"/>
          <w:szCs w:val="20"/>
        </w:rPr>
        <w:t xml:space="preserve">Figure </w:t>
      </w:r>
      <w:r>
        <w:rPr>
          <w:rFonts w:ascii="Times New Roman" w:hAnsi="Times New Roman" w:cs="Times New Roman"/>
          <w:b/>
          <w:sz w:val="20"/>
          <w:szCs w:val="20"/>
        </w:rPr>
        <w:t>S</w:t>
      </w:r>
      <w:r w:rsidR="00F92A8F">
        <w:rPr>
          <w:rFonts w:ascii="Times New Roman" w:hAnsi="Times New Roman" w:cs="Times New Roman"/>
          <w:b/>
          <w:sz w:val="20"/>
          <w:szCs w:val="20"/>
        </w:rPr>
        <w:t>7</w:t>
      </w:r>
      <w:r w:rsidRPr="00D104C1">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w:t>
      </w:r>
      <w:r w:rsidRPr="00536AA0">
        <w:rPr>
          <w:rFonts w:ascii="Times New Roman" w:hAnsi="Times New Roman" w:cs="Times New Roman"/>
          <w:b/>
          <w:sz w:val="20"/>
          <w:szCs w:val="20"/>
        </w:rPr>
        <w:t>a</w:t>
      </w:r>
      <w:r>
        <w:rPr>
          <w:rFonts w:ascii="Times New Roman" w:hAnsi="Times New Roman" w:cs="Times New Roman"/>
          <w:sz w:val="20"/>
          <w:szCs w:val="20"/>
        </w:rPr>
        <w:t>) Calculated single-photon emission intensity in SL h</w:t>
      </w:r>
      <w:r w:rsidR="00103844">
        <w:rPr>
          <w:rFonts w:ascii="Times New Roman" w:hAnsi="Times New Roman" w:cs="Times New Roman"/>
          <w:sz w:val="20"/>
          <w:szCs w:val="20"/>
        </w:rPr>
        <w:t>-</w:t>
      </w:r>
      <w:r>
        <w:rPr>
          <w:rFonts w:ascii="Times New Roman" w:hAnsi="Times New Roman" w:cs="Times New Roman"/>
          <w:sz w:val="20"/>
          <w:szCs w:val="20"/>
        </w:rPr>
        <w:t>BN</w:t>
      </w:r>
      <w:r w:rsidRPr="006B0F70">
        <w:rPr>
          <w:rFonts w:ascii="Times New Roman" w:hAnsi="Times New Roman" w:cs="Times New Roman"/>
          <w:sz w:val="20"/>
          <w:szCs w:val="20"/>
        </w:rPr>
        <w:t xml:space="preserve"> deposited on a SiO</w:t>
      </w:r>
      <w:r w:rsidRPr="006B0F70">
        <w:rPr>
          <w:rFonts w:ascii="Times New Roman" w:hAnsi="Times New Roman" w:cs="Times New Roman"/>
          <w:sz w:val="20"/>
          <w:szCs w:val="20"/>
          <w:vertAlign w:val="subscript"/>
        </w:rPr>
        <w:t>2</w:t>
      </w:r>
      <w:r w:rsidRPr="006B0F70">
        <w:rPr>
          <w:rFonts w:ascii="Times New Roman" w:hAnsi="Times New Roman" w:cs="Times New Roman"/>
          <w:sz w:val="20"/>
          <w:szCs w:val="20"/>
        </w:rPr>
        <w:t>/Si substrate</w:t>
      </w:r>
      <w:r>
        <w:rPr>
          <w:rFonts w:ascii="Times New Roman" w:hAnsi="Times New Roman" w:cs="Times New Roman"/>
          <w:sz w:val="20"/>
          <w:szCs w:val="20"/>
        </w:rPr>
        <w:t xml:space="preserve"> as a function of the emission wavelength and the</w:t>
      </w:r>
      <w:r w:rsidRPr="006B0F70">
        <w:rPr>
          <w:rFonts w:ascii="Times New Roman" w:hAnsi="Times New Roman" w:cs="Times New Roman"/>
          <w:sz w:val="20"/>
          <w:szCs w:val="20"/>
        </w:rPr>
        <w:t xml:space="preserve"> SiO</w:t>
      </w:r>
      <w:r w:rsidRPr="006B0F70">
        <w:rPr>
          <w:rFonts w:ascii="Times New Roman" w:hAnsi="Times New Roman" w:cs="Times New Roman"/>
          <w:sz w:val="20"/>
          <w:szCs w:val="20"/>
          <w:vertAlign w:val="subscript"/>
        </w:rPr>
        <w:t>2</w:t>
      </w:r>
      <w:r>
        <w:rPr>
          <w:rFonts w:ascii="Times New Roman" w:hAnsi="Times New Roman" w:cs="Times New Roman"/>
          <w:sz w:val="20"/>
          <w:szCs w:val="20"/>
        </w:rPr>
        <w:t xml:space="preserve"> thickness. (</w:t>
      </w:r>
      <w:r w:rsidRPr="00536AA0">
        <w:rPr>
          <w:rFonts w:ascii="Times New Roman" w:hAnsi="Times New Roman" w:cs="Times New Roman"/>
          <w:b/>
          <w:sz w:val="20"/>
          <w:szCs w:val="20"/>
        </w:rPr>
        <w:t>b</w:t>
      </w:r>
      <w:r>
        <w:rPr>
          <w:rFonts w:ascii="Times New Roman" w:hAnsi="Times New Roman" w:cs="Times New Roman"/>
          <w:sz w:val="20"/>
          <w:szCs w:val="20"/>
        </w:rPr>
        <w:t xml:space="preserve">) Calculated single-photon collection efficiency for </w:t>
      </w:r>
      <w:r w:rsidRPr="006B0F70">
        <w:rPr>
          <w:rFonts w:ascii="Times New Roman" w:hAnsi="Times New Roman" w:cs="Times New Roman"/>
          <w:sz w:val="20"/>
          <w:szCs w:val="20"/>
        </w:rPr>
        <w:t>SiO</w:t>
      </w:r>
      <w:r w:rsidRPr="006B0F70">
        <w:rPr>
          <w:rFonts w:ascii="Times New Roman" w:hAnsi="Times New Roman" w:cs="Times New Roman"/>
          <w:sz w:val="20"/>
          <w:szCs w:val="20"/>
          <w:vertAlign w:val="subscript"/>
        </w:rPr>
        <w:t>2</w:t>
      </w:r>
      <w:r>
        <w:rPr>
          <w:rFonts w:ascii="Times New Roman" w:hAnsi="Times New Roman" w:cs="Times New Roman"/>
          <w:sz w:val="20"/>
          <w:szCs w:val="20"/>
        </w:rPr>
        <w:t xml:space="preserve"> thicknesses of 130 and 350 nm. The insets show </w:t>
      </w:r>
      <w:r w:rsidRPr="00A63514">
        <w:rPr>
          <w:rFonts w:ascii="Times New Roman" w:hAnsi="Times New Roman" w:cs="Times New Roman"/>
          <w:sz w:val="20"/>
          <w:szCs w:val="20"/>
        </w:rPr>
        <w:t xml:space="preserve">the far-field emission patterns of SPEs radiating at </w:t>
      </w:r>
      <w:r>
        <w:rPr>
          <w:rFonts w:ascii="Times New Roman" w:hAnsi="Times New Roman" w:cs="Times New Roman"/>
          <w:sz w:val="20"/>
          <w:szCs w:val="20"/>
        </w:rPr>
        <w:t>623</w:t>
      </w:r>
      <w:r w:rsidRPr="00A63514">
        <w:rPr>
          <w:rFonts w:ascii="Times New Roman" w:hAnsi="Times New Roman" w:cs="Times New Roman"/>
          <w:sz w:val="20"/>
          <w:szCs w:val="20"/>
        </w:rPr>
        <w:t xml:space="preserve"> nm for both </w:t>
      </w:r>
      <w:r>
        <w:rPr>
          <w:rFonts w:ascii="Times New Roman" w:hAnsi="Times New Roman" w:cs="Times New Roman"/>
          <w:sz w:val="20"/>
          <w:szCs w:val="20"/>
        </w:rPr>
        <w:t>130</w:t>
      </w:r>
      <w:r w:rsidRPr="00A63514">
        <w:rPr>
          <w:rFonts w:ascii="Times New Roman" w:hAnsi="Times New Roman" w:cs="Times New Roman"/>
          <w:sz w:val="20"/>
          <w:szCs w:val="20"/>
        </w:rPr>
        <w:t xml:space="preserve"> (left) and </w:t>
      </w:r>
      <w:r>
        <w:rPr>
          <w:rFonts w:ascii="Times New Roman" w:hAnsi="Times New Roman" w:cs="Times New Roman"/>
          <w:sz w:val="20"/>
          <w:szCs w:val="20"/>
        </w:rPr>
        <w:t>3</w:t>
      </w:r>
      <w:r w:rsidRPr="00A63514">
        <w:rPr>
          <w:rFonts w:ascii="Times New Roman" w:hAnsi="Times New Roman" w:cs="Times New Roman"/>
          <w:sz w:val="20"/>
          <w:szCs w:val="20"/>
        </w:rPr>
        <w:t>50 nm (right) SiO</w:t>
      </w:r>
      <w:r w:rsidRPr="00A63514">
        <w:rPr>
          <w:rFonts w:ascii="Times New Roman" w:hAnsi="Times New Roman" w:cs="Times New Roman"/>
          <w:sz w:val="20"/>
          <w:szCs w:val="20"/>
          <w:vertAlign w:val="subscript"/>
        </w:rPr>
        <w:t>2</w:t>
      </w:r>
      <w:r w:rsidRPr="00A63514">
        <w:rPr>
          <w:rFonts w:ascii="Times New Roman" w:hAnsi="Times New Roman" w:cs="Times New Roman"/>
          <w:sz w:val="20"/>
          <w:szCs w:val="20"/>
        </w:rPr>
        <w:t xml:space="preserve"> thicknesses </w:t>
      </w:r>
      <w:r>
        <w:rPr>
          <w:rFonts w:ascii="Times New Roman" w:hAnsi="Times New Roman" w:cs="Times New Roman"/>
          <w:sz w:val="20"/>
          <w:szCs w:val="20"/>
        </w:rPr>
        <w:t>(</w:t>
      </w:r>
      <w:r w:rsidRPr="00536AA0">
        <w:rPr>
          <w:rFonts w:ascii="Times New Roman" w:hAnsi="Times New Roman" w:cs="Times New Roman"/>
          <w:b/>
          <w:sz w:val="20"/>
          <w:szCs w:val="20"/>
        </w:rPr>
        <w:t>c</w:t>
      </w:r>
      <w:r>
        <w:rPr>
          <w:rFonts w:ascii="Times New Roman" w:hAnsi="Times New Roman" w:cs="Times New Roman"/>
          <w:sz w:val="20"/>
          <w:szCs w:val="20"/>
        </w:rPr>
        <w:t xml:space="preserve">) Calculated </w:t>
      </w:r>
      <w:r w:rsidRPr="006B0F70">
        <w:rPr>
          <w:rFonts w:ascii="Times New Roman" w:hAnsi="Times New Roman" w:cs="Times New Roman"/>
          <w:sz w:val="20"/>
          <w:szCs w:val="20"/>
        </w:rPr>
        <w:t xml:space="preserve">SPE in SL </w:t>
      </w:r>
      <w:r>
        <w:rPr>
          <w:rFonts w:ascii="Times New Roman" w:hAnsi="Times New Roman" w:cs="Times New Roman"/>
          <w:sz w:val="20"/>
          <w:szCs w:val="20"/>
        </w:rPr>
        <w:t>h</w:t>
      </w:r>
      <w:r w:rsidR="00103844">
        <w:rPr>
          <w:rFonts w:ascii="Times New Roman" w:hAnsi="Times New Roman" w:cs="Times New Roman"/>
          <w:sz w:val="20"/>
          <w:szCs w:val="20"/>
        </w:rPr>
        <w:t>-</w:t>
      </w:r>
      <w:r>
        <w:rPr>
          <w:rFonts w:ascii="Times New Roman" w:hAnsi="Times New Roman" w:cs="Times New Roman"/>
          <w:sz w:val="20"/>
          <w:szCs w:val="20"/>
        </w:rPr>
        <w:t>BN</w:t>
      </w:r>
      <w:r w:rsidRPr="006B0F70">
        <w:rPr>
          <w:rFonts w:ascii="Times New Roman" w:hAnsi="Times New Roman" w:cs="Times New Roman"/>
          <w:sz w:val="20"/>
          <w:szCs w:val="20"/>
        </w:rPr>
        <w:t xml:space="preserve"> deposited on a Al</w:t>
      </w:r>
      <w:r w:rsidRPr="006B0F70">
        <w:rPr>
          <w:rFonts w:ascii="Times New Roman" w:hAnsi="Times New Roman" w:cs="Times New Roman"/>
          <w:sz w:val="20"/>
          <w:szCs w:val="20"/>
          <w:vertAlign w:val="subscript"/>
        </w:rPr>
        <w:t>2</w:t>
      </w:r>
      <w:r w:rsidRPr="006B0F70">
        <w:rPr>
          <w:rFonts w:ascii="Times New Roman" w:hAnsi="Times New Roman" w:cs="Times New Roman"/>
          <w:sz w:val="20"/>
          <w:szCs w:val="20"/>
        </w:rPr>
        <w:t>O</w:t>
      </w:r>
      <w:r w:rsidRPr="006B0F70">
        <w:rPr>
          <w:rFonts w:ascii="Times New Roman" w:hAnsi="Times New Roman" w:cs="Times New Roman"/>
          <w:sz w:val="20"/>
          <w:szCs w:val="20"/>
          <w:vertAlign w:val="subscript"/>
        </w:rPr>
        <w:t>3</w:t>
      </w:r>
      <w:r w:rsidRPr="006B0F70">
        <w:rPr>
          <w:rFonts w:ascii="Times New Roman" w:hAnsi="Times New Roman" w:cs="Times New Roman"/>
          <w:sz w:val="20"/>
          <w:szCs w:val="20"/>
        </w:rPr>
        <w:t>/Al substrate</w:t>
      </w:r>
      <w:r>
        <w:rPr>
          <w:rFonts w:ascii="Times New Roman" w:hAnsi="Times New Roman" w:cs="Times New Roman"/>
          <w:sz w:val="20"/>
          <w:szCs w:val="20"/>
        </w:rPr>
        <w:t xml:space="preserve"> as a function of the emission wavelength and the </w:t>
      </w:r>
      <w:r w:rsidRPr="006B0F70">
        <w:rPr>
          <w:rFonts w:ascii="Times New Roman" w:hAnsi="Times New Roman" w:cs="Times New Roman"/>
          <w:sz w:val="20"/>
          <w:szCs w:val="20"/>
        </w:rPr>
        <w:t>Al</w:t>
      </w:r>
      <w:r w:rsidRPr="006B0F70">
        <w:rPr>
          <w:rFonts w:ascii="Times New Roman" w:hAnsi="Times New Roman" w:cs="Times New Roman"/>
          <w:sz w:val="20"/>
          <w:szCs w:val="20"/>
          <w:vertAlign w:val="subscript"/>
        </w:rPr>
        <w:t>2</w:t>
      </w:r>
      <w:r w:rsidRPr="006B0F70">
        <w:rPr>
          <w:rFonts w:ascii="Times New Roman" w:hAnsi="Times New Roman" w:cs="Times New Roman"/>
          <w:sz w:val="20"/>
          <w:szCs w:val="20"/>
        </w:rPr>
        <w:t>O</w:t>
      </w:r>
      <w:r w:rsidRPr="006B0F70">
        <w:rPr>
          <w:rFonts w:ascii="Times New Roman" w:hAnsi="Times New Roman" w:cs="Times New Roman"/>
          <w:sz w:val="20"/>
          <w:szCs w:val="20"/>
          <w:vertAlign w:val="subscript"/>
        </w:rPr>
        <w:t>3</w:t>
      </w:r>
      <w:r>
        <w:rPr>
          <w:rFonts w:ascii="Times New Roman" w:hAnsi="Times New Roman" w:cs="Times New Roman"/>
          <w:sz w:val="20"/>
          <w:szCs w:val="20"/>
          <w:vertAlign w:val="subscript"/>
        </w:rPr>
        <w:t xml:space="preserve"> </w:t>
      </w:r>
      <w:r>
        <w:rPr>
          <w:rFonts w:ascii="Times New Roman" w:hAnsi="Times New Roman" w:cs="Times New Roman"/>
          <w:sz w:val="20"/>
          <w:szCs w:val="20"/>
        </w:rPr>
        <w:t>thickness. (</w:t>
      </w:r>
      <w:r w:rsidRPr="00536AA0">
        <w:rPr>
          <w:rFonts w:ascii="Times New Roman" w:hAnsi="Times New Roman" w:cs="Times New Roman"/>
          <w:b/>
          <w:sz w:val="20"/>
          <w:szCs w:val="20"/>
        </w:rPr>
        <w:t>d</w:t>
      </w:r>
      <w:r>
        <w:rPr>
          <w:rFonts w:ascii="Times New Roman" w:hAnsi="Times New Roman" w:cs="Times New Roman"/>
          <w:sz w:val="20"/>
          <w:szCs w:val="20"/>
        </w:rPr>
        <w:t xml:space="preserve">) The insets </w:t>
      </w:r>
      <w:r w:rsidRPr="00A63514">
        <w:rPr>
          <w:rFonts w:ascii="Times New Roman" w:hAnsi="Times New Roman" w:cs="Times New Roman"/>
          <w:sz w:val="20"/>
          <w:szCs w:val="20"/>
        </w:rPr>
        <w:t xml:space="preserve">show the far-field emission patterns of SPEs radiating at </w:t>
      </w:r>
      <w:r>
        <w:rPr>
          <w:rFonts w:ascii="Times New Roman" w:hAnsi="Times New Roman" w:cs="Times New Roman"/>
          <w:sz w:val="20"/>
          <w:szCs w:val="20"/>
        </w:rPr>
        <w:t>623</w:t>
      </w:r>
      <w:r w:rsidRPr="00A63514">
        <w:rPr>
          <w:rFonts w:ascii="Times New Roman" w:hAnsi="Times New Roman" w:cs="Times New Roman"/>
          <w:sz w:val="20"/>
          <w:szCs w:val="20"/>
        </w:rPr>
        <w:t xml:space="preserve"> nm for </w:t>
      </w:r>
      <w:r>
        <w:rPr>
          <w:rFonts w:ascii="Times New Roman" w:hAnsi="Times New Roman" w:cs="Times New Roman"/>
          <w:sz w:val="20"/>
          <w:szCs w:val="20"/>
        </w:rPr>
        <w:t>both 9</w:t>
      </w:r>
      <w:r w:rsidRPr="00A63514">
        <w:rPr>
          <w:rFonts w:ascii="Times New Roman" w:hAnsi="Times New Roman" w:cs="Times New Roman"/>
          <w:sz w:val="20"/>
          <w:szCs w:val="20"/>
        </w:rPr>
        <w:t xml:space="preserve">0 (left) and </w:t>
      </w:r>
      <w:r>
        <w:rPr>
          <w:rFonts w:ascii="Times New Roman" w:hAnsi="Times New Roman" w:cs="Times New Roman"/>
          <w:sz w:val="20"/>
          <w:szCs w:val="20"/>
        </w:rPr>
        <w:t>290</w:t>
      </w:r>
      <w:r w:rsidRPr="00A63514">
        <w:rPr>
          <w:rFonts w:ascii="Times New Roman" w:hAnsi="Times New Roman" w:cs="Times New Roman"/>
          <w:sz w:val="20"/>
          <w:szCs w:val="20"/>
        </w:rPr>
        <w:t xml:space="preserve"> nm (right) Al</w:t>
      </w:r>
      <w:r w:rsidRPr="00A63514">
        <w:rPr>
          <w:rFonts w:ascii="Times New Roman" w:hAnsi="Times New Roman" w:cs="Times New Roman"/>
          <w:sz w:val="20"/>
          <w:szCs w:val="20"/>
          <w:vertAlign w:val="subscript"/>
        </w:rPr>
        <w:t>2</w:t>
      </w:r>
      <w:r w:rsidRPr="00A63514">
        <w:rPr>
          <w:rFonts w:ascii="Times New Roman" w:hAnsi="Times New Roman" w:cs="Times New Roman"/>
          <w:sz w:val="20"/>
          <w:szCs w:val="20"/>
        </w:rPr>
        <w:t>O</w:t>
      </w:r>
      <w:r w:rsidRPr="00A63514">
        <w:rPr>
          <w:rFonts w:ascii="Times New Roman" w:hAnsi="Times New Roman" w:cs="Times New Roman"/>
          <w:sz w:val="20"/>
          <w:szCs w:val="20"/>
          <w:vertAlign w:val="subscript"/>
        </w:rPr>
        <w:t>3</w:t>
      </w:r>
      <w:r w:rsidRPr="00A63514">
        <w:rPr>
          <w:rFonts w:ascii="Times New Roman" w:hAnsi="Times New Roman" w:cs="Times New Roman"/>
          <w:sz w:val="20"/>
          <w:szCs w:val="20"/>
        </w:rPr>
        <w:t xml:space="preserve"> thicknesses.</w:t>
      </w:r>
    </w:p>
    <w:p w:rsidR="00B21BAA" w:rsidRDefault="00B21BAA" w:rsidP="00B21BAA">
      <w:pPr>
        <w:ind w:firstLine="708"/>
        <w:jc w:val="both"/>
        <w:rPr>
          <w:rFonts w:ascii="Times New Roman" w:hAnsi="Times New Roman" w:cs="Times New Roman"/>
        </w:rPr>
      </w:pPr>
    </w:p>
    <w:p w:rsidR="00B21BAA" w:rsidRDefault="00B21BAA" w:rsidP="00B21BAA">
      <w:pPr>
        <w:ind w:firstLine="708"/>
        <w:jc w:val="both"/>
        <w:rPr>
          <w:rFonts w:ascii="Times New Roman" w:hAnsi="Times New Roman" w:cs="Times New Roman"/>
        </w:rPr>
      </w:pPr>
      <w:r w:rsidRPr="00D104C1">
        <w:rPr>
          <w:rFonts w:ascii="Times New Roman" w:hAnsi="Times New Roman" w:cs="Times New Roman"/>
        </w:rPr>
        <w:t xml:space="preserve">Figure </w:t>
      </w:r>
      <w:r>
        <w:rPr>
          <w:rFonts w:ascii="Times New Roman" w:hAnsi="Times New Roman" w:cs="Times New Roman"/>
        </w:rPr>
        <w:t>S</w:t>
      </w:r>
      <w:r w:rsidR="00F92A8F">
        <w:rPr>
          <w:rFonts w:ascii="Times New Roman" w:hAnsi="Times New Roman" w:cs="Times New Roman"/>
        </w:rPr>
        <w:t>7</w:t>
      </w:r>
      <w:r>
        <w:rPr>
          <w:rFonts w:ascii="Times New Roman" w:hAnsi="Times New Roman" w:cs="Times New Roman"/>
        </w:rPr>
        <w:t>c</w:t>
      </w:r>
      <w:r w:rsidRPr="00D104C1">
        <w:rPr>
          <w:rFonts w:ascii="Times New Roman" w:hAnsi="Times New Roman" w:cs="Times New Roman"/>
        </w:rPr>
        <w:t xml:space="preserve"> shows a </w:t>
      </w:r>
      <w:r>
        <w:rPr>
          <w:rFonts w:ascii="Times New Roman" w:hAnsi="Times New Roman" w:cs="Times New Roman"/>
        </w:rPr>
        <w:t xml:space="preserve">similar calculation to that shown in </w:t>
      </w:r>
      <w:r w:rsidR="00536AA0">
        <w:rPr>
          <w:rFonts w:ascii="Times New Roman" w:hAnsi="Times New Roman" w:cs="Times New Roman"/>
        </w:rPr>
        <w:t>Fig</w:t>
      </w:r>
      <w:r>
        <w:rPr>
          <w:rFonts w:ascii="Times New Roman" w:hAnsi="Times New Roman" w:cs="Times New Roman"/>
        </w:rPr>
        <w:t>ure S</w:t>
      </w:r>
      <w:r w:rsidR="00F92A8F">
        <w:rPr>
          <w:rFonts w:ascii="Times New Roman" w:hAnsi="Times New Roman" w:cs="Times New Roman"/>
        </w:rPr>
        <w:t>7</w:t>
      </w:r>
      <w:r w:rsidR="00536AA0">
        <w:rPr>
          <w:rFonts w:ascii="Times New Roman" w:hAnsi="Times New Roman" w:cs="Times New Roman"/>
        </w:rPr>
        <w:t>a</w:t>
      </w:r>
      <w:r>
        <w:rPr>
          <w:rFonts w:ascii="Times New Roman" w:hAnsi="Times New Roman" w:cs="Times New Roman"/>
        </w:rPr>
        <w:t xml:space="preserve"> where the</w:t>
      </w:r>
      <w:r w:rsidRPr="00D104C1">
        <w:rPr>
          <w:rFonts w:ascii="Times New Roman" w:hAnsi="Times New Roman" w:cs="Times New Roman"/>
        </w:rPr>
        <w:t xml:space="preserve"> SiO</w:t>
      </w:r>
      <w:r w:rsidRPr="00D104C1">
        <w:rPr>
          <w:rFonts w:ascii="Times New Roman" w:hAnsi="Times New Roman" w:cs="Times New Roman"/>
          <w:vertAlign w:val="subscript"/>
        </w:rPr>
        <w:t>2</w:t>
      </w:r>
      <w:r w:rsidRPr="00D104C1">
        <w:rPr>
          <w:rFonts w:ascii="Times New Roman" w:hAnsi="Times New Roman" w:cs="Times New Roman"/>
        </w:rPr>
        <w:t>/Si substrate</w:t>
      </w:r>
      <w:r>
        <w:rPr>
          <w:rFonts w:ascii="Times New Roman" w:hAnsi="Times New Roman" w:cs="Times New Roman"/>
        </w:rPr>
        <w:t xml:space="preserve"> has been replaced by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rPr>
        <w:t>/Al</w:t>
      </w:r>
      <w:r w:rsidRPr="00D104C1">
        <w:rPr>
          <w:rFonts w:ascii="Times New Roman" w:hAnsi="Times New Roman" w:cs="Times New Roman"/>
        </w:rPr>
        <w:t xml:space="preserve">. </w:t>
      </w:r>
      <w:r>
        <w:rPr>
          <w:rFonts w:ascii="Times New Roman" w:hAnsi="Times New Roman" w:cs="Times New Roman"/>
        </w:rPr>
        <w:t>T</w:t>
      </w:r>
      <w:r w:rsidRPr="00D104C1">
        <w:rPr>
          <w:rFonts w:ascii="Times New Roman" w:hAnsi="Times New Roman" w:cs="Times New Roman"/>
        </w:rPr>
        <w:t xml:space="preserve">he contour plot shows the dependence of the collected </w:t>
      </w:r>
      <w:r>
        <w:rPr>
          <w:rFonts w:ascii="Times New Roman" w:hAnsi="Times New Roman" w:cs="Times New Roman"/>
        </w:rPr>
        <w:t>emission</w:t>
      </w:r>
      <w:r w:rsidRPr="00D104C1">
        <w:rPr>
          <w:rFonts w:ascii="Times New Roman" w:hAnsi="Times New Roman" w:cs="Times New Roman"/>
        </w:rPr>
        <w:t xml:space="preserve"> intensity as a function of the thicknesses of the </w:t>
      </w:r>
      <w:r w:rsidRPr="00937761">
        <w:rPr>
          <w:rFonts w:ascii="Times New Roman" w:hAnsi="Times New Roman" w:cs="Times New Roman"/>
        </w:rPr>
        <w:t>underlying</w:t>
      </w:r>
      <w:r w:rsidRPr="00D104C1">
        <w:rPr>
          <w:rFonts w:ascii="Times New Roman" w:hAnsi="Times New Roman" w:cs="Times New Roman"/>
        </w:rPr>
        <w:t xml:space="preserve"> </w:t>
      </w:r>
      <w:r>
        <w:rPr>
          <w:rFonts w:ascii="Times New Roman" w:hAnsi="Times New Roman" w:cs="Times New Roman"/>
        </w:rPr>
        <w:t>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sidRPr="00D104C1">
        <w:rPr>
          <w:rFonts w:ascii="Times New Roman" w:hAnsi="Times New Roman" w:cs="Times New Roman"/>
        </w:rPr>
        <w:t xml:space="preserve">and </w:t>
      </w:r>
      <w:r>
        <w:rPr>
          <w:rFonts w:ascii="Times New Roman" w:hAnsi="Times New Roman" w:cs="Times New Roman"/>
        </w:rPr>
        <w:t>the SPE emission wavelength</w:t>
      </w:r>
      <w:r w:rsidRPr="00D104C1">
        <w:rPr>
          <w:rFonts w:ascii="Times New Roman" w:hAnsi="Times New Roman" w:cs="Times New Roman"/>
        </w:rPr>
        <w:t xml:space="preserve">. As it can be seen in this figure, </w:t>
      </w:r>
      <w:r>
        <w:rPr>
          <w:rFonts w:ascii="Times New Roman" w:hAnsi="Times New Roman" w:cs="Times New Roman"/>
        </w:rPr>
        <w:t>three</w:t>
      </w:r>
      <w:r w:rsidRPr="00D104C1">
        <w:rPr>
          <w:rFonts w:ascii="Times New Roman" w:hAnsi="Times New Roman" w:cs="Times New Roman"/>
        </w:rPr>
        <w:t xml:space="preserve"> band</w:t>
      </w:r>
      <w:r>
        <w:rPr>
          <w:rFonts w:ascii="Times New Roman" w:hAnsi="Times New Roman" w:cs="Times New Roman"/>
        </w:rPr>
        <w:t>s</w:t>
      </w:r>
      <w:r w:rsidRPr="00D104C1">
        <w:rPr>
          <w:rFonts w:ascii="Times New Roman" w:hAnsi="Times New Roman" w:cs="Times New Roman"/>
        </w:rPr>
        <w:t xml:space="preserve"> of high single-photon emission in</w:t>
      </w:r>
      <w:r>
        <w:rPr>
          <w:rFonts w:ascii="Times New Roman" w:hAnsi="Times New Roman" w:cs="Times New Roman"/>
        </w:rPr>
        <w:t>tensity appear for</w:t>
      </w:r>
      <w:r w:rsidRPr="00D104C1">
        <w:rPr>
          <w:rFonts w:ascii="Times New Roman" w:hAnsi="Times New Roman" w:cs="Times New Roman"/>
        </w:rPr>
        <w:t xml:space="preserve"> </w:t>
      </w:r>
      <w:r>
        <w:rPr>
          <w:rFonts w:ascii="Times New Roman" w:hAnsi="Times New Roman" w:cs="Times New Roman"/>
        </w:rPr>
        <w:t>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sidRPr="00D104C1">
        <w:rPr>
          <w:rFonts w:ascii="Times New Roman" w:hAnsi="Times New Roman" w:cs="Times New Roman"/>
        </w:rPr>
        <w:t>thickness</w:t>
      </w:r>
      <w:r>
        <w:rPr>
          <w:rFonts w:ascii="Times New Roman" w:hAnsi="Times New Roman" w:cs="Times New Roman"/>
        </w:rPr>
        <w:t>es</w:t>
      </w:r>
      <w:r w:rsidRPr="00D104C1">
        <w:rPr>
          <w:rFonts w:ascii="Times New Roman" w:hAnsi="Times New Roman" w:cs="Times New Roman"/>
        </w:rPr>
        <w:t xml:space="preserve"> of ~</w:t>
      </w:r>
      <w:r>
        <w:rPr>
          <w:rFonts w:ascii="Times New Roman" w:hAnsi="Times New Roman" w:cs="Times New Roman"/>
        </w:rPr>
        <w:t xml:space="preserve">90, ~290 and ~450 </w:t>
      </w:r>
      <w:r w:rsidRPr="00D104C1">
        <w:rPr>
          <w:rFonts w:ascii="Times New Roman" w:hAnsi="Times New Roman" w:cs="Times New Roman"/>
        </w:rPr>
        <w:t>nm</w:t>
      </w:r>
      <w:r>
        <w:rPr>
          <w:rFonts w:ascii="Times New Roman" w:hAnsi="Times New Roman" w:cs="Times New Roman"/>
        </w:rPr>
        <w:t>, being 450 nm the thickness of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 xml:space="preserve">that yields to the highest single-photon emission intensity. Results shown in </w:t>
      </w:r>
      <w:r w:rsidR="00536AA0">
        <w:rPr>
          <w:rFonts w:ascii="Times New Roman" w:hAnsi="Times New Roman" w:cs="Times New Roman"/>
        </w:rPr>
        <w:t>Fig</w:t>
      </w:r>
      <w:r>
        <w:rPr>
          <w:rFonts w:ascii="Times New Roman" w:hAnsi="Times New Roman" w:cs="Times New Roman"/>
        </w:rPr>
        <w:t>ure S</w:t>
      </w:r>
      <w:r w:rsidR="00F92A8F">
        <w:rPr>
          <w:rFonts w:ascii="Times New Roman" w:hAnsi="Times New Roman" w:cs="Times New Roman"/>
        </w:rPr>
        <w:t>7</w:t>
      </w:r>
      <w:r w:rsidR="00536AA0">
        <w:rPr>
          <w:rFonts w:ascii="Times New Roman" w:hAnsi="Times New Roman" w:cs="Times New Roman"/>
        </w:rPr>
        <w:t>a</w:t>
      </w:r>
      <w:r>
        <w:rPr>
          <w:rFonts w:ascii="Times New Roman" w:hAnsi="Times New Roman" w:cs="Times New Roman"/>
        </w:rPr>
        <w:t xml:space="preserve"> and </w:t>
      </w:r>
      <w:r w:rsidR="00536AA0">
        <w:rPr>
          <w:rFonts w:ascii="Times New Roman" w:hAnsi="Times New Roman" w:cs="Times New Roman"/>
        </w:rPr>
        <w:t>Fig</w:t>
      </w:r>
      <w:r>
        <w:rPr>
          <w:rFonts w:ascii="Times New Roman" w:hAnsi="Times New Roman" w:cs="Times New Roman"/>
        </w:rPr>
        <w:t>ure S</w:t>
      </w:r>
      <w:r w:rsidR="00F92A8F">
        <w:rPr>
          <w:rFonts w:ascii="Times New Roman" w:hAnsi="Times New Roman" w:cs="Times New Roman"/>
        </w:rPr>
        <w:t>7</w:t>
      </w:r>
      <w:r w:rsidR="00536AA0">
        <w:rPr>
          <w:rFonts w:ascii="Times New Roman" w:hAnsi="Times New Roman" w:cs="Times New Roman"/>
        </w:rPr>
        <w:t>c</w:t>
      </w:r>
      <w:r>
        <w:rPr>
          <w:rFonts w:ascii="Times New Roman" w:hAnsi="Times New Roman" w:cs="Times New Roman"/>
        </w:rPr>
        <w:t xml:space="preserve"> indicate that the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sidRPr="000A4BF8">
        <w:rPr>
          <w:rFonts w:ascii="Times New Roman" w:hAnsi="Times New Roman" w:cs="Times New Roman"/>
        </w:rPr>
        <w:t>/Al</w:t>
      </w:r>
      <w:r>
        <w:rPr>
          <w:rFonts w:ascii="Times New Roman" w:hAnsi="Times New Roman" w:cs="Times New Roman"/>
          <w:vertAlign w:val="subscript"/>
        </w:rPr>
        <w:t xml:space="preserve"> </w:t>
      </w:r>
      <w:r>
        <w:rPr>
          <w:rFonts w:ascii="Times New Roman" w:hAnsi="Times New Roman" w:cs="Times New Roman"/>
        </w:rPr>
        <w:t>substrate outperforms the SiO</w:t>
      </w:r>
      <w:r w:rsidRPr="000A4BF8">
        <w:rPr>
          <w:rFonts w:ascii="Times New Roman" w:hAnsi="Times New Roman" w:cs="Times New Roman"/>
          <w:vertAlign w:val="subscript"/>
        </w:rPr>
        <w:t>2</w:t>
      </w:r>
      <w:r>
        <w:rPr>
          <w:rFonts w:ascii="Times New Roman" w:hAnsi="Times New Roman" w:cs="Times New Roman"/>
        </w:rPr>
        <w:t>/Si one in terms of emission intens</w:t>
      </w:r>
      <w:r w:rsidR="00536AA0">
        <w:rPr>
          <w:rFonts w:ascii="Times New Roman" w:hAnsi="Times New Roman" w:cs="Times New Roman"/>
        </w:rPr>
        <w:t xml:space="preserve">ity by a factor of ~2. </w:t>
      </w:r>
      <w:r w:rsidR="00536AA0" w:rsidRPr="00F44DFE">
        <w:rPr>
          <w:rFonts w:ascii="Times New Roman" w:hAnsi="Times New Roman" w:cs="Times New Roman"/>
        </w:rPr>
        <w:t xml:space="preserve">Figure </w:t>
      </w:r>
      <w:r w:rsidR="00EA3D4A" w:rsidRPr="00F44DFE">
        <w:rPr>
          <w:rFonts w:ascii="Times New Roman" w:hAnsi="Times New Roman" w:cs="Times New Roman"/>
        </w:rPr>
        <w:t>S</w:t>
      </w:r>
      <w:r w:rsidR="00F92A8F">
        <w:rPr>
          <w:rFonts w:ascii="Times New Roman" w:hAnsi="Times New Roman" w:cs="Times New Roman"/>
        </w:rPr>
        <w:t>7</w:t>
      </w:r>
      <w:r w:rsidRPr="00F44DFE">
        <w:rPr>
          <w:rFonts w:ascii="Times New Roman" w:hAnsi="Times New Roman" w:cs="Times New Roman"/>
        </w:rPr>
        <w:t>d</w:t>
      </w:r>
      <w:r>
        <w:rPr>
          <w:rFonts w:ascii="Times New Roman" w:hAnsi="Times New Roman" w:cs="Times New Roman"/>
        </w:rPr>
        <w:t xml:space="preserve"> shows the calculated single-photon collection efficiency as a function of the emitter wavelength for the two of the optimized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 xml:space="preserve">thicknesses of 90 and 290 nm. Insets in </w:t>
      </w:r>
      <w:r w:rsidR="00536AA0">
        <w:rPr>
          <w:rFonts w:ascii="Times New Roman" w:hAnsi="Times New Roman" w:cs="Times New Roman"/>
        </w:rPr>
        <w:t>Figure S</w:t>
      </w:r>
      <w:r w:rsidR="00F92A8F">
        <w:rPr>
          <w:rFonts w:ascii="Times New Roman" w:hAnsi="Times New Roman" w:cs="Times New Roman"/>
        </w:rPr>
        <w:t>7</w:t>
      </w:r>
      <w:bookmarkStart w:id="0" w:name="_GoBack"/>
      <w:bookmarkEnd w:id="0"/>
      <w:r w:rsidR="00536AA0">
        <w:rPr>
          <w:rFonts w:ascii="Times New Roman" w:hAnsi="Times New Roman" w:cs="Times New Roman"/>
        </w:rPr>
        <w:t>d</w:t>
      </w:r>
      <w:r>
        <w:rPr>
          <w:rFonts w:ascii="Times New Roman" w:hAnsi="Times New Roman" w:cs="Times New Roman"/>
        </w:rPr>
        <w:t xml:space="preserve"> show the far-field emission patterns of SPEs radiating at 623 nm for both 90 (left) and 290 nm (right)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thicknesses.</w:t>
      </w:r>
      <w:r w:rsidRPr="003238BF">
        <w:rPr>
          <w:rFonts w:ascii="Times New Roman" w:hAnsi="Times New Roman" w:cs="Times New Roman"/>
        </w:rPr>
        <w:t xml:space="preserve"> </w:t>
      </w:r>
      <w:r>
        <w:rPr>
          <w:rFonts w:ascii="Times New Roman" w:hAnsi="Times New Roman" w:cs="Times New Roman"/>
        </w:rPr>
        <w:t>As for the case of SiO</w:t>
      </w:r>
      <w:r w:rsidRPr="00964CE6">
        <w:rPr>
          <w:rFonts w:ascii="Times New Roman" w:hAnsi="Times New Roman" w:cs="Times New Roman"/>
          <w:vertAlign w:val="subscript"/>
        </w:rPr>
        <w:t>2</w:t>
      </w:r>
      <w:r>
        <w:rPr>
          <w:rFonts w:ascii="Times New Roman" w:hAnsi="Times New Roman" w:cs="Times New Roman"/>
        </w:rPr>
        <w:t>, these results indicate that the lowest Al</w:t>
      </w:r>
      <w:r w:rsidRPr="00ED3F89">
        <w:rPr>
          <w:rFonts w:ascii="Times New Roman" w:hAnsi="Times New Roman" w:cs="Times New Roman"/>
          <w:vertAlign w:val="subscript"/>
        </w:rPr>
        <w:t>2</w:t>
      </w:r>
      <w:r>
        <w:rPr>
          <w:rFonts w:ascii="Times New Roman" w:hAnsi="Times New Roman" w:cs="Times New Roman"/>
        </w:rPr>
        <w:t>O</w:t>
      </w:r>
      <w:r w:rsidRPr="00ED3F89">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thickness presents a more symmetric far-field emission pattern.</w:t>
      </w:r>
    </w:p>
    <w:p w:rsidR="006234ED" w:rsidRDefault="006234ED" w:rsidP="00DA2C15">
      <w:pPr>
        <w:jc w:val="both"/>
        <w:rPr>
          <w:rFonts w:ascii="Times New Roman" w:hAnsi="Times New Roman" w:cs="Times New Roman"/>
          <w:b/>
          <w:sz w:val="32"/>
          <w:szCs w:val="32"/>
        </w:rPr>
      </w:pPr>
    </w:p>
    <w:p w:rsidR="00DA2819" w:rsidRPr="00C945DC" w:rsidRDefault="00E73FF2" w:rsidP="00DA2C15">
      <w:pPr>
        <w:jc w:val="both"/>
        <w:rPr>
          <w:rFonts w:ascii="Times New Roman" w:hAnsi="Times New Roman" w:cs="Times New Roman"/>
          <w:b/>
          <w:sz w:val="32"/>
          <w:szCs w:val="32"/>
        </w:rPr>
      </w:pPr>
      <w:r>
        <w:rPr>
          <w:rFonts w:ascii="Times New Roman" w:hAnsi="Times New Roman" w:cs="Times New Roman"/>
          <w:b/>
          <w:sz w:val="32"/>
          <w:szCs w:val="32"/>
        </w:rPr>
        <w:t xml:space="preserve">Supplementary </w:t>
      </w:r>
      <w:r w:rsidR="006F0C74" w:rsidRPr="00C945DC">
        <w:rPr>
          <w:rFonts w:ascii="Times New Roman" w:hAnsi="Times New Roman" w:cs="Times New Roman"/>
          <w:b/>
          <w:sz w:val="32"/>
          <w:szCs w:val="32"/>
        </w:rPr>
        <w:t>References</w:t>
      </w:r>
    </w:p>
    <w:p w:rsidR="00057FA4" w:rsidRPr="00057FA4" w:rsidRDefault="00FD3046"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C945DC">
        <w:rPr>
          <w:rFonts w:ascii="Times New Roman" w:hAnsi="Times New Roman" w:cs="Times New Roman"/>
          <w:b/>
          <w:sz w:val="20"/>
          <w:szCs w:val="20"/>
        </w:rPr>
        <w:fldChar w:fldCharType="begin" w:fldLock="1"/>
      </w:r>
      <w:r w:rsidR="006502D4" w:rsidRPr="00C945DC">
        <w:rPr>
          <w:rFonts w:ascii="Times New Roman" w:hAnsi="Times New Roman" w:cs="Times New Roman"/>
          <w:b/>
          <w:sz w:val="20"/>
          <w:szCs w:val="20"/>
        </w:rPr>
        <w:instrText xml:space="preserve">ADDIN Mendeley Bibliography CSL_BIBLIOGRAPHY </w:instrText>
      </w:r>
      <w:r w:rsidRPr="00C945DC">
        <w:rPr>
          <w:rFonts w:ascii="Times New Roman" w:hAnsi="Times New Roman" w:cs="Times New Roman"/>
          <w:b/>
          <w:sz w:val="20"/>
          <w:szCs w:val="20"/>
        </w:rPr>
        <w:fldChar w:fldCharType="separate"/>
      </w:r>
      <w:r w:rsidR="00057FA4" w:rsidRPr="00057FA4">
        <w:rPr>
          <w:rFonts w:ascii="Times New Roman" w:hAnsi="Times New Roman" w:cs="Times New Roman"/>
          <w:noProof/>
          <w:sz w:val="20"/>
          <w:szCs w:val="24"/>
        </w:rPr>
        <w:t>[1]</w:t>
      </w:r>
      <w:r w:rsidR="00057FA4" w:rsidRPr="00057FA4">
        <w:rPr>
          <w:rFonts w:ascii="Times New Roman" w:hAnsi="Times New Roman" w:cs="Times New Roman"/>
          <w:noProof/>
          <w:sz w:val="20"/>
          <w:szCs w:val="24"/>
        </w:rPr>
        <w:tab/>
        <w:t xml:space="preserve"> Benisty H, Stanley R and Mayer M 1998 Method of source terms for dipole emission modification in modes of arbitrary planar structures </w:t>
      </w:r>
      <w:r w:rsidR="00057FA4" w:rsidRPr="00057FA4">
        <w:rPr>
          <w:rFonts w:ascii="Times New Roman" w:hAnsi="Times New Roman" w:cs="Times New Roman"/>
          <w:i/>
          <w:iCs/>
          <w:noProof/>
          <w:sz w:val="20"/>
          <w:szCs w:val="24"/>
        </w:rPr>
        <w:t>J. Opt. Soc. Am. A</w:t>
      </w:r>
      <w:r w:rsidR="00057FA4" w:rsidRPr="00057FA4">
        <w:rPr>
          <w:rFonts w:ascii="Times New Roman" w:hAnsi="Times New Roman" w:cs="Times New Roman"/>
          <w:noProof/>
          <w:sz w:val="20"/>
          <w:szCs w:val="24"/>
        </w:rPr>
        <w:t xml:space="preserve"> </w:t>
      </w:r>
      <w:r w:rsidR="00057FA4" w:rsidRPr="00057FA4">
        <w:rPr>
          <w:rFonts w:ascii="Times New Roman" w:hAnsi="Times New Roman" w:cs="Times New Roman"/>
          <w:b/>
          <w:bCs/>
          <w:noProof/>
          <w:sz w:val="20"/>
          <w:szCs w:val="24"/>
        </w:rPr>
        <w:t>15</w:t>
      </w:r>
      <w:r w:rsidR="00057FA4" w:rsidRPr="00057FA4">
        <w:rPr>
          <w:rFonts w:ascii="Times New Roman" w:hAnsi="Times New Roman" w:cs="Times New Roman"/>
          <w:noProof/>
          <w:sz w:val="20"/>
          <w:szCs w:val="24"/>
        </w:rPr>
        <w:t xml:space="preserve"> 1192</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057FA4">
        <w:rPr>
          <w:rFonts w:ascii="Times New Roman" w:hAnsi="Times New Roman" w:cs="Times New Roman"/>
          <w:noProof/>
          <w:sz w:val="20"/>
          <w:szCs w:val="24"/>
        </w:rPr>
        <w:t>[2]</w:t>
      </w:r>
      <w:r w:rsidRPr="00057FA4">
        <w:rPr>
          <w:rFonts w:ascii="Times New Roman" w:hAnsi="Times New Roman" w:cs="Times New Roman"/>
          <w:noProof/>
          <w:sz w:val="20"/>
          <w:szCs w:val="24"/>
        </w:rPr>
        <w:tab/>
        <w:t xml:space="preserve"> Aad R, Blaize S, Bruyant A, Couteau C and Lérondel G 2010 Enhancement of ultrathin film emission using a waveguiding active layer </w:t>
      </w:r>
      <w:r w:rsidRPr="00057FA4">
        <w:rPr>
          <w:rFonts w:ascii="Times New Roman" w:hAnsi="Times New Roman" w:cs="Times New Roman"/>
          <w:i/>
          <w:iCs/>
          <w:noProof/>
          <w:sz w:val="20"/>
          <w:szCs w:val="24"/>
        </w:rPr>
        <w:t>J. Appl. Phys.</w:t>
      </w:r>
      <w:r w:rsidRPr="00057FA4">
        <w:rPr>
          <w:rFonts w:ascii="Times New Roman" w:hAnsi="Times New Roman" w:cs="Times New Roman"/>
          <w:noProof/>
          <w:sz w:val="20"/>
          <w:szCs w:val="24"/>
        </w:rPr>
        <w:t xml:space="preserve"> </w:t>
      </w:r>
      <w:r w:rsidRPr="00057FA4">
        <w:rPr>
          <w:rFonts w:ascii="Times New Roman" w:hAnsi="Times New Roman" w:cs="Times New Roman"/>
          <w:b/>
          <w:bCs/>
          <w:noProof/>
          <w:sz w:val="20"/>
          <w:szCs w:val="24"/>
        </w:rPr>
        <w:t>108</w:t>
      </w:r>
      <w:r w:rsidRPr="00057FA4">
        <w:rPr>
          <w:rFonts w:ascii="Times New Roman" w:hAnsi="Times New Roman" w:cs="Times New Roman"/>
          <w:noProof/>
          <w:sz w:val="20"/>
          <w:szCs w:val="24"/>
        </w:rPr>
        <w:t xml:space="preserve"> 0–7</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057FA4">
        <w:rPr>
          <w:rFonts w:ascii="Times New Roman" w:hAnsi="Times New Roman" w:cs="Times New Roman"/>
          <w:noProof/>
          <w:sz w:val="20"/>
          <w:szCs w:val="24"/>
        </w:rPr>
        <w:t>[3]</w:t>
      </w:r>
      <w:r w:rsidRPr="00057FA4">
        <w:rPr>
          <w:rFonts w:ascii="Times New Roman" w:hAnsi="Times New Roman" w:cs="Times New Roman"/>
          <w:noProof/>
          <w:sz w:val="20"/>
          <w:szCs w:val="24"/>
        </w:rPr>
        <w:tab/>
        <w:t xml:space="preserve"> Yariv A and Yeh P 2007 </w:t>
      </w:r>
      <w:r w:rsidRPr="00057FA4">
        <w:rPr>
          <w:rFonts w:ascii="Times New Roman" w:hAnsi="Times New Roman" w:cs="Times New Roman"/>
          <w:i/>
          <w:iCs/>
          <w:noProof/>
          <w:sz w:val="20"/>
          <w:szCs w:val="24"/>
        </w:rPr>
        <w:t>Photonics - Optical Electronics in Modern Communications</w:t>
      </w:r>
      <w:r w:rsidRPr="00057FA4">
        <w:rPr>
          <w:rFonts w:ascii="Times New Roman" w:hAnsi="Times New Roman" w:cs="Times New Roman"/>
          <w:noProof/>
          <w:sz w:val="20"/>
          <w:szCs w:val="24"/>
        </w:rPr>
        <w:t xml:space="preserve"> (New York: Oxford University Press, Inc.)</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057FA4">
        <w:rPr>
          <w:rFonts w:ascii="Times New Roman" w:hAnsi="Times New Roman" w:cs="Times New Roman"/>
          <w:noProof/>
          <w:sz w:val="20"/>
          <w:szCs w:val="24"/>
        </w:rPr>
        <w:t>[4]</w:t>
      </w:r>
      <w:r w:rsidRPr="00057FA4">
        <w:rPr>
          <w:rFonts w:ascii="Times New Roman" w:hAnsi="Times New Roman" w:cs="Times New Roman"/>
          <w:noProof/>
          <w:sz w:val="20"/>
          <w:szCs w:val="24"/>
        </w:rPr>
        <w:tab/>
        <w:t xml:space="preserve"> Budde H, Coca-López N, Shi X, Ciesielski R, Lombardo A, Yoon D, Ferrari A C and Hartschuh A 2016 Raman Radiation Patterns of Graphene </w:t>
      </w:r>
      <w:r w:rsidRPr="00057FA4">
        <w:rPr>
          <w:rFonts w:ascii="Times New Roman" w:hAnsi="Times New Roman" w:cs="Times New Roman"/>
          <w:i/>
          <w:iCs/>
          <w:noProof/>
          <w:sz w:val="20"/>
          <w:szCs w:val="24"/>
        </w:rPr>
        <w:t>ACS Nano</w:t>
      </w:r>
      <w:r w:rsidRPr="00057FA4">
        <w:rPr>
          <w:rFonts w:ascii="Times New Roman" w:hAnsi="Times New Roman" w:cs="Times New Roman"/>
          <w:noProof/>
          <w:sz w:val="20"/>
          <w:szCs w:val="24"/>
        </w:rPr>
        <w:t xml:space="preserve"> </w:t>
      </w:r>
      <w:r w:rsidRPr="00057FA4">
        <w:rPr>
          <w:rFonts w:ascii="Times New Roman" w:hAnsi="Times New Roman" w:cs="Times New Roman"/>
          <w:b/>
          <w:bCs/>
          <w:noProof/>
          <w:sz w:val="20"/>
          <w:szCs w:val="24"/>
        </w:rPr>
        <w:t>10</w:t>
      </w:r>
      <w:r w:rsidRPr="00057FA4">
        <w:rPr>
          <w:rFonts w:ascii="Times New Roman" w:hAnsi="Times New Roman" w:cs="Times New Roman"/>
          <w:noProof/>
          <w:sz w:val="20"/>
          <w:szCs w:val="24"/>
        </w:rPr>
        <w:t xml:space="preserve"> 1756–63</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057FA4">
        <w:rPr>
          <w:rFonts w:ascii="Times New Roman" w:hAnsi="Times New Roman" w:cs="Times New Roman"/>
          <w:noProof/>
          <w:sz w:val="20"/>
          <w:szCs w:val="24"/>
        </w:rPr>
        <w:t>[5]</w:t>
      </w:r>
      <w:r w:rsidRPr="00057FA4">
        <w:rPr>
          <w:rFonts w:ascii="Times New Roman" w:hAnsi="Times New Roman" w:cs="Times New Roman"/>
          <w:noProof/>
          <w:sz w:val="20"/>
          <w:szCs w:val="24"/>
        </w:rPr>
        <w:tab/>
        <w:t xml:space="preserve"> Lien D-H, Kang J S, Amani M, Chen K, Tosun M, Wang H-P, Roy T, Eggleston M S, Wu M C, Dubey M, Lee S-C, He J-H and Javey A 2015 Engineering Light Outcoupling in 2D Materials </w:t>
      </w:r>
      <w:r w:rsidRPr="00057FA4">
        <w:rPr>
          <w:rFonts w:ascii="Times New Roman" w:hAnsi="Times New Roman" w:cs="Times New Roman"/>
          <w:i/>
          <w:iCs/>
          <w:noProof/>
          <w:sz w:val="20"/>
          <w:szCs w:val="24"/>
        </w:rPr>
        <w:t>Nano Lett.</w:t>
      </w:r>
      <w:r w:rsidRPr="00057FA4">
        <w:rPr>
          <w:rFonts w:ascii="Times New Roman" w:hAnsi="Times New Roman" w:cs="Times New Roman"/>
          <w:noProof/>
          <w:sz w:val="20"/>
          <w:szCs w:val="24"/>
        </w:rPr>
        <w:t xml:space="preserve"> </w:t>
      </w:r>
      <w:r w:rsidRPr="00057FA4">
        <w:rPr>
          <w:rFonts w:ascii="Times New Roman" w:hAnsi="Times New Roman" w:cs="Times New Roman"/>
          <w:b/>
          <w:bCs/>
          <w:noProof/>
          <w:sz w:val="20"/>
          <w:szCs w:val="24"/>
        </w:rPr>
        <w:t>15</w:t>
      </w:r>
      <w:r w:rsidRPr="00057FA4">
        <w:rPr>
          <w:rFonts w:ascii="Times New Roman" w:hAnsi="Times New Roman" w:cs="Times New Roman"/>
          <w:noProof/>
          <w:sz w:val="20"/>
          <w:szCs w:val="24"/>
        </w:rPr>
        <w:t xml:space="preserve"> 1356–61</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057FA4">
        <w:rPr>
          <w:rFonts w:ascii="Times New Roman" w:hAnsi="Times New Roman" w:cs="Times New Roman"/>
          <w:noProof/>
          <w:sz w:val="20"/>
          <w:szCs w:val="24"/>
        </w:rPr>
        <w:t>[6]</w:t>
      </w:r>
      <w:r w:rsidRPr="00057FA4">
        <w:rPr>
          <w:rFonts w:ascii="Times New Roman" w:hAnsi="Times New Roman" w:cs="Times New Roman"/>
          <w:noProof/>
          <w:sz w:val="20"/>
          <w:szCs w:val="24"/>
        </w:rPr>
        <w:tab/>
        <w:t xml:space="preserve"> Liu C, Ma Y, Li W and Dai L 2013 The evolution of Raman spectrum of graphene with the thickness of SiO</w:t>
      </w:r>
      <w:r w:rsidRPr="00057FA4">
        <w:rPr>
          <w:rFonts w:ascii="Times New Roman" w:hAnsi="Times New Roman" w:cs="Times New Roman"/>
          <w:noProof/>
          <w:sz w:val="20"/>
          <w:szCs w:val="24"/>
          <w:vertAlign w:val="subscript"/>
        </w:rPr>
        <w:t>2</w:t>
      </w:r>
      <w:r w:rsidRPr="00057FA4">
        <w:rPr>
          <w:rFonts w:ascii="Times New Roman" w:hAnsi="Times New Roman" w:cs="Times New Roman"/>
          <w:noProof/>
          <w:sz w:val="20"/>
          <w:szCs w:val="24"/>
        </w:rPr>
        <w:t xml:space="preserve"> capping layer on Si substrate </w:t>
      </w:r>
      <w:r w:rsidRPr="00057FA4">
        <w:rPr>
          <w:rFonts w:ascii="Times New Roman" w:hAnsi="Times New Roman" w:cs="Times New Roman"/>
          <w:i/>
          <w:iCs/>
          <w:noProof/>
          <w:sz w:val="20"/>
          <w:szCs w:val="24"/>
        </w:rPr>
        <w:t>Appl. Phys. Lett.</w:t>
      </w:r>
      <w:r w:rsidRPr="00057FA4">
        <w:rPr>
          <w:rFonts w:ascii="Times New Roman" w:hAnsi="Times New Roman" w:cs="Times New Roman"/>
          <w:noProof/>
          <w:sz w:val="20"/>
          <w:szCs w:val="24"/>
        </w:rPr>
        <w:t xml:space="preserve"> </w:t>
      </w:r>
      <w:r w:rsidRPr="00057FA4">
        <w:rPr>
          <w:rFonts w:ascii="Times New Roman" w:hAnsi="Times New Roman" w:cs="Times New Roman"/>
          <w:b/>
          <w:bCs/>
          <w:noProof/>
          <w:sz w:val="20"/>
          <w:szCs w:val="24"/>
        </w:rPr>
        <w:t>103</w:t>
      </w:r>
      <w:r w:rsidRPr="00057FA4">
        <w:rPr>
          <w:rFonts w:ascii="Times New Roman" w:hAnsi="Times New Roman" w:cs="Times New Roman"/>
          <w:noProof/>
          <w:sz w:val="20"/>
          <w:szCs w:val="24"/>
        </w:rPr>
        <w:t xml:space="preserve"> 213103</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szCs w:val="24"/>
        </w:rPr>
      </w:pPr>
      <w:r w:rsidRPr="00057FA4">
        <w:rPr>
          <w:rFonts w:ascii="Times New Roman" w:hAnsi="Times New Roman" w:cs="Times New Roman"/>
          <w:noProof/>
          <w:sz w:val="20"/>
          <w:szCs w:val="24"/>
        </w:rPr>
        <w:t>[7]</w:t>
      </w:r>
      <w:r w:rsidRPr="00057FA4">
        <w:rPr>
          <w:rFonts w:ascii="Times New Roman" w:hAnsi="Times New Roman" w:cs="Times New Roman"/>
          <w:noProof/>
          <w:sz w:val="20"/>
          <w:szCs w:val="24"/>
        </w:rPr>
        <w:tab/>
        <w:t xml:space="preserve"> Zhang H, Wan Y, Ma Y, Wang W, Wang Y and Dai L 2015 Interference effect on optical signals of monolayer MoS</w:t>
      </w:r>
      <w:r w:rsidRPr="00057FA4">
        <w:rPr>
          <w:rFonts w:ascii="Times New Roman" w:hAnsi="Times New Roman" w:cs="Times New Roman"/>
          <w:noProof/>
          <w:sz w:val="20"/>
          <w:szCs w:val="24"/>
          <w:vertAlign w:val="subscript"/>
        </w:rPr>
        <w:t>2</w:t>
      </w:r>
      <w:r w:rsidRPr="00057FA4">
        <w:rPr>
          <w:rFonts w:ascii="Times New Roman" w:hAnsi="Times New Roman" w:cs="Times New Roman"/>
          <w:noProof/>
          <w:sz w:val="20"/>
          <w:szCs w:val="24"/>
        </w:rPr>
        <w:t xml:space="preserve"> </w:t>
      </w:r>
      <w:r w:rsidRPr="00057FA4">
        <w:rPr>
          <w:rFonts w:ascii="Times New Roman" w:hAnsi="Times New Roman" w:cs="Times New Roman"/>
          <w:i/>
          <w:iCs/>
          <w:noProof/>
          <w:sz w:val="20"/>
          <w:szCs w:val="24"/>
        </w:rPr>
        <w:t>Appl. Phys. Lett.</w:t>
      </w:r>
      <w:r w:rsidRPr="00057FA4">
        <w:rPr>
          <w:rFonts w:ascii="Times New Roman" w:hAnsi="Times New Roman" w:cs="Times New Roman"/>
          <w:noProof/>
          <w:sz w:val="20"/>
          <w:szCs w:val="24"/>
        </w:rPr>
        <w:t xml:space="preserve"> </w:t>
      </w:r>
      <w:r w:rsidRPr="00057FA4">
        <w:rPr>
          <w:rFonts w:ascii="Times New Roman" w:hAnsi="Times New Roman" w:cs="Times New Roman"/>
          <w:b/>
          <w:bCs/>
          <w:noProof/>
          <w:sz w:val="20"/>
          <w:szCs w:val="24"/>
        </w:rPr>
        <w:t>107</w:t>
      </w:r>
      <w:r w:rsidRPr="00057FA4">
        <w:rPr>
          <w:rFonts w:ascii="Times New Roman" w:hAnsi="Times New Roman" w:cs="Times New Roman"/>
          <w:noProof/>
          <w:sz w:val="20"/>
          <w:szCs w:val="24"/>
        </w:rPr>
        <w:t xml:space="preserve"> 101904</w:t>
      </w:r>
    </w:p>
    <w:p w:rsidR="00057FA4" w:rsidRPr="00057FA4" w:rsidRDefault="00057FA4" w:rsidP="00057FA4">
      <w:pPr>
        <w:widowControl w:val="0"/>
        <w:autoSpaceDE w:val="0"/>
        <w:autoSpaceDN w:val="0"/>
        <w:adjustRightInd w:val="0"/>
        <w:spacing w:line="240" w:lineRule="auto"/>
        <w:ind w:left="640" w:hanging="640"/>
        <w:rPr>
          <w:rFonts w:ascii="Times New Roman" w:hAnsi="Times New Roman" w:cs="Times New Roman"/>
          <w:noProof/>
          <w:sz w:val="20"/>
        </w:rPr>
      </w:pPr>
      <w:r w:rsidRPr="00057FA4">
        <w:rPr>
          <w:rFonts w:ascii="Times New Roman" w:hAnsi="Times New Roman" w:cs="Times New Roman"/>
          <w:noProof/>
          <w:sz w:val="20"/>
          <w:szCs w:val="24"/>
        </w:rPr>
        <w:t>[8]</w:t>
      </w:r>
      <w:r w:rsidRPr="00057FA4">
        <w:rPr>
          <w:rFonts w:ascii="Times New Roman" w:hAnsi="Times New Roman" w:cs="Times New Roman"/>
          <w:noProof/>
          <w:sz w:val="20"/>
          <w:szCs w:val="24"/>
        </w:rPr>
        <w:tab/>
        <w:t xml:space="preserve"> Tran T T, Elbadawi C, Totonjian D, Lobo C J, Grosso G, Moon H, Englund D R, Ford M J, Aharonovich I and Toth M 2016 Robust Multicolor Single Photon Emission from Point Defects in Hexagonal Boron Nitride </w:t>
      </w:r>
      <w:r w:rsidRPr="00057FA4">
        <w:rPr>
          <w:rFonts w:ascii="Times New Roman" w:hAnsi="Times New Roman" w:cs="Times New Roman"/>
          <w:i/>
          <w:iCs/>
          <w:noProof/>
          <w:sz w:val="20"/>
          <w:szCs w:val="24"/>
        </w:rPr>
        <w:t>ACS Nano</w:t>
      </w:r>
      <w:r w:rsidRPr="00057FA4">
        <w:rPr>
          <w:rFonts w:ascii="Times New Roman" w:hAnsi="Times New Roman" w:cs="Times New Roman"/>
          <w:noProof/>
          <w:sz w:val="20"/>
          <w:szCs w:val="24"/>
        </w:rPr>
        <w:t xml:space="preserve"> </w:t>
      </w:r>
      <w:r w:rsidRPr="00057FA4">
        <w:rPr>
          <w:rFonts w:ascii="Times New Roman" w:hAnsi="Times New Roman" w:cs="Times New Roman"/>
          <w:b/>
          <w:bCs/>
          <w:noProof/>
          <w:sz w:val="20"/>
          <w:szCs w:val="24"/>
        </w:rPr>
        <w:t>10</w:t>
      </w:r>
      <w:r w:rsidRPr="00057FA4">
        <w:rPr>
          <w:rFonts w:ascii="Times New Roman" w:hAnsi="Times New Roman" w:cs="Times New Roman"/>
          <w:noProof/>
          <w:sz w:val="20"/>
          <w:szCs w:val="24"/>
        </w:rPr>
        <w:t xml:space="preserve"> 7331–8</w:t>
      </w:r>
    </w:p>
    <w:p w:rsidR="00E5268E" w:rsidRPr="00C945DC" w:rsidRDefault="00FD3046" w:rsidP="0062306D">
      <w:pPr>
        <w:widowControl w:val="0"/>
        <w:autoSpaceDE w:val="0"/>
        <w:autoSpaceDN w:val="0"/>
        <w:adjustRightInd w:val="0"/>
        <w:spacing w:line="240" w:lineRule="auto"/>
        <w:ind w:left="640" w:hanging="640"/>
        <w:rPr>
          <w:rFonts w:ascii="Times New Roman" w:hAnsi="Times New Roman" w:cs="Times New Roman"/>
          <w:b/>
          <w:sz w:val="20"/>
          <w:szCs w:val="20"/>
        </w:rPr>
      </w:pPr>
      <w:r w:rsidRPr="00C945DC">
        <w:rPr>
          <w:rFonts w:ascii="Times New Roman" w:hAnsi="Times New Roman" w:cs="Times New Roman"/>
          <w:b/>
          <w:sz w:val="20"/>
          <w:szCs w:val="20"/>
        </w:rPr>
        <w:fldChar w:fldCharType="end"/>
      </w:r>
    </w:p>
    <w:sectPr w:rsidR="00E5268E" w:rsidRPr="00C945DC" w:rsidSect="00434B7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1A" w:rsidRDefault="00DE661A" w:rsidP="006502D4">
      <w:pPr>
        <w:spacing w:after="0" w:line="240" w:lineRule="auto"/>
      </w:pPr>
      <w:r>
        <w:separator/>
      </w:r>
    </w:p>
  </w:endnote>
  <w:endnote w:type="continuationSeparator" w:id="0">
    <w:p w:rsidR="00DE661A" w:rsidRDefault="00DE661A" w:rsidP="00650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1A" w:rsidRDefault="00DE661A" w:rsidP="006502D4">
      <w:pPr>
        <w:spacing w:after="0" w:line="240" w:lineRule="auto"/>
      </w:pPr>
      <w:r>
        <w:separator/>
      </w:r>
    </w:p>
  </w:footnote>
  <w:footnote w:type="continuationSeparator" w:id="0">
    <w:p w:rsidR="00DE661A" w:rsidRDefault="00DE661A" w:rsidP="006502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DD3EBE"/>
    <w:multiLevelType w:val="hybridMultilevel"/>
    <w:tmpl w:val="8A1613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57A02"/>
    <w:rsid w:val="0001081E"/>
    <w:rsid w:val="00012AB1"/>
    <w:rsid w:val="00015A8D"/>
    <w:rsid w:val="0002236C"/>
    <w:rsid w:val="000511D8"/>
    <w:rsid w:val="00057FA4"/>
    <w:rsid w:val="00071E95"/>
    <w:rsid w:val="000C1D5A"/>
    <w:rsid w:val="000D08D0"/>
    <w:rsid w:val="000E7DBA"/>
    <w:rsid w:val="000F287C"/>
    <w:rsid w:val="000F468B"/>
    <w:rsid w:val="000F4A1D"/>
    <w:rsid w:val="0010146F"/>
    <w:rsid w:val="00103844"/>
    <w:rsid w:val="00103C64"/>
    <w:rsid w:val="00106425"/>
    <w:rsid w:val="00106C67"/>
    <w:rsid w:val="00110988"/>
    <w:rsid w:val="001157B8"/>
    <w:rsid w:val="00116018"/>
    <w:rsid w:val="001224E9"/>
    <w:rsid w:val="00136662"/>
    <w:rsid w:val="00191270"/>
    <w:rsid w:val="001A6409"/>
    <w:rsid w:val="001F33B3"/>
    <w:rsid w:val="001F348A"/>
    <w:rsid w:val="001F4EC4"/>
    <w:rsid w:val="00226273"/>
    <w:rsid w:val="00274D95"/>
    <w:rsid w:val="002A276A"/>
    <w:rsid w:val="002C0E9B"/>
    <w:rsid w:val="002F0025"/>
    <w:rsid w:val="00300833"/>
    <w:rsid w:val="0033151B"/>
    <w:rsid w:val="0033413A"/>
    <w:rsid w:val="00346D97"/>
    <w:rsid w:val="003575A9"/>
    <w:rsid w:val="00357A02"/>
    <w:rsid w:val="00362FBF"/>
    <w:rsid w:val="00377F68"/>
    <w:rsid w:val="00387F63"/>
    <w:rsid w:val="003C08B4"/>
    <w:rsid w:val="003C4C80"/>
    <w:rsid w:val="003C67E2"/>
    <w:rsid w:val="003D2B54"/>
    <w:rsid w:val="003E0181"/>
    <w:rsid w:val="003E077E"/>
    <w:rsid w:val="004069C0"/>
    <w:rsid w:val="00406FA0"/>
    <w:rsid w:val="004147F5"/>
    <w:rsid w:val="00434B76"/>
    <w:rsid w:val="00443719"/>
    <w:rsid w:val="004513AB"/>
    <w:rsid w:val="00455BA9"/>
    <w:rsid w:val="0045769B"/>
    <w:rsid w:val="00471CE0"/>
    <w:rsid w:val="00476531"/>
    <w:rsid w:val="004A3D57"/>
    <w:rsid w:val="004A71C2"/>
    <w:rsid w:val="004A79EA"/>
    <w:rsid w:val="004B268D"/>
    <w:rsid w:val="004B7ED0"/>
    <w:rsid w:val="004D135B"/>
    <w:rsid w:val="004D6D33"/>
    <w:rsid w:val="004D7637"/>
    <w:rsid w:val="00511D35"/>
    <w:rsid w:val="005162D0"/>
    <w:rsid w:val="00530480"/>
    <w:rsid w:val="00536AA0"/>
    <w:rsid w:val="005654FA"/>
    <w:rsid w:val="00573F56"/>
    <w:rsid w:val="00577D09"/>
    <w:rsid w:val="005800F9"/>
    <w:rsid w:val="005A123F"/>
    <w:rsid w:val="005B58C7"/>
    <w:rsid w:val="005D52A3"/>
    <w:rsid w:val="005E2034"/>
    <w:rsid w:val="005E427B"/>
    <w:rsid w:val="005F065C"/>
    <w:rsid w:val="005F5C8D"/>
    <w:rsid w:val="0062306D"/>
    <w:rsid w:val="006234ED"/>
    <w:rsid w:val="00627022"/>
    <w:rsid w:val="006304EE"/>
    <w:rsid w:val="00633649"/>
    <w:rsid w:val="0064566A"/>
    <w:rsid w:val="006502D4"/>
    <w:rsid w:val="00650E7A"/>
    <w:rsid w:val="00652B80"/>
    <w:rsid w:val="00657CE1"/>
    <w:rsid w:val="00664A11"/>
    <w:rsid w:val="006959B3"/>
    <w:rsid w:val="006A45C0"/>
    <w:rsid w:val="006C68BE"/>
    <w:rsid w:val="006D219D"/>
    <w:rsid w:val="006F0C74"/>
    <w:rsid w:val="006F41AC"/>
    <w:rsid w:val="00704BF5"/>
    <w:rsid w:val="0072314D"/>
    <w:rsid w:val="00735826"/>
    <w:rsid w:val="00746543"/>
    <w:rsid w:val="00754551"/>
    <w:rsid w:val="0077625B"/>
    <w:rsid w:val="00795818"/>
    <w:rsid w:val="007A7607"/>
    <w:rsid w:val="007D156F"/>
    <w:rsid w:val="007F2192"/>
    <w:rsid w:val="00805B58"/>
    <w:rsid w:val="008326C0"/>
    <w:rsid w:val="00851E04"/>
    <w:rsid w:val="0085259F"/>
    <w:rsid w:val="00861F70"/>
    <w:rsid w:val="00867131"/>
    <w:rsid w:val="00884EB4"/>
    <w:rsid w:val="00886A02"/>
    <w:rsid w:val="008C6A5A"/>
    <w:rsid w:val="008C7B74"/>
    <w:rsid w:val="008E6528"/>
    <w:rsid w:val="008F2972"/>
    <w:rsid w:val="00901347"/>
    <w:rsid w:val="00912F82"/>
    <w:rsid w:val="0092572D"/>
    <w:rsid w:val="00926358"/>
    <w:rsid w:val="00952198"/>
    <w:rsid w:val="009601B3"/>
    <w:rsid w:val="009761EC"/>
    <w:rsid w:val="009833B0"/>
    <w:rsid w:val="0098461D"/>
    <w:rsid w:val="00997035"/>
    <w:rsid w:val="009A79FB"/>
    <w:rsid w:val="009B68CE"/>
    <w:rsid w:val="009C0FC6"/>
    <w:rsid w:val="009C773F"/>
    <w:rsid w:val="009D77E3"/>
    <w:rsid w:val="009E3F7B"/>
    <w:rsid w:val="00A01B13"/>
    <w:rsid w:val="00A13C57"/>
    <w:rsid w:val="00A151A2"/>
    <w:rsid w:val="00A20EA3"/>
    <w:rsid w:val="00A230B2"/>
    <w:rsid w:val="00A246FF"/>
    <w:rsid w:val="00A3278F"/>
    <w:rsid w:val="00A33F99"/>
    <w:rsid w:val="00A34FE5"/>
    <w:rsid w:val="00A40A1D"/>
    <w:rsid w:val="00A4104F"/>
    <w:rsid w:val="00A537B9"/>
    <w:rsid w:val="00A81A37"/>
    <w:rsid w:val="00A84150"/>
    <w:rsid w:val="00A90092"/>
    <w:rsid w:val="00A972E8"/>
    <w:rsid w:val="00B21BAA"/>
    <w:rsid w:val="00B36EBF"/>
    <w:rsid w:val="00B6795E"/>
    <w:rsid w:val="00B75A34"/>
    <w:rsid w:val="00B76067"/>
    <w:rsid w:val="00B83F2C"/>
    <w:rsid w:val="00BA5EF8"/>
    <w:rsid w:val="00BB39D2"/>
    <w:rsid w:val="00BE49CC"/>
    <w:rsid w:val="00BF520A"/>
    <w:rsid w:val="00BF5875"/>
    <w:rsid w:val="00C12668"/>
    <w:rsid w:val="00C61F13"/>
    <w:rsid w:val="00C81084"/>
    <w:rsid w:val="00C945DC"/>
    <w:rsid w:val="00C95B39"/>
    <w:rsid w:val="00C95F56"/>
    <w:rsid w:val="00C963AE"/>
    <w:rsid w:val="00CA688E"/>
    <w:rsid w:val="00CF01BB"/>
    <w:rsid w:val="00D205CC"/>
    <w:rsid w:val="00D448DB"/>
    <w:rsid w:val="00D46098"/>
    <w:rsid w:val="00D52B87"/>
    <w:rsid w:val="00D83EC1"/>
    <w:rsid w:val="00D8462C"/>
    <w:rsid w:val="00D911BD"/>
    <w:rsid w:val="00DA0C15"/>
    <w:rsid w:val="00DA2819"/>
    <w:rsid w:val="00DA2C15"/>
    <w:rsid w:val="00DE661A"/>
    <w:rsid w:val="00DE72F9"/>
    <w:rsid w:val="00E328BA"/>
    <w:rsid w:val="00E37778"/>
    <w:rsid w:val="00E5268E"/>
    <w:rsid w:val="00E73FF2"/>
    <w:rsid w:val="00EA2222"/>
    <w:rsid w:val="00EA3D4A"/>
    <w:rsid w:val="00EA4561"/>
    <w:rsid w:val="00EA6D72"/>
    <w:rsid w:val="00EE7871"/>
    <w:rsid w:val="00F03E2D"/>
    <w:rsid w:val="00F050EC"/>
    <w:rsid w:val="00F06CF2"/>
    <w:rsid w:val="00F264D0"/>
    <w:rsid w:val="00F30DDE"/>
    <w:rsid w:val="00F31B43"/>
    <w:rsid w:val="00F44DFE"/>
    <w:rsid w:val="00F455DF"/>
    <w:rsid w:val="00F823EA"/>
    <w:rsid w:val="00F92A8F"/>
    <w:rsid w:val="00FA5768"/>
    <w:rsid w:val="00FC1207"/>
    <w:rsid w:val="00FC78A7"/>
    <w:rsid w:val="00FD3046"/>
    <w:rsid w:val="00FE4D32"/>
    <w:rsid w:val="00FE7F44"/>
    <w:rsid w:val="00FF18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A02"/>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45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5C0"/>
    <w:rPr>
      <w:rFonts w:ascii="Tahoma" w:hAnsi="Tahoma" w:cs="Tahoma"/>
      <w:sz w:val="16"/>
      <w:szCs w:val="16"/>
      <w:lang w:val="en-US"/>
    </w:rPr>
  </w:style>
  <w:style w:type="table" w:styleId="Tablaconcuadrcula">
    <w:name w:val="Table Grid"/>
    <w:basedOn w:val="Tablanormal"/>
    <w:uiPriority w:val="59"/>
    <w:rsid w:val="001F4E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50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502D4"/>
    <w:rPr>
      <w:lang w:val="en-US"/>
    </w:rPr>
  </w:style>
  <w:style w:type="paragraph" w:styleId="Piedepgina">
    <w:name w:val="footer"/>
    <w:basedOn w:val="Normal"/>
    <w:link w:val="PiedepginaCar"/>
    <w:uiPriority w:val="99"/>
    <w:unhideWhenUsed/>
    <w:rsid w:val="00650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502D4"/>
    <w:rPr>
      <w:lang w:val="en-US"/>
    </w:rPr>
  </w:style>
  <w:style w:type="paragraph" w:styleId="Prrafodelista">
    <w:name w:val="List Paragraph"/>
    <w:basedOn w:val="Normal"/>
    <w:uiPriority w:val="34"/>
    <w:qFormat/>
    <w:rsid w:val="001F348A"/>
    <w:pPr>
      <w:ind w:left="720"/>
      <w:contextualSpacing/>
    </w:pPr>
  </w:style>
  <w:style w:type="character" w:styleId="Refdecomentario">
    <w:name w:val="annotation reference"/>
    <w:basedOn w:val="Fuentedeprrafopredeter"/>
    <w:uiPriority w:val="99"/>
    <w:semiHidden/>
    <w:unhideWhenUsed/>
    <w:rsid w:val="00633649"/>
    <w:rPr>
      <w:sz w:val="16"/>
      <w:szCs w:val="16"/>
    </w:rPr>
  </w:style>
  <w:style w:type="paragraph" w:styleId="Textocomentario">
    <w:name w:val="annotation text"/>
    <w:basedOn w:val="Normal"/>
    <w:link w:val="TextocomentarioCar"/>
    <w:uiPriority w:val="99"/>
    <w:semiHidden/>
    <w:unhideWhenUsed/>
    <w:rsid w:val="00633649"/>
    <w:pPr>
      <w:spacing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633649"/>
    <w:rPr>
      <w:rFonts w:eastAsiaTheme="minorEastAsia"/>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7A3F6-CD94-4584-9B48-CC0831B70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9</Pages>
  <Words>6049</Words>
  <Characters>33270</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121</cp:revision>
  <cp:lastPrinted>2016-07-18T06:43:00Z</cp:lastPrinted>
  <dcterms:created xsi:type="dcterms:W3CDTF">2016-05-30T10:50:00Z</dcterms:created>
  <dcterms:modified xsi:type="dcterms:W3CDTF">2017-05-18T15:51:00Z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http://www.zotero.org/styles/institute-of-physics-numeric</vt:lpwstr>
  </property>
  <property fmtid="{D5CDD505-2E9C-101B-9397-08002B2CF9AE}" pid="4" name="Mendeley Recent Style Id 0_1">
    <vt:lpwstr>http://www.zotero.org/styles/acs-photonics</vt:lpwstr>
  </property>
  <property fmtid="{D5CDD505-2E9C-101B-9397-08002B2CF9AE}" pid="5" name="Mendeley Recent Style Name 0_1">
    <vt:lpwstr>ACS Photonics</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http://www.zotero.org/styles/institute-of-physics-numeric</vt:lpwstr>
  </property>
  <property fmtid="{D5CDD505-2E9C-101B-9397-08002B2CF9AE}" pid="21" name="Mendeley Recent Style Name 8_1">
    <vt:lpwstr>Institute of Physics (numeric)</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Unique User Id_1">
    <vt:lpwstr>7a533745-977c-3dc5-b699-3812d761ff7b</vt:lpwstr>
  </property>
</Properties>
</file>