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Section I. </w:t>
      </w: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Detailed Uterine Closure Technique</w:t>
      </w:r>
    </w:p>
    <w:p w:rsidR="00000000" w:rsidDel="00000000" w:rsidP="00000000" w:rsidRDefault="00000000" w:rsidRPr="00000000" w14:paraId="00000002">
      <w:pPr>
        <w:pageBreakBefore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  <w:t xml:space="preserve">Uterine incision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location: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High lower segment (muscular)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Mid lower segment (fibromuscular)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Uterine incision shape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Straight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Curved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Hysterotomy instruments: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Bandage scissors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Knife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C-Safe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Bovie electrocautery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Blunt after a small incision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Uterine incision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duration: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≤ 30 sec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≤ 1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≤ 2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Clamps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for hemostasis and </w:t>
      </w:r>
      <w:r w:rsidDel="00000000" w:rsidR="00000000" w:rsidRPr="00000000">
        <w:rPr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of uterine </w:t>
      </w:r>
      <w:r w:rsidDel="00000000" w:rsidR="00000000" w:rsidRPr="00000000">
        <w:rPr>
          <w:rtl w:val="0"/>
        </w:rPr>
        <w:t xml:space="preserve">margins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Allis clamps at angles and T clamps at margins of uterine incision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Allis clamps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 clamps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dentif</w:t>
      </w:r>
      <w:r w:rsidDel="00000000" w:rsidR="00000000" w:rsidRPr="00000000">
        <w:rPr>
          <w:rtl w:val="0"/>
        </w:rPr>
        <w:t xml:space="preserve">ication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the endo-myometrial junction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Often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Sometimes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Rarely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Location of inner end of T-clamps.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ndometrium</w:t>
      </w:r>
      <w:r w:rsidDel="00000000" w:rsidR="00000000" w:rsidRPr="00000000">
        <w:rPr>
          <w:rtl w:val="0"/>
        </w:rPr>
        <w:t xml:space="preserve"> inclusion: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5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10 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Location of outer end of T-clamps.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yometrium</w:t>
      </w:r>
      <w:r w:rsidDel="00000000" w:rsidR="00000000" w:rsidRPr="00000000">
        <w:rPr>
          <w:rtl w:val="0"/>
        </w:rPr>
        <w:t xml:space="preserve"> inclusion: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5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10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placement beyond the clamps: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pward holding of clamps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Suture </w:t>
      </w:r>
      <w:r w:rsidDel="00000000" w:rsidR="00000000" w:rsidRPr="00000000">
        <w:rPr>
          <w:rtl w:val="0"/>
        </w:rPr>
        <w:t xml:space="preserve">material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#1 Chromic Catgut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#0 Chromic Catgut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#0 Vicryl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placement for one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layer closure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ncludes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MYOMETRIUM: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Entire myometrial thickness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1/2 thickness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1/3 thickness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1/4 thickness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ENDOMETRIUM: 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 endo-myometrial junction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3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5 mm of endometrium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3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mm of endometrium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3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10 mm of endometrium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 placement for first layer of two-layer closure includes:</w:t>
      </w:r>
    </w:p>
    <w:p w:rsidR="00000000" w:rsidDel="00000000" w:rsidP="00000000" w:rsidRDefault="00000000" w:rsidRPr="00000000" w14:paraId="00000049">
      <w:pPr>
        <w:pageBreakBefore w:val="0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MYOMETRIUM: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1/2 myometrial thickness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1/3 thickness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1/4 thickness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ENDOMETRIUM: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5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5 mm of endometrium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5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mm of endometrium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5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10 mm of endometrium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5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 endometrial junction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placement for second layer of two-layer closure includes:</w:t>
      </w:r>
    </w:p>
    <w:p w:rsidR="00000000" w:rsidDel="00000000" w:rsidP="00000000" w:rsidRDefault="00000000" w:rsidRPr="00000000" w14:paraId="00000053">
      <w:pPr>
        <w:pageBreakBefore w:val="0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MYOMETRIUM: </w:t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Remaining myometrium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Remaining myometrium with serosa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      ENDOMETRIUM: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4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Endometrium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4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Endometrium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 placement and inclusion of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urface myometri</w:t>
      </w:r>
      <w:r w:rsidDel="00000000" w:rsidR="00000000" w:rsidRPr="00000000">
        <w:rPr>
          <w:rtl w:val="0"/>
        </w:rPr>
        <w:t xml:space="preserve">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(perimetrium):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5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10 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Needle/suture  placement and inclusion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endometrium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ocation of endometrium </w:t>
      </w:r>
      <w:r w:rsidDel="00000000" w:rsidR="00000000" w:rsidRPr="00000000">
        <w:rPr>
          <w:rtl w:val="0"/>
        </w:rPr>
        <w:t xml:space="preserve">after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closure: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Inwards toward cavity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Drawn upwards </w:t>
      </w:r>
      <w:r w:rsidDel="00000000" w:rsidR="00000000" w:rsidRPr="00000000">
        <w:rPr>
          <w:rtl w:val="0"/>
        </w:rPr>
        <w:t xml:space="preserve">into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the </w:t>
      </w:r>
      <w:r w:rsidDel="00000000" w:rsidR="00000000" w:rsidRPr="00000000">
        <w:rPr>
          <w:rtl w:val="0"/>
        </w:rPr>
        <w:t xml:space="preserve">myometrium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Visible at incision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Don’t know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2"/>
        </w:numPr>
        <w:ind w:left="1080" w:hanging="360"/>
      </w:pPr>
      <w:r w:rsidDel="00000000" w:rsidR="00000000" w:rsidRPr="00000000">
        <w:rPr>
          <w:rtl w:val="0"/>
        </w:rPr>
        <w:t xml:space="preserve">Needle placement and no inclusion of endometrium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</w:t>
      </w:r>
    </w:p>
    <w:p w:rsidR="00000000" w:rsidDel="00000000" w:rsidP="00000000" w:rsidRDefault="00000000" w:rsidRPr="00000000" w14:paraId="00000067">
      <w:pPr>
        <w:pageBreakBefore w:val="0"/>
        <w:numPr>
          <w:ilvl w:val="2"/>
          <w:numId w:val="2"/>
        </w:numPr>
        <w:ind w:left="2520" w:hanging="180"/>
      </w:pPr>
      <w:r w:rsidDel="00000000" w:rsidR="00000000" w:rsidRPr="00000000">
        <w:rPr>
          <w:rtl w:val="0"/>
        </w:rPr>
        <w:t xml:space="preserve">Location of needle placement: </w:t>
      </w:r>
    </w:p>
    <w:p w:rsidR="00000000" w:rsidDel="00000000" w:rsidP="00000000" w:rsidRDefault="00000000" w:rsidRPr="00000000" w14:paraId="00000068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Near/at 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ndo-myometrial junction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numPr>
          <w:ilvl w:val="3"/>
          <w:numId w:val="2"/>
        </w:numPr>
        <w:spacing w:after="0" w:before="0" w:line="240" w:lineRule="auto"/>
        <w:ind w:left="32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Through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myometrium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Treatment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endometrium incl</w:t>
      </w:r>
      <w:r w:rsidDel="00000000" w:rsidR="00000000" w:rsidRPr="00000000">
        <w:rPr>
          <w:rtl w:val="0"/>
        </w:rPr>
        <w:t xml:space="preserve">ude: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Intentional omission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No visualization and unplanned result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Average time for uterine closure: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&lt; 1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1-5 min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10-20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20-30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30 min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after="0" w:before="0" w:line="240" w:lineRule="auto"/>
        <w:ind w:right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Section II. Cesarean Section Counseling of Patients</w:t>
      </w:r>
    </w:p>
    <w:p w:rsidR="00000000" w:rsidDel="00000000" w:rsidP="00000000" w:rsidRDefault="00000000" w:rsidRPr="00000000" w14:paraId="00000079">
      <w:pPr>
        <w:pageBreakBefore w:val="0"/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ounseling of patients </w:t>
      </w:r>
      <w:r w:rsidDel="00000000" w:rsidR="00000000" w:rsidRPr="00000000">
        <w:rPr>
          <w:rtl w:val="0"/>
        </w:rPr>
        <w:t xml:space="preserve">after cesarean section: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 first </w:t>
      </w:r>
      <w:r w:rsidDel="00000000" w:rsidR="00000000" w:rsidRPr="00000000">
        <w:rPr>
          <w:rtl w:val="0"/>
        </w:rPr>
        <w:t xml:space="preserve">post-op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subsequent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visit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After conception of next 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Participation of birthing partner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during discussion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Always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Often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Sometimes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Rarely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Possible severe complications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discussed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Uterine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upture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Placenta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ccret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Spectrum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Cesarean scar 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Postpartum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hemorrhage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Hysterectomy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Maternal death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Timing of 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Before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After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Before next 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After conception of next 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after="0" w:before="0" w:line="240" w:lineRule="auto"/>
        <w:ind w:right="0"/>
        <w:jc w:val="left"/>
        <w:rPr/>
      </w:pPr>
      <w:r w:rsidDel="00000000" w:rsidR="00000000" w:rsidRPr="00000000">
        <w:rPr>
          <w:b w:val="1"/>
          <w:rtl w:val="0"/>
        </w:rPr>
        <w:t xml:space="preserve">Section III. Practice and Demographic Information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pageBreakBefore w:val="0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Physician sex: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Female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2"/>
        </w:numPr>
        <w:ind w:left="1080" w:hanging="360"/>
      </w:pPr>
      <w:r w:rsidDel="00000000" w:rsidR="00000000" w:rsidRPr="00000000">
        <w:rPr>
          <w:rtl w:val="0"/>
        </w:rPr>
        <w:t xml:space="preserve">Age of practice: </w:t>
      </w:r>
    </w:p>
    <w:p w:rsidR="00000000" w:rsidDel="00000000" w:rsidP="00000000" w:rsidRDefault="00000000" w:rsidRPr="00000000" w14:paraId="0000009C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&lt; 5 years</w:t>
      </w:r>
    </w:p>
    <w:p w:rsidR="00000000" w:rsidDel="00000000" w:rsidP="00000000" w:rsidRDefault="00000000" w:rsidRPr="00000000" w14:paraId="0000009D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5-10 years</w:t>
      </w:r>
    </w:p>
    <w:p w:rsidR="00000000" w:rsidDel="00000000" w:rsidP="00000000" w:rsidRDefault="00000000" w:rsidRPr="00000000" w14:paraId="0000009E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10-15 years</w:t>
      </w:r>
    </w:p>
    <w:p w:rsidR="00000000" w:rsidDel="00000000" w:rsidP="00000000" w:rsidRDefault="00000000" w:rsidRPr="00000000" w14:paraId="0000009F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15-20 years</w:t>
      </w:r>
    </w:p>
    <w:p w:rsidR="00000000" w:rsidDel="00000000" w:rsidP="00000000" w:rsidRDefault="00000000" w:rsidRPr="00000000" w14:paraId="000000A0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20-30 years</w:t>
      </w:r>
    </w:p>
    <w:p w:rsidR="00000000" w:rsidDel="00000000" w:rsidP="00000000" w:rsidRDefault="00000000" w:rsidRPr="00000000" w14:paraId="000000A1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30-40 years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Preferred general technique: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Blunt dissection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Sharp dissection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Caseload experience managing severe complications (cases):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Placenta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ccret</w:t>
      </w:r>
      <w:r w:rsidDel="00000000" w:rsidR="00000000" w:rsidRPr="00000000">
        <w:rPr>
          <w:rtl w:val="0"/>
        </w:rPr>
        <w:t xml:space="preserve">a Spectrum: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Cesarean Scar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regnancy: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Uterine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upture: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</w:t>
      </w:r>
      <w:r w:rsidDel="00000000" w:rsidR="00000000" w:rsidRPr="00000000">
        <w:rPr>
          <w:rtl w:val="0"/>
        </w:rPr>
        <w:t xml:space="preserve">resentation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each condition: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Placenta Accreta Spectrum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Newly registered patient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Under your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numPr>
          <w:ilvl w:val="1"/>
          <w:numId w:val="2"/>
        </w:numPr>
        <w:ind w:left="1800" w:hanging="360"/>
      </w:pPr>
      <w:r w:rsidDel="00000000" w:rsidR="00000000" w:rsidRPr="00000000">
        <w:rPr>
          <w:rtl w:val="0"/>
        </w:rPr>
        <w:t xml:space="preserve">Cesarean Scar Pregnancy: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numPr>
          <w:ilvl w:val="2"/>
          <w:numId w:val="2"/>
        </w:numPr>
        <w:ind w:left="2520" w:hanging="180"/>
      </w:pPr>
      <w:r w:rsidDel="00000000" w:rsidR="00000000" w:rsidRPr="00000000">
        <w:rPr>
          <w:rtl w:val="0"/>
        </w:rPr>
        <w:t xml:space="preserve">Newly registered patient</w:t>
      </w:r>
    </w:p>
    <w:p w:rsidR="00000000" w:rsidDel="00000000" w:rsidP="00000000" w:rsidRDefault="00000000" w:rsidRPr="00000000" w14:paraId="000000BC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Under your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Uterine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upture: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numPr>
          <w:ilvl w:val="2"/>
          <w:numId w:val="2"/>
        </w:numPr>
        <w:ind w:left="2520" w:hanging="180"/>
      </w:pPr>
      <w:r w:rsidDel="00000000" w:rsidR="00000000" w:rsidRPr="00000000">
        <w:rPr>
          <w:rtl w:val="0"/>
        </w:rPr>
        <w:t xml:space="preserve">Newly registered patient</w:t>
      </w:r>
    </w:p>
    <w:p w:rsidR="00000000" w:rsidDel="00000000" w:rsidP="00000000" w:rsidRDefault="00000000" w:rsidRPr="00000000" w14:paraId="000000BF">
      <w:pPr>
        <w:pageBreakBefore w:val="0"/>
        <w:numPr>
          <w:ilvl w:val="2"/>
          <w:numId w:val="2"/>
        </w:numPr>
        <w:spacing w:after="0" w:before="0" w:line="240" w:lineRule="auto"/>
        <w:ind w:left="2520" w:right="0" w:hanging="18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Under your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Clinical presentation of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terine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upture 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TOLAC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VBAC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labor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urgical management of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lacenta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ccreta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pectrum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Elective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Hysterectomy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Delayed placenta delivery (for later retrieval)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Refer to center of excellence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ultidisciplinary team </w:t>
      </w:r>
      <w:r w:rsidDel="00000000" w:rsidR="00000000" w:rsidRPr="00000000">
        <w:rPr>
          <w:rtl w:val="0"/>
        </w:rPr>
        <w:t xml:space="preserve">participation: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Highly skilled surgeon/oncologist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Maternal-Fetal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edicine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ICU </w:t>
      </w:r>
      <w:r w:rsidDel="00000000" w:rsidR="00000000" w:rsidRPr="00000000">
        <w:rPr>
          <w:rtl w:val="0"/>
        </w:rPr>
        <w:t xml:space="preserve">intensivist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Senior/chief resident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Interventional radiologist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Urologist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Neonatologist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Blood bank supply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Placenta Accreta Spectrum management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complications: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Blood transfusion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Organ injury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MICU care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eturn to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Maternal death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Other (specify):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lood transfusion</w:t>
      </w:r>
      <w:r w:rsidDel="00000000" w:rsidR="00000000" w:rsidRPr="00000000">
        <w:rPr>
          <w:rtl w:val="0"/>
        </w:rPr>
        <w:t xml:space="preserve"> requirement (units):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11-20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21-40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rgan(s)</w:t>
      </w:r>
      <w:r w:rsidDel="00000000" w:rsidR="00000000" w:rsidRPr="00000000">
        <w:rPr>
          <w:rtl w:val="0"/>
        </w:rPr>
        <w:t xml:space="preserve"> injury: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Bowel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Bladder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Ureter(s)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Tubes/ ovaries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ICU</w:t>
      </w:r>
      <w:r w:rsidDel="00000000" w:rsidR="00000000" w:rsidRPr="00000000">
        <w:rPr>
          <w:rtl w:val="0"/>
        </w:rPr>
        <w:t xml:space="preserve"> length of stay (days):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11-20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21-30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Experience with higher-order cesarean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ection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2"/>
        </w:numPr>
        <w:ind w:left="1080" w:hanging="360"/>
      </w:pPr>
      <w:r w:rsidDel="00000000" w:rsidR="00000000" w:rsidRPr="00000000">
        <w:rPr>
          <w:rtl w:val="0"/>
        </w:rPr>
        <w:t xml:space="preserve">Recommendation of number of cesarean section for individual safety: </w:t>
      </w:r>
    </w:p>
    <w:p w:rsidR="00000000" w:rsidDel="00000000" w:rsidP="00000000" w:rsidRDefault="00000000" w:rsidRPr="00000000" w14:paraId="000000FA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&gt;10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2"/>
        </w:numPr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General thoughts on technique implications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on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lacenta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ccreta S</w:t>
      </w:r>
      <w:r w:rsidDel="00000000" w:rsidR="00000000" w:rsidRPr="00000000">
        <w:rPr>
          <w:rtl w:val="0"/>
        </w:rPr>
        <w:t xml:space="preserve">pectrum: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risk of </w:t>
      </w:r>
      <w:r w:rsidDel="00000000" w:rsidR="00000000" w:rsidRPr="00000000">
        <w:rPr>
          <w:rtl w:val="0"/>
        </w:rPr>
        <w:t xml:space="preserve">Placenta Accreta Spectrum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is associated with the number of uterine procedures. Its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ncidence increases with each additional cesarean delivery and is not surgeon dependent.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isk </w:t>
      </w:r>
      <w:r w:rsidDel="00000000" w:rsidR="00000000" w:rsidRPr="00000000">
        <w:rPr>
          <w:rtl w:val="0"/>
        </w:rPr>
        <w:t xml:space="preserve">of Placenta Accreta Spectrum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var</w:t>
      </w:r>
      <w:r w:rsidDel="00000000" w:rsidR="00000000" w:rsidRPr="00000000">
        <w:rPr>
          <w:rtl w:val="0"/>
        </w:rPr>
        <w:t xml:space="preserve">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with </w:t>
      </w:r>
      <w:r w:rsidDel="00000000" w:rsidR="00000000" w:rsidRPr="00000000">
        <w:rPr>
          <w:rtl w:val="0"/>
        </w:rPr>
        <w:t xml:space="preserve">uterine closure technique and 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surgeon depend</w:t>
      </w:r>
      <w:r w:rsidDel="00000000" w:rsidR="00000000" w:rsidRPr="00000000">
        <w:rPr>
          <w:rtl w:val="0"/>
        </w:rPr>
        <w:t xml:space="preserve">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108">
      <w:pPr>
        <w:pageBreakBefore w:val="0"/>
        <w:numPr>
          <w:ilvl w:val="1"/>
          <w:numId w:val="2"/>
        </w:numPr>
        <w:spacing w:after="0" w:before="0" w:line="240" w:lineRule="auto"/>
        <w:ind w:left="180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Other thoughts.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="240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Cesarean Section Technique Survey @ NYULMC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pageBreakBefore w:val="0"/>
      <w:rPr/>
    </w:pPr>
    <w:r w:rsidDel="00000000" w:rsidR="00000000" w:rsidRPr="00000000">
      <w:rPr>
        <w:rtl w:val="0"/>
      </w:rPr>
      <w:t xml:space="preserve">Uterine Closure Technique Survey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E50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50D8"/>
  </w:style>
  <w:style w:type="paragraph" w:styleId="Footer">
    <w:name w:val="footer"/>
    <w:basedOn w:val="Normal"/>
    <w:link w:val="FooterChar"/>
    <w:uiPriority w:val="99"/>
    <w:unhideWhenUsed w:val="1"/>
    <w:rsid w:val="006E50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50D8"/>
  </w:style>
  <w:style w:type="paragraph" w:styleId="ListParagraph">
    <w:name w:val="List Paragraph"/>
    <w:basedOn w:val="Normal"/>
    <w:uiPriority w:val="34"/>
    <w:qFormat w:val="1"/>
    <w:rsid w:val="00CA242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+tMqJEFOcAgmu1VBu6FhtbOCYA==">AMUW2mXqQ/1yD4Idi0xmU8bM5jp+CmK2/s3hL4wt4BupSSRett89lxT7ivbmVml4SD8Sd4zKFYqmGiSlIOj9BXmX0z/Elxfy4skMfXwsxotm8vvZhmnwaKE=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2019-09-22T19:15:00Z</dcterms:created>
  <dc:creator>Yasaman Cochava Yaghoubian</dc:creator>
</cp:coreProperties>
</file>