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>Figure 1. Study population diagram. T13  =  trisomy 13, IUFD  =  intrauterine fetal demise, TOP  =  termination of pregnancy.</w:t>
      </w:r>
    </w:p>
    <w:p>
      <w:pPr>
        <w:pStyle w:val="Normal"/>
        <w:spacing w:lineRule="auto" w:line="4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/>
        <w:jc w:val="both"/>
        <w:rPr/>
      </w:pPr>
      <w:r>
        <w:rPr>
          <w:sz w:val="24"/>
          <w:szCs w:val="24"/>
        </w:rPr>
        <w:t xml:space="preserve">Figure 2. From the left: detection rates (DRs) and false-positive rates (FPRs) of the </w:t>
      </w:r>
      <w:bookmarkStart w:id="0" w:name="__DdeLink__3173_3753491724"/>
      <w:r>
        <w:rPr>
          <w:sz w:val="24"/>
          <w:szCs w:val="24"/>
        </w:rPr>
        <w:t xml:space="preserve">“NT+ </w:t>
      </w:r>
      <w:r>
        <w:rPr>
          <w:sz w:val="24"/>
          <w:szCs w:val="24"/>
        </w:rPr>
        <w:t>T13</w:t>
      </w:r>
      <w:r>
        <w:rPr>
          <w:sz w:val="24"/>
          <w:szCs w:val="24"/>
        </w:rPr>
        <w:t>”</w:t>
      </w:r>
      <w:bookmarkEnd w:id="0"/>
      <w:r>
        <w:rPr>
          <w:sz w:val="24"/>
          <w:szCs w:val="24"/>
        </w:rPr>
        <w:t xml:space="preserve">, “NT+ </w:t>
      </w:r>
      <w:r>
        <w:rPr>
          <w:sz w:val="24"/>
          <w:szCs w:val="24"/>
        </w:rPr>
        <w:t>T18</w:t>
      </w:r>
      <w:r>
        <w:rPr>
          <w:sz w:val="24"/>
          <w:szCs w:val="24"/>
        </w:rPr>
        <w:t xml:space="preserve">” and “NT+ </w:t>
      </w:r>
      <w:r>
        <w:rPr>
          <w:sz w:val="24"/>
          <w:szCs w:val="24"/>
        </w:rPr>
        <w:t>T21</w:t>
      </w:r>
      <w:r>
        <w:rPr>
          <w:sz w:val="24"/>
          <w:szCs w:val="24"/>
        </w:rPr>
        <w:t>” for cutoffs of 1/300, 1/100, 1/50 depending on maternal age (MA) ranges.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en" w:eastAsia="zh-CN" w:bidi="hi-IN"/>
    </w:rPr>
  </w:style>
  <w:style w:type="paragraph" w:styleId="Heading1">
    <w:name w:val="Heading 1"/>
    <w:next w:val="Normal"/>
    <w:qFormat/>
    <w:pPr>
      <w:keepNext/>
      <w:keepLines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n" w:eastAsia="zh-CN" w:bidi="hi-IN"/>
    </w:rPr>
  </w:style>
  <w:style w:type="paragraph" w:styleId="Heading2">
    <w:name w:val="Heading 2"/>
    <w:next w:val="Normal"/>
    <w:qFormat/>
    <w:pPr>
      <w:keepNext/>
      <w:keepLines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n" w:eastAsia="zh-CN" w:bidi="hi-IN"/>
    </w:rPr>
  </w:style>
  <w:style w:type="paragraph" w:styleId="Heading3">
    <w:name w:val="Heading 3"/>
    <w:next w:val="Normal"/>
    <w:qFormat/>
    <w:pPr>
      <w:keepNext/>
      <w:keepLines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n" w:eastAsia="zh-CN" w:bidi="hi-IN"/>
    </w:rPr>
  </w:style>
  <w:style w:type="paragraph" w:styleId="Heading4">
    <w:name w:val="Heading 4"/>
    <w:next w:val="Normal"/>
    <w:qFormat/>
    <w:pPr>
      <w:keepNext/>
      <w:keepLines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n" w:eastAsia="zh-CN" w:bidi="hi-IN"/>
    </w:rPr>
  </w:style>
  <w:style w:type="paragraph" w:styleId="Heading5">
    <w:name w:val="Heading 5"/>
    <w:next w:val="Normal"/>
    <w:qFormat/>
    <w:pPr>
      <w:keepNext/>
      <w:keepLines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n" w:eastAsia="zh-CN" w:bidi="hi-IN"/>
    </w:rPr>
  </w:style>
  <w:style w:type="paragraph" w:styleId="Heading6">
    <w:name w:val="Heading 6"/>
    <w:next w:val="Normal"/>
    <w:qFormat/>
    <w:pPr>
      <w:keepNext/>
      <w:keepLines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en" w:eastAsia="zh-CN" w:bidi="hi-IN"/>
    </w:rPr>
  </w:style>
  <w:style w:type="paragraph" w:styleId="Title">
    <w:name w:val="Title"/>
    <w:basedOn w:val="LOnormal"/>
    <w:next w:val="Normal"/>
    <w:qFormat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Normal"/>
    <w:qFormat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LibreOffice/5.4.1.2$MacOSX_X86_64 LibreOffice_project/ea7cb86e6eeb2bf3a5af73a8f7777ac570321527</Application>
  <Pages>1</Pages>
  <Words>52</Words>
  <Characters>262</Characters>
  <CharactersWithSpaces>318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2020-08-11T08:27:09Z</dcterms:modified>
  <cp:revision>2</cp:revision>
  <dc:subject/>
  <dc:title/>
</cp:coreProperties>
</file>