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A61FC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u w:val="none"/>
        </w:rPr>
      </w:pPr>
      <w:r>
        <w:rPr>
          <w:rFonts w:hint="eastAsia" w:ascii="Times New Roman" w:hAnsi="Times New Roman" w:cs="Times New Roman"/>
          <w:b/>
          <w:bCs/>
          <w:color w:val="auto"/>
          <w:u w:val="none"/>
        </w:rPr>
        <w:t>S</w:t>
      </w:r>
      <w:r>
        <w:rPr>
          <w:rFonts w:ascii="Times New Roman" w:hAnsi="Times New Roman" w:cs="Times New Roman"/>
          <w:b/>
          <w:bCs/>
          <w:color w:val="auto"/>
          <w:u w:val="none"/>
        </w:rPr>
        <w:t>Table 1. Results of variable screening using logistic regression</w:t>
      </w:r>
      <w:bookmarkStart w:id="0" w:name="_GoBack"/>
      <w:bookmarkEnd w:id="0"/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1673"/>
        <w:gridCol w:w="1673"/>
        <w:gridCol w:w="1673"/>
        <w:gridCol w:w="1676"/>
      </w:tblGrid>
      <w:tr w14:paraId="34B2E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5123ECCD">
            <w:pPr>
              <w:spacing w:line="360" w:lineRule="auto"/>
              <w:jc w:val="center"/>
              <w:rPr>
                <w:rFonts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  <w:t>Variable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6A405BCC">
            <w:pPr>
              <w:spacing w:line="360" w:lineRule="auto"/>
              <w:jc w:val="center"/>
              <w:rPr>
                <w:rFonts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  <w:t>Estimate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20E8D75">
            <w:pPr>
              <w:spacing w:line="360" w:lineRule="auto"/>
              <w:jc w:val="center"/>
              <w:rPr>
                <w:rFonts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</w:pPr>
            <w:r>
              <w:rPr>
                <w:rFonts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  <w:t>S</w:t>
            </w:r>
            <w:r>
              <w:rPr>
                <w:rFonts w:hint="eastAsia"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  <w:t>td.error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3558E01">
            <w:pPr>
              <w:spacing w:line="360" w:lineRule="auto"/>
              <w:jc w:val="center"/>
              <w:rPr>
                <w:rFonts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</w:pPr>
            <w:r>
              <w:rPr>
                <w:rFonts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  <w:t>S</w:t>
            </w:r>
            <w:r>
              <w:rPr>
                <w:rFonts w:hint="eastAsia"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  <w:t>tatistic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4435A7A9">
            <w:pPr>
              <w:spacing w:line="360" w:lineRule="auto"/>
              <w:jc w:val="center"/>
              <w:rPr>
                <w:rFonts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</w:pPr>
            <w:r>
              <w:rPr>
                <w:rFonts w:hint="eastAsia" w:ascii="Times New Roman" w:hAnsi="Times New Roman" w:eastAsia="Noto Sans SC Medium" w:cs="Times New Roman"/>
                <w:b/>
                <w:bCs/>
                <w:color w:val="auto"/>
                <w:sz w:val="22"/>
                <w:szCs w:val="22"/>
                <w:u w:val="none"/>
                <w:lang w:bidi="ar"/>
              </w:rPr>
              <w:t>P</w:t>
            </w:r>
          </w:p>
        </w:tc>
      </w:tr>
      <w:tr w14:paraId="6B6A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B4206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eastAsia="Noto Sans SC Medium" w:cs="Times New Roman"/>
                <w:color w:val="auto"/>
                <w:sz w:val="22"/>
                <w:szCs w:val="22"/>
                <w:u w:val="none"/>
                <w:lang w:bidi="ar"/>
              </w:rPr>
              <w:t>Age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0A6D7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-2.04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D449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0.716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D67C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-2.848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391C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0.004</w:t>
            </w:r>
          </w:p>
        </w:tc>
      </w:tr>
      <w:tr w14:paraId="74B0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6EF96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Height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21B3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-0.408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A0E81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0.63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B2D5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-0.648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6A76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0.517</w:t>
            </w:r>
          </w:p>
        </w:tc>
      </w:tr>
      <w:tr w14:paraId="4EC5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23398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Height SDS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22A4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0.566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DD53E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0.511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A7C5F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1.107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221F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0.268</w:t>
            </w:r>
          </w:p>
        </w:tc>
      </w:tr>
      <w:tr w14:paraId="1587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3E617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Weight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EA65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-0.074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05B5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0.337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C8BC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-0.219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BC257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0.826</w:t>
            </w:r>
          </w:p>
        </w:tc>
      </w:tr>
      <w:tr w14:paraId="3995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E3BEE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Weight SDS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DDC7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-0.473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EEA17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0.384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744A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-1.23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2964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0.219</w:t>
            </w:r>
          </w:p>
        </w:tc>
      </w:tr>
      <w:tr w14:paraId="2E7DD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308FA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BMI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36CC2B6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0.346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1A9B3F5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0.323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66997E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1.072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4BF5EB0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0.284</w:t>
            </w:r>
          </w:p>
        </w:tc>
      </w:tr>
      <w:tr w14:paraId="07299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522E4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BMI SDS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4886F4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0.094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6122BB2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0.369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0C72D3B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0.256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2C31A3D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0.798</w:t>
            </w:r>
          </w:p>
        </w:tc>
      </w:tr>
      <w:tr w14:paraId="282A5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A09EA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BA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B1C2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4.096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36B8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1.053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08A0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3.888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B4DA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&lt; 0.001</w:t>
            </w:r>
          </w:p>
        </w:tc>
      </w:tr>
      <w:tr w14:paraId="1B05F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6B44A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BA/CA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F3C37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-2.528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6192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0.87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064F4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-2.905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DD8C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0.004</w:t>
            </w:r>
          </w:p>
        </w:tc>
      </w:tr>
      <w:tr w14:paraId="46BC2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01A12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Basal LH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5032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3.245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798A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0.257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75D0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12.648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90879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&lt; 0.001</w:t>
            </w:r>
          </w:p>
        </w:tc>
      </w:tr>
      <w:tr w14:paraId="5C60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96AD2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Basal FSH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3B99B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0.241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43570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0.089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30A7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2.716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6408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0.007</w:t>
            </w:r>
          </w:p>
        </w:tc>
      </w:tr>
      <w:tr w14:paraId="35851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E5870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  <w:t>E2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392E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0.636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6CBE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0.076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95B06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8.362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5C38F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&lt; 0.001</w:t>
            </w:r>
          </w:p>
        </w:tc>
      </w:tr>
      <w:tr w14:paraId="0B17B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5307F87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zh-TW"/>
              </w:rPr>
              <w:t>Uterine diameter</w:t>
            </w:r>
          </w:p>
        </w:tc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0993FAD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0.691</w:t>
            </w:r>
          </w:p>
        </w:tc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22C9D5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0.077</w:t>
            </w:r>
          </w:p>
        </w:tc>
        <w:tc>
          <w:tcPr>
            <w:tcW w:w="16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49C4BF3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8.955</w:t>
            </w:r>
          </w:p>
        </w:tc>
        <w:tc>
          <w:tcPr>
            <w:tcW w:w="1669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B1A781A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&lt; 0.001</w:t>
            </w:r>
          </w:p>
        </w:tc>
      </w:tr>
      <w:tr w14:paraId="650B1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7765D77F">
            <w:pPr>
              <w:spacing w:line="360" w:lineRule="auto"/>
              <w:jc w:val="center"/>
              <w:rPr>
                <w:rFonts w:ascii="等线" w:hAnsi="等线" w:eastAsia="等线"/>
                <w:color w:val="auto"/>
                <w:u w:val="none"/>
                <w:lang w:eastAsia="zh-T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  <w:lang w:val="zh-TW"/>
              </w:rPr>
              <w:t>Ovarian volume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9092D62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0.273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101EC107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0.066</w:t>
            </w:r>
          </w:p>
        </w:tc>
        <w:tc>
          <w:tcPr>
            <w:tcW w:w="166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06DFD468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4.141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14:paraId="53E4495C">
            <w:pPr>
              <w:spacing w:line="360" w:lineRule="auto"/>
              <w:jc w:val="center"/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</w:pPr>
            <w:r>
              <w:rPr>
                <w:rFonts w:ascii="Times New Roman" w:hAnsi="Times New Roman" w:eastAsia="等线" w:cs="Times New Roman"/>
                <w:color w:val="auto"/>
                <w:sz w:val="22"/>
                <w:szCs w:val="22"/>
                <w:u w:val="none"/>
              </w:rPr>
              <w:t>&lt; 0.001</w:t>
            </w:r>
          </w:p>
        </w:tc>
      </w:tr>
    </w:tbl>
    <w:p w14:paraId="3F838CB5">
      <w:pPr>
        <w:spacing w:line="360" w:lineRule="auto"/>
        <w:jc w:val="both"/>
        <w:rPr>
          <w:b/>
          <w:bCs/>
          <w:color w:val="auto"/>
          <w:sz w:val="28"/>
          <w:szCs w:val="28"/>
          <w:u w:val="none"/>
        </w:rPr>
      </w:pPr>
      <w:r>
        <w:rPr>
          <w:rFonts w:hint="eastAsia" w:eastAsia="宋体" w:cs="Times New Roman"/>
          <w:color w:val="auto"/>
          <w:sz w:val="24"/>
          <w:szCs w:val="24"/>
          <w:u w:val="none"/>
          <w:lang w:val="en-US" w:eastAsia="zh-CN" w:bidi="ar"/>
        </w:rPr>
        <w:t xml:space="preserve">BMI, body mass index; BA, bone age; CA, chronological age; LH,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luteinizing hormone</w:t>
      </w:r>
      <w:r>
        <w:rPr>
          <w:rFonts w:hint="eastAsia" w:eastAsia="宋体" w:cs="Times New Roman"/>
          <w:color w:val="auto"/>
          <w:sz w:val="24"/>
          <w:szCs w:val="24"/>
          <w:u w:val="none"/>
          <w:lang w:val="en-US" w:eastAsia="zh-CN" w:bidi="ar"/>
        </w:rPr>
        <w:t xml:space="preserve">; FSH,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follicle stimulating hormone</w:t>
      </w:r>
      <w:r>
        <w:rPr>
          <w:rFonts w:hint="eastAsia" w:eastAsia="宋体" w:cs="Times New Roman"/>
          <w:color w:val="auto"/>
          <w:sz w:val="24"/>
          <w:szCs w:val="24"/>
          <w:u w:val="none"/>
          <w:lang w:val="en-US" w:eastAsia="zh-CN" w:bidi="ar"/>
        </w:rPr>
        <w:t xml:space="preserve">; E2,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eastAsia="zh-CN"/>
        </w:rPr>
        <w:t>estradiol</w:t>
      </w:r>
      <w:r>
        <w:rPr>
          <w:rFonts w:hint="eastAsia" w:eastAsia="宋体" w:cs="Times New Roman"/>
          <w:color w:val="auto"/>
          <w:sz w:val="24"/>
          <w:szCs w:val="24"/>
          <w:u w:val="none"/>
          <w:lang w:val="en-US" w:eastAsia="zh-CN"/>
        </w:rPr>
        <w:t>.</w:t>
      </w:r>
    </w:p>
    <w:p w14:paraId="72193358">
      <w:pPr>
        <w:rPr>
          <w:color w:val="auto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Noto Sans SC Medium">
    <w:panose1 w:val="020B0600000000000000"/>
    <w:charset w:val="86"/>
    <w:family w:val="auto"/>
    <w:pitch w:val="default"/>
    <w:sig w:usb0="2000008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113F4"/>
    <w:rsid w:val="00D37D61"/>
    <w:rsid w:val="01CD1370"/>
    <w:rsid w:val="02BC2330"/>
    <w:rsid w:val="0429792E"/>
    <w:rsid w:val="04EC770B"/>
    <w:rsid w:val="05FC2BEB"/>
    <w:rsid w:val="08A960C2"/>
    <w:rsid w:val="0A6F2125"/>
    <w:rsid w:val="0A875791"/>
    <w:rsid w:val="0AFB6157"/>
    <w:rsid w:val="0B0A6180"/>
    <w:rsid w:val="0B3A5150"/>
    <w:rsid w:val="0BB00A1B"/>
    <w:rsid w:val="0E001D5A"/>
    <w:rsid w:val="0F6643B9"/>
    <w:rsid w:val="0F734BF4"/>
    <w:rsid w:val="0F8B35A3"/>
    <w:rsid w:val="0FBA6325"/>
    <w:rsid w:val="0FD058BF"/>
    <w:rsid w:val="102154C7"/>
    <w:rsid w:val="107D446D"/>
    <w:rsid w:val="12AC619A"/>
    <w:rsid w:val="12C70501"/>
    <w:rsid w:val="131851C7"/>
    <w:rsid w:val="137A15D1"/>
    <w:rsid w:val="148B6E3B"/>
    <w:rsid w:val="14A83522"/>
    <w:rsid w:val="15560CB7"/>
    <w:rsid w:val="165738DF"/>
    <w:rsid w:val="18977DC9"/>
    <w:rsid w:val="1BA7124D"/>
    <w:rsid w:val="1BCF7F7A"/>
    <w:rsid w:val="1C2F4B98"/>
    <w:rsid w:val="1C8A2250"/>
    <w:rsid w:val="1DA05C68"/>
    <w:rsid w:val="1DF23A39"/>
    <w:rsid w:val="21F976EB"/>
    <w:rsid w:val="230E4C49"/>
    <w:rsid w:val="24281CD0"/>
    <w:rsid w:val="242B3FA7"/>
    <w:rsid w:val="24DF0020"/>
    <w:rsid w:val="25483CE4"/>
    <w:rsid w:val="254A18E5"/>
    <w:rsid w:val="264C7512"/>
    <w:rsid w:val="26860917"/>
    <w:rsid w:val="26C911EB"/>
    <w:rsid w:val="26D2265F"/>
    <w:rsid w:val="2765359B"/>
    <w:rsid w:val="28B11727"/>
    <w:rsid w:val="2A97402B"/>
    <w:rsid w:val="2B4E5372"/>
    <w:rsid w:val="2BA04C81"/>
    <w:rsid w:val="2C226264"/>
    <w:rsid w:val="2C231092"/>
    <w:rsid w:val="2C440AA6"/>
    <w:rsid w:val="2C4A7147"/>
    <w:rsid w:val="2C7206D2"/>
    <w:rsid w:val="2CEA4F6B"/>
    <w:rsid w:val="2D4F7F7C"/>
    <w:rsid w:val="300364D5"/>
    <w:rsid w:val="309F254B"/>
    <w:rsid w:val="316B2765"/>
    <w:rsid w:val="31995C86"/>
    <w:rsid w:val="32B90C77"/>
    <w:rsid w:val="32E027A8"/>
    <w:rsid w:val="331067F6"/>
    <w:rsid w:val="3354369B"/>
    <w:rsid w:val="336D6089"/>
    <w:rsid w:val="33EC4344"/>
    <w:rsid w:val="34872D02"/>
    <w:rsid w:val="36526F83"/>
    <w:rsid w:val="36C03CDE"/>
    <w:rsid w:val="36FA3D38"/>
    <w:rsid w:val="38065A39"/>
    <w:rsid w:val="392160DD"/>
    <w:rsid w:val="39DF696B"/>
    <w:rsid w:val="3A0D11E8"/>
    <w:rsid w:val="3A9B2661"/>
    <w:rsid w:val="3B0B7036"/>
    <w:rsid w:val="3B6B5196"/>
    <w:rsid w:val="3C2E7072"/>
    <w:rsid w:val="3D7D47F8"/>
    <w:rsid w:val="3D8D33E7"/>
    <w:rsid w:val="3E3C44C1"/>
    <w:rsid w:val="3E403002"/>
    <w:rsid w:val="3EF7551A"/>
    <w:rsid w:val="40A40478"/>
    <w:rsid w:val="41FF5100"/>
    <w:rsid w:val="4218033B"/>
    <w:rsid w:val="4251085E"/>
    <w:rsid w:val="42AE1599"/>
    <w:rsid w:val="452C12A9"/>
    <w:rsid w:val="45A762C9"/>
    <w:rsid w:val="45E41019"/>
    <w:rsid w:val="4630307C"/>
    <w:rsid w:val="46303E61"/>
    <w:rsid w:val="47AC5638"/>
    <w:rsid w:val="48490CF2"/>
    <w:rsid w:val="496020E5"/>
    <w:rsid w:val="496B0F87"/>
    <w:rsid w:val="497D27FA"/>
    <w:rsid w:val="49E323B2"/>
    <w:rsid w:val="4ACC59A8"/>
    <w:rsid w:val="4C1D6A3A"/>
    <w:rsid w:val="4D5F51FA"/>
    <w:rsid w:val="4E6D5A1D"/>
    <w:rsid w:val="4E92251C"/>
    <w:rsid w:val="4FBE2603"/>
    <w:rsid w:val="5139640A"/>
    <w:rsid w:val="5251083F"/>
    <w:rsid w:val="52526845"/>
    <w:rsid w:val="53853746"/>
    <w:rsid w:val="53BA50B5"/>
    <w:rsid w:val="54511AEB"/>
    <w:rsid w:val="548618D1"/>
    <w:rsid w:val="56B03468"/>
    <w:rsid w:val="57A32CBD"/>
    <w:rsid w:val="580903FD"/>
    <w:rsid w:val="59A837DA"/>
    <w:rsid w:val="59CA49D4"/>
    <w:rsid w:val="59D15348"/>
    <w:rsid w:val="5AD62B90"/>
    <w:rsid w:val="5BD93B08"/>
    <w:rsid w:val="5C003E16"/>
    <w:rsid w:val="5D1D2495"/>
    <w:rsid w:val="5E5C2737"/>
    <w:rsid w:val="5E603580"/>
    <w:rsid w:val="5F226710"/>
    <w:rsid w:val="5F8035BF"/>
    <w:rsid w:val="60273F58"/>
    <w:rsid w:val="60442334"/>
    <w:rsid w:val="60A11E99"/>
    <w:rsid w:val="62AB09C8"/>
    <w:rsid w:val="62C330C0"/>
    <w:rsid w:val="63293FC6"/>
    <w:rsid w:val="643E6D4F"/>
    <w:rsid w:val="64CB5CCD"/>
    <w:rsid w:val="65F03DBA"/>
    <w:rsid w:val="6606240A"/>
    <w:rsid w:val="66DF3EC0"/>
    <w:rsid w:val="672C447E"/>
    <w:rsid w:val="68DE5681"/>
    <w:rsid w:val="6B915397"/>
    <w:rsid w:val="6BAB26EE"/>
    <w:rsid w:val="6BC04BDB"/>
    <w:rsid w:val="6C965ABD"/>
    <w:rsid w:val="6D2E2891"/>
    <w:rsid w:val="6F9B2D7D"/>
    <w:rsid w:val="720D18EE"/>
    <w:rsid w:val="727059F8"/>
    <w:rsid w:val="728D3D01"/>
    <w:rsid w:val="72D8778D"/>
    <w:rsid w:val="73905822"/>
    <w:rsid w:val="739E4C32"/>
    <w:rsid w:val="74431E0D"/>
    <w:rsid w:val="74F23396"/>
    <w:rsid w:val="75307663"/>
    <w:rsid w:val="75A63F12"/>
    <w:rsid w:val="75D70B3C"/>
    <w:rsid w:val="76902181"/>
    <w:rsid w:val="77A06757"/>
    <w:rsid w:val="781B56F6"/>
    <w:rsid w:val="783B52F2"/>
    <w:rsid w:val="78E307F1"/>
    <w:rsid w:val="7AA9271C"/>
    <w:rsid w:val="7AE43D56"/>
    <w:rsid w:val="7B627255"/>
    <w:rsid w:val="7D0D5C23"/>
    <w:rsid w:val="7E334197"/>
    <w:rsid w:val="7EDC12D0"/>
    <w:rsid w:val="7F1B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194</Characters>
  <Lines>0</Lines>
  <Paragraphs>0</Paragraphs>
  <TotalTime>0</TotalTime>
  <ScaleCrop>false</ScaleCrop>
  <LinksUpToDate>false</LinksUpToDate>
  <CharactersWithSpaces>214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2024-04-23T23:52:00Z</dcterms:created>
  <dc:creator>zmm</dc:creator>
  <cp:lastModifiedBy>webuser</cp:lastModifiedBy>
  <dcterms:modified xsi:type="dcterms:W3CDTF">2024-12-18T05:21:48Z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041B832ED9A847F59A84B89995043DB3_12</vt:lpwstr>
  </property>
</Properties>
</file>