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C3" w:rsidRDefault="00B937C3" w:rsidP="00B937C3">
      <w:pPr>
        <w:spacing w:after="120" w:line="480" w:lineRule="auto"/>
        <w:jc w:val="both"/>
        <w:rPr>
          <w:rFonts w:ascii="Arial" w:hAnsi="Arial" w:cs="Arial"/>
          <w:sz w:val="24"/>
          <w:szCs w:val="24"/>
          <w:lang w:val="en-GB"/>
        </w:rPr>
      </w:pPr>
      <w:r>
        <w:rPr>
          <w:rFonts w:ascii="Arial" w:hAnsi="Arial" w:cs="Arial"/>
          <w:sz w:val="24"/>
          <w:szCs w:val="24"/>
          <w:lang w:val="en-GB"/>
        </w:rPr>
        <w:t>Supplemental Data</w:t>
      </w:r>
    </w:p>
    <w:p w:rsidR="00B937C3" w:rsidRDefault="00B937C3" w:rsidP="00B937C3">
      <w:pPr>
        <w:spacing w:after="120" w:line="480" w:lineRule="auto"/>
        <w:jc w:val="both"/>
        <w:rPr>
          <w:rFonts w:ascii="Arial" w:hAnsi="Arial" w:cs="Arial"/>
          <w:sz w:val="24"/>
          <w:szCs w:val="24"/>
          <w:lang w:val="en-GB"/>
        </w:rPr>
      </w:pPr>
      <w:r w:rsidRPr="00B937C3">
        <w:rPr>
          <w:rFonts w:ascii="Arial" w:hAnsi="Arial" w:cs="Arial"/>
          <w:sz w:val="20"/>
          <w:szCs w:val="20"/>
          <w:lang w:val="en-GB"/>
        </w:rPr>
        <w:t>Supplemental Table 1 Patient characteristics of CFRD patients including gender, age of diagnosis of diabetes, length of observational period (whole, pre</w:t>
      </w:r>
      <w:r w:rsidRPr="00A237F1">
        <w:rPr>
          <w:rFonts w:ascii="Arial" w:hAnsi="Arial" w:cs="Arial"/>
          <w:sz w:val="20"/>
          <w:szCs w:val="20"/>
          <w:lang w:val="en-GB"/>
        </w:rPr>
        <w:t xml:space="preserve"> and post diagnosis of diabetes), and result of analysis of </w:t>
      </w:r>
      <w:r w:rsidRPr="00B937C3">
        <w:rPr>
          <w:rFonts w:ascii="Arial" w:hAnsi="Arial" w:cs="Arial"/>
          <w:i/>
          <w:sz w:val="20"/>
          <w:szCs w:val="20"/>
          <w:lang w:val="en-GB"/>
        </w:rPr>
        <w:t>CFTR</w:t>
      </w:r>
      <w:r w:rsidRPr="00A237F1">
        <w:rPr>
          <w:rFonts w:ascii="Arial" w:hAnsi="Arial" w:cs="Arial"/>
          <w:sz w:val="20"/>
          <w:szCs w:val="20"/>
          <w:lang w:val="en-GB"/>
        </w:rPr>
        <w:t xml:space="preserve"> gene of each patient</w:t>
      </w:r>
      <w:r>
        <w:rPr>
          <w:rFonts w:ascii="Arial" w:hAnsi="Arial" w:cs="Arial"/>
          <w:sz w:val="20"/>
          <w:szCs w:val="20"/>
          <w:lang w:val="en-GB"/>
        </w:rPr>
        <w:t>.</w:t>
      </w:r>
    </w:p>
    <w:tbl>
      <w:tblPr>
        <w:tblW w:w="11671" w:type="dxa"/>
        <w:tblInd w:w="55" w:type="dxa"/>
        <w:tblCellMar>
          <w:left w:w="70" w:type="dxa"/>
          <w:right w:w="70" w:type="dxa"/>
        </w:tblCellMar>
        <w:tblLook w:val="04A0"/>
      </w:tblPr>
      <w:tblGrid>
        <w:gridCol w:w="851"/>
        <w:gridCol w:w="735"/>
        <w:gridCol w:w="887"/>
        <w:gridCol w:w="1208"/>
        <w:gridCol w:w="1208"/>
        <w:gridCol w:w="1181"/>
        <w:gridCol w:w="1604"/>
        <w:gridCol w:w="3174"/>
        <w:gridCol w:w="823"/>
      </w:tblGrid>
      <w:tr w:rsidR="00B937C3" w:rsidRPr="00C0541F" w:rsidTr="00E50E47">
        <w:trPr>
          <w:trHeight w:val="915"/>
        </w:trPr>
        <w:tc>
          <w:tcPr>
            <w:tcW w:w="851" w:type="dxa"/>
            <w:vMerge w:val="restart"/>
            <w:tcBorders>
              <w:top w:val="nil"/>
              <w:left w:val="nil"/>
              <w:bottom w:val="single" w:sz="12" w:space="0" w:color="000000"/>
              <w:right w:val="single" w:sz="8" w:space="0" w:color="auto"/>
            </w:tcBorders>
            <w:shd w:val="clear" w:color="auto" w:fill="auto"/>
            <w:hideMark/>
          </w:tcPr>
          <w:p w:rsidR="00B937C3" w:rsidRPr="00A237F1" w:rsidRDefault="00B937C3" w:rsidP="00E50E47">
            <w:pPr>
              <w:spacing w:after="0" w:line="240" w:lineRule="auto"/>
              <w:jc w:val="center"/>
              <w:rPr>
                <w:rFonts w:ascii="Arial" w:eastAsia="Times New Roman" w:hAnsi="Arial" w:cs="Arial"/>
                <w:b/>
                <w:bCs/>
                <w:color w:val="000000"/>
                <w:sz w:val="16"/>
                <w:szCs w:val="16"/>
                <w:lang w:val="en-US" w:eastAsia="de-DE"/>
              </w:rPr>
            </w:pPr>
            <w:r w:rsidRPr="00A237F1">
              <w:rPr>
                <w:rFonts w:ascii="Arial" w:eastAsia="Times New Roman" w:hAnsi="Arial" w:cs="Arial"/>
                <w:b/>
                <w:bCs/>
                <w:color w:val="000000"/>
                <w:sz w:val="16"/>
                <w:szCs w:val="16"/>
                <w:lang w:val="en-US" w:eastAsia="de-DE"/>
              </w:rPr>
              <w:t>Number (CFRD patient)</w:t>
            </w:r>
          </w:p>
        </w:tc>
        <w:tc>
          <w:tcPr>
            <w:tcW w:w="735" w:type="dxa"/>
            <w:vMerge w:val="restart"/>
            <w:tcBorders>
              <w:top w:val="nil"/>
              <w:left w:val="single" w:sz="8" w:space="0" w:color="auto"/>
              <w:bottom w:val="single" w:sz="12" w:space="0" w:color="000000"/>
              <w:right w:val="single" w:sz="8" w:space="0" w:color="auto"/>
            </w:tcBorders>
            <w:shd w:val="clear" w:color="auto" w:fill="auto"/>
            <w:hideMark/>
          </w:tcPr>
          <w:p w:rsidR="00B937C3" w:rsidRPr="00A237F1" w:rsidRDefault="00B937C3" w:rsidP="00E50E47">
            <w:pPr>
              <w:spacing w:after="0" w:line="240" w:lineRule="auto"/>
              <w:jc w:val="center"/>
              <w:rPr>
                <w:rFonts w:ascii="Arial" w:eastAsia="Times New Roman" w:hAnsi="Arial" w:cs="Arial"/>
                <w:b/>
                <w:bCs/>
                <w:color w:val="000000"/>
                <w:sz w:val="16"/>
                <w:szCs w:val="16"/>
                <w:lang w:val="en-US" w:eastAsia="de-DE"/>
              </w:rPr>
            </w:pPr>
            <w:r w:rsidRPr="00A237F1">
              <w:rPr>
                <w:rFonts w:ascii="Arial" w:eastAsia="Times New Roman" w:hAnsi="Arial" w:cs="Arial"/>
                <w:b/>
                <w:bCs/>
                <w:color w:val="000000"/>
                <w:sz w:val="16"/>
                <w:szCs w:val="16"/>
                <w:lang w:val="en-US" w:eastAsia="de-DE"/>
              </w:rPr>
              <w:t>Gender</w:t>
            </w:r>
          </w:p>
        </w:tc>
        <w:tc>
          <w:tcPr>
            <w:tcW w:w="887"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Age of diagnosis of CFRD</w:t>
            </w:r>
          </w:p>
        </w:tc>
        <w:tc>
          <w:tcPr>
            <w:tcW w:w="1208"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Observation</w:t>
            </w:r>
            <w:r>
              <w:rPr>
                <w:rFonts w:ascii="Arial" w:eastAsia="Times New Roman" w:hAnsi="Arial" w:cs="Arial"/>
                <w:b/>
                <w:bCs/>
                <w:color w:val="000000"/>
                <w:sz w:val="16"/>
                <w:szCs w:val="16"/>
                <w:lang w:val="en-US" w:eastAsia="de-DE"/>
              </w:rPr>
              <w:t>al</w:t>
            </w:r>
            <w:r w:rsidRPr="00C0541F">
              <w:rPr>
                <w:rFonts w:ascii="Arial" w:eastAsia="Times New Roman" w:hAnsi="Arial" w:cs="Arial"/>
                <w:b/>
                <w:bCs/>
                <w:color w:val="000000"/>
                <w:sz w:val="16"/>
                <w:szCs w:val="16"/>
                <w:lang w:val="en-US" w:eastAsia="de-DE"/>
              </w:rPr>
              <w:t xml:space="preserve"> period pre diagnosis of CFRD</w:t>
            </w:r>
          </w:p>
        </w:tc>
        <w:tc>
          <w:tcPr>
            <w:tcW w:w="1208"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Observation</w:t>
            </w:r>
            <w:r>
              <w:rPr>
                <w:rFonts w:ascii="Arial" w:eastAsia="Times New Roman" w:hAnsi="Arial" w:cs="Arial"/>
                <w:b/>
                <w:bCs/>
                <w:color w:val="000000"/>
                <w:sz w:val="16"/>
                <w:szCs w:val="16"/>
                <w:lang w:val="en-US" w:eastAsia="de-DE"/>
              </w:rPr>
              <w:t>al</w:t>
            </w:r>
            <w:r w:rsidRPr="00C0541F">
              <w:rPr>
                <w:rFonts w:ascii="Arial" w:eastAsia="Times New Roman" w:hAnsi="Arial" w:cs="Arial"/>
                <w:b/>
                <w:bCs/>
                <w:color w:val="000000"/>
                <w:sz w:val="16"/>
                <w:szCs w:val="16"/>
                <w:lang w:val="en-US" w:eastAsia="de-DE"/>
              </w:rPr>
              <w:t xml:space="preserve"> period post diagnosis of CFRD</w:t>
            </w:r>
          </w:p>
        </w:tc>
        <w:tc>
          <w:tcPr>
            <w:tcW w:w="1181"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Whole observation</w:t>
            </w:r>
            <w:r>
              <w:rPr>
                <w:rFonts w:ascii="Arial" w:eastAsia="Times New Roman" w:hAnsi="Arial" w:cs="Arial"/>
                <w:b/>
                <w:bCs/>
                <w:color w:val="000000"/>
                <w:sz w:val="16"/>
                <w:szCs w:val="16"/>
                <w:lang w:eastAsia="de-DE"/>
              </w:rPr>
              <w:t>al</w:t>
            </w:r>
            <w:r w:rsidRPr="00C0541F">
              <w:rPr>
                <w:rFonts w:ascii="Arial" w:eastAsia="Times New Roman" w:hAnsi="Arial" w:cs="Arial"/>
                <w:b/>
                <w:bCs/>
                <w:color w:val="000000"/>
                <w:sz w:val="16"/>
                <w:szCs w:val="16"/>
                <w:lang w:eastAsia="de-DE"/>
              </w:rPr>
              <w:t xml:space="preserve"> period</w:t>
            </w:r>
          </w:p>
        </w:tc>
        <w:tc>
          <w:tcPr>
            <w:tcW w:w="5601" w:type="dxa"/>
            <w:gridSpan w:val="3"/>
            <w:tcBorders>
              <w:top w:val="nil"/>
              <w:left w:val="nil"/>
              <w:bottom w:val="single" w:sz="8" w:space="0" w:color="auto"/>
              <w:right w:val="nil"/>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CFTR mutations</w:t>
            </w:r>
          </w:p>
        </w:tc>
      </w:tr>
      <w:tr w:rsidR="00B937C3" w:rsidRPr="00C0541F" w:rsidTr="00E50E47">
        <w:trPr>
          <w:trHeight w:val="465"/>
        </w:trPr>
        <w:tc>
          <w:tcPr>
            <w:tcW w:w="851" w:type="dxa"/>
            <w:vMerge/>
            <w:tcBorders>
              <w:top w:val="nil"/>
              <w:left w:val="nil"/>
              <w:bottom w:val="single" w:sz="12" w:space="0" w:color="000000"/>
              <w:right w:val="single" w:sz="8" w:space="0" w:color="auto"/>
            </w:tcBorders>
            <w:vAlign w:val="center"/>
            <w:hideMark/>
          </w:tcPr>
          <w:p w:rsidR="00B937C3" w:rsidRPr="00C0541F" w:rsidRDefault="00B937C3" w:rsidP="00E50E47">
            <w:pPr>
              <w:spacing w:after="0" w:line="240" w:lineRule="auto"/>
              <w:rPr>
                <w:rFonts w:ascii="Arial" w:eastAsia="Times New Roman" w:hAnsi="Arial" w:cs="Arial"/>
                <w:b/>
                <w:bCs/>
                <w:color w:val="000000"/>
                <w:sz w:val="16"/>
                <w:szCs w:val="16"/>
                <w:lang w:eastAsia="de-DE"/>
              </w:rPr>
            </w:pPr>
          </w:p>
        </w:tc>
        <w:tc>
          <w:tcPr>
            <w:tcW w:w="735" w:type="dxa"/>
            <w:vMerge/>
            <w:tcBorders>
              <w:top w:val="nil"/>
              <w:left w:val="single" w:sz="8" w:space="0" w:color="auto"/>
              <w:bottom w:val="single" w:sz="12" w:space="0" w:color="000000"/>
              <w:right w:val="single" w:sz="8" w:space="0" w:color="auto"/>
            </w:tcBorders>
            <w:vAlign w:val="center"/>
            <w:hideMark/>
          </w:tcPr>
          <w:p w:rsidR="00B937C3" w:rsidRPr="00C0541F" w:rsidRDefault="00B937C3" w:rsidP="00E50E47">
            <w:pPr>
              <w:spacing w:after="0" w:line="240" w:lineRule="auto"/>
              <w:rPr>
                <w:rFonts w:ascii="Arial" w:eastAsia="Times New Roman" w:hAnsi="Arial" w:cs="Arial"/>
                <w:b/>
                <w:bCs/>
                <w:color w:val="000000"/>
                <w:sz w:val="16"/>
                <w:szCs w:val="16"/>
                <w:lang w:eastAsia="de-DE"/>
              </w:rPr>
            </w:pPr>
          </w:p>
        </w:tc>
        <w:tc>
          <w:tcPr>
            <w:tcW w:w="887"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208"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208"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181"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 xml:space="preserve"> (years)</w:t>
            </w:r>
          </w:p>
        </w:tc>
        <w:tc>
          <w:tcPr>
            <w:tcW w:w="1604"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sz w:val="16"/>
                <w:szCs w:val="16"/>
                <w:lang w:eastAsia="de-DE"/>
              </w:rPr>
            </w:pPr>
            <w:r>
              <w:rPr>
                <w:rFonts w:ascii="Arial" w:eastAsia="Times New Roman" w:hAnsi="Arial" w:cs="Arial"/>
                <w:b/>
                <w:bCs/>
                <w:sz w:val="16"/>
                <w:szCs w:val="16"/>
                <w:lang w:eastAsia="de-DE"/>
              </w:rPr>
              <w:t>L</w:t>
            </w:r>
            <w:r w:rsidRPr="00C0541F">
              <w:rPr>
                <w:rFonts w:ascii="Arial" w:eastAsia="Times New Roman" w:hAnsi="Arial" w:cs="Arial"/>
                <w:b/>
                <w:bCs/>
                <w:sz w:val="16"/>
                <w:szCs w:val="16"/>
                <w:lang w:eastAsia="de-DE"/>
              </w:rPr>
              <w:t>egacy name</w:t>
            </w:r>
          </w:p>
        </w:tc>
        <w:tc>
          <w:tcPr>
            <w:tcW w:w="3174"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sz w:val="16"/>
                <w:szCs w:val="16"/>
                <w:lang w:eastAsia="de-DE"/>
              </w:rPr>
            </w:pPr>
            <w:r w:rsidRPr="00C0541F">
              <w:rPr>
                <w:rFonts w:ascii="Arial" w:eastAsia="Times New Roman" w:hAnsi="Arial" w:cs="Arial"/>
                <w:b/>
                <w:bCs/>
                <w:sz w:val="16"/>
                <w:szCs w:val="16"/>
                <w:lang w:eastAsia="de-DE"/>
              </w:rPr>
              <w:t>cDNA name (HGVS)</w:t>
            </w:r>
          </w:p>
        </w:tc>
        <w:tc>
          <w:tcPr>
            <w:tcW w:w="823" w:type="dxa"/>
            <w:tcBorders>
              <w:top w:val="nil"/>
              <w:left w:val="nil"/>
              <w:bottom w:val="single" w:sz="12"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sz w:val="16"/>
                <w:szCs w:val="16"/>
                <w:lang w:eastAsia="de-DE"/>
              </w:rPr>
            </w:pPr>
            <w:r>
              <w:rPr>
                <w:rFonts w:ascii="Arial" w:eastAsia="Times New Roman" w:hAnsi="Arial" w:cs="Arial"/>
                <w:b/>
                <w:bCs/>
                <w:sz w:val="16"/>
                <w:szCs w:val="16"/>
                <w:lang w:eastAsia="de-DE"/>
              </w:rPr>
              <w:t>M</w:t>
            </w:r>
            <w:r w:rsidRPr="00C0541F">
              <w:rPr>
                <w:rFonts w:ascii="Arial" w:eastAsia="Times New Roman" w:hAnsi="Arial" w:cs="Arial"/>
                <w:b/>
                <w:bCs/>
                <w:sz w:val="16"/>
                <w:szCs w:val="16"/>
                <w:lang w:eastAsia="de-DE"/>
              </w:rPr>
              <w:t>utation class</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16.</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6</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604" w:type="dxa"/>
            <w:tcBorders>
              <w:top w:val="single" w:sz="12" w:space="0" w:color="auto"/>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sz w:val="16"/>
                <w:szCs w:val="16"/>
                <w:lang w:eastAsia="de-DE"/>
              </w:rPr>
            </w:pPr>
            <w:r w:rsidRPr="00C0541F">
              <w:rPr>
                <w:rFonts w:ascii="Arial" w:eastAsia="Times New Roman" w:hAnsi="Arial" w:cs="Arial"/>
                <w:sz w:val="16"/>
                <w:szCs w:val="16"/>
                <w:lang w:eastAsia="de-DE"/>
              </w:rPr>
              <w:t>R347P/Q1313X</w:t>
            </w:r>
          </w:p>
        </w:tc>
        <w:tc>
          <w:tcPr>
            <w:tcW w:w="3174" w:type="dxa"/>
            <w:tcBorders>
              <w:top w:val="single" w:sz="12" w:space="0" w:color="auto"/>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sz w:val="16"/>
                <w:szCs w:val="16"/>
                <w:lang w:eastAsia="de-DE"/>
              </w:rPr>
            </w:pPr>
            <w:r w:rsidRPr="00C0541F">
              <w:rPr>
                <w:rFonts w:ascii="Arial" w:eastAsia="Times New Roman" w:hAnsi="Arial" w:cs="Arial"/>
                <w:sz w:val="16"/>
                <w:szCs w:val="16"/>
                <w:lang w:eastAsia="de-DE"/>
              </w:rPr>
              <w:t>c.1040G&gt;C/c.3937C&gt;T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sz w:val="16"/>
                <w:szCs w:val="16"/>
                <w:lang w:eastAsia="de-DE"/>
              </w:rPr>
            </w:pPr>
            <w:r w:rsidRPr="00C0541F">
              <w:rPr>
                <w:rFonts w:ascii="Arial" w:eastAsia="Times New Roman" w:hAnsi="Arial" w:cs="Arial"/>
                <w:sz w:val="16"/>
                <w:szCs w:val="16"/>
                <w:lang w:eastAsia="de-DE"/>
              </w:rPr>
              <w:t>4/1</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11.</w:t>
            </w:r>
            <w:r w:rsidRPr="00C0541F">
              <w:rPr>
                <w:rFonts w:ascii="Arial" w:eastAsia="Times New Roman" w:hAnsi="Arial" w:cs="Arial"/>
                <w:color w:val="000000"/>
                <w:sz w:val="16"/>
                <w:szCs w:val="16"/>
                <w:lang w:eastAsia="de-DE"/>
              </w:rPr>
              <w:t>2</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16</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3</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3</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15</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10</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sz w:val="16"/>
                <w:szCs w:val="16"/>
                <w:lang w:eastAsia="de-DE"/>
              </w:rPr>
            </w:pPr>
            <w:r w:rsidRPr="00C0541F">
              <w:rPr>
                <w:rFonts w:ascii="Arial" w:eastAsia="Times New Roman" w:hAnsi="Arial" w:cs="Arial"/>
                <w:sz w:val="16"/>
                <w:szCs w:val="16"/>
                <w:lang w:eastAsia="de-DE"/>
              </w:rPr>
              <w:t>N1303K/unknown</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sz w:val="16"/>
                <w:szCs w:val="16"/>
                <w:lang w:eastAsia="de-DE"/>
              </w:rPr>
            </w:pPr>
            <w:r w:rsidRPr="00C0541F">
              <w:rPr>
                <w:rFonts w:ascii="Arial" w:eastAsia="Times New Roman" w:hAnsi="Arial" w:cs="Arial"/>
                <w:sz w:val="16"/>
                <w:szCs w:val="16"/>
                <w:lang w:eastAsia="de-DE"/>
              </w:rPr>
              <w:t>c.3909C&gt;G/unknown</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sz w:val="16"/>
                <w:szCs w:val="16"/>
                <w:lang w:eastAsia="de-DE"/>
              </w:rPr>
            </w:pPr>
            <w:r w:rsidRPr="00C0541F">
              <w:rPr>
                <w:rFonts w:ascii="Arial" w:eastAsia="Times New Roman" w:hAnsi="Arial" w:cs="Arial"/>
                <w:sz w:val="16"/>
                <w:szCs w:val="16"/>
                <w:lang w:eastAsia="de-DE"/>
              </w:rPr>
              <w:t>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4</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14.</w:t>
            </w:r>
            <w:r w:rsidRPr="00C0541F">
              <w:rPr>
                <w:rFonts w:ascii="Arial" w:eastAsia="Times New Roman" w:hAnsi="Arial" w:cs="Arial"/>
                <w:color w:val="000000"/>
                <w:sz w:val="16"/>
                <w:szCs w:val="16"/>
                <w:lang w:eastAsia="de-DE"/>
              </w:rPr>
              <w:t>7</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&lt;</w:t>
            </w:r>
            <w:r w:rsidRPr="00C0541F">
              <w:rPr>
                <w:rFonts w:ascii="Arial" w:eastAsia="Times New Roman" w:hAnsi="Arial" w:cs="Arial"/>
                <w:color w:val="000000"/>
                <w:sz w:val="16"/>
                <w:szCs w:val="16"/>
                <w:lang w:eastAsia="de-DE"/>
              </w:rPr>
              <w:t>2</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7</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9</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5</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12.</w:t>
            </w:r>
            <w:r w:rsidRPr="00C0541F">
              <w:rPr>
                <w:rFonts w:ascii="Arial" w:eastAsia="Times New Roman" w:hAnsi="Arial" w:cs="Arial"/>
                <w:color w:val="000000"/>
                <w:sz w:val="16"/>
                <w:szCs w:val="16"/>
                <w:lang w:eastAsia="de-DE"/>
              </w:rPr>
              <w:t>5</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17</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4</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6</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12.</w:t>
            </w:r>
            <w:r w:rsidRPr="00C0541F">
              <w:rPr>
                <w:rFonts w:ascii="Arial" w:eastAsia="Times New Roman" w:hAnsi="Arial" w:cs="Arial"/>
                <w:color w:val="000000"/>
                <w:sz w:val="16"/>
                <w:szCs w:val="16"/>
                <w:lang w:eastAsia="de-DE"/>
              </w:rPr>
              <w:t>7</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19</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9</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7</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17.</w:t>
            </w:r>
            <w:r w:rsidRPr="00C0541F">
              <w:rPr>
                <w:rFonts w:ascii="Arial" w:eastAsia="Times New Roman" w:hAnsi="Arial" w:cs="Arial"/>
                <w:color w:val="000000"/>
                <w:sz w:val="16"/>
                <w:szCs w:val="16"/>
                <w:lang w:eastAsia="de-DE"/>
              </w:rPr>
              <w:t>8</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&lt;0</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7</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3</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F508del/unknown</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c.1521_1523delCTT/unknown</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8</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15</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18</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9</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18</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&lt;0</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18</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10</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13.</w:t>
            </w:r>
            <w:r w:rsidRPr="00C0541F">
              <w:rPr>
                <w:rFonts w:ascii="Arial" w:eastAsia="Times New Roman" w:hAnsi="Arial" w:cs="Arial"/>
                <w:color w:val="000000"/>
                <w:sz w:val="16"/>
                <w:szCs w:val="16"/>
                <w:lang w:eastAsia="de-DE"/>
              </w:rPr>
              <w:t>2</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8</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3</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F508del/N1303K</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c.1521_1523delCTT/c.3909C&gt;G</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11</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10.</w:t>
            </w:r>
            <w:r w:rsidRPr="00C0541F">
              <w:rPr>
                <w:rFonts w:ascii="Arial" w:eastAsia="Times New Roman" w:hAnsi="Arial" w:cs="Arial"/>
                <w:color w:val="000000"/>
                <w:sz w:val="16"/>
                <w:szCs w:val="16"/>
                <w:lang w:eastAsia="de-DE"/>
              </w:rPr>
              <w:t>9</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F508del/3121-2A&gt;G</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val="en-US" w:eastAsia="de-DE"/>
              </w:rPr>
            </w:pPr>
            <w:r w:rsidRPr="00C0541F">
              <w:rPr>
                <w:rFonts w:ascii="Arial" w:eastAsia="Times New Roman" w:hAnsi="Arial" w:cs="Arial"/>
                <w:color w:val="000000"/>
                <w:sz w:val="16"/>
                <w:szCs w:val="16"/>
                <w:lang w:val="en-US" w:eastAsia="de-DE"/>
              </w:rPr>
              <w:t>c.1521_1523delCTT/c.2989-2A&gt;G</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2/1</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12</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11</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8</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16</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6</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13</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19</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2</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&lt;0</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F508del/F508del</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c.1521_1523delCTT/c.1521_1523delCTT</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2/2</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17</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&lt;1</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7</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F508del/3600+2insT</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c.1521_1523delCTT/c.3468+2dupC</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2/1</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15</w:t>
            </w:r>
          </w:p>
        </w:tc>
        <w:tc>
          <w:tcPr>
            <w:tcW w:w="7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9</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9</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20</w:t>
            </w:r>
          </w:p>
        </w:tc>
        <w:tc>
          <w:tcPr>
            <w:tcW w:w="160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F508del/3600+2insT</w:t>
            </w:r>
          </w:p>
        </w:tc>
        <w:tc>
          <w:tcPr>
            <w:tcW w:w="3174"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c.1521_1523delCTT/c.3468+2dupC</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2/1</w:t>
            </w:r>
          </w:p>
        </w:tc>
      </w:tr>
      <w:tr w:rsidR="00B937C3" w:rsidRPr="00C0541F" w:rsidTr="00E50E47">
        <w:trPr>
          <w:trHeight w:val="318"/>
        </w:trPr>
        <w:tc>
          <w:tcPr>
            <w:tcW w:w="851" w:type="dxa"/>
            <w:tcBorders>
              <w:top w:val="nil"/>
              <w:left w:val="nil"/>
              <w:bottom w:val="single" w:sz="12"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16</w:t>
            </w:r>
          </w:p>
        </w:tc>
        <w:tc>
          <w:tcPr>
            <w:tcW w:w="735" w:type="dxa"/>
            <w:tcBorders>
              <w:top w:val="nil"/>
              <w:left w:val="nil"/>
              <w:bottom w:val="single" w:sz="12"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w:t>
            </w:r>
          </w:p>
        </w:tc>
        <w:tc>
          <w:tcPr>
            <w:tcW w:w="887" w:type="dxa"/>
            <w:tcBorders>
              <w:top w:val="nil"/>
              <w:left w:val="nil"/>
              <w:bottom w:val="single" w:sz="12"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1</w:t>
            </w:r>
          </w:p>
        </w:tc>
        <w:tc>
          <w:tcPr>
            <w:tcW w:w="1208" w:type="dxa"/>
            <w:tcBorders>
              <w:top w:val="nil"/>
              <w:left w:val="nil"/>
              <w:bottom w:val="single" w:sz="12"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208" w:type="dxa"/>
            <w:tcBorders>
              <w:top w:val="nil"/>
              <w:left w:val="nil"/>
              <w:bottom w:val="single" w:sz="12"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eastAsia="Times New Roman" w:cs="Calibri"/>
                <w:color w:val="000000"/>
                <w:sz w:val="16"/>
                <w:szCs w:val="16"/>
                <w:lang w:eastAsia="de-DE"/>
              </w:rPr>
            </w:pPr>
            <w:r w:rsidRPr="00C0541F">
              <w:rPr>
                <w:rFonts w:eastAsia="Times New Roman" w:cs="Calibri"/>
                <w:color w:val="000000"/>
                <w:sz w:val="16"/>
                <w:szCs w:val="16"/>
                <w:lang w:eastAsia="de-DE"/>
              </w:rPr>
              <w:t xml:space="preserve">≥ </w:t>
            </w:r>
            <w:r w:rsidRPr="00C0541F">
              <w:rPr>
                <w:rFonts w:ascii="Arial" w:eastAsia="Times New Roman" w:hAnsi="Arial" w:cs="Arial"/>
                <w:color w:val="000000"/>
                <w:sz w:val="16"/>
                <w:szCs w:val="16"/>
                <w:lang w:eastAsia="de-DE"/>
              </w:rPr>
              <w:t>3</w:t>
            </w:r>
          </w:p>
        </w:tc>
        <w:tc>
          <w:tcPr>
            <w:tcW w:w="1181" w:type="dxa"/>
            <w:tcBorders>
              <w:top w:val="nil"/>
              <w:left w:val="nil"/>
              <w:bottom w:val="single" w:sz="12"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19</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8</w:t>
            </w:r>
          </w:p>
        </w:tc>
        <w:tc>
          <w:tcPr>
            <w:tcW w:w="1604" w:type="dxa"/>
            <w:tcBorders>
              <w:top w:val="nil"/>
              <w:left w:val="nil"/>
              <w:bottom w:val="single" w:sz="12"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F508del/4010del4</w:t>
            </w:r>
          </w:p>
        </w:tc>
        <w:tc>
          <w:tcPr>
            <w:tcW w:w="3174" w:type="dxa"/>
            <w:tcBorders>
              <w:top w:val="nil"/>
              <w:left w:val="nil"/>
              <w:bottom w:val="single" w:sz="12"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c.1521_1523delCTT/c.3882_3885delTATT</w:t>
            </w:r>
          </w:p>
        </w:tc>
        <w:tc>
          <w:tcPr>
            <w:tcW w:w="823" w:type="dxa"/>
            <w:tcBorders>
              <w:top w:val="nil"/>
              <w:left w:val="nil"/>
              <w:bottom w:val="single" w:sz="12" w:space="0" w:color="auto"/>
              <w:right w:val="nil"/>
            </w:tcBorders>
            <w:shd w:val="clear" w:color="auto" w:fill="auto"/>
            <w:noWrap/>
            <w:vAlign w:val="bottom"/>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2/1</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Median</w:t>
            </w:r>
          </w:p>
        </w:tc>
        <w:tc>
          <w:tcPr>
            <w:tcW w:w="735"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887"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4</w:t>
            </w:r>
          </w:p>
        </w:tc>
        <w:tc>
          <w:tcPr>
            <w:tcW w:w="1208"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1208" w:type="dxa"/>
            <w:tcBorders>
              <w:top w:val="nil"/>
              <w:left w:val="nil"/>
              <w:bottom w:val="single" w:sz="8" w:space="0" w:color="auto"/>
              <w:right w:val="single" w:sz="8" w:space="0" w:color="auto"/>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1181"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15</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4</w:t>
            </w:r>
          </w:p>
        </w:tc>
        <w:tc>
          <w:tcPr>
            <w:tcW w:w="1604"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3174"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823" w:type="dxa"/>
            <w:tcBorders>
              <w:top w:val="nil"/>
              <w:left w:val="nil"/>
              <w:bottom w:val="single" w:sz="8" w:space="0" w:color="auto"/>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r>
      <w:tr w:rsidR="00B937C3" w:rsidRPr="00C0541F" w:rsidTr="00E50E47">
        <w:trPr>
          <w:trHeight w:val="318"/>
        </w:trPr>
        <w:tc>
          <w:tcPr>
            <w:tcW w:w="851" w:type="dxa"/>
            <w:tcBorders>
              <w:top w:val="nil"/>
              <w:left w:val="nil"/>
              <w:bottom w:val="nil"/>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Mean</w:t>
            </w:r>
          </w:p>
        </w:tc>
        <w:tc>
          <w:tcPr>
            <w:tcW w:w="735" w:type="dxa"/>
            <w:tcBorders>
              <w:top w:val="nil"/>
              <w:left w:val="nil"/>
              <w:bottom w:val="nil"/>
              <w:right w:val="single" w:sz="8" w:space="0" w:color="auto"/>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887" w:type="dxa"/>
            <w:tcBorders>
              <w:top w:val="nil"/>
              <w:left w:val="nil"/>
              <w:bottom w:val="nil"/>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3</w:t>
            </w:r>
          </w:p>
        </w:tc>
        <w:tc>
          <w:tcPr>
            <w:tcW w:w="1208" w:type="dxa"/>
            <w:tcBorders>
              <w:top w:val="nil"/>
              <w:left w:val="nil"/>
              <w:bottom w:val="nil"/>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p>
        </w:tc>
        <w:tc>
          <w:tcPr>
            <w:tcW w:w="1208" w:type="dxa"/>
            <w:tcBorders>
              <w:top w:val="nil"/>
              <w:left w:val="nil"/>
              <w:bottom w:val="nil"/>
              <w:right w:val="single" w:sz="8" w:space="0" w:color="auto"/>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1181" w:type="dxa"/>
            <w:tcBorders>
              <w:top w:val="nil"/>
              <w:left w:val="nil"/>
              <w:bottom w:val="nil"/>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13</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9</w:t>
            </w:r>
          </w:p>
        </w:tc>
        <w:tc>
          <w:tcPr>
            <w:tcW w:w="1604" w:type="dxa"/>
            <w:tcBorders>
              <w:top w:val="nil"/>
              <w:left w:val="nil"/>
              <w:bottom w:val="nil"/>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r w:rsidRPr="00C0541F">
              <w:rPr>
                <w:rFonts w:eastAsia="Times New Roman" w:cs="Calibri"/>
                <w:color w:val="000000"/>
                <w:sz w:val="16"/>
                <w:szCs w:val="16"/>
                <w:lang w:eastAsia="de-DE"/>
              </w:rPr>
              <w:t> </w:t>
            </w:r>
          </w:p>
        </w:tc>
        <w:tc>
          <w:tcPr>
            <w:tcW w:w="3174" w:type="dxa"/>
            <w:tcBorders>
              <w:top w:val="nil"/>
              <w:left w:val="nil"/>
              <w:bottom w:val="nil"/>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p>
        </w:tc>
        <w:tc>
          <w:tcPr>
            <w:tcW w:w="823" w:type="dxa"/>
            <w:tcBorders>
              <w:top w:val="nil"/>
              <w:left w:val="nil"/>
              <w:bottom w:val="nil"/>
              <w:right w:val="nil"/>
            </w:tcBorders>
            <w:shd w:val="clear" w:color="auto" w:fill="auto"/>
            <w:noWrap/>
            <w:vAlign w:val="bottom"/>
            <w:hideMark/>
          </w:tcPr>
          <w:p w:rsidR="00B937C3" w:rsidRPr="00C0541F" w:rsidRDefault="00B937C3" w:rsidP="00E50E47">
            <w:pPr>
              <w:spacing w:after="0" w:line="240" w:lineRule="auto"/>
              <w:rPr>
                <w:rFonts w:eastAsia="Times New Roman" w:cs="Calibri"/>
                <w:color w:val="000000"/>
                <w:sz w:val="16"/>
                <w:szCs w:val="16"/>
                <w:lang w:eastAsia="de-DE"/>
              </w:rPr>
            </w:pPr>
          </w:p>
        </w:tc>
      </w:tr>
    </w:tbl>
    <w:p w:rsidR="00B937C3" w:rsidRPr="00A237F1" w:rsidRDefault="00B937C3" w:rsidP="00B937C3">
      <w:pPr>
        <w:spacing w:after="0" w:line="240" w:lineRule="auto"/>
        <w:rPr>
          <w:rFonts w:ascii="Arial" w:hAnsi="Arial" w:cs="Arial"/>
          <w:sz w:val="20"/>
          <w:szCs w:val="20"/>
          <w:lang w:val="en-US"/>
        </w:rPr>
      </w:pPr>
      <w:r w:rsidRPr="00A237F1">
        <w:rPr>
          <w:rFonts w:ascii="Arial" w:hAnsi="Arial" w:cs="Arial"/>
          <w:sz w:val="20"/>
          <w:szCs w:val="20"/>
          <w:lang w:val="en-GB"/>
        </w:rPr>
        <w:t>Median and mean age of diagnosis and length of observational period are given.</w:t>
      </w:r>
      <w:r>
        <w:rPr>
          <w:rFonts w:ascii="Arial" w:hAnsi="Arial" w:cs="Arial"/>
          <w:sz w:val="20"/>
          <w:szCs w:val="20"/>
          <w:lang w:val="en-GB"/>
        </w:rPr>
        <w:t xml:space="preserve"> HGVS, Human Genome Variation Society</w:t>
      </w:r>
      <w:r w:rsidRPr="00A237F1">
        <w:rPr>
          <w:rFonts w:ascii="Arial" w:hAnsi="Arial" w:cs="Arial"/>
          <w:sz w:val="20"/>
          <w:szCs w:val="20"/>
          <w:lang w:val="en-GB"/>
        </w:rPr>
        <w:t xml:space="preserve">. </w:t>
      </w:r>
      <w:r w:rsidRPr="00A237F1">
        <w:rPr>
          <w:rFonts w:ascii="Arial" w:hAnsi="Arial" w:cs="Arial"/>
          <w:sz w:val="20"/>
          <w:szCs w:val="20"/>
          <w:lang w:val="en-US"/>
        </w:rPr>
        <w:br w:type="page"/>
      </w:r>
    </w:p>
    <w:p w:rsidR="00B937C3" w:rsidRPr="00B937C3" w:rsidRDefault="00B937C3" w:rsidP="00B937C3">
      <w:pPr>
        <w:spacing w:after="120" w:line="480" w:lineRule="auto"/>
        <w:rPr>
          <w:rFonts w:ascii="Arial" w:hAnsi="Arial" w:cs="Arial"/>
          <w:sz w:val="20"/>
          <w:szCs w:val="20"/>
          <w:lang w:val="en-US"/>
        </w:rPr>
      </w:pPr>
      <w:r w:rsidRPr="00B937C3">
        <w:rPr>
          <w:rFonts w:ascii="Arial" w:hAnsi="Arial" w:cs="Arial"/>
          <w:sz w:val="20"/>
          <w:szCs w:val="20"/>
          <w:lang w:val="en-US"/>
        </w:rPr>
        <w:lastRenderedPageBreak/>
        <w:t xml:space="preserve">Supplemental Table 2 </w:t>
      </w:r>
      <w:r w:rsidRPr="00B937C3">
        <w:rPr>
          <w:rFonts w:ascii="Arial" w:hAnsi="Arial" w:cs="Arial"/>
          <w:sz w:val="20"/>
          <w:szCs w:val="20"/>
          <w:lang w:val="en-GB"/>
        </w:rPr>
        <w:t>Patient characteristics of matched CF patients without diabetes including gender, length of observational period, and result of analysis of CFTR gene of each patient.</w:t>
      </w:r>
    </w:p>
    <w:tbl>
      <w:tblPr>
        <w:tblW w:w="8399" w:type="dxa"/>
        <w:tblInd w:w="55" w:type="dxa"/>
        <w:tblCellMar>
          <w:left w:w="70" w:type="dxa"/>
          <w:right w:w="70" w:type="dxa"/>
        </w:tblCellMar>
        <w:tblLook w:val="04A0"/>
      </w:tblPr>
      <w:tblGrid>
        <w:gridCol w:w="852"/>
        <w:gridCol w:w="701"/>
        <w:gridCol w:w="1181"/>
        <w:gridCol w:w="1951"/>
        <w:gridCol w:w="3174"/>
        <w:gridCol w:w="816"/>
      </w:tblGrid>
      <w:tr w:rsidR="00B937C3" w:rsidRPr="00B937C3" w:rsidTr="00E50E47">
        <w:trPr>
          <w:trHeight w:val="690"/>
        </w:trPr>
        <w:tc>
          <w:tcPr>
            <w:tcW w:w="852" w:type="dxa"/>
            <w:tcBorders>
              <w:top w:val="nil"/>
              <w:left w:val="nil"/>
              <w:bottom w:val="nil"/>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Number (matched CF patient)</w:t>
            </w:r>
          </w:p>
        </w:tc>
        <w:tc>
          <w:tcPr>
            <w:tcW w:w="701" w:type="dxa"/>
            <w:vMerge w:val="restart"/>
            <w:tcBorders>
              <w:top w:val="nil"/>
              <w:left w:val="single" w:sz="8" w:space="0" w:color="auto"/>
              <w:bottom w:val="single" w:sz="12" w:space="0" w:color="000000"/>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Gender</w:t>
            </w:r>
          </w:p>
        </w:tc>
        <w:tc>
          <w:tcPr>
            <w:tcW w:w="1047" w:type="dxa"/>
            <w:tcBorders>
              <w:top w:val="nil"/>
              <w:left w:val="nil"/>
              <w:bottom w:val="nil"/>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Whole observational period</w:t>
            </w:r>
          </w:p>
        </w:tc>
        <w:tc>
          <w:tcPr>
            <w:tcW w:w="5799" w:type="dxa"/>
            <w:gridSpan w:val="3"/>
            <w:tcBorders>
              <w:top w:val="nil"/>
              <w:left w:val="nil"/>
              <w:bottom w:val="nil"/>
              <w:right w:val="nil"/>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CFTR mutations</w:t>
            </w:r>
          </w:p>
        </w:tc>
      </w:tr>
      <w:tr w:rsidR="00B937C3" w:rsidRPr="00FA08CD" w:rsidTr="00E50E47">
        <w:trPr>
          <w:trHeight w:val="465"/>
        </w:trPr>
        <w:tc>
          <w:tcPr>
            <w:tcW w:w="852" w:type="dxa"/>
            <w:tcBorders>
              <w:top w:val="nil"/>
              <w:left w:val="nil"/>
              <w:bottom w:val="single" w:sz="12" w:space="0" w:color="auto"/>
              <w:right w:val="single" w:sz="8" w:space="0" w:color="auto"/>
            </w:tcBorders>
            <w:shd w:val="clear" w:color="auto" w:fill="auto"/>
            <w:vAlign w:val="center"/>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 </w:t>
            </w:r>
          </w:p>
        </w:tc>
        <w:tc>
          <w:tcPr>
            <w:tcW w:w="701" w:type="dxa"/>
            <w:vMerge/>
            <w:tcBorders>
              <w:top w:val="nil"/>
              <w:left w:val="single" w:sz="8" w:space="0" w:color="auto"/>
              <w:bottom w:val="single" w:sz="12" w:space="0" w:color="000000"/>
              <w:right w:val="single" w:sz="8" w:space="0" w:color="auto"/>
            </w:tcBorders>
            <w:vAlign w:val="center"/>
            <w:hideMark/>
          </w:tcPr>
          <w:p w:rsidR="00B937C3" w:rsidRPr="00B937C3" w:rsidRDefault="00B937C3" w:rsidP="00E50E47">
            <w:pPr>
              <w:spacing w:after="0" w:line="240" w:lineRule="auto"/>
              <w:rPr>
                <w:rFonts w:ascii="Arial" w:eastAsia="Times New Roman" w:hAnsi="Arial" w:cs="Arial"/>
                <w:b/>
                <w:bCs/>
                <w:color w:val="000000"/>
                <w:sz w:val="16"/>
                <w:szCs w:val="16"/>
                <w:lang w:val="en-US" w:eastAsia="de-DE"/>
              </w:rPr>
            </w:pPr>
          </w:p>
        </w:tc>
        <w:tc>
          <w:tcPr>
            <w:tcW w:w="1047" w:type="dxa"/>
            <w:tcBorders>
              <w:top w:val="nil"/>
              <w:left w:val="nil"/>
              <w:bottom w:val="single" w:sz="12" w:space="0" w:color="auto"/>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(years)</w:t>
            </w:r>
          </w:p>
        </w:tc>
        <w:tc>
          <w:tcPr>
            <w:tcW w:w="1951" w:type="dxa"/>
            <w:tcBorders>
              <w:top w:val="single" w:sz="8" w:space="0" w:color="auto"/>
              <w:left w:val="nil"/>
              <w:bottom w:val="single" w:sz="8" w:space="0" w:color="auto"/>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sz w:val="16"/>
                <w:szCs w:val="16"/>
                <w:lang w:val="en-US" w:eastAsia="de-DE"/>
              </w:rPr>
            </w:pPr>
            <w:r w:rsidRPr="00B937C3">
              <w:rPr>
                <w:rFonts w:ascii="Arial" w:eastAsia="Times New Roman" w:hAnsi="Arial" w:cs="Arial"/>
                <w:b/>
                <w:bCs/>
                <w:sz w:val="16"/>
                <w:szCs w:val="16"/>
                <w:lang w:val="en-US" w:eastAsia="de-DE"/>
              </w:rPr>
              <w:t>Legacy name</w:t>
            </w:r>
          </w:p>
        </w:tc>
        <w:tc>
          <w:tcPr>
            <w:tcW w:w="3032" w:type="dxa"/>
            <w:tcBorders>
              <w:top w:val="single" w:sz="8" w:space="0" w:color="auto"/>
              <w:left w:val="nil"/>
              <w:bottom w:val="single" w:sz="8" w:space="0" w:color="auto"/>
              <w:right w:val="single" w:sz="8" w:space="0" w:color="auto"/>
            </w:tcBorders>
            <w:shd w:val="clear" w:color="auto" w:fill="auto"/>
            <w:hideMark/>
          </w:tcPr>
          <w:p w:rsidR="00B937C3" w:rsidRPr="00FA08CD" w:rsidRDefault="00B937C3" w:rsidP="00E50E47">
            <w:pPr>
              <w:spacing w:after="0" w:line="240" w:lineRule="auto"/>
              <w:jc w:val="center"/>
              <w:rPr>
                <w:rFonts w:ascii="Arial" w:eastAsia="Times New Roman" w:hAnsi="Arial" w:cs="Arial"/>
                <w:b/>
                <w:bCs/>
                <w:sz w:val="16"/>
                <w:szCs w:val="16"/>
                <w:lang w:eastAsia="de-DE"/>
              </w:rPr>
            </w:pPr>
            <w:r w:rsidRPr="00B937C3">
              <w:rPr>
                <w:rFonts w:ascii="Arial" w:eastAsia="Times New Roman" w:hAnsi="Arial" w:cs="Arial"/>
                <w:b/>
                <w:bCs/>
                <w:sz w:val="16"/>
                <w:szCs w:val="16"/>
                <w:lang w:val="en-US" w:eastAsia="de-DE"/>
              </w:rPr>
              <w:t xml:space="preserve">cDNA </w:t>
            </w:r>
            <w:r w:rsidRPr="00FA08CD">
              <w:rPr>
                <w:rFonts w:ascii="Arial" w:eastAsia="Times New Roman" w:hAnsi="Arial" w:cs="Arial"/>
                <w:b/>
                <w:bCs/>
                <w:sz w:val="16"/>
                <w:szCs w:val="16"/>
                <w:lang w:eastAsia="de-DE"/>
              </w:rPr>
              <w:t>name (HGVS)</w:t>
            </w:r>
          </w:p>
        </w:tc>
        <w:tc>
          <w:tcPr>
            <w:tcW w:w="816" w:type="dxa"/>
            <w:tcBorders>
              <w:top w:val="single" w:sz="8" w:space="0" w:color="auto"/>
              <w:left w:val="nil"/>
              <w:bottom w:val="single" w:sz="8" w:space="0" w:color="auto"/>
              <w:right w:val="nil"/>
            </w:tcBorders>
            <w:shd w:val="clear" w:color="auto" w:fill="auto"/>
            <w:hideMark/>
          </w:tcPr>
          <w:p w:rsidR="00B937C3" w:rsidRPr="00FA08CD" w:rsidRDefault="00B937C3" w:rsidP="00E50E47">
            <w:pPr>
              <w:spacing w:after="0" w:line="240" w:lineRule="auto"/>
              <w:jc w:val="center"/>
              <w:rPr>
                <w:rFonts w:ascii="Arial" w:eastAsia="Times New Roman" w:hAnsi="Arial" w:cs="Arial"/>
                <w:b/>
                <w:bCs/>
                <w:sz w:val="16"/>
                <w:szCs w:val="16"/>
                <w:lang w:eastAsia="de-DE"/>
              </w:rPr>
            </w:pPr>
            <w:r>
              <w:rPr>
                <w:rFonts w:ascii="Arial" w:eastAsia="Times New Roman" w:hAnsi="Arial" w:cs="Arial"/>
                <w:b/>
                <w:bCs/>
                <w:sz w:val="16"/>
                <w:szCs w:val="16"/>
                <w:lang w:eastAsia="de-DE"/>
              </w:rPr>
              <w:t>M</w:t>
            </w:r>
            <w:r w:rsidRPr="00FA08CD">
              <w:rPr>
                <w:rFonts w:ascii="Arial" w:eastAsia="Times New Roman" w:hAnsi="Arial" w:cs="Arial"/>
                <w:b/>
                <w:bCs/>
                <w:sz w:val="16"/>
                <w:szCs w:val="16"/>
                <w:lang w:eastAsia="de-DE"/>
              </w:rPr>
              <w:t>utation class</w:t>
            </w:r>
          </w:p>
        </w:tc>
      </w:tr>
      <w:tr w:rsidR="00B937C3" w:rsidRPr="00FA08CD" w:rsidTr="00E50E47">
        <w:trPr>
          <w:trHeight w:val="330"/>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17</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9</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8</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sz w:val="16"/>
                <w:szCs w:val="16"/>
                <w:lang w:eastAsia="de-DE"/>
              </w:rPr>
            </w:pPr>
            <w:r w:rsidRPr="00FA08CD">
              <w:rPr>
                <w:rFonts w:ascii="Arial" w:eastAsia="Times New Roman" w:hAnsi="Arial" w:cs="Arial"/>
                <w:sz w:val="16"/>
                <w:szCs w:val="16"/>
                <w:lang w:eastAsia="de-DE"/>
              </w:rPr>
              <w:t>R1162X/2143delT</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sz w:val="16"/>
                <w:szCs w:val="16"/>
                <w:lang w:eastAsia="de-DE"/>
              </w:rPr>
            </w:pPr>
            <w:r w:rsidRPr="00FA08CD">
              <w:rPr>
                <w:rFonts w:ascii="Arial" w:eastAsia="Times New Roman" w:hAnsi="Arial" w:cs="Arial"/>
                <w:sz w:val="16"/>
                <w:szCs w:val="16"/>
                <w:lang w:eastAsia="de-DE"/>
              </w:rPr>
              <w:t>c.3484C&gt;T/c.2012delT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1/1</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18</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15</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9</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19</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8</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8</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20</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12</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4</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F508del/N1303K</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c.1521_1523delCTT/c.3909C&gt;G</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21</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16</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7</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F508del/3849+10kbC-&gt;T</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c.1521_1523delCTT/c.3717+12191C&gt;T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2/5</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15</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4</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F508del/3849+10kbC-&gt;T</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c.1521_1523delCTT/c.3717+12191C&gt;T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2/5</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23</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12</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F508del/unknown</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24</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8</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3</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N1303K/G480S</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c.3909C&gt;G/c.1438G&gt;A</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25</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11</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1</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26</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8</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3</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27</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19</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8</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28</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13</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F508del/R117H</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val="en-US" w:eastAsia="de-DE"/>
              </w:rPr>
            </w:pPr>
            <w:r w:rsidRPr="00FA08CD">
              <w:rPr>
                <w:rFonts w:ascii="Arial" w:eastAsia="Times New Roman" w:hAnsi="Arial" w:cs="Arial"/>
                <w:color w:val="000000"/>
                <w:sz w:val="16"/>
                <w:szCs w:val="16"/>
                <w:lang w:val="en-US" w:eastAsia="de-DE"/>
              </w:rPr>
              <w:t>c.1521_1523delCTT/c.350G&gt;A</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2/4</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29</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11</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5</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F508del/R347P</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c.1521_1523delCTT/c.1040G&gt;C</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2/3</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30</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13</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2</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F508del/4010del4</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c.1521_1523delCTT/c.3882_3885delTATT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2/1</w:t>
            </w:r>
          </w:p>
        </w:tc>
      </w:tr>
      <w:tr w:rsidR="00B937C3" w:rsidRPr="00FA08CD" w:rsidTr="00E50E47">
        <w:trPr>
          <w:trHeight w:val="315"/>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31</w:t>
            </w:r>
          </w:p>
        </w:tc>
        <w:tc>
          <w:tcPr>
            <w:tcW w:w="701"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8"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18</w:t>
            </w:r>
          </w:p>
        </w:tc>
        <w:tc>
          <w:tcPr>
            <w:tcW w:w="195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15"/>
        </w:trPr>
        <w:tc>
          <w:tcPr>
            <w:tcW w:w="852" w:type="dxa"/>
            <w:tcBorders>
              <w:top w:val="nil"/>
              <w:left w:val="nil"/>
              <w:bottom w:val="single" w:sz="12"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32</w:t>
            </w:r>
          </w:p>
        </w:tc>
        <w:tc>
          <w:tcPr>
            <w:tcW w:w="701" w:type="dxa"/>
            <w:tcBorders>
              <w:top w:val="nil"/>
              <w:left w:val="nil"/>
              <w:bottom w:val="single" w:sz="12"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w:t>
            </w:r>
          </w:p>
        </w:tc>
        <w:tc>
          <w:tcPr>
            <w:tcW w:w="1047" w:type="dxa"/>
            <w:tcBorders>
              <w:top w:val="nil"/>
              <w:left w:val="nil"/>
              <w:bottom w:val="single" w:sz="12" w:space="0" w:color="auto"/>
              <w:right w:val="single" w:sz="8" w:space="0" w:color="auto"/>
            </w:tcBorders>
            <w:shd w:val="clear" w:color="000000" w:fill="FFFFFF"/>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16</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4</w:t>
            </w:r>
          </w:p>
        </w:tc>
        <w:tc>
          <w:tcPr>
            <w:tcW w:w="1951" w:type="dxa"/>
            <w:tcBorders>
              <w:top w:val="nil"/>
              <w:left w:val="nil"/>
              <w:bottom w:val="single" w:sz="12"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F508del/F508del</w:t>
            </w:r>
          </w:p>
        </w:tc>
        <w:tc>
          <w:tcPr>
            <w:tcW w:w="3032" w:type="dxa"/>
            <w:tcBorders>
              <w:top w:val="nil"/>
              <w:left w:val="nil"/>
              <w:bottom w:val="single" w:sz="12"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c.1521_1523delCTT/c.1521_1523delCTT</w:t>
            </w:r>
          </w:p>
        </w:tc>
        <w:tc>
          <w:tcPr>
            <w:tcW w:w="816" w:type="dxa"/>
            <w:tcBorders>
              <w:top w:val="nil"/>
              <w:left w:val="nil"/>
              <w:bottom w:val="single" w:sz="12" w:space="0" w:color="auto"/>
              <w:right w:val="nil"/>
            </w:tcBorders>
            <w:shd w:val="clear" w:color="auto" w:fill="auto"/>
            <w:noWrap/>
            <w:vAlign w:val="bottom"/>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r>
      <w:tr w:rsidR="00B937C3" w:rsidRPr="00FA08CD" w:rsidTr="00E50E47">
        <w:trPr>
          <w:trHeight w:val="330"/>
        </w:trPr>
        <w:tc>
          <w:tcPr>
            <w:tcW w:w="852"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Median</w:t>
            </w:r>
          </w:p>
        </w:tc>
        <w:tc>
          <w:tcPr>
            <w:tcW w:w="701" w:type="dxa"/>
            <w:tcBorders>
              <w:top w:val="nil"/>
              <w:left w:val="nil"/>
              <w:bottom w:val="single" w:sz="8" w:space="0" w:color="auto"/>
              <w:right w:val="single" w:sz="8" w:space="0" w:color="auto"/>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r w:rsidRPr="00FA08CD">
              <w:rPr>
                <w:rFonts w:eastAsia="Times New Roman" w:cs="Calibri"/>
                <w:color w:val="000000"/>
                <w:sz w:val="16"/>
                <w:szCs w:val="16"/>
                <w:lang w:eastAsia="de-DE"/>
              </w:rPr>
              <w:t> </w:t>
            </w:r>
          </w:p>
        </w:tc>
        <w:tc>
          <w:tcPr>
            <w:tcW w:w="1047" w:type="dxa"/>
            <w:tcBorders>
              <w:top w:val="nil"/>
              <w:left w:val="nil"/>
              <w:bottom w:val="single" w:sz="8" w:space="0" w:color="auto"/>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12</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7</w:t>
            </w:r>
          </w:p>
        </w:tc>
        <w:tc>
          <w:tcPr>
            <w:tcW w:w="1951"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r w:rsidRPr="00FA08CD">
              <w:rPr>
                <w:rFonts w:eastAsia="Times New Roman" w:cs="Calibri"/>
                <w:color w:val="000000"/>
                <w:sz w:val="16"/>
                <w:szCs w:val="16"/>
                <w:lang w:eastAsia="de-DE"/>
              </w:rPr>
              <w:t> </w:t>
            </w:r>
          </w:p>
        </w:tc>
        <w:tc>
          <w:tcPr>
            <w:tcW w:w="3032"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r w:rsidRPr="00FA08CD">
              <w:rPr>
                <w:rFonts w:eastAsia="Times New Roman" w:cs="Calibri"/>
                <w:color w:val="000000"/>
                <w:sz w:val="16"/>
                <w:szCs w:val="16"/>
                <w:lang w:eastAsia="de-DE"/>
              </w:rPr>
              <w:t> </w:t>
            </w:r>
          </w:p>
        </w:tc>
        <w:tc>
          <w:tcPr>
            <w:tcW w:w="816" w:type="dxa"/>
            <w:tcBorders>
              <w:top w:val="nil"/>
              <w:left w:val="nil"/>
              <w:bottom w:val="single" w:sz="8" w:space="0" w:color="auto"/>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r w:rsidRPr="00FA08CD">
              <w:rPr>
                <w:rFonts w:eastAsia="Times New Roman" w:cs="Calibri"/>
                <w:color w:val="000000"/>
                <w:sz w:val="16"/>
                <w:szCs w:val="16"/>
                <w:lang w:eastAsia="de-DE"/>
              </w:rPr>
              <w:t> </w:t>
            </w:r>
          </w:p>
        </w:tc>
      </w:tr>
      <w:tr w:rsidR="00B937C3" w:rsidRPr="00FA08CD" w:rsidTr="00E50E47">
        <w:trPr>
          <w:trHeight w:val="300"/>
        </w:trPr>
        <w:tc>
          <w:tcPr>
            <w:tcW w:w="852" w:type="dxa"/>
            <w:tcBorders>
              <w:top w:val="nil"/>
              <w:left w:val="nil"/>
              <w:bottom w:val="nil"/>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Mean</w:t>
            </w:r>
          </w:p>
        </w:tc>
        <w:tc>
          <w:tcPr>
            <w:tcW w:w="701" w:type="dxa"/>
            <w:tcBorders>
              <w:top w:val="nil"/>
              <w:left w:val="nil"/>
              <w:bottom w:val="nil"/>
              <w:right w:val="single" w:sz="8" w:space="0" w:color="auto"/>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r w:rsidRPr="00FA08CD">
              <w:rPr>
                <w:rFonts w:eastAsia="Times New Roman" w:cs="Calibri"/>
                <w:color w:val="000000"/>
                <w:sz w:val="16"/>
                <w:szCs w:val="16"/>
                <w:lang w:eastAsia="de-DE"/>
              </w:rPr>
              <w:t> </w:t>
            </w:r>
          </w:p>
        </w:tc>
        <w:tc>
          <w:tcPr>
            <w:tcW w:w="1047" w:type="dxa"/>
            <w:tcBorders>
              <w:top w:val="nil"/>
              <w:left w:val="nil"/>
              <w:bottom w:val="nil"/>
              <w:right w:val="single" w:sz="8" w:space="0" w:color="auto"/>
            </w:tcBorders>
            <w:shd w:val="clear" w:color="auto" w:fill="auto"/>
            <w:noWrap/>
            <w:vAlign w:val="center"/>
            <w:hideMark/>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13</w:t>
            </w:r>
            <w:r>
              <w:rPr>
                <w:rFonts w:ascii="Arial" w:eastAsia="Times New Roman" w:hAnsi="Arial" w:cs="Arial"/>
                <w:color w:val="000000"/>
                <w:sz w:val="16"/>
                <w:szCs w:val="16"/>
                <w:lang w:eastAsia="de-DE"/>
              </w:rPr>
              <w:t>.</w:t>
            </w:r>
            <w:r w:rsidRPr="00FA08CD">
              <w:rPr>
                <w:rFonts w:ascii="Arial" w:eastAsia="Times New Roman" w:hAnsi="Arial" w:cs="Arial"/>
                <w:color w:val="000000"/>
                <w:sz w:val="16"/>
                <w:szCs w:val="16"/>
                <w:lang w:eastAsia="de-DE"/>
              </w:rPr>
              <w:t>2</w:t>
            </w:r>
          </w:p>
        </w:tc>
        <w:tc>
          <w:tcPr>
            <w:tcW w:w="1951" w:type="dxa"/>
            <w:tcBorders>
              <w:top w:val="nil"/>
              <w:left w:val="nil"/>
              <w:bottom w:val="nil"/>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p>
        </w:tc>
        <w:tc>
          <w:tcPr>
            <w:tcW w:w="3032" w:type="dxa"/>
            <w:tcBorders>
              <w:top w:val="nil"/>
              <w:left w:val="nil"/>
              <w:bottom w:val="nil"/>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p>
        </w:tc>
        <w:tc>
          <w:tcPr>
            <w:tcW w:w="816" w:type="dxa"/>
            <w:tcBorders>
              <w:top w:val="nil"/>
              <w:left w:val="nil"/>
              <w:bottom w:val="nil"/>
              <w:right w:val="nil"/>
            </w:tcBorders>
            <w:shd w:val="clear" w:color="auto" w:fill="auto"/>
            <w:noWrap/>
            <w:vAlign w:val="bottom"/>
            <w:hideMark/>
          </w:tcPr>
          <w:p w:rsidR="00B937C3" w:rsidRPr="00FA08CD" w:rsidRDefault="00B937C3" w:rsidP="00E50E47">
            <w:pPr>
              <w:spacing w:after="0" w:line="240" w:lineRule="auto"/>
              <w:rPr>
                <w:rFonts w:eastAsia="Times New Roman" w:cs="Calibri"/>
                <w:color w:val="000000"/>
                <w:sz w:val="16"/>
                <w:szCs w:val="16"/>
                <w:lang w:eastAsia="de-DE"/>
              </w:rPr>
            </w:pPr>
          </w:p>
        </w:tc>
      </w:tr>
    </w:tbl>
    <w:p w:rsidR="00B937C3" w:rsidRDefault="00B937C3" w:rsidP="00B937C3">
      <w:pPr>
        <w:spacing w:after="0" w:line="240" w:lineRule="auto"/>
        <w:rPr>
          <w:rFonts w:ascii="Arial" w:hAnsi="Arial" w:cs="Arial"/>
          <w:sz w:val="20"/>
          <w:szCs w:val="20"/>
          <w:lang w:val="en-GB"/>
        </w:rPr>
      </w:pPr>
      <w:r w:rsidRPr="00A237F1">
        <w:rPr>
          <w:rFonts w:ascii="Arial" w:hAnsi="Arial" w:cs="Arial"/>
          <w:sz w:val="20"/>
          <w:szCs w:val="20"/>
          <w:lang w:val="en-GB"/>
        </w:rPr>
        <w:t>Median and mean length of observational period are given.</w:t>
      </w:r>
      <w:r>
        <w:rPr>
          <w:rFonts w:ascii="Arial" w:hAnsi="Arial" w:cs="Arial"/>
          <w:sz w:val="20"/>
          <w:szCs w:val="20"/>
          <w:lang w:val="en-GB"/>
        </w:rPr>
        <w:t xml:space="preserve"> </w:t>
      </w:r>
      <w:r w:rsidRPr="00A237F1">
        <w:rPr>
          <w:rFonts w:ascii="Arial" w:hAnsi="Arial" w:cs="Arial"/>
          <w:sz w:val="20"/>
          <w:szCs w:val="20"/>
          <w:lang w:val="en-GB"/>
        </w:rPr>
        <w:t>HGVS</w:t>
      </w:r>
      <w:r>
        <w:rPr>
          <w:rFonts w:ascii="Arial" w:hAnsi="Arial" w:cs="Arial"/>
          <w:sz w:val="20"/>
          <w:szCs w:val="20"/>
          <w:lang w:val="en-GB"/>
        </w:rPr>
        <w:t>, Human Genome Variation Society</w:t>
      </w:r>
      <w:r w:rsidRPr="00A237F1">
        <w:rPr>
          <w:rFonts w:ascii="Arial" w:hAnsi="Arial" w:cs="Arial"/>
          <w:sz w:val="20"/>
          <w:szCs w:val="20"/>
          <w:lang w:val="en-GB"/>
        </w:rPr>
        <w:t>.</w:t>
      </w:r>
      <w:r w:rsidRPr="00A237F1">
        <w:rPr>
          <w:rFonts w:ascii="Arial" w:hAnsi="Arial" w:cs="Arial"/>
          <w:sz w:val="20"/>
          <w:szCs w:val="20"/>
          <w:lang w:val="en-US"/>
        </w:rPr>
        <w:br w:type="page"/>
      </w:r>
      <w:r w:rsidRPr="00B937C3">
        <w:rPr>
          <w:rFonts w:ascii="Arial" w:hAnsi="Arial" w:cs="Arial"/>
          <w:sz w:val="20"/>
          <w:szCs w:val="20"/>
          <w:lang w:val="en-US"/>
        </w:rPr>
        <w:t xml:space="preserve">Supplemental Table 3 </w:t>
      </w:r>
      <w:r w:rsidRPr="00B937C3">
        <w:rPr>
          <w:rFonts w:ascii="Arial" w:hAnsi="Arial" w:cs="Arial"/>
          <w:sz w:val="20"/>
          <w:szCs w:val="20"/>
          <w:lang w:val="en-GB"/>
        </w:rPr>
        <w:t>Patient characteristics of CFRD patients including diabetes treatment details (ICT, intensified conventional treatment), mean HbA</w:t>
      </w:r>
      <w:r w:rsidRPr="00B937C3">
        <w:rPr>
          <w:rFonts w:ascii="Arial" w:hAnsi="Arial" w:cs="Arial"/>
          <w:sz w:val="20"/>
          <w:szCs w:val="20"/>
          <w:vertAlign w:val="subscript"/>
          <w:lang w:val="en-GB"/>
        </w:rPr>
        <w:t>1c</w:t>
      </w:r>
      <w:r w:rsidRPr="00B937C3">
        <w:rPr>
          <w:rFonts w:ascii="Arial" w:hAnsi="Arial" w:cs="Arial"/>
          <w:sz w:val="20"/>
          <w:szCs w:val="20"/>
          <w:lang w:val="en-GB"/>
        </w:rPr>
        <w:t xml:space="preserve"> during 3 years post diagnosis of CFRD (only values within the observational period are given), </w:t>
      </w:r>
      <w:r w:rsidRPr="00B937C3">
        <w:rPr>
          <w:rFonts w:ascii="Arial" w:hAnsi="Arial" w:cs="Arial"/>
          <w:i/>
          <w:sz w:val="20"/>
          <w:szCs w:val="20"/>
          <w:lang w:val="en-GB"/>
        </w:rPr>
        <w:t xml:space="preserve">Pseudomonas aeruginosa </w:t>
      </w:r>
      <w:r w:rsidRPr="00B937C3">
        <w:rPr>
          <w:rFonts w:ascii="Arial" w:hAnsi="Arial" w:cs="Arial"/>
          <w:sz w:val="20"/>
          <w:szCs w:val="20"/>
          <w:lang w:val="en-GB"/>
        </w:rPr>
        <w:t xml:space="preserve">infection and chronic infection status at time of diagnosis of diabetes, duration of chronic </w:t>
      </w:r>
      <w:r w:rsidRPr="00B937C3">
        <w:rPr>
          <w:rFonts w:ascii="Arial" w:hAnsi="Arial" w:cs="Arial"/>
          <w:i/>
          <w:sz w:val="20"/>
          <w:szCs w:val="20"/>
          <w:lang w:val="en-GB"/>
        </w:rPr>
        <w:t xml:space="preserve">Pseudomonas aeruginosa </w:t>
      </w:r>
      <w:r w:rsidRPr="00B937C3">
        <w:rPr>
          <w:rFonts w:ascii="Arial" w:hAnsi="Arial" w:cs="Arial"/>
          <w:sz w:val="20"/>
          <w:szCs w:val="20"/>
          <w:lang w:val="en-GB"/>
        </w:rPr>
        <w:t>infection before diagnosis of diabetes, diagnosis of allergic bronchopulmonary aspergillosis (ABPA) pre or post diagnosis of diabetes, and diagnosis of liver cirrhosis pre or post diagnosis of diabetes (sonographic signs of liver cirrhosis and Child Pugh score A in all patients).</w:t>
      </w:r>
    </w:p>
    <w:p w:rsidR="00B937C3" w:rsidRPr="00B937C3" w:rsidRDefault="00B937C3" w:rsidP="00B937C3">
      <w:pPr>
        <w:spacing w:after="0" w:line="240" w:lineRule="auto"/>
        <w:rPr>
          <w:rFonts w:ascii="Arial" w:hAnsi="Arial" w:cs="Arial"/>
          <w:sz w:val="20"/>
          <w:szCs w:val="20"/>
          <w:lang w:val="en-US"/>
        </w:rPr>
      </w:pPr>
    </w:p>
    <w:tbl>
      <w:tblPr>
        <w:tblW w:w="10734" w:type="dxa"/>
        <w:tblInd w:w="55" w:type="dxa"/>
        <w:tblCellMar>
          <w:left w:w="70" w:type="dxa"/>
          <w:right w:w="70" w:type="dxa"/>
        </w:tblCellMar>
        <w:tblLook w:val="04A0"/>
      </w:tblPr>
      <w:tblGrid>
        <w:gridCol w:w="851"/>
        <w:gridCol w:w="1235"/>
        <w:gridCol w:w="1157"/>
        <w:gridCol w:w="1346"/>
        <w:gridCol w:w="1450"/>
        <w:gridCol w:w="1190"/>
        <w:gridCol w:w="1190"/>
        <w:gridCol w:w="903"/>
        <w:gridCol w:w="1412"/>
      </w:tblGrid>
      <w:tr w:rsidR="00B937C3" w:rsidRPr="00764542" w:rsidTr="00E50E47">
        <w:trPr>
          <w:trHeight w:val="318"/>
        </w:trPr>
        <w:tc>
          <w:tcPr>
            <w:tcW w:w="851" w:type="dxa"/>
            <w:vMerge w:val="restart"/>
            <w:tcBorders>
              <w:top w:val="nil"/>
              <w:left w:val="nil"/>
              <w:bottom w:val="single" w:sz="12" w:space="0" w:color="000000"/>
              <w:right w:val="single" w:sz="8" w:space="0" w:color="auto"/>
            </w:tcBorders>
            <w:shd w:val="clear" w:color="auto" w:fill="auto"/>
            <w:hideMark/>
          </w:tcPr>
          <w:p w:rsidR="00B937C3" w:rsidRP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B937C3">
              <w:rPr>
                <w:rFonts w:ascii="Arial" w:eastAsia="Times New Roman" w:hAnsi="Arial" w:cs="Arial"/>
                <w:b/>
                <w:bCs/>
                <w:color w:val="000000"/>
                <w:sz w:val="16"/>
                <w:szCs w:val="16"/>
                <w:lang w:val="en-US" w:eastAsia="de-DE"/>
              </w:rPr>
              <w:t>Number (CFRD patient)</w:t>
            </w:r>
          </w:p>
        </w:tc>
        <w:tc>
          <w:tcPr>
            <w:tcW w:w="1235" w:type="dxa"/>
            <w:tcBorders>
              <w:top w:val="nil"/>
              <w:left w:val="nil"/>
              <w:bottom w:val="nil"/>
              <w:right w:val="single" w:sz="8" w:space="0" w:color="auto"/>
            </w:tcBorders>
            <w:shd w:val="clear" w:color="auto" w:fill="auto"/>
            <w:hideMark/>
          </w:tcPr>
          <w:p w:rsidR="00B937C3"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Start of diabetes therapy post diagnosis of CFRD: Glibenclamide</w:t>
            </w:r>
          </w:p>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or Repaglinide</w:t>
            </w:r>
          </w:p>
        </w:tc>
        <w:tc>
          <w:tcPr>
            <w:tcW w:w="1157"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Start of diabetes therapy post diagnosis of CFRD: Insulin (ICT)</w:t>
            </w:r>
          </w:p>
        </w:tc>
        <w:tc>
          <w:tcPr>
            <w:tcW w:w="1450" w:type="dxa"/>
            <w:tcBorders>
              <w:top w:val="nil"/>
              <w:left w:val="nil"/>
              <w:bottom w:val="nil"/>
              <w:right w:val="single" w:sz="8" w:space="0" w:color="auto"/>
            </w:tcBorders>
          </w:tcPr>
          <w:p w:rsidR="00B937C3" w:rsidRPr="003234D9"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Mean HbA</w:t>
            </w:r>
            <w:r w:rsidRPr="00B937C3">
              <w:rPr>
                <w:rFonts w:ascii="Arial" w:eastAsia="Times New Roman" w:hAnsi="Arial" w:cs="Arial"/>
                <w:b/>
                <w:bCs/>
                <w:color w:val="000000"/>
                <w:sz w:val="16"/>
                <w:szCs w:val="16"/>
                <w:vertAlign w:val="subscript"/>
                <w:lang w:val="en-US" w:eastAsia="de-DE"/>
              </w:rPr>
              <w:t>1c</w:t>
            </w:r>
            <w:r>
              <w:rPr>
                <w:rFonts w:ascii="Arial" w:eastAsia="Times New Roman" w:hAnsi="Arial" w:cs="Arial"/>
                <w:b/>
                <w:bCs/>
                <w:color w:val="000000"/>
                <w:sz w:val="16"/>
                <w:szCs w:val="16"/>
                <w:lang w:val="en-US" w:eastAsia="de-DE"/>
              </w:rPr>
              <w:t xml:space="preserve"> post diagnosis of CFRD</w:t>
            </w:r>
          </w:p>
        </w:tc>
        <w:tc>
          <w:tcPr>
            <w:tcW w:w="1450" w:type="dxa"/>
            <w:tcBorders>
              <w:top w:val="nil"/>
              <w:left w:val="single" w:sz="8" w:space="0" w:color="auto"/>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w:t>
            </w:r>
            <w:r w:rsidRPr="00C0541F">
              <w:rPr>
                <w:rFonts w:ascii="Arial" w:eastAsia="Times New Roman" w:hAnsi="Arial" w:cs="Arial"/>
                <w:b/>
                <w:bCs/>
                <w:color w:val="000000"/>
                <w:sz w:val="16"/>
                <w:szCs w:val="16"/>
                <w:lang w:val="en-US" w:eastAsia="de-DE"/>
              </w:rPr>
              <w:t xml:space="preserve"> before or during observation</w:t>
            </w:r>
            <w:r>
              <w:rPr>
                <w:rFonts w:ascii="Arial" w:eastAsia="Times New Roman" w:hAnsi="Arial" w:cs="Arial"/>
                <w:b/>
                <w:bCs/>
                <w:color w:val="000000"/>
                <w:sz w:val="16"/>
                <w:szCs w:val="16"/>
                <w:lang w:val="en-US" w:eastAsia="de-DE"/>
              </w:rPr>
              <w:t>al</w:t>
            </w:r>
            <w:r w:rsidRPr="00C0541F">
              <w:rPr>
                <w:rFonts w:ascii="Arial" w:eastAsia="Times New Roman" w:hAnsi="Arial" w:cs="Arial"/>
                <w:b/>
                <w:bCs/>
                <w:color w:val="000000"/>
                <w:sz w:val="16"/>
                <w:szCs w:val="16"/>
                <w:lang w:val="en-US" w:eastAsia="de-DE"/>
              </w:rPr>
              <w:t xml:space="preserve"> period</w:t>
            </w:r>
          </w:p>
        </w:tc>
        <w:tc>
          <w:tcPr>
            <w:tcW w:w="1190" w:type="dxa"/>
            <w:tcBorders>
              <w:top w:val="nil"/>
              <w:left w:val="nil"/>
              <w:right w:val="single" w:sz="8" w:space="0" w:color="auto"/>
            </w:tcBorders>
          </w:tcPr>
          <w:p w:rsidR="00B937C3" w:rsidRPr="00481E9E"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Chronic</w:t>
            </w:r>
          </w:p>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 at time of</w:t>
            </w:r>
            <w:r w:rsidRPr="00C0541F">
              <w:rPr>
                <w:rFonts w:ascii="Arial" w:eastAsia="Times New Roman" w:hAnsi="Arial" w:cs="Arial"/>
                <w:b/>
                <w:bCs/>
                <w:color w:val="000000"/>
                <w:sz w:val="16"/>
                <w:szCs w:val="16"/>
                <w:lang w:val="en-US" w:eastAsia="de-DE"/>
              </w:rPr>
              <w:t xml:space="preserve"> diagnosis of CFRD</w:t>
            </w:r>
            <w:r>
              <w:rPr>
                <w:rFonts w:ascii="Arial" w:eastAsia="Times New Roman" w:hAnsi="Arial" w:cs="Arial"/>
                <w:b/>
                <w:bCs/>
                <w:color w:val="000000"/>
                <w:sz w:val="16"/>
                <w:szCs w:val="16"/>
                <w:lang w:val="en-US" w:eastAsia="de-DE"/>
              </w:rPr>
              <w:t xml:space="preserve"> </w:t>
            </w:r>
          </w:p>
        </w:tc>
        <w:tc>
          <w:tcPr>
            <w:tcW w:w="1190" w:type="dxa"/>
            <w:tcBorders>
              <w:top w:val="nil"/>
              <w:left w:val="single" w:sz="8"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 xml:space="preserve">Duration of </w:t>
            </w: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w:t>
            </w:r>
            <w:r w:rsidRPr="00C0541F">
              <w:rPr>
                <w:rFonts w:ascii="Arial" w:eastAsia="Times New Roman" w:hAnsi="Arial" w:cs="Arial"/>
                <w:b/>
                <w:bCs/>
                <w:color w:val="000000"/>
                <w:sz w:val="16"/>
                <w:szCs w:val="16"/>
                <w:lang w:val="en-US" w:eastAsia="de-DE"/>
              </w:rPr>
              <w:t xml:space="preserve"> pre diagnosis of CFRD</w:t>
            </w:r>
          </w:p>
        </w:tc>
        <w:tc>
          <w:tcPr>
            <w:tcW w:w="903" w:type="dxa"/>
            <w:tcBorders>
              <w:top w:val="nil"/>
              <w:left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ABPA pre</w:t>
            </w:r>
            <w:r>
              <w:rPr>
                <w:rFonts w:ascii="Arial" w:eastAsia="Times New Roman" w:hAnsi="Arial" w:cs="Arial"/>
                <w:b/>
                <w:bCs/>
                <w:color w:val="000000"/>
                <w:sz w:val="16"/>
                <w:szCs w:val="16"/>
                <w:lang w:val="en-US" w:eastAsia="de-DE"/>
              </w:rPr>
              <w:t>/post</w:t>
            </w:r>
            <w:r w:rsidRPr="00C0541F">
              <w:rPr>
                <w:rFonts w:ascii="Arial" w:eastAsia="Times New Roman" w:hAnsi="Arial" w:cs="Arial"/>
                <w:b/>
                <w:bCs/>
                <w:color w:val="000000"/>
                <w:sz w:val="16"/>
                <w:szCs w:val="16"/>
                <w:lang w:val="en-US" w:eastAsia="de-DE"/>
              </w:rPr>
              <w:t xml:space="preserve"> diagnosis of CFRD</w:t>
            </w:r>
          </w:p>
        </w:tc>
        <w:tc>
          <w:tcPr>
            <w:tcW w:w="1412" w:type="dxa"/>
            <w:tcBorders>
              <w:top w:val="nil"/>
              <w:left w:val="nil"/>
              <w:bottom w:val="nil"/>
            </w:tcBorders>
            <w:shd w:val="clear" w:color="auto" w:fill="auto"/>
            <w:hideMark/>
          </w:tcPr>
          <w:p w:rsidR="00B937C3" w:rsidRPr="00C11C0C" w:rsidRDefault="00B937C3" w:rsidP="00E50E47">
            <w:pPr>
              <w:spacing w:after="0" w:line="240" w:lineRule="auto"/>
              <w:jc w:val="center"/>
              <w:rPr>
                <w:rFonts w:ascii="Arial" w:eastAsia="Times New Roman" w:hAnsi="Arial" w:cs="Arial"/>
                <w:b/>
                <w:bCs/>
                <w:color w:val="000000"/>
                <w:sz w:val="16"/>
                <w:szCs w:val="16"/>
                <w:lang w:val="en-US" w:eastAsia="de-DE"/>
              </w:rPr>
            </w:pPr>
            <w:r w:rsidRPr="00C11C0C">
              <w:rPr>
                <w:rFonts w:ascii="Arial" w:eastAsia="Times New Roman" w:hAnsi="Arial" w:cs="Arial"/>
                <w:b/>
                <w:bCs/>
                <w:color w:val="000000"/>
                <w:sz w:val="16"/>
                <w:szCs w:val="16"/>
                <w:lang w:val="en-US" w:eastAsia="de-DE"/>
              </w:rPr>
              <w:t>Liver cirrhosis pre/post diagnosis of CFRD</w:t>
            </w:r>
          </w:p>
        </w:tc>
      </w:tr>
      <w:tr w:rsidR="00B937C3" w:rsidRPr="00C0541F" w:rsidTr="00E50E47">
        <w:trPr>
          <w:trHeight w:val="318"/>
        </w:trPr>
        <w:tc>
          <w:tcPr>
            <w:tcW w:w="851" w:type="dxa"/>
            <w:vMerge/>
            <w:tcBorders>
              <w:top w:val="nil"/>
              <w:left w:val="nil"/>
              <w:bottom w:val="single" w:sz="12" w:space="0" w:color="000000"/>
              <w:right w:val="single" w:sz="8" w:space="0" w:color="auto"/>
            </w:tcBorders>
            <w:vAlign w:val="center"/>
            <w:hideMark/>
          </w:tcPr>
          <w:p w:rsidR="00B937C3" w:rsidRPr="00AD0523" w:rsidRDefault="00B937C3" w:rsidP="00E50E47">
            <w:pPr>
              <w:spacing w:after="0" w:line="240" w:lineRule="auto"/>
              <w:rPr>
                <w:rFonts w:ascii="Arial" w:eastAsia="Times New Roman" w:hAnsi="Arial" w:cs="Arial"/>
                <w:b/>
                <w:bCs/>
                <w:color w:val="000000"/>
                <w:sz w:val="16"/>
                <w:szCs w:val="16"/>
                <w:lang w:val="en-US" w:eastAsia="de-DE"/>
              </w:rPr>
            </w:pPr>
          </w:p>
        </w:tc>
        <w:tc>
          <w:tcPr>
            <w:tcW w:w="1235"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157"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450" w:type="dxa"/>
            <w:tcBorders>
              <w:top w:val="nil"/>
              <w:left w:val="nil"/>
              <w:bottom w:val="single" w:sz="12"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Pr>
                <w:rFonts w:ascii="Arial" w:eastAsia="Times New Roman" w:hAnsi="Arial" w:cs="Arial"/>
                <w:b/>
                <w:bCs/>
                <w:color w:val="000000"/>
                <w:sz w:val="16"/>
                <w:szCs w:val="16"/>
                <w:lang w:eastAsia="de-DE"/>
              </w:rPr>
              <w:t>(%)</w:t>
            </w:r>
          </w:p>
        </w:tc>
        <w:tc>
          <w:tcPr>
            <w:tcW w:w="1450" w:type="dxa"/>
            <w:tcBorders>
              <w:top w:val="nil"/>
              <w:left w:val="single" w:sz="8" w:space="0" w:color="auto"/>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p>
        </w:tc>
        <w:tc>
          <w:tcPr>
            <w:tcW w:w="1190" w:type="dxa"/>
            <w:tcBorders>
              <w:left w:val="nil"/>
              <w:bottom w:val="single" w:sz="12"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p>
        </w:tc>
        <w:tc>
          <w:tcPr>
            <w:tcW w:w="1190" w:type="dxa"/>
            <w:tcBorders>
              <w:left w:val="single" w:sz="8" w:space="0" w:color="auto"/>
              <w:bottom w:val="single" w:sz="12"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903" w:type="dxa"/>
            <w:tcBorders>
              <w:top w:val="nil"/>
              <w:left w:val="nil"/>
              <w:bottom w:val="single" w:sz="12" w:space="0" w:color="auto"/>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412" w:type="dxa"/>
            <w:tcBorders>
              <w:top w:val="nil"/>
              <w:left w:val="nil"/>
              <w:bottom w:val="single" w:sz="12" w:space="0" w:color="auto"/>
            </w:tcBorders>
            <w:shd w:val="clear" w:color="auto" w:fill="auto"/>
            <w:hideMark/>
          </w:tcPr>
          <w:p w:rsidR="00B937C3" w:rsidRPr="00C11C0C" w:rsidRDefault="00B937C3" w:rsidP="00E50E47">
            <w:pPr>
              <w:spacing w:after="0" w:line="240" w:lineRule="auto"/>
              <w:jc w:val="center"/>
              <w:rPr>
                <w:rFonts w:ascii="Arial" w:eastAsia="Times New Roman" w:hAnsi="Arial" w:cs="Arial"/>
                <w:b/>
                <w:bCs/>
                <w:color w:val="000000"/>
                <w:sz w:val="16"/>
                <w:szCs w:val="16"/>
                <w:lang w:eastAsia="de-DE"/>
              </w:rPr>
            </w:pPr>
            <w:r w:rsidRPr="00C11C0C">
              <w:rPr>
                <w:rFonts w:ascii="Arial" w:eastAsia="Times New Roman" w:hAnsi="Arial" w:cs="Arial"/>
                <w:b/>
                <w:bCs/>
                <w:color w:val="000000"/>
                <w:sz w:val="16"/>
                <w:szCs w:val="16"/>
                <w:lang w:eastAsia="de-DE"/>
              </w:rPr>
              <w:t>(years)</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12" w:space="0" w:color="auto"/>
              <w:left w:val="nil"/>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12"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12"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2</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6</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6.2</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3</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6.2</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4</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5.6</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4</w:t>
            </w: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5</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6.8</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6</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2.</w:t>
            </w:r>
            <w:r w:rsidRPr="00C0541F">
              <w:rPr>
                <w:rFonts w:ascii="Arial" w:eastAsia="Times New Roman" w:hAnsi="Arial" w:cs="Arial"/>
                <w:color w:val="000000"/>
                <w:sz w:val="16"/>
                <w:szCs w:val="16"/>
                <w:lang w:eastAsia="de-DE"/>
              </w:rPr>
              <w:t>5</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6.9</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auto" w:fill="auto"/>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r>
              <w:rPr>
                <w:rFonts w:ascii="Arial" w:eastAsia="Times New Roman" w:hAnsi="Arial" w:cs="Arial"/>
                <w:color w:val="000000"/>
                <w:sz w:val="16"/>
                <w:szCs w:val="16"/>
                <w:lang w:eastAsia="de-DE"/>
              </w:rPr>
              <w:t xml:space="preserve"> (pre)</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7</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15</w:t>
            </w: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8</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3</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5.7</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9</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10</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10.8</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11</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5.7</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12</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r>
              <w:rPr>
                <w:rFonts w:ascii="Arial" w:eastAsia="Times New Roman" w:hAnsi="Arial" w:cs="Arial"/>
                <w:color w:val="000000"/>
                <w:sz w:val="16"/>
                <w:szCs w:val="16"/>
                <w:lang w:eastAsia="de-DE"/>
              </w:rPr>
              <w:t>.</w:t>
            </w:r>
            <w:r w:rsidRPr="00C0541F">
              <w:rPr>
                <w:rFonts w:ascii="Arial" w:eastAsia="Times New Roman" w:hAnsi="Arial" w:cs="Arial"/>
                <w:color w:val="000000"/>
                <w:sz w:val="16"/>
                <w:szCs w:val="16"/>
                <w:lang w:eastAsia="de-DE"/>
              </w:rPr>
              <w:t>5</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5</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6.0</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 (post)</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13</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14</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15</w:t>
            </w:r>
          </w:p>
        </w:tc>
        <w:tc>
          <w:tcPr>
            <w:tcW w:w="1235"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0</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6.9</w:t>
            </w:r>
          </w:p>
        </w:tc>
        <w:tc>
          <w:tcPr>
            <w:tcW w:w="1450" w:type="dxa"/>
            <w:tcBorders>
              <w:top w:val="nil"/>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7</w:t>
            </w:r>
          </w:p>
        </w:tc>
        <w:tc>
          <w:tcPr>
            <w:tcW w:w="903" w:type="dxa"/>
            <w:tcBorders>
              <w:top w:val="nil"/>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nil"/>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4 (post)</w:t>
            </w:r>
          </w:p>
        </w:tc>
      </w:tr>
      <w:tr w:rsidR="00B937C3" w:rsidRPr="00C0541F" w:rsidTr="00E50E47">
        <w:trPr>
          <w:trHeight w:val="318"/>
        </w:trPr>
        <w:tc>
          <w:tcPr>
            <w:tcW w:w="851" w:type="dxa"/>
            <w:tcBorders>
              <w:top w:val="single" w:sz="8" w:space="0" w:color="auto"/>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16</w:t>
            </w:r>
          </w:p>
        </w:tc>
        <w:tc>
          <w:tcPr>
            <w:tcW w:w="1235" w:type="dxa"/>
            <w:tcBorders>
              <w:top w:val="single" w:sz="8" w:space="0" w:color="auto"/>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157" w:type="dxa"/>
            <w:tcBorders>
              <w:top w:val="single" w:sz="8" w:space="0" w:color="auto"/>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not used</w:t>
            </w: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5.6</w:t>
            </w:r>
          </w:p>
        </w:tc>
        <w:tc>
          <w:tcPr>
            <w:tcW w:w="145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190" w:type="dxa"/>
            <w:tcBorders>
              <w:top w:val="single" w:sz="8" w:space="0" w:color="auto"/>
              <w:left w:val="nil"/>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19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3</w:t>
            </w:r>
          </w:p>
        </w:tc>
        <w:tc>
          <w:tcPr>
            <w:tcW w:w="903" w:type="dxa"/>
            <w:tcBorders>
              <w:top w:val="single" w:sz="8" w:space="0" w:color="auto"/>
              <w:left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412" w:type="dxa"/>
            <w:tcBorders>
              <w:top w:val="single" w:sz="8" w:space="0" w:color="auto"/>
              <w:left w:val="nil"/>
              <w:bottom w:val="single" w:sz="8" w:space="0" w:color="auto"/>
            </w:tcBorders>
            <w:shd w:val="clear" w:color="000000" w:fill="FFFFFF"/>
            <w:noWrap/>
            <w:vAlign w:val="center"/>
            <w:hideMark/>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1 (post)</w:t>
            </w:r>
          </w:p>
        </w:tc>
      </w:tr>
      <w:tr w:rsidR="00B937C3" w:rsidRPr="00C0541F" w:rsidTr="00E50E47">
        <w:trPr>
          <w:trHeight w:val="318"/>
        </w:trPr>
        <w:tc>
          <w:tcPr>
            <w:tcW w:w="851" w:type="dxa"/>
            <w:tcBorders>
              <w:top w:val="single" w:sz="8" w:space="0" w:color="auto"/>
              <w:left w:val="nil"/>
              <w:bottom w:val="single" w:sz="8" w:space="0" w:color="auto"/>
              <w:right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Median </w:t>
            </w:r>
          </w:p>
        </w:tc>
        <w:tc>
          <w:tcPr>
            <w:tcW w:w="1235" w:type="dxa"/>
            <w:tcBorders>
              <w:top w:val="single" w:sz="8" w:space="0" w:color="auto"/>
              <w:left w:val="nil"/>
              <w:bottom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157" w:type="dxa"/>
            <w:tcBorders>
              <w:top w:val="single" w:sz="8" w:space="0" w:color="auto"/>
              <w:bottom w:val="single" w:sz="8" w:space="0" w:color="auto"/>
              <w:right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single" w:sz="8" w:space="0" w:color="auto"/>
              <w:left w:val="nil"/>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6.2</w:t>
            </w:r>
          </w:p>
        </w:tc>
        <w:tc>
          <w:tcPr>
            <w:tcW w:w="1450" w:type="dxa"/>
            <w:tcBorders>
              <w:top w:val="single" w:sz="8" w:space="0" w:color="auto"/>
              <w:left w:val="single" w:sz="8" w:space="0" w:color="auto"/>
              <w:bottom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190" w:type="dxa"/>
            <w:tcBorders>
              <w:top w:val="single" w:sz="8" w:space="0" w:color="auto"/>
              <w:bottom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190" w:type="dxa"/>
            <w:tcBorders>
              <w:top w:val="single" w:sz="8" w:space="0" w:color="auto"/>
              <w:bottom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single" w:sz="8" w:space="0" w:color="auto"/>
              <w:bottom w:val="single" w:sz="8" w:space="0" w:color="auto"/>
            </w:tcBorders>
            <w:shd w:val="clear" w:color="000000" w:fill="FFFFFF"/>
            <w:noWrap/>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412" w:type="dxa"/>
            <w:tcBorders>
              <w:top w:val="single" w:sz="8" w:space="0" w:color="auto"/>
              <w:bottom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r>
      <w:tr w:rsidR="00B937C3" w:rsidRPr="00C0541F" w:rsidTr="00E50E47">
        <w:trPr>
          <w:trHeight w:val="318"/>
        </w:trPr>
        <w:tc>
          <w:tcPr>
            <w:tcW w:w="851" w:type="dxa"/>
            <w:tcBorders>
              <w:top w:val="single" w:sz="8" w:space="0" w:color="auto"/>
              <w:left w:val="nil"/>
              <w:bottom w:val="nil"/>
              <w:right w:val="single" w:sz="8" w:space="0" w:color="auto"/>
            </w:tcBorders>
            <w:shd w:val="clear" w:color="000000" w:fill="FFFFFF"/>
            <w:noWrap/>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Mean</w:t>
            </w:r>
          </w:p>
        </w:tc>
        <w:tc>
          <w:tcPr>
            <w:tcW w:w="1235" w:type="dxa"/>
            <w:tcBorders>
              <w:top w:val="single" w:sz="8" w:space="0" w:color="auto"/>
              <w:left w:val="nil"/>
              <w:bottom w:val="nil"/>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157" w:type="dxa"/>
            <w:tcBorders>
              <w:top w:val="single" w:sz="8" w:space="0" w:color="auto"/>
              <w:bottom w:val="nil"/>
              <w:right w:val="single" w:sz="8" w:space="0" w:color="auto"/>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450" w:type="dxa"/>
            <w:tcBorders>
              <w:top w:val="single" w:sz="8" w:space="0" w:color="auto"/>
              <w:left w:val="nil"/>
              <w:bottom w:val="nil"/>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6.5</w:t>
            </w:r>
          </w:p>
        </w:tc>
        <w:tc>
          <w:tcPr>
            <w:tcW w:w="1450" w:type="dxa"/>
            <w:tcBorders>
              <w:top w:val="single" w:sz="8" w:space="0" w:color="auto"/>
              <w:left w:val="single" w:sz="8" w:space="0" w:color="auto"/>
              <w:bottom w:val="nil"/>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190" w:type="dxa"/>
            <w:tcBorders>
              <w:top w:val="single" w:sz="8" w:space="0" w:color="auto"/>
              <w:bottom w:val="nil"/>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190" w:type="dxa"/>
            <w:tcBorders>
              <w:top w:val="single" w:sz="8" w:space="0" w:color="auto"/>
              <w:bottom w:val="nil"/>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903" w:type="dxa"/>
            <w:tcBorders>
              <w:top w:val="single" w:sz="8" w:space="0" w:color="auto"/>
              <w:bottom w:val="nil"/>
            </w:tcBorders>
            <w:shd w:val="clear" w:color="000000" w:fill="FFFFFF"/>
            <w:noWrap/>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412" w:type="dxa"/>
            <w:tcBorders>
              <w:top w:val="single" w:sz="8" w:space="0" w:color="auto"/>
              <w:bottom w:val="nil"/>
            </w:tcBorders>
            <w:shd w:val="clear" w:color="000000" w:fill="FFFFFF"/>
            <w:noWrap/>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r>
    </w:tbl>
    <w:p w:rsidR="00B937C3" w:rsidRDefault="00B937C3" w:rsidP="00B937C3">
      <w:pPr>
        <w:spacing w:after="0" w:line="240" w:lineRule="auto"/>
        <w:rPr>
          <w:rFonts w:ascii="Arial" w:hAnsi="Arial" w:cs="Arial"/>
          <w:sz w:val="24"/>
          <w:szCs w:val="24"/>
          <w:lang w:val="en-US"/>
        </w:rPr>
      </w:pPr>
    </w:p>
    <w:p w:rsidR="00B937C3" w:rsidRPr="00B937C3" w:rsidRDefault="00B937C3" w:rsidP="00B937C3">
      <w:pPr>
        <w:spacing w:after="0" w:line="240" w:lineRule="auto"/>
        <w:rPr>
          <w:rFonts w:ascii="Arial" w:hAnsi="Arial" w:cs="Arial"/>
          <w:sz w:val="20"/>
          <w:szCs w:val="20"/>
          <w:lang w:val="en-US"/>
        </w:rPr>
      </w:pPr>
      <w:r w:rsidRPr="00B937C3">
        <w:rPr>
          <w:rFonts w:ascii="Arial" w:hAnsi="Arial" w:cs="Arial"/>
          <w:sz w:val="20"/>
          <w:szCs w:val="20"/>
          <w:lang w:val="en-US"/>
        </w:rPr>
        <w:t xml:space="preserve">Supplemental Table 4  </w:t>
      </w:r>
      <w:r w:rsidRPr="00B937C3">
        <w:rPr>
          <w:rFonts w:ascii="Arial" w:hAnsi="Arial" w:cs="Arial"/>
          <w:sz w:val="20"/>
          <w:szCs w:val="20"/>
          <w:lang w:val="en-GB"/>
        </w:rPr>
        <w:t xml:space="preserve">Patient characteristics of matched CF patients including </w:t>
      </w:r>
      <w:r w:rsidRPr="00B937C3">
        <w:rPr>
          <w:rFonts w:ascii="Arial" w:hAnsi="Arial" w:cs="Arial"/>
          <w:i/>
          <w:sz w:val="20"/>
          <w:szCs w:val="20"/>
          <w:lang w:val="en-GB"/>
        </w:rPr>
        <w:t xml:space="preserve">Pseudomonas aeruginosa </w:t>
      </w:r>
      <w:r w:rsidRPr="00B937C3">
        <w:rPr>
          <w:rFonts w:ascii="Arial" w:hAnsi="Arial" w:cs="Arial"/>
          <w:sz w:val="20"/>
          <w:szCs w:val="20"/>
          <w:lang w:val="en-GB"/>
        </w:rPr>
        <w:t xml:space="preserve">infection and chronic infection status at age of diagnosis of diabetes, duration of chronic </w:t>
      </w:r>
      <w:r w:rsidRPr="00B937C3">
        <w:rPr>
          <w:rFonts w:ascii="Arial" w:hAnsi="Arial" w:cs="Arial"/>
          <w:i/>
          <w:sz w:val="20"/>
          <w:szCs w:val="20"/>
          <w:lang w:val="en-GB"/>
        </w:rPr>
        <w:t xml:space="preserve">Pseudomonas aeruginosa </w:t>
      </w:r>
      <w:r w:rsidRPr="00B937C3">
        <w:rPr>
          <w:rFonts w:ascii="Arial" w:hAnsi="Arial" w:cs="Arial"/>
          <w:sz w:val="20"/>
          <w:szCs w:val="20"/>
          <w:lang w:val="en-GB"/>
        </w:rPr>
        <w:t>infection before age of diagnosis of diabetes, diagnosis of allergic bronchopulmonary aspergillosis (ABPA) pre or post age of diagnosis of diabetes, and diagnosis of liver cirrhosis pre or post age of diagnosis of diabetes (sonographic signs of liver cirrhosis and Child P</w:t>
      </w:r>
      <w:bookmarkStart w:id="0" w:name="_GoBack"/>
      <w:bookmarkEnd w:id="0"/>
      <w:r w:rsidRPr="00B937C3">
        <w:rPr>
          <w:rFonts w:ascii="Arial" w:hAnsi="Arial" w:cs="Arial"/>
          <w:sz w:val="20"/>
          <w:szCs w:val="20"/>
          <w:lang w:val="en-GB"/>
        </w:rPr>
        <w:t>ugh score A).</w:t>
      </w:r>
    </w:p>
    <w:p w:rsidR="00B937C3" w:rsidRPr="00A237F1" w:rsidRDefault="00B937C3" w:rsidP="00B937C3">
      <w:pPr>
        <w:spacing w:after="0" w:line="240" w:lineRule="auto"/>
        <w:rPr>
          <w:rFonts w:ascii="Arial" w:hAnsi="Arial" w:cs="Arial"/>
          <w:sz w:val="24"/>
          <w:szCs w:val="24"/>
          <w:lang w:val="en-US"/>
        </w:rPr>
      </w:pPr>
    </w:p>
    <w:tbl>
      <w:tblPr>
        <w:tblW w:w="7580" w:type="dxa"/>
        <w:tblInd w:w="55" w:type="dxa"/>
        <w:tblCellMar>
          <w:left w:w="70" w:type="dxa"/>
          <w:right w:w="70" w:type="dxa"/>
        </w:tblCellMar>
        <w:tblLook w:val="04A0"/>
      </w:tblPr>
      <w:tblGrid>
        <w:gridCol w:w="906"/>
        <w:gridCol w:w="1382"/>
        <w:gridCol w:w="1360"/>
        <w:gridCol w:w="1360"/>
        <w:gridCol w:w="1148"/>
        <w:gridCol w:w="1424"/>
      </w:tblGrid>
      <w:tr w:rsidR="00B937C3" w:rsidRPr="00764542" w:rsidTr="00E50E47">
        <w:trPr>
          <w:trHeight w:val="1350"/>
        </w:trPr>
        <w:tc>
          <w:tcPr>
            <w:tcW w:w="851" w:type="dxa"/>
            <w:tcBorders>
              <w:top w:val="nil"/>
              <w:bottom w:val="nil"/>
              <w:right w:val="single" w:sz="8" w:space="0" w:color="auto"/>
            </w:tcBorders>
          </w:tcPr>
          <w:p w:rsidR="00B937C3" w:rsidRPr="007106EE" w:rsidRDefault="00B937C3" w:rsidP="00E50E47">
            <w:pPr>
              <w:spacing w:after="0" w:line="240" w:lineRule="auto"/>
              <w:jc w:val="center"/>
              <w:rPr>
                <w:rFonts w:ascii="Arial" w:eastAsia="Times New Roman" w:hAnsi="Arial" w:cs="Arial"/>
                <w:b/>
                <w:bCs/>
                <w:color w:val="000000"/>
                <w:sz w:val="16"/>
                <w:szCs w:val="16"/>
                <w:lang w:val="en-US" w:eastAsia="de-DE"/>
              </w:rPr>
            </w:pPr>
            <w:r w:rsidRPr="007106EE">
              <w:rPr>
                <w:rFonts w:ascii="Arial" w:eastAsia="Times New Roman" w:hAnsi="Arial" w:cs="Arial"/>
                <w:b/>
                <w:bCs/>
                <w:color w:val="000000"/>
                <w:sz w:val="16"/>
                <w:szCs w:val="16"/>
                <w:lang w:val="en-US" w:eastAsia="de-DE"/>
              </w:rPr>
              <w:t>Number (matched CF patient)</w:t>
            </w:r>
          </w:p>
        </w:tc>
        <w:tc>
          <w:tcPr>
            <w:tcW w:w="1300" w:type="dxa"/>
            <w:tcBorders>
              <w:top w:val="nil"/>
              <w:bottom w:val="nil"/>
              <w:right w:val="single" w:sz="8" w:space="0" w:color="auto"/>
            </w:tcBorders>
            <w:shd w:val="clear" w:color="auto" w:fill="auto"/>
            <w:hideMark/>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w:t>
            </w:r>
            <w:r w:rsidRPr="00C0541F">
              <w:rPr>
                <w:rFonts w:ascii="Arial" w:eastAsia="Times New Roman" w:hAnsi="Arial" w:cs="Arial"/>
                <w:b/>
                <w:bCs/>
                <w:color w:val="000000"/>
                <w:sz w:val="16"/>
                <w:szCs w:val="16"/>
                <w:lang w:val="en-US" w:eastAsia="de-DE"/>
              </w:rPr>
              <w:t xml:space="preserve"> before or during observation</w:t>
            </w:r>
            <w:r>
              <w:rPr>
                <w:rFonts w:ascii="Arial" w:eastAsia="Times New Roman" w:hAnsi="Arial" w:cs="Arial"/>
                <w:b/>
                <w:bCs/>
                <w:color w:val="000000"/>
                <w:sz w:val="16"/>
                <w:szCs w:val="16"/>
                <w:lang w:val="en-US" w:eastAsia="de-DE"/>
              </w:rPr>
              <w:t>al</w:t>
            </w:r>
            <w:r w:rsidRPr="00C0541F">
              <w:rPr>
                <w:rFonts w:ascii="Arial" w:eastAsia="Times New Roman" w:hAnsi="Arial" w:cs="Arial"/>
                <w:b/>
                <w:bCs/>
                <w:color w:val="000000"/>
                <w:sz w:val="16"/>
                <w:szCs w:val="16"/>
                <w:lang w:val="en-US" w:eastAsia="de-DE"/>
              </w:rPr>
              <w:t xml:space="preserve"> period</w:t>
            </w:r>
          </w:p>
        </w:tc>
        <w:tc>
          <w:tcPr>
            <w:tcW w:w="1280" w:type="dxa"/>
            <w:tcBorders>
              <w:top w:val="nil"/>
              <w:bottom w:val="nil"/>
              <w:right w:val="single" w:sz="8" w:space="0" w:color="auto"/>
            </w:tcBorders>
          </w:tcPr>
          <w:p w:rsidR="00B937C3" w:rsidRPr="00481E9E"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Chronic</w:t>
            </w:r>
          </w:p>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 at time of</w:t>
            </w:r>
            <w:r w:rsidRPr="00C0541F">
              <w:rPr>
                <w:rFonts w:ascii="Arial" w:eastAsia="Times New Roman" w:hAnsi="Arial" w:cs="Arial"/>
                <w:b/>
                <w:bCs/>
                <w:color w:val="000000"/>
                <w:sz w:val="16"/>
                <w:szCs w:val="16"/>
                <w:lang w:val="en-US" w:eastAsia="de-DE"/>
              </w:rPr>
              <w:t xml:space="preserve"> diagnosis of CFRD</w:t>
            </w:r>
            <w:r>
              <w:rPr>
                <w:rFonts w:ascii="Arial" w:eastAsia="Times New Roman" w:hAnsi="Arial" w:cs="Arial"/>
                <w:b/>
                <w:bCs/>
                <w:color w:val="000000"/>
                <w:sz w:val="16"/>
                <w:szCs w:val="16"/>
                <w:lang w:val="en-US" w:eastAsia="de-DE"/>
              </w:rPr>
              <w:t xml:space="preserve"> </w:t>
            </w:r>
          </w:p>
        </w:tc>
        <w:tc>
          <w:tcPr>
            <w:tcW w:w="1280" w:type="dxa"/>
            <w:tcBorders>
              <w:top w:val="nil"/>
              <w:left w:val="single" w:sz="8" w:space="0" w:color="auto"/>
              <w:bottom w:val="nil"/>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Pr>
                <w:rFonts w:ascii="Arial" w:eastAsia="Times New Roman" w:hAnsi="Arial" w:cs="Arial"/>
                <w:b/>
                <w:bCs/>
                <w:color w:val="000000"/>
                <w:sz w:val="16"/>
                <w:szCs w:val="16"/>
                <w:lang w:val="en-US" w:eastAsia="de-DE"/>
              </w:rPr>
              <w:t xml:space="preserve">Duration of </w:t>
            </w:r>
            <w:r w:rsidRPr="00BF6D50">
              <w:rPr>
                <w:rFonts w:ascii="Arial" w:eastAsia="Times New Roman" w:hAnsi="Arial" w:cs="Arial"/>
                <w:b/>
                <w:bCs/>
                <w:i/>
                <w:color w:val="000000"/>
                <w:sz w:val="16"/>
                <w:szCs w:val="16"/>
                <w:lang w:val="en-US" w:eastAsia="de-DE"/>
              </w:rPr>
              <w:t>P</w:t>
            </w:r>
            <w:r>
              <w:rPr>
                <w:rFonts w:ascii="Arial" w:eastAsia="Times New Roman" w:hAnsi="Arial" w:cs="Arial"/>
                <w:b/>
                <w:bCs/>
                <w:i/>
                <w:color w:val="000000"/>
                <w:sz w:val="16"/>
                <w:szCs w:val="16"/>
                <w:lang w:val="en-US" w:eastAsia="de-DE"/>
              </w:rPr>
              <w:t>. aeruginosa</w:t>
            </w:r>
            <w:r w:rsidRPr="00C0541F">
              <w:rPr>
                <w:rFonts w:ascii="Arial" w:eastAsia="Times New Roman" w:hAnsi="Arial" w:cs="Arial"/>
                <w:b/>
                <w:bCs/>
                <w:color w:val="000000"/>
                <w:sz w:val="16"/>
                <w:szCs w:val="16"/>
                <w:lang w:val="en-US" w:eastAsia="de-DE"/>
              </w:rPr>
              <w:t xml:space="preserve"> </w:t>
            </w:r>
            <w:r>
              <w:rPr>
                <w:rFonts w:ascii="Arial" w:eastAsia="Times New Roman" w:hAnsi="Arial" w:cs="Arial"/>
                <w:b/>
                <w:bCs/>
                <w:color w:val="000000"/>
                <w:sz w:val="16"/>
                <w:szCs w:val="16"/>
                <w:lang w:val="en-US" w:eastAsia="de-DE"/>
              </w:rPr>
              <w:t>infection</w:t>
            </w:r>
            <w:r w:rsidRPr="00C0541F">
              <w:rPr>
                <w:rFonts w:ascii="Arial" w:eastAsia="Times New Roman" w:hAnsi="Arial" w:cs="Arial"/>
                <w:b/>
                <w:bCs/>
                <w:color w:val="000000"/>
                <w:sz w:val="16"/>
                <w:szCs w:val="16"/>
                <w:lang w:val="en-US" w:eastAsia="de-DE"/>
              </w:rPr>
              <w:t xml:space="preserve"> pre diagnosis of CFRD</w:t>
            </w:r>
          </w:p>
        </w:tc>
        <w:tc>
          <w:tcPr>
            <w:tcW w:w="1080" w:type="dxa"/>
            <w:tcBorders>
              <w:top w:val="nil"/>
              <w:left w:val="single" w:sz="8" w:space="0" w:color="auto"/>
              <w:bottom w:val="nil"/>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val="en-US" w:eastAsia="de-DE"/>
              </w:rPr>
            </w:pPr>
            <w:r w:rsidRPr="00C0541F">
              <w:rPr>
                <w:rFonts w:ascii="Arial" w:eastAsia="Times New Roman" w:hAnsi="Arial" w:cs="Arial"/>
                <w:b/>
                <w:bCs/>
                <w:color w:val="000000"/>
                <w:sz w:val="16"/>
                <w:szCs w:val="16"/>
                <w:lang w:val="en-US" w:eastAsia="de-DE"/>
              </w:rPr>
              <w:t>ABPA pre</w:t>
            </w:r>
            <w:r>
              <w:rPr>
                <w:rFonts w:ascii="Arial" w:eastAsia="Times New Roman" w:hAnsi="Arial" w:cs="Arial"/>
                <w:b/>
                <w:bCs/>
                <w:color w:val="000000"/>
                <w:sz w:val="16"/>
                <w:szCs w:val="16"/>
                <w:lang w:val="en-US" w:eastAsia="de-DE"/>
              </w:rPr>
              <w:t>/post</w:t>
            </w:r>
            <w:r w:rsidRPr="00C0541F">
              <w:rPr>
                <w:rFonts w:ascii="Arial" w:eastAsia="Times New Roman" w:hAnsi="Arial" w:cs="Arial"/>
                <w:b/>
                <w:bCs/>
                <w:color w:val="000000"/>
                <w:sz w:val="16"/>
                <w:szCs w:val="16"/>
                <w:lang w:val="en-US" w:eastAsia="de-DE"/>
              </w:rPr>
              <w:t xml:space="preserve"> diagnosis of CFRD</w:t>
            </w:r>
          </w:p>
        </w:tc>
        <w:tc>
          <w:tcPr>
            <w:tcW w:w="1340" w:type="dxa"/>
            <w:tcBorders>
              <w:top w:val="nil"/>
              <w:left w:val="single" w:sz="8" w:space="0" w:color="auto"/>
              <w:bottom w:val="nil"/>
            </w:tcBorders>
          </w:tcPr>
          <w:p w:rsidR="00B937C3" w:rsidRPr="00C11C0C" w:rsidRDefault="00B937C3" w:rsidP="00E50E47">
            <w:pPr>
              <w:spacing w:after="0" w:line="240" w:lineRule="auto"/>
              <w:jc w:val="center"/>
              <w:rPr>
                <w:rFonts w:ascii="Arial" w:eastAsia="Times New Roman" w:hAnsi="Arial" w:cs="Arial"/>
                <w:b/>
                <w:bCs/>
                <w:color w:val="000000"/>
                <w:sz w:val="16"/>
                <w:szCs w:val="16"/>
                <w:lang w:val="en-US" w:eastAsia="de-DE"/>
              </w:rPr>
            </w:pPr>
            <w:r w:rsidRPr="00C11C0C">
              <w:rPr>
                <w:rFonts w:ascii="Arial" w:eastAsia="Times New Roman" w:hAnsi="Arial" w:cs="Arial"/>
                <w:b/>
                <w:bCs/>
                <w:color w:val="000000"/>
                <w:sz w:val="16"/>
                <w:szCs w:val="16"/>
                <w:lang w:val="en-US" w:eastAsia="de-DE"/>
              </w:rPr>
              <w:t>Liver cirrhosis pre/post diagnosis of CFRD</w:t>
            </w:r>
          </w:p>
        </w:tc>
      </w:tr>
      <w:tr w:rsidR="00B937C3" w:rsidRPr="00C0541F" w:rsidTr="00E50E47">
        <w:trPr>
          <w:trHeight w:val="318"/>
        </w:trPr>
        <w:tc>
          <w:tcPr>
            <w:tcW w:w="851" w:type="dxa"/>
            <w:tcBorders>
              <w:top w:val="nil"/>
              <w:bottom w:val="single" w:sz="12" w:space="0" w:color="auto"/>
              <w:right w:val="single" w:sz="8" w:space="0" w:color="auto"/>
            </w:tcBorders>
            <w:vAlign w:val="center"/>
          </w:tcPr>
          <w:p w:rsidR="00B937C3" w:rsidRPr="00AD0523" w:rsidRDefault="00B937C3" w:rsidP="00E50E47">
            <w:pPr>
              <w:spacing w:after="0" w:line="240" w:lineRule="auto"/>
              <w:jc w:val="center"/>
              <w:rPr>
                <w:rFonts w:ascii="Arial" w:eastAsia="Times New Roman" w:hAnsi="Arial" w:cs="Arial"/>
                <w:b/>
                <w:bCs/>
                <w:color w:val="000000"/>
                <w:sz w:val="16"/>
                <w:szCs w:val="16"/>
                <w:lang w:val="en-US" w:eastAsia="de-DE"/>
              </w:rPr>
            </w:pPr>
            <w:r w:rsidRPr="00AD0523">
              <w:rPr>
                <w:rFonts w:ascii="Arial" w:eastAsia="Times New Roman" w:hAnsi="Arial" w:cs="Arial"/>
                <w:b/>
                <w:bCs/>
                <w:color w:val="000000"/>
                <w:sz w:val="16"/>
                <w:szCs w:val="16"/>
                <w:lang w:val="en-US" w:eastAsia="de-DE"/>
              </w:rPr>
              <w:t> </w:t>
            </w:r>
          </w:p>
        </w:tc>
        <w:tc>
          <w:tcPr>
            <w:tcW w:w="1300" w:type="dxa"/>
            <w:tcBorders>
              <w:top w:val="nil"/>
              <w:bottom w:val="single" w:sz="12" w:space="0" w:color="auto"/>
              <w:right w:val="single" w:sz="8" w:space="0" w:color="auto"/>
            </w:tcBorders>
            <w:shd w:val="clear" w:color="auto" w:fill="auto"/>
            <w:hideMark/>
          </w:tcPr>
          <w:p w:rsidR="00B937C3" w:rsidRPr="00AD0523" w:rsidRDefault="00B937C3" w:rsidP="00E50E47">
            <w:pPr>
              <w:spacing w:after="0" w:line="240" w:lineRule="auto"/>
              <w:jc w:val="center"/>
              <w:rPr>
                <w:rFonts w:ascii="Arial" w:eastAsia="Times New Roman" w:hAnsi="Arial" w:cs="Arial"/>
                <w:b/>
                <w:bCs/>
                <w:color w:val="000000"/>
                <w:sz w:val="16"/>
                <w:szCs w:val="16"/>
                <w:lang w:val="en-US" w:eastAsia="de-DE"/>
              </w:rPr>
            </w:pPr>
            <w:r w:rsidRPr="00AD0523">
              <w:rPr>
                <w:rFonts w:ascii="Arial" w:eastAsia="Times New Roman" w:hAnsi="Arial" w:cs="Arial"/>
                <w:b/>
                <w:bCs/>
                <w:color w:val="000000"/>
                <w:sz w:val="16"/>
                <w:szCs w:val="16"/>
                <w:lang w:val="en-US" w:eastAsia="de-DE"/>
              </w:rPr>
              <w:t> </w:t>
            </w:r>
          </w:p>
        </w:tc>
        <w:tc>
          <w:tcPr>
            <w:tcW w:w="1280" w:type="dxa"/>
            <w:tcBorders>
              <w:top w:val="nil"/>
              <w:bottom w:val="single" w:sz="12" w:space="0" w:color="auto"/>
              <w:right w:val="single" w:sz="8" w:space="0" w:color="auto"/>
            </w:tcBorders>
          </w:tcPr>
          <w:p w:rsidR="00B937C3" w:rsidRPr="00B93C4C" w:rsidRDefault="00B937C3" w:rsidP="00E50E47">
            <w:pPr>
              <w:spacing w:after="0" w:line="240" w:lineRule="auto"/>
              <w:jc w:val="center"/>
              <w:rPr>
                <w:rFonts w:ascii="Arial" w:eastAsia="Times New Roman" w:hAnsi="Arial" w:cs="Arial"/>
                <w:b/>
                <w:bCs/>
                <w:color w:val="000000"/>
                <w:sz w:val="16"/>
                <w:szCs w:val="16"/>
                <w:lang w:val="en-US" w:eastAsia="de-DE"/>
              </w:rPr>
            </w:pPr>
          </w:p>
        </w:tc>
        <w:tc>
          <w:tcPr>
            <w:tcW w:w="1280" w:type="dxa"/>
            <w:tcBorders>
              <w:top w:val="nil"/>
              <w:left w:val="single" w:sz="8" w:space="0" w:color="auto"/>
              <w:bottom w:val="single" w:sz="12"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080" w:type="dxa"/>
            <w:tcBorders>
              <w:top w:val="nil"/>
              <w:left w:val="single" w:sz="8" w:space="0" w:color="auto"/>
              <w:bottom w:val="single" w:sz="12" w:space="0" w:color="auto"/>
              <w:right w:val="single" w:sz="8" w:space="0" w:color="auto"/>
            </w:tcBorders>
          </w:tcPr>
          <w:p w:rsidR="00B937C3" w:rsidRPr="00C0541F" w:rsidRDefault="00B937C3" w:rsidP="00E50E47">
            <w:pPr>
              <w:spacing w:after="0" w:line="240" w:lineRule="auto"/>
              <w:jc w:val="center"/>
              <w:rPr>
                <w:rFonts w:ascii="Arial" w:eastAsia="Times New Roman" w:hAnsi="Arial" w:cs="Arial"/>
                <w:b/>
                <w:bCs/>
                <w:color w:val="000000"/>
                <w:sz w:val="16"/>
                <w:szCs w:val="16"/>
                <w:lang w:eastAsia="de-DE"/>
              </w:rPr>
            </w:pPr>
            <w:r w:rsidRPr="00C0541F">
              <w:rPr>
                <w:rFonts w:ascii="Arial" w:eastAsia="Times New Roman" w:hAnsi="Arial" w:cs="Arial"/>
                <w:b/>
                <w:bCs/>
                <w:color w:val="000000"/>
                <w:sz w:val="16"/>
                <w:szCs w:val="16"/>
                <w:lang w:eastAsia="de-DE"/>
              </w:rPr>
              <w:t>(years)</w:t>
            </w:r>
          </w:p>
        </w:tc>
        <w:tc>
          <w:tcPr>
            <w:tcW w:w="1340" w:type="dxa"/>
            <w:tcBorders>
              <w:top w:val="nil"/>
              <w:left w:val="single" w:sz="8" w:space="0" w:color="auto"/>
              <w:bottom w:val="single" w:sz="12" w:space="0" w:color="auto"/>
            </w:tcBorders>
          </w:tcPr>
          <w:p w:rsidR="00B937C3" w:rsidRPr="00C11C0C" w:rsidRDefault="00B937C3" w:rsidP="00E50E47">
            <w:pPr>
              <w:spacing w:after="0" w:line="240" w:lineRule="auto"/>
              <w:jc w:val="center"/>
              <w:rPr>
                <w:rFonts w:ascii="Arial" w:eastAsia="Times New Roman" w:hAnsi="Arial" w:cs="Arial"/>
                <w:b/>
                <w:bCs/>
                <w:color w:val="000000"/>
                <w:sz w:val="16"/>
                <w:szCs w:val="16"/>
                <w:lang w:eastAsia="de-DE"/>
              </w:rPr>
            </w:pPr>
            <w:r w:rsidRPr="00C11C0C">
              <w:rPr>
                <w:rFonts w:ascii="Arial" w:eastAsia="Times New Roman" w:hAnsi="Arial" w:cs="Arial"/>
                <w:b/>
                <w:bCs/>
                <w:color w:val="000000"/>
                <w:sz w:val="16"/>
                <w:szCs w:val="16"/>
                <w:lang w:eastAsia="de-DE"/>
              </w:rPr>
              <w:t>(years)</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17</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12"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280" w:type="dxa"/>
            <w:tcBorders>
              <w:top w:val="single" w:sz="12"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17</w:t>
            </w:r>
          </w:p>
        </w:tc>
        <w:tc>
          <w:tcPr>
            <w:tcW w:w="1080" w:type="dxa"/>
            <w:tcBorders>
              <w:top w:val="single" w:sz="12"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12"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18</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3.5</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19</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20</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5</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3 (post)</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21</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1 (pre)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22</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23</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24</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25</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3</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26</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27</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28</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29</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no</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30</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single" w:sz="8" w:space="0" w:color="auto"/>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31</w:t>
            </w:r>
          </w:p>
        </w:tc>
        <w:tc>
          <w:tcPr>
            <w:tcW w:w="1300" w:type="dxa"/>
            <w:tcBorders>
              <w:top w:val="nil"/>
              <w:bottom w:val="single" w:sz="8" w:space="0" w:color="auto"/>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w:t>
            </w:r>
          </w:p>
        </w:tc>
        <w:tc>
          <w:tcPr>
            <w:tcW w:w="12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single" w:sz="8" w:space="0" w:color="auto"/>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r w:rsidR="00B937C3" w:rsidRPr="00C0541F" w:rsidTr="00E50E47">
        <w:trPr>
          <w:trHeight w:val="318"/>
        </w:trPr>
        <w:tc>
          <w:tcPr>
            <w:tcW w:w="851" w:type="dxa"/>
            <w:tcBorders>
              <w:top w:val="nil"/>
              <w:bottom w:val="nil"/>
              <w:right w:val="single" w:sz="8" w:space="0" w:color="auto"/>
            </w:tcBorders>
            <w:shd w:val="clear" w:color="000000" w:fill="FFFFFF"/>
            <w:vAlign w:val="center"/>
          </w:tcPr>
          <w:p w:rsidR="00B937C3" w:rsidRPr="00FA08CD" w:rsidRDefault="00B937C3" w:rsidP="00E50E47">
            <w:pPr>
              <w:spacing w:after="0" w:line="240" w:lineRule="auto"/>
              <w:jc w:val="center"/>
              <w:rPr>
                <w:rFonts w:ascii="Arial" w:eastAsia="Times New Roman" w:hAnsi="Arial" w:cs="Arial"/>
                <w:color w:val="000000"/>
                <w:sz w:val="16"/>
                <w:szCs w:val="16"/>
                <w:lang w:eastAsia="de-DE"/>
              </w:rPr>
            </w:pPr>
            <w:r w:rsidRPr="00FA08CD">
              <w:rPr>
                <w:rFonts w:ascii="Arial" w:eastAsia="Times New Roman" w:hAnsi="Arial" w:cs="Arial"/>
                <w:color w:val="000000"/>
                <w:sz w:val="16"/>
                <w:szCs w:val="16"/>
                <w:lang w:eastAsia="de-DE"/>
              </w:rPr>
              <w:t>32</w:t>
            </w:r>
          </w:p>
        </w:tc>
        <w:tc>
          <w:tcPr>
            <w:tcW w:w="1300" w:type="dxa"/>
            <w:tcBorders>
              <w:top w:val="nil"/>
              <w:bottom w:val="nil"/>
              <w:right w:val="single" w:sz="8" w:space="0" w:color="auto"/>
            </w:tcBorders>
            <w:shd w:val="clear" w:color="000000" w:fill="FFFFFF"/>
            <w:noWrap/>
            <w:vAlign w:val="center"/>
            <w:hideMark/>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sidRPr="00C0541F">
              <w:rPr>
                <w:rFonts w:ascii="Arial" w:eastAsia="Times New Roman" w:hAnsi="Arial" w:cs="Arial"/>
                <w:color w:val="000000"/>
                <w:sz w:val="16"/>
                <w:szCs w:val="16"/>
                <w:lang w:eastAsia="de-DE"/>
              </w:rPr>
              <w:t>yes</w:t>
            </w:r>
          </w:p>
        </w:tc>
        <w:tc>
          <w:tcPr>
            <w:tcW w:w="1280" w:type="dxa"/>
            <w:tcBorders>
              <w:top w:val="single" w:sz="8" w:space="0" w:color="auto"/>
              <w:bottom w:val="nil"/>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yes</w:t>
            </w:r>
          </w:p>
        </w:tc>
        <w:tc>
          <w:tcPr>
            <w:tcW w:w="1280" w:type="dxa"/>
            <w:tcBorders>
              <w:top w:val="single" w:sz="8" w:space="0" w:color="auto"/>
              <w:left w:val="single" w:sz="8" w:space="0" w:color="auto"/>
              <w:bottom w:val="nil"/>
              <w:right w:val="single" w:sz="8" w:space="0" w:color="auto"/>
            </w:tcBorders>
            <w:shd w:val="clear" w:color="000000" w:fill="FFFFFF"/>
            <w:vAlign w:val="center"/>
          </w:tcPr>
          <w:p w:rsidR="00B937C3"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7.5</w:t>
            </w:r>
          </w:p>
        </w:tc>
        <w:tc>
          <w:tcPr>
            <w:tcW w:w="1080" w:type="dxa"/>
            <w:tcBorders>
              <w:top w:val="single" w:sz="8" w:space="0" w:color="auto"/>
              <w:left w:val="single" w:sz="8" w:space="0" w:color="auto"/>
              <w:bottom w:val="nil"/>
              <w:right w:val="single" w:sz="8" w:space="0" w:color="auto"/>
            </w:tcBorders>
            <w:shd w:val="clear" w:color="000000" w:fill="FFFFFF"/>
            <w:vAlign w:val="center"/>
          </w:tcPr>
          <w:p w:rsidR="00B937C3" w:rsidRPr="00C0541F" w:rsidRDefault="00B937C3" w:rsidP="00E50E47">
            <w:pPr>
              <w:spacing w:after="0" w:line="240" w:lineRule="auto"/>
              <w:jc w:val="center"/>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none</w:t>
            </w:r>
            <w:r w:rsidRPr="00C0541F">
              <w:rPr>
                <w:rFonts w:ascii="Arial" w:eastAsia="Times New Roman" w:hAnsi="Arial" w:cs="Arial"/>
                <w:color w:val="000000"/>
                <w:sz w:val="16"/>
                <w:szCs w:val="16"/>
                <w:lang w:eastAsia="de-DE"/>
              </w:rPr>
              <w:t> </w:t>
            </w:r>
          </w:p>
        </w:tc>
        <w:tc>
          <w:tcPr>
            <w:tcW w:w="1340" w:type="dxa"/>
            <w:tcBorders>
              <w:top w:val="single" w:sz="8" w:space="0" w:color="auto"/>
              <w:left w:val="single" w:sz="8" w:space="0" w:color="auto"/>
              <w:bottom w:val="nil"/>
            </w:tcBorders>
            <w:shd w:val="clear" w:color="000000" w:fill="FFFFFF"/>
            <w:vAlign w:val="center"/>
          </w:tcPr>
          <w:p w:rsidR="00B937C3" w:rsidRPr="00C11C0C" w:rsidRDefault="00B937C3" w:rsidP="00E50E47">
            <w:pPr>
              <w:spacing w:after="0" w:line="240" w:lineRule="auto"/>
              <w:jc w:val="center"/>
              <w:rPr>
                <w:rFonts w:ascii="Arial" w:eastAsia="Times New Roman" w:hAnsi="Arial" w:cs="Arial"/>
                <w:color w:val="000000"/>
                <w:sz w:val="16"/>
                <w:szCs w:val="16"/>
                <w:lang w:eastAsia="de-DE"/>
              </w:rPr>
            </w:pPr>
            <w:r w:rsidRPr="00C11C0C">
              <w:rPr>
                <w:rFonts w:ascii="Arial" w:eastAsia="Times New Roman" w:hAnsi="Arial" w:cs="Arial"/>
                <w:color w:val="000000"/>
                <w:sz w:val="16"/>
                <w:szCs w:val="16"/>
                <w:lang w:eastAsia="de-DE"/>
              </w:rPr>
              <w:t>none</w:t>
            </w:r>
          </w:p>
        </w:tc>
      </w:tr>
    </w:tbl>
    <w:p w:rsidR="00B937C3" w:rsidRPr="00A237F1" w:rsidRDefault="00B937C3" w:rsidP="00B937C3">
      <w:pPr>
        <w:spacing w:after="0" w:line="240" w:lineRule="auto"/>
        <w:jc w:val="both"/>
        <w:rPr>
          <w:rFonts w:ascii="Arial" w:hAnsi="Arial" w:cs="Arial"/>
          <w:sz w:val="20"/>
          <w:szCs w:val="20"/>
          <w:lang w:val="en-GB"/>
        </w:rPr>
      </w:pPr>
      <w:r w:rsidRPr="00A237F1">
        <w:rPr>
          <w:rFonts w:ascii="Arial" w:hAnsi="Arial" w:cs="Arial"/>
          <w:i/>
          <w:sz w:val="20"/>
          <w:szCs w:val="20"/>
          <w:lang w:val="en-GB"/>
        </w:rPr>
        <w:fldChar w:fldCharType="begin"/>
      </w:r>
      <w:r w:rsidRPr="00A237F1">
        <w:rPr>
          <w:rFonts w:ascii="Arial" w:hAnsi="Arial" w:cs="Arial"/>
          <w:i/>
          <w:sz w:val="20"/>
          <w:szCs w:val="20"/>
          <w:lang w:val="en-GB"/>
        </w:rPr>
        <w:instrText>ADDIN EN.REFLIST</w:instrText>
      </w:r>
      <w:r w:rsidRPr="00A237F1">
        <w:rPr>
          <w:rFonts w:ascii="Arial" w:hAnsi="Arial" w:cs="Arial"/>
          <w:i/>
          <w:sz w:val="20"/>
          <w:szCs w:val="20"/>
          <w:lang w:val="en-GB"/>
        </w:rPr>
        <w:fldChar w:fldCharType="end"/>
      </w:r>
      <w:bookmarkStart w:id="1" w:name="__Fieldmark__30430_113021351"/>
      <w:bookmarkEnd w:id="1"/>
    </w:p>
    <w:p w:rsidR="00663907" w:rsidRPr="00B937C3" w:rsidRDefault="00663907">
      <w:pPr>
        <w:rPr>
          <w:lang w:val="en-GB"/>
        </w:rPr>
      </w:pPr>
    </w:p>
    <w:sectPr w:rsidR="00663907" w:rsidRPr="00B937C3" w:rsidSect="00B937C3">
      <w:pgSz w:w="16838" w:h="11906" w:orient="landscape"/>
      <w:pgMar w:top="1134" w:right="1418" w:bottom="1134"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compat/>
  <w:rsids>
    <w:rsidRoot w:val="00B937C3"/>
    <w:rsid w:val="00663907"/>
    <w:rsid w:val="00B937C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37C3"/>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5532</Characters>
  <Application>Microsoft Office Word</Application>
  <DocSecurity>0</DocSecurity>
  <Lines>46</Lines>
  <Paragraphs>12</Paragraphs>
  <ScaleCrop>false</ScaleCrop>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heja</dc:creator>
  <cp:lastModifiedBy>heja</cp:lastModifiedBy>
  <cp:revision>1</cp:revision>
  <dcterms:created xsi:type="dcterms:W3CDTF">2017-01-23T12:20:00Z</dcterms:created>
  <dcterms:modified xsi:type="dcterms:W3CDTF">2017-01-23T12:26:00Z</dcterms:modified>
</cp:coreProperties>
</file>