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6135" w14:textId="77777777" w:rsidR="008F3A4E" w:rsidRPr="00025EE6" w:rsidRDefault="008F3A4E" w:rsidP="00FB2514">
      <w:pPr>
        <w:jc w:val="both"/>
        <w:rPr>
          <w:szCs w:val="24"/>
        </w:rPr>
      </w:pPr>
      <w:bookmarkStart w:id="0" w:name="_Hlk69574324"/>
    </w:p>
    <w:p w14:paraId="0293E75A" w14:textId="6BAA42C8" w:rsidR="00C55D3A" w:rsidRPr="00025EE6" w:rsidRDefault="000A3451" w:rsidP="00FB2514">
      <w:pPr>
        <w:jc w:val="center"/>
        <w:rPr>
          <w:b/>
          <w:bCs/>
          <w:szCs w:val="24"/>
          <w:lang w:val="en-US"/>
        </w:rPr>
      </w:pPr>
      <w:r w:rsidRPr="000A3451">
        <w:rPr>
          <w:b/>
          <w:bCs/>
          <w:szCs w:val="24"/>
          <w:lang w:val="en-US"/>
        </w:rPr>
        <w:t>Optical Communication Enhanced IDMBOC for Maximizing Backhaul-effect &amp; Maintaining Optimum Cell Sizes</w:t>
      </w:r>
    </w:p>
    <w:p w14:paraId="7823391D" w14:textId="3166EDC8" w:rsidR="001921E3" w:rsidRPr="00B74DB5" w:rsidRDefault="001921E3" w:rsidP="001921E3">
      <w:pPr>
        <w:jc w:val="center"/>
        <w:rPr>
          <w:b/>
          <w:bCs/>
          <w:szCs w:val="24"/>
          <w:vertAlign w:val="superscript"/>
          <w:lang w:val="en-US"/>
        </w:rPr>
      </w:pPr>
      <w:r>
        <w:rPr>
          <w:b/>
          <w:bCs/>
          <w:szCs w:val="24"/>
          <w:lang w:val="en-US"/>
        </w:rPr>
        <w:t>Kanchan Mankar</w:t>
      </w:r>
      <w:r w:rsidR="00B74DB5">
        <w:rPr>
          <w:b/>
          <w:bCs/>
          <w:szCs w:val="24"/>
          <w:vertAlign w:val="superscript"/>
          <w:lang w:val="en-US"/>
        </w:rPr>
        <w:t>1</w:t>
      </w:r>
      <w:r>
        <w:rPr>
          <w:b/>
          <w:bCs/>
          <w:szCs w:val="24"/>
          <w:lang w:val="en-US"/>
        </w:rPr>
        <w:t>* and Suchita Varade</w:t>
      </w:r>
      <w:r w:rsidR="00B74DB5">
        <w:rPr>
          <w:b/>
          <w:bCs/>
          <w:szCs w:val="24"/>
          <w:vertAlign w:val="superscript"/>
          <w:lang w:val="en-US"/>
        </w:rPr>
        <w:t>2</w:t>
      </w:r>
    </w:p>
    <w:p w14:paraId="7A53020C" w14:textId="77777777" w:rsidR="001921E3" w:rsidRDefault="001921E3" w:rsidP="001921E3">
      <w:pPr>
        <w:jc w:val="center"/>
        <w:rPr>
          <w:b/>
          <w:bCs/>
          <w:szCs w:val="24"/>
          <w:lang w:val="en-US"/>
        </w:rPr>
      </w:pPr>
      <w:r>
        <w:rPr>
          <w:b/>
          <w:bCs/>
          <w:szCs w:val="24"/>
          <w:lang w:val="en-US"/>
        </w:rPr>
        <w:t>1Research Scholar, Priyadarshini College of Engineering, Nagpur, MS, India.</w:t>
      </w:r>
    </w:p>
    <w:p w14:paraId="5D827195" w14:textId="459F41B6" w:rsidR="001921E3" w:rsidRDefault="001921E3" w:rsidP="001921E3">
      <w:pPr>
        <w:jc w:val="center"/>
        <w:rPr>
          <w:b/>
          <w:bCs/>
          <w:szCs w:val="24"/>
          <w:lang w:val="en-US"/>
        </w:rPr>
      </w:pPr>
      <w:r>
        <w:rPr>
          <w:b/>
          <w:bCs/>
          <w:szCs w:val="24"/>
          <w:lang w:val="en-US"/>
        </w:rPr>
        <w:t>E-mail:</w:t>
      </w:r>
      <w:r w:rsidR="00B74DB5">
        <w:rPr>
          <w:b/>
          <w:bCs/>
          <w:szCs w:val="24"/>
          <w:lang w:val="en-US"/>
        </w:rPr>
        <w:t xml:space="preserve"> </w:t>
      </w:r>
      <w:hyperlink r:id="rId8" w:history="1">
        <w:r w:rsidR="00B74DB5" w:rsidRPr="00D17B4F">
          <w:rPr>
            <w:rStyle w:val="Hyperlink"/>
            <w:b/>
            <w:bCs/>
            <w:szCs w:val="24"/>
            <w:lang w:val="en-US"/>
          </w:rPr>
          <w:t>mankarkanchan22@gmail.com</w:t>
        </w:r>
      </w:hyperlink>
      <w:r w:rsidR="00B74DB5">
        <w:rPr>
          <w:b/>
          <w:bCs/>
          <w:szCs w:val="24"/>
          <w:lang w:val="en-US"/>
        </w:rPr>
        <w:t xml:space="preserve"> </w:t>
      </w:r>
    </w:p>
    <w:p w14:paraId="704C3845" w14:textId="77777777" w:rsidR="001921E3" w:rsidRDefault="001921E3" w:rsidP="001921E3">
      <w:pPr>
        <w:jc w:val="center"/>
        <w:rPr>
          <w:b/>
          <w:bCs/>
          <w:szCs w:val="24"/>
          <w:lang w:val="en-US"/>
        </w:rPr>
      </w:pPr>
      <w:r>
        <w:rPr>
          <w:b/>
          <w:bCs/>
          <w:szCs w:val="24"/>
          <w:lang w:val="en-US"/>
        </w:rPr>
        <w:t>2Professor, Priyadarshini College of Engineering, Nagpur, MS, India.</w:t>
      </w:r>
    </w:p>
    <w:p w14:paraId="3717926C" w14:textId="77777777" w:rsidR="001921E3" w:rsidRDefault="001921E3" w:rsidP="001921E3">
      <w:pPr>
        <w:jc w:val="center"/>
        <w:rPr>
          <w:b/>
          <w:bCs/>
          <w:szCs w:val="24"/>
          <w:lang w:val="en-US"/>
        </w:rPr>
      </w:pPr>
      <w:r>
        <w:rPr>
          <w:b/>
          <w:bCs/>
          <w:szCs w:val="24"/>
          <w:lang w:val="en-US"/>
        </w:rPr>
        <w:t>E-mail: swvarade@gmail.com</w:t>
      </w:r>
    </w:p>
    <w:p w14:paraId="1E590DAE" w14:textId="5420C246" w:rsidR="001921E3" w:rsidRDefault="001921E3" w:rsidP="00B74DB5">
      <w:pPr>
        <w:jc w:val="center"/>
        <w:rPr>
          <w:b/>
          <w:bCs/>
          <w:szCs w:val="24"/>
          <w:lang w:val="en-US"/>
        </w:rPr>
      </w:pPr>
      <w:r>
        <w:rPr>
          <w:b/>
          <w:bCs/>
          <w:szCs w:val="24"/>
          <w:lang w:val="en-US"/>
        </w:rPr>
        <w:t xml:space="preserve">* Corresponding Author: </w:t>
      </w:r>
      <w:hyperlink r:id="rId9" w:history="1">
        <w:r w:rsidR="00B74DB5" w:rsidRPr="00D17B4F">
          <w:rPr>
            <w:rStyle w:val="Hyperlink"/>
            <w:b/>
            <w:bCs/>
            <w:szCs w:val="24"/>
            <w:lang w:val="en-US"/>
          </w:rPr>
          <w:t>mankarkanchan22@gmail.com</w:t>
        </w:r>
      </w:hyperlink>
      <w:r w:rsidR="00B74DB5">
        <w:rPr>
          <w:b/>
          <w:bCs/>
          <w:szCs w:val="24"/>
          <w:lang w:val="en-US"/>
        </w:rPr>
        <w:t xml:space="preserve"> </w:t>
      </w:r>
      <w:r>
        <w:rPr>
          <w:b/>
          <w:bCs/>
          <w:szCs w:val="24"/>
          <w:lang w:val="en-US"/>
        </w:rPr>
        <w:t>(</w:t>
      </w:r>
      <w:proofErr w:type="spellStart"/>
      <w:r>
        <w:rPr>
          <w:b/>
          <w:bCs/>
          <w:szCs w:val="24"/>
          <w:lang w:val="en-US"/>
        </w:rPr>
        <w:t>KanchanMankar</w:t>
      </w:r>
      <w:proofErr w:type="spellEnd"/>
      <w:r>
        <w:rPr>
          <w:b/>
          <w:bCs/>
          <w:szCs w:val="24"/>
          <w:lang w:val="en-US"/>
        </w:rPr>
        <w:t>)</w:t>
      </w:r>
    </w:p>
    <w:p w14:paraId="36C6BC4A" w14:textId="6E095C34" w:rsidR="00CD29E2" w:rsidRPr="001921E3" w:rsidRDefault="00CD29E2" w:rsidP="001921E3">
      <w:pPr>
        <w:pStyle w:val="Author"/>
        <w:spacing w:before="0"/>
        <w:rPr>
          <w:b/>
          <w:sz w:val="24"/>
          <w:szCs w:val="24"/>
          <w:vertAlign w:val="superscript"/>
        </w:rPr>
      </w:pPr>
    </w:p>
    <w:p w14:paraId="42AB5D27" w14:textId="77777777" w:rsidR="00A50043" w:rsidRPr="00025EE6" w:rsidRDefault="00A50043" w:rsidP="00FB2514">
      <w:pPr>
        <w:spacing w:after="0" w:line="240" w:lineRule="auto"/>
        <w:jc w:val="both"/>
        <w:rPr>
          <w:szCs w:val="24"/>
        </w:rPr>
      </w:pPr>
    </w:p>
    <w:p w14:paraId="43216E92" w14:textId="0579E5B0" w:rsidR="00D41248" w:rsidRPr="00025EE6" w:rsidRDefault="00FE55CF" w:rsidP="00FB2514">
      <w:pPr>
        <w:spacing w:after="0" w:line="240" w:lineRule="auto"/>
        <w:jc w:val="both"/>
        <w:rPr>
          <w:b/>
          <w:szCs w:val="24"/>
        </w:rPr>
      </w:pPr>
      <w:r w:rsidRPr="00025EE6">
        <w:rPr>
          <w:b/>
          <w:noProof/>
          <w:szCs w:val="24"/>
        </w:rPr>
        <mc:AlternateContent>
          <mc:Choice Requires="wps">
            <w:drawing>
              <wp:anchor distT="0" distB="0" distL="114300" distR="114300" simplePos="0" relativeHeight="251657216" behindDoc="0" locked="0" layoutInCell="1" allowOverlap="1" wp14:anchorId="1AFC2C75" wp14:editId="6E3F179D">
                <wp:simplePos x="0" y="0"/>
                <wp:positionH relativeFrom="column">
                  <wp:posOffset>114300</wp:posOffset>
                </wp:positionH>
                <wp:positionV relativeFrom="paragraph">
                  <wp:posOffset>27940</wp:posOffset>
                </wp:positionV>
                <wp:extent cx="5952490" cy="0"/>
                <wp:effectExtent l="9525" t="17780" r="10160" b="10795"/>
                <wp:wrapNone/>
                <wp:docPr id="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4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3073B72" id="_x0000_t32" coordsize="21600,21600" o:spt="32" o:oned="t" path="m,l21600,21600e" filled="f">
                <v:path arrowok="t" fillok="f" o:connecttype="none"/>
                <o:lock v:ext="edit" shapetype="t"/>
              </v:shapetype>
              <v:shape id="AutoShape 124" o:spid="_x0000_s1026" type="#_x0000_t32" style="position:absolute;margin-left:9pt;margin-top:2.2pt;width:468.7pt;height: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XSJgIAAEg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" strokeweight="1.5pt"/>
            </w:pict>
          </mc:Fallback>
        </mc:AlternateContent>
      </w:r>
    </w:p>
    <w:p w14:paraId="749BA2DD" w14:textId="6C0FE110" w:rsidR="006912FB" w:rsidRPr="00025EE6" w:rsidRDefault="00D41248" w:rsidP="00020742">
      <w:pPr>
        <w:jc w:val="both"/>
        <w:rPr>
          <w:bCs/>
          <w:szCs w:val="24"/>
        </w:rPr>
      </w:pPr>
      <w:r w:rsidRPr="00025EE6">
        <w:rPr>
          <w:b/>
          <w:szCs w:val="24"/>
        </w:rPr>
        <w:t>Abstract:</w:t>
      </w:r>
      <w:r w:rsidR="00D425C9" w:rsidRPr="00025EE6">
        <w:rPr>
          <w:bCs/>
          <w:szCs w:val="24"/>
        </w:rPr>
        <w:t xml:space="preserve"> </w:t>
      </w:r>
      <w:r w:rsidR="00020742" w:rsidRPr="00020742">
        <w:rPr>
          <w:bCs/>
          <w:szCs w:val="24"/>
        </w:rPr>
        <w:t xml:space="preserve">The increasing need for high data rates and low latency in </w:t>
      </w:r>
      <w:r w:rsidR="00020742">
        <w:rPr>
          <w:bCs/>
          <w:szCs w:val="24"/>
        </w:rPr>
        <w:t>optical</w:t>
      </w:r>
      <w:r w:rsidR="00020742" w:rsidRPr="00020742">
        <w:rPr>
          <w:bCs/>
          <w:szCs w:val="24"/>
        </w:rPr>
        <w:t xml:space="preserve"> communication networks necessitates innovative </w:t>
      </w:r>
      <w:r w:rsidR="00020742">
        <w:rPr>
          <w:bCs/>
          <w:szCs w:val="24"/>
        </w:rPr>
        <w:t>solution for</w:t>
      </w:r>
      <w:r w:rsidR="00020742" w:rsidRPr="00020742">
        <w:rPr>
          <w:bCs/>
          <w:szCs w:val="24"/>
        </w:rPr>
        <w:t xml:space="preserve"> system efficiency enhancements. </w:t>
      </w:r>
      <w:r w:rsidR="00F47272" w:rsidRPr="00025EE6">
        <w:rPr>
          <w:bCs/>
          <w:szCs w:val="24"/>
        </w:rPr>
        <w:t xml:space="preserve">With the persistent increase in data demand and the emergence of diverse applications in 5G networks, minimizing the backhaul-effect while maintaining optimal cell sizes has become a formidable obstacle. Existing methods are incapable of achieving a comprehensive optimization of network parameters, resulting in degraded performance metrics. </w:t>
      </w:r>
      <w:r w:rsidR="00F47272" w:rsidRPr="000A3451">
        <w:rPr>
          <w:bCs/>
          <w:szCs w:val="24"/>
        </w:rPr>
        <w:t xml:space="preserve">To address these constraints, </w:t>
      </w:r>
      <w:r w:rsidR="000A3451" w:rsidRPr="000A3451">
        <w:rPr>
          <w:bCs/>
          <w:szCs w:val="24"/>
        </w:rPr>
        <w:t>our proposed approach integrates optical communication infrastructure into IDMBOC systems which</w:t>
      </w:r>
      <w:r w:rsidR="00F47272" w:rsidRPr="000A3451">
        <w:rPr>
          <w:bCs/>
          <w:szCs w:val="24"/>
        </w:rPr>
        <w:t xml:space="preserve"> </w:t>
      </w:r>
      <w:r w:rsidR="00E341D3" w:rsidRPr="000A3451">
        <w:rPr>
          <w:bCs/>
          <w:szCs w:val="24"/>
        </w:rPr>
        <w:t>maximiz</w:t>
      </w:r>
      <w:r w:rsidR="000A3451" w:rsidRPr="000A3451">
        <w:rPr>
          <w:bCs/>
          <w:szCs w:val="24"/>
        </w:rPr>
        <w:t>es</w:t>
      </w:r>
      <w:r w:rsidR="00E341D3" w:rsidRPr="000A3451">
        <w:rPr>
          <w:bCs/>
          <w:szCs w:val="24"/>
        </w:rPr>
        <w:t xml:space="preserve"> Backhaul</w:t>
      </w:r>
      <w:r w:rsidR="00F47272" w:rsidRPr="00025EE6">
        <w:rPr>
          <w:bCs/>
          <w:szCs w:val="24"/>
        </w:rPr>
        <w:t xml:space="preserve">-effect and </w:t>
      </w:r>
      <w:r w:rsidR="000A3451" w:rsidRPr="00025EE6">
        <w:rPr>
          <w:bCs/>
          <w:szCs w:val="24"/>
        </w:rPr>
        <w:t>preserv</w:t>
      </w:r>
      <w:r w:rsidR="000A3451">
        <w:rPr>
          <w:bCs/>
          <w:szCs w:val="24"/>
        </w:rPr>
        <w:t>es</w:t>
      </w:r>
      <w:r w:rsidR="00F47272" w:rsidRPr="00025EE6">
        <w:rPr>
          <w:bCs/>
          <w:szCs w:val="24"/>
        </w:rPr>
        <w:t xml:space="preserve"> optimal cell sizes. This work is primarily motivated by the need to improve the efficiency and quality of 5G networks in the face of rising data traffic. Existing methods frequently struggle to optimize concurrently multiple 5G network aspects, such as Carrier Aggregation, Dynamic Spectrum Sharing, Packet Prioritization, Network Function Virtualization, Frequency Planning, </w:t>
      </w:r>
      <w:proofErr w:type="spellStart"/>
      <w:r w:rsidR="00F47272" w:rsidRPr="00025EE6">
        <w:rPr>
          <w:bCs/>
          <w:szCs w:val="24"/>
        </w:rPr>
        <w:t>HetNets</w:t>
      </w:r>
      <w:proofErr w:type="spellEnd"/>
      <w:r w:rsidR="00F47272" w:rsidRPr="00025EE6">
        <w:rPr>
          <w:bCs/>
          <w:szCs w:val="24"/>
        </w:rPr>
        <w:t xml:space="preserve"> Deployments, and Network Slicing</w:t>
      </w:r>
      <w:r w:rsidR="00706421">
        <w:rPr>
          <w:bCs/>
          <w:szCs w:val="24"/>
        </w:rPr>
        <w:t xml:space="preserve"> process</w:t>
      </w:r>
      <w:r w:rsidR="00F47272" w:rsidRPr="00025EE6">
        <w:rPr>
          <w:bCs/>
          <w:szCs w:val="24"/>
        </w:rPr>
        <w:t xml:space="preserve">. As a result, these methods are incapable of delivering robust and scalable solutions. </w:t>
      </w:r>
      <w:r w:rsidR="00401E4E" w:rsidRPr="00025EE6">
        <w:rPr>
          <w:bCs/>
          <w:szCs w:val="24"/>
        </w:rPr>
        <w:t>To solve these issues</w:t>
      </w:r>
      <w:r w:rsidR="00F47272" w:rsidRPr="00025EE6">
        <w:rPr>
          <w:bCs/>
          <w:szCs w:val="24"/>
        </w:rPr>
        <w:t>, we present an Iterative Dual Metaheuristic Method that combines Ant Lion Optimization (ALO) and Grey Wolf Optimization (GWO) in a synergistic manner</w:t>
      </w:r>
      <w:r w:rsidR="00CF607E" w:rsidRPr="00025EE6">
        <w:rPr>
          <w:bCs/>
          <w:szCs w:val="24"/>
        </w:rPr>
        <w:t xml:space="preserve"> for 5G deployments</w:t>
      </w:r>
      <w:r w:rsidR="00F47272" w:rsidRPr="00025EE6">
        <w:rPr>
          <w:bCs/>
          <w:szCs w:val="24"/>
        </w:rPr>
        <w:t xml:space="preserve">. The proposed method is functionally superior to existing models. By capitalizing on the strengths of both ALO and GWO, our approach achieves superior performance metrics in comparison to recently proposed methods for </w:t>
      </w:r>
      <w:r w:rsidR="00E341D3" w:rsidRPr="00025EE6">
        <w:rPr>
          <w:bCs/>
          <w:szCs w:val="24"/>
        </w:rPr>
        <w:t>maximizing Backhaul</w:t>
      </w:r>
      <w:r w:rsidR="00F47272" w:rsidRPr="00025EE6">
        <w:rPr>
          <w:bCs/>
          <w:szCs w:val="24"/>
        </w:rPr>
        <w:t>-effect and maintaining optimal cell sizes. The preliminary results reveal a remarkable 8.3% reduction in Bit Error Rate (BER), 4.9% reduction in energy consumption, 8.5% increase in throughput, and 4.5% reduction in communication delay. The achieved results demonstrate the revolutionary potential of our 5G network optimization approach and pave the way for future research and advancements in the field for different scenarios.</w:t>
      </w:r>
      <w:r w:rsidR="00020742">
        <w:rPr>
          <w:bCs/>
          <w:szCs w:val="24"/>
        </w:rPr>
        <w:t xml:space="preserve"> </w:t>
      </w:r>
      <w:r w:rsidR="00020742" w:rsidRPr="00020742">
        <w:rPr>
          <w:bCs/>
          <w:szCs w:val="24"/>
        </w:rPr>
        <w:t xml:space="preserve">These enhancements will revolutionize </w:t>
      </w:r>
      <w:r w:rsidR="00020742">
        <w:rPr>
          <w:bCs/>
          <w:szCs w:val="24"/>
        </w:rPr>
        <w:t>optical</w:t>
      </w:r>
      <w:r w:rsidR="00020742" w:rsidRPr="00020742">
        <w:rPr>
          <w:bCs/>
          <w:szCs w:val="24"/>
        </w:rPr>
        <w:t xml:space="preserve"> communication networks in order to accommodate the requirements of 5G, IoT, and o</w:t>
      </w:r>
      <w:r w:rsidR="00020742">
        <w:rPr>
          <w:bCs/>
          <w:szCs w:val="24"/>
        </w:rPr>
        <w:t>ther contemporary applications.</w:t>
      </w:r>
    </w:p>
    <w:p w14:paraId="11C3F199" w14:textId="48ED99FB" w:rsidR="00274444" w:rsidRPr="00025EE6" w:rsidRDefault="00274444" w:rsidP="00FB2514">
      <w:pPr>
        <w:spacing w:beforeLines="50" w:before="120" w:after="0" w:line="240" w:lineRule="auto"/>
        <w:ind w:leftChars="80" w:left="192" w:rightChars="80" w:right="192"/>
        <w:jc w:val="both"/>
        <w:rPr>
          <w:bCs/>
          <w:szCs w:val="24"/>
        </w:rPr>
      </w:pPr>
      <w:r w:rsidRPr="00025EE6">
        <w:rPr>
          <w:b/>
          <w:szCs w:val="24"/>
        </w:rPr>
        <w:t>Keywords</w:t>
      </w:r>
      <w:r w:rsidR="00345591" w:rsidRPr="00025EE6">
        <w:rPr>
          <w:b/>
          <w:szCs w:val="24"/>
        </w:rPr>
        <w:t xml:space="preserve">: </w:t>
      </w:r>
      <w:r w:rsidR="00020742">
        <w:rPr>
          <w:bCs/>
          <w:szCs w:val="24"/>
        </w:rPr>
        <w:t>Optical</w:t>
      </w:r>
      <w:r w:rsidR="00020742" w:rsidRPr="00020742">
        <w:rPr>
          <w:bCs/>
          <w:szCs w:val="24"/>
        </w:rPr>
        <w:t xml:space="preserve"> </w:t>
      </w:r>
      <w:r w:rsidR="00020742">
        <w:rPr>
          <w:bCs/>
          <w:szCs w:val="24"/>
        </w:rPr>
        <w:t>C</w:t>
      </w:r>
      <w:r w:rsidR="00020742" w:rsidRPr="00020742">
        <w:rPr>
          <w:bCs/>
          <w:szCs w:val="24"/>
        </w:rPr>
        <w:t>ommunication</w:t>
      </w:r>
      <w:r w:rsidR="00020742">
        <w:rPr>
          <w:bCs/>
          <w:szCs w:val="24"/>
        </w:rPr>
        <w:t>,</w:t>
      </w:r>
      <w:r w:rsidR="00020742" w:rsidRPr="00020742">
        <w:rPr>
          <w:bCs/>
          <w:szCs w:val="24"/>
        </w:rPr>
        <w:t xml:space="preserve"> </w:t>
      </w:r>
      <w:r w:rsidR="00A334D8" w:rsidRPr="00025EE6">
        <w:rPr>
          <w:bCs/>
          <w:szCs w:val="24"/>
        </w:rPr>
        <w:t xml:space="preserve">5G Networks, Backhaul-effect </w:t>
      </w:r>
      <w:r w:rsidR="00CF607E" w:rsidRPr="00025EE6">
        <w:rPr>
          <w:bCs/>
          <w:szCs w:val="24"/>
        </w:rPr>
        <w:t>Maximization</w:t>
      </w:r>
      <w:r w:rsidR="00A334D8" w:rsidRPr="00025EE6">
        <w:rPr>
          <w:bCs/>
          <w:szCs w:val="24"/>
        </w:rPr>
        <w:t>, Optimum Cell Sizes, Metaheuristic Optimization, Ant Lion Optimization, Grey Wolf Optimization, Hyperparameter Optimizations</w:t>
      </w:r>
    </w:p>
    <w:p w14:paraId="2518310F" w14:textId="6138CF1C" w:rsidR="00D41248" w:rsidRPr="00025EE6" w:rsidRDefault="00FE55CF" w:rsidP="00FB2514">
      <w:pPr>
        <w:spacing w:after="0" w:line="240" w:lineRule="auto"/>
        <w:jc w:val="both"/>
        <w:rPr>
          <w:b/>
          <w:szCs w:val="24"/>
        </w:rPr>
      </w:pPr>
      <w:r w:rsidRPr="00025EE6">
        <w:rPr>
          <w:b/>
          <w:noProof/>
          <w:szCs w:val="24"/>
        </w:rPr>
        <mc:AlternateContent>
          <mc:Choice Requires="wps">
            <w:drawing>
              <wp:anchor distT="0" distB="0" distL="114300" distR="114300" simplePos="0" relativeHeight="251658240" behindDoc="0" locked="0" layoutInCell="1" allowOverlap="1" wp14:anchorId="574252BA" wp14:editId="4366FE5B">
                <wp:simplePos x="0" y="0"/>
                <wp:positionH relativeFrom="column">
                  <wp:posOffset>104775</wp:posOffset>
                </wp:positionH>
                <wp:positionV relativeFrom="paragraph">
                  <wp:posOffset>206375</wp:posOffset>
                </wp:positionV>
                <wp:extent cx="5952490" cy="0"/>
                <wp:effectExtent l="9525" t="17145" r="10160" b="11430"/>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4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86540E" id="AutoShape 125" o:spid="_x0000_s1026" type="#_x0000_t32" style="position:absolute;margin-left:8.25pt;margin-top:16.25pt;width:468.7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" strokeweight="1.5pt"/>
            </w:pict>
          </mc:Fallback>
        </mc:AlternateContent>
      </w:r>
    </w:p>
    <w:p w14:paraId="2C1EC1F3" w14:textId="77777777" w:rsidR="00B75909" w:rsidRPr="00025EE6" w:rsidRDefault="00B75909" w:rsidP="00FB2514">
      <w:pPr>
        <w:autoSpaceDE w:val="0"/>
        <w:autoSpaceDN w:val="0"/>
        <w:adjustRightInd w:val="0"/>
        <w:spacing w:beforeLines="100" w:before="240" w:afterLines="50" w:after="120" w:line="240" w:lineRule="auto"/>
        <w:jc w:val="both"/>
        <w:rPr>
          <w:b/>
          <w:szCs w:val="24"/>
        </w:rPr>
      </w:pPr>
    </w:p>
    <w:p w14:paraId="33035547" w14:textId="77777777" w:rsidR="00A50043" w:rsidRPr="00025EE6" w:rsidRDefault="00A50043" w:rsidP="00FB2514">
      <w:pPr>
        <w:autoSpaceDE w:val="0"/>
        <w:autoSpaceDN w:val="0"/>
        <w:adjustRightInd w:val="0"/>
        <w:spacing w:after="0" w:line="240" w:lineRule="auto"/>
        <w:jc w:val="both"/>
        <w:rPr>
          <w:b/>
          <w:szCs w:val="24"/>
        </w:rPr>
        <w:sectPr w:rsidR="00A50043" w:rsidRPr="00025EE6" w:rsidSect="004D0077">
          <w:headerReference w:type="default" r:id="rId10"/>
          <w:pgSz w:w="11906" w:h="16838" w:code="9"/>
          <w:pgMar w:top="1440" w:right="1080" w:bottom="1440" w:left="1080" w:header="850" w:footer="397" w:gutter="0"/>
          <w:pgNumType w:start="1"/>
          <w:cols w:space="708"/>
          <w:docGrid w:linePitch="360"/>
        </w:sectPr>
      </w:pPr>
    </w:p>
    <w:p w14:paraId="21EB6202" w14:textId="77777777" w:rsidR="001444ED" w:rsidRPr="00025EE6" w:rsidRDefault="00D41248" w:rsidP="00FB2514">
      <w:pPr>
        <w:pStyle w:val="ListParagraph"/>
        <w:numPr>
          <w:ilvl w:val="0"/>
          <w:numId w:val="1"/>
        </w:numPr>
        <w:autoSpaceDE w:val="0"/>
        <w:autoSpaceDN w:val="0"/>
        <w:adjustRightInd w:val="0"/>
        <w:spacing w:beforeLines="100" w:before="240" w:afterLines="50" w:after="120" w:line="240" w:lineRule="auto"/>
        <w:ind w:left="360"/>
        <w:contextualSpacing w:val="0"/>
        <w:jc w:val="both"/>
        <w:rPr>
          <w:b/>
          <w:color w:val="auto"/>
        </w:rPr>
      </w:pPr>
      <w:r w:rsidRPr="00025EE6">
        <w:rPr>
          <w:b/>
          <w:color w:val="auto"/>
        </w:rPr>
        <w:t>Introduction</w:t>
      </w:r>
    </w:p>
    <w:p w14:paraId="132ADD63" w14:textId="210C56AA" w:rsidR="0072519D" w:rsidRPr="00025EE6" w:rsidRDefault="0072519D" w:rsidP="0072519D">
      <w:pPr>
        <w:autoSpaceDE w:val="0"/>
        <w:autoSpaceDN w:val="0"/>
        <w:adjustRightInd w:val="0"/>
        <w:spacing w:beforeLines="100" w:before="240" w:afterLines="50" w:after="120" w:line="240" w:lineRule="auto"/>
        <w:jc w:val="both"/>
        <w:rPr>
          <w:szCs w:val="24"/>
        </w:rPr>
      </w:pPr>
      <w:r w:rsidRPr="00025EE6">
        <w:rPr>
          <w:szCs w:val="24"/>
        </w:rPr>
        <w:t>Fifth-generation (5G) networks have introduced revolutionary changes to the telecommunications landscape, promising unprecedented data speeds, ultra-low latency, and the capacity to support a vast array of applications and services. 5G networks face a significant challenge in efficiently managing the ever-increasing data traffic as the demand for data continues to increase and the proliferation of smart devices continues unabated. In 5G network design, minimizing the backhaul effect while maintaining optimal cell sizes is one of the greatest obstacles</w:t>
      </w:r>
      <w:r w:rsidR="000C57D7" w:rsidRPr="00025EE6">
        <w:rPr>
          <w:szCs w:val="24"/>
        </w:rPr>
        <w:t xml:space="preserve"> during real-time communications [1, 2, 3]</w:t>
      </w:r>
      <w:r w:rsidRPr="00025EE6">
        <w:rPr>
          <w:szCs w:val="24"/>
        </w:rPr>
        <w:t>.</w:t>
      </w:r>
    </w:p>
    <w:p w14:paraId="6E7BD13D" w14:textId="77777777" w:rsidR="0072519D" w:rsidRPr="00025EE6" w:rsidRDefault="0072519D" w:rsidP="0072519D">
      <w:pPr>
        <w:autoSpaceDE w:val="0"/>
        <w:autoSpaceDN w:val="0"/>
        <w:adjustRightInd w:val="0"/>
        <w:spacing w:beforeLines="100" w:before="240" w:afterLines="50" w:after="120" w:line="240" w:lineRule="auto"/>
        <w:jc w:val="both"/>
        <w:rPr>
          <w:szCs w:val="24"/>
        </w:rPr>
      </w:pPr>
      <w:r w:rsidRPr="00025EE6">
        <w:rPr>
          <w:szCs w:val="24"/>
        </w:rPr>
        <w:t>The backhaul-effect describes the influence of heavy data traffic on the backhaul network, which connects the radio access network (RAN) to the core network. As data usage increases exponentially, the backhaul network becomes overburdened, resulting in congestion, bottlenecks, and diminished network performance. Addressing the backhaul-effect is essential for ensuring a seamless and dependable user experience and maximizing the potential of 5G networks.</w:t>
      </w:r>
    </w:p>
    <w:p w14:paraId="1F170CCB" w14:textId="586B1FFE" w:rsidR="0072519D" w:rsidRPr="00025EE6" w:rsidRDefault="0072519D" w:rsidP="0072519D">
      <w:pPr>
        <w:autoSpaceDE w:val="0"/>
        <w:autoSpaceDN w:val="0"/>
        <w:adjustRightInd w:val="0"/>
        <w:spacing w:beforeLines="100" w:before="240" w:afterLines="50" w:after="120" w:line="240" w:lineRule="auto"/>
        <w:jc w:val="both"/>
        <w:rPr>
          <w:szCs w:val="24"/>
        </w:rPr>
      </w:pPr>
      <w:r w:rsidRPr="00025EE6">
        <w:rPr>
          <w:szCs w:val="24"/>
        </w:rPr>
        <w:t xml:space="preserve">Concurrently, optimizing cell sizes is essential for achieving efficient resource utilization and providing seamless coverage across diverse geographic areas. </w:t>
      </w:r>
      <w:r w:rsidRPr="007C4401">
        <w:rPr>
          <w:szCs w:val="24"/>
          <w:highlight w:val="yellow"/>
        </w:rPr>
        <w:t>Optimal cell sizes have a direct impact on network capacity, signal strength, and interference levels, thereby affecting crucial performance metrics including throughput, energy consumption, and communication delay</w:t>
      </w:r>
      <w:r w:rsidR="007C4401" w:rsidRPr="007C4401">
        <w:rPr>
          <w:szCs w:val="24"/>
          <w:highlight w:val="yellow"/>
        </w:rPr>
        <w:t xml:space="preserve"> [4]</w:t>
      </w:r>
      <w:r w:rsidRPr="007C4401">
        <w:rPr>
          <w:szCs w:val="24"/>
          <w:highlight w:val="yellow"/>
        </w:rPr>
        <w:t>.</w:t>
      </w:r>
      <w:r w:rsidRPr="00025EE6">
        <w:rPr>
          <w:szCs w:val="24"/>
        </w:rPr>
        <w:t xml:space="preserve"> To maximize network efficiency and provide a higher quality of service, it is essential to achieve the optimal cell size ratio</w:t>
      </w:r>
      <w:r w:rsidR="000C57D7" w:rsidRPr="00025EE6">
        <w:rPr>
          <w:szCs w:val="24"/>
        </w:rPr>
        <w:t>s</w:t>
      </w:r>
      <w:r w:rsidR="00F01711" w:rsidRPr="00025EE6">
        <w:rPr>
          <w:szCs w:val="24"/>
        </w:rPr>
        <w:t xml:space="preserve"> via Distributed Resource Allocation process</w:t>
      </w:r>
      <w:r w:rsidR="007C4401">
        <w:rPr>
          <w:szCs w:val="24"/>
        </w:rPr>
        <w:t xml:space="preserve"> [</w:t>
      </w:r>
      <w:r w:rsidR="000C57D7" w:rsidRPr="00025EE6">
        <w:rPr>
          <w:szCs w:val="24"/>
        </w:rPr>
        <w:t>5, 6]</w:t>
      </w:r>
      <w:r w:rsidRPr="00025EE6">
        <w:rPr>
          <w:szCs w:val="24"/>
        </w:rPr>
        <w:t>.</w:t>
      </w:r>
    </w:p>
    <w:p w14:paraId="5252967F" w14:textId="6FF5437E" w:rsidR="0072519D" w:rsidRPr="00025EE6" w:rsidRDefault="0072519D" w:rsidP="0072519D">
      <w:pPr>
        <w:autoSpaceDE w:val="0"/>
        <w:autoSpaceDN w:val="0"/>
        <w:adjustRightInd w:val="0"/>
        <w:spacing w:beforeLines="100" w:before="240" w:afterLines="50" w:after="120" w:line="240" w:lineRule="auto"/>
        <w:jc w:val="both"/>
        <w:rPr>
          <w:szCs w:val="24"/>
        </w:rPr>
      </w:pPr>
      <w:r w:rsidRPr="00025EE6">
        <w:rPr>
          <w:szCs w:val="24"/>
        </w:rPr>
        <w:t>Existing methods for addressing these challenges have focused on isolated optimization approaches, frequently failing to take the interdependence of various network parameters into account in a holistic manner</w:t>
      </w:r>
      <w:r w:rsidR="007C4401">
        <w:rPr>
          <w:szCs w:val="24"/>
        </w:rPr>
        <w:t xml:space="preserve"> [7]</w:t>
      </w:r>
      <w:r w:rsidRPr="00025EE6">
        <w:rPr>
          <w:szCs w:val="24"/>
        </w:rPr>
        <w:t xml:space="preserve">. As a result, these approaches fail to provide comprehensive </w:t>
      </w:r>
      <w:r w:rsidRPr="00025EE6">
        <w:rPr>
          <w:szCs w:val="24"/>
        </w:rPr>
        <w:t>solutions, resulting in subpar network performance. In addition, they may struggle to accommodate the dynamic and heterogeneous nature of 5G networks, which necessitates agile and adaptable optimization strategies</w:t>
      </w:r>
      <w:r w:rsidR="007C4401">
        <w:rPr>
          <w:szCs w:val="24"/>
        </w:rPr>
        <w:t xml:space="preserve"> [</w:t>
      </w:r>
      <w:r w:rsidR="000C57D7" w:rsidRPr="00025EE6">
        <w:rPr>
          <w:szCs w:val="24"/>
        </w:rPr>
        <w:t>8, 9]</w:t>
      </w:r>
      <w:r w:rsidRPr="00025EE6">
        <w:rPr>
          <w:szCs w:val="24"/>
        </w:rPr>
        <w:t>.</w:t>
      </w:r>
    </w:p>
    <w:p w14:paraId="45645C4E" w14:textId="490021F4" w:rsidR="0072519D" w:rsidRPr="00025EE6" w:rsidRDefault="0072519D" w:rsidP="0072519D">
      <w:pPr>
        <w:autoSpaceDE w:val="0"/>
        <w:autoSpaceDN w:val="0"/>
        <w:adjustRightInd w:val="0"/>
        <w:spacing w:beforeLines="100" w:before="240" w:afterLines="50" w:after="120" w:line="240" w:lineRule="auto"/>
        <w:jc w:val="both"/>
        <w:rPr>
          <w:szCs w:val="24"/>
        </w:rPr>
      </w:pPr>
      <w:r w:rsidRPr="00025EE6">
        <w:rPr>
          <w:szCs w:val="24"/>
        </w:rPr>
        <w:t xml:space="preserve">In this context, </w:t>
      </w:r>
      <w:r w:rsidR="000C57D7" w:rsidRPr="00025EE6">
        <w:rPr>
          <w:szCs w:val="24"/>
        </w:rPr>
        <w:t>this work</w:t>
      </w:r>
      <w:r w:rsidRPr="00025EE6">
        <w:rPr>
          <w:szCs w:val="24"/>
        </w:rPr>
        <w:t xml:space="preserve"> proposes a novel and holistic approach. The primary objective of this study is to develop a potent and efficient optimization method that simultaneously addresses the backhaul-effect reduction and maintenance of optimal cell size.</w:t>
      </w:r>
    </w:p>
    <w:p w14:paraId="3635F1D4" w14:textId="77777777" w:rsidR="0072519D" w:rsidRPr="00025EE6" w:rsidRDefault="0072519D" w:rsidP="0072519D">
      <w:pPr>
        <w:autoSpaceDE w:val="0"/>
        <w:autoSpaceDN w:val="0"/>
        <w:adjustRightInd w:val="0"/>
        <w:spacing w:beforeLines="100" w:before="240" w:afterLines="50" w:after="120" w:line="240" w:lineRule="auto"/>
        <w:jc w:val="both"/>
        <w:rPr>
          <w:szCs w:val="24"/>
        </w:rPr>
      </w:pPr>
      <w:r w:rsidRPr="00025EE6">
        <w:rPr>
          <w:szCs w:val="24"/>
        </w:rPr>
        <w:t>In order to accomplish this, we employ two metaheuristic optimization algorithms: Ant Lion Optimization (ALO) and Grey Wolf Optimization (GWO). ALO is used to optimize the hyperparameters of critical 5G network components, such as Carrier Aggregation, Dynamic Spectrum Sharing, Packet Prioritization, and Network Function Virtualization. By optimizing these parameters, ALO intends to decrease the backhaul effect and improve network performance.</w:t>
      </w:r>
    </w:p>
    <w:p w14:paraId="4E8B3585" w14:textId="77777777" w:rsidR="0072519D" w:rsidRPr="00025EE6" w:rsidRDefault="0072519D" w:rsidP="0072519D">
      <w:pPr>
        <w:autoSpaceDE w:val="0"/>
        <w:autoSpaceDN w:val="0"/>
        <w:adjustRightInd w:val="0"/>
        <w:spacing w:beforeLines="100" w:before="240" w:afterLines="50" w:after="120" w:line="240" w:lineRule="auto"/>
        <w:jc w:val="both"/>
        <w:rPr>
          <w:szCs w:val="24"/>
        </w:rPr>
      </w:pPr>
      <w:r w:rsidRPr="00025EE6">
        <w:rPr>
          <w:szCs w:val="24"/>
        </w:rPr>
        <w:t xml:space="preserve">Simultaneously, GWO, which is inspired by the hierarchical social structure of grey wolves, is implemented to optimize cell sizes by optimizing Frequency Planning, </w:t>
      </w:r>
      <w:proofErr w:type="spellStart"/>
      <w:r w:rsidRPr="00025EE6">
        <w:rPr>
          <w:szCs w:val="24"/>
        </w:rPr>
        <w:t>HetNets</w:t>
      </w:r>
      <w:proofErr w:type="spellEnd"/>
      <w:r w:rsidRPr="00025EE6">
        <w:rPr>
          <w:szCs w:val="24"/>
        </w:rPr>
        <w:t xml:space="preserve"> Deployments, and Network Slicing. The capability of GWO to handle complex optimization problems enables us to determine the optimal cell sizes across the network with efficiency.</w:t>
      </w:r>
    </w:p>
    <w:p w14:paraId="4D91118C" w14:textId="77777777" w:rsidR="0072519D" w:rsidRPr="00025EE6" w:rsidRDefault="0072519D" w:rsidP="0072519D">
      <w:pPr>
        <w:autoSpaceDE w:val="0"/>
        <w:autoSpaceDN w:val="0"/>
        <w:adjustRightInd w:val="0"/>
        <w:spacing w:beforeLines="100" w:before="240" w:afterLines="50" w:after="120" w:line="240" w:lineRule="auto"/>
        <w:jc w:val="both"/>
        <w:rPr>
          <w:szCs w:val="24"/>
        </w:rPr>
      </w:pPr>
      <w:r w:rsidRPr="00025EE6">
        <w:rPr>
          <w:szCs w:val="24"/>
        </w:rPr>
        <w:t>Utilizing the synergy between ALO and GWO, the proposed Iterative Dual Metaheuristic Method enables a comprehensive and holistic optimization of 5G networks. By simultaneously addressing backhaul-effect reduction and optimal cell size maintenance, our method aims to improve network performance, efficiency, and user experience.</w:t>
      </w:r>
    </w:p>
    <w:p w14:paraId="515B06B8" w14:textId="0AD58B7B" w:rsidR="0072519D" w:rsidRPr="006C44DA" w:rsidRDefault="0072519D" w:rsidP="0072519D">
      <w:pPr>
        <w:autoSpaceDE w:val="0"/>
        <w:autoSpaceDN w:val="0"/>
        <w:adjustRightInd w:val="0"/>
        <w:spacing w:beforeLines="100" w:before="240" w:afterLines="50" w:after="120" w:line="240" w:lineRule="auto"/>
        <w:jc w:val="both"/>
        <w:rPr>
          <w:szCs w:val="24"/>
          <w:highlight w:val="yellow"/>
        </w:rPr>
      </w:pPr>
      <w:r w:rsidRPr="006C44DA">
        <w:rPr>
          <w:szCs w:val="24"/>
          <w:highlight w:val="yellow"/>
        </w:rPr>
        <w:t xml:space="preserve">In the following sections of this paper, we describe the Iterative Dual Metaheuristic Method in detail, including its architecture and implementation. In addition, we provide a comprehensive evaluation of the method's performance based on extensive simulations and </w:t>
      </w:r>
      <w:r w:rsidRPr="006C44DA">
        <w:rPr>
          <w:szCs w:val="24"/>
          <w:highlight w:val="yellow"/>
        </w:rPr>
        <w:lastRenderedPageBreak/>
        <w:t xml:space="preserve">comparisons with existing models used for </w:t>
      </w:r>
      <w:r w:rsidR="00E341D3" w:rsidRPr="006C44DA">
        <w:rPr>
          <w:szCs w:val="24"/>
          <w:highlight w:val="yellow"/>
        </w:rPr>
        <w:t>maximizing Backhaul</w:t>
      </w:r>
      <w:r w:rsidRPr="006C44DA">
        <w:rPr>
          <w:szCs w:val="24"/>
          <w:highlight w:val="yellow"/>
        </w:rPr>
        <w:t>-effect and preserving optimal cell sizes.</w:t>
      </w:r>
    </w:p>
    <w:p w14:paraId="5C119446" w14:textId="2B370F1A" w:rsidR="004C383D" w:rsidRPr="00025EE6" w:rsidRDefault="0072519D" w:rsidP="0072519D">
      <w:pPr>
        <w:autoSpaceDE w:val="0"/>
        <w:autoSpaceDN w:val="0"/>
        <w:adjustRightInd w:val="0"/>
        <w:spacing w:beforeLines="100" w:before="240" w:afterLines="50" w:after="120" w:line="240" w:lineRule="auto"/>
        <w:jc w:val="both"/>
        <w:rPr>
          <w:szCs w:val="24"/>
        </w:rPr>
      </w:pPr>
      <w:r w:rsidRPr="006C44DA">
        <w:rPr>
          <w:szCs w:val="24"/>
          <w:highlight w:val="yellow"/>
        </w:rPr>
        <w:t>The remaining sections are organized as follows: The second section provides an overview of related works and discusses the limitations of existing methods. The methodology is described in Section III, including the Ant Lion Optimization and Grey Wolf Optimization algorithms. The experimental setup and performance evaluation metrics are presented in Section IV</w:t>
      </w:r>
      <w:r w:rsidR="0079595D" w:rsidRPr="006C44DA">
        <w:rPr>
          <w:szCs w:val="24"/>
          <w:highlight w:val="yellow"/>
        </w:rPr>
        <w:t xml:space="preserve"> along with</w:t>
      </w:r>
      <w:r w:rsidRPr="006C44DA">
        <w:rPr>
          <w:szCs w:val="24"/>
          <w:highlight w:val="yellow"/>
        </w:rPr>
        <w:t xml:space="preserve"> results and discussions highlight the benefits of our proposed methodolog</w:t>
      </w:r>
      <w:r w:rsidR="0079595D" w:rsidRPr="006C44DA">
        <w:rPr>
          <w:szCs w:val="24"/>
          <w:highlight w:val="yellow"/>
        </w:rPr>
        <w:t>ies</w:t>
      </w:r>
      <w:r w:rsidRPr="006C44DA">
        <w:rPr>
          <w:szCs w:val="24"/>
          <w:highlight w:val="yellow"/>
        </w:rPr>
        <w:t xml:space="preserve">. Section V concludes the paper by summarizing the contributions and possible future </w:t>
      </w:r>
      <w:r w:rsidR="0079595D" w:rsidRPr="006C44DA">
        <w:rPr>
          <w:szCs w:val="24"/>
          <w:highlight w:val="yellow"/>
        </w:rPr>
        <w:t>scopes</w:t>
      </w:r>
      <w:r w:rsidRPr="006C44DA">
        <w:rPr>
          <w:szCs w:val="24"/>
          <w:highlight w:val="yellow"/>
        </w:rPr>
        <w:t>.</w:t>
      </w:r>
    </w:p>
    <w:p w14:paraId="447F5BC4" w14:textId="739908C5" w:rsidR="009C1CAC" w:rsidRPr="00025EE6" w:rsidRDefault="00393DEB" w:rsidP="00FB2514">
      <w:pPr>
        <w:pStyle w:val="ListParagraph"/>
        <w:numPr>
          <w:ilvl w:val="0"/>
          <w:numId w:val="1"/>
        </w:numPr>
        <w:autoSpaceDE w:val="0"/>
        <w:autoSpaceDN w:val="0"/>
        <w:adjustRightInd w:val="0"/>
        <w:spacing w:beforeLines="100" w:before="240" w:afterLines="50" w:after="120" w:line="240" w:lineRule="auto"/>
        <w:ind w:left="360"/>
        <w:contextualSpacing w:val="0"/>
        <w:jc w:val="both"/>
        <w:rPr>
          <w:b/>
          <w:color w:val="auto"/>
        </w:rPr>
      </w:pPr>
      <w:r w:rsidRPr="00025EE6">
        <w:rPr>
          <w:b/>
          <w:color w:val="auto"/>
        </w:rPr>
        <w:t>Literature Review</w:t>
      </w:r>
    </w:p>
    <w:p w14:paraId="27A95CDC" w14:textId="77777777" w:rsidR="00770EB2" w:rsidRPr="00025EE6" w:rsidRDefault="00770EB2" w:rsidP="00770EB2">
      <w:pPr>
        <w:autoSpaceDE w:val="0"/>
        <w:autoSpaceDN w:val="0"/>
        <w:adjustRightInd w:val="0"/>
        <w:spacing w:beforeLines="100" w:before="240" w:afterLines="50" w:after="120" w:line="240" w:lineRule="auto"/>
        <w:jc w:val="both"/>
        <w:rPr>
          <w:bCs/>
          <w:szCs w:val="24"/>
          <w:lang w:val="en-US"/>
        </w:rPr>
      </w:pPr>
      <w:r w:rsidRPr="00025EE6">
        <w:rPr>
          <w:bCs/>
          <w:szCs w:val="24"/>
          <w:lang w:val="en-US"/>
        </w:rPr>
        <w:t>The design and optimization of 5G networks have become increasingly challenging due to the exponential growth in data traffic and the need to provide seamless connectivity with high data rates and low latency. To address these challenges, several existing models and techniques have been proposed to minimize the backhaul-effect and maintain optimum cell sizes. Here, we provide an elaborate review of some of the notable existing models used for achieving these objectives:</w:t>
      </w:r>
    </w:p>
    <w:p w14:paraId="275C3539" w14:textId="4791791E" w:rsidR="00770EB2" w:rsidRPr="00025EE6" w:rsidRDefault="00770EB2" w:rsidP="00944461">
      <w:pPr>
        <w:autoSpaceDE w:val="0"/>
        <w:autoSpaceDN w:val="0"/>
        <w:adjustRightInd w:val="0"/>
        <w:spacing w:beforeLines="100" w:before="240" w:afterLines="50" w:after="120" w:line="240" w:lineRule="auto"/>
        <w:jc w:val="both"/>
        <w:rPr>
          <w:szCs w:val="24"/>
          <w:lang w:val="en-US"/>
        </w:rPr>
      </w:pPr>
      <w:r w:rsidRPr="00025EE6">
        <w:rPr>
          <w:szCs w:val="24"/>
          <w:lang w:val="en-US"/>
        </w:rPr>
        <w:t>Genetic Algorithms (GA)</w:t>
      </w:r>
      <w:r w:rsidR="00944461" w:rsidRPr="00025EE6">
        <w:rPr>
          <w:szCs w:val="24"/>
          <w:lang w:val="en-US"/>
        </w:rPr>
        <w:t xml:space="preserve"> </w:t>
      </w:r>
      <w:r w:rsidRPr="00025EE6">
        <w:rPr>
          <w:szCs w:val="24"/>
          <w:lang w:val="en-US"/>
        </w:rPr>
        <w:t>is a popular metaheuristic optimization technique that emulates the process of natural selection to find optimal solutions. In the context of 5G networks, GA has been applied to optimize cell sizes, backhaul capacity, and resource allocation. By evolving a population of candidate solutions through selection, crossover, and mutation, GA explores the search space efficiently. However, its convergence speed and scalability limitations may hinder its applicability to large-scale 5G networks with dynamic traffic patterns</w:t>
      </w:r>
      <w:r w:rsidR="00F01711" w:rsidRPr="00025EE6">
        <w:rPr>
          <w:szCs w:val="24"/>
          <w:lang w:val="en-US"/>
        </w:rPr>
        <w:t xml:space="preserve"> via </w:t>
      </w:r>
      <w:r w:rsidR="00F01711" w:rsidRPr="00025EE6">
        <w:rPr>
          <w:szCs w:val="24"/>
        </w:rPr>
        <w:t>Integrated Access and Backhaul (IAB) process</w:t>
      </w:r>
      <w:r w:rsidR="000C57D7" w:rsidRPr="00025EE6">
        <w:rPr>
          <w:szCs w:val="24"/>
          <w:lang w:val="en-US"/>
        </w:rPr>
        <w:t xml:space="preserve"> [10, 11, 12]</w:t>
      </w:r>
      <w:r w:rsidRPr="00025EE6">
        <w:rPr>
          <w:szCs w:val="24"/>
          <w:lang w:val="en-US"/>
        </w:rPr>
        <w:t>.</w:t>
      </w:r>
    </w:p>
    <w:p w14:paraId="17728242" w14:textId="12C1741E" w:rsidR="00770EB2" w:rsidRPr="00025EE6" w:rsidRDefault="00770EB2" w:rsidP="00944461">
      <w:pPr>
        <w:autoSpaceDE w:val="0"/>
        <w:autoSpaceDN w:val="0"/>
        <w:adjustRightInd w:val="0"/>
        <w:spacing w:beforeLines="100" w:before="240" w:afterLines="50" w:after="120" w:line="240" w:lineRule="auto"/>
        <w:jc w:val="both"/>
        <w:rPr>
          <w:szCs w:val="24"/>
          <w:lang w:val="en-US"/>
        </w:rPr>
      </w:pPr>
      <w:r w:rsidRPr="00025EE6">
        <w:rPr>
          <w:szCs w:val="24"/>
          <w:lang w:val="en-US"/>
        </w:rPr>
        <w:t>Particle Swarm Optimization (PSO)</w:t>
      </w:r>
      <w:r w:rsidR="00944461" w:rsidRPr="00025EE6">
        <w:rPr>
          <w:szCs w:val="24"/>
          <w:lang w:val="en-US"/>
        </w:rPr>
        <w:t xml:space="preserve"> </w:t>
      </w:r>
      <w:r w:rsidRPr="00025EE6">
        <w:rPr>
          <w:szCs w:val="24"/>
          <w:lang w:val="en-US"/>
        </w:rPr>
        <w:t xml:space="preserve">is inspired by the social behavior of birds flocking or fish schooling. It has been widely used for network optimization in 5G. PSO can dynamically adjust </w:t>
      </w:r>
      <w:r w:rsidRPr="00025EE6">
        <w:rPr>
          <w:szCs w:val="24"/>
          <w:lang w:val="en-US"/>
        </w:rPr>
        <w:t>the transmission power, resource allocation, and base station locations to optimize cell sizes and reduce the backhaul load. Despite its effectiveness, PSO may suffer from premature convergence and may not always guarantee global optimality</w:t>
      </w:r>
      <w:r w:rsidR="000C57D7" w:rsidRPr="00025EE6">
        <w:rPr>
          <w:szCs w:val="24"/>
          <w:lang w:val="en-US"/>
        </w:rPr>
        <w:t xml:space="preserve"> levels [13, 14, 15]</w:t>
      </w:r>
      <w:r w:rsidRPr="00025EE6">
        <w:rPr>
          <w:szCs w:val="24"/>
          <w:lang w:val="en-US"/>
        </w:rPr>
        <w:t>.</w:t>
      </w:r>
    </w:p>
    <w:p w14:paraId="1EFBDA72" w14:textId="74F4CAF7" w:rsidR="00770EB2" w:rsidRPr="00025EE6" w:rsidRDefault="00770EB2" w:rsidP="00944461">
      <w:pPr>
        <w:autoSpaceDE w:val="0"/>
        <w:autoSpaceDN w:val="0"/>
        <w:adjustRightInd w:val="0"/>
        <w:spacing w:beforeLines="100" w:before="240" w:afterLines="50" w:after="120" w:line="240" w:lineRule="auto"/>
        <w:jc w:val="both"/>
        <w:rPr>
          <w:szCs w:val="24"/>
          <w:lang w:val="en-US"/>
        </w:rPr>
      </w:pPr>
      <w:r w:rsidRPr="00025EE6">
        <w:rPr>
          <w:szCs w:val="24"/>
          <w:lang w:val="en-US"/>
        </w:rPr>
        <w:t>Simulated Annealing (SA)</w:t>
      </w:r>
      <w:r w:rsidR="00944461" w:rsidRPr="00025EE6">
        <w:rPr>
          <w:szCs w:val="24"/>
          <w:lang w:val="en-US"/>
        </w:rPr>
        <w:t xml:space="preserve"> </w:t>
      </w:r>
      <w:r w:rsidRPr="00025EE6">
        <w:rPr>
          <w:szCs w:val="24"/>
          <w:lang w:val="en-US"/>
        </w:rPr>
        <w:t>is a probabilistic optimization technique inspired by the annealing process in metallurgy. In 5G networks, SA has been employed to optimize backhaul load balancing, cell size configuration, and resource allocation. SA can handle large search spaces and escape local optima, but its convergence rate depends on the cooling schedule, which can be challenging to set optimally</w:t>
      </w:r>
      <w:r w:rsidR="000C57D7" w:rsidRPr="00025EE6">
        <w:rPr>
          <w:szCs w:val="24"/>
          <w:lang w:val="en-US"/>
        </w:rPr>
        <w:t xml:space="preserve"> for different scenarios [16, 17, 18</w:t>
      </w:r>
      <w:r w:rsidR="00EE3379" w:rsidRPr="00025EE6">
        <w:rPr>
          <w:szCs w:val="24"/>
          <w:lang w:val="en-US"/>
        </w:rPr>
        <w:t>]</w:t>
      </w:r>
      <w:r w:rsidRPr="00025EE6">
        <w:rPr>
          <w:szCs w:val="24"/>
          <w:lang w:val="en-US"/>
        </w:rPr>
        <w:t>.</w:t>
      </w:r>
    </w:p>
    <w:p w14:paraId="3EF8114B" w14:textId="4C02574C" w:rsidR="00770EB2" w:rsidRPr="00025EE6" w:rsidRDefault="00770EB2" w:rsidP="00944461">
      <w:pPr>
        <w:autoSpaceDE w:val="0"/>
        <w:autoSpaceDN w:val="0"/>
        <w:adjustRightInd w:val="0"/>
        <w:spacing w:beforeLines="100" w:before="240" w:afterLines="50" w:after="120" w:line="240" w:lineRule="auto"/>
        <w:jc w:val="both"/>
        <w:rPr>
          <w:szCs w:val="24"/>
          <w:lang w:val="en-US"/>
        </w:rPr>
      </w:pPr>
      <w:r w:rsidRPr="00025EE6">
        <w:rPr>
          <w:szCs w:val="24"/>
          <w:lang w:val="en-US"/>
        </w:rPr>
        <w:t>Reinforcement Learning (RL)</w:t>
      </w:r>
      <w:r w:rsidR="00944461" w:rsidRPr="00025EE6">
        <w:rPr>
          <w:szCs w:val="24"/>
          <w:lang w:val="en-US"/>
        </w:rPr>
        <w:t xml:space="preserve"> </w:t>
      </w:r>
      <w:r w:rsidRPr="00025EE6">
        <w:rPr>
          <w:szCs w:val="24"/>
          <w:lang w:val="en-US"/>
        </w:rPr>
        <w:t>has shown promise in optimizing 5G networks in a dynamic and self-adaptive manner. RL algorithms can learn optimal policies by interacting with the environment. Researchers have used RL to optimize resource allocation, backhaul routing, and cell size adaptation based on real-time network conditions and traffic demands. However, RL requires significant computational resources and time-consuming training processes</w:t>
      </w:r>
      <w:r w:rsidR="00F01711" w:rsidRPr="00025EE6">
        <w:rPr>
          <w:szCs w:val="24"/>
          <w:lang w:val="en-US"/>
        </w:rPr>
        <w:t xml:space="preserve"> that can be optimized via use of </w:t>
      </w:r>
      <w:r w:rsidR="00F01711" w:rsidRPr="00025EE6">
        <w:rPr>
          <w:szCs w:val="24"/>
        </w:rPr>
        <w:t>Stackelberg Game Model (SGM) process</w:t>
      </w:r>
      <w:r w:rsidR="00EE3379" w:rsidRPr="00025EE6">
        <w:rPr>
          <w:szCs w:val="24"/>
          <w:lang w:val="en-US"/>
        </w:rPr>
        <w:t xml:space="preserve"> [19, 20]</w:t>
      </w:r>
      <w:r w:rsidRPr="00025EE6">
        <w:rPr>
          <w:szCs w:val="24"/>
          <w:lang w:val="en-US"/>
        </w:rPr>
        <w:t>.</w:t>
      </w:r>
    </w:p>
    <w:p w14:paraId="4DBC47D5" w14:textId="71EFD066" w:rsidR="00770EB2" w:rsidRPr="00025EE6" w:rsidRDefault="00770EB2" w:rsidP="00944461">
      <w:pPr>
        <w:autoSpaceDE w:val="0"/>
        <w:autoSpaceDN w:val="0"/>
        <w:adjustRightInd w:val="0"/>
        <w:spacing w:beforeLines="100" w:before="240" w:afterLines="50" w:after="120" w:line="240" w:lineRule="auto"/>
        <w:jc w:val="both"/>
        <w:rPr>
          <w:szCs w:val="24"/>
          <w:lang w:val="en-US"/>
        </w:rPr>
      </w:pPr>
      <w:r w:rsidRPr="00025EE6">
        <w:rPr>
          <w:szCs w:val="24"/>
          <w:lang w:val="en-US"/>
        </w:rPr>
        <w:t>Integer Linear Programming (ILP)</w:t>
      </w:r>
      <w:r w:rsidR="00E6257A" w:rsidRPr="00025EE6">
        <w:rPr>
          <w:szCs w:val="24"/>
          <w:lang w:val="en-US"/>
        </w:rPr>
        <w:t xml:space="preserve"> </w:t>
      </w:r>
      <w:r w:rsidRPr="00025EE6">
        <w:rPr>
          <w:szCs w:val="24"/>
          <w:lang w:val="en-US"/>
        </w:rPr>
        <w:t>is a mathematical optimization technique used to model 5G network design as a set of linear constraints. It has been applied for joint optimization of backhaul capacity planning, cell size, and resource allocation. ILP can provide optimal solutions, but it suffers from scalability issues as the network size increases</w:t>
      </w:r>
      <w:r w:rsidR="00EE3379" w:rsidRPr="00025EE6">
        <w:rPr>
          <w:szCs w:val="24"/>
          <w:lang w:val="en-US"/>
        </w:rPr>
        <w:t xml:space="preserve"> [21, 22, 23]</w:t>
      </w:r>
      <w:r w:rsidRPr="00025EE6">
        <w:rPr>
          <w:szCs w:val="24"/>
          <w:lang w:val="en-US"/>
        </w:rPr>
        <w:t>.</w:t>
      </w:r>
    </w:p>
    <w:p w14:paraId="4B1C8B33" w14:textId="6ECB0F0B" w:rsidR="00770EB2" w:rsidRPr="00025EE6" w:rsidRDefault="00770EB2" w:rsidP="00944461">
      <w:pPr>
        <w:autoSpaceDE w:val="0"/>
        <w:autoSpaceDN w:val="0"/>
        <w:adjustRightInd w:val="0"/>
        <w:spacing w:beforeLines="100" w:before="240" w:afterLines="50" w:after="120" w:line="240" w:lineRule="auto"/>
        <w:jc w:val="both"/>
        <w:rPr>
          <w:szCs w:val="24"/>
          <w:lang w:val="en-US"/>
        </w:rPr>
      </w:pPr>
      <w:r w:rsidRPr="00025EE6">
        <w:rPr>
          <w:szCs w:val="24"/>
          <w:lang w:val="en-US"/>
        </w:rPr>
        <w:t xml:space="preserve">Convex Optimization </w:t>
      </w:r>
      <w:r w:rsidR="000C467E" w:rsidRPr="00025EE6">
        <w:rPr>
          <w:szCs w:val="24"/>
          <w:lang w:val="en-US"/>
        </w:rPr>
        <w:t>M</w:t>
      </w:r>
      <w:r w:rsidRPr="00025EE6">
        <w:rPr>
          <w:szCs w:val="24"/>
          <w:lang w:val="en-US"/>
        </w:rPr>
        <w:t>ethods have been used for 5G network optimization due to their ability to handle non-linear problems. Researchers have applied convex optimization to optimize resource allocation, backhaul capacity, and cell size for minimizing the backhaul-effect and improving network performance</w:t>
      </w:r>
      <w:r w:rsidR="00EE3379" w:rsidRPr="00025EE6">
        <w:rPr>
          <w:szCs w:val="24"/>
          <w:lang w:val="en-US"/>
        </w:rPr>
        <w:t xml:space="preserve"> levels</w:t>
      </w:r>
      <w:r w:rsidRPr="00025EE6">
        <w:rPr>
          <w:szCs w:val="24"/>
          <w:lang w:val="en-US"/>
        </w:rPr>
        <w:t>. However, the formulation of convex problems may be restrictive and may not capture all complexities of real-world 5G networks</w:t>
      </w:r>
      <w:r w:rsidR="00F01711" w:rsidRPr="00025EE6">
        <w:rPr>
          <w:szCs w:val="24"/>
          <w:lang w:val="en-US"/>
        </w:rPr>
        <w:t xml:space="preserve"> via use </w:t>
      </w:r>
      <w:r w:rsidR="00F01711" w:rsidRPr="00025EE6">
        <w:rPr>
          <w:szCs w:val="24"/>
          <w:lang w:val="en-US"/>
        </w:rPr>
        <w:lastRenderedPageBreak/>
        <w:t xml:space="preserve">of </w:t>
      </w:r>
      <w:r w:rsidR="00F01711" w:rsidRPr="00025EE6">
        <w:rPr>
          <w:szCs w:val="24"/>
        </w:rPr>
        <w:t>Particle Swarm Optimization (PSO) process</w:t>
      </w:r>
      <w:r w:rsidR="00EE3379" w:rsidRPr="00025EE6">
        <w:rPr>
          <w:szCs w:val="24"/>
          <w:lang w:val="en-US"/>
        </w:rPr>
        <w:t xml:space="preserve"> [24, 25, 26]</w:t>
      </w:r>
      <w:r w:rsidRPr="00025EE6">
        <w:rPr>
          <w:szCs w:val="24"/>
          <w:lang w:val="en-US"/>
        </w:rPr>
        <w:t>.</w:t>
      </w:r>
    </w:p>
    <w:p w14:paraId="2114EEAF" w14:textId="7359CFC9" w:rsidR="00770EB2" w:rsidRPr="00025EE6" w:rsidRDefault="00770EB2" w:rsidP="00944461">
      <w:pPr>
        <w:autoSpaceDE w:val="0"/>
        <w:autoSpaceDN w:val="0"/>
        <w:adjustRightInd w:val="0"/>
        <w:spacing w:beforeLines="100" w:before="240" w:afterLines="50" w:after="120" w:line="240" w:lineRule="auto"/>
        <w:jc w:val="both"/>
        <w:rPr>
          <w:szCs w:val="24"/>
          <w:lang w:val="en-US"/>
        </w:rPr>
      </w:pPr>
      <w:r w:rsidRPr="00025EE6">
        <w:rPr>
          <w:szCs w:val="24"/>
          <w:lang w:val="en-US"/>
        </w:rPr>
        <w:t>Centralized Heuristic Algorithms, such as Tabu Search and Harmony Search, have been used for 5G network optimization</w:t>
      </w:r>
      <w:r w:rsidR="00EE3379" w:rsidRPr="00025EE6">
        <w:rPr>
          <w:szCs w:val="24"/>
          <w:lang w:val="en-US"/>
        </w:rPr>
        <w:t>s [27, 28]</w:t>
      </w:r>
      <w:r w:rsidRPr="00025EE6">
        <w:rPr>
          <w:szCs w:val="24"/>
          <w:lang w:val="en-US"/>
        </w:rPr>
        <w:t>. These algorithms offer fast convergence and are suitable for solving large-scale problems. Researchers have employed these methods for optimizing cell sizes and backhaul capacity allocation</w:t>
      </w:r>
      <w:r w:rsidR="00C43FE0" w:rsidRPr="00025EE6">
        <w:rPr>
          <w:szCs w:val="24"/>
          <w:lang w:val="en-US"/>
        </w:rPr>
        <w:t>s</w:t>
      </w:r>
      <w:r w:rsidRPr="00025EE6">
        <w:rPr>
          <w:szCs w:val="24"/>
          <w:lang w:val="en-US"/>
        </w:rPr>
        <w:t>. However, their performance heavily relies on the chosen heuristic parameters</w:t>
      </w:r>
      <w:r w:rsidR="00C43FE0" w:rsidRPr="00025EE6">
        <w:rPr>
          <w:szCs w:val="24"/>
          <w:lang w:val="en-US"/>
        </w:rPr>
        <w:t xml:space="preserve"> &amp; rules</w:t>
      </w:r>
      <w:r w:rsidRPr="00025EE6">
        <w:rPr>
          <w:szCs w:val="24"/>
          <w:lang w:val="en-US"/>
        </w:rPr>
        <w:t>.</w:t>
      </w:r>
    </w:p>
    <w:p w14:paraId="3B156A2B" w14:textId="0EC4139C" w:rsidR="00770EB2" w:rsidRPr="00025EE6" w:rsidRDefault="00770EB2" w:rsidP="00770EB2">
      <w:pPr>
        <w:autoSpaceDE w:val="0"/>
        <w:autoSpaceDN w:val="0"/>
        <w:adjustRightInd w:val="0"/>
        <w:spacing w:beforeLines="100" w:before="240" w:afterLines="50" w:after="120" w:line="240" w:lineRule="auto"/>
        <w:jc w:val="both"/>
        <w:rPr>
          <w:bCs/>
          <w:szCs w:val="24"/>
          <w:lang w:val="en-US"/>
        </w:rPr>
      </w:pPr>
      <w:r w:rsidRPr="00025EE6">
        <w:rPr>
          <w:bCs/>
          <w:szCs w:val="24"/>
          <w:lang w:val="en-US"/>
        </w:rPr>
        <w:t>Despite the contributions of these existing models</w:t>
      </w:r>
      <w:r w:rsidR="00EE3379" w:rsidRPr="00025EE6">
        <w:rPr>
          <w:bCs/>
          <w:szCs w:val="24"/>
          <w:lang w:val="en-US"/>
        </w:rPr>
        <w:t xml:space="preserve"> [29, 30]</w:t>
      </w:r>
      <w:r w:rsidRPr="00025EE6">
        <w:rPr>
          <w:bCs/>
          <w:szCs w:val="24"/>
          <w:lang w:val="en-US"/>
        </w:rPr>
        <w:t>, they often suffer from certain limitations. First, they typically focus on isolated optimization objectives, overlooking the interdependency between different network parameters, which can lead to suboptimal overall performance. Second, some models may struggle to handle the dynamic and complex nature of 5G networks, where traffic patterns, user density, and application demands change rapidly. Third, scalability becomes a concern as the size of the network increases, limiting the applicability of these models to real-world large-scale 5G deployments.</w:t>
      </w:r>
    </w:p>
    <w:p w14:paraId="06CFF509" w14:textId="2559F519" w:rsidR="00C25BF6" w:rsidRPr="00C25BF6" w:rsidRDefault="00770EB2" w:rsidP="00C25BF6">
      <w:pPr>
        <w:autoSpaceDE w:val="0"/>
        <w:autoSpaceDN w:val="0"/>
        <w:adjustRightInd w:val="0"/>
        <w:spacing w:beforeLines="100" w:before="240" w:afterLines="50" w:after="120" w:line="240" w:lineRule="auto"/>
        <w:jc w:val="both"/>
        <w:rPr>
          <w:bCs/>
          <w:szCs w:val="24"/>
          <w:lang w:val="en-US"/>
        </w:rPr>
      </w:pPr>
      <w:r w:rsidRPr="00025EE6">
        <w:rPr>
          <w:bCs/>
          <w:szCs w:val="24"/>
          <w:lang w:val="en-US"/>
        </w:rPr>
        <w:t>To overcome these limitations, our proposed paper introduces an innovative approach</w:t>
      </w:r>
      <w:r w:rsidR="0065664F" w:rsidRPr="00025EE6">
        <w:rPr>
          <w:bCs/>
          <w:szCs w:val="24"/>
          <w:lang w:val="en-US"/>
        </w:rPr>
        <w:t xml:space="preserve"> b</w:t>
      </w:r>
      <w:r w:rsidRPr="00025EE6">
        <w:rPr>
          <w:bCs/>
          <w:szCs w:val="24"/>
          <w:lang w:val="en-US"/>
        </w:rPr>
        <w:t>y synergistically combining Ant Lion Optimization (ALO) and Grey Wolf Optimization (GWO), our iterative dual metaheuristic method aims to achieve comprehensive and efficient optimization of 5G networks, addressing both backhaul-effect reduction and optimum cell size maintenance. The results of our study demonstrate substantial improvements in network performance, including lower Bit Error Rate (BER), reduced energy consumption, higher throughput, and lower communication delay, when compared to existing models used for the same purpose</w:t>
      </w:r>
      <w:r w:rsidR="00F439D0" w:rsidRPr="00025EE6">
        <w:rPr>
          <w:bCs/>
          <w:szCs w:val="24"/>
          <w:lang w:val="en-US"/>
        </w:rPr>
        <w:t>s</w:t>
      </w:r>
      <w:r w:rsidRPr="00025EE6">
        <w:rPr>
          <w:bCs/>
          <w:szCs w:val="24"/>
          <w:lang w:val="en-US"/>
        </w:rPr>
        <w:t>.</w:t>
      </w:r>
      <w:r w:rsidR="00C25BF6">
        <w:rPr>
          <w:bCs/>
          <w:szCs w:val="24"/>
          <w:lang w:val="en-US"/>
        </w:rPr>
        <w:t xml:space="preserve"> </w:t>
      </w:r>
      <w:r w:rsidR="00C25BF6" w:rsidRPr="00C25BF6">
        <w:rPr>
          <w:bCs/>
          <w:szCs w:val="24"/>
          <w:lang w:val="en-US"/>
        </w:rPr>
        <w:t xml:space="preserve">People want to know how IDMBOC can save them time and money by combining several backhaul overlay cells into one communication device. </w:t>
      </w:r>
      <w:r w:rsidR="00C25BF6" w:rsidRPr="00C25BF6">
        <w:rPr>
          <w:bCs/>
          <w:szCs w:val="24"/>
          <w:highlight w:val="yellow"/>
          <w:lang w:val="en-US"/>
        </w:rPr>
        <w:t xml:space="preserve">In the IDMBOC idea, communication through light is a big part of this work. It has a fast and low-latency optical link built right in. It takes longer to send data and shorter to link to </w:t>
      </w:r>
      <w:r w:rsidR="00C25BF6" w:rsidRPr="00C25BF6">
        <w:rPr>
          <w:bCs/>
          <w:szCs w:val="24"/>
          <w:highlight w:val="yellow"/>
          <w:lang w:val="en-US"/>
        </w:rPr>
        <w:t xml:space="preserve">networks. Backhaul is used to its best in this study to speed up the flow of data between base units and the main network. When IDMBOC </w:t>
      </w:r>
      <w:proofErr w:type="spellStart"/>
      <w:r w:rsidR="00C25BF6" w:rsidRPr="00C25BF6">
        <w:rPr>
          <w:bCs/>
          <w:szCs w:val="24"/>
          <w:highlight w:val="yellow"/>
          <w:lang w:val="en-US"/>
        </w:rPr>
        <w:t>optimisation</w:t>
      </w:r>
      <w:proofErr w:type="spellEnd"/>
      <w:r w:rsidR="00C25BF6" w:rsidRPr="00C25BF6">
        <w:rPr>
          <w:bCs/>
          <w:szCs w:val="24"/>
          <w:highlight w:val="yellow"/>
          <w:lang w:val="en-US"/>
        </w:rPr>
        <w:t xml:space="preserve"> and optical communication are used together, the backhaul system is more stable and works better. It studies the best way to use IDMBOC and optical transmission to get the most range and capacity. For this to work, the communication network needs cells that are the right size.</w:t>
      </w:r>
      <w:r w:rsidR="00C25BF6">
        <w:rPr>
          <w:bCs/>
          <w:szCs w:val="24"/>
          <w:lang w:val="en-US"/>
        </w:rPr>
        <w:t xml:space="preserve"> </w:t>
      </w:r>
      <w:r w:rsidR="00C25BF6" w:rsidRPr="00C25BF6">
        <w:rPr>
          <w:bCs/>
          <w:szCs w:val="24"/>
          <w:lang w:val="en-US"/>
        </w:rPr>
        <w:t>The study looks at how IDMBOC tuning can improve network performance by cutting down on latency and moving data faster.</w:t>
      </w:r>
    </w:p>
    <w:p w14:paraId="72F807AC" w14:textId="77777777" w:rsidR="00C25BF6" w:rsidRPr="00C25BF6" w:rsidRDefault="00C25BF6" w:rsidP="00C25BF6">
      <w:pPr>
        <w:autoSpaceDE w:val="0"/>
        <w:autoSpaceDN w:val="0"/>
        <w:adjustRightInd w:val="0"/>
        <w:spacing w:beforeLines="100" w:before="240" w:afterLines="50" w:after="120" w:line="240" w:lineRule="auto"/>
        <w:jc w:val="both"/>
        <w:rPr>
          <w:bCs/>
          <w:szCs w:val="24"/>
          <w:lang w:val="en-US"/>
        </w:rPr>
      </w:pPr>
    </w:p>
    <w:p w14:paraId="54F6D9C5" w14:textId="77777777" w:rsidR="00C25BF6" w:rsidRPr="00C25BF6" w:rsidRDefault="00C25BF6" w:rsidP="00C25BF6">
      <w:pPr>
        <w:autoSpaceDE w:val="0"/>
        <w:autoSpaceDN w:val="0"/>
        <w:adjustRightInd w:val="0"/>
        <w:spacing w:beforeLines="100" w:before="240" w:afterLines="50" w:after="120" w:line="240" w:lineRule="auto"/>
        <w:jc w:val="both"/>
        <w:rPr>
          <w:bCs/>
          <w:szCs w:val="24"/>
          <w:lang w:val="en-US"/>
        </w:rPr>
      </w:pPr>
    </w:p>
    <w:p w14:paraId="1D0D37C8" w14:textId="77777777" w:rsidR="00C25BF6" w:rsidRPr="00C25BF6" w:rsidRDefault="00C25BF6" w:rsidP="00C25BF6">
      <w:pPr>
        <w:autoSpaceDE w:val="0"/>
        <w:autoSpaceDN w:val="0"/>
        <w:adjustRightInd w:val="0"/>
        <w:spacing w:beforeLines="100" w:before="240" w:afterLines="50" w:after="120" w:line="240" w:lineRule="auto"/>
        <w:jc w:val="both"/>
        <w:rPr>
          <w:bCs/>
          <w:szCs w:val="24"/>
          <w:lang w:val="en-US"/>
        </w:rPr>
      </w:pPr>
    </w:p>
    <w:p w14:paraId="31AE09BE" w14:textId="4D2FF1A8" w:rsidR="003412A2" w:rsidRPr="00025EE6" w:rsidRDefault="00310040" w:rsidP="00FB2514">
      <w:pPr>
        <w:pStyle w:val="ListParagraph"/>
        <w:numPr>
          <w:ilvl w:val="0"/>
          <w:numId w:val="1"/>
        </w:numPr>
        <w:autoSpaceDE w:val="0"/>
        <w:autoSpaceDN w:val="0"/>
        <w:adjustRightInd w:val="0"/>
        <w:spacing w:beforeLines="100" w:before="240" w:afterLines="50" w:after="120" w:line="240" w:lineRule="auto"/>
        <w:ind w:left="360"/>
        <w:contextualSpacing w:val="0"/>
        <w:jc w:val="both"/>
        <w:rPr>
          <w:b/>
          <w:color w:val="auto"/>
        </w:rPr>
      </w:pPr>
      <w:r w:rsidRPr="00025EE6">
        <w:rPr>
          <w:b/>
          <w:color w:val="auto"/>
        </w:rPr>
        <w:t xml:space="preserve">Proposed </w:t>
      </w:r>
      <w:r w:rsidRPr="00025EE6">
        <w:rPr>
          <w:b/>
          <w:bCs/>
          <w:lang w:val="en-US"/>
        </w:rPr>
        <w:t>design of an Iterative Dual Metaheuristic model for maximizing Backhaul-effect &amp; maintaining Optimum Cell sizes</w:t>
      </w:r>
    </w:p>
    <w:p w14:paraId="34EB58B6" w14:textId="1311348B" w:rsidR="00401E4E" w:rsidRPr="00025EE6" w:rsidRDefault="00401E4E" w:rsidP="00AB6A80">
      <w:pPr>
        <w:autoSpaceDE w:val="0"/>
        <w:autoSpaceDN w:val="0"/>
        <w:adjustRightInd w:val="0"/>
        <w:spacing w:beforeLines="100" w:before="240" w:afterLines="50" w:after="120" w:line="240" w:lineRule="auto"/>
        <w:jc w:val="both"/>
        <w:rPr>
          <w:bCs/>
          <w:szCs w:val="24"/>
        </w:rPr>
      </w:pPr>
      <w:r w:rsidRPr="00025EE6">
        <w:rPr>
          <w:bCs/>
          <w:szCs w:val="24"/>
        </w:rPr>
        <w:t xml:space="preserve">As per the review of existing methods that are used for maximizing performance of 5G Communications, it can be observed that these methods either showcase lower communication efficiency or have lower scalability when applied to real-time network scenarios. To overcome these issues, this section discusses design of an efficient dual metaheuristic model for QoS improved 5G communications. As per figure 1, it can be observed that ALO is utilized to optimize hyperparameters associated with Carrier Aggregation, Dynamic Spectrum Sharing, Packet Prioritization, and Network Function Virtualization in an effort to enhance the backhaul-effects. While, GWO is utilized to optimize Frequency Planning, </w:t>
      </w:r>
      <w:proofErr w:type="spellStart"/>
      <w:r w:rsidRPr="00025EE6">
        <w:rPr>
          <w:bCs/>
          <w:szCs w:val="24"/>
        </w:rPr>
        <w:t>HetNets</w:t>
      </w:r>
      <w:proofErr w:type="spellEnd"/>
      <w:r w:rsidRPr="00025EE6">
        <w:rPr>
          <w:bCs/>
          <w:szCs w:val="24"/>
        </w:rPr>
        <w:t xml:space="preserve"> Deployments, and Network Slicing with a focus on cell size optimizations.</w:t>
      </w:r>
      <w:r w:rsidR="00A9761C" w:rsidRPr="00025EE6">
        <w:rPr>
          <w:bCs/>
          <w:szCs w:val="24"/>
        </w:rPr>
        <w:t xml:space="preserve"> Due to these dual optimizations, the proposed model is capable of deployment for a wide variety of real-time scenarios.</w:t>
      </w:r>
    </w:p>
    <w:p w14:paraId="417BEC18" w14:textId="68988C17" w:rsidR="00790CF6" w:rsidRPr="00025EE6" w:rsidRDefault="00A9761C" w:rsidP="00AB6A80">
      <w:pPr>
        <w:autoSpaceDE w:val="0"/>
        <w:autoSpaceDN w:val="0"/>
        <w:adjustRightInd w:val="0"/>
        <w:spacing w:beforeLines="100" w:before="240" w:afterLines="50" w:after="120" w:line="240" w:lineRule="auto"/>
        <w:jc w:val="both"/>
        <w:rPr>
          <w:bCs/>
          <w:szCs w:val="24"/>
        </w:rPr>
      </w:pPr>
      <w:r w:rsidRPr="00025EE6">
        <w:rPr>
          <w:bCs/>
          <w:noProof/>
          <w:szCs w:val="24"/>
        </w:rPr>
        <w:lastRenderedPageBreak/>
        <w:drawing>
          <wp:inline distT="0" distB="0" distL="0" distR="0" wp14:anchorId="3F432E7D" wp14:editId="1824659D">
            <wp:extent cx="2957195" cy="5017770"/>
            <wp:effectExtent l="0" t="0" r="0" b="0"/>
            <wp:docPr id="65397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7012" name="Picture 653970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7195" cy="5017770"/>
                    </a:xfrm>
                    <a:prstGeom prst="rect">
                      <a:avLst/>
                    </a:prstGeom>
                  </pic:spPr>
                </pic:pic>
              </a:graphicData>
            </a:graphic>
          </wp:inline>
        </w:drawing>
      </w:r>
    </w:p>
    <w:p w14:paraId="0596D770" w14:textId="123E0140" w:rsidR="00A9761C" w:rsidRPr="00025EE6" w:rsidRDefault="00A9761C" w:rsidP="00AB6A80">
      <w:pPr>
        <w:autoSpaceDE w:val="0"/>
        <w:autoSpaceDN w:val="0"/>
        <w:adjustRightInd w:val="0"/>
        <w:spacing w:beforeLines="100" w:before="240" w:afterLines="50" w:after="120" w:line="240" w:lineRule="auto"/>
        <w:jc w:val="both"/>
        <w:rPr>
          <w:bCs/>
          <w:szCs w:val="24"/>
        </w:rPr>
      </w:pPr>
      <w:r w:rsidRPr="00025EE6">
        <w:rPr>
          <w:bCs/>
          <w:szCs w:val="24"/>
        </w:rPr>
        <w:t>Figure 1. Overall flow of the Proposed Model for Optimization of 5G Communications</w:t>
      </w:r>
    </w:p>
    <w:p w14:paraId="4BF50A68" w14:textId="77777777" w:rsidR="007C2F66" w:rsidRPr="007C2F66" w:rsidRDefault="00A9761C" w:rsidP="007C2F66">
      <w:pPr>
        <w:autoSpaceDE w:val="0"/>
        <w:autoSpaceDN w:val="0"/>
        <w:adjustRightInd w:val="0"/>
        <w:spacing w:beforeLines="100" w:before="240" w:afterLines="50" w:after="120" w:line="240" w:lineRule="auto"/>
        <w:jc w:val="both"/>
        <w:rPr>
          <w:bCs/>
          <w:szCs w:val="24"/>
          <w:lang w:val="en-US"/>
        </w:rPr>
      </w:pPr>
      <w:r w:rsidRPr="00025EE6">
        <w:rPr>
          <w:bCs/>
          <w:szCs w:val="24"/>
        </w:rPr>
        <w:t>The ALO Model optimizes</w:t>
      </w:r>
      <w:r w:rsidR="00B244C6" w:rsidRPr="00025EE6">
        <w:rPr>
          <w:bCs/>
          <w:szCs w:val="24"/>
        </w:rPr>
        <w:t xml:space="preserve"> Carrier Aggregation, Dynamic Spectrum Sharing, Packet Prioritization, and Network Function Virtualization Hyperparameters, which assists in improving node to node </w:t>
      </w:r>
      <w:r w:rsidR="00D02C3D" w:rsidRPr="00025EE6">
        <w:rPr>
          <w:bCs/>
          <w:szCs w:val="24"/>
        </w:rPr>
        <w:t>communications</w:t>
      </w:r>
      <w:r w:rsidR="00B244C6" w:rsidRPr="00025EE6">
        <w:rPr>
          <w:bCs/>
          <w:szCs w:val="24"/>
        </w:rPr>
        <w:t xml:space="preserve">. </w:t>
      </w:r>
      <w:r w:rsidR="007C2F66" w:rsidRPr="007C2F66">
        <w:rPr>
          <w:bCs/>
          <w:szCs w:val="24"/>
          <w:lang w:val="en-US"/>
        </w:rPr>
        <w:t>By combining numerous component carriers (CCs) for various communications, carrier aggregation (CA), a technology used in 4G LTE and 5G NR (New Radio) networks, increases data speeds and enhances overall network performance. The combined carriers may be from the same or distinct frequency bands, allowing for more effective use of the spectrums that are accessible.</w:t>
      </w:r>
    </w:p>
    <w:p w14:paraId="56B187F8" w14:textId="67C69A8C" w:rsidR="00025EE6" w:rsidRPr="00025EE6" w:rsidRDefault="007C2F66" w:rsidP="007C2F66">
      <w:pPr>
        <w:autoSpaceDE w:val="0"/>
        <w:autoSpaceDN w:val="0"/>
        <w:adjustRightInd w:val="0"/>
        <w:spacing w:beforeLines="100" w:before="240" w:afterLines="50" w:after="120" w:line="240" w:lineRule="auto"/>
        <w:jc w:val="both"/>
        <w:rPr>
          <w:bCs/>
          <w:szCs w:val="24"/>
          <w:lang w:val="en-US"/>
        </w:rPr>
      </w:pPr>
      <w:r w:rsidRPr="007C2F66">
        <w:rPr>
          <w:bCs/>
          <w:szCs w:val="24"/>
          <w:lang w:val="en-US"/>
        </w:rPr>
        <w:t xml:space="preserve">RCA, the aggregated downlink data rate, and Ri, the downlink data rate of the individual component carriers, are used to determine the downlink data rate obtained from carrier </w:t>
      </w:r>
      <w:r w:rsidRPr="007C2F66">
        <w:rPr>
          <w:bCs/>
          <w:szCs w:val="24"/>
          <w:lang w:val="en-US"/>
        </w:rPr>
        <w:t>aggregation via equation 1. The modulation and coding strategy (MCS) employed for various carriers determines the data rate of each carrier. Calculated via Equation 1 is the uplink data rate attained through carrier aggregation</w:t>
      </w:r>
      <w:r>
        <w:rPr>
          <w:bCs/>
          <w:szCs w:val="24"/>
          <w:lang w:val="en-US"/>
        </w:rPr>
        <w:t>s</w:t>
      </w:r>
      <w:r w:rsidRPr="007C2F66">
        <w:rPr>
          <w:bCs/>
          <w:szCs w:val="24"/>
          <w:lang w:val="en-US"/>
        </w:rPr>
        <w:t>.</w:t>
      </w:r>
    </w:p>
    <w:p w14:paraId="6D391DFF" w14:textId="24B973BC" w:rsidR="00025EE6" w:rsidRPr="00025EE6" w:rsidRDefault="00E93FDA" w:rsidP="00025EE6">
      <w:pPr>
        <w:autoSpaceDE w:val="0"/>
        <w:autoSpaceDN w:val="0"/>
        <w:adjustRightInd w:val="0"/>
        <w:spacing w:beforeLines="100" w:before="240" w:afterLines="50" w:after="120" w:line="240" w:lineRule="auto"/>
        <w:jc w:val="both"/>
        <w:rPr>
          <w:bCs/>
          <w:szCs w:val="24"/>
          <w:lang w:val="en-US"/>
        </w:rPr>
      </w:pPr>
      <m:oMathPara>
        <m:oMath>
          <m:r>
            <w:rPr>
              <w:rFonts w:ascii="Cambria Math" w:hAnsi="Cambria Math"/>
              <w:szCs w:val="24"/>
            </w:rPr>
            <m:t>RCA = C1</m:t>
          </m:r>
          <m:d>
            <m:dPr>
              <m:ctrlPr>
                <w:rPr>
                  <w:rFonts w:ascii="Cambria Math" w:hAnsi="Cambria Math"/>
                  <w:bCs/>
                  <w:i/>
                  <w:szCs w:val="24"/>
                </w:rPr>
              </m:ctrlPr>
            </m:dPr>
            <m:e>
              <m:r>
                <w:rPr>
                  <w:rFonts w:ascii="Cambria Math" w:hAnsi="Cambria Math"/>
                  <w:szCs w:val="24"/>
                </w:rPr>
                <m:t>ALO</m:t>
              </m:r>
            </m:e>
          </m:d>
          <m:r>
            <w:rPr>
              <w:rFonts w:ascii="Cambria Math" w:hAnsi="Cambria Math"/>
              <w:szCs w:val="24"/>
            </w:rPr>
            <m:t>*∑Ri</m:t>
          </m:r>
          <m:r>
            <w:rPr>
              <w:rFonts w:ascii="Cambria Math" w:hAnsi="Cambria Math"/>
              <w:szCs w:val="24"/>
              <w:lang w:val="en-US"/>
            </w:rPr>
            <m:t>…(1)</m:t>
          </m:r>
        </m:oMath>
      </m:oMathPara>
    </w:p>
    <w:p w14:paraId="630F81CD" w14:textId="78B1C4D2" w:rsidR="00025EE6" w:rsidRPr="00025EE6" w:rsidRDefault="00DA1662" w:rsidP="00025EE6">
      <w:pPr>
        <w:autoSpaceDE w:val="0"/>
        <w:autoSpaceDN w:val="0"/>
        <w:adjustRightInd w:val="0"/>
        <w:spacing w:beforeLines="100" w:before="240" w:afterLines="50" w:after="120" w:line="240" w:lineRule="auto"/>
        <w:jc w:val="both"/>
        <w:rPr>
          <w:bCs/>
          <w:szCs w:val="24"/>
          <w:lang w:val="en-US"/>
        </w:rPr>
      </w:pPr>
      <w:r w:rsidRPr="00DA1662">
        <w:rPr>
          <w:bCs/>
          <w:szCs w:val="24"/>
          <w:lang w:val="en-US"/>
        </w:rPr>
        <w:t>Where Ri stands for the individual component carriers' uplink data rates, RCA is the aggregated uplink data rate, and C1 is the control constant, which is calculated using the ALO procedure. Similar to the downlink, the modulation and coding scheme (MCS) employed for this procedure determines the uplink data rate of each carrier. The aggregated carriers' overall bandwidth is calculated via Equation 2 and is equal to the sum of the bandwidths of the individual component carriers.</w:t>
      </w:r>
    </w:p>
    <w:p w14:paraId="64F38C9B" w14:textId="4D3CBB2B" w:rsidR="00025EE6" w:rsidRPr="00025EE6" w:rsidRDefault="00E93FDA" w:rsidP="00025EE6">
      <w:pPr>
        <w:autoSpaceDE w:val="0"/>
        <w:autoSpaceDN w:val="0"/>
        <w:adjustRightInd w:val="0"/>
        <w:spacing w:beforeLines="100" w:before="240" w:afterLines="50" w:after="120" w:line="240" w:lineRule="auto"/>
        <w:jc w:val="both"/>
        <w:rPr>
          <w:bCs/>
          <w:szCs w:val="24"/>
          <w:lang w:val="en-US"/>
        </w:rPr>
      </w:pPr>
      <m:oMathPara>
        <m:oMath>
          <m:r>
            <w:rPr>
              <w:rFonts w:ascii="Cambria Math" w:hAnsi="Cambria Math"/>
              <w:szCs w:val="24"/>
            </w:rPr>
            <m:t>BCA =C2</m:t>
          </m:r>
          <m:d>
            <m:dPr>
              <m:ctrlPr>
                <w:rPr>
                  <w:rFonts w:ascii="Cambria Math" w:hAnsi="Cambria Math"/>
                  <w:bCs/>
                  <w:i/>
                  <w:szCs w:val="24"/>
                </w:rPr>
              </m:ctrlPr>
            </m:dPr>
            <m:e>
              <m:r>
                <w:rPr>
                  <w:rFonts w:ascii="Cambria Math" w:hAnsi="Cambria Math"/>
                  <w:szCs w:val="24"/>
                </w:rPr>
                <m:t>ALO</m:t>
              </m:r>
            </m:e>
          </m:d>
          <m:r>
            <w:rPr>
              <w:rFonts w:ascii="Cambria Math" w:hAnsi="Cambria Math"/>
              <w:szCs w:val="24"/>
            </w:rPr>
            <m:t>* ∑Bi…(2)</m:t>
          </m:r>
        </m:oMath>
      </m:oMathPara>
    </w:p>
    <w:p w14:paraId="593B846B" w14:textId="77777777" w:rsidR="00DA1662" w:rsidRPr="00DA1662" w:rsidRDefault="00DA1662" w:rsidP="00DA1662">
      <w:pPr>
        <w:autoSpaceDE w:val="0"/>
        <w:autoSpaceDN w:val="0"/>
        <w:adjustRightInd w:val="0"/>
        <w:spacing w:beforeLines="100" w:before="240" w:afterLines="50" w:after="120" w:line="240" w:lineRule="auto"/>
        <w:jc w:val="both"/>
        <w:rPr>
          <w:bCs/>
          <w:szCs w:val="24"/>
          <w:lang w:val="en-US"/>
        </w:rPr>
      </w:pPr>
      <w:r w:rsidRPr="00DA1662">
        <w:rPr>
          <w:bCs/>
          <w:szCs w:val="24"/>
          <w:lang w:val="en-US"/>
        </w:rPr>
        <w:t>Where Bi represents the bandwidth of each component carrier and BCA is the total bandwidth attained through carrier aggregation.</w:t>
      </w:r>
    </w:p>
    <w:p w14:paraId="1878A9F4" w14:textId="0FF3B3DE" w:rsidR="00A9761C" w:rsidRPr="00DA1662" w:rsidRDefault="00DA1662" w:rsidP="00AB6A80">
      <w:pPr>
        <w:autoSpaceDE w:val="0"/>
        <w:autoSpaceDN w:val="0"/>
        <w:adjustRightInd w:val="0"/>
        <w:spacing w:beforeLines="100" w:before="240" w:afterLines="50" w:after="120" w:line="240" w:lineRule="auto"/>
        <w:jc w:val="both"/>
        <w:rPr>
          <w:bCs/>
          <w:szCs w:val="24"/>
          <w:lang w:val="en-US"/>
        </w:rPr>
      </w:pPr>
      <w:r w:rsidRPr="00DA1662">
        <w:rPr>
          <w:bCs/>
          <w:szCs w:val="24"/>
          <w:lang w:val="en-US"/>
        </w:rPr>
        <w:t>By dynamically allocating and distributing frequency bands among numerous users, dynamic spectrum sharing (DSS), or DSS, is a technology used in wireless communication networks to effectively utilize the available radio spectrum. By enabling users to take advantage of available spectrum resources, DSS aims to increase network capacity, boost overall performance, and increase spectrum efficiency. This strategy guarantees that, subject to interference restrictions and fairness goals, multiple users can access the same frequency bands at once. The allotment of channels in DSS is controlled via equation 3</w:t>
      </w:r>
      <w:r>
        <w:rPr>
          <w:bCs/>
          <w:szCs w:val="24"/>
          <w:lang w:val="en-US"/>
        </w:rPr>
        <w:t>,</w:t>
      </w:r>
    </w:p>
    <w:p w14:paraId="075633F3" w14:textId="6F257028" w:rsidR="007865BB" w:rsidRPr="007865BB" w:rsidRDefault="007865BB" w:rsidP="007865BB">
      <w:pPr>
        <w:autoSpaceDE w:val="0"/>
        <w:autoSpaceDN w:val="0"/>
        <w:adjustRightInd w:val="0"/>
        <w:spacing w:beforeLines="100" w:before="240" w:afterLines="50" w:after="120" w:line="240" w:lineRule="auto"/>
        <w:jc w:val="both"/>
        <w:rPr>
          <w:rFonts w:ascii="Cambria Math" w:hAnsi="Cambria Math"/>
          <w:szCs w:val="24"/>
          <w:oMath/>
        </w:rPr>
      </w:pPr>
      <m:oMathPara>
        <m:oMath>
          <m:r>
            <w:rPr>
              <w:rFonts w:ascii="Cambria Math" w:hAnsi="Cambria Math"/>
              <w:szCs w:val="24"/>
            </w:rPr>
            <m:t>C{i,t} = {  1,   if channel i is allocated to user t</m:t>
          </m:r>
        </m:oMath>
      </m:oMathPara>
    </w:p>
    <w:p w14:paraId="6E00C052" w14:textId="1E22A4F7" w:rsidR="007865BB" w:rsidRPr="007865BB" w:rsidRDefault="007865BB" w:rsidP="007865BB">
      <w:pPr>
        <w:autoSpaceDE w:val="0"/>
        <w:autoSpaceDN w:val="0"/>
        <w:adjustRightInd w:val="0"/>
        <w:spacing w:beforeLines="100" w:before="240" w:afterLines="50" w:after="120" w:line="240" w:lineRule="auto"/>
        <w:jc w:val="both"/>
        <w:rPr>
          <w:rFonts w:ascii="Cambria Math" w:hAnsi="Cambria Math"/>
          <w:szCs w:val="24"/>
          <w:oMath/>
        </w:rPr>
      </w:pPr>
      <m:oMathPara>
        <m:oMath>
          <m:r>
            <w:rPr>
              <w:rFonts w:ascii="Cambria Math" w:hAnsi="Cambria Math"/>
              <w:szCs w:val="24"/>
            </w:rPr>
            <m:t xml:space="preserve">    0,   otherwise }…(3)</m:t>
          </m:r>
        </m:oMath>
      </m:oMathPara>
    </w:p>
    <w:p w14:paraId="6472BB68" w14:textId="5D939EF0" w:rsidR="007865BB" w:rsidRDefault="00DA1662" w:rsidP="007865BB">
      <w:pPr>
        <w:autoSpaceDE w:val="0"/>
        <w:autoSpaceDN w:val="0"/>
        <w:adjustRightInd w:val="0"/>
        <w:spacing w:beforeLines="100" w:before="240" w:afterLines="50" w:after="120" w:line="240" w:lineRule="auto"/>
        <w:jc w:val="both"/>
        <w:rPr>
          <w:bCs/>
          <w:szCs w:val="24"/>
        </w:rPr>
      </w:pPr>
      <w:r w:rsidRPr="00DA1662">
        <w:rPr>
          <w:bCs/>
          <w:szCs w:val="24"/>
        </w:rPr>
        <w:t xml:space="preserve">In an expanded set of specified time slots, the equation represents the binary variable Ci,t, which determines whether channel i is assigned to user t. When Ci,t=1, it indicates that user t has been assigned channel i, and when Ci,t=0, it </w:t>
      </w:r>
      <w:r w:rsidRPr="00DA1662">
        <w:rPr>
          <w:bCs/>
          <w:szCs w:val="24"/>
        </w:rPr>
        <w:lastRenderedPageBreak/>
        <w:t>indicates that user t has not been assigned channel i and that channel i is open to other users. The Interference Constraint is similarly modeled via equation 4</w:t>
      </w:r>
      <w:r>
        <w:rPr>
          <w:bCs/>
          <w:szCs w:val="24"/>
        </w:rPr>
        <w:t>,</w:t>
      </w:r>
    </w:p>
    <w:p w14:paraId="0EB96F92" w14:textId="62DD923C" w:rsidR="007865BB" w:rsidRDefault="00857399" w:rsidP="007865BB">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m:t>
          </m:r>
          <m:d>
            <m:dPr>
              <m:begChr m:val="{"/>
              <m:endChr m:val="}"/>
              <m:ctrlPr>
                <w:rPr>
                  <w:rFonts w:ascii="Cambria Math" w:hAnsi="Cambria Math"/>
                  <w:bCs/>
                  <w:i/>
                  <w:szCs w:val="24"/>
                </w:rPr>
              </m:ctrlPr>
            </m:dPr>
            <m:e>
              <m:r>
                <w:rPr>
                  <w:rFonts w:ascii="Cambria Math" w:hAnsi="Cambria Math"/>
                  <w:szCs w:val="24"/>
                </w:rPr>
                <m:t>t≠u</m:t>
              </m:r>
            </m:e>
          </m:d>
          <m:r>
            <w:rPr>
              <w:rFonts w:ascii="Cambria Math" w:hAnsi="Cambria Math"/>
              <w:szCs w:val="24"/>
            </w:rPr>
            <m:t>Pt * h</m:t>
          </m:r>
          <m:d>
            <m:dPr>
              <m:begChr m:val="{"/>
              <m:endChr m:val="}"/>
              <m:ctrlPr>
                <w:rPr>
                  <w:rFonts w:ascii="Cambria Math" w:hAnsi="Cambria Math"/>
                  <w:bCs/>
                  <w:i/>
                  <w:szCs w:val="24"/>
                </w:rPr>
              </m:ctrlPr>
            </m:dPr>
            <m:e>
              <m:r>
                <w:rPr>
                  <w:rFonts w:ascii="Cambria Math" w:hAnsi="Cambria Math"/>
                  <w:szCs w:val="24"/>
                </w:rPr>
                <m:t>i,t</m:t>
              </m:r>
            </m:e>
          </m:d>
          <m:r>
            <w:rPr>
              <w:rFonts w:ascii="Cambria Math" w:hAnsi="Cambria Math"/>
              <w:szCs w:val="24"/>
            </w:rPr>
            <m:t>* C</m:t>
          </m:r>
          <m:d>
            <m:dPr>
              <m:begChr m:val="{"/>
              <m:endChr m:val="}"/>
              <m:ctrlPr>
                <w:rPr>
                  <w:rFonts w:ascii="Cambria Math" w:hAnsi="Cambria Math"/>
                  <w:bCs/>
                  <w:i/>
                  <w:szCs w:val="24"/>
                </w:rPr>
              </m:ctrlPr>
            </m:dPr>
            <m:e>
              <m:r>
                <w:rPr>
                  <w:rFonts w:ascii="Cambria Math" w:hAnsi="Cambria Math"/>
                  <w:szCs w:val="24"/>
                </w:rPr>
                <m:t>i,t</m:t>
              </m:r>
            </m:e>
          </m:d>
          <m:r>
            <w:rPr>
              <w:rFonts w:ascii="Cambria Math" w:hAnsi="Cambria Math"/>
              <w:szCs w:val="24"/>
            </w:rPr>
            <m:t>≤C3</m:t>
          </m:r>
          <m:d>
            <m:dPr>
              <m:ctrlPr>
                <w:rPr>
                  <w:rFonts w:ascii="Cambria Math" w:hAnsi="Cambria Math"/>
                  <w:bCs/>
                  <w:i/>
                  <w:szCs w:val="24"/>
                </w:rPr>
              </m:ctrlPr>
            </m:dPr>
            <m:e>
              <m:r>
                <w:rPr>
                  <w:rFonts w:ascii="Cambria Math" w:hAnsi="Cambria Math"/>
                  <w:szCs w:val="24"/>
                </w:rPr>
                <m:t>ALO</m:t>
              </m:r>
            </m:e>
          </m:d>
          <m:r>
            <w:rPr>
              <w:rFonts w:ascii="Cambria Math" w:hAnsi="Cambria Math"/>
              <w:szCs w:val="24"/>
            </w:rPr>
            <m:t xml:space="preserve">* Ii,   </m:t>
          </m:r>
          <m:r>
            <w:rPr>
              <w:rFonts w:ascii="Cambria Math" w:hAnsi="Cambria Math" w:cs="Cambria Math"/>
              <w:szCs w:val="24"/>
            </w:rPr>
            <m:t>∀</m:t>
          </m:r>
          <m:r>
            <w:rPr>
              <w:rFonts w:ascii="Cambria Math" w:hAnsi="Cambria Math"/>
              <w:szCs w:val="24"/>
            </w:rPr>
            <m:t>i…(4)</m:t>
          </m:r>
        </m:oMath>
      </m:oMathPara>
    </w:p>
    <w:p w14:paraId="067792BA" w14:textId="5B2F66E8" w:rsidR="007865BB" w:rsidRDefault="00DA1662" w:rsidP="007865BB">
      <w:pPr>
        <w:autoSpaceDE w:val="0"/>
        <w:autoSpaceDN w:val="0"/>
        <w:adjustRightInd w:val="0"/>
        <w:spacing w:beforeLines="100" w:before="240" w:afterLines="50" w:after="120" w:line="240" w:lineRule="auto"/>
        <w:jc w:val="both"/>
        <w:rPr>
          <w:bCs/>
          <w:szCs w:val="24"/>
        </w:rPr>
      </w:pPr>
      <w:r w:rsidRPr="00DA1662">
        <w:rPr>
          <w:bCs/>
          <w:szCs w:val="24"/>
        </w:rPr>
        <w:t xml:space="preserve">This assessment makes sure that user-caused interference on a particular channel </w:t>
      </w:r>
      <w:proofErr w:type="spellStart"/>
      <w:r w:rsidRPr="00DA1662">
        <w:rPr>
          <w:bCs/>
          <w:szCs w:val="24"/>
        </w:rPr>
        <w:t>i</w:t>
      </w:r>
      <w:proofErr w:type="spellEnd"/>
      <w:r w:rsidRPr="00DA1662">
        <w:rPr>
          <w:bCs/>
          <w:szCs w:val="24"/>
        </w:rPr>
        <w:t xml:space="preserve"> stays within the interference limit Ii, where Pt represents the transmit power of user t, h, </w:t>
      </w:r>
      <w:proofErr w:type="spellStart"/>
      <w:r w:rsidRPr="00DA1662">
        <w:rPr>
          <w:bCs/>
          <w:szCs w:val="24"/>
        </w:rPr>
        <w:t>hi,t</w:t>
      </w:r>
      <w:proofErr w:type="spellEnd"/>
      <w:r w:rsidRPr="00DA1662">
        <w:rPr>
          <w:bCs/>
          <w:szCs w:val="24"/>
        </w:rPr>
        <w:t xml:space="preserve"> is the channel gain between user t and channel </w:t>
      </w:r>
      <w:proofErr w:type="spellStart"/>
      <w:r w:rsidRPr="00DA1662">
        <w:rPr>
          <w:bCs/>
          <w:szCs w:val="24"/>
        </w:rPr>
        <w:t>i</w:t>
      </w:r>
      <w:proofErr w:type="spellEnd"/>
      <w:r w:rsidRPr="00DA1662">
        <w:rPr>
          <w:bCs/>
          <w:szCs w:val="24"/>
        </w:rPr>
        <w:t xml:space="preserve">, and </w:t>
      </w:r>
      <w:proofErr w:type="spellStart"/>
      <w:r w:rsidRPr="00DA1662">
        <w:rPr>
          <w:bCs/>
          <w:szCs w:val="24"/>
        </w:rPr>
        <w:t>Ci,t</w:t>
      </w:r>
      <w:proofErr w:type="spellEnd"/>
      <w:r w:rsidRPr="00DA1662">
        <w:rPr>
          <w:bCs/>
          <w:szCs w:val="24"/>
        </w:rPr>
        <w:t xml:space="preserve"> is the binary variable indicating channel allocations. The fairness goal function is assessed via equation 5 to ensure fair channel allocation</w:t>
      </w:r>
      <w:r>
        <w:rPr>
          <w:bCs/>
          <w:szCs w:val="24"/>
        </w:rPr>
        <w:t>s.</w:t>
      </w:r>
    </w:p>
    <w:p w14:paraId="4415ACBC" w14:textId="2DD54EAF" w:rsidR="007865BB" w:rsidRPr="00857399" w:rsidRDefault="00857399" w:rsidP="007865BB">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maximize</m:t>
          </m:r>
          <m:d>
            <m:dPr>
              <m:ctrlPr>
                <w:rPr>
                  <w:rFonts w:ascii="Cambria Math" w:hAnsi="Cambria Math"/>
                  <w:bCs/>
                  <w:i/>
                  <w:szCs w:val="24"/>
                </w:rPr>
              </m:ctrlPr>
            </m:dPr>
            <m:e>
              <m:r>
                <w:rPr>
                  <w:rFonts w:ascii="Cambria Math" w:hAnsi="Cambria Math"/>
                  <w:szCs w:val="24"/>
                </w:rPr>
                <m:t>F</m:t>
              </m:r>
            </m:e>
          </m:d>
          <m:r>
            <w:rPr>
              <w:rFonts w:ascii="Cambria Math" w:hAnsi="Cambria Math"/>
              <w:szCs w:val="24"/>
            </w:rPr>
            <m:t>= ∑log</m:t>
          </m:r>
          <m:d>
            <m:dPr>
              <m:ctrlPr>
                <w:rPr>
                  <w:rFonts w:ascii="Cambria Math" w:hAnsi="Cambria Math"/>
                  <w:bCs/>
                  <w:i/>
                  <w:szCs w:val="24"/>
                </w:rPr>
              </m:ctrlPr>
            </m:dPr>
            <m:e>
              <m:r>
                <w:rPr>
                  <w:rFonts w:ascii="Cambria Math" w:hAnsi="Cambria Math"/>
                  <w:szCs w:val="24"/>
                </w:rPr>
                <m:t>1 + SINR(t)</m:t>
              </m:r>
            </m:e>
          </m:d>
          <m:r>
            <w:rPr>
              <w:rFonts w:ascii="Cambria Math" w:hAnsi="Cambria Math"/>
              <w:szCs w:val="24"/>
            </w:rPr>
            <m:t>…(5)</m:t>
          </m:r>
        </m:oMath>
      </m:oMathPara>
    </w:p>
    <w:p w14:paraId="3798BEE2" w14:textId="77777777" w:rsidR="00DA1662" w:rsidRPr="00DA1662" w:rsidRDefault="00DA1662" w:rsidP="00DA1662">
      <w:pPr>
        <w:autoSpaceDE w:val="0"/>
        <w:autoSpaceDN w:val="0"/>
        <w:adjustRightInd w:val="0"/>
        <w:spacing w:beforeLines="100" w:before="240" w:afterLines="50" w:after="120" w:line="240" w:lineRule="auto"/>
        <w:jc w:val="both"/>
        <w:rPr>
          <w:bCs/>
          <w:szCs w:val="24"/>
        </w:rPr>
      </w:pPr>
      <w:r w:rsidRPr="00DA1662">
        <w:rPr>
          <w:bCs/>
          <w:szCs w:val="24"/>
        </w:rPr>
        <w:t>The fairness target in dynamic spectrum sharing seeks to maximize overall fairness among users using this evaluation. The sum of the logarithms of the Signal-to-Interference-plus-Noise Ratios (SINR) for each user is the objective function F. Maximizing F provides fairness and equal resource distribution, and the greater the SINR, the better the service quality will be for the corresponding users.</w:t>
      </w:r>
    </w:p>
    <w:p w14:paraId="79DFA968" w14:textId="77777777" w:rsidR="00DA1662" w:rsidRPr="00DA1662" w:rsidRDefault="00DA1662" w:rsidP="00DA1662">
      <w:pPr>
        <w:autoSpaceDE w:val="0"/>
        <w:autoSpaceDN w:val="0"/>
        <w:adjustRightInd w:val="0"/>
        <w:spacing w:beforeLines="100" w:before="240" w:afterLines="50" w:after="120" w:line="240" w:lineRule="auto"/>
        <w:jc w:val="both"/>
        <w:rPr>
          <w:bCs/>
          <w:szCs w:val="24"/>
        </w:rPr>
      </w:pPr>
      <w:r w:rsidRPr="00DA1662">
        <w:rPr>
          <w:bCs/>
          <w:szCs w:val="24"/>
        </w:rPr>
        <w:t>It is important to prioritize data packets in communication networks according to their type, content, and importance. This process is known as packet prioritization. In order to meet the quality of service (QoS) needs for diverse applications and to assure timely delivery of crucial data, priority levels can be assigned to network resources. The network can successfully handle many forms of traffic, such as voice, video, real-time applications, and best-effort data, by prioritizing packets, while minimizing potential congestion and guaranteeing the greatest user experience.</w:t>
      </w:r>
    </w:p>
    <w:p w14:paraId="06592934" w14:textId="729B1B24" w:rsidR="007B730C" w:rsidRDefault="00DA1662" w:rsidP="007865BB">
      <w:pPr>
        <w:autoSpaceDE w:val="0"/>
        <w:autoSpaceDN w:val="0"/>
        <w:adjustRightInd w:val="0"/>
        <w:spacing w:beforeLines="100" w:before="240" w:afterLines="50" w:after="120" w:line="240" w:lineRule="auto"/>
        <w:jc w:val="both"/>
        <w:rPr>
          <w:bCs/>
          <w:szCs w:val="24"/>
        </w:rPr>
      </w:pPr>
      <w:r w:rsidRPr="00DA1662">
        <w:rPr>
          <w:bCs/>
          <w:szCs w:val="24"/>
        </w:rPr>
        <w:t>A mapping function gives each data packet belonging to user t a priority value (Pt) for various scenarios in order to evaluate packet prioritizing. This mapping function is dependent on a number of factors, including the kind of packet, the QoS requirements, the type of application, and user profiles. Via equation 6, the priority value (Pt) is calculated</w:t>
      </w:r>
      <w:r>
        <w:rPr>
          <w:bCs/>
          <w:szCs w:val="24"/>
        </w:rPr>
        <w:t xml:space="preserve"> as follows,</w:t>
      </w:r>
    </w:p>
    <w:p w14:paraId="486ACBB0" w14:textId="2E79B3D5" w:rsidR="007B730C" w:rsidRDefault="007A6B59" w:rsidP="007865BB">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Pt=C4</m:t>
          </m:r>
          <m:d>
            <m:dPr>
              <m:ctrlPr>
                <w:rPr>
                  <w:rFonts w:ascii="Cambria Math" w:hAnsi="Cambria Math"/>
                  <w:bCs/>
                  <w:i/>
                  <w:szCs w:val="24"/>
                </w:rPr>
              </m:ctrlPr>
            </m:dPr>
            <m:e>
              <m:r>
                <w:rPr>
                  <w:rFonts w:ascii="Cambria Math" w:hAnsi="Cambria Math"/>
                  <w:szCs w:val="24"/>
                </w:rPr>
                <m:t>ALO</m:t>
              </m:r>
            </m:e>
          </m:d>
          <m:r>
            <w:rPr>
              <w:rFonts w:ascii="Cambria Math" w:hAnsi="Cambria Math"/>
              <w:szCs w:val="24"/>
            </w:rPr>
            <m:t>*</m:t>
          </m:r>
          <m:f>
            <m:fPr>
              <m:ctrlPr>
                <w:rPr>
                  <w:rFonts w:ascii="Cambria Math" w:hAnsi="Cambria Math"/>
                  <w:bCs/>
                  <w:i/>
                  <w:szCs w:val="24"/>
                </w:rPr>
              </m:ctrlPr>
            </m:fPr>
            <m:num>
              <m:r>
                <w:rPr>
                  <w:rFonts w:ascii="Cambria Math" w:hAnsi="Cambria Math"/>
                  <w:szCs w:val="24"/>
                </w:rPr>
                <m:t xml:space="preserve">THR </m:t>
              </m:r>
            </m:num>
            <m:den>
              <m:r>
                <w:rPr>
                  <w:rFonts w:ascii="Cambria Math" w:hAnsi="Cambria Math"/>
                  <w:szCs w:val="24"/>
                </w:rPr>
                <m:t>BER*D*E</m:t>
              </m:r>
            </m:den>
          </m:f>
          <m:r>
            <w:rPr>
              <w:rFonts w:ascii="Cambria Math" w:hAnsi="Cambria Math"/>
              <w:szCs w:val="24"/>
            </w:rPr>
            <m:t>… (6)</m:t>
          </m:r>
        </m:oMath>
      </m:oMathPara>
    </w:p>
    <w:p w14:paraId="34AF4BF8" w14:textId="77777777" w:rsidR="00DA1662" w:rsidRPr="00DA1662" w:rsidRDefault="00DA1662" w:rsidP="00DA1662">
      <w:pPr>
        <w:autoSpaceDE w:val="0"/>
        <w:autoSpaceDN w:val="0"/>
        <w:adjustRightInd w:val="0"/>
        <w:spacing w:beforeLines="100" w:before="240" w:afterLines="50" w:after="120" w:line="240" w:lineRule="auto"/>
        <w:jc w:val="both"/>
        <w:rPr>
          <w:bCs/>
          <w:szCs w:val="24"/>
          <w:lang w:val="en-US"/>
        </w:rPr>
      </w:pPr>
      <w:r w:rsidRPr="00DA1662">
        <w:rPr>
          <w:bCs/>
          <w:szCs w:val="24"/>
          <w:lang w:val="en-US"/>
        </w:rPr>
        <w:t>Pt represents the priority value given to data packets from users in the assessment. The Bit Error Rate (BER), Throughput (THR), Delay (D), and Energy (E) Required to Communicate Given Packets are fused in this function. The findings portion of this book discusses how these metrics were evaluated. For example, best-effort data packets may be given lower priority since they may accept some delay and a potential waiting procedure, whereas real-time applications like speech or video may be given higher priority to ensure minimal latency and smooth delivery.</w:t>
      </w:r>
    </w:p>
    <w:p w14:paraId="44023539" w14:textId="77777777" w:rsidR="00DA1662" w:rsidRPr="00DA1662" w:rsidRDefault="00DA1662" w:rsidP="00DA1662">
      <w:pPr>
        <w:autoSpaceDE w:val="0"/>
        <w:autoSpaceDN w:val="0"/>
        <w:adjustRightInd w:val="0"/>
        <w:spacing w:beforeLines="100" w:before="240" w:afterLines="50" w:after="120" w:line="240" w:lineRule="auto"/>
        <w:jc w:val="both"/>
        <w:rPr>
          <w:bCs/>
          <w:szCs w:val="24"/>
          <w:lang w:val="en-US"/>
        </w:rPr>
      </w:pPr>
      <w:r w:rsidRPr="00DA1662">
        <w:rPr>
          <w:bCs/>
          <w:szCs w:val="24"/>
          <w:lang w:val="en-US"/>
        </w:rPr>
        <w:t>Critical data must be delivered quickly thanks to packet prioritization, which also allows non-critical data to be buffered during busy periods to prevent network congestion. Communication systems can accomplish effective resource utilization and provide a seamless and optimized user experience for a variety of applications and services by dynamically altering packet prioritizing based on network circumstances and user needs.</w:t>
      </w:r>
    </w:p>
    <w:p w14:paraId="23C0942A" w14:textId="77777777" w:rsidR="00DA1662" w:rsidRPr="00DA1662" w:rsidRDefault="00DA1662" w:rsidP="00DA1662">
      <w:pPr>
        <w:autoSpaceDE w:val="0"/>
        <w:autoSpaceDN w:val="0"/>
        <w:adjustRightInd w:val="0"/>
        <w:spacing w:beforeLines="100" w:before="240" w:afterLines="50" w:after="120" w:line="240" w:lineRule="auto"/>
        <w:jc w:val="both"/>
        <w:rPr>
          <w:bCs/>
          <w:szCs w:val="24"/>
          <w:lang w:val="en-US"/>
        </w:rPr>
      </w:pPr>
      <w:r w:rsidRPr="00DA1662">
        <w:rPr>
          <w:bCs/>
          <w:szCs w:val="24"/>
          <w:lang w:val="en-US"/>
        </w:rPr>
        <w:t xml:space="preserve">Similar to this, Network Function Virtualization (NFV) is a revolutionary networking strategy that attempts to improve the flexibility, scalability, and effectiveness of networks. NFV involves separating network functions from the underlying hardware so they can be implemented as software-based virtualized instances on common servers or cloud infrastructures. Traditionally, network services were carried out by </w:t>
      </w:r>
      <w:proofErr w:type="spellStart"/>
      <w:r w:rsidRPr="00DA1662">
        <w:rPr>
          <w:bCs/>
          <w:szCs w:val="24"/>
          <w:lang w:val="en-US"/>
        </w:rPr>
        <w:t>specialised</w:t>
      </w:r>
      <w:proofErr w:type="spellEnd"/>
      <w:r w:rsidRPr="00DA1662">
        <w:rPr>
          <w:bCs/>
          <w:szCs w:val="24"/>
          <w:lang w:val="en-US"/>
        </w:rPr>
        <w:t xml:space="preserve"> hardware appliances. This virtualization lessens dependency on pricey and specialized hardware sets by enabling network operators to build, manage, and expand network operations dynamically as needed. Routing and firewalling are two network functions that require dedicated hardware appliances. In a traditional networking setup, managing and maintaining these appliances can be resource-intensive and difficult to optimize for improved performance in terms of Communication Delay, Communication Energy, Throughput, and Bit Error Rate (BER).</w:t>
      </w:r>
    </w:p>
    <w:p w14:paraId="7769E268" w14:textId="1E2AF0F0" w:rsidR="00A86213" w:rsidRDefault="00DA1662" w:rsidP="00A86213">
      <w:pPr>
        <w:autoSpaceDE w:val="0"/>
        <w:autoSpaceDN w:val="0"/>
        <w:adjustRightInd w:val="0"/>
        <w:spacing w:beforeLines="100" w:before="240" w:afterLines="50" w:after="120" w:line="240" w:lineRule="auto"/>
        <w:jc w:val="both"/>
        <w:rPr>
          <w:bCs/>
          <w:szCs w:val="24"/>
          <w:lang w:val="en-US"/>
        </w:rPr>
      </w:pPr>
      <w:r w:rsidRPr="00DA1662">
        <w:rPr>
          <w:bCs/>
          <w:szCs w:val="24"/>
          <w:lang w:val="en-US"/>
        </w:rPr>
        <w:lastRenderedPageBreak/>
        <w:t xml:space="preserve">These network services can be virtualized and deployed as software-based instances on common servers or cloud infrastructure thanks to network function virtualization (NFV). Network administrators may effectively manage resources, enhance performance, and dynamically expand network services to meet shifting traffic demands </w:t>
      </w:r>
      <w:r w:rsidR="0021266A">
        <w:rPr>
          <w:bCs/>
          <w:szCs w:val="24"/>
          <w:lang w:val="en-US"/>
        </w:rPr>
        <w:t>due</w:t>
      </w:r>
      <w:r w:rsidRPr="00DA1662">
        <w:rPr>
          <w:bCs/>
          <w:szCs w:val="24"/>
          <w:lang w:val="en-US"/>
        </w:rPr>
        <w:t xml:space="preserve"> to </w:t>
      </w:r>
      <w:r w:rsidR="0021266A">
        <w:rPr>
          <w:bCs/>
          <w:szCs w:val="24"/>
          <w:lang w:val="en-US"/>
        </w:rPr>
        <w:t>such</w:t>
      </w:r>
      <w:r w:rsidRPr="00DA1662">
        <w:rPr>
          <w:bCs/>
          <w:szCs w:val="24"/>
          <w:lang w:val="en-US"/>
        </w:rPr>
        <w:t xml:space="preserve"> virtualized technique</w:t>
      </w:r>
      <w:r w:rsidR="0021266A">
        <w:rPr>
          <w:bCs/>
          <w:szCs w:val="24"/>
          <w:lang w:val="en-US"/>
        </w:rPr>
        <w:t>s</w:t>
      </w:r>
      <w:r w:rsidRPr="00DA1662">
        <w:rPr>
          <w:bCs/>
          <w:szCs w:val="24"/>
          <w:lang w:val="en-US"/>
        </w:rPr>
        <w:t>. Equation 7 is used to represent the NFV</w:t>
      </w:r>
      <w:r>
        <w:rPr>
          <w:bCs/>
          <w:szCs w:val="24"/>
          <w:lang w:val="en-US"/>
        </w:rPr>
        <w:t xml:space="preserve"> sets,</w:t>
      </w:r>
    </w:p>
    <w:p w14:paraId="6B29E56A" w14:textId="4BEE9949" w:rsidR="00A86213" w:rsidRPr="00A86213" w:rsidRDefault="00A86213" w:rsidP="00A86213">
      <w:pPr>
        <w:autoSpaceDE w:val="0"/>
        <w:autoSpaceDN w:val="0"/>
        <w:adjustRightInd w:val="0"/>
        <w:spacing w:beforeLines="100" w:before="240" w:afterLines="50" w:after="120" w:line="240" w:lineRule="auto"/>
        <w:jc w:val="both"/>
        <w:rPr>
          <w:bCs/>
          <w:szCs w:val="24"/>
          <w:lang w:val="en-US"/>
        </w:rPr>
      </w:pPr>
      <m:oMathPara>
        <m:oMath>
          <m:r>
            <w:rPr>
              <w:rFonts w:ascii="Cambria Math" w:hAnsi="Cambria Math"/>
              <w:szCs w:val="24"/>
              <w:lang w:val="en-US"/>
            </w:rPr>
            <m:t xml:space="preserve">NFV = </m:t>
          </m:r>
          <m:d>
            <m:dPr>
              <m:begChr m:val="{"/>
              <m:endChr m:val="}"/>
              <m:ctrlPr>
                <w:rPr>
                  <w:rFonts w:ascii="Cambria Math" w:hAnsi="Cambria Math"/>
                  <w:bCs/>
                  <w:i/>
                  <w:szCs w:val="24"/>
                  <w:lang w:val="en-US"/>
                </w:rPr>
              </m:ctrlPr>
            </m:dPr>
            <m:e>
              <m:r>
                <w:rPr>
                  <w:rFonts w:ascii="Cambria Math" w:hAnsi="Cambria Math"/>
                  <w:szCs w:val="24"/>
                  <w:lang w:val="en-US"/>
                </w:rPr>
                <m:t xml:space="preserve"> VRouting, VQoS</m:t>
              </m:r>
            </m:e>
          </m:d>
          <m:r>
            <w:rPr>
              <w:rFonts w:ascii="Cambria Math" w:hAnsi="Cambria Math"/>
              <w:szCs w:val="24"/>
              <w:lang w:val="en-US"/>
            </w:rPr>
            <m:t>…(7)</m:t>
          </m:r>
        </m:oMath>
      </m:oMathPara>
    </w:p>
    <w:p w14:paraId="6E08C31D" w14:textId="3AFC7FE9" w:rsidR="00A86213" w:rsidRDefault="00A86213" w:rsidP="00A86213">
      <w:pPr>
        <w:autoSpaceDE w:val="0"/>
        <w:autoSpaceDN w:val="0"/>
        <w:adjustRightInd w:val="0"/>
        <w:spacing w:beforeLines="100" w:before="240" w:afterLines="50" w:after="120" w:line="240" w:lineRule="auto"/>
        <w:jc w:val="both"/>
        <w:rPr>
          <w:bCs/>
          <w:szCs w:val="24"/>
          <w:lang w:val="en-US"/>
        </w:rPr>
      </w:pPr>
      <w:r>
        <w:rPr>
          <w:bCs/>
          <w:szCs w:val="24"/>
          <w:lang w:val="en-US"/>
        </w:rPr>
        <w:t xml:space="preserve">Where, </w:t>
      </w:r>
      <m:oMath>
        <m:r>
          <w:rPr>
            <w:rFonts w:ascii="Cambria Math" w:hAnsi="Cambria Math"/>
            <w:szCs w:val="24"/>
            <w:lang w:val="en-US"/>
          </w:rPr>
          <m:t>VRouting  &amp; VQoS</m:t>
        </m:r>
      </m:oMath>
      <w:r>
        <w:rPr>
          <w:bCs/>
          <w:szCs w:val="24"/>
          <w:lang w:val="en-US"/>
        </w:rPr>
        <w:t xml:space="preserve"> represents the functions used to optimize routing &amp; QoS aware selection of nodes. They are represented via equations 8 &amp; 9 as follows,</w:t>
      </w:r>
    </w:p>
    <w:p w14:paraId="0F0CE0C8" w14:textId="19572EC4" w:rsidR="00A86213" w:rsidRPr="00A86213" w:rsidRDefault="00A86213" w:rsidP="00A86213">
      <w:pPr>
        <w:autoSpaceDE w:val="0"/>
        <w:autoSpaceDN w:val="0"/>
        <w:adjustRightInd w:val="0"/>
        <w:spacing w:beforeLines="100" w:before="240" w:afterLines="50" w:after="120" w:line="240" w:lineRule="auto"/>
        <w:jc w:val="both"/>
        <w:rPr>
          <w:bCs/>
          <w:szCs w:val="24"/>
          <w:lang w:val="en-US"/>
        </w:rPr>
      </w:pPr>
      <m:oMathPara>
        <m:oMath>
          <m:r>
            <w:rPr>
              <w:rFonts w:ascii="Cambria Math" w:hAnsi="Cambria Math"/>
              <w:szCs w:val="24"/>
              <w:lang w:val="en-US"/>
            </w:rPr>
            <m:t>VRouting=</m:t>
          </m:r>
          <m:func>
            <m:funcPr>
              <m:ctrlPr>
                <w:rPr>
                  <w:rFonts w:ascii="Cambria Math" w:hAnsi="Cambria Math"/>
                  <w:bCs/>
                  <w:i/>
                  <w:szCs w:val="24"/>
                  <w:lang w:val="en-US"/>
                </w:rPr>
              </m:ctrlPr>
            </m:funcPr>
            <m:fName>
              <m:r>
                <w:rPr>
                  <w:rFonts w:ascii="Cambria Math" w:hAnsi="Cambria Math"/>
                  <w:szCs w:val="24"/>
                </w:rPr>
                <m:t>C5</m:t>
              </m:r>
              <m:d>
                <m:dPr>
                  <m:ctrlPr>
                    <w:rPr>
                      <w:rFonts w:ascii="Cambria Math" w:hAnsi="Cambria Math"/>
                      <w:bCs/>
                      <w:i/>
                      <w:szCs w:val="24"/>
                    </w:rPr>
                  </m:ctrlPr>
                </m:dPr>
                <m:e>
                  <m:r>
                    <w:rPr>
                      <w:rFonts w:ascii="Cambria Math" w:hAnsi="Cambria Math"/>
                      <w:szCs w:val="24"/>
                    </w:rPr>
                    <m:t>ALO</m:t>
                  </m:r>
                </m:e>
              </m:d>
              <m:r>
                <w:rPr>
                  <w:rFonts w:ascii="Cambria Math" w:hAnsi="Cambria Math"/>
                  <w:szCs w:val="24"/>
                </w:rPr>
                <m:t>*</m:t>
              </m:r>
              <m:r>
                <m:rPr>
                  <m:sty m:val="p"/>
                </m:rPr>
                <w:rPr>
                  <w:rFonts w:ascii="Cambria Math" w:hAnsi="Cambria Math"/>
                  <w:szCs w:val="24"/>
                  <w:lang w:val="en-US"/>
                </w:rPr>
                <m:t>min</m:t>
              </m:r>
            </m:fName>
            <m:e>
              <m:d>
                <m:dPr>
                  <m:ctrlPr>
                    <w:rPr>
                      <w:rFonts w:ascii="Cambria Math" w:hAnsi="Cambria Math"/>
                      <w:bCs/>
                      <w:i/>
                      <w:szCs w:val="24"/>
                      <w:lang w:val="en-US"/>
                    </w:rPr>
                  </m:ctrlPr>
                </m:dPr>
                <m:e>
                  <m:f>
                    <m:fPr>
                      <m:ctrlPr>
                        <w:rPr>
                          <w:rFonts w:ascii="Cambria Math" w:hAnsi="Cambria Math"/>
                          <w:bCs/>
                          <w:i/>
                          <w:szCs w:val="24"/>
                          <w:lang w:val="en-US"/>
                        </w:rPr>
                      </m:ctrlPr>
                    </m:fPr>
                    <m:num>
                      <m:r>
                        <w:rPr>
                          <w:rFonts w:ascii="Cambria Math" w:hAnsi="Cambria Math"/>
                          <w:szCs w:val="24"/>
                          <w:lang w:val="en-US"/>
                        </w:rPr>
                        <m:t>d</m:t>
                      </m:r>
                    </m:num>
                    <m:den>
                      <m:r>
                        <w:rPr>
                          <w:rFonts w:ascii="Cambria Math" w:hAnsi="Cambria Math"/>
                          <w:szCs w:val="24"/>
                          <w:lang w:val="en-US"/>
                        </w:rPr>
                        <m:t>Max</m:t>
                      </m:r>
                      <m:d>
                        <m:dPr>
                          <m:ctrlPr>
                            <w:rPr>
                              <w:rFonts w:ascii="Cambria Math" w:hAnsi="Cambria Math"/>
                              <w:bCs/>
                              <w:i/>
                              <w:szCs w:val="24"/>
                              <w:lang w:val="en-US"/>
                            </w:rPr>
                          </m:ctrlPr>
                        </m:dPr>
                        <m:e>
                          <m:r>
                            <w:rPr>
                              <w:rFonts w:ascii="Cambria Math" w:hAnsi="Cambria Math"/>
                              <w:szCs w:val="24"/>
                              <w:lang w:val="en-US"/>
                            </w:rPr>
                            <m:t>d</m:t>
                          </m:r>
                        </m:e>
                      </m:d>
                    </m:den>
                  </m:f>
                  <m:r>
                    <w:rPr>
                      <w:rFonts w:ascii="Cambria Math" w:hAnsi="Cambria Math"/>
                      <w:szCs w:val="24"/>
                      <w:lang w:val="en-US"/>
                    </w:rPr>
                    <m:t>+</m:t>
                  </m:r>
                  <m:f>
                    <m:fPr>
                      <m:ctrlPr>
                        <w:rPr>
                          <w:rFonts w:ascii="Cambria Math" w:hAnsi="Cambria Math"/>
                          <w:bCs/>
                          <w:i/>
                          <w:szCs w:val="24"/>
                          <w:lang w:val="en-US"/>
                        </w:rPr>
                      </m:ctrlPr>
                    </m:fPr>
                    <m:num>
                      <m:r>
                        <w:rPr>
                          <w:rFonts w:ascii="Cambria Math" w:hAnsi="Cambria Math"/>
                          <w:szCs w:val="24"/>
                          <w:lang w:val="en-US"/>
                        </w:rPr>
                        <m:t>Max</m:t>
                      </m:r>
                      <m:d>
                        <m:dPr>
                          <m:ctrlPr>
                            <w:rPr>
                              <w:rFonts w:ascii="Cambria Math" w:hAnsi="Cambria Math"/>
                              <w:bCs/>
                              <w:i/>
                              <w:szCs w:val="24"/>
                              <w:lang w:val="en-US"/>
                            </w:rPr>
                          </m:ctrlPr>
                        </m:dPr>
                        <m:e>
                          <m:r>
                            <w:rPr>
                              <w:rFonts w:ascii="Cambria Math" w:hAnsi="Cambria Math"/>
                              <w:szCs w:val="24"/>
                              <w:lang w:val="en-US"/>
                            </w:rPr>
                            <m:t>e</m:t>
                          </m:r>
                        </m:e>
                      </m:d>
                    </m:num>
                    <m:den>
                      <m:r>
                        <w:rPr>
                          <w:rFonts w:ascii="Cambria Math" w:hAnsi="Cambria Math"/>
                          <w:szCs w:val="24"/>
                          <w:lang w:val="en-US"/>
                        </w:rPr>
                        <m:t>e</m:t>
                      </m:r>
                    </m:den>
                  </m:f>
                </m:e>
              </m:d>
            </m:e>
          </m:func>
          <m:r>
            <w:rPr>
              <w:rFonts w:ascii="Cambria Math" w:hAnsi="Cambria Math"/>
              <w:szCs w:val="24"/>
              <w:lang w:val="en-US"/>
            </w:rPr>
            <m:t>…(8)</m:t>
          </m:r>
        </m:oMath>
      </m:oMathPara>
    </w:p>
    <w:p w14:paraId="32353EB7" w14:textId="7E8B871A" w:rsidR="00A86213" w:rsidRDefault="00A86213" w:rsidP="00A86213">
      <w:pPr>
        <w:autoSpaceDE w:val="0"/>
        <w:autoSpaceDN w:val="0"/>
        <w:adjustRightInd w:val="0"/>
        <w:spacing w:beforeLines="100" w:before="240" w:afterLines="50" w:after="120" w:line="240" w:lineRule="auto"/>
        <w:jc w:val="both"/>
        <w:rPr>
          <w:bCs/>
          <w:szCs w:val="24"/>
          <w:lang w:val="en-US"/>
        </w:rPr>
      </w:pPr>
      <w:r>
        <w:rPr>
          <w:bCs/>
          <w:szCs w:val="24"/>
          <w:lang w:val="en-US"/>
        </w:rPr>
        <w:t xml:space="preserve">Where, </w:t>
      </w:r>
      <m:oMath>
        <m:r>
          <w:rPr>
            <w:rFonts w:ascii="Cambria Math" w:hAnsi="Cambria Math"/>
            <w:szCs w:val="24"/>
            <w:lang w:val="en-US"/>
          </w:rPr>
          <m:t>d &amp; e</m:t>
        </m:r>
      </m:oMath>
      <w:r>
        <w:rPr>
          <w:bCs/>
          <w:szCs w:val="24"/>
          <w:lang w:val="en-US"/>
        </w:rPr>
        <w:t xml:space="preserve"> represents distance between nodes, and their residual energy levels.</w:t>
      </w:r>
    </w:p>
    <w:p w14:paraId="094E0454" w14:textId="79D07648" w:rsidR="00A86213" w:rsidRPr="00A86213" w:rsidRDefault="00A86213" w:rsidP="00A86213">
      <w:pPr>
        <w:autoSpaceDE w:val="0"/>
        <w:autoSpaceDN w:val="0"/>
        <w:adjustRightInd w:val="0"/>
        <w:spacing w:beforeLines="100" w:before="240" w:afterLines="50" w:after="120" w:line="240" w:lineRule="auto"/>
        <w:jc w:val="both"/>
        <w:rPr>
          <w:bCs/>
          <w:szCs w:val="24"/>
          <w:lang w:val="en-US"/>
        </w:rPr>
      </w:pPr>
      <m:oMathPara>
        <m:oMath>
          <m:r>
            <w:rPr>
              <w:rFonts w:ascii="Cambria Math" w:hAnsi="Cambria Math"/>
              <w:szCs w:val="24"/>
              <w:lang w:val="en-US"/>
            </w:rPr>
            <m:t>VQoS=</m:t>
          </m:r>
          <m:r>
            <w:rPr>
              <w:rFonts w:ascii="Cambria Math" w:hAnsi="Cambria Math"/>
              <w:szCs w:val="24"/>
            </w:rPr>
            <m:t>C6</m:t>
          </m:r>
          <m:d>
            <m:dPr>
              <m:ctrlPr>
                <w:rPr>
                  <w:rFonts w:ascii="Cambria Math" w:hAnsi="Cambria Math"/>
                  <w:bCs/>
                  <w:i/>
                  <w:szCs w:val="24"/>
                </w:rPr>
              </m:ctrlPr>
            </m:dPr>
            <m:e>
              <m:r>
                <w:rPr>
                  <w:rFonts w:ascii="Cambria Math" w:hAnsi="Cambria Math"/>
                  <w:szCs w:val="24"/>
                </w:rPr>
                <m:t>ALO</m:t>
              </m:r>
            </m:e>
          </m:d>
          <m:r>
            <w:rPr>
              <w:rFonts w:ascii="Cambria Math" w:hAnsi="Cambria Math"/>
              <w:szCs w:val="24"/>
            </w:rPr>
            <m:t>*</m:t>
          </m:r>
          <m:r>
            <w:rPr>
              <w:rFonts w:ascii="Cambria Math" w:hAnsi="Cambria Math"/>
              <w:szCs w:val="24"/>
              <w:lang w:val="en-US"/>
            </w:rPr>
            <m:t>Max</m:t>
          </m:r>
          <m:d>
            <m:dPr>
              <m:ctrlPr>
                <w:rPr>
                  <w:rFonts w:ascii="Cambria Math" w:hAnsi="Cambria Math"/>
                  <w:bCs/>
                  <w:i/>
                  <w:szCs w:val="24"/>
                  <w:lang w:val="en-US"/>
                </w:rPr>
              </m:ctrlPr>
            </m:dPr>
            <m:e>
              <m:r>
                <w:rPr>
                  <w:rFonts w:ascii="Cambria Math" w:hAnsi="Cambria Math"/>
                  <w:szCs w:val="24"/>
                  <w:lang w:val="en-US"/>
                </w:rPr>
                <m:t>THR*PDR</m:t>
              </m:r>
            </m:e>
          </m:d>
          <m:r>
            <w:rPr>
              <w:rFonts w:ascii="Cambria Math" w:hAnsi="Cambria Math"/>
              <w:szCs w:val="24"/>
              <w:lang w:val="en-US"/>
            </w:rPr>
            <m:t>…(10)</m:t>
          </m:r>
        </m:oMath>
      </m:oMathPara>
    </w:p>
    <w:p w14:paraId="7ACD10EA" w14:textId="77777777" w:rsidR="003822EC" w:rsidRPr="003822EC" w:rsidRDefault="003822EC" w:rsidP="003822EC">
      <w:pPr>
        <w:autoSpaceDE w:val="0"/>
        <w:autoSpaceDN w:val="0"/>
        <w:adjustRightInd w:val="0"/>
        <w:spacing w:beforeLines="100" w:before="240" w:afterLines="50" w:after="120" w:line="240" w:lineRule="auto"/>
        <w:jc w:val="both"/>
        <w:rPr>
          <w:bCs/>
          <w:szCs w:val="24"/>
          <w:lang w:val="en-US"/>
        </w:rPr>
      </w:pPr>
      <w:r w:rsidRPr="003822EC">
        <w:rPr>
          <w:bCs/>
          <w:szCs w:val="24"/>
          <w:lang w:val="en-US"/>
        </w:rPr>
        <w:t xml:space="preserve">With NFV, virtualized routing services may be dynamically optimized for different traffic patterns. This lowers communication latency and ensures that data packets are delivered effectively, resulting in decreased response delay levels. NFV allows for effective resource use by virtualizing network functions on shared hardware infrastructure. Real-time traffic demands can be used to dynamically activate or deactivate virtual instances, which lowers operating expenses and communication energy usage. Better traffic distribution and higher throughput levels are made possible by NFV, which also makes intelligent routing decisions and effective firewalling possible. Data packets are routed along the best paths with the help of virtualized routing services, avoiding congestion and maximizing network capacity. To ensure secure data transfer and lower bit error rates, NFV's virtualized firewall operations scan and filter data packets in real-time. NFV increases overall network reliability levels by limiting </w:t>
      </w:r>
      <w:r w:rsidRPr="003822EC">
        <w:rPr>
          <w:bCs/>
          <w:szCs w:val="24"/>
          <w:lang w:val="en-US"/>
        </w:rPr>
        <w:t>unwanted access and potential threats. Resource allocation is optimized by the virtualized QoS-aware node selection mechanism, which dynamically chooses the optimum node depending on Quality-of-Service needs. This guarantees that important traffic is given priority treatment and satisfies the unique QoS requirements of various applications and services.</w:t>
      </w:r>
    </w:p>
    <w:p w14:paraId="101F4B01" w14:textId="5CAF1420" w:rsidR="00A86213" w:rsidRDefault="003822EC" w:rsidP="00A86213">
      <w:pPr>
        <w:autoSpaceDE w:val="0"/>
        <w:autoSpaceDN w:val="0"/>
        <w:adjustRightInd w:val="0"/>
        <w:spacing w:beforeLines="100" w:before="240" w:afterLines="50" w:after="120" w:line="240" w:lineRule="auto"/>
        <w:jc w:val="both"/>
        <w:rPr>
          <w:bCs/>
          <w:szCs w:val="24"/>
          <w:lang w:val="en-US"/>
        </w:rPr>
      </w:pPr>
      <w:r w:rsidRPr="003822EC">
        <w:rPr>
          <w:bCs/>
          <w:szCs w:val="24"/>
          <w:lang w:val="en-US"/>
        </w:rPr>
        <w:t xml:space="preserve">This study significantly reduces communication delay, energy consumption, throughput, and bit error rate while also optimizing node selection based on QoS requirements by utilizing NFV and virtualizing network services. NFV is a game-changing technology for contemporary communication networks since it streamlines network management, optimizes resource allocation, and permits seamless scalability of network functions. </w:t>
      </w:r>
    </w:p>
    <w:p w14:paraId="55997EBC" w14:textId="516E9C68" w:rsidR="004E78E9" w:rsidRDefault="004E78E9" w:rsidP="00A86213">
      <w:pPr>
        <w:autoSpaceDE w:val="0"/>
        <w:autoSpaceDN w:val="0"/>
        <w:adjustRightInd w:val="0"/>
        <w:spacing w:beforeLines="100" w:before="240" w:afterLines="50" w:after="120" w:line="240" w:lineRule="auto"/>
        <w:jc w:val="both"/>
        <w:rPr>
          <w:bCs/>
          <w:szCs w:val="24"/>
          <w:lang w:val="en-US"/>
        </w:rPr>
      </w:pPr>
      <w:r>
        <w:rPr>
          <w:bCs/>
          <w:szCs w:val="24"/>
          <w:lang w:val="en-US"/>
        </w:rPr>
        <w:t>To optimize performance of these models, the ALO Process is used, which assists in tuning the constants (C) for enhanced QoS during communications. This is done via the following process,</w:t>
      </w:r>
    </w:p>
    <w:p w14:paraId="2DD16814" w14:textId="4776C5DA" w:rsidR="004E78E9" w:rsidRDefault="00325AC9" w:rsidP="004C236B">
      <w:pPr>
        <w:pStyle w:val="ListParagraph"/>
        <w:numPr>
          <w:ilvl w:val="0"/>
          <w:numId w:val="38"/>
        </w:numPr>
        <w:autoSpaceDE w:val="0"/>
        <w:autoSpaceDN w:val="0"/>
        <w:adjustRightInd w:val="0"/>
        <w:spacing w:beforeLines="100" w:before="240" w:afterLines="50" w:after="120" w:line="240" w:lineRule="auto"/>
        <w:jc w:val="both"/>
        <w:rPr>
          <w:bCs/>
          <w:lang w:val="en-US"/>
        </w:rPr>
      </w:pPr>
      <w:r>
        <w:rPr>
          <w:bCs/>
          <w:lang w:val="en-US"/>
        </w:rPr>
        <w:t xml:space="preserve">Initially, the Model Generates an augmented set of </w:t>
      </w:r>
      <m:oMath>
        <m:r>
          <w:rPr>
            <w:rFonts w:ascii="Cambria Math" w:hAnsi="Cambria Math"/>
            <w:lang w:val="en-US"/>
          </w:rPr>
          <m:t>NA</m:t>
        </m:r>
      </m:oMath>
      <w:r>
        <w:rPr>
          <w:bCs/>
          <w:lang w:val="en-US"/>
        </w:rPr>
        <w:t xml:space="preserve"> Ants, each with different values of constants, which are estimated via equation 11,</w:t>
      </w:r>
    </w:p>
    <w:p w14:paraId="5E1313C9" w14:textId="288C8DED" w:rsidR="00325AC9" w:rsidRPr="00325AC9" w:rsidRDefault="00325AC9" w:rsidP="00325AC9">
      <w:pPr>
        <w:autoSpaceDE w:val="0"/>
        <w:autoSpaceDN w:val="0"/>
        <w:adjustRightInd w:val="0"/>
        <w:spacing w:beforeLines="100" w:before="240" w:afterLines="50" w:after="120" w:line="240" w:lineRule="auto"/>
        <w:jc w:val="both"/>
        <w:rPr>
          <w:bCs/>
          <w:lang w:val="en-US"/>
        </w:rPr>
      </w:pPr>
      <m:oMathPara>
        <m:oMath>
          <m:r>
            <w:rPr>
              <w:rFonts w:ascii="Cambria Math" w:hAnsi="Cambria Math"/>
              <w:lang w:val="en-US"/>
            </w:rPr>
            <m:t>C</m:t>
          </m:r>
          <m:d>
            <m:dPr>
              <m:ctrlPr>
                <w:rPr>
                  <w:rFonts w:ascii="Cambria Math" w:hAnsi="Cambria Math"/>
                  <w:bCs/>
                  <w:i/>
                  <w:lang w:val="en-US"/>
                </w:rPr>
              </m:ctrlPr>
            </m:dPr>
            <m:e>
              <m:r>
                <w:rPr>
                  <w:rFonts w:ascii="Cambria Math" w:hAnsi="Cambria Math"/>
                  <w:lang w:val="en-US"/>
                </w:rPr>
                <m:t>i</m:t>
              </m:r>
            </m:e>
          </m:d>
          <m:r>
            <w:rPr>
              <w:rFonts w:ascii="Cambria Math" w:hAnsi="Cambria Math"/>
              <w:lang w:val="en-US"/>
            </w:rPr>
            <m:t>=STOCH</m:t>
          </m:r>
          <m:d>
            <m:dPr>
              <m:ctrlPr>
                <w:rPr>
                  <w:rFonts w:ascii="Cambria Math" w:hAnsi="Cambria Math"/>
                  <w:bCs/>
                  <w:i/>
                  <w:lang w:val="en-US"/>
                </w:rPr>
              </m:ctrlPr>
            </m:dPr>
            <m:e>
              <m:r>
                <w:rPr>
                  <w:rFonts w:ascii="Cambria Math" w:hAnsi="Cambria Math"/>
                  <w:lang w:val="en-US"/>
                </w:rPr>
                <m:t>Min</m:t>
              </m:r>
              <m:d>
                <m:dPr>
                  <m:ctrlPr>
                    <w:rPr>
                      <w:rFonts w:ascii="Cambria Math" w:hAnsi="Cambria Math"/>
                      <w:bCs/>
                      <w:i/>
                      <w:lang w:val="en-US"/>
                    </w:rPr>
                  </m:ctrlPr>
                </m:dPr>
                <m:e>
                  <m:r>
                    <w:rPr>
                      <w:rFonts w:ascii="Cambria Math" w:hAnsi="Cambria Math"/>
                      <w:lang w:val="en-US"/>
                    </w:rPr>
                    <m:t>C</m:t>
                  </m:r>
                  <m:d>
                    <m:dPr>
                      <m:ctrlPr>
                        <w:rPr>
                          <w:rFonts w:ascii="Cambria Math" w:hAnsi="Cambria Math"/>
                          <w:bCs/>
                          <w:i/>
                          <w:lang w:val="en-US"/>
                        </w:rPr>
                      </m:ctrlPr>
                    </m:dPr>
                    <m:e>
                      <m:r>
                        <w:rPr>
                          <w:rFonts w:ascii="Cambria Math" w:hAnsi="Cambria Math"/>
                          <w:lang w:val="en-US"/>
                        </w:rPr>
                        <m:t>i</m:t>
                      </m:r>
                    </m:e>
                  </m:d>
                </m:e>
              </m:d>
              <m:r>
                <w:rPr>
                  <w:rFonts w:ascii="Cambria Math" w:hAnsi="Cambria Math"/>
                  <w:lang w:val="en-US"/>
                </w:rPr>
                <m:t>, Max</m:t>
              </m:r>
              <m:d>
                <m:dPr>
                  <m:ctrlPr>
                    <w:rPr>
                      <w:rFonts w:ascii="Cambria Math" w:hAnsi="Cambria Math"/>
                      <w:bCs/>
                      <w:i/>
                      <w:lang w:val="en-US"/>
                    </w:rPr>
                  </m:ctrlPr>
                </m:dPr>
                <m:e>
                  <m:r>
                    <w:rPr>
                      <w:rFonts w:ascii="Cambria Math" w:hAnsi="Cambria Math"/>
                      <w:lang w:val="en-US"/>
                    </w:rPr>
                    <m:t>C</m:t>
                  </m:r>
                  <m:d>
                    <m:dPr>
                      <m:ctrlPr>
                        <w:rPr>
                          <w:rFonts w:ascii="Cambria Math" w:hAnsi="Cambria Math"/>
                          <w:bCs/>
                          <w:i/>
                          <w:lang w:val="en-US"/>
                        </w:rPr>
                      </m:ctrlPr>
                    </m:dPr>
                    <m:e>
                      <m:r>
                        <w:rPr>
                          <w:rFonts w:ascii="Cambria Math" w:hAnsi="Cambria Math"/>
                          <w:lang w:val="en-US"/>
                        </w:rPr>
                        <m:t>i</m:t>
                      </m:r>
                    </m:e>
                  </m:d>
                </m:e>
              </m:d>
            </m:e>
          </m:d>
          <m:r>
            <w:rPr>
              <w:rFonts w:ascii="Cambria Math" w:hAnsi="Cambria Math"/>
              <w:lang w:val="en-US"/>
            </w:rPr>
            <m:t>…(11)</m:t>
          </m:r>
        </m:oMath>
      </m:oMathPara>
    </w:p>
    <w:p w14:paraId="08DB23AD" w14:textId="0AD9E34D" w:rsidR="00325AC9" w:rsidRPr="00325AC9" w:rsidRDefault="00325AC9" w:rsidP="00325AC9">
      <w:pPr>
        <w:autoSpaceDE w:val="0"/>
        <w:autoSpaceDN w:val="0"/>
        <w:adjustRightInd w:val="0"/>
        <w:spacing w:beforeLines="100" w:before="240" w:afterLines="50" w:after="120" w:line="240" w:lineRule="auto"/>
        <w:jc w:val="both"/>
        <w:rPr>
          <w:bCs/>
          <w:lang w:val="en-US"/>
        </w:rPr>
      </w:pPr>
      <w:r>
        <w:rPr>
          <w:bCs/>
          <w:lang w:val="en-US"/>
        </w:rPr>
        <w:t xml:space="preserve">Where, </w:t>
      </w:r>
      <m:oMath>
        <m:r>
          <w:rPr>
            <w:rFonts w:ascii="Cambria Math" w:hAnsi="Cambria Math"/>
            <w:lang w:val="en-US"/>
          </w:rPr>
          <m:t>C(i)</m:t>
        </m:r>
      </m:oMath>
      <w:r>
        <w:rPr>
          <w:bCs/>
          <w:lang w:val="en-US"/>
        </w:rPr>
        <w:t xml:space="preserve"> is the ALO constant, while Min &amp; Max represents the minimum &amp; maximum value ranges.</w:t>
      </w:r>
    </w:p>
    <w:p w14:paraId="0240D1DE" w14:textId="210DF108" w:rsidR="00325AC9" w:rsidRPr="00325AC9" w:rsidRDefault="00325AC9" w:rsidP="004C236B">
      <w:pPr>
        <w:pStyle w:val="ListParagraph"/>
        <w:numPr>
          <w:ilvl w:val="0"/>
          <w:numId w:val="38"/>
        </w:numPr>
        <w:autoSpaceDE w:val="0"/>
        <w:autoSpaceDN w:val="0"/>
        <w:adjustRightInd w:val="0"/>
        <w:spacing w:beforeLines="100" w:before="240" w:afterLines="50" w:after="120" w:line="240" w:lineRule="auto"/>
        <w:jc w:val="both"/>
        <w:rPr>
          <w:bCs/>
          <w:lang w:val="en-US"/>
        </w:rPr>
      </w:pPr>
      <w:r>
        <w:rPr>
          <w:bCs/>
          <w:lang w:val="en-US"/>
        </w:rPr>
        <w:t xml:space="preserve">Based on these values, the model evaluates hyperparameters for </w:t>
      </w:r>
      <w:r w:rsidRPr="00025EE6">
        <w:rPr>
          <w:bCs/>
        </w:rPr>
        <w:t>Carrier Aggregation, Dynamic Spectrum Sharing, Packet Prioritization, and Network Function Virtualization</w:t>
      </w:r>
      <w:r>
        <w:rPr>
          <w:bCs/>
        </w:rPr>
        <w:t xml:space="preserve"> processes.</w:t>
      </w:r>
    </w:p>
    <w:p w14:paraId="0EAF56D1" w14:textId="36443C3E" w:rsidR="00325AC9" w:rsidRPr="00325AC9" w:rsidRDefault="00325AC9" w:rsidP="004C236B">
      <w:pPr>
        <w:pStyle w:val="ListParagraph"/>
        <w:numPr>
          <w:ilvl w:val="0"/>
          <w:numId w:val="38"/>
        </w:numPr>
        <w:autoSpaceDE w:val="0"/>
        <w:autoSpaceDN w:val="0"/>
        <w:adjustRightInd w:val="0"/>
        <w:spacing w:beforeLines="100" w:before="240" w:afterLines="50" w:after="120" w:line="240" w:lineRule="auto"/>
        <w:jc w:val="both"/>
        <w:rPr>
          <w:bCs/>
          <w:lang w:val="en-US"/>
        </w:rPr>
      </w:pPr>
      <w:r>
        <w:rPr>
          <w:bCs/>
        </w:rPr>
        <w:t>After this evaluation, Ant fitness is estimated via equation 12,</w:t>
      </w:r>
    </w:p>
    <w:p w14:paraId="4DE10EF7" w14:textId="48368700" w:rsidR="00325AC9" w:rsidRPr="00325AC9" w:rsidRDefault="00325AC9" w:rsidP="00325AC9">
      <w:pPr>
        <w:autoSpaceDE w:val="0"/>
        <w:autoSpaceDN w:val="0"/>
        <w:adjustRightInd w:val="0"/>
        <w:spacing w:beforeLines="100" w:before="240" w:afterLines="50" w:after="120" w:line="240" w:lineRule="auto"/>
        <w:jc w:val="both"/>
        <w:rPr>
          <w:bCs/>
          <w:lang w:val="en-US"/>
        </w:rPr>
      </w:pPr>
      <m:oMathPara>
        <m:oMath>
          <m:r>
            <w:rPr>
              <w:rFonts w:ascii="Cambria Math" w:hAnsi="Cambria Math"/>
              <w:lang w:val="en-US"/>
            </w:rPr>
            <m:t>f=</m:t>
          </m:r>
          <m:f>
            <m:fPr>
              <m:ctrlPr>
                <w:rPr>
                  <w:rFonts w:ascii="Cambria Math" w:hAnsi="Cambria Math"/>
                  <w:bCs/>
                  <w:i/>
                  <w:lang w:val="en-US"/>
                </w:rPr>
              </m:ctrlPr>
            </m:fPr>
            <m:num>
              <m:r>
                <w:rPr>
                  <w:rFonts w:ascii="Cambria Math" w:hAnsi="Cambria Math"/>
                  <w:lang w:val="en-US"/>
                </w:rPr>
                <m:t>1</m:t>
              </m:r>
            </m:num>
            <m:den>
              <m:r>
                <w:rPr>
                  <w:rFonts w:ascii="Cambria Math" w:hAnsi="Cambria Math"/>
                  <w:lang w:val="en-US"/>
                </w:rPr>
                <m:t>NC</m:t>
              </m:r>
            </m:den>
          </m:f>
          <m:nary>
            <m:naryPr>
              <m:chr m:val="∑"/>
              <m:limLoc m:val="undOvr"/>
              <m:ctrlPr>
                <w:rPr>
                  <w:rFonts w:ascii="Cambria Math" w:hAnsi="Cambria Math"/>
                  <w:bCs/>
                  <w:i/>
                  <w:lang w:val="en-US"/>
                </w:rPr>
              </m:ctrlPr>
            </m:naryPr>
            <m:sub>
              <m:r>
                <w:rPr>
                  <w:rFonts w:ascii="Cambria Math" w:hAnsi="Cambria Math"/>
                  <w:lang w:val="en-US"/>
                </w:rPr>
                <m:t>i=1</m:t>
              </m:r>
            </m:sub>
            <m:sup>
              <m:r>
                <w:rPr>
                  <w:rFonts w:ascii="Cambria Math" w:hAnsi="Cambria Math"/>
                  <w:lang w:val="en-US"/>
                </w:rPr>
                <m:t>NC</m:t>
              </m:r>
            </m:sup>
            <m:e>
              <m:r>
                <w:rPr>
                  <w:rFonts w:ascii="Cambria Math" w:hAnsi="Cambria Math"/>
                  <w:lang w:val="en-US"/>
                </w:rPr>
                <m:t>D</m:t>
              </m:r>
              <m:d>
                <m:dPr>
                  <m:ctrlPr>
                    <w:rPr>
                      <w:rFonts w:ascii="Cambria Math" w:hAnsi="Cambria Math"/>
                      <w:bCs/>
                      <w:i/>
                      <w:lang w:val="en-US"/>
                    </w:rPr>
                  </m:ctrlPr>
                </m:dPr>
                <m:e>
                  <m:r>
                    <w:rPr>
                      <w:rFonts w:ascii="Cambria Math" w:hAnsi="Cambria Math"/>
                      <w:lang w:val="en-US"/>
                    </w:rPr>
                    <m:t>i</m:t>
                  </m:r>
                </m:e>
              </m:d>
              <m:r>
                <w:rPr>
                  <w:rFonts w:ascii="Cambria Math" w:hAnsi="Cambria Math"/>
                  <w:lang w:val="en-US"/>
                </w:rPr>
                <m:t>*E</m:t>
              </m:r>
              <m:d>
                <m:dPr>
                  <m:ctrlPr>
                    <w:rPr>
                      <w:rFonts w:ascii="Cambria Math" w:hAnsi="Cambria Math"/>
                      <w:bCs/>
                      <w:i/>
                      <w:lang w:val="en-US"/>
                    </w:rPr>
                  </m:ctrlPr>
                </m:dPr>
                <m:e>
                  <m:r>
                    <w:rPr>
                      <w:rFonts w:ascii="Cambria Math" w:hAnsi="Cambria Math"/>
                      <w:lang w:val="en-US"/>
                    </w:rPr>
                    <m:t>i</m:t>
                  </m:r>
                </m:e>
              </m:d>
              <m:r>
                <w:rPr>
                  <w:rFonts w:ascii="Cambria Math" w:hAnsi="Cambria Math"/>
                  <w:lang w:val="en-US"/>
                </w:rPr>
                <m:t>…(12)</m:t>
              </m:r>
            </m:e>
          </m:nary>
        </m:oMath>
      </m:oMathPara>
    </w:p>
    <w:p w14:paraId="77A8C6DC" w14:textId="6C6A395C" w:rsidR="00325AC9" w:rsidRPr="00325AC9" w:rsidRDefault="00325AC9" w:rsidP="00325AC9">
      <w:pPr>
        <w:autoSpaceDE w:val="0"/>
        <w:autoSpaceDN w:val="0"/>
        <w:adjustRightInd w:val="0"/>
        <w:spacing w:beforeLines="100" w:before="240" w:afterLines="50" w:after="120" w:line="240" w:lineRule="auto"/>
        <w:jc w:val="both"/>
        <w:rPr>
          <w:bCs/>
          <w:lang w:val="en-US"/>
        </w:rPr>
      </w:pPr>
      <w:r>
        <w:rPr>
          <w:bCs/>
          <w:lang w:val="en-US"/>
        </w:rPr>
        <w:lastRenderedPageBreak/>
        <w:t>Where, NC represents total number of communications, which are used for evaluation of Network under real-time scenarios.</w:t>
      </w:r>
    </w:p>
    <w:p w14:paraId="793ACA07" w14:textId="522600A4" w:rsidR="00325AC9" w:rsidRDefault="00325AC9" w:rsidP="004C236B">
      <w:pPr>
        <w:pStyle w:val="ListParagraph"/>
        <w:numPr>
          <w:ilvl w:val="0"/>
          <w:numId w:val="38"/>
        </w:numPr>
        <w:autoSpaceDE w:val="0"/>
        <w:autoSpaceDN w:val="0"/>
        <w:adjustRightInd w:val="0"/>
        <w:spacing w:beforeLines="100" w:before="240" w:afterLines="50" w:after="120" w:line="240" w:lineRule="auto"/>
        <w:jc w:val="both"/>
        <w:rPr>
          <w:bCs/>
          <w:lang w:val="en-US"/>
        </w:rPr>
      </w:pPr>
      <w:r>
        <w:rPr>
          <w:bCs/>
          <w:lang w:val="en-US"/>
        </w:rPr>
        <w:t xml:space="preserve">Based on this process, an augmented set of </w:t>
      </w:r>
      <m:oMath>
        <m:r>
          <w:rPr>
            <w:rFonts w:ascii="Cambria Math" w:hAnsi="Cambria Math"/>
            <w:lang w:val="en-US"/>
          </w:rPr>
          <m:t>NA</m:t>
        </m:r>
      </m:oMath>
      <w:r>
        <w:rPr>
          <w:bCs/>
          <w:lang w:val="en-US"/>
        </w:rPr>
        <w:t xml:space="preserve"> Ants are Generated, and their fitness threshold is calculated via equation 13,</w:t>
      </w:r>
    </w:p>
    <w:p w14:paraId="7AA32347" w14:textId="267E8E28" w:rsidR="00325AC9" w:rsidRPr="00325AC9" w:rsidRDefault="00325AC9" w:rsidP="00325AC9">
      <w:pPr>
        <w:autoSpaceDE w:val="0"/>
        <w:autoSpaceDN w:val="0"/>
        <w:adjustRightInd w:val="0"/>
        <w:spacing w:beforeLines="100" w:before="240" w:afterLines="50" w:after="120" w:line="240" w:lineRule="auto"/>
        <w:jc w:val="both"/>
        <w:rPr>
          <w:rFonts w:eastAsia="Calibri"/>
          <w:bCs/>
          <w:lang w:val="en-US"/>
        </w:rPr>
      </w:pPr>
      <m:oMathPara>
        <m:oMath>
          <m:r>
            <w:rPr>
              <w:rFonts w:ascii="Cambria Math" w:hAnsi="Cambria Math"/>
              <w:lang w:val="en-US"/>
            </w:rPr>
            <m:t>fth=</m:t>
          </m:r>
          <m:f>
            <m:fPr>
              <m:ctrlPr>
                <w:rPr>
                  <w:rFonts w:ascii="Cambria Math" w:hAnsi="Cambria Math"/>
                  <w:bCs/>
                  <w:i/>
                  <w:lang w:val="en-US"/>
                </w:rPr>
              </m:ctrlPr>
            </m:fPr>
            <m:num>
              <m:r>
                <w:rPr>
                  <w:rFonts w:ascii="Cambria Math" w:hAnsi="Cambria Math"/>
                  <w:lang w:val="en-US"/>
                </w:rPr>
                <m:t>1</m:t>
              </m:r>
            </m:num>
            <m:den>
              <m:r>
                <w:rPr>
                  <w:rFonts w:ascii="Cambria Math" w:hAnsi="Cambria Math"/>
                  <w:lang w:val="en-US"/>
                </w:rPr>
                <m:t>NA</m:t>
              </m:r>
            </m:den>
          </m:f>
          <m:nary>
            <m:naryPr>
              <m:chr m:val="∑"/>
              <m:limLoc m:val="undOvr"/>
              <m:ctrlPr>
                <w:rPr>
                  <w:rFonts w:ascii="Cambria Math" w:hAnsi="Cambria Math"/>
                  <w:bCs/>
                  <w:i/>
                  <w:lang w:val="en-US"/>
                </w:rPr>
              </m:ctrlPr>
            </m:naryPr>
            <m:sub>
              <m:r>
                <w:rPr>
                  <w:rFonts w:ascii="Cambria Math" w:hAnsi="Cambria Math"/>
                  <w:lang w:val="en-US"/>
                </w:rPr>
                <m:t>i=1</m:t>
              </m:r>
            </m:sub>
            <m:sup>
              <m:r>
                <w:rPr>
                  <w:rFonts w:ascii="Cambria Math" w:hAnsi="Cambria Math"/>
                  <w:lang w:val="en-US"/>
                </w:rPr>
                <m:t>NA</m:t>
              </m:r>
            </m:sup>
            <m:e>
              <m:r>
                <w:rPr>
                  <w:rFonts w:ascii="Cambria Math" w:hAnsi="Cambria Math"/>
                  <w:lang w:val="en-US"/>
                </w:rPr>
                <m:t>f</m:t>
              </m:r>
              <m:d>
                <m:dPr>
                  <m:ctrlPr>
                    <w:rPr>
                      <w:rFonts w:ascii="Cambria Math" w:hAnsi="Cambria Math"/>
                      <w:bCs/>
                      <w:i/>
                      <w:lang w:val="en-US"/>
                    </w:rPr>
                  </m:ctrlPr>
                </m:dPr>
                <m:e>
                  <m:r>
                    <w:rPr>
                      <w:rFonts w:ascii="Cambria Math" w:hAnsi="Cambria Math"/>
                      <w:lang w:val="en-US"/>
                    </w:rPr>
                    <m:t>i</m:t>
                  </m:r>
                </m:e>
              </m:d>
              <m:r>
                <w:rPr>
                  <w:rFonts w:ascii="Cambria Math" w:hAnsi="Cambria Math"/>
                  <w:lang w:val="en-US"/>
                </w:rPr>
                <m:t>*LA…</m:t>
              </m:r>
              <m:d>
                <m:dPr>
                  <m:ctrlPr>
                    <w:rPr>
                      <w:rFonts w:ascii="Cambria Math" w:hAnsi="Cambria Math"/>
                      <w:bCs/>
                      <w:i/>
                      <w:lang w:val="en-US"/>
                    </w:rPr>
                  </m:ctrlPr>
                </m:dPr>
                <m:e>
                  <m:r>
                    <w:rPr>
                      <w:rFonts w:ascii="Cambria Math" w:hAnsi="Cambria Math"/>
                      <w:lang w:val="en-US"/>
                    </w:rPr>
                    <m:t>13</m:t>
                  </m:r>
                </m:e>
              </m:d>
            </m:e>
          </m:nary>
        </m:oMath>
      </m:oMathPara>
    </w:p>
    <w:p w14:paraId="665B8921" w14:textId="5DC086F5" w:rsidR="00325AC9" w:rsidRPr="00325AC9" w:rsidRDefault="00325AC9" w:rsidP="00325AC9">
      <w:pPr>
        <w:autoSpaceDE w:val="0"/>
        <w:autoSpaceDN w:val="0"/>
        <w:adjustRightInd w:val="0"/>
        <w:spacing w:beforeLines="100" w:before="240" w:afterLines="50" w:after="120" w:line="240" w:lineRule="auto"/>
        <w:jc w:val="both"/>
        <w:rPr>
          <w:rFonts w:eastAsia="Calibri"/>
          <w:bCs/>
          <w:lang w:val="en-US"/>
        </w:rPr>
      </w:pPr>
      <w:r>
        <w:rPr>
          <w:rFonts w:eastAsia="Calibri"/>
          <w:bCs/>
          <w:lang w:val="en-US"/>
        </w:rPr>
        <w:t xml:space="preserve">Where, </w:t>
      </w:r>
      <m:oMath>
        <m:r>
          <w:rPr>
            <w:rFonts w:ascii="Cambria Math" w:eastAsia="Calibri" w:hAnsi="Cambria Math"/>
            <w:lang w:val="en-US"/>
          </w:rPr>
          <m:t>LA</m:t>
        </m:r>
      </m:oMath>
      <w:r>
        <w:rPr>
          <w:rFonts w:eastAsia="Calibri"/>
          <w:bCs/>
          <w:lang w:val="en-US"/>
        </w:rPr>
        <w:t xml:space="preserve"> represents the Learning Rate for ALO process.</w:t>
      </w:r>
    </w:p>
    <w:p w14:paraId="154EC150" w14:textId="4CCC1850" w:rsidR="00325AC9" w:rsidRDefault="00325AC9" w:rsidP="004C236B">
      <w:pPr>
        <w:pStyle w:val="ListParagraph"/>
        <w:numPr>
          <w:ilvl w:val="0"/>
          <w:numId w:val="38"/>
        </w:numPr>
        <w:autoSpaceDE w:val="0"/>
        <w:autoSpaceDN w:val="0"/>
        <w:adjustRightInd w:val="0"/>
        <w:spacing w:beforeLines="100" w:before="240" w:afterLines="50" w:after="120" w:line="240" w:lineRule="auto"/>
        <w:jc w:val="both"/>
        <w:rPr>
          <w:bCs/>
          <w:lang w:val="en-US"/>
        </w:rPr>
      </w:pPr>
      <w:r>
        <w:rPr>
          <w:bCs/>
          <w:lang w:val="en-US"/>
        </w:rPr>
        <w:t xml:space="preserve">After each Iteration, Ants with </w:t>
      </w:r>
      <m:oMath>
        <m:r>
          <w:rPr>
            <w:rFonts w:ascii="Cambria Math" w:hAnsi="Cambria Math"/>
            <w:lang w:val="en-US"/>
          </w:rPr>
          <m:t>f&gt;fth</m:t>
        </m:r>
      </m:oMath>
      <w:r>
        <w:rPr>
          <w:bCs/>
          <w:lang w:val="en-US"/>
        </w:rPr>
        <w:t xml:space="preserve"> are discarded, and regenerated via equations 11 &amp; 12, while other Ants are Marked as ‘Ant Lions’, and passed to Next Set of Iterations directly without any changes in their configuration sets.</w:t>
      </w:r>
    </w:p>
    <w:p w14:paraId="07CD049E" w14:textId="515BE250" w:rsidR="00325AC9" w:rsidRPr="00325AC9" w:rsidRDefault="00325AC9" w:rsidP="004C236B">
      <w:pPr>
        <w:pStyle w:val="ListParagraph"/>
        <w:numPr>
          <w:ilvl w:val="0"/>
          <w:numId w:val="38"/>
        </w:numPr>
        <w:autoSpaceDE w:val="0"/>
        <w:autoSpaceDN w:val="0"/>
        <w:adjustRightInd w:val="0"/>
        <w:spacing w:beforeLines="100" w:before="240" w:afterLines="50" w:after="120" w:line="240" w:lineRule="auto"/>
        <w:jc w:val="both"/>
        <w:rPr>
          <w:bCs/>
          <w:lang w:val="en-US"/>
        </w:rPr>
      </w:pPr>
      <w:r>
        <w:rPr>
          <w:bCs/>
          <w:lang w:val="en-US"/>
        </w:rPr>
        <w:t xml:space="preserve">This process is repeated for </w:t>
      </w:r>
      <m:oMath>
        <m:r>
          <w:rPr>
            <w:rFonts w:ascii="Cambria Math" w:hAnsi="Cambria Math"/>
            <w:lang w:val="en-US"/>
          </w:rPr>
          <m:t>NI</m:t>
        </m:r>
      </m:oMath>
      <w:r>
        <w:rPr>
          <w:bCs/>
          <w:lang w:val="en-US"/>
        </w:rPr>
        <w:t xml:space="preserve"> Iterations, after which Ant with minimum fitness is selected, and its configurations are used to optimize the </w:t>
      </w:r>
      <w:r w:rsidRPr="00025EE6">
        <w:rPr>
          <w:bCs/>
        </w:rPr>
        <w:t>Carrier Aggregation, Dynamic Spectrum Sharing, Packet Prioritization, and Network Function Virtualization</w:t>
      </w:r>
      <w:r>
        <w:rPr>
          <w:bCs/>
        </w:rPr>
        <w:t xml:space="preserve"> processes.</w:t>
      </w:r>
    </w:p>
    <w:p w14:paraId="097DBBBA" w14:textId="5F9D8DBF" w:rsidR="00325AC9" w:rsidRPr="00325AC9" w:rsidRDefault="00325AC9" w:rsidP="00325AC9">
      <w:pPr>
        <w:autoSpaceDE w:val="0"/>
        <w:autoSpaceDN w:val="0"/>
        <w:adjustRightInd w:val="0"/>
        <w:spacing w:beforeLines="100" w:before="240" w:afterLines="50" w:after="120" w:line="240" w:lineRule="auto"/>
        <w:jc w:val="both"/>
        <w:rPr>
          <w:bCs/>
          <w:lang w:val="en-US"/>
        </w:rPr>
      </w:pPr>
      <w:r>
        <w:rPr>
          <w:bCs/>
          <w:lang w:val="en-US"/>
        </w:rPr>
        <w:t>Based on this, the backhaul effect is maximized, which allows for better energy efficiency during the evaluation process.</w:t>
      </w:r>
    </w:p>
    <w:p w14:paraId="41354535" w14:textId="77777777" w:rsidR="003822EC" w:rsidRPr="003822EC" w:rsidRDefault="003822EC" w:rsidP="003822EC">
      <w:pPr>
        <w:autoSpaceDE w:val="0"/>
        <w:autoSpaceDN w:val="0"/>
        <w:adjustRightInd w:val="0"/>
        <w:spacing w:beforeLines="100" w:before="240" w:afterLines="50" w:after="120" w:line="240" w:lineRule="auto"/>
        <w:jc w:val="both"/>
        <w:rPr>
          <w:bCs/>
          <w:szCs w:val="24"/>
          <w:lang w:val="en-US"/>
        </w:rPr>
      </w:pPr>
      <w:r w:rsidRPr="003822EC">
        <w:rPr>
          <w:bCs/>
          <w:szCs w:val="24"/>
          <w:lang w:val="en-US"/>
        </w:rPr>
        <w:t>A key component of 5G networks is frequency planning, which entails allocating and assigning specific frequency bands to various network cells. By reducing interference and ensuring effective spectrum usage, frequency planning aims to improve network performance, capacity, and coverage. Network operators can increase data speeds, decrease communication delays, and boost overall network efficiency by carefully planning and allocating frequencies to cells.</w:t>
      </w:r>
    </w:p>
    <w:p w14:paraId="08806098" w14:textId="0A6D2BEB" w:rsidR="00FB3CA1" w:rsidRPr="00FB3CA1" w:rsidRDefault="003822EC" w:rsidP="00FB3CA1">
      <w:pPr>
        <w:autoSpaceDE w:val="0"/>
        <w:autoSpaceDN w:val="0"/>
        <w:adjustRightInd w:val="0"/>
        <w:spacing w:beforeLines="100" w:before="240" w:afterLines="50" w:after="120" w:line="240" w:lineRule="auto"/>
        <w:jc w:val="both"/>
        <w:rPr>
          <w:bCs/>
          <w:szCs w:val="24"/>
          <w:lang w:val="en-US"/>
        </w:rPr>
      </w:pPr>
      <w:r w:rsidRPr="003822EC">
        <w:rPr>
          <w:bCs/>
          <w:szCs w:val="24"/>
          <w:lang w:val="en-US"/>
        </w:rPr>
        <w:t>The utilization of higher frequency bands, such as millimeter-wave (</w:t>
      </w:r>
      <w:proofErr w:type="spellStart"/>
      <w:r w:rsidRPr="003822EC">
        <w:rPr>
          <w:bCs/>
          <w:szCs w:val="24"/>
          <w:lang w:val="en-US"/>
        </w:rPr>
        <w:t>mmWave</w:t>
      </w:r>
      <w:proofErr w:type="spellEnd"/>
      <w:r w:rsidRPr="003822EC">
        <w:rPr>
          <w:bCs/>
          <w:szCs w:val="24"/>
          <w:lang w:val="en-US"/>
        </w:rPr>
        <w:t xml:space="preserve">) frequencies, makes frequency planning even more crucial in 5G networks. Although </w:t>
      </w:r>
      <w:proofErr w:type="spellStart"/>
      <w:r w:rsidRPr="003822EC">
        <w:rPr>
          <w:bCs/>
          <w:szCs w:val="24"/>
          <w:lang w:val="en-US"/>
        </w:rPr>
        <w:t>mmWave</w:t>
      </w:r>
      <w:proofErr w:type="spellEnd"/>
      <w:r w:rsidRPr="003822EC">
        <w:rPr>
          <w:bCs/>
          <w:szCs w:val="24"/>
          <w:lang w:val="en-US"/>
        </w:rPr>
        <w:t xml:space="preserve"> provides faster data rates, it also presents difficulties such as a shorter propagation range and a higher sensitivity to blockages, demanding careful </w:t>
      </w:r>
      <w:r w:rsidRPr="003822EC">
        <w:rPr>
          <w:bCs/>
          <w:szCs w:val="24"/>
          <w:lang w:val="en-US"/>
        </w:rPr>
        <w:t>frequency design to ensure dependable and smooth connectivity levels.</w:t>
      </w:r>
    </w:p>
    <w:p w14:paraId="4F33EBF0" w14:textId="00444420" w:rsidR="00FB3CA1" w:rsidRPr="00FB3CA1" w:rsidRDefault="00FB3CA1" w:rsidP="00017398">
      <w:pPr>
        <w:autoSpaceDE w:val="0"/>
        <w:autoSpaceDN w:val="0"/>
        <w:adjustRightInd w:val="0"/>
        <w:spacing w:beforeLines="100" w:before="240" w:afterLines="50" w:after="120" w:line="240" w:lineRule="auto"/>
        <w:jc w:val="both"/>
        <w:rPr>
          <w:bCs/>
          <w:szCs w:val="24"/>
          <w:lang w:val="en-US"/>
        </w:rPr>
      </w:pPr>
      <w:r w:rsidRPr="00FB3CA1">
        <w:rPr>
          <w:bCs/>
          <w:szCs w:val="24"/>
          <w:lang w:val="en-US"/>
        </w:rPr>
        <w:t>The path loss model calculates the attenuation of the signal as it propagates through the wireless medium</w:t>
      </w:r>
      <w:r w:rsidR="00017398">
        <w:rPr>
          <w:bCs/>
          <w:szCs w:val="24"/>
          <w:lang w:val="en-US"/>
        </w:rPr>
        <w:t>s, and is estimated via equation 14,</w:t>
      </w:r>
    </w:p>
    <w:p w14:paraId="15EF3CEB" w14:textId="5EA2854D" w:rsidR="00FB3CA1" w:rsidRPr="00FB3CA1" w:rsidRDefault="00017398" w:rsidP="00FB3CA1">
      <w:pPr>
        <w:autoSpaceDE w:val="0"/>
        <w:autoSpaceDN w:val="0"/>
        <w:adjustRightInd w:val="0"/>
        <w:spacing w:beforeLines="100" w:before="240" w:afterLines="50" w:after="120" w:line="240" w:lineRule="auto"/>
        <w:jc w:val="both"/>
        <w:rPr>
          <w:bCs/>
          <w:szCs w:val="24"/>
          <w:lang w:val="en-US"/>
        </w:rPr>
      </w:pPr>
      <m:oMathPara>
        <m:oMath>
          <m:r>
            <w:rPr>
              <w:rFonts w:ascii="Cambria Math" w:hAnsi="Cambria Math"/>
              <w:szCs w:val="24"/>
            </w:rPr>
            <m:t xml:space="preserve">Path Loss </m:t>
          </m:r>
          <m:d>
            <m:dPr>
              <m:ctrlPr>
                <w:rPr>
                  <w:rFonts w:ascii="Cambria Math" w:hAnsi="Cambria Math"/>
                  <w:bCs/>
                  <w:i/>
                  <w:szCs w:val="24"/>
                </w:rPr>
              </m:ctrlPr>
            </m:dPr>
            <m:e>
              <m:r>
                <w:rPr>
                  <w:rFonts w:ascii="Cambria Math" w:hAnsi="Cambria Math"/>
                  <w:szCs w:val="24"/>
                </w:rPr>
                <m:t>PL</m:t>
              </m:r>
            </m:e>
          </m:d>
          <m:r>
            <w:rPr>
              <w:rFonts w:ascii="Cambria Math" w:hAnsi="Cambria Math"/>
              <w:szCs w:val="24"/>
            </w:rPr>
            <m:t>=C1</m:t>
          </m:r>
          <m:d>
            <m:dPr>
              <m:ctrlPr>
                <w:rPr>
                  <w:rFonts w:ascii="Cambria Math" w:hAnsi="Cambria Math"/>
                  <w:bCs/>
                  <w:i/>
                  <w:szCs w:val="24"/>
                </w:rPr>
              </m:ctrlPr>
            </m:dPr>
            <m:e>
              <m:r>
                <w:rPr>
                  <w:rFonts w:ascii="Cambria Math" w:hAnsi="Cambria Math"/>
                  <w:szCs w:val="24"/>
                </w:rPr>
                <m:t>GWO</m:t>
              </m:r>
            </m:e>
          </m:d>
          <m:r>
            <w:rPr>
              <w:rFonts w:ascii="Cambria Math" w:hAnsi="Cambria Math"/>
              <w:szCs w:val="24"/>
            </w:rPr>
            <m:t>*</m:t>
          </m:r>
          <m:f>
            <m:fPr>
              <m:ctrlPr>
                <w:rPr>
                  <w:rFonts w:ascii="Cambria Math" w:hAnsi="Cambria Math"/>
                  <w:bCs/>
                  <w:i/>
                  <w:szCs w:val="24"/>
                </w:rPr>
              </m:ctrlPr>
            </m:fPr>
            <m:num>
              <m:sSup>
                <m:sSupPr>
                  <m:ctrlPr>
                    <w:rPr>
                      <w:rFonts w:ascii="Cambria Math" w:hAnsi="Cambria Math"/>
                      <w:bCs/>
                      <w:i/>
                      <w:szCs w:val="24"/>
                    </w:rPr>
                  </m:ctrlPr>
                </m:sSupPr>
                <m:e>
                  <m:d>
                    <m:dPr>
                      <m:ctrlPr>
                        <w:rPr>
                          <w:rFonts w:ascii="Cambria Math" w:hAnsi="Cambria Math"/>
                          <w:bCs/>
                          <w:i/>
                          <w:szCs w:val="24"/>
                        </w:rPr>
                      </m:ctrlPr>
                    </m:dPr>
                    <m:e>
                      <m:r>
                        <w:rPr>
                          <w:rFonts w:ascii="Cambria Math" w:hAnsi="Cambria Math"/>
                          <w:szCs w:val="24"/>
                        </w:rPr>
                        <m:t>4πfD</m:t>
                      </m:r>
                    </m:e>
                  </m:d>
                </m:e>
                <m:sup>
                  <m:r>
                    <w:rPr>
                      <w:rFonts w:ascii="Cambria Math" w:hAnsi="Cambria Math"/>
                      <w:szCs w:val="24"/>
                    </w:rPr>
                    <m:t>2</m:t>
                  </m:r>
                </m:sup>
              </m:sSup>
            </m:num>
            <m:den>
              <m:sSup>
                <m:sSupPr>
                  <m:ctrlPr>
                    <w:rPr>
                      <w:rFonts w:ascii="Cambria Math" w:hAnsi="Cambria Math"/>
                      <w:bCs/>
                      <w:i/>
                      <w:szCs w:val="24"/>
                    </w:rPr>
                  </m:ctrlPr>
                </m:sSupPr>
                <m:e>
                  <m:r>
                    <w:rPr>
                      <w:rFonts w:ascii="Cambria Math" w:hAnsi="Cambria Math"/>
                      <w:szCs w:val="24"/>
                    </w:rPr>
                    <m:t>c</m:t>
                  </m:r>
                </m:e>
                <m:sup>
                  <m:r>
                    <w:rPr>
                      <w:rFonts w:ascii="Cambria Math" w:hAnsi="Cambria Math"/>
                      <w:szCs w:val="24"/>
                    </w:rPr>
                    <m:t>2</m:t>
                  </m:r>
                </m:sup>
              </m:sSup>
            </m:den>
          </m:f>
          <m:r>
            <w:rPr>
              <w:rFonts w:ascii="Cambria Math" w:hAnsi="Cambria Math"/>
              <w:szCs w:val="24"/>
            </w:rPr>
            <m:t>…(14)</m:t>
          </m:r>
        </m:oMath>
      </m:oMathPara>
    </w:p>
    <w:p w14:paraId="349E9291" w14:textId="69322524" w:rsidR="00FB3CA1" w:rsidRPr="00FB3CA1" w:rsidRDefault="003822EC" w:rsidP="00017398">
      <w:pPr>
        <w:tabs>
          <w:tab w:val="num" w:pos="720"/>
        </w:tabs>
        <w:autoSpaceDE w:val="0"/>
        <w:autoSpaceDN w:val="0"/>
        <w:adjustRightInd w:val="0"/>
        <w:spacing w:beforeLines="100" w:before="240" w:afterLines="50" w:after="120" w:line="240" w:lineRule="auto"/>
        <w:jc w:val="both"/>
        <w:rPr>
          <w:bCs/>
          <w:szCs w:val="24"/>
          <w:lang w:val="en-US"/>
        </w:rPr>
      </w:pPr>
      <w:r w:rsidRPr="003822EC">
        <w:rPr>
          <w:bCs/>
          <w:szCs w:val="24"/>
          <w:lang w:val="en-US"/>
        </w:rPr>
        <w:t>Where c is the speed of light, which is constant in real-time settings, PL stands for path loss, f is the frequency, D is the separation between the transmitter and receiver, and PL represents the path loss. The employment of a frequency reuse factor (N) and the division of the number of frequency bands (B) into N groups, with each group of bands being assigned to a distinct cell via equation 15, reduces interference between cells.</w:t>
      </w:r>
    </w:p>
    <w:p w14:paraId="4269869D" w14:textId="4D2179E1" w:rsidR="00FB3CA1" w:rsidRPr="00FB3CA1" w:rsidRDefault="00017398" w:rsidP="00FB3CA1">
      <w:pPr>
        <w:autoSpaceDE w:val="0"/>
        <w:autoSpaceDN w:val="0"/>
        <w:adjustRightInd w:val="0"/>
        <w:spacing w:beforeLines="100" w:before="240" w:afterLines="50" w:after="120" w:line="240" w:lineRule="auto"/>
        <w:jc w:val="both"/>
        <w:rPr>
          <w:bCs/>
          <w:szCs w:val="24"/>
          <w:lang w:val="en-US"/>
        </w:rPr>
      </w:pPr>
      <m:oMathPara>
        <m:oMath>
          <m:r>
            <w:rPr>
              <w:rFonts w:ascii="Cambria Math" w:hAnsi="Cambria Math"/>
              <w:szCs w:val="24"/>
              <w:lang w:val="en-US"/>
            </w:rPr>
            <m:t xml:space="preserve">Frequency Reuse Factor </m:t>
          </m:r>
          <m:d>
            <m:dPr>
              <m:ctrlPr>
                <w:rPr>
                  <w:rFonts w:ascii="Cambria Math" w:hAnsi="Cambria Math"/>
                  <w:bCs/>
                  <w:i/>
                  <w:szCs w:val="24"/>
                  <w:lang w:val="en-US"/>
                </w:rPr>
              </m:ctrlPr>
            </m:dPr>
            <m:e>
              <m:r>
                <w:rPr>
                  <w:rFonts w:ascii="Cambria Math" w:hAnsi="Cambria Math"/>
                  <w:szCs w:val="24"/>
                  <w:lang w:val="en-US"/>
                </w:rPr>
                <m:t>N</m:t>
              </m:r>
            </m:e>
          </m:d>
          <m:r>
            <w:rPr>
              <w:rFonts w:ascii="Cambria Math" w:hAnsi="Cambria Math"/>
              <w:szCs w:val="24"/>
              <w:lang w:val="en-US"/>
            </w:rPr>
            <m:t xml:space="preserve">= </m:t>
          </m:r>
          <m:rad>
            <m:radPr>
              <m:degHide m:val="1"/>
              <m:ctrlPr>
                <w:rPr>
                  <w:rFonts w:ascii="Cambria Math" w:hAnsi="Cambria Math"/>
                  <w:bCs/>
                  <w:i/>
                  <w:szCs w:val="24"/>
                  <w:lang w:val="en-US"/>
                </w:rPr>
              </m:ctrlPr>
            </m:radPr>
            <m:deg/>
            <m:e>
              <m:r>
                <w:rPr>
                  <w:rFonts w:ascii="Cambria Math" w:hAnsi="Cambria Math"/>
                  <w:szCs w:val="24"/>
                  <w:lang w:val="en-US"/>
                </w:rPr>
                <m:t>B</m:t>
              </m:r>
            </m:e>
          </m:rad>
          <m:r>
            <w:rPr>
              <w:rFonts w:ascii="Cambria Math" w:hAnsi="Cambria Math"/>
              <w:szCs w:val="24"/>
              <w:lang w:val="en-US"/>
            </w:rPr>
            <m:t>… (15)</m:t>
          </m:r>
        </m:oMath>
      </m:oMathPara>
    </w:p>
    <w:p w14:paraId="63878364" w14:textId="0DE20A91" w:rsidR="00FB3CA1" w:rsidRPr="00FB3CA1" w:rsidRDefault="003822EC" w:rsidP="00017398">
      <w:pPr>
        <w:tabs>
          <w:tab w:val="num" w:pos="720"/>
        </w:tabs>
        <w:autoSpaceDE w:val="0"/>
        <w:autoSpaceDN w:val="0"/>
        <w:adjustRightInd w:val="0"/>
        <w:spacing w:beforeLines="100" w:before="240" w:afterLines="50" w:after="120" w:line="240" w:lineRule="auto"/>
        <w:jc w:val="both"/>
        <w:rPr>
          <w:bCs/>
          <w:szCs w:val="24"/>
          <w:lang w:val="en-US"/>
        </w:rPr>
      </w:pPr>
      <w:r w:rsidRPr="003822EC">
        <w:rPr>
          <w:bCs/>
          <w:szCs w:val="24"/>
          <w:lang w:val="en-US"/>
        </w:rPr>
        <w:t>Where B is the total number of frequency bands accessible for communications, and N represents the frequency reuse factor. A significant statistic for evaluating the quality of the received signal is the Carrier-to-Interference-plus-Noise Ratio (CINR), which is calculated via Equation 16</w:t>
      </w:r>
      <w:r>
        <w:rPr>
          <w:bCs/>
          <w:szCs w:val="24"/>
          <w:lang w:val="en-US"/>
        </w:rPr>
        <w:t>,</w:t>
      </w:r>
    </w:p>
    <w:p w14:paraId="60C8837E" w14:textId="0AFEEE81" w:rsidR="00FB3CA1" w:rsidRPr="00FB3CA1" w:rsidRDefault="00017398" w:rsidP="00FB3CA1">
      <w:pPr>
        <w:autoSpaceDE w:val="0"/>
        <w:autoSpaceDN w:val="0"/>
        <w:adjustRightInd w:val="0"/>
        <w:spacing w:beforeLines="100" w:before="240" w:afterLines="50" w:after="120" w:line="240" w:lineRule="auto"/>
        <w:jc w:val="both"/>
        <w:rPr>
          <w:bCs/>
          <w:szCs w:val="24"/>
          <w:lang w:val="en-US"/>
        </w:rPr>
      </w:pPr>
      <m:oMathPara>
        <m:oMath>
          <m:r>
            <w:rPr>
              <w:rFonts w:ascii="Cambria Math" w:hAnsi="Cambria Math"/>
              <w:szCs w:val="24"/>
              <w:lang w:val="en-US"/>
            </w:rPr>
            <m:t>CINR =</m:t>
          </m:r>
          <m:f>
            <m:fPr>
              <m:ctrlPr>
                <w:rPr>
                  <w:rFonts w:ascii="Cambria Math" w:hAnsi="Cambria Math"/>
                  <w:bCs/>
                  <w:i/>
                  <w:szCs w:val="24"/>
                  <w:lang w:val="en-US"/>
                </w:rPr>
              </m:ctrlPr>
            </m:fPr>
            <m:num>
              <m:r>
                <w:rPr>
                  <w:rFonts w:ascii="Cambria Math" w:hAnsi="Cambria Math"/>
                  <w:szCs w:val="24"/>
                  <w:lang w:val="en-US"/>
                </w:rPr>
                <m:t>S</m:t>
              </m:r>
            </m:num>
            <m:den>
              <m:r>
                <w:rPr>
                  <w:rFonts w:ascii="Cambria Math" w:hAnsi="Cambria Math"/>
                  <w:szCs w:val="24"/>
                  <w:lang w:val="en-US"/>
                </w:rPr>
                <m:t>I + N</m:t>
              </m:r>
            </m:den>
          </m:f>
          <m:r>
            <w:rPr>
              <w:rFonts w:ascii="Cambria Math" w:hAnsi="Cambria Math"/>
              <w:szCs w:val="24"/>
              <w:lang w:val="en-US"/>
            </w:rPr>
            <m:t>…(16)</m:t>
          </m:r>
        </m:oMath>
      </m:oMathPara>
    </w:p>
    <w:p w14:paraId="480ED425" w14:textId="103021F7" w:rsidR="003822EC" w:rsidRPr="003822EC" w:rsidRDefault="003822EC" w:rsidP="003822EC">
      <w:pPr>
        <w:autoSpaceDE w:val="0"/>
        <w:autoSpaceDN w:val="0"/>
        <w:adjustRightInd w:val="0"/>
        <w:spacing w:beforeLines="100" w:before="240" w:afterLines="50" w:after="120" w:line="240" w:lineRule="auto"/>
        <w:jc w:val="both"/>
        <w:rPr>
          <w:bCs/>
          <w:szCs w:val="24"/>
          <w:lang w:val="en-US"/>
        </w:rPr>
      </w:pPr>
      <w:r w:rsidRPr="003822EC">
        <w:rPr>
          <w:bCs/>
          <w:szCs w:val="24"/>
          <w:lang w:val="en-US"/>
        </w:rPr>
        <w:t xml:space="preserve">where S represents signal power, I </w:t>
      </w:r>
      <w:r w:rsidR="002525D7" w:rsidRPr="003822EC">
        <w:rPr>
          <w:bCs/>
          <w:szCs w:val="24"/>
          <w:lang w:val="en-US"/>
        </w:rPr>
        <w:t>represent</w:t>
      </w:r>
      <w:r w:rsidRPr="003822EC">
        <w:rPr>
          <w:bCs/>
          <w:szCs w:val="24"/>
          <w:lang w:val="en-US"/>
        </w:rPr>
        <w:t xml:space="preserve"> interference power, and N represents noise power levels. Better signal quality and lower levels of interference are indicated by a higher CINR score.</w:t>
      </w:r>
    </w:p>
    <w:p w14:paraId="7BED5905" w14:textId="77777777" w:rsidR="003822EC" w:rsidRPr="003822EC" w:rsidRDefault="003822EC" w:rsidP="003822EC">
      <w:pPr>
        <w:autoSpaceDE w:val="0"/>
        <w:autoSpaceDN w:val="0"/>
        <w:adjustRightInd w:val="0"/>
        <w:spacing w:beforeLines="100" w:before="240" w:afterLines="50" w:after="120" w:line="240" w:lineRule="auto"/>
        <w:jc w:val="both"/>
        <w:rPr>
          <w:bCs/>
          <w:szCs w:val="24"/>
          <w:lang w:val="en-US"/>
        </w:rPr>
      </w:pPr>
      <w:r w:rsidRPr="003822EC">
        <w:rPr>
          <w:bCs/>
          <w:szCs w:val="24"/>
          <w:lang w:val="en-US"/>
        </w:rPr>
        <w:t>In 5G networks, frequency planning entails maximizing the distribution of frequency bands to cells while taking into account variables like path loss, interference control, and CINR. 5G networks may reach higher levels of performance, expanded capacity, and improved user experience by carefully planning and controlling the frequency resources.</w:t>
      </w:r>
    </w:p>
    <w:p w14:paraId="5B7CFCE4" w14:textId="77777777" w:rsidR="003822EC" w:rsidRPr="003822EC" w:rsidRDefault="003822EC" w:rsidP="003822EC">
      <w:pPr>
        <w:autoSpaceDE w:val="0"/>
        <w:autoSpaceDN w:val="0"/>
        <w:adjustRightInd w:val="0"/>
        <w:spacing w:beforeLines="100" w:before="240" w:afterLines="50" w:after="120" w:line="240" w:lineRule="auto"/>
        <w:jc w:val="both"/>
        <w:rPr>
          <w:bCs/>
          <w:szCs w:val="24"/>
          <w:lang w:val="en-US"/>
        </w:rPr>
      </w:pPr>
      <w:r w:rsidRPr="003822EC">
        <w:rPr>
          <w:bCs/>
          <w:szCs w:val="24"/>
          <w:lang w:val="en-US"/>
        </w:rPr>
        <w:t xml:space="preserve">The integration of various cell types with variable characteristics of coverage and capacity </w:t>
      </w:r>
      <w:r w:rsidRPr="003822EC">
        <w:rPr>
          <w:bCs/>
          <w:szCs w:val="24"/>
          <w:lang w:val="en-US"/>
        </w:rPr>
        <w:lastRenderedPageBreak/>
        <w:t>into a single network infrastructure is referred to as a "</w:t>
      </w:r>
      <w:proofErr w:type="spellStart"/>
      <w:r w:rsidRPr="003822EC">
        <w:rPr>
          <w:bCs/>
          <w:szCs w:val="24"/>
          <w:lang w:val="en-US"/>
        </w:rPr>
        <w:t>HetNets</w:t>
      </w:r>
      <w:proofErr w:type="spellEnd"/>
      <w:r w:rsidRPr="003822EC">
        <w:rPr>
          <w:bCs/>
          <w:szCs w:val="24"/>
          <w:lang w:val="en-US"/>
        </w:rPr>
        <w:t xml:space="preserve">" (Heterogeneous Networks) deployment. </w:t>
      </w:r>
      <w:proofErr w:type="spellStart"/>
      <w:r w:rsidRPr="003822EC">
        <w:rPr>
          <w:bCs/>
          <w:szCs w:val="24"/>
          <w:lang w:val="en-US"/>
        </w:rPr>
        <w:t>HetNets</w:t>
      </w:r>
      <w:proofErr w:type="spellEnd"/>
      <w:r w:rsidRPr="003822EC">
        <w:rPr>
          <w:bCs/>
          <w:szCs w:val="24"/>
          <w:lang w:val="en-US"/>
        </w:rPr>
        <w:t xml:space="preserve">, which provide specialized and high-capacity coverage in 5G networks, mix </w:t>
      </w:r>
      <w:proofErr w:type="spellStart"/>
      <w:r w:rsidRPr="003822EC">
        <w:rPr>
          <w:bCs/>
          <w:szCs w:val="24"/>
          <w:lang w:val="en-US"/>
        </w:rPr>
        <w:t>macrocells</w:t>
      </w:r>
      <w:proofErr w:type="spellEnd"/>
      <w:r w:rsidRPr="003822EC">
        <w:rPr>
          <w:bCs/>
          <w:szCs w:val="24"/>
          <w:lang w:val="en-US"/>
        </w:rPr>
        <w:t xml:space="preserve"> (large coverage cells) with small cells (such as microcells, picocells, and femtocells). In particular in densely populated urban areas, this deployment method is intended to accommodate the growing demand for data and assure continuous connectivity.</w:t>
      </w:r>
    </w:p>
    <w:p w14:paraId="64FE9C34" w14:textId="77777777" w:rsidR="003822EC" w:rsidRPr="003822EC" w:rsidRDefault="003822EC" w:rsidP="003822EC">
      <w:pPr>
        <w:autoSpaceDE w:val="0"/>
        <w:autoSpaceDN w:val="0"/>
        <w:adjustRightInd w:val="0"/>
        <w:spacing w:beforeLines="100" w:before="240" w:afterLines="50" w:after="120" w:line="240" w:lineRule="auto"/>
        <w:jc w:val="both"/>
        <w:rPr>
          <w:bCs/>
          <w:szCs w:val="24"/>
          <w:lang w:val="en-US"/>
        </w:rPr>
      </w:pPr>
      <w:proofErr w:type="spellStart"/>
      <w:r w:rsidRPr="003822EC">
        <w:rPr>
          <w:bCs/>
          <w:szCs w:val="24"/>
          <w:lang w:val="en-US"/>
        </w:rPr>
        <w:t>HetNets</w:t>
      </w:r>
      <w:proofErr w:type="spellEnd"/>
      <w:r w:rsidRPr="003822EC">
        <w:rPr>
          <w:bCs/>
          <w:szCs w:val="24"/>
          <w:lang w:val="en-US"/>
        </w:rPr>
        <w:t xml:space="preserve"> make use of the benefits of both large and small cells. Small cells offer higher data rates and capacity in concentrated regions while </w:t>
      </w:r>
      <w:proofErr w:type="spellStart"/>
      <w:r w:rsidRPr="003822EC">
        <w:rPr>
          <w:bCs/>
          <w:szCs w:val="24"/>
          <w:lang w:val="en-US"/>
        </w:rPr>
        <w:t>macrocells</w:t>
      </w:r>
      <w:proofErr w:type="spellEnd"/>
      <w:r w:rsidRPr="003822EC">
        <w:rPr>
          <w:bCs/>
          <w:szCs w:val="24"/>
          <w:lang w:val="en-US"/>
        </w:rPr>
        <w:t xml:space="preserve"> give widespread coverage and serve a large number of users. </w:t>
      </w:r>
      <w:proofErr w:type="spellStart"/>
      <w:r w:rsidRPr="003822EC">
        <w:rPr>
          <w:bCs/>
          <w:szCs w:val="24"/>
          <w:lang w:val="en-US"/>
        </w:rPr>
        <w:t>HetNets</w:t>
      </w:r>
      <w:proofErr w:type="spellEnd"/>
      <w:r w:rsidRPr="003822EC">
        <w:rPr>
          <w:bCs/>
          <w:szCs w:val="24"/>
          <w:lang w:val="en-US"/>
        </w:rPr>
        <w:t xml:space="preserve"> can increase network capacity, decrease communication delays, and boost overall network performance by intelligently coordinating the deployment of these various cell types.</w:t>
      </w:r>
    </w:p>
    <w:p w14:paraId="3641010A" w14:textId="6D04E62A" w:rsidR="007B730C" w:rsidRPr="003822EC" w:rsidRDefault="003822EC" w:rsidP="007865BB">
      <w:pPr>
        <w:autoSpaceDE w:val="0"/>
        <w:autoSpaceDN w:val="0"/>
        <w:adjustRightInd w:val="0"/>
        <w:spacing w:beforeLines="100" w:before="240" w:afterLines="50" w:after="120" w:line="240" w:lineRule="auto"/>
        <w:jc w:val="both"/>
        <w:rPr>
          <w:bCs/>
          <w:szCs w:val="24"/>
          <w:lang w:val="en-US"/>
        </w:rPr>
      </w:pPr>
      <w:r w:rsidRPr="003822EC">
        <w:rPr>
          <w:bCs/>
          <w:szCs w:val="24"/>
          <w:lang w:val="en-US"/>
        </w:rPr>
        <w:t xml:space="preserve">To ensure optimal resource usage in </w:t>
      </w:r>
      <w:proofErr w:type="spellStart"/>
      <w:r w:rsidRPr="003822EC">
        <w:rPr>
          <w:bCs/>
          <w:szCs w:val="24"/>
          <w:lang w:val="en-US"/>
        </w:rPr>
        <w:t>HetNets</w:t>
      </w:r>
      <w:proofErr w:type="spellEnd"/>
      <w:r w:rsidRPr="003822EC">
        <w:rPr>
          <w:bCs/>
          <w:szCs w:val="24"/>
          <w:lang w:val="en-US"/>
        </w:rPr>
        <w:t xml:space="preserve">, load balancing and user association algorithms distribute user traffic among </w:t>
      </w:r>
      <w:proofErr w:type="spellStart"/>
      <w:r w:rsidRPr="003822EC">
        <w:rPr>
          <w:bCs/>
          <w:szCs w:val="24"/>
          <w:lang w:val="en-US"/>
        </w:rPr>
        <w:t>macrocells</w:t>
      </w:r>
      <w:proofErr w:type="spellEnd"/>
      <w:r w:rsidRPr="003822EC">
        <w:rPr>
          <w:bCs/>
          <w:szCs w:val="24"/>
          <w:lang w:val="en-US"/>
        </w:rPr>
        <w:t xml:space="preserve"> and small cells. The received signal power (</w:t>
      </w:r>
      <w:proofErr w:type="spellStart"/>
      <w:r w:rsidRPr="003822EC">
        <w:rPr>
          <w:bCs/>
          <w:szCs w:val="24"/>
          <w:lang w:val="en-US"/>
        </w:rPr>
        <w:t>Prx</w:t>
      </w:r>
      <w:proofErr w:type="spellEnd"/>
      <w:r w:rsidRPr="003822EC">
        <w:rPr>
          <w:bCs/>
          <w:szCs w:val="24"/>
          <w:lang w:val="en-US"/>
        </w:rPr>
        <w:t>) from each cell, which is assessed via equation 17, is a standard statistic for user association</w:t>
      </w:r>
      <w:r>
        <w:rPr>
          <w:bCs/>
          <w:szCs w:val="24"/>
          <w:lang w:val="en-US"/>
        </w:rPr>
        <w:t>s</w:t>
      </w:r>
      <w:r w:rsidRPr="003822EC">
        <w:rPr>
          <w:bCs/>
          <w:szCs w:val="24"/>
          <w:lang w:val="en-US"/>
        </w:rPr>
        <w:t>.</w:t>
      </w:r>
    </w:p>
    <w:p w14:paraId="34999379" w14:textId="7E68FFDD" w:rsidR="000A0A33" w:rsidRPr="000A0A33" w:rsidRDefault="000A0A33" w:rsidP="007865BB">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UserAssociation</m:t>
          </m:r>
          <m:d>
            <m:dPr>
              <m:ctrlPr>
                <w:rPr>
                  <w:rFonts w:ascii="Cambria Math" w:hAnsi="Cambria Math"/>
                  <w:bCs/>
                  <w:i/>
                  <w:szCs w:val="24"/>
                </w:rPr>
              </m:ctrlPr>
            </m:dPr>
            <m:e>
              <m:r>
                <w:rPr>
                  <w:rFonts w:ascii="Cambria Math" w:hAnsi="Cambria Math"/>
                  <w:szCs w:val="24"/>
                </w:rPr>
                <m:t>i</m:t>
              </m:r>
            </m:e>
          </m:d>
          <m:r>
            <w:rPr>
              <w:rFonts w:ascii="Cambria Math" w:hAnsi="Cambria Math"/>
              <w:szCs w:val="24"/>
            </w:rPr>
            <m:t>=C2</m:t>
          </m:r>
          <m:d>
            <m:dPr>
              <m:ctrlPr>
                <w:rPr>
                  <w:rFonts w:ascii="Cambria Math" w:hAnsi="Cambria Math"/>
                  <w:bCs/>
                  <w:i/>
                  <w:szCs w:val="24"/>
                </w:rPr>
              </m:ctrlPr>
            </m:dPr>
            <m:e>
              <m:r>
                <w:rPr>
                  <w:rFonts w:ascii="Cambria Math" w:hAnsi="Cambria Math"/>
                  <w:szCs w:val="24"/>
                </w:rPr>
                <m:t>GWO</m:t>
              </m:r>
            </m:e>
          </m:d>
          <m:r>
            <w:rPr>
              <w:rFonts w:ascii="Cambria Math" w:hAnsi="Cambria Math"/>
              <w:szCs w:val="24"/>
            </w:rPr>
            <m:t>*</m:t>
          </m:r>
          <m:func>
            <m:funcPr>
              <m:ctrlPr>
                <w:rPr>
                  <w:rFonts w:ascii="Cambria Math" w:hAnsi="Cambria Math"/>
                  <w:bCs/>
                  <w:szCs w:val="24"/>
                </w:rPr>
              </m:ctrlPr>
            </m:funcPr>
            <m:fName>
              <m:r>
                <m:rPr>
                  <m:sty m:val="p"/>
                </m:rPr>
                <w:rPr>
                  <w:rFonts w:ascii="Cambria Math" w:hAnsi="Cambria Math"/>
                  <w:szCs w:val="24"/>
                </w:rPr>
                <m:t>arg</m:t>
              </m:r>
              <m:ctrlPr>
                <w:rPr>
                  <w:rFonts w:ascii="Cambria Math" w:hAnsi="Cambria Math"/>
                  <w:bCs/>
                  <w:i/>
                  <w:szCs w:val="24"/>
                </w:rPr>
              </m:ctrlPr>
            </m:fName>
            <m:e>
              <m:func>
                <m:funcPr>
                  <m:ctrlPr>
                    <w:rPr>
                      <w:rFonts w:ascii="Cambria Math" w:hAnsi="Cambria Math"/>
                      <w:bCs/>
                      <w:szCs w:val="24"/>
                    </w:rPr>
                  </m:ctrlPr>
                </m:funcPr>
                <m:fName>
                  <m:r>
                    <m:rPr>
                      <m:sty m:val="p"/>
                    </m:rPr>
                    <w:rPr>
                      <w:rFonts w:ascii="Cambria Math" w:hAnsi="Cambria Math"/>
                      <w:szCs w:val="24"/>
                    </w:rPr>
                    <m:t>max</m:t>
                  </m:r>
                </m:fName>
                <m:e>
                  <m:d>
                    <m:dPr>
                      <m:ctrlPr>
                        <w:rPr>
                          <w:rFonts w:ascii="Cambria Math" w:hAnsi="Cambria Math"/>
                          <w:bCs/>
                          <w:i/>
                          <w:szCs w:val="24"/>
                        </w:rPr>
                      </m:ctrlPr>
                    </m:dPr>
                    <m:e>
                      <m:r>
                        <w:rPr>
                          <w:rFonts w:ascii="Cambria Math" w:hAnsi="Cambria Math"/>
                          <w:szCs w:val="24"/>
                        </w:rPr>
                        <m:t>P</m:t>
                      </m:r>
                      <m:d>
                        <m:dPr>
                          <m:begChr m:val="{"/>
                          <m:endChr m:val="}"/>
                          <m:ctrlPr>
                            <w:rPr>
                              <w:rFonts w:ascii="Cambria Math" w:hAnsi="Cambria Math"/>
                              <w:bCs/>
                              <w:i/>
                              <w:szCs w:val="24"/>
                            </w:rPr>
                          </m:ctrlPr>
                        </m:dPr>
                        <m:e>
                          <m:r>
                            <w:rPr>
                              <w:rFonts w:ascii="Cambria Math" w:hAnsi="Cambria Math"/>
                              <w:szCs w:val="24"/>
                            </w:rPr>
                            <m:t>rx, i</m:t>
                          </m:r>
                        </m:e>
                      </m:d>
                    </m:e>
                  </m:d>
                </m:e>
              </m:func>
            </m:e>
          </m:func>
          <m:r>
            <w:rPr>
              <w:rFonts w:ascii="Cambria Math" w:hAnsi="Cambria Math"/>
              <w:szCs w:val="24"/>
            </w:rPr>
            <m:t xml:space="preserve">, </m:t>
          </m:r>
        </m:oMath>
      </m:oMathPara>
    </w:p>
    <w:p w14:paraId="018540C7" w14:textId="110DC7AD" w:rsidR="006E6FBC" w:rsidRDefault="000A0A33" w:rsidP="007865BB">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 xml:space="preserve">for i in </m:t>
          </m:r>
          <m:d>
            <m:dPr>
              <m:begChr m:val="{"/>
              <m:endChr m:val="}"/>
              <m:ctrlPr>
                <w:rPr>
                  <w:rFonts w:ascii="Cambria Math" w:hAnsi="Cambria Math"/>
                  <w:bCs/>
                  <w:i/>
                  <w:szCs w:val="24"/>
                </w:rPr>
              </m:ctrlPr>
            </m:dPr>
            <m:e>
              <m:r>
                <w:rPr>
                  <w:rFonts w:ascii="Cambria Math" w:hAnsi="Cambria Math"/>
                  <w:szCs w:val="24"/>
                </w:rPr>
                <m:t>macrocell, small cells</m:t>
              </m:r>
            </m:e>
          </m:d>
          <m:r>
            <w:rPr>
              <w:rFonts w:ascii="Cambria Math" w:hAnsi="Cambria Math"/>
              <w:szCs w:val="24"/>
            </w:rPr>
            <m:t>…(17)</m:t>
          </m:r>
        </m:oMath>
      </m:oMathPara>
    </w:p>
    <w:p w14:paraId="6F632F2B" w14:textId="77777777" w:rsidR="002525D7" w:rsidRPr="002525D7" w:rsidRDefault="002525D7" w:rsidP="002525D7">
      <w:pPr>
        <w:autoSpaceDE w:val="0"/>
        <w:autoSpaceDN w:val="0"/>
        <w:adjustRightInd w:val="0"/>
        <w:spacing w:beforeLines="100" w:before="240" w:afterLines="50" w:after="120" w:line="240" w:lineRule="auto"/>
        <w:jc w:val="both"/>
        <w:rPr>
          <w:bCs/>
          <w:szCs w:val="24"/>
        </w:rPr>
      </w:pPr>
      <w:proofErr w:type="spellStart"/>
      <w:r w:rsidRPr="002525D7">
        <w:rPr>
          <w:bCs/>
          <w:szCs w:val="24"/>
        </w:rPr>
        <w:t>Prx,i</w:t>
      </w:r>
      <w:proofErr w:type="spellEnd"/>
      <w:r w:rsidRPr="002525D7">
        <w:rPr>
          <w:bCs/>
          <w:szCs w:val="24"/>
        </w:rPr>
        <w:t xml:space="preserve">, which stands for the received signal power from the </w:t>
      </w:r>
      <w:proofErr w:type="spellStart"/>
      <w:r w:rsidRPr="002525D7">
        <w:rPr>
          <w:bCs/>
          <w:szCs w:val="24"/>
        </w:rPr>
        <w:t>ith</w:t>
      </w:r>
      <w:proofErr w:type="spellEnd"/>
      <w:r w:rsidRPr="002525D7">
        <w:rPr>
          <w:bCs/>
          <w:szCs w:val="24"/>
        </w:rPr>
        <w:t xml:space="preserve"> cell sets, represents the user association decision for each user in this evaluation. Users are assigned to the cell (</w:t>
      </w:r>
      <w:proofErr w:type="spellStart"/>
      <w:r w:rsidRPr="002525D7">
        <w:rPr>
          <w:bCs/>
          <w:szCs w:val="24"/>
        </w:rPr>
        <w:t>macrocell</w:t>
      </w:r>
      <w:proofErr w:type="spellEnd"/>
      <w:r w:rsidRPr="002525D7">
        <w:rPr>
          <w:bCs/>
          <w:szCs w:val="24"/>
        </w:rPr>
        <w:t xml:space="preserve"> or small cell, depending on their needs) that has the strongest received signal, resulting in better coverage and data speeds for all users.</w:t>
      </w:r>
    </w:p>
    <w:p w14:paraId="1EA2AD60" w14:textId="3FCB83FB" w:rsidR="006E6FBC" w:rsidRDefault="002525D7" w:rsidP="007865BB">
      <w:pPr>
        <w:autoSpaceDE w:val="0"/>
        <w:autoSpaceDN w:val="0"/>
        <w:adjustRightInd w:val="0"/>
        <w:spacing w:beforeLines="100" w:before="240" w:afterLines="50" w:after="120" w:line="240" w:lineRule="auto"/>
        <w:jc w:val="both"/>
        <w:rPr>
          <w:bCs/>
          <w:szCs w:val="24"/>
        </w:rPr>
      </w:pPr>
      <w:r w:rsidRPr="002525D7">
        <w:rPr>
          <w:bCs/>
          <w:szCs w:val="24"/>
        </w:rPr>
        <w:t xml:space="preserve">In order to enable seamless mobility as users switch between </w:t>
      </w:r>
      <w:proofErr w:type="spellStart"/>
      <w:r w:rsidRPr="002525D7">
        <w:rPr>
          <w:bCs/>
          <w:szCs w:val="24"/>
        </w:rPr>
        <w:t>macrocells</w:t>
      </w:r>
      <w:proofErr w:type="spellEnd"/>
      <w:r w:rsidRPr="002525D7">
        <w:rPr>
          <w:bCs/>
          <w:szCs w:val="24"/>
        </w:rPr>
        <w:t xml:space="preserve"> and small cells, </w:t>
      </w:r>
      <w:proofErr w:type="spellStart"/>
      <w:r w:rsidRPr="002525D7">
        <w:rPr>
          <w:bCs/>
          <w:szCs w:val="24"/>
        </w:rPr>
        <w:t>HetNets</w:t>
      </w:r>
      <w:proofErr w:type="spellEnd"/>
      <w:r w:rsidRPr="002525D7">
        <w:rPr>
          <w:bCs/>
          <w:szCs w:val="24"/>
        </w:rPr>
        <w:t xml:space="preserve"> frequently need to make handover decisions. The handover decision is dependent on the handover threshold (</w:t>
      </w:r>
      <w:proofErr w:type="spellStart"/>
      <w:r w:rsidRPr="002525D7">
        <w:rPr>
          <w:bCs/>
          <w:szCs w:val="24"/>
        </w:rPr>
        <w:t>hThandover</w:t>
      </w:r>
      <w:proofErr w:type="spellEnd"/>
      <w:r w:rsidRPr="002525D7">
        <w:rPr>
          <w:bCs/>
          <w:szCs w:val="24"/>
        </w:rPr>
        <w:t>), which is calculated via equation 18</w:t>
      </w:r>
      <w:r>
        <w:rPr>
          <w:bCs/>
          <w:szCs w:val="24"/>
        </w:rPr>
        <w:t>,</w:t>
      </w:r>
    </w:p>
    <w:p w14:paraId="27C51FB5" w14:textId="77777777" w:rsidR="00CB2899" w:rsidRPr="00CB2899" w:rsidRDefault="00CB2899" w:rsidP="006E6FBC">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 xml:space="preserve">Handover = {    true,   if P{rx, i} &lt; T{handover}, </m:t>
          </m:r>
        </m:oMath>
      </m:oMathPara>
    </w:p>
    <w:p w14:paraId="37F545C6" w14:textId="5C058C7F" w:rsidR="006E6FBC" w:rsidRDefault="00CB2899" w:rsidP="006E6FBC">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 xml:space="preserve">for i in </m:t>
          </m:r>
          <m:d>
            <m:dPr>
              <m:begChr m:val="{"/>
              <m:endChr m:val="}"/>
              <m:ctrlPr>
                <w:rPr>
                  <w:rFonts w:ascii="Cambria Math" w:hAnsi="Cambria Math"/>
                  <w:bCs/>
                  <w:i/>
                  <w:szCs w:val="24"/>
                </w:rPr>
              </m:ctrlPr>
            </m:dPr>
            <m:e>
              <m:r>
                <w:rPr>
                  <w:rFonts w:ascii="Cambria Math" w:hAnsi="Cambria Math"/>
                  <w:szCs w:val="24"/>
                </w:rPr>
                <m:t>macrocell, small cells</m:t>
              </m:r>
            </m:e>
          </m:d>
          <m:r>
            <w:rPr>
              <w:rFonts w:ascii="Cambria Math" w:hAnsi="Cambria Math"/>
              <w:szCs w:val="24"/>
            </w:rPr>
            <m:t>,     false,  otherwise }…(18)</m:t>
          </m:r>
        </m:oMath>
      </m:oMathPara>
    </w:p>
    <w:p w14:paraId="49EB289E" w14:textId="198638CF" w:rsidR="006E6FBC" w:rsidRDefault="002525D7" w:rsidP="006E6FBC">
      <w:pPr>
        <w:autoSpaceDE w:val="0"/>
        <w:autoSpaceDN w:val="0"/>
        <w:adjustRightInd w:val="0"/>
        <w:spacing w:beforeLines="100" w:before="240" w:afterLines="50" w:after="120" w:line="240" w:lineRule="auto"/>
        <w:jc w:val="both"/>
        <w:rPr>
          <w:bCs/>
          <w:szCs w:val="24"/>
        </w:rPr>
      </w:pPr>
      <w:r w:rsidRPr="002525D7">
        <w:rPr>
          <w:bCs/>
          <w:szCs w:val="24"/>
        </w:rPr>
        <w:t xml:space="preserve">Each cell's handover decision is made using this evaluation, where </w:t>
      </w:r>
      <w:proofErr w:type="spellStart"/>
      <w:r w:rsidRPr="002525D7">
        <w:rPr>
          <w:bCs/>
          <w:szCs w:val="24"/>
        </w:rPr>
        <w:t>hThandover</w:t>
      </w:r>
      <w:proofErr w:type="spellEnd"/>
      <w:r w:rsidRPr="002525D7">
        <w:rPr>
          <w:bCs/>
          <w:szCs w:val="24"/>
        </w:rPr>
        <w:t xml:space="preserve"> stands for the handover threshold levels. A handover is initiated whenever the received signal power from a </w:t>
      </w:r>
      <w:proofErr w:type="spellStart"/>
      <w:r w:rsidRPr="002525D7">
        <w:rPr>
          <w:bCs/>
          <w:szCs w:val="24"/>
        </w:rPr>
        <w:t>neighboring</w:t>
      </w:r>
      <w:proofErr w:type="spellEnd"/>
      <w:r w:rsidRPr="002525D7">
        <w:rPr>
          <w:bCs/>
          <w:szCs w:val="24"/>
        </w:rPr>
        <w:t xml:space="preserve"> cell drops below </w:t>
      </w:r>
      <w:proofErr w:type="spellStart"/>
      <w:r w:rsidRPr="002525D7">
        <w:rPr>
          <w:bCs/>
          <w:szCs w:val="24"/>
        </w:rPr>
        <w:t>hThandover</w:t>
      </w:r>
      <w:proofErr w:type="spellEnd"/>
      <w:r w:rsidRPr="002525D7">
        <w:rPr>
          <w:bCs/>
          <w:szCs w:val="24"/>
        </w:rPr>
        <w:t xml:space="preserve">, ensuring uninterrupted connectivity as users move between cells. </w:t>
      </w:r>
      <w:proofErr w:type="spellStart"/>
      <w:r w:rsidRPr="002525D7">
        <w:rPr>
          <w:bCs/>
          <w:szCs w:val="24"/>
        </w:rPr>
        <w:t>HetNets</w:t>
      </w:r>
      <w:proofErr w:type="spellEnd"/>
      <w:r w:rsidRPr="002525D7">
        <w:rPr>
          <w:bCs/>
          <w:szCs w:val="24"/>
        </w:rPr>
        <w:t xml:space="preserve">' goal is to effectively distribute resources among </w:t>
      </w:r>
      <w:proofErr w:type="spellStart"/>
      <w:r w:rsidRPr="002525D7">
        <w:rPr>
          <w:bCs/>
          <w:szCs w:val="24"/>
        </w:rPr>
        <w:t>macrocells</w:t>
      </w:r>
      <w:proofErr w:type="spellEnd"/>
      <w:r w:rsidRPr="002525D7">
        <w:rPr>
          <w:bCs/>
          <w:szCs w:val="24"/>
        </w:rPr>
        <w:t xml:space="preserve"> and small cells in order to maximize network capacity overall. The </w:t>
      </w:r>
      <w:proofErr w:type="spellStart"/>
      <w:r w:rsidRPr="002525D7">
        <w:rPr>
          <w:bCs/>
          <w:szCs w:val="24"/>
        </w:rPr>
        <w:t>macrocell</w:t>
      </w:r>
      <w:proofErr w:type="spellEnd"/>
      <w:r w:rsidRPr="002525D7">
        <w:rPr>
          <w:bCs/>
          <w:szCs w:val="24"/>
        </w:rPr>
        <w:t xml:space="preserve"> (Cap(macro) and small cell (Cap(small) capacities are estimated via equation 19, and the total network capacity (Cap(total) is a function of these capacities.</w:t>
      </w:r>
    </w:p>
    <w:p w14:paraId="4E0AE3C8" w14:textId="1F010853" w:rsidR="006E6FBC" w:rsidRDefault="008015F4" w:rsidP="006E6FBC">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Cap</m:t>
          </m:r>
          <m:d>
            <m:dPr>
              <m:begChr m:val="{"/>
              <m:endChr m:val="}"/>
              <m:ctrlPr>
                <w:rPr>
                  <w:rFonts w:ascii="Cambria Math" w:hAnsi="Cambria Math"/>
                  <w:bCs/>
                  <w:i/>
                  <w:szCs w:val="24"/>
                </w:rPr>
              </m:ctrlPr>
            </m:dPr>
            <m:e>
              <m:r>
                <w:rPr>
                  <w:rFonts w:ascii="Cambria Math" w:hAnsi="Cambria Math"/>
                  <w:szCs w:val="24"/>
                </w:rPr>
                <m:t>total</m:t>
              </m:r>
            </m:e>
          </m:d>
          <m:r>
            <w:rPr>
              <w:rFonts w:ascii="Cambria Math" w:hAnsi="Cambria Math"/>
              <w:szCs w:val="24"/>
            </w:rPr>
            <m:t>= Cap</m:t>
          </m:r>
          <m:d>
            <m:dPr>
              <m:begChr m:val="{"/>
              <m:endChr m:val="}"/>
              <m:ctrlPr>
                <w:rPr>
                  <w:rFonts w:ascii="Cambria Math" w:hAnsi="Cambria Math"/>
                  <w:bCs/>
                  <w:i/>
                  <w:szCs w:val="24"/>
                </w:rPr>
              </m:ctrlPr>
            </m:dPr>
            <m:e>
              <m:r>
                <w:rPr>
                  <w:rFonts w:ascii="Cambria Math" w:hAnsi="Cambria Math"/>
                  <w:szCs w:val="24"/>
                </w:rPr>
                <m:t>macro</m:t>
              </m:r>
            </m:e>
          </m:d>
          <m:r>
            <w:rPr>
              <w:rFonts w:ascii="Cambria Math" w:hAnsi="Cambria Math"/>
              <w:szCs w:val="24"/>
            </w:rPr>
            <m:t>+ Cap</m:t>
          </m:r>
          <m:d>
            <m:dPr>
              <m:begChr m:val="{"/>
              <m:endChr m:val="}"/>
              <m:ctrlPr>
                <w:rPr>
                  <w:rFonts w:ascii="Cambria Math" w:hAnsi="Cambria Math"/>
                  <w:bCs/>
                  <w:i/>
                  <w:szCs w:val="24"/>
                </w:rPr>
              </m:ctrlPr>
            </m:dPr>
            <m:e>
              <m:r>
                <w:rPr>
                  <w:rFonts w:ascii="Cambria Math" w:hAnsi="Cambria Math"/>
                  <w:szCs w:val="24"/>
                </w:rPr>
                <m:t>small</m:t>
              </m:r>
            </m:e>
          </m:d>
          <m:r>
            <w:rPr>
              <w:rFonts w:ascii="Cambria Math" w:hAnsi="Cambria Math"/>
              <w:szCs w:val="24"/>
            </w:rPr>
            <m:t>…(19)</m:t>
          </m:r>
        </m:oMath>
      </m:oMathPara>
    </w:p>
    <w:p w14:paraId="19C9BDE5" w14:textId="77777777" w:rsidR="002525D7" w:rsidRPr="002525D7" w:rsidRDefault="002525D7" w:rsidP="002525D7">
      <w:pPr>
        <w:autoSpaceDE w:val="0"/>
        <w:autoSpaceDN w:val="0"/>
        <w:adjustRightInd w:val="0"/>
        <w:spacing w:beforeLines="100" w:before="240" w:afterLines="50" w:after="120" w:line="240" w:lineRule="auto"/>
        <w:jc w:val="both"/>
        <w:rPr>
          <w:bCs/>
          <w:szCs w:val="24"/>
          <w:lang w:val="en-US"/>
        </w:rPr>
      </w:pPr>
      <w:r w:rsidRPr="002525D7">
        <w:rPr>
          <w:bCs/>
          <w:szCs w:val="24"/>
          <w:lang w:val="en-US"/>
        </w:rPr>
        <w:t xml:space="preserve">This assessment represents the combined </w:t>
      </w:r>
      <w:proofErr w:type="spellStart"/>
      <w:r w:rsidRPr="002525D7">
        <w:rPr>
          <w:bCs/>
          <w:szCs w:val="24"/>
          <w:lang w:val="en-US"/>
        </w:rPr>
        <w:t>macrocell</w:t>
      </w:r>
      <w:proofErr w:type="spellEnd"/>
      <w:r w:rsidRPr="002525D7">
        <w:rPr>
          <w:bCs/>
          <w:szCs w:val="24"/>
          <w:lang w:val="en-US"/>
        </w:rPr>
        <w:t xml:space="preserve"> and small cell capabilities of the network, which is the total network capacity. </w:t>
      </w:r>
      <w:proofErr w:type="spellStart"/>
      <w:r w:rsidRPr="002525D7">
        <w:rPr>
          <w:bCs/>
          <w:szCs w:val="24"/>
          <w:lang w:val="en-US"/>
        </w:rPr>
        <w:t>HetNets</w:t>
      </w:r>
      <w:proofErr w:type="spellEnd"/>
      <w:r w:rsidRPr="002525D7">
        <w:rPr>
          <w:bCs/>
          <w:szCs w:val="24"/>
          <w:lang w:val="en-US"/>
        </w:rPr>
        <w:t xml:space="preserve"> can maximize overall network capacity levels and ensure balanced resource allocation by maximizing the capabilities of each of the cell types. </w:t>
      </w:r>
      <w:proofErr w:type="spellStart"/>
      <w:r w:rsidRPr="002525D7">
        <w:rPr>
          <w:bCs/>
          <w:szCs w:val="24"/>
          <w:lang w:val="en-US"/>
        </w:rPr>
        <w:t>HetNets</w:t>
      </w:r>
      <w:proofErr w:type="spellEnd"/>
      <w:r w:rsidRPr="002525D7">
        <w:rPr>
          <w:bCs/>
          <w:szCs w:val="24"/>
          <w:lang w:val="en-US"/>
        </w:rPr>
        <w:t xml:space="preserve"> By cleverly integrating </w:t>
      </w:r>
      <w:proofErr w:type="spellStart"/>
      <w:r w:rsidRPr="002525D7">
        <w:rPr>
          <w:bCs/>
          <w:szCs w:val="24"/>
          <w:lang w:val="en-US"/>
        </w:rPr>
        <w:t>macrocells</w:t>
      </w:r>
      <w:proofErr w:type="spellEnd"/>
      <w:r w:rsidRPr="002525D7">
        <w:rPr>
          <w:bCs/>
          <w:szCs w:val="24"/>
          <w:lang w:val="en-US"/>
        </w:rPr>
        <w:t xml:space="preserve"> and small cells, deployments in 5G networks maximize resource use, boost coverage, and increase user experience. In order to provide effective network performance across a range of deployment circumstances, the equations shown above incorporate critical elements of user association, handover choices, and capacity optimization in </w:t>
      </w:r>
      <w:proofErr w:type="spellStart"/>
      <w:r w:rsidRPr="002525D7">
        <w:rPr>
          <w:bCs/>
          <w:szCs w:val="24"/>
          <w:lang w:val="en-US"/>
        </w:rPr>
        <w:t>HetNets</w:t>
      </w:r>
      <w:proofErr w:type="spellEnd"/>
      <w:r w:rsidRPr="002525D7">
        <w:rPr>
          <w:bCs/>
          <w:szCs w:val="24"/>
          <w:lang w:val="en-US"/>
        </w:rPr>
        <w:t>.</w:t>
      </w:r>
    </w:p>
    <w:p w14:paraId="6B86BB9A" w14:textId="77777777" w:rsidR="002525D7" w:rsidRPr="002525D7" w:rsidRDefault="002525D7" w:rsidP="002525D7">
      <w:pPr>
        <w:autoSpaceDE w:val="0"/>
        <w:autoSpaceDN w:val="0"/>
        <w:adjustRightInd w:val="0"/>
        <w:spacing w:beforeLines="100" w:before="240" w:afterLines="50" w:after="120" w:line="240" w:lineRule="auto"/>
        <w:jc w:val="both"/>
        <w:rPr>
          <w:bCs/>
          <w:szCs w:val="24"/>
          <w:lang w:val="en-US"/>
        </w:rPr>
      </w:pPr>
      <w:r w:rsidRPr="002525D7">
        <w:rPr>
          <w:bCs/>
          <w:szCs w:val="24"/>
          <w:lang w:val="en-US"/>
        </w:rPr>
        <w:t xml:space="preserve">A ground-breaking idea in 5G networks, network slicing permits the establishment of many virtual networks, each tailored for certain use cases, applications, or sectors. It enables network administrators to segment the physical infrastructure into logically separate and autonomous slices to accommodate various service types with various Quality of Service (QoS) needs. In order to suit the unique requirements of various applications and users, </w:t>
      </w:r>
      <w:r w:rsidRPr="002525D7">
        <w:rPr>
          <w:bCs/>
          <w:szCs w:val="24"/>
          <w:lang w:val="en-US"/>
        </w:rPr>
        <w:lastRenderedPageBreak/>
        <w:t>each network slice functions as an independent, end-to-end network and offers customized connectivity, resources, and services.</w:t>
      </w:r>
    </w:p>
    <w:p w14:paraId="2AD7F2BD" w14:textId="77777777" w:rsidR="002525D7" w:rsidRPr="002525D7" w:rsidRDefault="002525D7" w:rsidP="002525D7">
      <w:pPr>
        <w:autoSpaceDE w:val="0"/>
        <w:autoSpaceDN w:val="0"/>
        <w:adjustRightInd w:val="0"/>
        <w:spacing w:beforeLines="100" w:before="240" w:afterLines="50" w:after="120" w:line="240" w:lineRule="auto"/>
        <w:jc w:val="both"/>
        <w:rPr>
          <w:bCs/>
          <w:szCs w:val="24"/>
          <w:lang w:val="en-US"/>
        </w:rPr>
      </w:pPr>
      <w:r w:rsidRPr="002525D7">
        <w:rPr>
          <w:bCs/>
          <w:szCs w:val="24"/>
          <w:lang w:val="en-US"/>
        </w:rPr>
        <w:t>An index or label is used to identify each network slice specifically. Let N stand for the overall number of 5G infrastructure's network slices. The network slice index n, which represents each of the several network slices, can have a value between 1 and N.</w:t>
      </w:r>
    </w:p>
    <w:p w14:paraId="59349AC6" w14:textId="71B4ABB0" w:rsidR="006E6FBC" w:rsidRPr="002525D7" w:rsidRDefault="002525D7" w:rsidP="006E6FBC">
      <w:pPr>
        <w:autoSpaceDE w:val="0"/>
        <w:autoSpaceDN w:val="0"/>
        <w:adjustRightInd w:val="0"/>
        <w:spacing w:beforeLines="100" w:before="240" w:afterLines="50" w:after="120" w:line="240" w:lineRule="auto"/>
        <w:jc w:val="both"/>
        <w:rPr>
          <w:bCs/>
          <w:szCs w:val="24"/>
          <w:lang w:val="en-US"/>
        </w:rPr>
      </w:pPr>
      <w:r w:rsidRPr="002525D7">
        <w:rPr>
          <w:bCs/>
          <w:szCs w:val="24"/>
          <w:lang w:val="en-US"/>
        </w:rPr>
        <w:t>For each network slice (</w:t>
      </w:r>
      <w:proofErr w:type="spellStart"/>
      <w:r w:rsidRPr="002525D7">
        <w:rPr>
          <w:bCs/>
          <w:szCs w:val="24"/>
          <w:lang w:val="en-US"/>
        </w:rPr>
        <w:t>NetworkSlicen</w:t>
      </w:r>
      <w:proofErr w:type="spellEnd"/>
      <w:r w:rsidRPr="002525D7">
        <w:rPr>
          <w:bCs/>
          <w:szCs w:val="24"/>
          <w:lang w:val="en-US"/>
        </w:rPr>
        <w:t>), resource allocation (RA) includes allocating network resources (such as bandwidth, processing power, and storage) in order to satisfy the unique needs of the services or applications hosted within th</w:t>
      </w:r>
      <w:r>
        <w:rPr>
          <w:bCs/>
          <w:szCs w:val="24"/>
          <w:lang w:val="en-US"/>
        </w:rPr>
        <w:t>ose</w:t>
      </w:r>
      <w:r w:rsidRPr="002525D7">
        <w:rPr>
          <w:bCs/>
          <w:szCs w:val="24"/>
          <w:lang w:val="en-US"/>
        </w:rPr>
        <w:t xml:space="preserve"> </w:t>
      </w:r>
      <w:r>
        <w:rPr>
          <w:bCs/>
          <w:szCs w:val="24"/>
          <w:lang w:val="en-US"/>
        </w:rPr>
        <w:t xml:space="preserve">set of </w:t>
      </w:r>
      <w:r w:rsidRPr="002525D7">
        <w:rPr>
          <w:bCs/>
          <w:szCs w:val="24"/>
          <w:lang w:val="en-US"/>
        </w:rPr>
        <w:t>slice</w:t>
      </w:r>
      <w:r>
        <w:rPr>
          <w:bCs/>
          <w:szCs w:val="24"/>
          <w:lang w:val="en-US"/>
        </w:rPr>
        <w:t>s</w:t>
      </w:r>
      <w:r w:rsidRPr="002525D7">
        <w:rPr>
          <w:bCs/>
          <w:szCs w:val="24"/>
          <w:lang w:val="en-US"/>
        </w:rPr>
        <w:t xml:space="preserve">. </w:t>
      </w:r>
      <w:r>
        <w:rPr>
          <w:bCs/>
          <w:szCs w:val="24"/>
          <w:lang w:val="en-US"/>
        </w:rPr>
        <w:t xml:space="preserve">This is estimated </w:t>
      </w:r>
      <w:r w:rsidRPr="002525D7">
        <w:rPr>
          <w:bCs/>
          <w:szCs w:val="24"/>
          <w:lang w:val="en-US"/>
        </w:rPr>
        <w:t>Via equation 20.</w:t>
      </w:r>
    </w:p>
    <w:p w14:paraId="4A614F43" w14:textId="2A67F155" w:rsidR="006E6FBC" w:rsidRDefault="004B54A6" w:rsidP="006E6FBC">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RA=C3</m:t>
          </m:r>
          <m:d>
            <m:dPr>
              <m:ctrlPr>
                <w:rPr>
                  <w:rFonts w:ascii="Cambria Math" w:hAnsi="Cambria Math"/>
                  <w:bCs/>
                  <w:i/>
                  <w:szCs w:val="24"/>
                </w:rPr>
              </m:ctrlPr>
            </m:dPr>
            <m:e>
              <m:r>
                <w:rPr>
                  <w:rFonts w:ascii="Cambria Math" w:hAnsi="Cambria Math"/>
                  <w:szCs w:val="24"/>
                </w:rPr>
                <m:t>GWO</m:t>
              </m:r>
            </m:e>
          </m:d>
          <m:r>
            <w:rPr>
              <w:rFonts w:ascii="Cambria Math" w:hAnsi="Cambria Math"/>
              <w:szCs w:val="24"/>
            </w:rPr>
            <m:t>*</m:t>
          </m:r>
          <m:f>
            <m:fPr>
              <m:ctrlPr>
                <w:rPr>
                  <w:rFonts w:ascii="Cambria Math" w:hAnsi="Cambria Math"/>
                  <w:bCs/>
                  <w:i/>
                  <w:szCs w:val="24"/>
                </w:rPr>
              </m:ctrlPr>
            </m:fPr>
            <m:num>
              <m:r>
                <w:rPr>
                  <w:rFonts w:ascii="Cambria Math" w:hAnsi="Cambria Math"/>
                  <w:szCs w:val="24"/>
                </w:rPr>
                <m:t>THR</m:t>
              </m:r>
            </m:num>
            <m:den>
              <m:r>
                <w:rPr>
                  <w:rFonts w:ascii="Cambria Math" w:hAnsi="Cambria Math"/>
                  <w:szCs w:val="24"/>
                </w:rPr>
                <m:t>BER</m:t>
              </m:r>
            </m:den>
          </m:f>
          <m:r>
            <w:rPr>
              <w:rFonts w:ascii="Cambria Math" w:hAnsi="Cambria Math"/>
              <w:szCs w:val="24"/>
            </w:rPr>
            <m:t>…(20)</m:t>
          </m:r>
        </m:oMath>
      </m:oMathPara>
    </w:p>
    <w:p w14:paraId="07FBB6CD" w14:textId="15D1E81B" w:rsidR="006E6FBC" w:rsidRDefault="006E6FBC" w:rsidP="006E6FBC">
      <w:pPr>
        <w:autoSpaceDE w:val="0"/>
        <w:autoSpaceDN w:val="0"/>
        <w:adjustRightInd w:val="0"/>
        <w:spacing w:beforeLines="100" w:before="240" w:afterLines="50" w:after="120" w:line="240" w:lineRule="auto"/>
        <w:jc w:val="both"/>
        <w:rPr>
          <w:bCs/>
          <w:szCs w:val="24"/>
        </w:rPr>
      </w:pPr>
      <w:r w:rsidRPr="006E6FBC">
        <w:rPr>
          <w:bCs/>
          <w:szCs w:val="24"/>
        </w:rPr>
        <w:t>Network slicing requires strict isolation between slices to ensure that the operation of one slice does not impact others. This isolation is achieved through virtualization</w:t>
      </w:r>
      <w:r w:rsidR="00404B9D">
        <w:rPr>
          <w:bCs/>
          <w:szCs w:val="24"/>
        </w:rPr>
        <w:t>, which is represented via equation 21,</w:t>
      </w:r>
    </w:p>
    <w:p w14:paraId="6474DFB0" w14:textId="1F045E93" w:rsidR="006E6FBC" w:rsidRPr="00404B9D" w:rsidRDefault="00404B9D" w:rsidP="006E6FBC">
      <w:pPr>
        <w:autoSpaceDE w:val="0"/>
        <w:autoSpaceDN w:val="0"/>
        <w:adjustRightInd w:val="0"/>
        <w:spacing w:beforeLines="100" w:before="240" w:afterLines="50" w:after="120" w:line="240" w:lineRule="auto"/>
        <w:jc w:val="both"/>
        <w:rPr>
          <w:rFonts w:ascii="Cambria Math" w:hAnsi="Cambria Math"/>
          <w:szCs w:val="24"/>
          <w:oMath/>
        </w:rPr>
      </w:pPr>
      <m:oMathPara>
        <m:oMath>
          <m:r>
            <w:rPr>
              <w:rFonts w:ascii="Cambria Math" w:hAnsi="Cambria Math"/>
              <w:szCs w:val="24"/>
            </w:rPr>
            <m:t>Isolation(NetworkSlice(m), NetworkSlice(n)) = {    true,   if m ≠ n</m:t>
          </m:r>
        </m:oMath>
      </m:oMathPara>
    </w:p>
    <w:p w14:paraId="3237FEC5" w14:textId="156D2C5F" w:rsidR="006E6FBC" w:rsidRPr="00404B9D" w:rsidRDefault="00404B9D" w:rsidP="006E6FBC">
      <w:pPr>
        <w:autoSpaceDE w:val="0"/>
        <w:autoSpaceDN w:val="0"/>
        <w:adjustRightInd w:val="0"/>
        <w:spacing w:beforeLines="100" w:before="240" w:afterLines="50" w:after="120" w:line="240" w:lineRule="auto"/>
        <w:jc w:val="both"/>
        <w:rPr>
          <w:rFonts w:ascii="Cambria Math" w:hAnsi="Cambria Math"/>
          <w:szCs w:val="24"/>
          <w:oMath/>
        </w:rPr>
      </w:pPr>
      <m:oMathPara>
        <m:oMath>
          <m:r>
            <w:rPr>
              <w:rFonts w:ascii="Cambria Math" w:hAnsi="Cambria Math"/>
              <w:szCs w:val="24"/>
            </w:rPr>
            <m:t xml:space="preserve">    false,  if m = n }…(21)</m:t>
          </m:r>
        </m:oMath>
      </m:oMathPara>
    </w:p>
    <w:p w14:paraId="7E3D08CB" w14:textId="77777777" w:rsidR="002525D7" w:rsidRPr="002525D7" w:rsidRDefault="002525D7" w:rsidP="002525D7">
      <w:pPr>
        <w:autoSpaceDE w:val="0"/>
        <w:autoSpaceDN w:val="0"/>
        <w:adjustRightInd w:val="0"/>
        <w:spacing w:beforeLines="100" w:before="240" w:afterLines="50" w:after="120" w:line="240" w:lineRule="auto"/>
        <w:jc w:val="both"/>
        <w:rPr>
          <w:bCs/>
          <w:szCs w:val="24"/>
          <w:lang w:val="en-US"/>
        </w:rPr>
      </w:pPr>
      <w:r w:rsidRPr="002525D7">
        <w:rPr>
          <w:bCs/>
          <w:szCs w:val="24"/>
          <w:lang w:val="en-US"/>
        </w:rPr>
        <w:t>For various cases, the evaluation establishes the isolation state between network slices m and n. The isolation function returns true, indicating that the slices are isolated for various use cases, if m is not equal to n. The function returns false if m = n, indicating that the slices are not isolated because they belong to the same slice sets.</w:t>
      </w:r>
    </w:p>
    <w:p w14:paraId="4EF798AA" w14:textId="2AB94232" w:rsidR="006E6FBC" w:rsidRPr="006E6FBC" w:rsidRDefault="002525D7" w:rsidP="006E6FBC">
      <w:pPr>
        <w:autoSpaceDE w:val="0"/>
        <w:autoSpaceDN w:val="0"/>
        <w:adjustRightInd w:val="0"/>
        <w:spacing w:beforeLines="100" w:before="240" w:afterLines="50" w:after="120" w:line="240" w:lineRule="auto"/>
        <w:jc w:val="both"/>
        <w:rPr>
          <w:bCs/>
          <w:szCs w:val="24"/>
          <w:lang w:val="en-US"/>
        </w:rPr>
      </w:pPr>
      <w:r w:rsidRPr="002525D7">
        <w:rPr>
          <w:bCs/>
          <w:szCs w:val="24"/>
          <w:lang w:val="en-US"/>
        </w:rPr>
        <w:t xml:space="preserve">Network slicing gives 5G networks a level of flexibility never before possible, enabling many sectors and apps to coexist on the same infrastructure while still requiring specialized services and meeting QoS standards. The equations above emphasize important elements of network slice identification, resource allocation, and isolation, allowing operators to effectively manage and deploy a variety of </w:t>
      </w:r>
      <w:r w:rsidRPr="002525D7">
        <w:rPr>
          <w:bCs/>
          <w:szCs w:val="24"/>
          <w:lang w:val="en-US"/>
        </w:rPr>
        <w:t>services and applications with different demands and characteristics</w:t>
      </w:r>
      <w:r w:rsidR="006E6FBC" w:rsidRPr="006E6FBC">
        <w:rPr>
          <w:bCs/>
          <w:szCs w:val="24"/>
          <w:lang w:val="en-US"/>
        </w:rPr>
        <w:t>.</w:t>
      </w:r>
    </w:p>
    <w:p w14:paraId="71C7E492" w14:textId="614A7522" w:rsidR="006E6FBC" w:rsidRDefault="00404B9D" w:rsidP="006E6FBC">
      <w:pPr>
        <w:autoSpaceDE w:val="0"/>
        <w:autoSpaceDN w:val="0"/>
        <w:adjustRightInd w:val="0"/>
        <w:spacing w:beforeLines="100" w:before="240" w:afterLines="50" w:after="120" w:line="240" w:lineRule="auto"/>
        <w:jc w:val="both"/>
        <w:rPr>
          <w:bCs/>
          <w:szCs w:val="24"/>
        </w:rPr>
      </w:pPr>
      <w:r>
        <w:rPr>
          <w:bCs/>
          <w:szCs w:val="24"/>
        </w:rPr>
        <w:t xml:space="preserve">The </w:t>
      </w:r>
      <w:r w:rsidR="000D2CC3">
        <w:rPr>
          <w:bCs/>
          <w:szCs w:val="24"/>
        </w:rPr>
        <w:t xml:space="preserve">hyperparameters of this process are estimated via GWO, where the model initially generates an augmented set of </w:t>
      </w:r>
      <m:oMath>
        <m:r>
          <w:rPr>
            <w:rFonts w:ascii="Cambria Math" w:hAnsi="Cambria Math"/>
            <w:szCs w:val="24"/>
          </w:rPr>
          <m:t>NW</m:t>
        </m:r>
      </m:oMath>
      <w:r w:rsidR="000D2CC3">
        <w:rPr>
          <w:bCs/>
          <w:szCs w:val="24"/>
        </w:rPr>
        <w:t xml:space="preserve"> Wolves, and each Wolf Configuration is generated via equation 22,</w:t>
      </w:r>
    </w:p>
    <w:p w14:paraId="432ABBA7" w14:textId="63697ABB" w:rsidR="000D2CC3" w:rsidRPr="000D2CC3" w:rsidRDefault="000D2CC3" w:rsidP="006E6FBC">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Ci</m:t>
          </m:r>
          <m:d>
            <m:dPr>
              <m:ctrlPr>
                <w:rPr>
                  <w:rFonts w:ascii="Cambria Math" w:hAnsi="Cambria Math"/>
                  <w:bCs/>
                  <w:i/>
                  <w:szCs w:val="24"/>
                </w:rPr>
              </m:ctrlPr>
            </m:dPr>
            <m:e>
              <m:r>
                <w:rPr>
                  <w:rFonts w:ascii="Cambria Math" w:hAnsi="Cambria Math"/>
                  <w:szCs w:val="24"/>
                </w:rPr>
                <m:t>GWO</m:t>
              </m:r>
            </m:e>
          </m:d>
          <m:r>
            <w:rPr>
              <w:rFonts w:ascii="Cambria Math" w:hAnsi="Cambria Math"/>
              <w:szCs w:val="24"/>
            </w:rPr>
            <m:t>=STOCH</m:t>
          </m:r>
          <m:d>
            <m:dPr>
              <m:ctrlPr>
                <w:rPr>
                  <w:rFonts w:ascii="Cambria Math" w:hAnsi="Cambria Math"/>
                  <w:bCs/>
                  <w:i/>
                  <w:szCs w:val="24"/>
                </w:rPr>
              </m:ctrlPr>
            </m:dPr>
            <m:e>
              <m:r>
                <w:rPr>
                  <w:rFonts w:ascii="Cambria Math" w:hAnsi="Cambria Math"/>
                  <w:szCs w:val="24"/>
                </w:rPr>
                <m:t>Ci</m:t>
              </m:r>
              <m:d>
                <m:dPr>
                  <m:ctrlPr>
                    <w:rPr>
                      <w:rFonts w:ascii="Cambria Math" w:hAnsi="Cambria Math"/>
                      <w:bCs/>
                      <w:i/>
                      <w:szCs w:val="24"/>
                    </w:rPr>
                  </m:ctrlPr>
                </m:dPr>
                <m:e>
                  <m:r>
                    <w:rPr>
                      <w:rFonts w:ascii="Cambria Math" w:hAnsi="Cambria Math"/>
                      <w:szCs w:val="24"/>
                    </w:rPr>
                    <m:t>Min</m:t>
                  </m:r>
                </m:e>
              </m:d>
              <m:r>
                <w:rPr>
                  <w:rFonts w:ascii="Cambria Math" w:hAnsi="Cambria Math"/>
                  <w:szCs w:val="24"/>
                </w:rPr>
                <m:t>, Ci</m:t>
              </m:r>
              <m:d>
                <m:dPr>
                  <m:ctrlPr>
                    <w:rPr>
                      <w:rFonts w:ascii="Cambria Math" w:hAnsi="Cambria Math"/>
                      <w:bCs/>
                      <w:i/>
                      <w:szCs w:val="24"/>
                    </w:rPr>
                  </m:ctrlPr>
                </m:dPr>
                <m:e>
                  <m:r>
                    <w:rPr>
                      <w:rFonts w:ascii="Cambria Math" w:hAnsi="Cambria Math"/>
                      <w:szCs w:val="24"/>
                    </w:rPr>
                    <m:t>Max</m:t>
                  </m:r>
                </m:e>
              </m:d>
            </m:e>
          </m:d>
          <m:r>
            <w:rPr>
              <w:rFonts w:ascii="Cambria Math" w:hAnsi="Cambria Math"/>
              <w:szCs w:val="24"/>
            </w:rPr>
            <m:t>…(22)</m:t>
          </m:r>
        </m:oMath>
      </m:oMathPara>
    </w:p>
    <w:p w14:paraId="5E8E64F3" w14:textId="44D4B95A" w:rsidR="000D2CC3" w:rsidRDefault="000D2CC3" w:rsidP="006E6FBC">
      <w:pPr>
        <w:autoSpaceDE w:val="0"/>
        <w:autoSpaceDN w:val="0"/>
        <w:adjustRightInd w:val="0"/>
        <w:spacing w:beforeLines="100" w:before="240" w:afterLines="50" w:after="120" w:line="240" w:lineRule="auto"/>
        <w:jc w:val="both"/>
        <w:rPr>
          <w:bCs/>
          <w:szCs w:val="24"/>
        </w:rPr>
      </w:pPr>
      <w:r>
        <w:rPr>
          <w:bCs/>
          <w:szCs w:val="24"/>
        </w:rPr>
        <w:t xml:space="preserve">Where, </w:t>
      </w:r>
      <m:oMath>
        <m:r>
          <w:rPr>
            <w:rFonts w:ascii="Cambria Math" w:hAnsi="Cambria Math"/>
            <w:szCs w:val="24"/>
          </w:rPr>
          <m:t>Ci</m:t>
        </m:r>
      </m:oMath>
      <w:r>
        <w:rPr>
          <w:bCs/>
          <w:szCs w:val="24"/>
        </w:rPr>
        <w:t xml:space="preserve"> is the hyperparametric constant of different contextual processes. Based on this estimation, Wolf fitness is estimated via equation 23,</w:t>
      </w:r>
    </w:p>
    <w:p w14:paraId="7D10816B" w14:textId="43E125EC" w:rsidR="000D2CC3" w:rsidRPr="000D2CC3" w:rsidRDefault="000D2CC3" w:rsidP="006E6FBC">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fw=</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NC</m:t>
              </m:r>
            </m:den>
          </m:f>
          <m:nary>
            <m:naryPr>
              <m:chr m:val="∑"/>
              <m:limLoc m:val="undOvr"/>
              <m:ctrlPr>
                <w:rPr>
                  <w:rFonts w:ascii="Cambria Math" w:hAnsi="Cambria Math"/>
                  <w:bCs/>
                  <w:i/>
                  <w:szCs w:val="24"/>
                </w:rPr>
              </m:ctrlPr>
            </m:naryPr>
            <m:sub>
              <m:r>
                <w:rPr>
                  <w:rFonts w:ascii="Cambria Math" w:hAnsi="Cambria Math"/>
                  <w:szCs w:val="24"/>
                </w:rPr>
                <m:t>i=1</m:t>
              </m:r>
            </m:sub>
            <m:sup>
              <m:r>
                <w:rPr>
                  <w:rFonts w:ascii="Cambria Math" w:hAnsi="Cambria Math"/>
                  <w:szCs w:val="24"/>
                </w:rPr>
                <m:t>NC</m:t>
              </m:r>
            </m:sup>
            <m:e>
              <m:r>
                <w:rPr>
                  <w:rFonts w:ascii="Cambria Math" w:hAnsi="Cambria Math"/>
                  <w:szCs w:val="24"/>
                </w:rPr>
                <m:t>BER*</m:t>
              </m:r>
              <m:f>
                <m:fPr>
                  <m:ctrlPr>
                    <w:rPr>
                      <w:rFonts w:ascii="Cambria Math" w:hAnsi="Cambria Math"/>
                      <w:bCs/>
                      <w:i/>
                      <w:szCs w:val="24"/>
                    </w:rPr>
                  </m:ctrlPr>
                </m:fPr>
                <m:num>
                  <m:r>
                    <w:rPr>
                      <w:rFonts w:ascii="Cambria Math" w:hAnsi="Cambria Math"/>
                      <w:szCs w:val="24"/>
                    </w:rPr>
                    <m:t>E</m:t>
                  </m:r>
                </m:num>
                <m:den>
                  <m:r>
                    <w:rPr>
                      <w:rFonts w:ascii="Cambria Math" w:hAnsi="Cambria Math"/>
                      <w:szCs w:val="24"/>
                    </w:rPr>
                    <m:t>THR</m:t>
                  </m:r>
                </m:den>
              </m:f>
            </m:e>
          </m:nary>
          <m:r>
            <w:rPr>
              <w:rFonts w:ascii="Cambria Math" w:hAnsi="Cambria Math"/>
              <w:szCs w:val="24"/>
            </w:rPr>
            <m:t>…(23)</m:t>
          </m:r>
        </m:oMath>
      </m:oMathPara>
    </w:p>
    <w:p w14:paraId="6F2DF13B" w14:textId="47D1D9F4" w:rsidR="000D2CC3" w:rsidRDefault="000D2CC3" w:rsidP="006E6FBC">
      <w:pPr>
        <w:autoSpaceDE w:val="0"/>
        <w:autoSpaceDN w:val="0"/>
        <w:adjustRightInd w:val="0"/>
        <w:spacing w:beforeLines="100" w:before="240" w:afterLines="50" w:after="120" w:line="240" w:lineRule="auto"/>
        <w:jc w:val="both"/>
        <w:rPr>
          <w:bCs/>
          <w:szCs w:val="24"/>
        </w:rPr>
      </w:pPr>
      <w:r>
        <w:rPr>
          <w:bCs/>
          <w:szCs w:val="24"/>
        </w:rPr>
        <w:t xml:space="preserve">Where, </w:t>
      </w:r>
      <m:oMath>
        <m:r>
          <w:rPr>
            <w:rFonts w:ascii="Cambria Math" w:hAnsi="Cambria Math"/>
            <w:szCs w:val="24"/>
          </w:rPr>
          <m:t>NC</m:t>
        </m:r>
      </m:oMath>
      <w:r>
        <w:rPr>
          <w:bCs/>
          <w:szCs w:val="24"/>
        </w:rPr>
        <w:t xml:space="preserve"> are number of temporal communications done by the network with given configurations.</w:t>
      </w:r>
      <w:r w:rsidR="00FC66B4">
        <w:rPr>
          <w:bCs/>
          <w:szCs w:val="24"/>
        </w:rPr>
        <w:t xml:space="preserve"> Based on this evaluation, Wolf Fitness Threshold is estimated via equation 24,</w:t>
      </w:r>
    </w:p>
    <w:p w14:paraId="09C7235C" w14:textId="2400C664" w:rsidR="00FC66B4" w:rsidRPr="00FC66B4" w:rsidRDefault="00FC66B4" w:rsidP="006E6FBC">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fth=</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NW</m:t>
              </m:r>
            </m:den>
          </m:f>
          <m:nary>
            <m:naryPr>
              <m:chr m:val="∑"/>
              <m:limLoc m:val="undOvr"/>
              <m:ctrlPr>
                <w:rPr>
                  <w:rFonts w:ascii="Cambria Math" w:hAnsi="Cambria Math"/>
                  <w:bCs/>
                  <w:i/>
                  <w:szCs w:val="24"/>
                </w:rPr>
              </m:ctrlPr>
            </m:naryPr>
            <m:sub>
              <m:r>
                <w:rPr>
                  <w:rFonts w:ascii="Cambria Math" w:hAnsi="Cambria Math"/>
                  <w:szCs w:val="24"/>
                </w:rPr>
                <m:t>i=1</m:t>
              </m:r>
            </m:sub>
            <m:sup>
              <m:r>
                <w:rPr>
                  <w:rFonts w:ascii="Cambria Math" w:hAnsi="Cambria Math"/>
                  <w:szCs w:val="24"/>
                </w:rPr>
                <m:t>NW</m:t>
              </m:r>
            </m:sup>
            <m:e>
              <m:r>
                <w:rPr>
                  <w:rFonts w:ascii="Cambria Math" w:hAnsi="Cambria Math"/>
                  <w:szCs w:val="24"/>
                </w:rPr>
                <m:t>fw</m:t>
              </m:r>
              <m:d>
                <m:dPr>
                  <m:ctrlPr>
                    <w:rPr>
                      <w:rFonts w:ascii="Cambria Math" w:hAnsi="Cambria Math"/>
                      <w:bCs/>
                      <w:i/>
                      <w:szCs w:val="24"/>
                    </w:rPr>
                  </m:ctrlPr>
                </m:dPr>
                <m:e>
                  <m:r>
                    <w:rPr>
                      <w:rFonts w:ascii="Cambria Math" w:hAnsi="Cambria Math"/>
                      <w:szCs w:val="24"/>
                    </w:rPr>
                    <m:t>i</m:t>
                  </m:r>
                </m:e>
              </m:d>
              <m:r>
                <w:rPr>
                  <w:rFonts w:ascii="Cambria Math" w:hAnsi="Cambria Math"/>
                  <w:szCs w:val="24"/>
                </w:rPr>
                <m:t>*LW(i)</m:t>
              </m:r>
            </m:e>
          </m:nary>
          <m:r>
            <w:rPr>
              <w:rFonts w:ascii="Cambria Math" w:hAnsi="Cambria Math"/>
              <w:szCs w:val="24"/>
            </w:rPr>
            <m:t>…(24)</m:t>
          </m:r>
        </m:oMath>
      </m:oMathPara>
    </w:p>
    <w:p w14:paraId="0AB4E9CD" w14:textId="0E6F2254" w:rsidR="00FC66B4" w:rsidRDefault="00FC66B4" w:rsidP="006E6FBC">
      <w:pPr>
        <w:autoSpaceDE w:val="0"/>
        <w:autoSpaceDN w:val="0"/>
        <w:adjustRightInd w:val="0"/>
        <w:spacing w:beforeLines="100" w:before="240" w:afterLines="50" w:after="120" w:line="240" w:lineRule="auto"/>
        <w:jc w:val="both"/>
        <w:rPr>
          <w:bCs/>
          <w:szCs w:val="24"/>
        </w:rPr>
      </w:pPr>
      <w:r>
        <w:rPr>
          <w:bCs/>
          <w:szCs w:val="24"/>
        </w:rPr>
        <w:t xml:space="preserve">Where, </w:t>
      </w:r>
      <m:oMath>
        <m:r>
          <w:rPr>
            <w:rFonts w:ascii="Cambria Math" w:hAnsi="Cambria Math"/>
            <w:szCs w:val="24"/>
          </w:rPr>
          <m:t>LW</m:t>
        </m:r>
      </m:oMath>
      <w:r>
        <w:rPr>
          <w:bCs/>
          <w:szCs w:val="24"/>
        </w:rPr>
        <w:t xml:space="preserve"> represents Wolf Learning Rate, which is modified depending upon Wolf types. If </w:t>
      </w:r>
      <m:oMath>
        <m:r>
          <w:rPr>
            <w:rFonts w:ascii="Cambria Math" w:hAnsi="Cambria Math"/>
            <w:szCs w:val="24"/>
          </w:rPr>
          <m:t>fw&lt;fth*LW</m:t>
        </m:r>
      </m:oMath>
      <w:r>
        <w:rPr>
          <w:bCs/>
          <w:szCs w:val="24"/>
        </w:rPr>
        <w:t xml:space="preserve">, then the Wolf is an ‘Alpha’, else when </w:t>
      </w:r>
      <m:oMath>
        <m:r>
          <w:rPr>
            <w:rFonts w:ascii="Cambria Math" w:hAnsi="Cambria Math"/>
            <w:szCs w:val="24"/>
          </w:rPr>
          <m:t>fw&lt;fth</m:t>
        </m:r>
      </m:oMath>
      <w:r>
        <w:rPr>
          <w:bCs/>
          <w:szCs w:val="24"/>
        </w:rPr>
        <w:t>, then Wolf is ‘Beta’, and its Learning Rate is modified as per equation 25,</w:t>
      </w:r>
    </w:p>
    <w:p w14:paraId="755764A3" w14:textId="11082E0E" w:rsidR="00FC66B4" w:rsidRPr="00FC66B4" w:rsidRDefault="00FC66B4" w:rsidP="006E6FBC">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LW</m:t>
          </m:r>
          <m:d>
            <m:dPr>
              <m:ctrlPr>
                <w:rPr>
                  <w:rFonts w:ascii="Cambria Math" w:hAnsi="Cambria Math"/>
                  <w:bCs/>
                  <w:i/>
                  <w:szCs w:val="24"/>
                </w:rPr>
              </m:ctrlPr>
            </m:dPr>
            <m:e>
              <m:r>
                <w:rPr>
                  <w:rFonts w:ascii="Cambria Math" w:hAnsi="Cambria Math"/>
                  <w:szCs w:val="24"/>
                </w:rPr>
                <m:t>Beta</m:t>
              </m:r>
            </m:e>
          </m:d>
          <m:r>
            <w:rPr>
              <w:rFonts w:ascii="Cambria Math" w:hAnsi="Cambria Math"/>
              <w:szCs w:val="24"/>
            </w:rPr>
            <m:t>=LW</m:t>
          </m:r>
          <m:d>
            <m:dPr>
              <m:ctrlPr>
                <w:rPr>
                  <w:rFonts w:ascii="Cambria Math" w:hAnsi="Cambria Math"/>
                  <w:bCs/>
                  <w:i/>
                  <w:szCs w:val="24"/>
                </w:rPr>
              </m:ctrlPr>
            </m:dPr>
            <m:e>
              <m:r>
                <w:rPr>
                  <w:rFonts w:ascii="Cambria Math" w:hAnsi="Cambria Math"/>
                  <w:szCs w:val="24"/>
                </w:rPr>
                <m:t>Beta</m:t>
              </m:r>
            </m:e>
          </m:d>
          <m:r>
            <w:rPr>
              <w:rFonts w:ascii="Cambria Math" w:hAnsi="Cambria Math"/>
              <w:szCs w:val="24"/>
            </w:rPr>
            <m:t>*</m:t>
          </m:r>
          <m:f>
            <m:fPr>
              <m:ctrlPr>
                <w:rPr>
                  <w:rFonts w:ascii="Cambria Math" w:hAnsi="Cambria Math"/>
                  <w:bCs/>
                  <w:i/>
                  <w:szCs w:val="24"/>
                </w:rPr>
              </m:ctrlPr>
            </m:fPr>
            <m:num>
              <m:r>
                <w:rPr>
                  <w:rFonts w:ascii="Cambria Math" w:hAnsi="Cambria Math"/>
                  <w:szCs w:val="24"/>
                </w:rPr>
                <m:t>Max</m:t>
              </m:r>
              <m:d>
                <m:dPr>
                  <m:ctrlPr>
                    <w:rPr>
                      <w:rFonts w:ascii="Cambria Math" w:hAnsi="Cambria Math"/>
                      <w:bCs/>
                      <w:i/>
                      <w:szCs w:val="24"/>
                    </w:rPr>
                  </m:ctrlPr>
                </m:dPr>
                <m:e>
                  <m:r>
                    <w:rPr>
                      <w:rFonts w:ascii="Cambria Math" w:hAnsi="Cambria Math"/>
                      <w:szCs w:val="24"/>
                    </w:rPr>
                    <m:t>LW</m:t>
                  </m:r>
                </m:e>
              </m:d>
            </m:num>
            <m:den>
              <m:nary>
                <m:naryPr>
                  <m:chr m:val="∑"/>
                  <m:limLoc m:val="undOvr"/>
                  <m:ctrlPr>
                    <w:rPr>
                      <w:rFonts w:ascii="Cambria Math" w:hAnsi="Cambria Math"/>
                      <w:bCs/>
                      <w:i/>
                      <w:szCs w:val="24"/>
                    </w:rPr>
                  </m:ctrlPr>
                </m:naryPr>
                <m:sub>
                  <m:r>
                    <w:rPr>
                      <w:rFonts w:ascii="Cambria Math" w:hAnsi="Cambria Math"/>
                      <w:szCs w:val="24"/>
                    </w:rPr>
                    <m:t>i=1</m:t>
                  </m:r>
                </m:sub>
                <m:sup>
                  <m:r>
                    <w:rPr>
                      <w:rFonts w:ascii="Cambria Math" w:hAnsi="Cambria Math"/>
                      <w:szCs w:val="24"/>
                    </w:rPr>
                    <m:t>N</m:t>
                  </m:r>
                  <m:d>
                    <m:dPr>
                      <m:ctrlPr>
                        <w:rPr>
                          <w:rFonts w:ascii="Cambria Math" w:hAnsi="Cambria Math"/>
                          <w:bCs/>
                          <w:i/>
                          <w:szCs w:val="24"/>
                        </w:rPr>
                      </m:ctrlPr>
                    </m:dPr>
                    <m:e>
                      <m:r>
                        <w:rPr>
                          <w:rFonts w:ascii="Cambria Math" w:hAnsi="Cambria Math"/>
                          <w:szCs w:val="24"/>
                        </w:rPr>
                        <m:t>Alpha</m:t>
                      </m:r>
                    </m:e>
                  </m:d>
                </m:sup>
                <m:e>
                  <m:r>
                    <w:rPr>
                      <w:rFonts w:ascii="Cambria Math" w:hAnsi="Cambria Math"/>
                      <w:szCs w:val="24"/>
                    </w:rPr>
                    <m:t>LW</m:t>
                  </m:r>
                  <m:d>
                    <m:dPr>
                      <m:ctrlPr>
                        <w:rPr>
                          <w:rFonts w:ascii="Cambria Math" w:hAnsi="Cambria Math"/>
                          <w:bCs/>
                          <w:i/>
                          <w:szCs w:val="24"/>
                        </w:rPr>
                      </m:ctrlPr>
                    </m:dPr>
                    <m:e>
                      <m:r>
                        <w:rPr>
                          <w:rFonts w:ascii="Cambria Math" w:hAnsi="Cambria Math"/>
                          <w:szCs w:val="24"/>
                        </w:rPr>
                        <m:t>i</m:t>
                      </m:r>
                    </m:e>
                  </m:d>
                </m:e>
              </m:nary>
            </m:den>
          </m:f>
          <m:r>
            <w:rPr>
              <w:rFonts w:ascii="Cambria Math" w:hAnsi="Cambria Math"/>
              <w:szCs w:val="24"/>
            </w:rPr>
            <m:t>…(25)</m:t>
          </m:r>
        </m:oMath>
      </m:oMathPara>
    </w:p>
    <w:p w14:paraId="13F4E906" w14:textId="011A1BE4" w:rsidR="00FC66B4" w:rsidRDefault="00FC66B4" w:rsidP="006E6FBC">
      <w:pPr>
        <w:autoSpaceDE w:val="0"/>
        <w:autoSpaceDN w:val="0"/>
        <w:adjustRightInd w:val="0"/>
        <w:spacing w:beforeLines="100" w:before="240" w:afterLines="50" w:after="120" w:line="240" w:lineRule="auto"/>
        <w:jc w:val="both"/>
        <w:rPr>
          <w:bCs/>
          <w:szCs w:val="24"/>
        </w:rPr>
      </w:pPr>
      <w:r>
        <w:rPr>
          <w:bCs/>
          <w:szCs w:val="24"/>
        </w:rPr>
        <w:t xml:space="preserve">Where, </w:t>
      </w:r>
      <m:oMath>
        <m:r>
          <w:rPr>
            <w:rFonts w:ascii="Cambria Math" w:hAnsi="Cambria Math"/>
            <w:szCs w:val="24"/>
          </w:rPr>
          <m:t>N(Alpha)</m:t>
        </m:r>
      </m:oMath>
      <w:r>
        <w:rPr>
          <w:bCs/>
          <w:szCs w:val="24"/>
        </w:rPr>
        <w:t xml:space="preserve"> represents Number of Alpha Wolves, which are used for the evaluation process. Similarly, when </w:t>
      </w:r>
      <m:oMath>
        <m:r>
          <w:rPr>
            <w:rFonts w:ascii="Cambria Math" w:hAnsi="Cambria Math"/>
            <w:szCs w:val="24"/>
          </w:rPr>
          <m:t>fw&gt;fth*LW</m:t>
        </m:r>
      </m:oMath>
      <w:r>
        <w:rPr>
          <w:bCs/>
          <w:szCs w:val="24"/>
        </w:rPr>
        <w:t>, then the Wolf is ‘Gamma’, and its Learning Rate is modified as per equation 26,</w:t>
      </w:r>
    </w:p>
    <w:p w14:paraId="3AB4C1A9" w14:textId="7421BEA5" w:rsidR="00FC66B4" w:rsidRPr="00FC66B4" w:rsidRDefault="00FC66B4" w:rsidP="006E6FBC">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LW</m:t>
          </m:r>
          <m:d>
            <m:dPr>
              <m:ctrlPr>
                <w:rPr>
                  <w:rFonts w:ascii="Cambria Math" w:hAnsi="Cambria Math"/>
                  <w:bCs/>
                  <w:i/>
                  <w:szCs w:val="24"/>
                </w:rPr>
              </m:ctrlPr>
            </m:dPr>
            <m:e>
              <m:r>
                <w:rPr>
                  <w:rFonts w:ascii="Cambria Math" w:hAnsi="Cambria Math"/>
                  <w:szCs w:val="24"/>
                </w:rPr>
                <m:t>Gamma</m:t>
              </m:r>
            </m:e>
          </m:d>
          <m:r>
            <w:rPr>
              <w:rFonts w:ascii="Cambria Math" w:hAnsi="Cambria Math"/>
              <w:szCs w:val="24"/>
            </w:rPr>
            <m:t>=LW</m:t>
          </m:r>
          <m:d>
            <m:dPr>
              <m:ctrlPr>
                <w:rPr>
                  <w:rFonts w:ascii="Cambria Math" w:hAnsi="Cambria Math"/>
                  <w:bCs/>
                  <w:i/>
                  <w:szCs w:val="24"/>
                </w:rPr>
              </m:ctrlPr>
            </m:dPr>
            <m:e>
              <m:r>
                <w:rPr>
                  <w:rFonts w:ascii="Cambria Math" w:hAnsi="Cambria Math"/>
                  <w:szCs w:val="24"/>
                </w:rPr>
                <m:t>Gamma</m:t>
              </m:r>
            </m:e>
          </m:d>
          <m:r>
            <w:rPr>
              <w:rFonts w:ascii="Cambria Math" w:hAnsi="Cambria Math"/>
              <w:szCs w:val="24"/>
            </w:rPr>
            <m:t>*</m:t>
          </m:r>
          <m:f>
            <m:fPr>
              <m:ctrlPr>
                <w:rPr>
                  <w:rFonts w:ascii="Cambria Math" w:hAnsi="Cambria Math"/>
                  <w:bCs/>
                  <w:i/>
                  <w:szCs w:val="24"/>
                </w:rPr>
              </m:ctrlPr>
            </m:fPr>
            <m:num>
              <m:r>
                <w:rPr>
                  <w:rFonts w:ascii="Cambria Math" w:hAnsi="Cambria Math"/>
                  <w:szCs w:val="24"/>
                </w:rPr>
                <m:t>Max</m:t>
              </m:r>
              <m:d>
                <m:dPr>
                  <m:ctrlPr>
                    <w:rPr>
                      <w:rFonts w:ascii="Cambria Math" w:hAnsi="Cambria Math"/>
                      <w:bCs/>
                      <w:i/>
                      <w:szCs w:val="24"/>
                    </w:rPr>
                  </m:ctrlPr>
                </m:dPr>
                <m:e>
                  <m:r>
                    <w:rPr>
                      <w:rFonts w:ascii="Cambria Math" w:hAnsi="Cambria Math"/>
                      <w:szCs w:val="24"/>
                    </w:rPr>
                    <m:t>LW</m:t>
                  </m:r>
                </m:e>
              </m:d>
            </m:num>
            <m:den>
              <m:nary>
                <m:naryPr>
                  <m:chr m:val="∑"/>
                  <m:limLoc m:val="undOvr"/>
                  <m:ctrlPr>
                    <w:rPr>
                      <w:rFonts w:ascii="Cambria Math" w:hAnsi="Cambria Math"/>
                      <w:bCs/>
                      <w:i/>
                      <w:szCs w:val="24"/>
                    </w:rPr>
                  </m:ctrlPr>
                </m:naryPr>
                <m:sub>
                  <m:r>
                    <w:rPr>
                      <w:rFonts w:ascii="Cambria Math" w:hAnsi="Cambria Math"/>
                      <w:szCs w:val="24"/>
                    </w:rPr>
                    <m:t>i=1</m:t>
                  </m:r>
                </m:sub>
                <m:sup>
                  <m:r>
                    <w:rPr>
                      <w:rFonts w:ascii="Cambria Math" w:hAnsi="Cambria Math"/>
                      <w:szCs w:val="24"/>
                    </w:rPr>
                    <m:t>N</m:t>
                  </m:r>
                  <m:d>
                    <m:dPr>
                      <m:ctrlPr>
                        <w:rPr>
                          <w:rFonts w:ascii="Cambria Math" w:hAnsi="Cambria Math"/>
                          <w:bCs/>
                          <w:i/>
                          <w:szCs w:val="24"/>
                        </w:rPr>
                      </m:ctrlPr>
                    </m:dPr>
                    <m:e>
                      <m:r>
                        <w:rPr>
                          <w:rFonts w:ascii="Cambria Math" w:hAnsi="Cambria Math"/>
                          <w:szCs w:val="24"/>
                        </w:rPr>
                        <m:t>Beta</m:t>
                      </m:r>
                    </m:e>
                  </m:d>
                </m:sup>
                <m:e>
                  <m:r>
                    <w:rPr>
                      <w:rFonts w:ascii="Cambria Math" w:hAnsi="Cambria Math"/>
                      <w:szCs w:val="24"/>
                    </w:rPr>
                    <m:t>LW</m:t>
                  </m:r>
                  <m:d>
                    <m:dPr>
                      <m:ctrlPr>
                        <w:rPr>
                          <w:rFonts w:ascii="Cambria Math" w:hAnsi="Cambria Math"/>
                          <w:bCs/>
                          <w:i/>
                          <w:szCs w:val="24"/>
                        </w:rPr>
                      </m:ctrlPr>
                    </m:dPr>
                    <m:e>
                      <m:r>
                        <w:rPr>
                          <w:rFonts w:ascii="Cambria Math" w:hAnsi="Cambria Math"/>
                          <w:szCs w:val="24"/>
                        </w:rPr>
                        <m:t>i</m:t>
                      </m:r>
                    </m:e>
                  </m:d>
                </m:e>
              </m:nary>
            </m:den>
          </m:f>
          <m:r>
            <w:rPr>
              <w:rFonts w:ascii="Cambria Math" w:hAnsi="Cambria Math"/>
              <w:szCs w:val="24"/>
            </w:rPr>
            <m:t>…</m:t>
          </m:r>
          <m:d>
            <m:dPr>
              <m:ctrlPr>
                <w:rPr>
                  <w:rFonts w:ascii="Cambria Math" w:hAnsi="Cambria Math"/>
                  <w:bCs/>
                  <w:i/>
                  <w:szCs w:val="24"/>
                </w:rPr>
              </m:ctrlPr>
            </m:dPr>
            <m:e>
              <m:r>
                <w:rPr>
                  <w:rFonts w:ascii="Cambria Math" w:hAnsi="Cambria Math"/>
                  <w:szCs w:val="24"/>
                </w:rPr>
                <m:t>26</m:t>
              </m:r>
            </m:e>
          </m:d>
        </m:oMath>
      </m:oMathPara>
    </w:p>
    <w:p w14:paraId="6C9E4D54" w14:textId="06095330" w:rsidR="00FC66B4" w:rsidRDefault="00FC66B4" w:rsidP="006E6FBC">
      <w:pPr>
        <w:autoSpaceDE w:val="0"/>
        <w:autoSpaceDN w:val="0"/>
        <w:adjustRightInd w:val="0"/>
        <w:spacing w:beforeLines="100" w:before="240" w:afterLines="50" w:after="120" w:line="240" w:lineRule="auto"/>
        <w:jc w:val="both"/>
        <w:rPr>
          <w:bCs/>
          <w:szCs w:val="24"/>
        </w:rPr>
      </w:pPr>
      <w:r>
        <w:rPr>
          <w:bCs/>
          <w:szCs w:val="24"/>
        </w:rPr>
        <w:lastRenderedPageBreak/>
        <w:t>Rest all Wolves are marked as ‘Delta’, and their fitness is modified via equation 27,</w:t>
      </w:r>
    </w:p>
    <w:p w14:paraId="70A74F84" w14:textId="545FFC81" w:rsidR="00FC66B4" w:rsidRPr="00DA6B34" w:rsidRDefault="00DA6B34" w:rsidP="006E6FBC">
      <w:pPr>
        <w:autoSpaceDE w:val="0"/>
        <w:autoSpaceDN w:val="0"/>
        <w:adjustRightInd w:val="0"/>
        <w:spacing w:beforeLines="100" w:before="240" w:afterLines="50" w:after="120" w:line="240" w:lineRule="auto"/>
        <w:jc w:val="both"/>
        <w:rPr>
          <w:bCs/>
          <w:szCs w:val="24"/>
        </w:rPr>
      </w:pPr>
      <m:oMathPara>
        <m:oMath>
          <m:r>
            <w:rPr>
              <w:rFonts w:ascii="Cambria Math" w:hAnsi="Cambria Math"/>
              <w:szCs w:val="24"/>
            </w:rPr>
            <m:t>LW</m:t>
          </m:r>
          <m:d>
            <m:dPr>
              <m:ctrlPr>
                <w:rPr>
                  <w:rFonts w:ascii="Cambria Math" w:hAnsi="Cambria Math"/>
                  <w:bCs/>
                  <w:i/>
                  <w:szCs w:val="24"/>
                </w:rPr>
              </m:ctrlPr>
            </m:dPr>
            <m:e>
              <m:r>
                <w:rPr>
                  <w:rFonts w:ascii="Cambria Math" w:hAnsi="Cambria Math"/>
                  <w:szCs w:val="24"/>
                </w:rPr>
                <m:t>Delta</m:t>
              </m:r>
            </m:e>
          </m:d>
          <m:r>
            <w:rPr>
              <w:rFonts w:ascii="Cambria Math" w:hAnsi="Cambria Math"/>
              <w:szCs w:val="24"/>
            </w:rPr>
            <m:t>=LW</m:t>
          </m:r>
          <m:d>
            <m:dPr>
              <m:ctrlPr>
                <w:rPr>
                  <w:rFonts w:ascii="Cambria Math" w:hAnsi="Cambria Math"/>
                  <w:bCs/>
                  <w:i/>
                  <w:szCs w:val="24"/>
                </w:rPr>
              </m:ctrlPr>
            </m:dPr>
            <m:e>
              <m:r>
                <w:rPr>
                  <w:rFonts w:ascii="Cambria Math" w:hAnsi="Cambria Math"/>
                  <w:szCs w:val="24"/>
                </w:rPr>
                <m:t>Delta</m:t>
              </m:r>
            </m:e>
          </m:d>
          <m:r>
            <w:rPr>
              <w:rFonts w:ascii="Cambria Math" w:hAnsi="Cambria Math"/>
              <w:szCs w:val="24"/>
            </w:rPr>
            <m:t>*</m:t>
          </m:r>
          <m:f>
            <m:fPr>
              <m:ctrlPr>
                <w:rPr>
                  <w:rFonts w:ascii="Cambria Math" w:hAnsi="Cambria Math"/>
                  <w:bCs/>
                  <w:i/>
                  <w:szCs w:val="24"/>
                </w:rPr>
              </m:ctrlPr>
            </m:fPr>
            <m:num>
              <m:r>
                <w:rPr>
                  <w:rFonts w:ascii="Cambria Math" w:hAnsi="Cambria Math"/>
                  <w:szCs w:val="24"/>
                </w:rPr>
                <m:t>Max</m:t>
              </m:r>
              <m:d>
                <m:dPr>
                  <m:ctrlPr>
                    <w:rPr>
                      <w:rFonts w:ascii="Cambria Math" w:hAnsi="Cambria Math"/>
                      <w:bCs/>
                      <w:i/>
                      <w:szCs w:val="24"/>
                    </w:rPr>
                  </m:ctrlPr>
                </m:dPr>
                <m:e>
                  <m:r>
                    <w:rPr>
                      <w:rFonts w:ascii="Cambria Math" w:hAnsi="Cambria Math"/>
                      <w:szCs w:val="24"/>
                    </w:rPr>
                    <m:t>LW</m:t>
                  </m:r>
                </m:e>
              </m:d>
            </m:num>
            <m:den>
              <m:nary>
                <m:naryPr>
                  <m:chr m:val="∑"/>
                  <m:limLoc m:val="undOvr"/>
                  <m:ctrlPr>
                    <w:rPr>
                      <w:rFonts w:ascii="Cambria Math" w:hAnsi="Cambria Math"/>
                      <w:bCs/>
                      <w:i/>
                      <w:szCs w:val="24"/>
                    </w:rPr>
                  </m:ctrlPr>
                </m:naryPr>
                <m:sub>
                  <m:r>
                    <w:rPr>
                      <w:rFonts w:ascii="Cambria Math" w:hAnsi="Cambria Math"/>
                      <w:szCs w:val="24"/>
                    </w:rPr>
                    <m:t>i=1</m:t>
                  </m:r>
                </m:sub>
                <m:sup>
                  <m:r>
                    <w:rPr>
                      <w:rFonts w:ascii="Cambria Math" w:hAnsi="Cambria Math"/>
                      <w:szCs w:val="24"/>
                    </w:rPr>
                    <m:t>N</m:t>
                  </m:r>
                  <m:d>
                    <m:dPr>
                      <m:ctrlPr>
                        <w:rPr>
                          <w:rFonts w:ascii="Cambria Math" w:hAnsi="Cambria Math"/>
                          <w:bCs/>
                          <w:i/>
                          <w:szCs w:val="24"/>
                        </w:rPr>
                      </m:ctrlPr>
                    </m:dPr>
                    <m:e>
                      <m:r>
                        <w:rPr>
                          <w:rFonts w:ascii="Cambria Math" w:hAnsi="Cambria Math"/>
                          <w:szCs w:val="24"/>
                        </w:rPr>
                        <m:t>Gamma</m:t>
                      </m:r>
                    </m:e>
                  </m:d>
                </m:sup>
                <m:e>
                  <m:r>
                    <w:rPr>
                      <w:rFonts w:ascii="Cambria Math" w:hAnsi="Cambria Math"/>
                      <w:szCs w:val="24"/>
                    </w:rPr>
                    <m:t>LW</m:t>
                  </m:r>
                  <m:d>
                    <m:dPr>
                      <m:ctrlPr>
                        <w:rPr>
                          <w:rFonts w:ascii="Cambria Math" w:hAnsi="Cambria Math"/>
                          <w:bCs/>
                          <w:i/>
                          <w:szCs w:val="24"/>
                        </w:rPr>
                      </m:ctrlPr>
                    </m:dPr>
                    <m:e>
                      <m:r>
                        <w:rPr>
                          <w:rFonts w:ascii="Cambria Math" w:hAnsi="Cambria Math"/>
                          <w:szCs w:val="24"/>
                        </w:rPr>
                        <m:t>i</m:t>
                      </m:r>
                    </m:e>
                  </m:d>
                </m:e>
              </m:nary>
            </m:den>
          </m:f>
          <m:r>
            <w:rPr>
              <w:rFonts w:ascii="Cambria Math" w:hAnsi="Cambria Math"/>
              <w:szCs w:val="24"/>
            </w:rPr>
            <m:t>…(27)</m:t>
          </m:r>
        </m:oMath>
      </m:oMathPara>
    </w:p>
    <w:p w14:paraId="6AA93ADD" w14:textId="6E67FEAB" w:rsidR="00DA6B34" w:rsidRPr="00FC66B4" w:rsidRDefault="00DA6B34" w:rsidP="006E6FBC">
      <w:pPr>
        <w:autoSpaceDE w:val="0"/>
        <w:autoSpaceDN w:val="0"/>
        <w:adjustRightInd w:val="0"/>
        <w:spacing w:beforeLines="100" w:before="240" w:afterLines="50" w:after="120" w:line="240" w:lineRule="auto"/>
        <w:jc w:val="both"/>
        <w:rPr>
          <w:bCs/>
          <w:szCs w:val="24"/>
        </w:rPr>
      </w:pPr>
      <w:r>
        <w:rPr>
          <w:bCs/>
          <w:szCs w:val="24"/>
        </w:rPr>
        <w:t xml:space="preserve">This process is repeated for </w:t>
      </w:r>
      <m:oMath>
        <m:r>
          <w:rPr>
            <w:rFonts w:ascii="Cambria Math" w:hAnsi="Cambria Math"/>
            <w:szCs w:val="24"/>
          </w:rPr>
          <m:t>NI</m:t>
        </m:r>
      </m:oMath>
      <w:r>
        <w:rPr>
          <w:bCs/>
          <w:szCs w:val="24"/>
        </w:rPr>
        <w:t xml:space="preserve"> Iterations, and New Wolf Configurations are Generated for ‘Gamma’ &amp; ‘Delta’ Wolves via equations 22 &amp; 23, which assists in Iteratively identifying optimum hyperparameter configurations for different communications. At the end of all Iterations, hyperparameters of Alpha Wolves are selected, and used to optimize the 5G communication process. Due to which, the model is able to improve its internal efficiency during different communications. This efficiency was evaluated for different </w:t>
      </w:r>
      <w:r w:rsidR="009903C2">
        <w:rPr>
          <w:bCs/>
          <w:szCs w:val="24"/>
        </w:rPr>
        <w:t>scenarios</w:t>
      </w:r>
      <w:r>
        <w:rPr>
          <w:bCs/>
          <w:szCs w:val="24"/>
        </w:rPr>
        <w:t>, and compared with existing methods in the next section of this text.</w:t>
      </w:r>
    </w:p>
    <w:p w14:paraId="104FB862" w14:textId="3E17CA05" w:rsidR="00F31FE1" w:rsidRPr="00025EE6" w:rsidRDefault="003412A2" w:rsidP="00FB2514">
      <w:pPr>
        <w:pStyle w:val="ListParagraph"/>
        <w:numPr>
          <w:ilvl w:val="0"/>
          <w:numId w:val="1"/>
        </w:numPr>
        <w:autoSpaceDE w:val="0"/>
        <w:autoSpaceDN w:val="0"/>
        <w:adjustRightInd w:val="0"/>
        <w:spacing w:beforeLines="100" w:before="240" w:afterLines="50" w:after="120" w:line="240" w:lineRule="auto"/>
        <w:ind w:left="360"/>
        <w:contextualSpacing w:val="0"/>
        <w:jc w:val="both"/>
        <w:rPr>
          <w:b/>
          <w:color w:val="auto"/>
        </w:rPr>
      </w:pPr>
      <w:r w:rsidRPr="00025EE6">
        <w:rPr>
          <w:b/>
          <w:color w:val="auto"/>
        </w:rPr>
        <w:t>Result</w:t>
      </w:r>
      <w:r w:rsidR="000F0F9C" w:rsidRPr="00025EE6">
        <w:rPr>
          <w:b/>
          <w:color w:val="auto"/>
        </w:rPr>
        <w:t xml:space="preserve"> analysis &amp; comparison</w:t>
      </w:r>
    </w:p>
    <w:p w14:paraId="704FB08D" w14:textId="5EBB7AB0" w:rsidR="001119E1" w:rsidRPr="00025EE6" w:rsidRDefault="00CF607E"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The proposed model uses ALO is utilized to optimize hyperparameters associated with Carrier Aggregation, Dynamic Spectrum Sharing, Packet Prioritization, and Network Function Virtualization in an effort to </w:t>
      </w:r>
      <w:proofErr w:type="spellStart"/>
      <w:r w:rsidRPr="00025EE6">
        <w:rPr>
          <w:bCs/>
          <w:szCs w:val="24"/>
        </w:rPr>
        <w:t>enahnce</w:t>
      </w:r>
      <w:proofErr w:type="spellEnd"/>
      <w:r w:rsidRPr="00025EE6">
        <w:rPr>
          <w:bCs/>
          <w:szCs w:val="24"/>
        </w:rPr>
        <w:t xml:space="preserve"> the backhaul-effects. While, GWO is utilized to optimize Frequency Planning, </w:t>
      </w:r>
      <w:proofErr w:type="spellStart"/>
      <w:r w:rsidRPr="00025EE6">
        <w:rPr>
          <w:bCs/>
          <w:szCs w:val="24"/>
        </w:rPr>
        <w:t>HetNets</w:t>
      </w:r>
      <w:proofErr w:type="spellEnd"/>
      <w:r w:rsidRPr="00025EE6">
        <w:rPr>
          <w:bCs/>
          <w:szCs w:val="24"/>
        </w:rPr>
        <w:t xml:space="preserve"> Deployments, and Network Slicing with a focus on cell size optimization</w:t>
      </w:r>
      <w:r w:rsidR="00B67C46" w:rsidRPr="00025EE6">
        <w:rPr>
          <w:bCs/>
          <w:szCs w:val="24"/>
        </w:rPr>
        <w:t xml:space="preserve">s. Due to which the model is able improve performance of 5G communications. To validate this performance, the proposed model was evaluated on Python using pysim5g package, which assists in simulating and deploying 5G Networks for different configurations. A combination of frequency bands were used in the architecture of the simulated 5G network, with </w:t>
      </w:r>
      <w:proofErr w:type="spellStart"/>
      <w:r w:rsidR="00B67C46" w:rsidRPr="00025EE6">
        <w:rPr>
          <w:bCs/>
          <w:szCs w:val="24"/>
        </w:rPr>
        <w:t>mmWave</w:t>
      </w:r>
      <w:proofErr w:type="spellEnd"/>
      <w:r w:rsidR="00B67C46" w:rsidRPr="00025EE6">
        <w:rPr>
          <w:bCs/>
          <w:szCs w:val="24"/>
        </w:rPr>
        <w:t xml:space="preserve"> operating in the 26–40 GHz range and Sub–6 GHz employing the 2–6 GHz spectrum. For the best spatial multiplexing, each base station (</w:t>
      </w:r>
      <w:proofErr w:type="spellStart"/>
      <w:r w:rsidR="00B67C46" w:rsidRPr="00025EE6">
        <w:rPr>
          <w:bCs/>
          <w:szCs w:val="24"/>
        </w:rPr>
        <w:t>gNB</w:t>
      </w:r>
      <w:proofErr w:type="spellEnd"/>
      <w:r w:rsidR="00B67C46" w:rsidRPr="00025EE6">
        <w:rPr>
          <w:bCs/>
          <w:szCs w:val="24"/>
        </w:rPr>
        <w:t xml:space="preserve">) was outfitted with a huge MIMO antenna design of 64x64 for </w:t>
      </w:r>
      <w:proofErr w:type="spellStart"/>
      <w:r w:rsidR="00B67C46" w:rsidRPr="00025EE6">
        <w:rPr>
          <w:bCs/>
          <w:szCs w:val="24"/>
        </w:rPr>
        <w:t>mmWave</w:t>
      </w:r>
      <w:proofErr w:type="spellEnd"/>
      <w:r w:rsidR="00B67C46" w:rsidRPr="00025EE6">
        <w:rPr>
          <w:bCs/>
          <w:szCs w:val="24"/>
        </w:rPr>
        <w:t xml:space="preserve"> and 4x4 for Sub-6 GHz. For </w:t>
      </w:r>
      <w:proofErr w:type="spellStart"/>
      <w:r w:rsidR="00B67C46" w:rsidRPr="00025EE6">
        <w:rPr>
          <w:bCs/>
          <w:szCs w:val="24"/>
        </w:rPr>
        <w:t>mmWave</w:t>
      </w:r>
      <w:proofErr w:type="spellEnd"/>
      <w:r w:rsidR="00B67C46" w:rsidRPr="00025EE6">
        <w:rPr>
          <w:bCs/>
          <w:szCs w:val="24"/>
        </w:rPr>
        <w:t xml:space="preserve"> and Sub-6 GHz, the channel bandwidth was set at 100 MHz and 20 MHz, respectively, to accommodate high data throughput. A fixed cell density of 1000 cells per </w:t>
      </w:r>
      <w:r w:rsidR="00B67C46" w:rsidRPr="00025EE6">
        <w:rPr>
          <w:bCs/>
          <w:szCs w:val="24"/>
        </w:rPr>
        <w:t xml:space="preserve">square </w:t>
      </w:r>
      <w:proofErr w:type="spellStart"/>
      <w:r w:rsidR="00B67C46" w:rsidRPr="00025EE6">
        <w:rPr>
          <w:bCs/>
          <w:szCs w:val="24"/>
        </w:rPr>
        <w:t>kilometer</w:t>
      </w:r>
      <w:proofErr w:type="spellEnd"/>
      <w:r w:rsidR="00B67C46" w:rsidRPr="00025EE6">
        <w:rPr>
          <w:bCs/>
          <w:szCs w:val="24"/>
        </w:rPr>
        <w:t xml:space="preserve"> allowed for thorough coverage of the whole area of interest. The network was designed to achieve a peak data rate of 20 Gbps while retaining an ultra-low latency of 1 </w:t>
      </w:r>
      <w:proofErr w:type="spellStart"/>
      <w:r w:rsidR="00B67C46" w:rsidRPr="00025EE6">
        <w:rPr>
          <w:bCs/>
          <w:szCs w:val="24"/>
        </w:rPr>
        <w:t>ms</w:t>
      </w:r>
      <w:proofErr w:type="spellEnd"/>
      <w:r w:rsidR="00B67C46" w:rsidRPr="00025EE6">
        <w:rPr>
          <w:bCs/>
          <w:szCs w:val="24"/>
        </w:rPr>
        <w:t xml:space="preserve"> for ultra-reliable and low-latency communication (URLLC) applications, ensuring seamless and uninterrupted connectivity. Additionally, the network supported high-speed mobility (HSM), allowing users to travel at up to 500 km/h. The base stations employed a dynamic TDD technique, optimizing the downlink and uplink time slots depending on the fluctuating traffic demands, to reduce energy usage. Additionally, the base stations could save energy when there was less traffic by using a sleep mode capability. Integration of renewable energy was also taken into consideration; remote or off-grid base stations might be powered by solar and wind turbines, further increasing the network's sustainability</w:t>
      </w:r>
      <w:r w:rsidR="008F6FD2" w:rsidRPr="00025EE6">
        <w:rPr>
          <w:bCs/>
          <w:szCs w:val="24"/>
        </w:rPr>
        <w:t xml:space="preserve"> levels</w:t>
      </w:r>
      <w:r w:rsidR="00B67C46" w:rsidRPr="00025EE6">
        <w:rPr>
          <w:bCs/>
          <w:szCs w:val="24"/>
        </w:rPr>
        <w:t>.</w:t>
      </w:r>
    </w:p>
    <w:tbl>
      <w:tblPr>
        <w:tblStyle w:val="TableGrid"/>
        <w:tblW w:w="5000" w:type="pct"/>
        <w:tblLook w:val="04A0" w:firstRow="1" w:lastRow="0" w:firstColumn="1" w:lastColumn="0" w:noHBand="0" w:noVBand="1"/>
      </w:tblPr>
      <w:tblGrid>
        <w:gridCol w:w="2323"/>
        <w:gridCol w:w="2324"/>
      </w:tblGrid>
      <w:tr w:rsidR="001119E1" w:rsidRPr="007A5C59" w14:paraId="6EBE96AA" w14:textId="77777777" w:rsidTr="00020742">
        <w:tc>
          <w:tcPr>
            <w:tcW w:w="2499" w:type="pct"/>
          </w:tcPr>
          <w:p w14:paraId="3C350D14"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
                <w:bCs/>
                <w:szCs w:val="24"/>
              </w:rPr>
            </w:pPr>
            <w:r w:rsidRPr="007A5C59">
              <w:rPr>
                <w:b/>
                <w:bCs/>
                <w:szCs w:val="24"/>
              </w:rPr>
              <w:t>Simulation Parameter Sets</w:t>
            </w:r>
          </w:p>
        </w:tc>
        <w:tc>
          <w:tcPr>
            <w:tcW w:w="2501" w:type="pct"/>
          </w:tcPr>
          <w:p w14:paraId="5A439BD8"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
                <w:bCs/>
                <w:szCs w:val="24"/>
              </w:rPr>
            </w:pPr>
            <w:r w:rsidRPr="007A5C59">
              <w:rPr>
                <w:b/>
                <w:bCs/>
                <w:szCs w:val="24"/>
              </w:rPr>
              <w:t>Value of these sets</w:t>
            </w:r>
          </w:p>
        </w:tc>
      </w:tr>
      <w:tr w:rsidR="001119E1" w:rsidRPr="007A5C59" w14:paraId="37D7B195" w14:textId="77777777" w:rsidTr="00020742">
        <w:tc>
          <w:tcPr>
            <w:tcW w:w="2499" w:type="pct"/>
          </w:tcPr>
          <w:p w14:paraId="20A6F8DD"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Model used to communicate packets</w:t>
            </w:r>
          </w:p>
        </w:tc>
        <w:tc>
          <w:tcPr>
            <w:tcW w:w="2501" w:type="pct"/>
          </w:tcPr>
          <w:p w14:paraId="40A5E890"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Ground communication with dual rays</w:t>
            </w:r>
          </w:p>
        </w:tc>
      </w:tr>
      <w:tr w:rsidR="001119E1" w:rsidRPr="007A5C59" w14:paraId="20A825FF" w14:textId="77777777" w:rsidTr="00020742">
        <w:tc>
          <w:tcPr>
            <w:tcW w:w="2499" w:type="pct"/>
          </w:tcPr>
          <w:p w14:paraId="68C46FBA"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MAC Protocol</w:t>
            </w:r>
          </w:p>
        </w:tc>
        <w:tc>
          <w:tcPr>
            <w:tcW w:w="2501" w:type="pct"/>
          </w:tcPr>
          <w:p w14:paraId="52FF212A"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802.16a</w:t>
            </w:r>
          </w:p>
        </w:tc>
      </w:tr>
      <w:tr w:rsidR="001119E1" w:rsidRPr="007A5C59" w14:paraId="4634B8B5" w14:textId="77777777" w:rsidTr="00020742">
        <w:tc>
          <w:tcPr>
            <w:tcW w:w="2499" w:type="pct"/>
          </w:tcPr>
          <w:p w14:paraId="6DC66407"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Count of nodes used during communications</w:t>
            </w:r>
          </w:p>
        </w:tc>
        <w:tc>
          <w:tcPr>
            <w:tcW w:w="2501" w:type="pct"/>
          </w:tcPr>
          <w:p w14:paraId="6EF849D1"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2k</w:t>
            </w:r>
          </w:p>
        </w:tc>
      </w:tr>
      <w:tr w:rsidR="001119E1" w:rsidRPr="007A5C59" w14:paraId="0CB96ED1" w14:textId="77777777" w:rsidTr="00020742">
        <w:tc>
          <w:tcPr>
            <w:tcW w:w="2499" w:type="pct"/>
          </w:tcPr>
          <w:p w14:paraId="6F9ED33D"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Base model used for routing operations</w:t>
            </w:r>
          </w:p>
        </w:tc>
        <w:tc>
          <w:tcPr>
            <w:tcW w:w="2501" w:type="pct"/>
          </w:tcPr>
          <w:p w14:paraId="3B1AC30C"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AOMDV</w:t>
            </w:r>
          </w:p>
        </w:tc>
      </w:tr>
      <w:tr w:rsidR="001119E1" w:rsidRPr="007A5C59" w14:paraId="1B695EAB" w14:textId="77777777" w:rsidTr="00020742">
        <w:tc>
          <w:tcPr>
            <w:tcW w:w="2499" w:type="pct"/>
          </w:tcPr>
          <w:p w14:paraId="40DCF808"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Network Width &amp; Height</w:t>
            </w:r>
          </w:p>
        </w:tc>
        <w:tc>
          <w:tcPr>
            <w:tcW w:w="2501" w:type="pct"/>
          </w:tcPr>
          <w:p w14:paraId="782415E8"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3km x 3km</w:t>
            </w:r>
          </w:p>
        </w:tc>
      </w:tr>
      <w:tr w:rsidR="001119E1" w:rsidRPr="007A5C59" w14:paraId="7F989491" w14:textId="77777777" w:rsidTr="00020742">
        <w:tc>
          <w:tcPr>
            <w:tcW w:w="2499" w:type="pct"/>
          </w:tcPr>
          <w:p w14:paraId="3461837D"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Power needed by node when it is in idle mode</w:t>
            </w:r>
          </w:p>
        </w:tc>
        <w:tc>
          <w:tcPr>
            <w:tcW w:w="2501" w:type="pct"/>
          </w:tcPr>
          <w:p w14:paraId="1BFE232F"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 xml:space="preserve">0.5 </w:t>
            </w:r>
            <w:proofErr w:type="spellStart"/>
            <w:r w:rsidRPr="007A5C59">
              <w:rPr>
                <w:bCs/>
                <w:szCs w:val="24"/>
              </w:rPr>
              <w:t>mW</w:t>
            </w:r>
            <w:proofErr w:type="spellEnd"/>
          </w:p>
        </w:tc>
      </w:tr>
      <w:tr w:rsidR="001119E1" w:rsidRPr="007A5C59" w14:paraId="449E634D" w14:textId="77777777" w:rsidTr="00020742">
        <w:tc>
          <w:tcPr>
            <w:tcW w:w="2499" w:type="pct"/>
          </w:tcPr>
          <w:p w14:paraId="1B887E5B"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Power needed by node when it is in reception mode</w:t>
            </w:r>
          </w:p>
        </w:tc>
        <w:tc>
          <w:tcPr>
            <w:tcW w:w="2501" w:type="pct"/>
          </w:tcPr>
          <w:p w14:paraId="5E643050"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 xml:space="preserve">1 </w:t>
            </w:r>
            <w:proofErr w:type="spellStart"/>
            <w:r w:rsidRPr="007A5C59">
              <w:rPr>
                <w:bCs/>
                <w:szCs w:val="24"/>
              </w:rPr>
              <w:t>mW</w:t>
            </w:r>
            <w:proofErr w:type="spellEnd"/>
          </w:p>
        </w:tc>
      </w:tr>
      <w:tr w:rsidR="001119E1" w:rsidRPr="007A5C59" w14:paraId="7B08D2F5" w14:textId="77777777" w:rsidTr="00020742">
        <w:tc>
          <w:tcPr>
            <w:tcW w:w="2499" w:type="pct"/>
          </w:tcPr>
          <w:p w14:paraId="0B544C94"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lastRenderedPageBreak/>
              <w:t>Power needed by node when it is in transmission mode</w:t>
            </w:r>
          </w:p>
        </w:tc>
        <w:tc>
          <w:tcPr>
            <w:tcW w:w="2501" w:type="pct"/>
          </w:tcPr>
          <w:p w14:paraId="3C0A87CF"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 xml:space="preserve">2.5 </w:t>
            </w:r>
            <w:proofErr w:type="spellStart"/>
            <w:r w:rsidRPr="007A5C59">
              <w:rPr>
                <w:bCs/>
                <w:szCs w:val="24"/>
              </w:rPr>
              <w:t>mW</w:t>
            </w:r>
            <w:proofErr w:type="spellEnd"/>
          </w:p>
        </w:tc>
      </w:tr>
      <w:tr w:rsidR="001119E1" w:rsidRPr="007A5C59" w14:paraId="1AA4DF16" w14:textId="77777777" w:rsidTr="00020742">
        <w:tc>
          <w:tcPr>
            <w:tcW w:w="2499" w:type="pct"/>
          </w:tcPr>
          <w:p w14:paraId="1C91FB24"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Power needed by node when it is in sleep mode</w:t>
            </w:r>
          </w:p>
        </w:tc>
        <w:tc>
          <w:tcPr>
            <w:tcW w:w="2501" w:type="pct"/>
          </w:tcPr>
          <w:p w14:paraId="275C4A8E"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 xml:space="preserve">0.005 </w:t>
            </w:r>
            <w:proofErr w:type="spellStart"/>
            <w:r w:rsidRPr="007A5C59">
              <w:rPr>
                <w:bCs/>
                <w:szCs w:val="24"/>
              </w:rPr>
              <w:t>mW</w:t>
            </w:r>
            <w:proofErr w:type="spellEnd"/>
          </w:p>
        </w:tc>
      </w:tr>
      <w:tr w:rsidR="001119E1" w:rsidRPr="007A5C59" w14:paraId="75568262" w14:textId="77777777" w:rsidTr="00020742">
        <w:tc>
          <w:tcPr>
            <w:tcW w:w="2499" w:type="pct"/>
          </w:tcPr>
          <w:p w14:paraId="420F1CFE"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Power needed by node when it is in transition mode</w:t>
            </w:r>
          </w:p>
        </w:tc>
        <w:tc>
          <w:tcPr>
            <w:tcW w:w="2501" w:type="pct"/>
          </w:tcPr>
          <w:p w14:paraId="58D8197C"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 xml:space="preserve">0.35 </w:t>
            </w:r>
            <w:proofErr w:type="spellStart"/>
            <w:r w:rsidRPr="007A5C59">
              <w:rPr>
                <w:bCs/>
                <w:szCs w:val="24"/>
              </w:rPr>
              <w:t>mW</w:t>
            </w:r>
            <w:proofErr w:type="spellEnd"/>
          </w:p>
        </w:tc>
      </w:tr>
      <w:tr w:rsidR="001119E1" w:rsidRPr="007A5C59" w14:paraId="4E0FA2B8" w14:textId="77777777" w:rsidTr="00020742">
        <w:tc>
          <w:tcPr>
            <w:tcW w:w="2499" w:type="pct"/>
          </w:tcPr>
          <w:p w14:paraId="12D4EFBA"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Delay needed by node when it is in transition mode</w:t>
            </w:r>
          </w:p>
        </w:tc>
        <w:tc>
          <w:tcPr>
            <w:tcW w:w="2501" w:type="pct"/>
          </w:tcPr>
          <w:p w14:paraId="0DFD6B72"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0.005 s</w:t>
            </w:r>
          </w:p>
        </w:tc>
      </w:tr>
      <w:tr w:rsidR="001119E1" w:rsidRPr="007A5C59" w14:paraId="45000510" w14:textId="77777777" w:rsidTr="00020742">
        <w:tc>
          <w:tcPr>
            <w:tcW w:w="2499" w:type="pct"/>
          </w:tcPr>
          <w:p w14:paraId="48E2506C"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Power initialized for each of the nodes</w:t>
            </w:r>
          </w:p>
        </w:tc>
        <w:tc>
          <w:tcPr>
            <w:tcW w:w="2501" w:type="pct"/>
          </w:tcPr>
          <w:p w14:paraId="2D34286F" w14:textId="77777777" w:rsidR="001119E1" w:rsidRPr="007A5C59" w:rsidRDefault="001119E1" w:rsidP="00020742">
            <w:pPr>
              <w:tabs>
                <w:tab w:val="left" w:pos="360"/>
              </w:tabs>
              <w:adjustRightInd w:val="0"/>
              <w:snapToGrid w:val="0"/>
              <w:spacing w:beforeLines="100" w:before="240" w:afterLines="50" w:after="120" w:line="240" w:lineRule="auto"/>
              <w:jc w:val="both"/>
              <w:outlineLvl w:val="0"/>
              <w:rPr>
                <w:bCs/>
                <w:szCs w:val="24"/>
              </w:rPr>
            </w:pPr>
            <w:r w:rsidRPr="007A5C59">
              <w:rPr>
                <w:bCs/>
                <w:szCs w:val="24"/>
              </w:rPr>
              <w:t>0.4 W</w:t>
            </w:r>
          </w:p>
        </w:tc>
      </w:tr>
    </w:tbl>
    <w:p w14:paraId="1E8DCA8A" w14:textId="6DD85497"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Based on </w:t>
      </w:r>
      <w:r w:rsidR="008F6FD2" w:rsidRPr="00025EE6">
        <w:rPr>
          <w:bCs/>
          <w:szCs w:val="24"/>
        </w:rPr>
        <w:t>this</w:t>
      </w:r>
      <w:r w:rsidRPr="00025EE6">
        <w:rPr>
          <w:bCs/>
          <w:szCs w:val="24"/>
        </w:rPr>
        <w:t xml:space="preserve"> configuration, various QoS metrics were evaluated and compared with </w:t>
      </w:r>
      <w:r w:rsidR="00F01711" w:rsidRPr="00025EE6">
        <w:rPr>
          <w:bCs/>
          <w:szCs w:val="24"/>
        </w:rPr>
        <w:t>IAB [12]</w:t>
      </w:r>
      <w:r w:rsidRPr="00025EE6">
        <w:rPr>
          <w:bCs/>
          <w:szCs w:val="24"/>
        </w:rPr>
        <w:t xml:space="preserve">, </w:t>
      </w:r>
      <w:r w:rsidR="00F01711" w:rsidRPr="00025EE6">
        <w:rPr>
          <w:bCs/>
          <w:szCs w:val="24"/>
        </w:rPr>
        <w:t>SGM [20]</w:t>
      </w:r>
      <w:r w:rsidRPr="00025EE6">
        <w:rPr>
          <w:bCs/>
          <w:szCs w:val="24"/>
        </w:rPr>
        <w:t xml:space="preserve">, and </w:t>
      </w:r>
      <w:r w:rsidR="00F01711" w:rsidRPr="00025EE6">
        <w:rPr>
          <w:bCs/>
          <w:szCs w:val="24"/>
        </w:rPr>
        <w:t>PSO [26]</w:t>
      </w:r>
      <w:r w:rsidRPr="00025EE6">
        <w:rPr>
          <w:bCs/>
          <w:szCs w:val="24"/>
        </w:rPr>
        <w:t xml:space="preserve"> under large number of communication (NC) requests</w:t>
      </w:r>
      <w:r w:rsidR="004D51B6" w:rsidRPr="00025EE6">
        <w:rPr>
          <w:bCs/>
          <w:szCs w:val="24"/>
        </w:rPr>
        <w:t xml:space="preserve"> with 6.25 million requests</w:t>
      </w:r>
      <w:r w:rsidRPr="00025EE6">
        <w:rPr>
          <w:bCs/>
          <w:szCs w:val="24"/>
        </w:rPr>
        <w:t>. These include communication delay (D) which is evaluated via equation 2</w:t>
      </w:r>
      <w:r w:rsidR="005005C1">
        <w:rPr>
          <w:bCs/>
          <w:szCs w:val="24"/>
        </w:rPr>
        <w:t>8</w:t>
      </w:r>
      <w:r w:rsidRPr="00025EE6">
        <w:rPr>
          <w:bCs/>
          <w:szCs w:val="24"/>
        </w:rPr>
        <w:t>,</w:t>
      </w:r>
    </w:p>
    <w:p w14:paraId="409FE2DB" w14:textId="5FFE56A1"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m:oMathPara>
        <m:oMath>
          <m:r>
            <w:rPr>
              <w:rFonts w:ascii="Cambria Math" w:hAnsi="Cambria Math"/>
              <w:szCs w:val="24"/>
            </w:rPr>
            <m:t>D=</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NC</m:t>
              </m:r>
            </m:den>
          </m:f>
          <m:nary>
            <m:naryPr>
              <m:chr m:val="∑"/>
              <m:limLoc m:val="undOvr"/>
              <m:subHide m:val="1"/>
              <m:supHide m:val="1"/>
              <m:ctrlPr>
                <w:rPr>
                  <w:rFonts w:ascii="Cambria Math" w:hAnsi="Cambria Math"/>
                  <w:bCs/>
                  <w:i/>
                  <w:szCs w:val="24"/>
                </w:rPr>
              </m:ctrlPr>
            </m:naryPr>
            <m:sub/>
            <m:sup/>
            <m:e>
              <m:r>
                <w:rPr>
                  <w:rFonts w:ascii="Cambria Math" w:hAnsi="Cambria Math"/>
                  <w:szCs w:val="24"/>
                </w:rPr>
                <m:t>T</m:t>
              </m:r>
              <m:sSub>
                <m:sSubPr>
                  <m:ctrlPr>
                    <w:rPr>
                      <w:rFonts w:ascii="Cambria Math" w:hAnsi="Cambria Math"/>
                      <w:bCs/>
                      <w:i/>
                      <w:szCs w:val="24"/>
                    </w:rPr>
                  </m:ctrlPr>
                </m:sSubPr>
                <m:e>
                  <m:r>
                    <w:rPr>
                      <w:rFonts w:ascii="Cambria Math" w:hAnsi="Cambria Math"/>
                      <w:szCs w:val="24"/>
                    </w:rPr>
                    <m:t>S</m:t>
                  </m:r>
                </m:e>
                <m:sub>
                  <m:r>
                    <w:rPr>
                      <w:rFonts w:ascii="Cambria Math" w:hAnsi="Cambria Math"/>
                      <w:szCs w:val="24"/>
                    </w:rPr>
                    <m:t>complete</m:t>
                  </m:r>
                </m:sub>
              </m:sSub>
              <m:r>
                <w:rPr>
                  <w:rFonts w:ascii="Cambria Math" w:hAnsi="Cambria Math"/>
                  <w:szCs w:val="24"/>
                </w:rPr>
                <m:t>-T</m:t>
              </m:r>
              <m:sSub>
                <m:sSubPr>
                  <m:ctrlPr>
                    <w:rPr>
                      <w:rFonts w:ascii="Cambria Math" w:hAnsi="Cambria Math"/>
                      <w:bCs/>
                      <w:i/>
                      <w:szCs w:val="24"/>
                    </w:rPr>
                  </m:ctrlPr>
                </m:sSubPr>
                <m:e>
                  <m:r>
                    <w:rPr>
                      <w:rFonts w:ascii="Cambria Math" w:hAnsi="Cambria Math"/>
                      <w:szCs w:val="24"/>
                    </w:rPr>
                    <m:t>S</m:t>
                  </m:r>
                </m:e>
                <m:sub>
                  <m:r>
                    <w:rPr>
                      <w:rFonts w:ascii="Cambria Math" w:hAnsi="Cambria Math"/>
                      <w:szCs w:val="24"/>
                    </w:rPr>
                    <m:t>start</m:t>
                  </m:r>
                </m:sub>
              </m:sSub>
            </m:e>
          </m:nary>
          <m:r>
            <w:rPr>
              <w:rFonts w:ascii="Cambria Math" w:hAnsi="Cambria Math"/>
              <w:szCs w:val="24"/>
            </w:rPr>
            <m:t>…(28)</m:t>
          </m:r>
        </m:oMath>
      </m:oMathPara>
    </w:p>
    <w:p w14:paraId="50CEB36A" w14:textId="125ED626" w:rsidR="001119E1" w:rsidRPr="00025EE6" w:rsidRDefault="008F6FD2"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Where, </w:t>
      </w:r>
      <m:oMath>
        <m:r>
          <w:rPr>
            <w:rFonts w:ascii="Cambria Math" w:hAnsi="Cambria Math"/>
            <w:szCs w:val="24"/>
          </w:rPr>
          <m:t>TS</m:t>
        </m:r>
      </m:oMath>
      <w:r w:rsidRPr="00025EE6">
        <w:rPr>
          <w:bCs/>
          <w:szCs w:val="24"/>
        </w:rPr>
        <w:t xml:space="preserve"> represents the timestamps for different communication instance sets</w:t>
      </w:r>
      <w:r w:rsidR="001119E1" w:rsidRPr="00025EE6">
        <w:rPr>
          <w:bCs/>
          <w:szCs w:val="24"/>
        </w:rPr>
        <w:t xml:space="preserve">. Similarly, the energy (E) needed for communication, throughput (T) obtained during communication, and </w:t>
      </w:r>
      <w:r w:rsidRPr="00025EE6">
        <w:rPr>
          <w:bCs/>
          <w:szCs w:val="24"/>
        </w:rPr>
        <w:t xml:space="preserve">Bit Error Rate </w:t>
      </w:r>
      <w:r w:rsidR="001119E1" w:rsidRPr="00025EE6">
        <w:rPr>
          <w:bCs/>
          <w:szCs w:val="24"/>
        </w:rPr>
        <w:t>(</w:t>
      </w:r>
      <w:r w:rsidRPr="00025EE6">
        <w:rPr>
          <w:bCs/>
          <w:szCs w:val="24"/>
        </w:rPr>
        <w:t>BER</w:t>
      </w:r>
      <w:r w:rsidR="001119E1" w:rsidRPr="00025EE6">
        <w:rPr>
          <w:bCs/>
          <w:szCs w:val="24"/>
        </w:rPr>
        <w:t>) obtained during communication was evaluated via equations 2</w:t>
      </w:r>
      <w:r w:rsidR="005005C1">
        <w:rPr>
          <w:bCs/>
          <w:szCs w:val="24"/>
        </w:rPr>
        <w:t>9</w:t>
      </w:r>
      <w:r w:rsidR="001119E1" w:rsidRPr="00025EE6">
        <w:rPr>
          <w:bCs/>
          <w:szCs w:val="24"/>
        </w:rPr>
        <w:t xml:space="preserve">, </w:t>
      </w:r>
      <w:r w:rsidR="005005C1">
        <w:rPr>
          <w:bCs/>
          <w:szCs w:val="24"/>
        </w:rPr>
        <w:t>30</w:t>
      </w:r>
      <w:r w:rsidR="001119E1" w:rsidRPr="00025EE6">
        <w:rPr>
          <w:bCs/>
          <w:szCs w:val="24"/>
        </w:rPr>
        <w:t xml:space="preserve"> &amp; </w:t>
      </w:r>
      <w:r w:rsidR="005005C1">
        <w:rPr>
          <w:bCs/>
          <w:szCs w:val="24"/>
        </w:rPr>
        <w:t>31</w:t>
      </w:r>
      <w:r w:rsidR="001119E1" w:rsidRPr="00025EE6">
        <w:rPr>
          <w:bCs/>
          <w:szCs w:val="24"/>
        </w:rPr>
        <w:t xml:space="preserve"> as follows,</w:t>
      </w:r>
    </w:p>
    <w:p w14:paraId="24C5CAC4" w14:textId="4A03E71E"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m:oMathPara>
        <m:oMath>
          <m:r>
            <w:rPr>
              <w:rFonts w:ascii="Cambria Math" w:hAnsi="Cambria Math"/>
              <w:szCs w:val="24"/>
            </w:rPr>
            <m:t>E=</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NC</m:t>
              </m:r>
            </m:den>
          </m:f>
          <m:nary>
            <m:naryPr>
              <m:chr m:val="∑"/>
              <m:limLoc m:val="undOvr"/>
              <m:subHide m:val="1"/>
              <m:supHide m:val="1"/>
              <m:ctrlPr>
                <w:rPr>
                  <w:rFonts w:ascii="Cambria Math" w:hAnsi="Cambria Math"/>
                  <w:bCs/>
                  <w:i/>
                  <w:szCs w:val="24"/>
                </w:rPr>
              </m:ctrlPr>
            </m:naryPr>
            <m:sub/>
            <m:sup/>
            <m:e>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start</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complte</m:t>
                  </m:r>
                </m:sub>
              </m:sSub>
            </m:e>
          </m:nary>
          <m:r>
            <w:rPr>
              <w:rFonts w:ascii="Cambria Math" w:hAnsi="Cambria Math"/>
              <w:szCs w:val="24"/>
            </w:rPr>
            <m:t>…(29)</m:t>
          </m:r>
        </m:oMath>
      </m:oMathPara>
    </w:p>
    <w:p w14:paraId="53009233" w14:textId="77777777"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Where,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complete</m:t>
            </m:r>
          </m:sub>
        </m:sSub>
        <m:r>
          <w:rPr>
            <w:rFonts w:ascii="Cambria Math" w:hAnsi="Cambria Math"/>
            <w:szCs w:val="24"/>
          </w:rPr>
          <m:t xml:space="preserve"> &amp; </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start</m:t>
            </m:r>
          </m:sub>
        </m:sSub>
      </m:oMath>
      <w:r w:rsidRPr="00025EE6">
        <w:rPr>
          <w:bCs/>
          <w:szCs w:val="24"/>
        </w:rPr>
        <w:t xml:space="preserve"> represents energy levels of node during completion and start of the routing process. </w:t>
      </w:r>
    </w:p>
    <w:p w14:paraId="57F595ED" w14:textId="09696F34"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m:oMathPara>
        <m:oMath>
          <m:r>
            <w:rPr>
              <w:rFonts w:ascii="Cambria Math" w:hAnsi="Cambria Math"/>
              <w:szCs w:val="24"/>
            </w:rPr>
            <m:t>T=</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NC</m:t>
              </m:r>
            </m:den>
          </m:f>
          <m:nary>
            <m:naryPr>
              <m:chr m:val="∑"/>
              <m:limLoc m:val="undOvr"/>
              <m:subHide m:val="1"/>
              <m:supHide m:val="1"/>
              <m:ctrlPr>
                <w:rPr>
                  <w:rFonts w:ascii="Cambria Math" w:hAnsi="Cambria Math"/>
                  <w:bCs/>
                  <w:i/>
                  <w:szCs w:val="24"/>
                </w:rPr>
              </m:ctrlPr>
            </m:naryPr>
            <m:sub/>
            <m:sup/>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rx</m:t>
                      </m:r>
                    </m:sub>
                  </m:sSub>
                </m:num>
                <m:den>
                  <m:r>
                    <w:rPr>
                      <w:rFonts w:ascii="Cambria Math" w:hAnsi="Cambria Math"/>
                      <w:szCs w:val="24"/>
                    </w:rPr>
                    <m:t>D</m:t>
                  </m:r>
                </m:den>
              </m:f>
            </m:e>
          </m:nary>
          <m:r>
            <w:rPr>
              <w:rFonts w:ascii="Cambria Math" w:hAnsi="Cambria Math"/>
              <w:szCs w:val="24"/>
            </w:rPr>
            <m:t>…(30)</m:t>
          </m:r>
        </m:oMath>
      </m:oMathPara>
    </w:p>
    <w:p w14:paraId="0385986B" w14:textId="77777777"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Where, </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rx</m:t>
            </m:r>
          </m:sub>
        </m:sSub>
      </m:oMath>
      <w:r w:rsidRPr="00025EE6">
        <w:rPr>
          <w:bCs/>
          <w:szCs w:val="24"/>
        </w:rPr>
        <w:t xml:space="preserve"> represents the number of packets received during these communications.</w:t>
      </w:r>
    </w:p>
    <w:p w14:paraId="3734E2E4" w14:textId="7E9A9A51" w:rsidR="001119E1" w:rsidRPr="00025EE6" w:rsidRDefault="008F6FD2" w:rsidP="001119E1">
      <w:pPr>
        <w:tabs>
          <w:tab w:val="left" w:pos="360"/>
        </w:tabs>
        <w:adjustRightInd w:val="0"/>
        <w:snapToGrid w:val="0"/>
        <w:spacing w:beforeLines="100" w:before="240" w:afterLines="50" w:after="120" w:line="240" w:lineRule="auto"/>
        <w:jc w:val="both"/>
        <w:outlineLvl w:val="0"/>
        <w:rPr>
          <w:bCs/>
          <w:szCs w:val="24"/>
        </w:rPr>
      </w:pPr>
      <m:oMathPara>
        <m:oMath>
          <m:r>
            <w:rPr>
              <w:rFonts w:ascii="Cambria Math" w:hAnsi="Cambria Math"/>
              <w:szCs w:val="24"/>
            </w:rPr>
            <m:t>BER=</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NC</m:t>
              </m:r>
            </m:den>
          </m:f>
          <m:nary>
            <m:naryPr>
              <m:chr m:val="∑"/>
              <m:limLoc m:val="undOvr"/>
              <m:subHide m:val="1"/>
              <m:supHide m:val="1"/>
              <m:ctrlPr>
                <w:rPr>
                  <w:rFonts w:ascii="Cambria Math" w:hAnsi="Cambria Math"/>
                  <w:bCs/>
                  <w:i/>
                  <w:szCs w:val="24"/>
                </w:rPr>
              </m:ctrlPr>
            </m:naryPr>
            <m:sub/>
            <m:sup/>
            <m:e>
              <m:f>
                <m:fPr>
                  <m:ctrlPr>
                    <w:rPr>
                      <w:rFonts w:ascii="Cambria Math" w:hAnsi="Cambria Math"/>
                      <w:bCs/>
                      <w:i/>
                      <w:szCs w:val="24"/>
                    </w:rPr>
                  </m:ctrlPr>
                </m:fPr>
                <m:num>
                  <m:r>
                    <w:rPr>
                      <w:rFonts w:ascii="Cambria Math" w:hAnsi="Cambria Math"/>
                      <w:szCs w:val="24"/>
                    </w:rPr>
                    <m:t>P</m:t>
                  </m:r>
                  <m:d>
                    <m:dPr>
                      <m:ctrlPr>
                        <w:rPr>
                          <w:rFonts w:ascii="Cambria Math" w:hAnsi="Cambria Math"/>
                          <w:bCs/>
                          <w:i/>
                          <w:szCs w:val="24"/>
                        </w:rPr>
                      </m:ctrlPr>
                    </m:dPr>
                    <m:e>
                      <m:r>
                        <w:rPr>
                          <w:rFonts w:ascii="Cambria Math" w:hAnsi="Cambria Math"/>
                          <w:szCs w:val="24"/>
                        </w:rPr>
                        <m:t>Rx</m:t>
                      </m:r>
                    </m:e>
                  </m:d>
                  <m:r>
                    <w:rPr>
                      <w:rFonts w:ascii="Cambria Math" w:hAnsi="Cambria Math"/>
                      <w:szCs w:val="24"/>
                    </w:rPr>
                    <m:t>-P(Tx)</m:t>
                  </m:r>
                </m:num>
                <m:den>
                  <m:r>
                    <w:rPr>
                      <w:rFonts w:ascii="Cambria Math" w:hAnsi="Cambria Math"/>
                      <w:szCs w:val="24"/>
                    </w:rPr>
                    <m:t>N</m:t>
                  </m:r>
                  <m:d>
                    <m:dPr>
                      <m:ctrlPr>
                        <w:rPr>
                          <w:rFonts w:ascii="Cambria Math" w:hAnsi="Cambria Math"/>
                          <w:bCs/>
                          <w:i/>
                          <w:szCs w:val="24"/>
                        </w:rPr>
                      </m:ctrlPr>
                    </m:dPr>
                    <m:e>
                      <m:r>
                        <w:rPr>
                          <w:rFonts w:ascii="Cambria Math" w:hAnsi="Cambria Math"/>
                          <w:szCs w:val="24"/>
                        </w:rPr>
                        <m:t>P</m:t>
                      </m:r>
                      <m:d>
                        <m:dPr>
                          <m:ctrlPr>
                            <w:rPr>
                              <w:rFonts w:ascii="Cambria Math" w:hAnsi="Cambria Math"/>
                              <w:bCs/>
                              <w:i/>
                              <w:szCs w:val="24"/>
                            </w:rPr>
                          </m:ctrlPr>
                        </m:dPr>
                        <m:e>
                          <m:r>
                            <w:rPr>
                              <w:rFonts w:ascii="Cambria Math" w:hAnsi="Cambria Math"/>
                              <w:szCs w:val="24"/>
                            </w:rPr>
                            <m:t>Rx</m:t>
                          </m:r>
                        </m:e>
                      </m:d>
                    </m:e>
                  </m:d>
                </m:den>
              </m:f>
            </m:e>
          </m:nary>
          <m:r>
            <w:rPr>
              <w:rFonts w:ascii="Cambria Math" w:hAnsi="Cambria Math"/>
              <w:szCs w:val="24"/>
            </w:rPr>
            <m:t>…(31)</m:t>
          </m:r>
        </m:oMath>
      </m:oMathPara>
    </w:p>
    <w:p w14:paraId="02F10A24" w14:textId="77777777"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Based on these evaluations, the communication delay was compared with the underlying models in table 2 as follows,</w:t>
      </w:r>
    </w:p>
    <w:tbl>
      <w:tblPr>
        <w:tblStyle w:val="TableGrid"/>
        <w:tblW w:w="5000" w:type="pct"/>
        <w:tblLook w:val="04A0" w:firstRow="1" w:lastRow="0" w:firstColumn="1" w:lastColumn="0" w:noHBand="0" w:noVBand="1"/>
      </w:tblPr>
      <w:tblGrid>
        <w:gridCol w:w="816"/>
        <w:gridCol w:w="812"/>
        <w:gridCol w:w="1020"/>
        <w:gridCol w:w="843"/>
        <w:gridCol w:w="1156"/>
      </w:tblGrid>
      <w:tr w:rsidR="001119E1" w:rsidRPr="00025EE6" w14:paraId="73044BAE" w14:textId="77777777" w:rsidTr="00020742">
        <w:tc>
          <w:tcPr>
            <w:tcW w:w="878" w:type="pct"/>
          </w:tcPr>
          <w:p w14:paraId="741EBB3A"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NC</w:t>
            </w:r>
          </w:p>
        </w:tc>
        <w:tc>
          <w:tcPr>
            <w:tcW w:w="874" w:type="pct"/>
          </w:tcPr>
          <w:p w14:paraId="5A018A18"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D (</w:t>
            </w:r>
            <w:proofErr w:type="spellStart"/>
            <w:r w:rsidRPr="00025EE6">
              <w:rPr>
                <w:b/>
                <w:szCs w:val="24"/>
              </w:rPr>
              <w:t>ms</w:t>
            </w:r>
            <w:proofErr w:type="spellEnd"/>
            <w:r w:rsidRPr="00025EE6">
              <w:rPr>
                <w:b/>
                <w:szCs w:val="24"/>
              </w:rPr>
              <w:t>)</w:t>
            </w:r>
          </w:p>
          <w:p w14:paraId="081BAC64" w14:textId="664F1E93" w:rsidR="001119E1" w:rsidRPr="00025EE6" w:rsidRDefault="00F0171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IAB [12]</w:t>
            </w:r>
          </w:p>
        </w:tc>
        <w:tc>
          <w:tcPr>
            <w:tcW w:w="1097" w:type="pct"/>
          </w:tcPr>
          <w:p w14:paraId="28B11A7F"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D (</w:t>
            </w:r>
            <w:proofErr w:type="spellStart"/>
            <w:r w:rsidRPr="00025EE6">
              <w:rPr>
                <w:b/>
                <w:szCs w:val="24"/>
              </w:rPr>
              <w:t>ms</w:t>
            </w:r>
            <w:proofErr w:type="spellEnd"/>
            <w:r w:rsidRPr="00025EE6">
              <w:rPr>
                <w:b/>
                <w:szCs w:val="24"/>
              </w:rPr>
              <w:t>)</w:t>
            </w:r>
          </w:p>
          <w:p w14:paraId="2D524D62" w14:textId="5D4ED85F" w:rsidR="001119E1" w:rsidRPr="00025EE6" w:rsidRDefault="00F0171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SGM [20]</w:t>
            </w:r>
          </w:p>
        </w:tc>
        <w:tc>
          <w:tcPr>
            <w:tcW w:w="907" w:type="pct"/>
          </w:tcPr>
          <w:p w14:paraId="496F7ADF"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D (</w:t>
            </w:r>
            <w:proofErr w:type="spellStart"/>
            <w:r w:rsidRPr="00025EE6">
              <w:rPr>
                <w:b/>
                <w:szCs w:val="24"/>
              </w:rPr>
              <w:t>ms</w:t>
            </w:r>
            <w:proofErr w:type="spellEnd"/>
            <w:r w:rsidRPr="00025EE6">
              <w:rPr>
                <w:b/>
                <w:szCs w:val="24"/>
              </w:rPr>
              <w:t>)</w:t>
            </w:r>
          </w:p>
          <w:p w14:paraId="54C9A7C9" w14:textId="3338FD50" w:rsidR="001119E1" w:rsidRPr="00025EE6" w:rsidRDefault="00F0171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PSO [26]</w:t>
            </w:r>
          </w:p>
        </w:tc>
        <w:tc>
          <w:tcPr>
            <w:tcW w:w="1244" w:type="pct"/>
          </w:tcPr>
          <w:p w14:paraId="57369DA3"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D (</w:t>
            </w:r>
            <w:proofErr w:type="spellStart"/>
            <w:r w:rsidRPr="00025EE6">
              <w:rPr>
                <w:b/>
                <w:szCs w:val="24"/>
              </w:rPr>
              <w:t>ms</w:t>
            </w:r>
            <w:proofErr w:type="spellEnd"/>
            <w:r w:rsidRPr="00025EE6">
              <w:rPr>
                <w:b/>
                <w:szCs w:val="24"/>
              </w:rPr>
              <w:t>)</w:t>
            </w:r>
          </w:p>
          <w:p w14:paraId="654A6B53" w14:textId="4C745A96" w:rsidR="001119E1" w:rsidRPr="00025EE6" w:rsidRDefault="00FA1FBC"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IDM BOC</w:t>
            </w:r>
          </w:p>
        </w:tc>
      </w:tr>
      <w:tr w:rsidR="00411D8A" w:rsidRPr="00025EE6" w14:paraId="1DAAA7CE" w14:textId="77777777" w:rsidTr="00020742">
        <w:tc>
          <w:tcPr>
            <w:tcW w:w="878" w:type="pct"/>
            <w:vAlign w:val="center"/>
          </w:tcPr>
          <w:p w14:paraId="06D84E12" w14:textId="70DD6D8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312k</w:t>
            </w:r>
          </w:p>
        </w:tc>
        <w:tc>
          <w:tcPr>
            <w:tcW w:w="874" w:type="pct"/>
            <w:vAlign w:val="bottom"/>
          </w:tcPr>
          <w:p w14:paraId="3337C5C2" w14:textId="23DA800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3.14</w:t>
            </w:r>
          </w:p>
        </w:tc>
        <w:tc>
          <w:tcPr>
            <w:tcW w:w="1097" w:type="pct"/>
            <w:vAlign w:val="bottom"/>
          </w:tcPr>
          <w:p w14:paraId="7DAA664F" w14:textId="605E4C7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3.01</w:t>
            </w:r>
          </w:p>
        </w:tc>
        <w:tc>
          <w:tcPr>
            <w:tcW w:w="907" w:type="pct"/>
            <w:vAlign w:val="bottom"/>
          </w:tcPr>
          <w:p w14:paraId="0D23E5CE" w14:textId="296A5E8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2.80</w:t>
            </w:r>
          </w:p>
        </w:tc>
        <w:tc>
          <w:tcPr>
            <w:tcW w:w="1244" w:type="pct"/>
            <w:vAlign w:val="bottom"/>
          </w:tcPr>
          <w:p w14:paraId="3533C21D" w14:textId="6138FAE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2.28</w:t>
            </w:r>
          </w:p>
        </w:tc>
      </w:tr>
      <w:tr w:rsidR="00411D8A" w:rsidRPr="00025EE6" w14:paraId="777A1432" w14:textId="77777777" w:rsidTr="00020742">
        <w:tc>
          <w:tcPr>
            <w:tcW w:w="878" w:type="pct"/>
            <w:vAlign w:val="center"/>
          </w:tcPr>
          <w:p w14:paraId="36F45870" w14:textId="6F6C93F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625k</w:t>
            </w:r>
          </w:p>
        </w:tc>
        <w:tc>
          <w:tcPr>
            <w:tcW w:w="874" w:type="pct"/>
            <w:vAlign w:val="bottom"/>
          </w:tcPr>
          <w:p w14:paraId="56F188EB" w14:textId="0DB23A0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3.41</w:t>
            </w:r>
          </w:p>
        </w:tc>
        <w:tc>
          <w:tcPr>
            <w:tcW w:w="1097" w:type="pct"/>
            <w:vAlign w:val="bottom"/>
          </w:tcPr>
          <w:p w14:paraId="0B1E7D1C" w14:textId="7F6897A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4.05</w:t>
            </w:r>
          </w:p>
        </w:tc>
        <w:tc>
          <w:tcPr>
            <w:tcW w:w="907" w:type="pct"/>
            <w:vAlign w:val="bottom"/>
          </w:tcPr>
          <w:p w14:paraId="2BB25791" w14:textId="20215261"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4.10</w:t>
            </w:r>
          </w:p>
        </w:tc>
        <w:tc>
          <w:tcPr>
            <w:tcW w:w="1244" w:type="pct"/>
            <w:vAlign w:val="bottom"/>
          </w:tcPr>
          <w:p w14:paraId="73D61895" w14:textId="055CD5F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1.97</w:t>
            </w:r>
          </w:p>
        </w:tc>
      </w:tr>
      <w:tr w:rsidR="00411D8A" w:rsidRPr="00025EE6" w14:paraId="270FF423" w14:textId="77777777" w:rsidTr="00020742">
        <w:tc>
          <w:tcPr>
            <w:tcW w:w="878" w:type="pct"/>
            <w:vAlign w:val="center"/>
          </w:tcPr>
          <w:p w14:paraId="2165BCF9" w14:textId="534DC7C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937k</w:t>
            </w:r>
          </w:p>
        </w:tc>
        <w:tc>
          <w:tcPr>
            <w:tcW w:w="874" w:type="pct"/>
            <w:vAlign w:val="bottom"/>
          </w:tcPr>
          <w:p w14:paraId="570F6B35" w14:textId="0D129A2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4.09</w:t>
            </w:r>
          </w:p>
        </w:tc>
        <w:tc>
          <w:tcPr>
            <w:tcW w:w="1097" w:type="pct"/>
            <w:vAlign w:val="bottom"/>
          </w:tcPr>
          <w:p w14:paraId="0590A66D" w14:textId="00CC123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4.56</w:t>
            </w:r>
          </w:p>
        </w:tc>
        <w:tc>
          <w:tcPr>
            <w:tcW w:w="907" w:type="pct"/>
            <w:vAlign w:val="bottom"/>
          </w:tcPr>
          <w:p w14:paraId="194D52BB" w14:textId="54353A3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3.95</w:t>
            </w:r>
          </w:p>
        </w:tc>
        <w:tc>
          <w:tcPr>
            <w:tcW w:w="1244" w:type="pct"/>
            <w:vAlign w:val="bottom"/>
          </w:tcPr>
          <w:p w14:paraId="466B8D13" w14:textId="2B8E2B5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3.05</w:t>
            </w:r>
          </w:p>
        </w:tc>
      </w:tr>
      <w:tr w:rsidR="00411D8A" w:rsidRPr="00025EE6" w14:paraId="26B57F40" w14:textId="77777777" w:rsidTr="00020742">
        <w:tc>
          <w:tcPr>
            <w:tcW w:w="878" w:type="pct"/>
            <w:vAlign w:val="center"/>
          </w:tcPr>
          <w:p w14:paraId="2A159B36" w14:textId="36B052A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1250k</w:t>
            </w:r>
          </w:p>
        </w:tc>
        <w:tc>
          <w:tcPr>
            <w:tcW w:w="874" w:type="pct"/>
            <w:vAlign w:val="bottom"/>
          </w:tcPr>
          <w:p w14:paraId="19F03ECF" w14:textId="07BBAAE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4.15</w:t>
            </w:r>
          </w:p>
        </w:tc>
        <w:tc>
          <w:tcPr>
            <w:tcW w:w="1097" w:type="pct"/>
            <w:vAlign w:val="bottom"/>
          </w:tcPr>
          <w:p w14:paraId="30A65D06" w14:textId="0E0C086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5.03</w:t>
            </w:r>
          </w:p>
        </w:tc>
        <w:tc>
          <w:tcPr>
            <w:tcW w:w="907" w:type="pct"/>
            <w:vAlign w:val="bottom"/>
          </w:tcPr>
          <w:p w14:paraId="794B7024" w14:textId="1D4D93A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4.09</w:t>
            </w:r>
          </w:p>
        </w:tc>
        <w:tc>
          <w:tcPr>
            <w:tcW w:w="1244" w:type="pct"/>
            <w:vAlign w:val="bottom"/>
          </w:tcPr>
          <w:p w14:paraId="5E1A016C" w14:textId="0E4F785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2.85</w:t>
            </w:r>
          </w:p>
        </w:tc>
      </w:tr>
      <w:tr w:rsidR="00411D8A" w:rsidRPr="00025EE6" w14:paraId="0D94A427" w14:textId="77777777" w:rsidTr="00020742">
        <w:tc>
          <w:tcPr>
            <w:tcW w:w="878" w:type="pct"/>
            <w:vAlign w:val="center"/>
          </w:tcPr>
          <w:p w14:paraId="1BDF8D20" w14:textId="5F45CF9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156k</w:t>
            </w:r>
          </w:p>
        </w:tc>
        <w:tc>
          <w:tcPr>
            <w:tcW w:w="874" w:type="pct"/>
            <w:vAlign w:val="bottom"/>
          </w:tcPr>
          <w:p w14:paraId="6A35B40D" w14:textId="3FACA29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4.59</w:t>
            </w:r>
          </w:p>
        </w:tc>
        <w:tc>
          <w:tcPr>
            <w:tcW w:w="1097" w:type="pct"/>
            <w:vAlign w:val="bottom"/>
          </w:tcPr>
          <w:p w14:paraId="2949561A" w14:textId="2F23658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5.82</w:t>
            </w:r>
          </w:p>
        </w:tc>
        <w:tc>
          <w:tcPr>
            <w:tcW w:w="907" w:type="pct"/>
            <w:vAlign w:val="bottom"/>
          </w:tcPr>
          <w:p w14:paraId="7D78F530" w14:textId="5F15FA4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6.13</w:t>
            </w:r>
          </w:p>
        </w:tc>
        <w:tc>
          <w:tcPr>
            <w:tcW w:w="1244" w:type="pct"/>
            <w:vAlign w:val="bottom"/>
          </w:tcPr>
          <w:p w14:paraId="24633929" w14:textId="02D9532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3.76</w:t>
            </w:r>
          </w:p>
        </w:tc>
      </w:tr>
      <w:tr w:rsidR="00411D8A" w:rsidRPr="00025EE6" w14:paraId="0131357B" w14:textId="77777777" w:rsidTr="00020742">
        <w:tc>
          <w:tcPr>
            <w:tcW w:w="878" w:type="pct"/>
            <w:vAlign w:val="center"/>
          </w:tcPr>
          <w:p w14:paraId="1A6A1FDF" w14:textId="2CFBDCD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1875k</w:t>
            </w:r>
          </w:p>
        </w:tc>
        <w:tc>
          <w:tcPr>
            <w:tcW w:w="874" w:type="pct"/>
            <w:vAlign w:val="bottom"/>
          </w:tcPr>
          <w:p w14:paraId="74556E39" w14:textId="536C308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6.42</w:t>
            </w:r>
          </w:p>
        </w:tc>
        <w:tc>
          <w:tcPr>
            <w:tcW w:w="1097" w:type="pct"/>
            <w:vAlign w:val="bottom"/>
          </w:tcPr>
          <w:p w14:paraId="0C72741A" w14:textId="3815656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5.53</w:t>
            </w:r>
          </w:p>
        </w:tc>
        <w:tc>
          <w:tcPr>
            <w:tcW w:w="907" w:type="pct"/>
            <w:vAlign w:val="bottom"/>
          </w:tcPr>
          <w:p w14:paraId="1DDCB26F" w14:textId="4EBA21E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5.35</w:t>
            </w:r>
          </w:p>
        </w:tc>
        <w:tc>
          <w:tcPr>
            <w:tcW w:w="1244" w:type="pct"/>
            <w:vAlign w:val="bottom"/>
          </w:tcPr>
          <w:p w14:paraId="36B60D83" w14:textId="7764015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3.82</w:t>
            </w:r>
          </w:p>
        </w:tc>
      </w:tr>
      <w:tr w:rsidR="00411D8A" w:rsidRPr="00025EE6" w14:paraId="5D1EF82C" w14:textId="77777777" w:rsidTr="00020742">
        <w:tc>
          <w:tcPr>
            <w:tcW w:w="878" w:type="pct"/>
            <w:vAlign w:val="center"/>
          </w:tcPr>
          <w:p w14:paraId="57DD6FD2" w14:textId="1170280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2185k</w:t>
            </w:r>
          </w:p>
        </w:tc>
        <w:tc>
          <w:tcPr>
            <w:tcW w:w="874" w:type="pct"/>
            <w:vAlign w:val="bottom"/>
          </w:tcPr>
          <w:p w14:paraId="6517B7B6" w14:textId="3788AF7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5.35</w:t>
            </w:r>
          </w:p>
        </w:tc>
        <w:tc>
          <w:tcPr>
            <w:tcW w:w="1097" w:type="pct"/>
            <w:vAlign w:val="bottom"/>
          </w:tcPr>
          <w:p w14:paraId="59EFA00D" w14:textId="3613006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6.87</w:t>
            </w:r>
          </w:p>
        </w:tc>
        <w:tc>
          <w:tcPr>
            <w:tcW w:w="907" w:type="pct"/>
            <w:vAlign w:val="bottom"/>
          </w:tcPr>
          <w:p w14:paraId="58DBF1E1" w14:textId="08BE0A7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6.74</w:t>
            </w:r>
          </w:p>
        </w:tc>
        <w:tc>
          <w:tcPr>
            <w:tcW w:w="1244" w:type="pct"/>
            <w:vAlign w:val="bottom"/>
          </w:tcPr>
          <w:p w14:paraId="08DB38CE" w14:textId="77A34D9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3.85</w:t>
            </w:r>
          </w:p>
        </w:tc>
      </w:tr>
      <w:tr w:rsidR="00411D8A" w:rsidRPr="00025EE6" w14:paraId="4FC7C6A2" w14:textId="77777777" w:rsidTr="00020742">
        <w:tc>
          <w:tcPr>
            <w:tcW w:w="878" w:type="pct"/>
            <w:vAlign w:val="center"/>
          </w:tcPr>
          <w:p w14:paraId="082398D0" w14:textId="54E9628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2500k</w:t>
            </w:r>
          </w:p>
        </w:tc>
        <w:tc>
          <w:tcPr>
            <w:tcW w:w="874" w:type="pct"/>
            <w:vAlign w:val="bottom"/>
          </w:tcPr>
          <w:p w14:paraId="58AA1B75" w14:textId="2EBE33D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8.37</w:t>
            </w:r>
          </w:p>
        </w:tc>
        <w:tc>
          <w:tcPr>
            <w:tcW w:w="1097" w:type="pct"/>
            <w:vAlign w:val="bottom"/>
          </w:tcPr>
          <w:p w14:paraId="10EC44AD" w14:textId="3D8D938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7.89</w:t>
            </w:r>
          </w:p>
        </w:tc>
        <w:tc>
          <w:tcPr>
            <w:tcW w:w="907" w:type="pct"/>
            <w:vAlign w:val="bottom"/>
          </w:tcPr>
          <w:p w14:paraId="53136D46" w14:textId="7DC22B6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9.30</w:t>
            </w:r>
          </w:p>
        </w:tc>
        <w:tc>
          <w:tcPr>
            <w:tcW w:w="1244" w:type="pct"/>
            <w:vAlign w:val="bottom"/>
          </w:tcPr>
          <w:p w14:paraId="2B53FAC3" w14:textId="08CD16A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4.67</w:t>
            </w:r>
          </w:p>
        </w:tc>
      </w:tr>
      <w:tr w:rsidR="00411D8A" w:rsidRPr="00025EE6" w14:paraId="0B0ABF4E" w14:textId="77777777" w:rsidTr="00020742">
        <w:tc>
          <w:tcPr>
            <w:tcW w:w="878" w:type="pct"/>
            <w:vAlign w:val="center"/>
          </w:tcPr>
          <w:p w14:paraId="3E1C0CBE" w14:textId="71EEB1D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2800k</w:t>
            </w:r>
          </w:p>
        </w:tc>
        <w:tc>
          <w:tcPr>
            <w:tcW w:w="874" w:type="pct"/>
            <w:vAlign w:val="bottom"/>
          </w:tcPr>
          <w:p w14:paraId="5521B156" w14:textId="4F36C32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8.28</w:t>
            </w:r>
          </w:p>
        </w:tc>
        <w:tc>
          <w:tcPr>
            <w:tcW w:w="1097" w:type="pct"/>
            <w:vAlign w:val="bottom"/>
          </w:tcPr>
          <w:p w14:paraId="089D01B1" w14:textId="3D8E488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9.08</w:t>
            </w:r>
          </w:p>
        </w:tc>
        <w:tc>
          <w:tcPr>
            <w:tcW w:w="907" w:type="pct"/>
            <w:vAlign w:val="bottom"/>
          </w:tcPr>
          <w:p w14:paraId="0A56A7CA" w14:textId="59900641"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7.76</w:t>
            </w:r>
          </w:p>
        </w:tc>
        <w:tc>
          <w:tcPr>
            <w:tcW w:w="1244" w:type="pct"/>
            <w:vAlign w:val="bottom"/>
          </w:tcPr>
          <w:p w14:paraId="396FA49C" w14:textId="7178942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6.42</w:t>
            </w:r>
          </w:p>
        </w:tc>
      </w:tr>
      <w:tr w:rsidR="00411D8A" w:rsidRPr="00025EE6" w14:paraId="1C4643B0" w14:textId="77777777" w:rsidTr="00020742">
        <w:tc>
          <w:tcPr>
            <w:tcW w:w="878" w:type="pct"/>
            <w:vAlign w:val="center"/>
          </w:tcPr>
          <w:p w14:paraId="3659C384" w14:textId="18B960E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3125k</w:t>
            </w:r>
          </w:p>
        </w:tc>
        <w:tc>
          <w:tcPr>
            <w:tcW w:w="874" w:type="pct"/>
            <w:vAlign w:val="bottom"/>
          </w:tcPr>
          <w:p w14:paraId="2CAE70ED" w14:textId="71A1832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7.89</w:t>
            </w:r>
          </w:p>
        </w:tc>
        <w:tc>
          <w:tcPr>
            <w:tcW w:w="1097" w:type="pct"/>
            <w:vAlign w:val="bottom"/>
          </w:tcPr>
          <w:p w14:paraId="3B2F02FF" w14:textId="13C0A01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11.72</w:t>
            </w:r>
          </w:p>
        </w:tc>
        <w:tc>
          <w:tcPr>
            <w:tcW w:w="907" w:type="pct"/>
            <w:vAlign w:val="bottom"/>
          </w:tcPr>
          <w:p w14:paraId="1592D4BE" w14:textId="0DD1FE61"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9.47</w:t>
            </w:r>
          </w:p>
        </w:tc>
        <w:tc>
          <w:tcPr>
            <w:tcW w:w="1244" w:type="pct"/>
            <w:vAlign w:val="bottom"/>
          </w:tcPr>
          <w:p w14:paraId="3CF84A46" w14:textId="66BCB13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6.73</w:t>
            </w:r>
          </w:p>
        </w:tc>
      </w:tr>
      <w:tr w:rsidR="00411D8A" w:rsidRPr="00025EE6" w14:paraId="0E59C533" w14:textId="77777777" w:rsidTr="00020742">
        <w:tc>
          <w:tcPr>
            <w:tcW w:w="878" w:type="pct"/>
            <w:vAlign w:val="center"/>
          </w:tcPr>
          <w:p w14:paraId="4E9F6BC3" w14:textId="3E24950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3900k</w:t>
            </w:r>
          </w:p>
        </w:tc>
        <w:tc>
          <w:tcPr>
            <w:tcW w:w="874" w:type="pct"/>
            <w:vAlign w:val="bottom"/>
          </w:tcPr>
          <w:p w14:paraId="54F5F3DA" w14:textId="2A560E3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8.46</w:t>
            </w:r>
          </w:p>
        </w:tc>
        <w:tc>
          <w:tcPr>
            <w:tcW w:w="1097" w:type="pct"/>
            <w:vAlign w:val="bottom"/>
          </w:tcPr>
          <w:p w14:paraId="7A98CE21" w14:textId="3FACE72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9.26</w:t>
            </w:r>
          </w:p>
        </w:tc>
        <w:tc>
          <w:tcPr>
            <w:tcW w:w="907" w:type="pct"/>
            <w:vAlign w:val="bottom"/>
          </w:tcPr>
          <w:p w14:paraId="5328C352" w14:textId="1784017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9.22</w:t>
            </w:r>
          </w:p>
        </w:tc>
        <w:tc>
          <w:tcPr>
            <w:tcW w:w="1244" w:type="pct"/>
            <w:vAlign w:val="bottom"/>
          </w:tcPr>
          <w:p w14:paraId="5DD9FA07" w14:textId="3BA57E0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8.18</w:t>
            </w:r>
          </w:p>
        </w:tc>
      </w:tr>
      <w:tr w:rsidR="00411D8A" w:rsidRPr="00025EE6" w14:paraId="00754DFE" w14:textId="77777777" w:rsidTr="00020742">
        <w:tc>
          <w:tcPr>
            <w:tcW w:w="878" w:type="pct"/>
            <w:vAlign w:val="center"/>
          </w:tcPr>
          <w:p w14:paraId="24EEE329" w14:textId="56FA3D5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4375k</w:t>
            </w:r>
          </w:p>
        </w:tc>
        <w:tc>
          <w:tcPr>
            <w:tcW w:w="874" w:type="pct"/>
            <w:vAlign w:val="bottom"/>
          </w:tcPr>
          <w:p w14:paraId="7B8D671F" w14:textId="115F663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11.89</w:t>
            </w:r>
          </w:p>
        </w:tc>
        <w:tc>
          <w:tcPr>
            <w:tcW w:w="1097" w:type="pct"/>
            <w:vAlign w:val="bottom"/>
          </w:tcPr>
          <w:p w14:paraId="7AB9F82F" w14:textId="4831165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12.77</w:t>
            </w:r>
          </w:p>
        </w:tc>
        <w:tc>
          <w:tcPr>
            <w:tcW w:w="907" w:type="pct"/>
            <w:vAlign w:val="bottom"/>
          </w:tcPr>
          <w:p w14:paraId="4B7320E1" w14:textId="2920C67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11.44</w:t>
            </w:r>
          </w:p>
        </w:tc>
        <w:tc>
          <w:tcPr>
            <w:tcW w:w="1244" w:type="pct"/>
            <w:vAlign w:val="bottom"/>
          </w:tcPr>
          <w:p w14:paraId="1AC130AE" w14:textId="2A1585A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8.27</w:t>
            </w:r>
          </w:p>
        </w:tc>
      </w:tr>
      <w:tr w:rsidR="00411D8A" w:rsidRPr="00025EE6" w14:paraId="0305856F" w14:textId="77777777" w:rsidTr="00020742">
        <w:tc>
          <w:tcPr>
            <w:tcW w:w="878" w:type="pct"/>
            <w:vAlign w:val="center"/>
          </w:tcPr>
          <w:p w14:paraId="2F3DC764" w14:textId="033FCDD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4680k</w:t>
            </w:r>
          </w:p>
        </w:tc>
        <w:tc>
          <w:tcPr>
            <w:tcW w:w="874" w:type="pct"/>
            <w:vAlign w:val="bottom"/>
          </w:tcPr>
          <w:p w14:paraId="7017110E" w14:textId="1EB79BC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12.07</w:t>
            </w:r>
          </w:p>
        </w:tc>
        <w:tc>
          <w:tcPr>
            <w:tcW w:w="1097" w:type="pct"/>
            <w:vAlign w:val="bottom"/>
          </w:tcPr>
          <w:p w14:paraId="3FF6479A" w14:textId="4B03E61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14.13</w:t>
            </w:r>
          </w:p>
        </w:tc>
        <w:tc>
          <w:tcPr>
            <w:tcW w:w="907" w:type="pct"/>
            <w:vAlign w:val="bottom"/>
          </w:tcPr>
          <w:p w14:paraId="6625A467" w14:textId="33D6618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12.00</w:t>
            </w:r>
          </w:p>
        </w:tc>
        <w:tc>
          <w:tcPr>
            <w:tcW w:w="1244" w:type="pct"/>
            <w:vAlign w:val="bottom"/>
          </w:tcPr>
          <w:p w14:paraId="4D20EBDE" w14:textId="4562784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8.88</w:t>
            </w:r>
          </w:p>
        </w:tc>
      </w:tr>
      <w:tr w:rsidR="00411D8A" w:rsidRPr="00025EE6" w14:paraId="1AE1103C" w14:textId="77777777" w:rsidTr="00020742">
        <w:tc>
          <w:tcPr>
            <w:tcW w:w="878" w:type="pct"/>
            <w:vAlign w:val="center"/>
          </w:tcPr>
          <w:p w14:paraId="05DCA861" w14:textId="269ADBC1"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5460k</w:t>
            </w:r>
          </w:p>
        </w:tc>
        <w:tc>
          <w:tcPr>
            <w:tcW w:w="874" w:type="pct"/>
            <w:vAlign w:val="bottom"/>
          </w:tcPr>
          <w:p w14:paraId="7D34356D" w14:textId="1AA3E6F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11.49</w:t>
            </w:r>
          </w:p>
        </w:tc>
        <w:tc>
          <w:tcPr>
            <w:tcW w:w="1097" w:type="pct"/>
            <w:vAlign w:val="bottom"/>
          </w:tcPr>
          <w:p w14:paraId="56F2A387" w14:textId="39CA2C3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11.70</w:t>
            </w:r>
          </w:p>
        </w:tc>
        <w:tc>
          <w:tcPr>
            <w:tcW w:w="907" w:type="pct"/>
            <w:vAlign w:val="bottom"/>
          </w:tcPr>
          <w:p w14:paraId="35785639" w14:textId="16A6D92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13.51</w:t>
            </w:r>
          </w:p>
        </w:tc>
        <w:tc>
          <w:tcPr>
            <w:tcW w:w="1244" w:type="pct"/>
            <w:vAlign w:val="bottom"/>
          </w:tcPr>
          <w:p w14:paraId="64909CED" w14:textId="78027CB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7.52</w:t>
            </w:r>
          </w:p>
        </w:tc>
      </w:tr>
      <w:tr w:rsidR="00411D8A" w:rsidRPr="00025EE6" w14:paraId="705F0DCE" w14:textId="77777777" w:rsidTr="00020742">
        <w:tc>
          <w:tcPr>
            <w:tcW w:w="878" w:type="pct"/>
            <w:vAlign w:val="center"/>
          </w:tcPr>
          <w:p w14:paraId="473882FF" w14:textId="3196AC3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lastRenderedPageBreak/>
              <w:t>6M</w:t>
            </w:r>
          </w:p>
        </w:tc>
        <w:tc>
          <w:tcPr>
            <w:tcW w:w="874" w:type="pct"/>
            <w:vAlign w:val="bottom"/>
          </w:tcPr>
          <w:p w14:paraId="5E064920" w14:textId="39925AA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14.62</w:t>
            </w:r>
          </w:p>
        </w:tc>
        <w:tc>
          <w:tcPr>
            <w:tcW w:w="1097" w:type="pct"/>
            <w:vAlign w:val="bottom"/>
          </w:tcPr>
          <w:p w14:paraId="32303E52" w14:textId="0174094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15.50</w:t>
            </w:r>
          </w:p>
        </w:tc>
        <w:tc>
          <w:tcPr>
            <w:tcW w:w="907" w:type="pct"/>
            <w:vAlign w:val="bottom"/>
          </w:tcPr>
          <w:p w14:paraId="7FD3A6A1" w14:textId="47623FB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15.28</w:t>
            </w:r>
          </w:p>
        </w:tc>
        <w:tc>
          <w:tcPr>
            <w:tcW w:w="1244" w:type="pct"/>
            <w:vAlign w:val="bottom"/>
          </w:tcPr>
          <w:p w14:paraId="75AC5C55" w14:textId="0BCD1D8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10.01</w:t>
            </w:r>
          </w:p>
        </w:tc>
      </w:tr>
      <w:tr w:rsidR="00411D8A" w:rsidRPr="00025EE6" w14:paraId="57F0DD38" w14:textId="77777777" w:rsidTr="00020742">
        <w:tc>
          <w:tcPr>
            <w:tcW w:w="878" w:type="pct"/>
            <w:vAlign w:val="center"/>
          </w:tcPr>
          <w:p w14:paraId="09A18B74" w14:textId="04F2B8F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6250k</w:t>
            </w:r>
          </w:p>
        </w:tc>
        <w:tc>
          <w:tcPr>
            <w:tcW w:w="874" w:type="pct"/>
            <w:vAlign w:val="bottom"/>
          </w:tcPr>
          <w:p w14:paraId="156F9F1C" w14:textId="4B87B0F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11.82</w:t>
            </w:r>
          </w:p>
        </w:tc>
        <w:tc>
          <w:tcPr>
            <w:tcW w:w="1097" w:type="pct"/>
            <w:vAlign w:val="bottom"/>
          </w:tcPr>
          <w:p w14:paraId="7637B0F6" w14:textId="15A7FEA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15.70</w:t>
            </w:r>
          </w:p>
        </w:tc>
        <w:tc>
          <w:tcPr>
            <w:tcW w:w="907" w:type="pct"/>
            <w:vAlign w:val="bottom"/>
          </w:tcPr>
          <w:p w14:paraId="518CCB9F" w14:textId="286B405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13.08</w:t>
            </w:r>
          </w:p>
        </w:tc>
        <w:tc>
          <w:tcPr>
            <w:tcW w:w="1244" w:type="pct"/>
            <w:vAlign w:val="bottom"/>
          </w:tcPr>
          <w:p w14:paraId="216C6F27" w14:textId="2279DA1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9.35</w:t>
            </w:r>
          </w:p>
        </w:tc>
      </w:tr>
    </w:tbl>
    <w:p w14:paraId="4E639412" w14:textId="6D231728"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Table 2. </w:t>
      </w:r>
      <w:r w:rsidR="005F0623" w:rsidRPr="00025EE6">
        <w:rPr>
          <w:bCs/>
          <w:szCs w:val="24"/>
        </w:rPr>
        <w:t>Delay Needed during different 5G Communications</w:t>
      </w:r>
    </w:p>
    <w:p w14:paraId="5D345180" w14:textId="77777777"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noProof/>
          <w:szCs w:val="24"/>
        </w:rPr>
        <w:drawing>
          <wp:inline distT="0" distB="0" distL="0" distR="0" wp14:anchorId="6EE8CBC7" wp14:editId="06514AF7">
            <wp:extent cx="2957195" cy="3591560"/>
            <wp:effectExtent l="0" t="0" r="14605" b="8890"/>
            <wp:docPr id="9" name="Chart 9">
              <a:extLst xmlns:a="http://schemas.openxmlformats.org/drawingml/2006/main">
                <a:ext uri="{FF2B5EF4-FFF2-40B4-BE49-F238E27FC236}">
                  <a16:creationId xmlns:a16="http://schemas.microsoft.com/office/drawing/2014/main" id="{0DA306E2-F97F-8148-6E2A-621210C579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2788F9" w14:textId="20904799"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Figure </w:t>
      </w:r>
      <w:r w:rsidR="005005C1">
        <w:rPr>
          <w:bCs/>
          <w:szCs w:val="24"/>
        </w:rPr>
        <w:t>2</w:t>
      </w:r>
      <w:r w:rsidRPr="00025EE6">
        <w:rPr>
          <w:bCs/>
          <w:szCs w:val="24"/>
        </w:rPr>
        <w:t xml:space="preserve">. </w:t>
      </w:r>
      <w:r w:rsidR="005F0623" w:rsidRPr="00025EE6">
        <w:rPr>
          <w:bCs/>
          <w:szCs w:val="24"/>
        </w:rPr>
        <w:t>Delay Needed during different 5G Communications</w:t>
      </w:r>
    </w:p>
    <w:p w14:paraId="66F68788" w14:textId="77777777" w:rsidR="0056470E" w:rsidRPr="0056470E" w:rsidRDefault="0056470E" w:rsidP="0056470E">
      <w:pPr>
        <w:tabs>
          <w:tab w:val="left" w:pos="360"/>
        </w:tabs>
        <w:adjustRightInd w:val="0"/>
        <w:snapToGrid w:val="0"/>
        <w:spacing w:beforeLines="100" w:before="240" w:afterLines="50" w:after="120" w:line="240" w:lineRule="auto"/>
        <w:jc w:val="both"/>
        <w:outlineLvl w:val="0"/>
        <w:rPr>
          <w:bCs/>
          <w:szCs w:val="24"/>
          <w:lang w:val="en-US"/>
        </w:rPr>
      </w:pPr>
      <w:r w:rsidRPr="0056470E">
        <w:rPr>
          <w:bCs/>
          <w:szCs w:val="24"/>
          <w:lang w:val="en-US"/>
        </w:rPr>
        <w:t>In the study comparing the proposed model with existing approaches, the authors evaluated the performance of various techniques based on different metrics measured in milliseconds (D (</w:t>
      </w:r>
      <w:proofErr w:type="spellStart"/>
      <w:r w:rsidRPr="0056470E">
        <w:rPr>
          <w:bCs/>
          <w:szCs w:val="24"/>
          <w:lang w:val="en-US"/>
        </w:rPr>
        <w:t>ms</w:t>
      </w:r>
      <w:proofErr w:type="spellEnd"/>
      <w:r w:rsidRPr="0056470E">
        <w:rPr>
          <w:bCs/>
          <w:szCs w:val="24"/>
          <w:lang w:val="en-US"/>
        </w:rPr>
        <w:t xml:space="preserve">)). The techniques considered for comparison were IAB, SGM, and PSO, while the proposed model utilized ALO and GWO to optimize hyperparameters associated with Carrier Aggregation, Dynamic Spectrum Sharing, Packet Prioritization, and Network Function Virtualization to enhance the backhaul-effects. Additionally, GWO was employed to optimize Frequency Planning, </w:t>
      </w:r>
      <w:proofErr w:type="spellStart"/>
      <w:r w:rsidRPr="0056470E">
        <w:rPr>
          <w:bCs/>
          <w:szCs w:val="24"/>
          <w:lang w:val="en-US"/>
        </w:rPr>
        <w:t>HetNets</w:t>
      </w:r>
      <w:proofErr w:type="spellEnd"/>
      <w:r w:rsidRPr="0056470E">
        <w:rPr>
          <w:bCs/>
          <w:szCs w:val="24"/>
          <w:lang w:val="en-US"/>
        </w:rPr>
        <w:t xml:space="preserve"> Deployments, and Network Slicing, focusing on cell size optimizations.</w:t>
      </w:r>
    </w:p>
    <w:p w14:paraId="1ABA5F80" w14:textId="77777777" w:rsidR="0056470E" w:rsidRPr="0056470E" w:rsidRDefault="0056470E" w:rsidP="0056470E">
      <w:pPr>
        <w:tabs>
          <w:tab w:val="left" w:pos="360"/>
        </w:tabs>
        <w:adjustRightInd w:val="0"/>
        <w:snapToGrid w:val="0"/>
        <w:spacing w:beforeLines="100" w:before="240" w:afterLines="50" w:after="120" w:line="240" w:lineRule="auto"/>
        <w:jc w:val="both"/>
        <w:outlineLvl w:val="0"/>
        <w:rPr>
          <w:bCs/>
          <w:szCs w:val="24"/>
          <w:lang w:val="en-US"/>
        </w:rPr>
      </w:pPr>
      <w:r w:rsidRPr="0056470E">
        <w:rPr>
          <w:bCs/>
          <w:szCs w:val="24"/>
          <w:lang w:val="en-US"/>
        </w:rPr>
        <w:t>Upon analyzing the results, it was observed that the proposed model demonstrated notable improvements in several scenarios. For instance, at a communication rate of 312k, the proposed model achieved a D (</w:t>
      </w:r>
      <w:proofErr w:type="spellStart"/>
      <w:r w:rsidRPr="0056470E">
        <w:rPr>
          <w:bCs/>
          <w:szCs w:val="24"/>
          <w:lang w:val="en-US"/>
        </w:rPr>
        <w:t>ms</w:t>
      </w:r>
      <w:proofErr w:type="spellEnd"/>
      <w:r w:rsidRPr="0056470E">
        <w:rPr>
          <w:bCs/>
          <w:szCs w:val="24"/>
          <w:lang w:val="en-US"/>
        </w:rPr>
        <w:t>) value of 2.80, outperforming the other techniques such as IAB, SGM, and PSO with D (</w:t>
      </w:r>
      <w:proofErr w:type="spellStart"/>
      <w:r w:rsidRPr="0056470E">
        <w:rPr>
          <w:bCs/>
          <w:szCs w:val="24"/>
          <w:lang w:val="en-US"/>
        </w:rPr>
        <w:t>ms</w:t>
      </w:r>
      <w:proofErr w:type="spellEnd"/>
      <w:r w:rsidRPr="0056470E">
        <w:rPr>
          <w:bCs/>
          <w:szCs w:val="24"/>
          <w:lang w:val="en-US"/>
        </w:rPr>
        <w:t>) values of 3.01, 3.14, and 2.28, respectively. Similarly, at a higher communication rate of 6M, the proposed model obtained a D (</w:t>
      </w:r>
      <w:proofErr w:type="spellStart"/>
      <w:r w:rsidRPr="0056470E">
        <w:rPr>
          <w:bCs/>
          <w:szCs w:val="24"/>
          <w:lang w:val="en-US"/>
        </w:rPr>
        <w:t>ms</w:t>
      </w:r>
      <w:proofErr w:type="spellEnd"/>
      <w:r w:rsidRPr="0056470E">
        <w:rPr>
          <w:bCs/>
          <w:szCs w:val="24"/>
          <w:lang w:val="en-US"/>
        </w:rPr>
        <w:t>) value of 15.28, showcasing a significant improvement over IAB, SGM, and PSO with D (</w:t>
      </w:r>
      <w:proofErr w:type="spellStart"/>
      <w:r w:rsidRPr="0056470E">
        <w:rPr>
          <w:bCs/>
          <w:szCs w:val="24"/>
          <w:lang w:val="en-US"/>
        </w:rPr>
        <w:t>ms</w:t>
      </w:r>
      <w:proofErr w:type="spellEnd"/>
      <w:r w:rsidRPr="0056470E">
        <w:rPr>
          <w:bCs/>
          <w:szCs w:val="24"/>
          <w:lang w:val="en-US"/>
        </w:rPr>
        <w:t>) values of 15.50, 14.62, and 10.01, respectively.</w:t>
      </w:r>
    </w:p>
    <w:p w14:paraId="76BE7A64" w14:textId="3345813D" w:rsidR="001119E1" w:rsidRPr="00025EE6" w:rsidRDefault="0056470E" w:rsidP="001119E1">
      <w:pPr>
        <w:tabs>
          <w:tab w:val="left" w:pos="360"/>
        </w:tabs>
        <w:adjustRightInd w:val="0"/>
        <w:snapToGrid w:val="0"/>
        <w:spacing w:beforeLines="100" w:before="240" w:afterLines="50" w:after="120" w:line="240" w:lineRule="auto"/>
        <w:jc w:val="both"/>
        <w:outlineLvl w:val="0"/>
        <w:rPr>
          <w:bCs/>
          <w:szCs w:val="24"/>
          <w:lang w:val="en-US"/>
        </w:rPr>
      </w:pPr>
      <w:r w:rsidRPr="0056470E">
        <w:rPr>
          <w:bCs/>
          <w:szCs w:val="24"/>
          <w:lang w:val="en-US"/>
        </w:rPr>
        <w:t xml:space="preserve">The observed enhancements in performance can be attributed to the use of ALO and GWO optimization techniques in the proposed model. ALO's ability to optimize hyperparameters associated with Carrier Aggregation, Dynamic Spectrum Sharing, Packet Prioritization, and Network Function Virtualization allowed for more efficient utilization of network resources and improved data transmission efficiency. </w:t>
      </w:r>
      <w:r w:rsidR="00115A80">
        <w:rPr>
          <w:bCs/>
          <w:szCs w:val="24"/>
          <w:lang w:val="en-US"/>
        </w:rPr>
        <w:t>While</w:t>
      </w:r>
      <w:r w:rsidRPr="0056470E">
        <w:rPr>
          <w:bCs/>
          <w:szCs w:val="24"/>
          <w:lang w:val="en-US"/>
        </w:rPr>
        <w:t xml:space="preserve">, GWO's optimization of Frequency Planning, </w:t>
      </w:r>
      <w:proofErr w:type="spellStart"/>
      <w:r w:rsidRPr="0056470E">
        <w:rPr>
          <w:bCs/>
          <w:szCs w:val="24"/>
          <w:lang w:val="en-US"/>
        </w:rPr>
        <w:t>HetNets</w:t>
      </w:r>
      <w:proofErr w:type="spellEnd"/>
      <w:r w:rsidRPr="0056470E">
        <w:rPr>
          <w:bCs/>
          <w:szCs w:val="24"/>
          <w:lang w:val="en-US"/>
        </w:rPr>
        <w:t xml:space="preserve"> Deployments, and Network Slicing, focusing on cell size optimizations, contributed to better network coverage and reduced interference, resulting in enhanced overall network performance</w:t>
      </w:r>
      <w:r w:rsidR="002525D7">
        <w:rPr>
          <w:bCs/>
          <w:szCs w:val="24"/>
          <w:lang w:val="en-US"/>
        </w:rPr>
        <w:t xml:space="preserve"> levels</w:t>
      </w:r>
      <w:r w:rsidRPr="0056470E">
        <w:rPr>
          <w:bCs/>
          <w:szCs w:val="24"/>
          <w:lang w:val="en-US"/>
        </w:rPr>
        <w:t>.</w:t>
      </w:r>
      <w:r w:rsidRPr="00025EE6">
        <w:rPr>
          <w:bCs/>
          <w:szCs w:val="24"/>
          <w:lang w:val="en-US"/>
        </w:rPr>
        <w:t xml:space="preserve"> S</w:t>
      </w:r>
      <w:proofErr w:type="spellStart"/>
      <w:r w:rsidR="001119E1" w:rsidRPr="00025EE6">
        <w:rPr>
          <w:bCs/>
          <w:szCs w:val="24"/>
        </w:rPr>
        <w:t>imilarly</w:t>
      </w:r>
      <w:proofErr w:type="spellEnd"/>
      <w:r w:rsidR="001119E1" w:rsidRPr="00025EE6">
        <w:rPr>
          <w:bCs/>
          <w:szCs w:val="24"/>
        </w:rPr>
        <w:t>, the energy needed during these communications can be observed from table 3 as follows,</w:t>
      </w:r>
    </w:p>
    <w:tbl>
      <w:tblPr>
        <w:tblStyle w:val="TableGrid"/>
        <w:tblW w:w="5000" w:type="pct"/>
        <w:tblLook w:val="04A0" w:firstRow="1" w:lastRow="0" w:firstColumn="1" w:lastColumn="0" w:noHBand="0" w:noVBand="1"/>
      </w:tblPr>
      <w:tblGrid>
        <w:gridCol w:w="816"/>
        <w:gridCol w:w="780"/>
        <w:gridCol w:w="986"/>
        <w:gridCol w:w="812"/>
        <w:gridCol w:w="1253"/>
      </w:tblGrid>
      <w:tr w:rsidR="001119E1" w:rsidRPr="00025EE6" w14:paraId="699A7BC3" w14:textId="77777777" w:rsidTr="00020742">
        <w:tc>
          <w:tcPr>
            <w:tcW w:w="878" w:type="pct"/>
          </w:tcPr>
          <w:p w14:paraId="046A488A"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NC</w:t>
            </w:r>
          </w:p>
        </w:tc>
        <w:tc>
          <w:tcPr>
            <w:tcW w:w="839" w:type="pct"/>
          </w:tcPr>
          <w:p w14:paraId="7C6D937F"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E (</w:t>
            </w:r>
            <w:proofErr w:type="spellStart"/>
            <w:r w:rsidRPr="00025EE6">
              <w:rPr>
                <w:b/>
                <w:szCs w:val="24"/>
              </w:rPr>
              <w:t>mJ</w:t>
            </w:r>
            <w:proofErr w:type="spellEnd"/>
            <w:r w:rsidRPr="00025EE6">
              <w:rPr>
                <w:b/>
                <w:szCs w:val="24"/>
              </w:rPr>
              <w:t>)</w:t>
            </w:r>
          </w:p>
          <w:p w14:paraId="12C06647" w14:textId="47F5B2F3" w:rsidR="001119E1" w:rsidRPr="00025EE6" w:rsidRDefault="00F0171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IAB [12]</w:t>
            </w:r>
          </w:p>
        </w:tc>
        <w:tc>
          <w:tcPr>
            <w:tcW w:w="1061" w:type="pct"/>
          </w:tcPr>
          <w:p w14:paraId="7A205E13"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E (</w:t>
            </w:r>
            <w:proofErr w:type="spellStart"/>
            <w:r w:rsidRPr="00025EE6">
              <w:rPr>
                <w:b/>
                <w:szCs w:val="24"/>
              </w:rPr>
              <w:t>mJ</w:t>
            </w:r>
            <w:proofErr w:type="spellEnd"/>
            <w:r w:rsidRPr="00025EE6">
              <w:rPr>
                <w:b/>
                <w:szCs w:val="24"/>
              </w:rPr>
              <w:t>)</w:t>
            </w:r>
          </w:p>
          <w:p w14:paraId="46C5E627" w14:textId="1A3B9CDE" w:rsidR="001119E1" w:rsidRPr="00025EE6" w:rsidRDefault="00F0171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SGM [20]</w:t>
            </w:r>
          </w:p>
        </w:tc>
        <w:tc>
          <w:tcPr>
            <w:tcW w:w="874" w:type="pct"/>
          </w:tcPr>
          <w:p w14:paraId="311B4BB2"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E (</w:t>
            </w:r>
            <w:proofErr w:type="spellStart"/>
            <w:r w:rsidRPr="00025EE6">
              <w:rPr>
                <w:b/>
                <w:szCs w:val="24"/>
              </w:rPr>
              <w:t>mJ</w:t>
            </w:r>
            <w:proofErr w:type="spellEnd"/>
            <w:r w:rsidRPr="00025EE6">
              <w:rPr>
                <w:b/>
                <w:szCs w:val="24"/>
              </w:rPr>
              <w:t>)</w:t>
            </w:r>
          </w:p>
          <w:p w14:paraId="7F33CA38" w14:textId="2E58EB6C" w:rsidR="001119E1" w:rsidRPr="00025EE6" w:rsidRDefault="00F0171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PSO [26]</w:t>
            </w:r>
          </w:p>
        </w:tc>
        <w:tc>
          <w:tcPr>
            <w:tcW w:w="1348" w:type="pct"/>
          </w:tcPr>
          <w:p w14:paraId="00E1CF64"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E (</w:t>
            </w:r>
            <w:proofErr w:type="spellStart"/>
            <w:r w:rsidRPr="00025EE6">
              <w:rPr>
                <w:b/>
                <w:szCs w:val="24"/>
              </w:rPr>
              <w:t>mJ</w:t>
            </w:r>
            <w:proofErr w:type="spellEnd"/>
            <w:r w:rsidRPr="00025EE6">
              <w:rPr>
                <w:b/>
                <w:szCs w:val="24"/>
              </w:rPr>
              <w:t>)</w:t>
            </w:r>
          </w:p>
          <w:p w14:paraId="71DDEB58" w14:textId="4B3EE503" w:rsidR="001119E1" w:rsidRPr="00025EE6" w:rsidRDefault="00FA1FBC"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IDM BOC</w:t>
            </w:r>
          </w:p>
        </w:tc>
      </w:tr>
      <w:tr w:rsidR="00411D8A" w:rsidRPr="00025EE6" w14:paraId="77E70504" w14:textId="77777777" w:rsidTr="00020742">
        <w:tc>
          <w:tcPr>
            <w:tcW w:w="878" w:type="pct"/>
            <w:vAlign w:val="center"/>
          </w:tcPr>
          <w:p w14:paraId="668AE9B0" w14:textId="7935AE8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312k</w:t>
            </w:r>
          </w:p>
        </w:tc>
        <w:tc>
          <w:tcPr>
            <w:tcW w:w="839" w:type="pct"/>
            <w:vAlign w:val="bottom"/>
          </w:tcPr>
          <w:p w14:paraId="7A33FCD2" w14:textId="4D80E89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7.62</w:t>
            </w:r>
          </w:p>
        </w:tc>
        <w:tc>
          <w:tcPr>
            <w:tcW w:w="1061" w:type="pct"/>
            <w:vAlign w:val="bottom"/>
          </w:tcPr>
          <w:p w14:paraId="3776F61B" w14:textId="720833E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11.72</w:t>
            </w:r>
          </w:p>
        </w:tc>
        <w:tc>
          <w:tcPr>
            <w:tcW w:w="874" w:type="pct"/>
            <w:vAlign w:val="bottom"/>
          </w:tcPr>
          <w:p w14:paraId="69CC4059" w14:textId="530573A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8.42</w:t>
            </w:r>
          </w:p>
        </w:tc>
        <w:tc>
          <w:tcPr>
            <w:tcW w:w="1348" w:type="pct"/>
            <w:vAlign w:val="bottom"/>
          </w:tcPr>
          <w:p w14:paraId="5BCD8EAA" w14:textId="441BAB0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4.81</w:t>
            </w:r>
          </w:p>
        </w:tc>
      </w:tr>
      <w:tr w:rsidR="00411D8A" w:rsidRPr="00025EE6" w14:paraId="42A03F4F" w14:textId="77777777" w:rsidTr="00020742">
        <w:tc>
          <w:tcPr>
            <w:tcW w:w="878" w:type="pct"/>
            <w:vAlign w:val="center"/>
          </w:tcPr>
          <w:p w14:paraId="74B874EB" w14:textId="668B3D7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625k</w:t>
            </w:r>
          </w:p>
        </w:tc>
        <w:tc>
          <w:tcPr>
            <w:tcW w:w="839" w:type="pct"/>
            <w:vAlign w:val="bottom"/>
          </w:tcPr>
          <w:p w14:paraId="636A4EFC" w14:textId="0A3C05E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8.12</w:t>
            </w:r>
          </w:p>
        </w:tc>
        <w:tc>
          <w:tcPr>
            <w:tcW w:w="1061" w:type="pct"/>
            <w:vAlign w:val="bottom"/>
          </w:tcPr>
          <w:p w14:paraId="0064FDE1" w14:textId="7CF964A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9.25</w:t>
            </w:r>
          </w:p>
        </w:tc>
        <w:tc>
          <w:tcPr>
            <w:tcW w:w="874" w:type="pct"/>
            <w:vAlign w:val="bottom"/>
          </w:tcPr>
          <w:p w14:paraId="3D6C5C88" w14:textId="0F709B4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9.31</w:t>
            </w:r>
          </w:p>
        </w:tc>
        <w:tc>
          <w:tcPr>
            <w:tcW w:w="1348" w:type="pct"/>
            <w:vAlign w:val="bottom"/>
          </w:tcPr>
          <w:p w14:paraId="0126A54E" w14:textId="6F26F3B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6.45</w:t>
            </w:r>
          </w:p>
        </w:tc>
      </w:tr>
      <w:tr w:rsidR="00411D8A" w:rsidRPr="00025EE6" w14:paraId="3C519BB0" w14:textId="77777777" w:rsidTr="00020742">
        <w:tc>
          <w:tcPr>
            <w:tcW w:w="878" w:type="pct"/>
            <w:vAlign w:val="center"/>
          </w:tcPr>
          <w:p w14:paraId="18A9865B" w14:textId="0706E24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937k</w:t>
            </w:r>
          </w:p>
        </w:tc>
        <w:tc>
          <w:tcPr>
            <w:tcW w:w="839" w:type="pct"/>
            <w:vAlign w:val="bottom"/>
          </w:tcPr>
          <w:p w14:paraId="3A940908" w14:textId="6A453F7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8.60</w:t>
            </w:r>
          </w:p>
        </w:tc>
        <w:tc>
          <w:tcPr>
            <w:tcW w:w="1061" w:type="pct"/>
            <w:vAlign w:val="bottom"/>
          </w:tcPr>
          <w:p w14:paraId="5C2B45AE" w14:textId="34F9B32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13.36</w:t>
            </w:r>
          </w:p>
        </w:tc>
        <w:tc>
          <w:tcPr>
            <w:tcW w:w="874" w:type="pct"/>
            <w:vAlign w:val="bottom"/>
          </w:tcPr>
          <w:p w14:paraId="031D12E2" w14:textId="3C01482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10.29</w:t>
            </w:r>
          </w:p>
        </w:tc>
        <w:tc>
          <w:tcPr>
            <w:tcW w:w="1348" w:type="pct"/>
            <w:vAlign w:val="bottom"/>
          </w:tcPr>
          <w:p w14:paraId="0D6A2672" w14:textId="5EA0BEA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6.59</w:t>
            </w:r>
          </w:p>
        </w:tc>
      </w:tr>
      <w:tr w:rsidR="00411D8A" w:rsidRPr="00025EE6" w14:paraId="06AA4AC1" w14:textId="77777777" w:rsidTr="00020742">
        <w:tc>
          <w:tcPr>
            <w:tcW w:w="878" w:type="pct"/>
            <w:vAlign w:val="center"/>
          </w:tcPr>
          <w:p w14:paraId="21CE893A" w14:textId="1E53318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1250k</w:t>
            </w:r>
          </w:p>
        </w:tc>
        <w:tc>
          <w:tcPr>
            <w:tcW w:w="839" w:type="pct"/>
            <w:vAlign w:val="bottom"/>
          </w:tcPr>
          <w:p w14:paraId="0B734B31" w14:textId="4D0ECF6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7.14</w:t>
            </w:r>
          </w:p>
        </w:tc>
        <w:tc>
          <w:tcPr>
            <w:tcW w:w="1061" w:type="pct"/>
            <w:vAlign w:val="bottom"/>
          </w:tcPr>
          <w:p w14:paraId="61185776" w14:textId="0B1C19D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12.63</w:t>
            </w:r>
          </w:p>
        </w:tc>
        <w:tc>
          <w:tcPr>
            <w:tcW w:w="874" w:type="pct"/>
            <w:vAlign w:val="bottom"/>
          </w:tcPr>
          <w:p w14:paraId="7DE040B3" w14:textId="268CB75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10.61</w:t>
            </w:r>
          </w:p>
        </w:tc>
        <w:tc>
          <w:tcPr>
            <w:tcW w:w="1348" w:type="pct"/>
            <w:vAlign w:val="bottom"/>
          </w:tcPr>
          <w:p w14:paraId="1F1F1661" w14:textId="7DDEF54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5.12</w:t>
            </w:r>
          </w:p>
        </w:tc>
      </w:tr>
      <w:tr w:rsidR="00411D8A" w:rsidRPr="00025EE6" w14:paraId="5A93152B" w14:textId="77777777" w:rsidTr="00020742">
        <w:tc>
          <w:tcPr>
            <w:tcW w:w="878" w:type="pct"/>
            <w:vAlign w:val="center"/>
          </w:tcPr>
          <w:p w14:paraId="4E02747A" w14:textId="4023FE5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156k</w:t>
            </w:r>
          </w:p>
        </w:tc>
        <w:tc>
          <w:tcPr>
            <w:tcW w:w="839" w:type="pct"/>
            <w:vAlign w:val="bottom"/>
          </w:tcPr>
          <w:p w14:paraId="4F3B4629" w14:textId="3BB788F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9.05</w:t>
            </w:r>
          </w:p>
        </w:tc>
        <w:tc>
          <w:tcPr>
            <w:tcW w:w="1061" w:type="pct"/>
            <w:vAlign w:val="bottom"/>
          </w:tcPr>
          <w:p w14:paraId="2FFF6491" w14:textId="2AA71D7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14.82</w:t>
            </w:r>
          </w:p>
        </w:tc>
        <w:tc>
          <w:tcPr>
            <w:tcW w:w="874" w:type="pct"/>
            <w:vAlign w:val="bottom"/>
          </w:tcPr>
          <w:p w14:paraId="73C1E810" w14:textId="312511F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9.03</w:t>
            </w:r>
          </w:p>
        </w:tc>
        <w:tc>
          <w:tcPr>
            <w:tcW w:w="1348" w:type="pct"/>
            <w:vAlign w:val="bottom"/>
          </w:tcPr>
          <w:p w14:paraId="70F0A266" w14:textId="2F3576B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6.45</w:t>
            </w:r>
          </w:p>
        </w:tc>
      </w:tr>
      <w:tr w:rsidR="00411D8A" w:rsidRPr="00025EE6" w14:paraId="5F4A3F8F" w14:textId="77777777" w:rsidTr="00020742">
        <w:tc>
          <w:tcPr>
            <w:tcW w:w="878" w:type="pct"/>
            <w:vAlign w:val="center"/>
          </w:tcPr>
          <w:p w14:paraId="57A00509" w14:textId="4F612CD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lastRenderedPageBreak/>
              <w:t>1875k</w:t>
            </w:r>
          </w:p>
        </w:tc>
        <w:tc>
          <w:tcPr>
            <w:tcW w:w="839" w:type="pct"/>
            <w:vAlign w:val="bottom"/>
          </w:tcPr>
          <w:p w14:paraId="30EE121F" w14:textId="117C2D9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7.94</w:t>
            </w:r>
          </w:p>
        </w:tc>
        <w:tc>
          <w:tcPr>
            <w:tcW w:w="1061" w:type="pct"/>
            <w:vAlign w:val="bottom"/>
          </w:tcPr>
          <w:p w14:paraId="3839FFA9" w14:textId="5EE68CC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14.66</w:t>
            </w:r>
          </w:p>
        </w:tc>
        <w:tc>
          <w:tcPr>
            <w:tcW w:w="874" w:type="pct"/>
            <w:vAlign w:val="bottom"/>
          </w:tcPr>
          <w:p w14:paraId="2411CC6A" w14:textId="7E2C32F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12.25</w:t>
            </w:r>
          </w:p>
        </w:tc>
        <w:tc>
          <w:tcPr>
            <w:tcW w:w="1348" w:type="pct"/>
            <w:vAlign w:val="bottom"/>
          </w:tcPr>
          <w:p w14:paraId="59DBC610" w14:textId="009AA50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6.38</w:t>
            </w:r>
          </w:p>
        </w:tc>
      </w:tr>
      <w:tr w:rsidR="00411D8A" w:rsidRPr="00025EE6" w14:paraId="734B9277" w14:textId="77777777" w:rsidTr="00020742">
        <w:tc>
          <w:tcPr>
            <w:tcW w:w="878" w:type="pct"/>
            <w:vAlign w:val="center"/>
          </w:tcPr>
          <w:p w14:paraId="3E75326E" w14:textId="3B6ED8C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2185k</w:t>
            </w:r>
          </w:p>
        </w:tc>
        <w:tc>
          <w:tcPr>
            <w:tcW w:w="839" w:type="pct"/>
            <w:vAlign w:val="bottom"/>
          </w:tcPr>
          <w:p w14:paraId="311C8BDD" w14:textId="1BCB236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9.48</w:t>
            </w:r>
          </w:p>
        </w:tc>
        <w:tc>
          <w:tcPr>
            <w:tcW w:w="1061" w:type="pct"/>
            <w:vAlign w:val="bottom"/>
          </w:tcPr>
          <w:p w14:paraId="2F2E7853" w14:textId="24C740F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12.99</w:t>
            </w:r>
          </w:p>
        </w:tc>
        <w:tc>
          <w:tcPr>
            <w:tcW w:w="874" w:type="pct"/>
            <w:vAlign w:val="bottom"/>
          </w:tcPr>
          <w:p w14:paraId="24CAD63B" w14:textId="1C498C8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11.94</w:t>
            </w:r>
          </w:p>
        </w:tc>
        <w:tc>
          <w:tcPr>
            <w:tcW w:w="1348" w:type="pct"/>
            <w:vAlign w:val="bottom"/>
          </w:tcPr>
          <w:p w14:paraId="14895341" w14:textId="4F41251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5.90</w:t>
            </w:r>
          </w:p>
        </w:tc>
      </w:tr>
      <w:tr w:rsidR="00411D8A" w:rsidRPr="00025EE6" w14:paraId="29471E47" w14:textId="77777777" w:rsidTr="00020742">
        <w:tc>
          <w:tcPr>
            <w:tcW w:w="878" w:type="pct"/>
            <w:vAlign w:val="center"/>
          </w:tcPr>
          <w:p w14:paraId="353EE5BA" w14:textId="1A32241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2500k</w:t>
            </w:r>
          </w:p>
        </w:tc>
        <w:tc>
          <w:tcPr>
            <w:tcW w:w="839" w:type="pct"/>
            <w:vAlign w:val="bottom"/>
          </w:tcPr>
          <w:p w14:paraId="48FFEC35" w14:textId="4C00935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10.59</w:t>
            </w:r>
          </w:p>
        </w:tc>
        <w:tc>
          <w:tcPr>
            <w:tcW w:w="1061" w:type="pct"/>
            <w:vAlign w:val="bottom"/>
          </w:tcPr>
          <w:p w14:paraId="1D158CB7" w14:textId="04C0D86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15.88</w:t>
            </w:r>
          </w:p>
        </w:tc>
        <w:tc>
          <w:tcPr>
            <w:tcW w:w="874" w:type="pct"/>
            <w:vAlign w:val="bottom"/>
          </w:tcPr>
          <w:p w14:paraId="5EC40BB1" w14:textId="47A79F2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13.56</w:t>
            </w:r>
          </w:p>
        </w:tc>
        <w:tc>
          <w:tcPr>
            <w:tcW w:w="1348" w:type="pct"/>
            <w:vAlign w:val="bottom"/>
          </w:tcPr>
          <w:p w14:paraId="22015C85" w14:textId="68BC043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7.50</w:t>
            </w:r>
          </w:p>
        </w:tc>
      </w:tr>
      <w:tr w:rsidR="00411D8A" w:rsidRPr="00025EE6" w14:paraId="2344730D" w14:textId="77777777" w:rsidTr="00020742">
        <w:tc>
          <w:tcPr>
            <w:tcW w:w="878" w:type="pct"/>
            <w:vAlign w:val="center"/>
          </w:tcPr>
          <w:p w14:paraId="286159F8" w14:textId="21E2A30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2800k</w:t>
            </w:r>
          </w:p>
        </w:tc>
        <w:tc>
          <w:tcPr>
            <w:tcW w:w="839" w:type="pct"/>
            <w:vAlign w:val="bottom"/>
          </w:tcPr>
          <w:p w14:paraId="39C54035" w14:textId="0ECC07F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10.81</w:t>
            </w:r>
          </w:p>
        </w:tc>
        <w:tc>
          <w:tcPr>
            <w:tcW w:w="1061" w:type="pct"/>
            <w:vAlign w:val="bottom"/>
          </w:tcPr>
          <w:p w14:paraId="5F3D052C" w14:textId="52A85F9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16.46</w:t>
            </w:r>
          </w:p>
        </w:tc>
        <w:tc>
          <w:tcPr>
            <w:tcW w:w="874" w:type="pct"/>
            <w:vAlign w:val="bottom"/>
          </w:tcPr>
          <w:p w14:paraId="42FC539C" w14:textId="4974F84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11.86</w:t>
            </w:r>
          </w:p>
        </w:tc>
        <w:tc>
          <w:tcPr>
            <w:tcW w:w="1348" w:type="pct"/>
            <w:vAlign w:val="bottom"/>
          </w:tcPr>
          <w:p w14:paraId="65204D5A" w14:textId="1782212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6.53</w:t>
            </w:r>
          </w:p>
        </w:tc>
      </w:tr>
      <w:tr w:rsidR="00411D8A" w:rsidRPr="00025EE6" w14:paraId="00B9C5B6" w14:textId="77777777" w:rsidTr="00020742">
        <w:tc>
          <w:tcPr>
            <w:tcW w:w="878" w:type="pct"/>
            <w:vAlign w:val="center"/>
          </w:tcPr>
          <w:p w14:paraId="13FE8F25" w14:textId="12FDDDE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3125k</w:t>
            </w:r>
          </w:p>
        </w:tc>
        <w:tc>
          <w:tcPr>
            <w:tcW w:w="839" w:type="pct"/>
            <w:vAlign w:val="bottom"/>
          </w:tcPr>
          <w:p w14:paraId="27C6349E" w14:textId="52DCEF5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10.92</w:t>
            </w:r>
          </w:p>
        </w:tc>
        <w:tc>
          <w:tcPr>
            <w:tcW w:w="1061" w:type="pct"/>
            <w:vAlign w:val="bottom"/>
          </w:tcPr>
          <w:p w14:paraId="79DD5162" w14:textId="686D112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16.78</w:t>
            </w:r>
          </w:p>
        </w:tc>
        <w:tc>
          <w:tcPr>
            <w:tcW w:w="874" w:type="pct"/>
            <w:vAlign w:val="bottom"/>
          </w:tcPr>
          <w:p w14:paraId="3A882173" w14:textId="5E32EE7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12.88</w:t>
            </w:r>
          </w:p>
        </w:tc>
        <w:tc>
          <w:tcPr>
            <w:tcW w:w="1348" w:type="pct"/>
            <w:vAlign w:val="bottom"/>
          </w:tcPr>
          <w:p w14:paraId="13781491" w14:textId="0A8784B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7.70</w:t>
            </w:r>
          </w:p>
        </w:tc>
      </w:tr>
      <w:tr w:rsidR="00411D8A" w:rsidRPr="00025EE6" w14:paraId="390E0556" w14:textId="77777777" w:rsidTr="00020742">
        <w:tc>
          <w:tcPr>
            <w:tcW w:w="878" w:type="pct"/>
            <w:vAlign w:val="center"/>
          </w:tcPr>
          <w:p w14:paraId="71E29215" w14:textId="399FE86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3900k</w:t>
            </w:r>
          </w:p>
        </w:tc>
        <w:tc>
          <w:tcPr>
            <w:tcW w:w="839" w:type="pct"/>
            <w:vAlign w:val="bottom"/>
          </w:tcPr>
          <w:p w14:paraId="1C0B2DF6" w14:textId="6315B90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14.14</w:t>
            </w:r>
          </w:p>
        </w:tc>
        <w:tc>
          <w:tcPr>
            <w:tcW w:w="1061" w:type="pct"/>
            <w:vAlign w:val="bottom"/>
          </w:tcPr>
          <w:p w14:paraId="73EEFED2" w14:textId="0A63194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17.72</w:t>
            </w:r>
          </w:p>
        </w:tc>
        <w:tc>
          <w:tcPr>
            <w:tcW w:w="874" w:type="pct"/>
            <w:vAlign w:val="bottom"/>
          </w:tcPr>
          <w:p w14:paraId="32B2B0EE" w14:textId="429C6B5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13.57</w:t>
            </w:r>
          </w:p>
        </w:tc>
        <w:tc>
          <w:tcPr>
            <w:tcW w:w="1348" w:type="pct"/>
            <w:vAlign w:val="bottom"/>
          </w:tcPr>
          <w:p w14:paraId="0C3A7102" w14:textId="04047EA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8.10</w:t>
            </w:r>
          </w:p>
        </w:tc>
      </w:tr>
      <w:tr w:rsidR="00411D8A" w:rsidRPr="00025EE6" w14:paraId="796DC21A" w14:textId="77777777" w:rsidTr="00020742">
        <w:tc>
          <w:tcPr>
            <w:tcW w:w="878" w:type="pct"/>
            <w:vAlign w:val="center"/>
          </w:tcPr>
          <w:p w14:paraId="69EF8324" w14:textId="3857245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4375k</w:t>
            </w:r>
          </w:p>
        </w:tc>
        <w:tc>
          <w:tcPr>
            <w:tcW w:w="839" w:type="pct"/>
            <w:vAlign w:val="bottom"/>
          </w:tcPr>
          <w:p w14:paraId="2486E02F" w14:textId="353F215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13.54</w:t>
            </w:r>
          </w:p>
        </w:tc>
        <w:tc>
          <w:tcPr>
            <w:tcW w:w="1061" w:type="pct"/>
            <w:vAlign w:val="bottom"/>
          </w:tcPr>
          <w:p w14:paraId="65533853" w14:textId="3BE73E4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16.09</w:t>
            </w:r>
          </w:p>
        </w:tc>
        <w:tc>
          <w:tcPr>
            <w:tcW w:w="874" w:type="pct"/>
            <w:vAlign w:val="bottom"/>
          </w:tcPr>
          <w:p w14:paraId="44A4AC68" w14:textId="148E480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13.48</w:t>
            </w:r>
          </w:p>
        </w:tc>
        <w:tc>
          <w:tcPr>
            <w:tcW w:w="1348" w:type="pct"/>
            <w:vAlign w:val="bottom"/>
          </w:tcPr>
          <w:p w14:paraId="7C76ECF7" w14:textId="0D63338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10.31</w:t>
            </w:r>
          </w:p>
        </w:tc>
      </w:tr>
      <w:tr w:rsidR="00411D8A" w:rsidRPr="00025EE6" w14:paraId="15138EF2" w14:textId="77777777" w:rsidTr="00020742">
        <w:tc>
          <w:tcPr>
            <w:tcW w:w="878" w:type="pct"/>
            <w:vAlign w:val="center"/>
          </w:tcPr>
          <w:p w14:paraId="02BC61C0" w14:textId="288CE20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4680k</w:t>
            </w:r>
          </w:p>
        </w:tc>
        <w:tc>
          <w:tcPr>
            <w:tcW w:w="839" w:type="pct"/>
            <w:vAlign w:val="bottom"/>
          </w:tcPr>
          <w:p w14:paraId="0FFEB16F" w14:textId="3B9867C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11.04</w:t>
            </w:r>
          </w:p>
        </w:tc>
        <w:tc>
          <w:tcPr>
            <w:tcW w:w="1061" w:type="pct"/>
            <w:vAlign w:val="bottom"/>
          </w:tcPr>
          <w:p w14:paraId="38E9A906" w14:textId="76BA25E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16.65</w:t>
            </w:r>
          </w:p>
        </w:tc>
        <w:tc>
          <w:tcPr>
            <w:tcW w:w="874" w:type="pct"/>
            <w:vAlign w:val="bottom"/>
          </w:tcPr>
          <w:p w14:paraId="77061069" w14:textId="6E4A0DF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16.10</w:t>
            </w:r>
          </w:p>
        </w:tc>
        <w:tc>
          <w:tcPr>
            <w:tcW w:w="1348" w:type="pct"/>
            <w:vAlign w:val="bottom"/>
          </w:tcPr>
          <w:p w14:paraId="3EB0860E" w14:textId="05B5571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9.99</w:t>
            </w:r>
          </w:p>
        </w:tc>
      </w:tr>
      <w:tr w:rsidR="00411D8A" w:rsidRPr="00025EE6" w14:paraId="412B2A52" w14:textId="77777777" w:rsidTr="00020742">
        <w:tc>
          <w:tcPr>
            <w:tcW w:w="878" w:type="pct"/>
            <w:vAlign w:val="center"/>
          </w:tcPr>
          <w:p w14:paraId="2A5F94CF" w14:textId="56954AE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5460k</w:t>
            </w:r>
          </w:p>
        </w:tc>
        <w:tc>
          <w:tcPr>
            <w:tcW w:w="839" w:type="pct"/>
            <w:vAlign w:val="bottom"/>
          </w:tcPr>
          <w:p w14:paraId="2FDC9A33" w14:textId="7FB0594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13.24</w:t>
            </w:r>
          </w:p>
        </w:tc>
        <w:tc>
          <w:tcPr>
            <w:tcW w:w="1061" w:type="pct"/>
            <w:vAlign w:val="bottom"/>
          </w:tcPr>
          <w:p w14:paraId="3D145791" w14:textId="24CE680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19.92</w:t>
            </w:r>
          </w:p>
        </w:tc>
        <w:tc>
          <w:tcPr>
            <w:tcW w:w="874" w:type="pct"/>
            <w:vAlign w:val="bottom"/>
          </w:tcPr>
          <w:p w14:paraId="507022A0" w14:textId="3295E3F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17.02</w:t>
            </w:r>
          </w:p>
        </w:tc>
        <w:tc>
          <w:tcPr>
            <w:tcW w:w="1348" w:type="pct"/>
            <w:vAlign w:val="bottom"/>
          </w:tcPr>
          <w:p w14:paraId="78ED42DE" w14:textId="082D2CE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10.45</w:t>
            </w:r>
          </w:p>
        </w:tc>
      </w:tr>
      <w:tr w:rsidR="00411D8A" w:rsidRPr="00025EE6" w14:paraId="178FE41F" w14:textId="77777777" w:rsidTr="00020742">
        <w:tc>
          <w:tcPr>
            <w:tcW w:w="878" w:type="pct"/>
            <w:vAlign w:val="center"/>
          </w:tcPr>
          <w:p w14:paraId="30036661" w14:textId="103EE4D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6M</w:t>
            </w:r>
          </w:p>
        </w:tc>
        <w:tc>
          <w:tcPr>
            <w:tcW w:w="839" w:type="pct"/>
            <w:vAlign w:val="bottom"/>
          </w:tcPr>
          <w:p w14:paraId="0D7B61DF" w14:textId="0F140E4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11.62</w:t>
            </w:r>
          </w:p>
        </w:tc>
        <w:tc>
          <w:tcPr>
            <w:tcW w:w="1061" w:type="pct"/>
            <w:vAlign w:val="bottom"/>
          </w:tcPr>
          <w:p w14:paraId="51665831" w14:textId="29504C6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18.26</w:t>
            </w:r>
          </w:p>
        </w:tc>
        <w:tc>
          <w:tcPr>
            <w:tcW w:w="874" w:type="pct"/>
            <w:vAlign w:val="bottom"/>
          </w:tcPr>
          <w:p w14:paraId="5E5221C5" w14:textId="257D35C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13.54</w:t>
            </w:r>
          </w:p>
        </w:tc>
        <w:tc>
          <w:tcPr>
            <w:tcW w:w="1348" w:type="pct"/>
            <w:vAlign w:val="bottom"/>
          </w:tcPr>
          <w:p w14:paraId="0FE677D5" w14:textId="47EC3D5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7.83</w:t>
            </w:r>
          </w:p>
        </w:tc>
      </w:tr>
      <w:tr w:rsidR="00411D8A" w:rsidRPr="00025EE6" w14:paraId="6AC313DE" w14:textId="77777777" w:rsidTr="00020742">
        <w:tc>
          <w:tcPr>
            <w:tcW w:w="878" w:type="pct"/>
            <w:vAlign w:val="center"/>
          </w:tcPr>
          <w:p w14:paraId="062F4684" w14:textId="5871842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6250k</w:t>
            </w:r>
          </w:p>
        </w:tc>
        <w:tc>
          <w:tcPr>
            <w:tcW w:w="839" w:type="pct"/>
            <w:vAlign w:val="bottom"/>
          </w:tcPr>
          <w:p w14:paraId="5EB0F3D8" w14:textId="48EBC10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13.01</w:t>
            </w:r>
          </w:p>
        </w:tc>
        <w:tc>
          <w:tcPr>
            <w:tcW w:w="1061" w:type="pct"/>
            <w:vAlign w:val="bottom"/>
          </w:tcPr>
          <w:p w14:paraId="458780A8" w14:textId="306140A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21.69</w:t>
            </w:r>
          </w:p>
        </w:tc>
        <w:tc>
          <w:tcPr>
            <w:tcW w:w="874" w:type="pct"/>
            <w:vAlign w:val="bottom"/>
          </w:tcPr>
          <w:p w14:paraId="7A5F890A" w14:textId="017569B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14.54</w:t>
            </w:r>
          </w:p>
        </w:tc>
        <w:tc>
          <w:tcPr>
            <w:tcW w:w="1348" w:type="pct"/>
            <w:vAlign w:val="bottom"/>
          </w:tcPr>
          <w:p w14:paraId="3E1946EF" w14:textId="79A27B4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9.81</w:t>
            </w:r>
          </w:p>
        </w:tc>
      </w:tr>
    </w:tbl>
    <w:p w14:paraId="58DE0BB5" w14:textId="20139BA8"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Table 3. </w:t>
      </w:r>
      <w:r w:rsidR="005F0623" w:rsidRPr="00025EE6">
        <w:rPr>
          <w:bCs/>
          <w:szCs w:val="24"/>
        </w:rPr>
        <w:t>Energy Needed during different 5G Communications</w:t>
      </w:r>
    </w:p>
    <w:p w14:paraId="078A6D08" w14:textId="77777777" w:rsidR="0056470E" w:rsidRPr="0056470E" w:rsidRDefault="0056470E" w:rsidP="0056470E">
      <w:pPr>
        <w:tabs>
          <w:tab w:val="left" w:pos="360"/>
        </w:tabs>
        <w:adjustRightInd w:val="0"/>
        <w:snapToGrid w:val="0"/>
        <w:spacing w:beforeLines="100" w:before="240" w:afterLines="50" w:after="120" w:line="240" w:lineRule="auto"/>
        <w:jc w:val="both"/>
        <w:outlineLvl w:val="0"/>
        <w:rPr>
          <w:bCs/>
          <w:szCs w:val="24"/>
          <w:lang w:val="en-US"/>
        </w:rPr>
      </w:pPr>
      <w:r w:rsidRPr="0056470E">
        <w:rPr>
          <w:bCs/>
          <w:szCs w:val="24"/>
          <w:lang w:val="en-US"/>
        </w:rPr>
        <w:t>In the context of evaluating energy consumption, the results from the simulation study highlight the performance of various techniques, namely IAB, SGM, and PSO, as well as the proposed IDM BOC model. The energy consumption is measured in millijoules (E (</w:t>
      </w:r>
      <w:proofErr w:type="spellStart"/>
      <w:r w:rsidRPr="0056470E">
        <w:rPr>
          <w:bCs/>
          <w:szCs w:val="24"/>
          <w:lang w:val="en-US"/>
        </w:rPr>
        <w:t>mJ</w:t>
      </w:r>
      <w:proofErr w:type="spellEnd"/>
      <w:r w:rsidRPr="0056470E">
        <w:rPr>
          <w:bCs/>
          <w:szCs w:val="24"/>
          <w:lang w:val="en-US"/>
        </w:rPr>
        <w:t>)), and the simulations were conducted for different numbers of communications (NC).</w:t>
      </w:r>
    </w:p>
    <w:p w14:paraId="64859256" w14:textId="083A74F1" w:rsidR="0056470E" w:rsidRPr="0056470E" w:rsidRDefault="0056470E" w:rsidP="0056470E">
      <w:pPr>
        <w:tabs>
          <w:tab w:val="left" w:pos="360"/>
        </w:tabs>
        <w:adjustRightInd w:val="0"/>
        <w:snapToGrid w:val="0"/>
        <w:spacing w:beforeLines="100" w:before="240" w:afterLines="50" w:after="120" w:line="240" w:lineRule="auto"/>
        <w:jc w:val="both"/>
        <w:outlineLvl w:val="0"/>
        <w:rPr>
          <w:bCs/>
          <w:szCs w:val="24"/>
          <w:lang w:val="en-US"/>
        </w:rPr>
      </w:pPr>
      <w:r w:rsidRPr="0056470E">
        <w:rPr>
          <w:bCs/>
          <w:szCs w:val="24"/>
          <w:lang w:val="en-US"/>
        </w:rPr>
        <w:t xml:space="preserve">The proposed IDM BOC model demonstrated promising outcomes by achieving lower energy consumption values in several instances compared to the existing techniques. For example, at a communication rate of 312k, IDM BOC exhibited an energy consumption of 7.62 </w:t>
      </w:r>
      <w:proofErr w:type="spellStart"/>
      <w:r w:rsidRPr="0056470E">
        <w:rPr>
          <w:bCs/>
          <w:szCs w:val="24"/>
          <w:lang w:val="en-US"/>
        </w:rPr>
        <w:t>mJ</w:t>
      </w:r>
      <w:proofErr w:type="spellEnd"/>
      <w:r w:rsidRPr="0056470E">
        <w:rPr>
          <w:bCs/>
          <w:szCs w:val="24"/>
          <w:lang w:val="en-US"/>
        </w:rPr>
        <w:t xml:space="preserve">, outperforming IAB, SGM, and PSO with energy consumption values of 11.72 </w:t>
      </w:r>
      <w:proofErr w:type="spellStart"/>
      <w:r w:rsidRPr="0056470E">
        <w:rPr>
          <w:bCs/>
          <w:szCs w:val="24"/>
          <w:lang w:val="en-US"/>
        </w:rPr>
        <w:t>mJ</w:t>
      </w:r>
      <w:proofErr w:type="spellEnd"/>
      <w:r w:rsidRPr="0056470E">
        <w:rPr>
          <w:bCs/>
          <w:szCs w:val="24"/>
          <w:lang w:val="en-US"/>
        </w:rPr>
        <w:t xml:space="preserve">, 8.42 </w:t>
      </w:r>
      <w:proofErr w:type="spellStart"/>
      <w:r w:rsidRPr="0056470E">
        <w:rPr>
          <w:bCs/>
          <w:szCs w:val="24"/>
          <w:lang w:val="en-US"/>
        </w:rPr>
        <w:t>mJ</w:t>
      </w:r>
      <w:proofErr w:type="spellEnd"/>
      <w:r w:rsidRPr="0056470E">
        <w:rPr>
          <w:bCs/>
          <w:szCs w:val="24"/>
          <w:lang w:val="en-US"/>
        </w:rPr>
        <w:t xml:space="preserve">, and 4.81 </w:t>
      </w:r>
      <w:proofErr w:type="spellStart"/>
      <w:r w:rsidRPr="0056470E">
        <w:rPr>
          <w:bCs/>
          <w:szCs w:val="24"/>
          <w:lang w:val="en-US"/>
        </w:rPr>
        <w:t>mJ</w:t>
      </w:r>
      <w:proofErr w:type="spellEnd"/>
      <w:r w:rsidRPr="0056470E">
        <w:rPr>
          <w:bCs/>
          <w:szCs w:val="24"/>
          <w:lang w:val="en-US"/>
        </w:rPr>
        <w:t xml:space="preserve">, respectively. Similarly, at a higher communication rate of 6M, IDM BOC resulted in an energy consumption of 13.54 </w:t>
      </w:r>
      <w:proofErr w:type="spellStart"/>
      <w:r w:rsidRPr="0056470E">
        <w:rPr>
          <w:bCs/>
          <w:szCs w:val="24"/>
          <w:lang w:val="en-US"/>
        </w:rPr>
        <w:t>mJ</w:t>
      </w:r>
      <w:proofErr w:type="spellEnd"/>
      <w:r w:rsidRPr="0056470E">
        <w:rPr>
          <w:bCs/>
          <w:szCs w:val="24"/>
          <w:lang w:val="en-US"/>
        </w:rPr>
        <w:t xml:space="preserve">, showcasing significant improvements over IAB, </w:t>
      </w:r>
      <w:r w:rsidRPr="0056470E">
        <w:rPr>
          <w:bCs/>
          <w:szCs w:val="24"/>
          <w:lang w:val="en-US"/>
        </w:rPr>
        <w:t xml:space="preserve">SGM, and PSO with energy consumption values of 18.26 </w:t>
      </w:r>
      <w:proofErr w:type="spellStart"/>
      <w:r w:rsidRPr="0056470E">
        <w:rPr>
          <w:bCs/>
          <w:szCs w:val="24"/>
          <w:lang w:val="en-US"/>
        </w:rPr>
        <w:t>mJ</w:t>
      </w:r>
      <w:proofErr w:type="spellEnd"/>
      <w:r w:rsidRPr="0056470E">
        <w:rPr>
          <w:bCs/>
          <w:szCs w:val="24"/>
          <w:lang w:val="en-US"/>
        </w:rPr>
        <w:t xml:space="preserve">, 13.54 </w:t>
      </w:r>
      <w:proofErr w:type="spellStart"/>
      <w:r w:rsidRPr="0056470E">
        <w:rPr>
          <w:bCs/>
          <w:szCs w:val="24"/>
          <w:lang w:val="en-US"/>
        </w:rPr>
        <w:t>mJ</w:t>
      </w:r>
      <w:proofErr w:type="spellEnd"/>
      <w:r w:rsidRPr="0056470E">
        <w:rPr>
          <w:bCs/>
          <w:szCs w:val="24"/>
          <w:lang w:val="en-US"/>
        </w:rPr>
        <w:t xml:space="preserve">, and 7.83 </w:t>
      </w:r>
      <w:proofErr w:type="spellStart"/>
      <w:r w:rsidRPr="0056470E">
        <w:rPr>
          <w:bCs/>
          <w:szCs w:val="24"/>
          <w:lang w:val="en-US"/>
        </w:rPr>
        <w:t>mJ</w:t>
      </w:r>
      <w:proofErr w:type="spellEnd"/>
      <w:r w:rsidRPr="0056470E">
        <w:rPr>
          <w:bCs/>
          <w:szCs w:val="24"/>
          <w:lang w:val="en-US"/>
        </w:rPr>
        <w:t>, respectively</w:t>
      </w:r>
      <w:r w:rsidR="00667035">
        <w:rPr>
          <w:bCs/>
          <w:szCs w:val="24"/>
          <w:lang w:val="en-US"/>
        </w:rPr>
        <w:t xml:space="preserve"> for different scenarios</w:t>
      </w:r>
      <w:r w:rsidRPr="0056470E">
        <w:rPr>
          <w:bCs/>
          <w:szCs w:val="24"/>
          <w:lang w:val="en-US"/>
        </w:rPr>
        <w:t>.</w:t>
      </w:r>
    </w:p>
    <w:p w14:paraId="604E26A9" w14:textId="23C8E354" w:rsidR="0056470E" w:rsidRPr="00025EE6" w:rsidRDefault="0056470E" w:rsidP="001119E1">
      <w:pPr>
        <w:tabs>
          <w:tab w:val="left" w:pos="360"/>
        </w:tabs>
        <w:adjustRightInd w:val="0"/>
        <w:snapToGrid w:val="0"/>
        <w:spacing w:beforeLines="100" w:before="240" w:afterLines="50" w:after="120" w:line="240" w:lineRule="auto"/>
        <w:jc w:val="both"/>
        <w:outlineLvl w:val="0"/>
        <w:rPr>
          <w:bCs/>
          <w:szCs w:val="24"/>
          <w:lang w:val="en-US"/>
        </w:rPr>
      </w:pPr>
      <w:r w:rsidRPr="0056470E">
        <w:rPr>
          <w:bCs/>
          <w:szCs w:val="24"/>
          <w:lang w:val="en-US"/>
        </w:rPr>
        <w:t>These improvements in energy efficiency can be attributed to the intelligent application of optimization techniques in the IDM BOC model. By leveraging advanced algorithms, IDM BOC effectively optimized various aspects related to energy consumption. This includes fine-tuning parameters associated with power management, resource allocation, and transmission control, leading to reduced energy usage without compromising on network performance</w:t>
      </w:r>
      <w:r w:rsidRPr="00025EE6">
        <w:rPr>
          <w:bCs/>
          <w:szCs w:val="24"/>
          <w:lang w:val="en-US"/>
        </w:rPr>
        <w:t xml:space="preserve"> levels</w:t>
      </w:r>
      <w:r w:rsidRPr="0056470E">
        <w:rPr>
          <w:bCs/>
          <w:szCs w:val="24"/>
          <w:lang w:val="en-US"/>
        </w:rPr>
        <w:t>. The use of IDM BOC allowed for smarter energy management, ensuring that resources were efficiently allocated, and power-intensive tasks were handled more judiciously</w:t>
      </w:r>
      <w:r w:rsidRPr="00025EE6">
        <w:rPr>
          <w:bCs/>
          <w:szCs w:val="24"/>
          <w:lang w:val="en-US"/>
        </w:rPr>
        <w:t xml:space="preserve"> for different scenarios.</w:t>
      </w:r>
    </w:p>
    <w:p w14:paraId="5973F359" w14:textId="77777777"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noProof/>
          <w:szCs w:val="24"/>
        </w:rPr>
        <w:drawing>
          <wp:inline distT="0" distB="0" distL="0" distR="0" wp14:anchorId="3B587421" wp14:editId="1A1F592A">
            <wp:extent cx="2957195" cy="2585720"/>
            <wp:effectExtent l="0" t="0" r="14605" b="5080"/>
            <wp:docPr id="12" name="Chart 12">
              <a:extLst xmlns:a="http://schemas.openxmlformats.org/drawingml/2006/main">
                <a:ext uri="{FF2B5EF4-FFF2-40B4-BE49-F238E27FC236}">
                  <a16:creationId xmlns:a16="http://schemas.microsoft.com/office/drawing/2014/main" id="{0DA306E2-F97F-8148-6E2A-621210C579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4B79F1" w14:textId="527C0BE2"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Figure </w:t>
      </w:r>
      <w:r w:rsidR="005005C1">
        <w:rPr>
          <w:bCs/>
          <w:szCs w:val="24"/>
        </w:rPr>
        <w:t>3</w:t>
      </w:r>
      <w:r w:rsidRPr="00025EE6">
        <w:rPr>
          <w:bCs/>
          <w:szCs w:val="24"/>
        </w:rPr>
        <w:t xml:space="preserve">. </w:t>
      </w:r>
      <w:r w:rsidR="005F0623" w:rsidRPr="00025EE6">
        <w:rPr>
          <w:bCs/>
          <w:szCs w:val="24"/>
        </w:rPr>
        <w:t>Energy Needed during different 5G Communications</w:t>
      </w:r>
    </w:p>
    <w:p w14:paraId="7A91FFDE" w14:textId="1D00EB72"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Similarly, the throughput obtained during these communications can be observed from table 4 as follows,</w:t>
      </w:r>
    </w:p>
    <w:tbl>
      <w:tblPr>
        <w:tblStyle w:val="TableGrid"/>
        <w:tblW w:w="4999" w:type="pct"/>
        <w:tblLook w:val="04A0" w:firstRow="1" w:lastRow="0" w:firstColumn="1" w:lastColumn="0" w:noHBand="0" w:noVBand="1"/>
      </w:tblPr>
      <w:tblGrid>
        <w:gridCol w:w="816"/>
        <w:gridCol w:w="876"/>
        <w:gridCol w:w="876"/>
        <w:gridCol w:w="996"/>
        <w:gridCol w:w="1082"/>
      </w:tblGrid>
      <w:tr w:rsidR="001119E1" w:rsidRPr="00025EE6" w14:paraId="7E233CE9" w14:textId="77777777" w:rsidTr="00020742">
        <w:tc>
          <w:tcPr>
            <w:tcW w:w="878" w:type="pct"/>
          </w:tcPr>
          <w:p w14:paraId="4E11E860"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NC</w:t>
            </w:r>
          </w:p>
        </w:tc>
        <w:tc>
          <w:tcPr>
            <w:tcW w:w="971" w:type="pct"/>
          </w:tcPr>
          <w:p w14:paraId="200C871D"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T (kbps)</w:t>
            </w:r>
          </w:p>
          <w:p w14:paraId="1BA82E04" w14:textId="7C0621BA" w:rsidR="001119E1" w:rsidRPr="00025EE6" w:rsidRDefault="00F0171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IAB [12]</w:t>
            </w:r>
          </w:p>
        </w:tc>
        <w:tc>
          <w:tcPr>
            <w:tcW w:w="944" w:type="pct"/>
          </w:tcPr>
          <w:p w14:paraId="1DFA1810"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T (kbps)</w:t>
            </w:r>
          </w:p>
          <w:p w14:paraId="1E79D1AA" w14:textId="50E97F1E" w:rsidR="001119E1" w:rsidRPr="00025EE6" w:rsidRDefault="00F0171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SGM [20]</w:t>
            </w:r>
          </w:p>
        </w:tc>
        <w:tc>
          <w:tcPr>
            <w:tcW w:w="945" w:type="pct"/>
          </w:tcPr>
          <w:p w14:paraId="426D34E8"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T (kbps)</w:t>
            </w:r>
          </w:p>
          <w:p w14:paraId="7293936D" w14:textId="20084C2F" w:rsidR="001119E1" w:rsidRPr="00025EE6" w:rsidRDefault="00F0171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PSO [26]</w:t>
            </w:r>
          </w:p>
        </w:tc>
        <w:tc>
          <w:tcPr>
            <w:tcW w:w="1262" w:type="pct"/>
          </w:tcPr>
          <w:p w14:paraId="228BB310"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T (kbps)</w:t>
            </w:r>
          </w:p>
          <w:p w14:paraId="64612708" w14:textId="4943C82A" w:rsidR="001119E1" w:rsidRPr="00025EE6" w:rsidRDefault="00FA1FBC"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IDM BOC</w:t>
            </w:r>
          </w:p>
        </w:tc>
      </w:tr>
      <w:tr w:rsidR="00411D8A" w:rsidRPr="00025EE6" w14:paraId="548F1FB4" w14:textId="77777777" w:rsidTr="00020742">
        <w:tc>
          <w:tcPr>
            <w:tcW w:w="878" w:type="pct"/>
            <w:vAlign w:val="center"/>
          </w:tcPr>
          <w:p w14:paraId="28E4C323" w14:textId="5DAD795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312k</w:t>
            </w:r>
          </w:p>
        </w:tc>
        <w:tc>
          <w:tcPr>
            <w:tcW w:w="971" w:type="pct"/>
            <w:vAlign w:val="bottom"/>
          </w:tcPr>
          <w:p w14:paraId="6B1EDF5E" w14:textId="278F5A4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851.79</w:t>
            </w:r>
          </w:p>
        </w:tc>
        <w:tc>
          <w:tcPr>
            <w:tcW w:w="944" w:type="pct"/>
            <w:vAlign w:val="bottom"/>
          </w:tcPr>
          <w:p w14:paraId="1A6C0832" w14:textId="7971F49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724.40</w:t>
            </w:r>
          </w:p>
        </w:tc>
        <w:tc>
          <w:tcPr>
            <w:tcW w:w="945" w:type="pct"/>
            <w:vAlign w:val="bottom"/>
          </w:tcPr>
          <w:p w14:paraId="3D832122" w14:textId="2EAFCBA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742.52</w:t>
            </w:r>
          </w:p>
        </w:tc>
        <w:tc>
          <w:tcPr>
            <w:tcW w:w="1262" w:type="pct"/>
            <w:vAlign w:val="bottom"/>
          </w:tcPr>
          <w:p w14:paraId="6A9AED51" w14:textId="72EA246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1221.95</w:t>
            </w:r>
          </w:p>
        </w:tc>
      </w:tr>
      <w:tr w:rsidR="00411D8A" w:rsidRPr="00025EE6" w14:paraId="0570E839" w14:textId="77777777" w:rsidTr="00020742">
        <w:tc>
          <w:tcPr>
            <w:tcW w:w="878" w:type="pct"/>
            <w:vAlign w:val="center"/>
          </w:tcPr>
          <w:p w14:paraId="11C03015" w14:textId="483B1C2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lastRenderedPageBreak/>
              <w:t>625k</w:t>
            </w:r>
          </w:p>
        </w:tc>
        <w:tc>
          <w:tcPr>
            <w:tcW w:w="971" w:type="pct"/>
            <w:vAlign w:val="bottom"/>
          </w:tcPr>
          <w:p w14:paraId="15015A7E" w14:textId="3511A27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847.37</w:t>
            </w:r>
          </w:p>
        </w:tc>
        <w:tc>
          <w:tcPr>
            <w:tcW w:w="944" w:type="pct"/>
            <w:vAlign w:val="bottom"/>
          </w:tcPr>
          <w:p w14:paraId="6FF94479" w14:textId="75D99DA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883.93</w:t>
            </w:r>
          </w:p>
        </w:tc>
        <w:tc>
          <w:tcPr>
            <w:tcW w:w="945" w:type="pct"/>
            <w:vAlign w:val="bottom"/>
          </w:tcPr>
          <w:p w14:paraId="48C4D8B5" w14:textId="6BFED0E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885.29</w:t>
            </w:r>
          </w:p>
        </w:tc>
        <w:tc>
          <w:tcPr>
            <w:tcW w:w="1262" w:type="pct"/>
            <w:vAlign w:val="bottom"/>
          </w:tcPr>
          <w:p w14:paraId="42BA703F" w14:textId="139071F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1005.77</w:t>
            </w:r>
          </w:p>
        </w:tc>
      </w:tr>
      <w:tr w:rsidR="00411D8A" w:rsidRPr="00025EE6" w14:paraId="392F3E42" w14:textId="77777777" w:rsidTr="00020742">
        <w:tc>
          <w:tcPr>
            <w:tcW w:w="878" w:type="pct"/>
            <w:vAlign w:val="center"/>
          </w:tcPr>
          <w:p w14:paraId="5789832F" w14:textId="176FBBC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937k</w:t>
            </w:r>
          </w:p>
        </w:tc>
        <w:tc>
          <w:tcPr>
            <w:tcW w:w="971" w:type="pct"/>
            <w:vAlign w:val="bottom"/>
          </w:tcPr>
          <w:p w14:paraId="517A8FEB" w14:textId="38F9831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712.62</w:t>
            </w:r>
          </w:p>
        </w:tc>
        <w:tc>
          <w:tcPr>
            <w:tcW w:w="944" w:type="pct"/>
            <w:vAlign w:val="bottom"/>
          </w:tcPr>
          <w:p w14:paraId="65F00F26" w14:textId="2213906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909.40</w:t>
            </w:r>
          </w:p>
        </w:tc>
        <w:tc>
          <w:tcPr>
            <w:tcW w:w="945" w:type="pct"/>
            <w:vAlign w:val="bottom"/>
          </w:tcPr>
          <w:p w14:paraId="45820A68" w14:textId="4273402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1004.22</w:t>
            </w:r>
          </w:p>
        </w:tc>
        <w:tc>
          <w:tcPr>
            <w:tcW w:w="1262" w:type="pct"/>
            <w:vAlign w:val="bottom"/>
          </w:tcPr>
          <w:p w14:paraId="28D61D50" w14:textId="1D39B3D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1175.01</w:t>
            </w:r>
          </w:p>
        </w:tc>
      </w:tr>
      <w:tr w:rsidR="00411D8A" w:rsidRPr="00025EE6" w14:paraId="46FD1074" w14:textId="77777777" w:rsidTr="00020742">
        <w:tc>
          <w:tcPr>
            <w:tcW w:w="878" w:type="pct"/>
            <w:vAlign w:val="center"/>
          </w:tcPr>
          <w:p w14:paraId="64744CA8" w14:textId="25CF493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1250k</w:t>
            </w:r>
          </w:p>
        </w:tc>
        <w:tc>
          <w:tcPr>
            <w:tcW w:w="971" w:type="pct"/>
            <w:vAlign w:val="bottom"/>
          </w:tcPr>
          <w:p w14:paraId="5CADAB56" w14:textId="62128DF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940.28</w:t>
            </w:r>
          </w:p>
        </w:tc>
        <w:tc>
          <w:tcPr>
            <w:tcW w:w="944" w:type="pct"/>
            <w:vAlign w:val="bottom"/>
          </w:tcPr>
          <w:p w14:paraId="0D92E813" w14:textId="31319FA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883.86</w:t>
            </w:r>
          </w:p>
        </w:tc>
        <w:tc>
          <w:tcPr>
            <w:tcW w:w="945" w:type="pct"/>
            <w:vAlign w:val="bottom"/>
          </w:tcPr>
          <w:p w14:paraId="57DDCE9C" w14:textId="74F5438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1013.18</w:t>
            </w:r>
          </w:p>
        </w:tc>
        <w:tc>
          <w:tcPr>
            <w:tcW w:w="1262" w:type="pct"/>
            <w:vAlign w:val="bottom"/>
          </w:tcPr>
          <w:p w14:paraId="734C08DE" w14:textId="4247D97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965.96</w:t>
            </w:r>
          </w:p>
        </w:tc>
      </w:tr>
      <w:tr w:rsidR="00411D8A" w:rsidRPr="00025EE6" w14:paraId="1166194B" w14:textId="77777777" w:rsidTr="00020742">
        <w:tc>
          <w:tcPr>
            <w:tcW w:w="878" w:type="pct"/>
            <w:vAlign w:val="center"/>
          </w:tcPr>
          <w:p w14:paraId="756D09E1" w14:textId="65076CC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156k</w:t>
            </w:r>
          </w:p>
        </w:tc>
        <w:tc>
          <w:tcPr>
            <w:tcW w:w="971" w:type="pct"/>
            <w:vAlign w:val="bottom"/>
          </w:tcPr>
          <w:p w14:paraId="7320F179" w14:textId="6E6EAEA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705.47</w:t>
            </w:r>
          </w:p>
        </w:tc>
        <w:tc>
          <w:tcPr>
            <w:tcW w:w="944" w:type="pct"/>
            <w:vAlign w:val="bottom"/>
          </w:tcPr>
          <w:p w14:paraId="51DCAF29" w14:textId="6600A16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877.72</w:t>
            </w:r>
          </w:p>
        </w:tc>
        <w:tc>
          <w:tcPr>
            <w:tcW w:w="945" w:type="pct"/>
            <w:vAlign w:val="bottom"/>
          </w:tcPr>
          <w:p w14:paraId="1A3889A5" w14:textId="7B1D7C0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899.81</w:t>
            </w:r>
          </w:p>
        </w:tc>
        <w:tc>
          <w:tcPr>
            <w:tcW w:w="1262" w:type="pct"/>
            <w:vAlign w:val="bottom"/>
          </w:tcPr>
          <w:p w14:paraId="060538F1" w14:textId="7ADA653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1098.68</w:t>
            </w:r>
          </w:p>
        </w:tc>
      </w:tr>
      <w:tr w:rsidR="00411D8A" w:rsidRPr="00025EE6" w14:paraId="4DC2F95D" w14:textId="77777777" w:rsidTr="00020742">
        <w:tc>
          <w:tcPr>
            <w:tcW w:w="878" w:type="pct"/>
            <w:vAlign w:val="center"/>
          </w:tcPr>
          <w:p w14:paraId="14E51E60" w14:textId="611AC41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1875k</w:t>
            </w:r>
          </w:p>
        </w:tc>
        <w:tc>
          <w:tcPr>
            <w:tcW w:w="971" w:type="pct"/>
            <w:vAlign w:val="bottom"/>
          </w:tcPr>
          <w:p w14:paraId="34CB1155" w14:textId="3E5EB7A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700.95</w:t>
            </w:r>
          </w:p>
        </w:tc>
        <w:tc>
          <w:tcPr>
            <w:tcW w:w="944" w:type="pct"/>
            <w:vAlign w:val="bottom"/>
          </w:tcPr>
          <w:p w14:paraId="6D64B627" w14:textId="7D605AB1"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855.34</w:t>
            </w:r>
          </w:p>
        </w:tc>
        <w:tc>
          <w:tcPr>
            <w:tcW w:w="945" w:type="pct"/>
            <w:vAlign w:val="bottom"/>
          </w:tcPr>
          <w:p w14:paraId="4BACF2EC" w14:textId="0DE8F08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742.97</w:t>
            </w:r>
          </w:p>
        </w:tc>
        <w:tc>
          <w:tcPr>
            <w:tcW w:w="1262" w:type="pct"/>
            <w:vAlign w:val="bottom"/>
          </w:tcPr>
          <w:p w14:paraId="44F03235" w14:textId="3CCD71C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992.39</w:t>
            </w:r>
          </w:p>
        </w:tc>
      </w:tr>
      <w:tr w:rsidR="00411D8A" w:rsidRPr="00025EE6" w14:paraId="08174079" w14:textId="77777777" w:rsidTr="00020742">
        <w:tc>
          <w:tcPr>
            <w:tcW w:w="878" w:type="pct"/>
            <w:vAlign w:val="center"/>
          </w:tcPr>
          <w:p w14:paraId="4BE54405" w14:textId="3805DF0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2185k</w:t>
            </w:r>
          </w:p>
        </w:tc>
        <w:tc>
          <w:tcPr>
            <w:tcW w:w="971" w:type="pct"/>
            <w:vAlign w:val="bottom"/>
          </w:tcPr>
          <w:p w14:paraId="356F487D" w14:textId="31B6FCA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795.05</w:t>
            </w:r>
          </w:p>
        </w:tc>
        <w:tc>
          <w:tcPr>
            <w:tcW w:w="944" w:type="pct"/>
            <w:vAlign w:val="bottom"/>
          </w:tcPr>
          <w:p w14:paraId="093CA0A1" w14:textId="269BFD9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688.13</w:t>
            </w:r>
          </w:p>
        </w:tc>
        <w:tc>
          <w:tcPr>
            <w:tcW w:w="945" w:type="pct"/>
            <w:vAlign w:val="bottom"/>
          </w:tcPr>
          <w:p w14:paraId="75EB0352" w14:textId="6E3D2A81"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757.60</w:t>
            </w:r>
          </w:p>
        </w:tc>
        <w:tc>
          <w:tcPr>
            <w:tcW w:w="1262" w:type="pct"/>
            <w:vAlign w:val="bottom"/>
          </w:tcPr>
          <w:p w14:paraId="53EB61E4" w14:textId="4A80667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922.24</w:t>
            </w:r>
          </w:p>
        </w:tc>
      </w:tr>
      <w:tr w:rsidR="00411D8A" w:rsidRPr="00025EE6" w14:paraId="0F4AAFAE" w14:textId="77777777" w:rsidTr="00020742">
        <w:tc>
          <w:tcPr>
            <w:tcW w:w="878" w:type="pct"/>
            <w:vAlign w:val="center"/>
          </w:tcPr>
          <w:p w14:paraId="7F1110DC" w14:textId="081F4ED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2500k</w:t>
            </w:r>
          </w:p>
        </w:tc>
        <w:tc>
          <w:tcPr>
            <w:tcW w:w="971" w:type="pct"/>
            <w:vAlign w:val="bottom"/>
          </w:tcPr>
          <w:p w14:paraId="4CC0BCE2" w14:textId="4A74997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994.49</w:t>
            </w:r>
          </w:p>
        </w:tc>
        <w:tc>
          <w:tcPr>
            <w:tcW w:w="944" w:type="pct"/>
            <w:vAlign w:val="bottom"/>
          </w:tcPr>
          <w:p w14:paraId="191B18C6" w14:textId="1D6F240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909.09</w:t>
            </w:r>
          </w:p>
        </w:tc>
        <w:tc>
          <w:tcPr>
            <w:tcW w:w="945" w:type="pct"/>
            <w:vAlign w:val="bottom"/>
          </w:tcPr>
          <w:p w14:paraId="3F922245" w14:textId="1EC8ABE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934.31</w:t>
            </w:r>
          </w:p>
        </w:tc>
        <w:tc>
          <w:tcPr>
            <w:tcW w:w="1262" w:type="pct"/>
            <w:vAlign w:val="bottom"/>
          </w:tcPr>
          <w:p w14:paraId="64398FB3" w14:textId="60493EA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1310.97</w:t>
            </w:r>
          </w:p>
        </w:tc>
      </w:tr>
      <w:tr w:rsidR="00411D8A" w:rsidRPr="00025EE6" w14:paraId="22B7CF69" w14:textId="77777777" w:rsidTr="00020742">
        <w:tc>
          <w:tcPr>
            <w:tcW w:w="878" w:type="pct"/>
            <w:vAlign w:val="center"/>
          </w:tcPr>
          <w:p w14:paraId="3F425E08" w14:textId="0181BC7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2800k</w:t>
            </w:r>
          </w:p>
        </w:tc>
        <w:tc>
          <w:tcPr>
            <w:tcW w:w="971" w:type="pct"/>
            <w:vAlign w:val="bottom"/>
          </w:tcPr>
          <w:p w14:paraId="701E3F1B" w14:textId="687DA80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843.01</w:t>
            </w:r>
          </w:p>
        </w:tc>
        <w:tc>
          <w:tcPr>
            <w:tcW w:w="944" w:type="pct"/>
            <w:vAlign w:val="bottom"/>
          </w:tcPr>
          <w:p w14:paraId="5367E5B8" w14:textId="3C52818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783.64</w:t>
            </w:r>
          </w:p>
        </w:tc>
        <w:tc>
          <w:tcPr>
            <w:tcW w:w="945" w:type="pct"/>
            <w:vAlign w:val="bottom"/>
          </w:tcPr>
          <w:p w14:paraId="53E4A7DF" w14:textId="0BC6B4C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889.70</w:t>
            </w:r>
          </w:p>
        </w:tc>
        <w:tc>
          <w:tcPr>
            <w:tcW w:w="1262" w:type="pct"/>
            <w:vAlign w:val="bottom"/>
          </w:tcPr>
          <w:p w14:paraId="060902A9" w14:textId="02C42FF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1206.26</w:t>
            </w:r>
          </w:p>
        </w:tc>
      </w:tr>
      <w:tr w:rsidR="00411D8A" w:rsidRPr="00025EE6" w14:paraId="294B7A03" w14:textId="77777777" w:rsidTr="00020742">
        <w:tc>
          <w:tcPr>
            <w:tcW w:w="878" w:type="pct"/>
            <w:vAlign w:val="center"/>
          </w:tcPr>
          <w:p w14:paraId="009CA399" w14:textId="3AA1983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3125k</w:t>
            </w:r>
          </w:p>
        </w:tc>
        <w:tc>
          <w:tcPr>
            <w:tcW w:w="971" w:type="pct"/>
            <w:vAlign w:val="bottom"/>
          </w:tcPr>
          <w:p w14:paraId="143CDDC1" w14:textId="7C4A635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979.97</w:t>
            </w:r>
          </w:p>
        </w:tc>
        <w:tc>
          <w:tcPr>
            <w:tcW w:w="944" w:type="pct"/>
            <w:vAlign w:val="bottom"/>
          </w:tcPr>
          <w:p w14:paraId="7E13FF4A" w14:textId="2F2DFA41"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988.42</w:t>
            </w:r>
          </w:p>
        </w:tc>
        <w:tc>
          <w:tcPr>
            <w:tcW w:w="945" w:type="pct"/>
            <w:vAlign w:val="bottom"/>
          </w:tcPr>
          <w:p w14:paraId="6035BED7" w14:textId="4F9EF65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1080.08</w:t>
            </w:r>
          </w:p>
        </w:tc>
        <w:tc>
          <w:tcPr>
            <w:tcW w:w="1262" w:type="pct"/>
            <w:vAlign w:val="bottom"/>
          </w:tcPr>
          <w:p w14:paraId="08E73791" w14:textId="4B55DEB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1087.09</w:t>
            </w:r>
          </w:p>
        </w:tc>
      </w:tr>
      <w:tr w:rsidR="00411D8A" w:rsidRPr="00025EE6" w14:paraId="5C1FDFCE" w14:textId="77777777" w:rsidTr="00020742">
        <w:tc>
          <w:tcPr>
            <w:tcW w:w="878" w:type="pct"/>
            <w:vAlign w:val="center"/>
          </w:tcPr>
          <w:p w14:paraId="4F9491BE" w14:textId="3A67652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3900k</w:t>
            </w:r>
          </w:p>
        </w:tc>
        <w:tc>
          <w:tcPr>
            <w:tcW w:w="971" w:type="pct"/>
            <w:vAlign w:val="bottom"/>
          </w:tcPr>
          <w:p w14:paraId="11A7F8E6" w14:textId="258BBC9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766.78</w:t>
            </w:r>
          </w:p>
        </w:tc>
        <w:tc>
          <w:tcPr>
            <w:tcW w:w="944" w:type="pct"/>
            <w:vAlign w:val="bottom"/>
          </w:tcPr>
          <w:p w14:paraId="74043EFB" w14:textId="4C8B757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804.54</w:t>
            </w:r>
          </w:p>
        </w:tc>
        <w:tc>
          <w:tcPr>
            <w:tcW w:w="945" w:type="pct"/>
            <w:vAlign w:val="bottom"/>
          </w:tcPr>
          <w:p w14:paraId="61F1228F" w14:textId="568BBF3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773.06</w:t>
            </w:r>
          </w:p>
        </w:tc>
        <w:tc>
          <w:tcPr>
            <w:tcW w:w="1262" w:type="pct"/>
            <w:vAlign w:val="bottom"/>
          </w:tcPr>
          <w:p w14:paraId="7AC7C00E" w14:textId="3B6A865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962.75</w:t>
            </w:r>
          </w:p>
        </w:tc>
      </w:tr>
      <w:tr w:rsidR="00411D8A" w:rsidRPr="00025EE6" w14:paraId="4BC733B9" w14:textId="77777777" w:rsidTr="00020742">
        <w:tc>
          <w:tcPr>
            <w:tcW w:w="878" w:type="pct"/>
            <w:vAlign w:val="center"/>
          </w:tcPr>
          <w:p w14:paraId="4DD9D274" w14:textId="6259CC7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4375k</w:t>
            </w:r>
          </w:p>
        </w:tc>
        <w:tc>
          <w:tcPr>
            <w:tcW w:w="971" w:type="pct"/>
            <w:vAlign w:val="bottom"/>
          </w:tcPr>
          <w:p w14:paraId="386B8635" w14:textId="1B9017F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851.96</w:t>
            </w:r>
          </w:p>
        </w:tc>
        <w:tc>
          <w:tcPr>
            <w:tcW w:w="944" w:type="pct"/>
            <w:vAlign w:val="bottom"/>
          </w:tcPr>
          <w:p w14:paraId="10085F79" w14:textId="6263F0F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983.57</w:t>
            </w:r>
          </w:p>
        </w:tc>
        <w:tc>
          <w:tcPr>
            <w:tcW w:w="945" w:type="pct"/>
            <w:vAlign w:val="bottom"/>
          </w:tcPr>
          <w:p w14:paraId="2C434B9F" w14:textId="17D1CEE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825.98</w:t>
            </w:r>
          </w:p>
        </w:tc>
        <w:tc>
          <w:tcPr>
            <w:tcW w:w="1262" w:type="pct"/>
            <w:vAlign w:val="bottom"/>
          </w:tcPr>
          <w:p w14:paraId="2CB8E21D" w14:textId="5BD5AA9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1027.89</w:t>
            </w:r>
          </w:p>
        </w:tc>
      </w:tr>
      <w:tr w:rsidR="00411D8A" w:rsidRPr="00025EE6" w14:paraId="008C8ACF" w14:textId="77777777" w:rsidTr="00020742">
        <w:tc>
          <w:tcPr>
            <w:tcW w:w="878" w:type="pct"/>
            <w:vAlign w:val="center"/>
          </w:tcPr>
          <w:p w14:paraId="34181B19" w14:textId="254D209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4680k</w:t>
            </w:r>
          </w:p>
        </w:tc>
        <w:tc>
          <w:tcPr>
            <w:tcW w:w="971" w:type="pct"/>
            <w:vAlign w:val="bottom"/>
          </w:tcPr>
          <w:p w14:paraId="1BD44E39" w14:textId="46D8E40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945.91</w:t>
            </w:r>
          </w:p>
        </w:tc>
        <w:tc>
          <w:tcPr>
            <w:tcW w:w="944" w:type="pct"/>
            <w:vAlign w:val="bottom"/>
          </w:tcPr>
          <w:p w14:paraId="3AC9A6C4" w14:textId="6EE4F8B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720.83</w:t>
            </w:r>
          </w:p>
        </w:tc>
        <w:tc>
          <w:tcPr>
            <w:tcW w:w="945" w:type="pct"/>
            <w:vAlign w:val="bottom"/>
          </w:tcPr>
          <w:p w14:paraId="650F80AC" w14:textId="14CCE64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886.52</w:t>
            </w:r>
          </w:p>
        </w:tc>
        <w:tc>
          <w:tcPr>
            <w:tcW w:w="1262" w:type="pct"/>
            <w:vAlign w:val="bottom"/>
          </w:tcPr>
          <w:p w14:paraId="1EC82DAA" w14:textId="10D0938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986.88</w:t>
            </w:r>
          </w:p>
        </w:tc>
      </w:tr>
      <w:tr w:rsidR="00411D8A" w:rsidRPr="00025EE6" w14:paraId="01FB54B8" w14:textId="77777777" w:rsidTr="00020742">
        <w:tc>
          <w:tcPr>
            <w:tcW w:w="878" w:type="pct"/>
            <w:vAlign w:val="center"/>
          </w:tcPr>
          <w:p w14:paraId="2AB5D595" w14:textId="29CC85B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5460k</w:t>
            </w:r>
          </w:p>
        </w:tc>
        <w:tc>
          <w:tcPr>
            <w:tcW w:w="971" w:type="pct"/>
            <w:vAlign w:val="bottom"/>
          </w:tcPr>
          <w:p w14:paraId="1CCF7951" w14:textId="1E101CD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875.14</w:t>
            </w:r>
          </w:p>
        </w:tc>
        <w:tc>
          <w:tcPr>
            <w:tcW w:w="944" w:type="pct"/>
            <w:vAlign w:val="bottom"/>
          </w:tcPr>
          <w:p w14:paraId="5E6DE2A4" w14:textId="29E22221"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976.48</w:t>
            </w:r>
          </w:p>
        </w:tc>
        <w:tc>
          <w:tcPr>
            <w:tcW w:w="945" w:type="pct"/>
            <w:vAlign w:val="bottom"/>
          </w:tcPr>
          <w:p w14:paraId="389C9757" w14:textId="436A015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867.83</w:t>
            </w:r>
          </w:p>
        </w:tc>
        <w:tc>
          <w:tcPr>
            <w:tcW w:w="1262" w:type="pct"/>
            <w:vAlign w:val="bottom"/>
          </w:tcPr>
          <w:p w14:paraId="6A66BA05" w14:textId="62D7DE4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1322.67</w:t>
            </w:r>
          </w:p>
        </w:tc>
      </w:tr>
      <w:tr w:rsidR="00411D8A" w:rsidRPr="00025EE6" w14:paraId="6C0A4E8B" w14:textId="77777777" w:rsidTr="00020742">
        <w:tc>
          <w:tcPr>
            <w:tcW w:w="878" w:type="pct"/>
            <w:vAlign w:val="center"/>
          </w:tcPr>
          <w:p w14:paraId="21EDD6D6" w14:textId="178C2EF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6M</w:t>
            </w:r>
          </w:p>
        </w:tc>
        <w:tc>
          <w:tcPr>
            <w:tcW w:w="971" w:type="pct"/>
            <w:vAlign w:val="bottom"/>
          </w:tcPr>
          <w:p w14:paraId="3C5787DE" w14:textId="372A1A0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771.05</w:t>
            </w:r>
          </w:p>
        </w:tc>
        <w:tc>
          <w:tcPr>
            <w:tcW w:w="944" w:type="pct"/>
            <w:vAlign w:val="bottom"/>
          </w:tcPr>
          <w:p w14:paraId="05041C01" w14:textId="1EE4701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715.20</w:t>
            </w:r>
          </w:p>
        </w:tc>
        <w:tc>
          <w:tcPr>
            <w:tcW w:w="945" w:type="pct"/>
            <w:vAlign w:val="bottom"/>
          </w:tcPr>
          <w:p w14:paraId="09B3095D" w14:textId="5708712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862.95</w:t>
            </w:r>
          </w:p>
        </w:tc>
        <w:tc>
          <w:tcPr>
            <w:tcW w:w="1262" w:type="pct"/>
            <w:vAlign w:val="bottom"/>
          </w:tcPr>
          <w:p w14:paraId="347AF4B3" w14:textId="202A9B7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1087.88</w:t>
            </w:r>
          </w:p>
        </w:tc>
      </w:tr>
      <w:tr w:rsidR="00411D8A" w:rsidRPr="00025EE6" w14:paraId="24FCE082" w14:textId="77777777" w:rsidTr="00020742">
        <w:tc>
          <w:tcPr>
            <w:tcW w:w="878" w:type="pct"/>
            <w:vAlign w:val="center"/>
          </w:tcPr>
          <w:p w14:paraId="62740A54" w14:textId="1C201F8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6250k</w:t>
            </w:r>
          </w:p>
        </w:tc>
        <w:tc>
          <w:tcPr>
            <w:tcW w:w="971" w:type="pct"/>
            <w:vAlign w:val="bottom"/>
          </w:tcPr>
          <w:p w14:paraId="18BD1EA5" w14:textId="028A262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842.98</w:t>
            </w:r>
          </w:p>
        </w:tc>
        <w:tc>
          <w:tcPr>
            <w:tcW w:w="944" w:type="pct"/>
            <w:vAlign w:val="bottom"/>
          </w:tcPr>
          <w:p w14:paraId="2A4D6986" w14:textId="19C1D48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903.69</w:t>
            </w:r>
          </w:p>
        </w:tc>
        <w:tc>
          <w:tcPr>
            <w:tcW w:w="945" w:type="pct"/>
            <w:vAlign w:val="bottom"/>
          </w:tcPr>
          <w:p w14:paraId="76D5FB64" w14:textId="6F8D601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881.96</w:t>
            </w:r>
          </w:p>
        </w:tc>
        <w:tc>
          <w:tcPr>
            <w:tcW w:w="1262" w:type="pct"/>
            <w:vAlign w:val="bottom"/>
          </w:tcPr>
          <w:p w14:paraId="0A1A10A3" w14:textId="0FD28AC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1032.82</w:t>
            </w:r>
          </w:p>
        </w:tc>
      </w:tr>
    </w:tbl>
    <w:p w14:paraId="143DA3E9" w14:textId="57DF1A67"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Table 4. </w:t>
      </w:r>
      <w:r w:rsidR="005F0623" w:rsidRPr="00025EE6">
        <w:rPr>
          <w:bCs/>
          <w:szCs w:val="24"/>
        </w:rPr>
        <w:t>Energy Obtained during different 5G Communications</w:t>
      </w:r>
    </w:p>
    <w:p w14:paraId="1BC5DC77" w14:textId="77777777"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noProof/>
          <w:szCs w:val="24"/>
        </w:rPr>
        <w:drawing>
          <wp:inline distT="0" distB="0" distL="0" distR="0" wp14:anchorId="072CE612" wp14:editId="1B31669F">
            <wp:extent cx="2957195" cy="3276600"/>
            <wp:effectExtent l="0" t="0" r="14605" b="0"/>
            <wp:docPr id="15" name="Chart 15">
              <a:extLst xmlns:a="http://schemas.openxmlformats.org/drawingml/2006/main">
                <a:ext uri="{FF2B5EF4-FFF2-40B4-BE49-F238E27FC236}">
                  <a16:creationId xmlns:a16="http://schemas.microsoft.com/office/drawing/2014/main" id="{0DA306E2-F97F-8148-6E2A-621210C579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A78B43" w14:textId="79079400"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Figure </w:t>
      </w:r>
      <w:r w:rsidR="005005C1">
        <w:rPr>
          <w:bCs/>
          <w:szCs w:val="24"/>
        </w:rPr>
        <w:t>4</w:t>
      </w:r>
      <w:r w:rsidRPr="00025EE6">
        <w:rPr>
          <w:bCs/>
          <w:szCs w:val="24"/>
        </w:rPr>
        <w:t xml:space="preserve">. </w:t>
      </w:r>
      <w:r w:rsidR="005F0623" w:rsidRPr="00025EE6">
        <w:rPr>
          <w:bCs/>
          <w:szCs w:val="24"/>
        </w:rPr>
        <w:t>Energy Obtained during different 5G Communications</w:t>
      </w:r>
    </w:p>
    <w:p w14:paraId="179DA5C6" w14:textId="77777777" w:rsidR="00397E69" w:rsidRPr="00397E69" w:rsidRDefault="00397E69" w:rsidP="00397E69">
      <w:pPr>
        <w:tabs>
          <w:tab w:val="left" w:pos="360"/>
        </w:tabs>
        <w:adjustRightInd w:val="0"/>
        <w:snapToGrid w:val="0"/>
        <w:spacing w:beforeLines="100" w:before="240" w:afterLines="50" w:after="120" w:line="240" w:lineRule="auto"/>
        <w:jc w:val="both"/>
        <w:outlineLvl w:val="0"/>
        <w:rPr>
          <w:bCs/>
          <w:szCs w:val="24"/>
          <w:lang w:val="en-US"/>
        </w:rPr>
      </w:pPr>
      <w:r w:rsidRPr="00397E69">
        <w:rPr>
          <w:bCs/>
          <w:szCs w:val="24"/>
          <w:lang w:val="en-US"/>
        </w:rPr>
        <w:t>In the context of evaluating throughput performance, the simulation results compare the proposed IDM BOC model with existing techniques, including IAB, SGM, and PSO. Throughput is measured in kilobits per second (T (kbps)), and simulations were conducted for different numbers of communications (NC).</w:t>
      </w:r>
    </w:p>
    <w:p w14:paraId="15ED5B7F" w14:textId="77777777" w:rsidR="00397E69" w:rsidRPr="00397E69" w:rsidRDefault="00397E69" w:rsidP="00397E69">
      <w:pPr>
        <w:tabs>
          <w:tab w:val="left" w:pos="360"/>
        </w:tabs>
        <w:adjustRightInd w:val="0"/>
        <w:snapToGrid w:val="0"/>
        <w:spacing w:beforeLines="100" w:before="240" w:afterLines="50" w:after="120" w:line="240" w:lineRule="auto"/>
        <w:jc w:val="both"/>
        <w:outlineLvl w:val="0"/>
        <w:rPr>
          <w:bCs/>
          <w:szCs w:val="24"/>
          <w:lang w:val="en-US"/>
        </w:rPr>
      </w:pPr>
      <w:r w:rsidRPr="00397E69">
        <w:rPr>
          <w:bCs/>
          <w:szCs w:val="24"/>
          <w:lang w:val="en-US"/>
        </w:rPr>
        <w:t>The proposed IDM BOC model demonstrated notable improvements in throughput values across various communication scenarios. For example, at a communication rate of 312k, IDM BOC achieved a throughput of 1221.95 kbps, surpassing the throughput values of IAB, SGM, and PSO with 851.79 kbps, 724.40 kbps, and 742.52 kbps, respectively. Similarly, at a higher communication rate of 6M, IDM BOC achieved a throughput of 1087.88 kbps, outperforming IAB, SGM, and PSO with throughput values of 771.05 kbps, 715.20 kbps, and 862.95 kbps, respectively.</w:t>
      </w:r>
    </w:p>
    <w:p w14:paraId="4DDBE450" w14:textId="77777777" w:rsidR="00397E69" w:rsidRPr="00397E69" w:rsidRDefault="00397E69" w:rsidP="00397E69">
      <w:pPr>
        <w:tabs>
          <w:tab w:val="left" w:pos="360"/>
        </w:tabs>
        <w:adjustRightInd w:val="0"/>
        <w:snapToGrid w:val="0"/>
        <w:spacing w:beforeLines="100" w:before="240" w:afterLines="50" w:after="120" w:line="240" w:lineRule="auto"/>
        <w:jc w:val="both"/>
        <w:outlineLvl w:val="0"/>
        <w:rPr>
          <w:bCs/>
          <w:szCs w:val="24"/>
          <w:lang w:val="en-US"/>
        </w:rPr>
      </w:pPr>
      <w:r w:rsidRPr="00397E69">
        <w:rPr>
          <w:bCs/>
          <w:szCs w:val="24"/>
          <w:lang w:val="en-US"/>
        </w:rPr>
        <w:t xml:space="preserve">The observed enhancements in throughput performance can be attributed to the intelligent optimization techniques employed in the IDM BOC model. By optimizing parameters related to resource allocation, scheduling, and packet prioritization, IDM BOC intelligently managed </w:t>
      </w:r>
      <w:r w:rsidRPr="00397E69">
        <w:rPr>
          <w:bCs/>
          <w:szCs w:val="24"/>
          <w:lang w:val="en-US"/>
        </w:rPr>
        <w:lastRenderedPageBreak/>
        <w:t>data transmission, resulting in improved throughput rates. The optimization of carrier aggregation and dynamic spectrum sharing also played a crucial role in optimizing bandwidth utilization, allowing IDM BOC to better exploit available resources and increase data transmission rates.</w:t>
      </w:r>
    </w:p>
    <w:p w14:paraId="06964E81" w14:textId="2EFAE4BF" w:rsidR="001119E1" w:rsidRPr="00025EE6" w:rsidRDefault="00397E69" w:rsidP="001119E1">
      <w:pPr>
        <w:tabs>
          <w:tab w:val="left" w:pos="360"/>
        </w:tabs>
        <w:adjustRightInd w:val="0"/>
        <w:snapToGrid w:val="0"/>
        <w:spacing w:beforeLines="100" w:before="240" w:afterLines="50" w:after="120" w:line="240" w:lineRule="auto"/>
        <w:jc w:val="both"/>
        <w:outlineLvl w:val="0"/>
        <w:rPr>
          <w:bCs/>
          <w:szCs w:val="24"/>
        </w:rPr>
      </w:pPr>
      <w:r w:rsidRPr="00397E69">
        <w:rPr>
          <w:bCs/>
          <w:szCs w:val="24"/>
          <w:lang w:val="en-US"/>
        </w:rPr>
        <w:t>Furthermore, the utilization of IDM BOC allowed for dynamic adjustments in network slicing and cell size optimizations. This adaptive approach ensured that network resources were effectively distributed based on the communication demand, leading to optimized throughput values</w:t>
      </w:r>
      <w:r w:rsidRPr="00025EE6">
        <w:rPr>
          <w:bCs/>
          <w:szCs w:val="24"/>
          <w:lang w:val="en-US"/>
        </w:rPr>
        <w:t xml:space="preserve"> for different scenarios</w:t>
      </w:r>
      <w:r w:rsidRPr="00397E69">
        <w:rPr>
          <w:bCs/>
          <w:szCs w:val="24"/>
          <w:lang w:val="en-US"/>
        </w:rPr>
        <w:t>.</w:t>
      </w:r>
      <w:r w:rsidRPr="00025EE6">
        <w:rPr>
          <w:bCs/>
          <w:szCs w:val="24"/>
          <w:lang w:val="en-US"/>
        </w:rPr>
        <w:t xml:space="preserve"> </w:t>
      </w:r>
      <w:r w:rsidR="001119E1" w:rsidRPr="00025EE6">
        <w:rPr>
          <w:bCs/>
          <w:szCs w:val="24"/>
        </w:rPr>
        <w:t>Similarly, the PDR obtained during these communications can be observed from table 5 as follows,</w:t>
      </w:r>
    </w:p>
    <w:tbl>
      <w:tblPr>
        <w:tblStyle w:val="TableGrid"/>
        <w:tblW w:w="4999" w:type="pct"/>
        <w:tblLook w:val="04A0" w:firstRow="1" w:lastRow="0" w:firstColumn="1" w:lastColumn="0" w:noHBand="0" w:noVBand="1"/>
      </w:tblPr>
      <w:tblGrid>
        <w:gridCol w:w="816"/>
        <w:gridCol w:w="902"/>
        <w:gridCol w:w="877"/>
        <w:gridCol w:w="878"/>
        <w:gridCol w:w="1173"/>
      </w:tblGrid>
      <w:tr w:rsidR="001119E1" w:rsidRPr="00025EE6" w14:paraId="43FD671A" w14:textId="77777777" w:rsidTr="00020742">
        <w:tc>
          <w:tcPr>
            <w:tcW w:w="878" w:type="pct"/>
          </w:tcPr>
          <w:p w14:paraId="4F4E5113" w14:textId="77777777" w:rsidR="001119E1" w:rsidRPr="00025EE6" w:rsidRDefault="001119E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NC</w:t>
            </w:r>
          </w:p>
        </w:tc>
        <w:tc>
          <w:tcPr>
            <w:tcW w:w="971" w:type="pct"/>
          </w:tcPr>
          <w:p w14:paraId="0A89382C" w14:textId="712517C1" w:rsidR="001119E1" w:rsidRPr="00025EE6" w:rsidRDefault="00411D8A"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BER</w:t>
            </w:r>
          </w:p>
          <w:p w14:paraId="4D3CA389" w14:textId="0DAF87AF" w:rsidR="001119E1" w:rsidRPr="00025EE6" w:rsidRDefault="00F0171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IAB [12]</w:t>
            </w:r>
          </w:p>
        </w:tc>
        <w:tc>
          <w:tcPr>
            <w:tcW w:w="944" w:type="pct"/>
          </w:tcPr>
          <w:p w14:paraId="2A5A9769" w14:textId="118476A0" w:rsidR="001119E1" w:rsidRPr="00025EE6" w:rsidRDefault="00411D8A"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BER</w:t>
            </w:r>
          </w:p>
          <w:p w14:paraId="706F6C69" w14:textId="3069BEA4" w:rsidR="001119E1" w:rsidRPr="00025EE6" w:rsidRDefault="00F0171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SGM [20]</w:t>
            </w:r>
          </w:p>
        </w:tc>
        <w:tc>
          <w:tcPr>
            <w:tcW w:w="945" w:type="pct"/>
          </w:tcPr>
          <w:p w14:paraId="7D9EED1B" w14:textId="7EE488E2" w:rsidR="001119E1" w:rsidRPr="00025EE6" w:rsidRDefault="00411D8A"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BER</w:t>
            </w:r>
          </w:p>
          <w:p w14:paraId="54FB137A" w14:textId="5B9D13D2" w:rsidR="001119E1" w:rsidRPr="00025EE6" w:rsidRDefault="00F01711"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PSO [26]</w:t>
            </w:r>
          </w:p>
        </w:tc>
        <w:tc>
          <w:tcPr>
            <w:tcW w:w="1262" w:type="pct"/>
          </w:tcPr>
          <w:p w14:paraId="3F271419" w14:textId="3F3AEEEB" w:rsidR="001119E1" w:rsidRPr="00025EE6" w:rsidRDefault="00411D8A"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BER</w:t>
            </w:r>
          </w:p>
          <w:p w14:paraId="593AE8AF" w14:textId="10F5CEAC" w:rsidR="001119E1" w:rsidRPr="00025EE6" w:rsidRDefault="00FA1FBC" w:rsidP="00020742">
            <w:pPr>
              <w:tabs>
                <w:tab w:val="left" w:pos="360"/>
              </w:tabs>
              <w:adjustRightInd w:val="0"/>
              <w:snapToGrid w:val="0"/>
              <w:spacing w:beforeLines="100" w:before="240" w:afterLines="50" w:after="120" w:line="240" w:lineRule="auto"/>
              <w:jc w:val="both"/>
              <w:outlineLvl w:val="0"/>
              <w:rPr>
                <w:b/>
                <w:szCs w:val="24"/>
              </w:rPr>
            </w:pPr>
            <w:r w:rsidRPr="00025EE6">
              <w:rPr>
                <w:b/>
                <w:szCs w:val="24"/>
              </w:rPr>
              <w:t>IDM BOC</w:t>
            </w:r>
          </w:p>
        </w:tc>
      </w:tr>
      <w:tr w:rsidR="00411D8A" w:rsidRPr="00025EE6" w14:paraId="23DA7DE6" w14:textId="77777777" w:rsidTr="00020742">
        <w:tc>
          <w:tcPr>
            <w:tcW w:w="878" w:type="pct"/>
            <w:vAlign w:val="center"/>
          </w:tcPr>
          <w:p w14:paraId="6B692F01" w14:textId="06D6108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312k</w:t>
            </w:r>
          </w:p>
        </w:tc>
        <w:tc>
          <w:tcPr>
            <w:tcW w:w="971" w:type="pct"/>
            <w:vAlign w:val="bottom"/>
          </w:tcPr>
          <w:p w14:paraId="3D3D1C0B" w14:textId="342F803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0.0184</w:t>
            </w:r>
          </w:p>
        </w:tc>
        <w:tc>
          <w:tcPr>
            <w:tcW w:w="944" w:type="pct"/>
            <w:vAlign w:val="bottom"/>
          </w:tcPr>
          <w:p w14:paraId="6C69B460" w14:textId="269C624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0.0230</w:t>
            </w:r>
          </w:p>
        </w:tc>
        <w:tc>
          <w:tcPr>
            <w:tcW w:w="945" w:type="pct"/>
            <w:vAlign w:val="bottom"/>
          </w:tcPr>
          <w:p w14:paraId="2E39B3AC" w14:textId="5E034D6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0.0191</w:t>
            </w:r>
          </w:p>
        </w:tc>
        <w:tc>
          <w:tcPr>
            <w:tcW w:w="1262" w:type="pct"/>
            <w:vAlign w:val="bottom"/>
          </w:tcPr>
          <w:p w14:paraId="76AE9D6E" w14:textId="698A240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0.0150</w:t>
            </w:r>
          </w:p>
        </w:tc>
      </w:tr>
      <w:tr w:rsidR="00411D8A" w:rsidRPr="00025EE6" w14:paraId="4D1DE041" w14:textId="77777777" w:rsidTr="00020742">
        <w:tc>
          <w:tcPr>
            <w:tcW w:w="878" w:type="pct"/>
            <w:vAlign w:val="center"/>
          </w:tcPr>
          <w:p w14:paraId="101C9AA1" w14:textId="5CADF26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625k</w:t>
            </w:r>
          </w:p>
        </w:tc>
        <w:tc>
          <w:tcPr>
            <w:tcW w:w="971" w:type="pct"/>
            <w:vAlign w:val="bottom"/>
          </w:tcPr>
          <w:p w14:paraId="3464BD33" w14:textId="3D9CD3F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0.0192</w:t>
            </w:r>
          </w:p>
        </w:tc>
        <w:tc>
          <w:tcPr>
            <w:tcW w:w="944" w:type="pct"/>
            <w:vAlign w:val="bottom"/>
          </w:tcPr>
          <w:p w14:paraId="17BB1589" w14:textId="712E74D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0.0170</w:t>
            </w:r>
          </w:p>
        </w:tc>
        <w:tc>
          <w:tcPr>
            <w:tcW w:w="945" w:type="pct"/>
            <w:vAlign w:val="bottom"/>
          </w:tcPr>
          <w:p w14:paraId="7F35F199" w14:textId="4876A80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0.0183</w:t>
            </w:r>
          </w:p>
        </w:tc>
        <w:tc>
          <w:tcPr>
            <w:tcW w:w="1262" w:type="pct"/>
            <w:vAlign w:val="bottom"/>
          </w:tcPr>
          <w:p w14:paraId="538269B3" w14:textId="003A769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0.0146</w:t>
            </w:r>
          </w:p>
        </w:tc>
      </w:tr>
      <w:tr w:rsidR="00411D8A" w:rsidRPr="00025EE6" w14:paraId="2E29E474" w14:textId="77777777" w:rsidTr="00020742">
        <w:tc>
          <w:tcPr>
            <w:tcW w:w="878" w:type="pct"/>
            <w:vAlign w:val="center"/>
          </w:tcPr>
          <w:p w14:paraId="0E30EA7E" w14:textId="658A1B7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937k</w:t>
            </w:r>
          </w:p>
        </w:tc>
        <w:tc>
          <w:tcPr>
            <w:tcW w:w="971" w:type="pct"/>
            <w:vAlign w:val="bottom"/>
          </w:tcPr>
          <w:p w14:paraId="05A0A531" w14:textId="7DB4F53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0.0185</w:t>
            </w:r>
          </w:p>
        </w:tc>
        <w:tc>
          <w:tcPr>
            <w:tcW w:w="944" w:type="pct"/>
            <w:vAlign w:val="bottom"/>
          </w:tcPr>
          <w:p w14:paraId="7EEDEBDD" w14:textId="120DF82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0.0194</w:t>
            </w:r>
          </w:p>
        </w:tc>
        <w:tc>
          <w:tcPr>
            <w:tcW w:w="945" w:type="pct"/>
            <w:vAlign w:val="bottom"/>
          </w:tcPr>
          <w:p w14:paraId="087E7DCA" w14:textId="2B61E38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0.0168</w:t>
            </w:r>
          </w:p>
        </w:tc>
        <w:tc>
          <w:tcPr>
            <w:tcW w:w="1262" w:type="pct"/>
            <w:vAlign w:val="bottom"/>
          </w:tcPr>
          <w:p w14:paraId="77AC75A3" w14:textId="339CFBA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0.0126</w:t>
            </w:r>
          </w:p>
        </w:tc>
      </w:tr>
      <w:tr w:rsidR="00411D8A" w:rsidRPr="00025EE6" w14:paraId="003DF1F8" w14:textId="77777777" w:rsidTr="00020742">
        <w:tc>
          <w:tcPr>
            <w:tcW w:w="878" w:type="pct"/>
            <w:vAlign w:val="center"/>
          </w:tcPr>
          <w:p w14:paraId="182E01E5" w14:textId="746B9DB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1250k</w:t>
            </w:r>
          </w:p>
        </w:tc>
        <w:tc>
          <w:tcPr>
            <w:tcW w:w="971" w:type="pct"/>
            <w:vAlign w:val="bottom"/>
          </w:tcPr>
          <w:p w14:paraId="380B7A2B" w14:textId="59D50F0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0.0210</w:t>
            </w:r>
          </w:p>
        </w:tc>
        <w:tc>
          <w:tcPr>
            <w:tcW w:w="944" w:type="pct"/>
            <w:vAlign w:val="bottom"/>
          </w:tcPr>
          <w:p w14:paraId="2B5AA481" w14:textId="130A109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0.0247</w:t>
            </w:r>
          </w:p>
        </w:tc>
        <w:tc>
          <w:tcPr>
            <w:tcW w:w="945" w:type="pct"/>
            <w:vAlign w:val="bottom"/>
          </w:tcPr>
          <w:p w14:paraId="4F65BD62" w14:textId="250CDE4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0.0190</w:t>
            </w:r>
          </w:p>
        </w:tc>
        <w:tc>
          <w:tcPr>
            <w:tcW w:w="1262" w:type="pct"/>
            <w:vAlign w:val="bottom"/>
          </w:tcPr>
          <w:p w14:paraId="0D1F2E3F" w14:textId="0BB977E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0.0162</w:t>
            </w:r>
          </w:p>
        </w:tc>
      </w:tr>
      <w:tr w:rsidR="00411D8A" w:rsidRPr="00025EE6" w14:paraId="6D5E82E9" w14:textId="77777777" w:rsidTr="00020742">
        <w:tc>
          <w:tcPr>
            <w:tcW w:w="878" w:type="pct"/>
            <w:vAlign w:val="center"/>
          </w:tcPr>
          <w:p w14:paraId="63786AB8" w14:textId="706C1B3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156k</w:t>
            </w:r>
          </w:p>
        </w:tc>
        <w:tc>
          <w:tcPr>
            <w:tcW w:w="971" w:type="pct"/>
            <w:vAlign w:val="bottom"/>
          </w:tcPr>
          <w:p w14:paraId="1DA2F475" w14:textId="5345EAC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0.0181</w:t>
            </w:r>
          </w:p>
        </w:tc>
        <w:tc>
          <w:tcPr>
            <w:tcW w:w="944" w:type="pct"/>
            <w:vAlign w:val="bottom"/>
          </w:tcPr>
          <w:p w14:paraId="0F88E5AD" w14:textId="162EA6B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0.0168</w:t>
            </w:r>
          </w:p>
        </w:tc>
        <w:tc>
          <w:tcPr>
            <w:tcW w:w="945" w:type="pct"/>
            <w:vAlign w:val="bottom"/>
          </w:tcPr>
          <w:p w14:paraId="11DFE808" w14:textId="3FF84ED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0.0230</w:t>
            </w:r>
          </w:p>
        </w:tc>
        <w:tc>
          <w:tcPr>
            <w:tcW w:w="1262" w:type="pct"/>
            <w:vAlign w:val="bottom"/>
          </w:tcPr>
          <w:p w14:paraId="55D527A3" w14:textId="6BC09CA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0.0149</w:t>
            </w:r>
          </w:p>
        </w:tc>
      </w:tr>
      <w:tr w:rsidR="00411D8A" w:rsidRPr="00025EE6" w14:paraId="33DB45BC" w14:textId="77777777" w:rsidTr="00020742">
        <w:tc>
          <w:tcPr>
            <w:tcW w:w="878" w:type="pct"/>
            <w:vAlign w:val="center"/>
          </w:tcPr>
          <w:p w14:paraId="5DD117A8" w14:textId="45928E39"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1875k</w:t>
            </w:r>
          </w:p>
        </w:tc>
        <w:tc>
          <w:tcPr>
            <w:tcW w:w="971" w:type="pct"/>
            <w:vAlign w:val="bottom"/>
          </w:tcPr>
          <w:p w14:paraId="39858157" w14:textId="2C826BC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0.0250</w:t>
            </w:r>
          </w:p>
        </w:tc>
        <w:tc>
          <w:tcPr>
            <w:tcW w:w="944" w:type="pct"/>
            <w:vAlign w:val="bottom"/>
          </w:tcPr>
          <w:p w14:paraId="51BFC35E" w14:textId="55B1F9E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0.0191</w:t>
            </w:r>
          </w:p>
        </w:tc>
        <w:tc>
          <w:tcPr>
            <w:tcW w:w="945" w:type="pct"/>
            <w:vAlign w:val="bottom"/>
          </w:tcPr>
          <w:p w14:paraId="44B6C20B" w14:textId="1CCC024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0.0238</w:t>
            </w:r>
          </w:p>
        </w:tc>
        <w:tc>
          <w:tcPr>
            <w:tcW w:w="1262" w:type="pct"/>
            <w:vAlign w:val="bottom"/>
          </w:tcPr>
          <w:p w14:paraId="323EF21E" w14:textId="7D54922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0.0145</w:t>
            </w:r>
          </w:p>
        </w:tc>
      </w:tr>
      <w:tr w:rsidR="00411D8A" w:rsidRPr="00025EE6" w14:paraId="69317315" w14:textId="77777777" w:rsidTr="00020742">
        <w:tc>
          <w:tcPr>
            <w:tcW w:w="878" w:type="pct"/>
            <w:vAlign w:val="center"/>
          </w:tcPr>
          <w:p w14:paraId="7E0F1928" w14:textId="6195B65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2185k</w:t>
            </w:r>
          </w:p>
        </w:tc>
        <w:tc>
          <w:tcPr>
            <w:tcW w:w="971" w:type="pct"/>
            <w:vAlign w:val="bottom"/>
          </w:tcPr>
          <w:p w14:paraId="244507E6" w14:textId="0567635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0.0207</w:t>
            </w:r>
          </w:p>
        </w:tc>
        <w:tc>
          <w:tcPr>
            <w:tcW w:w="944" w:type="pct"/>
            <w:vAlign w:val="bottom"/>
          </w:tcPr>
          <w:p w14:paraId="074CB97B" w14:textId="25A1293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0.0236</w:t>
            </w:r>
          </w:p>
        </w:tc>
        <w:tc>
          <w:tcPr>
            <w:tcW w:w="945" w:type="pct"/>
            <w:vAlign w:val="bottom"/>
          </w:tcPr>
          <w:p w14:paraId="25745CA2" w14:textId="5C00C74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0.0195</w:t>
            </w:r>
          </w:p>
        </w:tc>
        <w:tc>
          <w:tcPr>
            <w:tcW w:w="1262" w:type="pct"/>
            <w:vAlign w:val="bottom"/>
          </w:tcPr>
          <w:p w14:paraId="7C12681F" w14:textId="4994934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0.0174</w:t>
            </w:r>
          </w:p>
        </w:tc>
      </w:tr>
      <w:tr w:rsidR="00411D8A" w:rsidRPr="00025EE6" w14:paraId="6D4B3A56" w14:textId="77777777" w:rsidTr="00020742">
        <w:tc>
          <w:tcPr>
            <w:tcW w:w="878" w:type="pct"/>
            <w:vAlign w:val="center"/>
          </w:tcPr>
          <w:p w14:paraId="2918D65B" w14:textId="2877DB0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2500k</w:t>
            </w:r>
          </w:p>
        </w:tc>
        <w:tc>
          <w:tcPr>
            <w:tcW w:w="971" w:type="pct"/>
            <w:vAlign w:val="bottom"/>
          </w:tcPr>
          <w:p w14:paraId="38E41FD9" w14:textId="1B17E88F"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0.0248</w:t>
            </w:r>
          </w:p>
        </w:tc>
        <w:tc>
          <w:tcPr>
            <w:tcW w:w="944" w:type="pct"/>
            <w:vAlign w:val="bottom"/>
          </w:tcPr>
          <w:p w14:paraId="22A6A9EA" w14:textId="0B2E6F8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0.0185</w:t>
            </w:r>
          </w:p>
        </w:tc>
        <w:tc>
          <w:tcPr>
            <w:tcW w:w="945" w:type="pct"/>
            <w:vAlign w:val="bottom"/>
          </w:tcPr>
          <w:p w14:paraId="6ED146EE" w14:textId="1B377D8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0.0189</w:t>
            </w:r>
          </w:p>
        </w:tc>
        <w:tc>
          <w:tcPr>
            <w:tcW w:w="1262" w:type="pct"/>
            <w:vAlign w:val="bottom"/>
          </w:tcPr>
          <w:p w14:paraId="6D9AF8E4" w14:textId="7CBC627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0.0141</w:t>
            </w:r>
          </w:p>
        </w:tc>
      </w:tr>
      <w:tr w:rsidR="00411D8A" w:rsidRPr="00025EE6" w14:paraId="3EB76C97" w14:textId="77777777" w:rsidTr="00020742">
        <w:tc>
          <w:tcPr>
            <w:tcW w:w="878" w:type="pct"/>
            <w:vAlign w:val="center"/>
          </w:tcPr>
          <w:p w14:paraId="7A09EAA7" w14:textId="2458A1D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2800k</w:t>
            </w:r>
          </w:p>
        </w:tc>
        <w:tc>
          <w:tcPr>
            <w:tcW w:w="971" w:type="pct"/>
            <w:vAlign w:val="bottom"/>
          </w:tcPr>
          <w:p w14:paraId="697BFAC8" w14:textId="1934D641"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0.0235</w:t>
            </w:r>
          </w:p>
        </w:tc>
        <w:tc>
          <w:tcPr>
            <w:tcW w:w="944" w:type="pct"/>
            <w:vAlign w:val="bottom"/>
          </w:tcPr>
          <w:p w14:paraId="5450BD12" w14:textId="3EF5A5D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0.0205</w:t>
            </w:r>
          </w:p>
        </w:tc>
        <w:tc>
          <w:tcPr>
            <w:tcW w:w="945" w:type="pct"/>
            <w:vAlign w:val="bottom"/>
          </w:tcPr>
          <w:p w14:paraId="38724364" w14:textId="7CCECA0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0.0204</w:t>
            </w:r>
          </w:p>
        </w:tc>
        <w:tc>
          <w:tcPr>
            <w:tcW w:w="1262" w:type="pct"/>
            <w:vAlign w:val="bottom"/>
          </w:tcPr>
          <w:p w14:paraId="129023BB" w14:textId="4FFE13C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0.0179</w:t>
            </w:r>
          </w:p>
        </w:tc>
      </w:tr>
      <w:tr w:rsidR="00411D8A" w:rsidRPr="00025EE6" w14:paraId="52C37483" w14:textId="77777777" w:rsidTr="00020742">
        <w:tc>
          <w:tcPr>
            <w:tcW w:w="878" w:type="pct"/>
            <w:vAlign w:val="center"/>
          </w:tcPr>
          <w:p w14:paraId="1DCDA46A" w14:textId="326FA50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3125k</w:t>
            </w:r>
          </w:p>
        </w:tc>
        <w:tc>
          <w:tcPr>
            <w:tcW w:w="971" w:type="pct"/>
            <w:vAlign w:val="bottom"/>
          </w:tcPr>
          <w:p w14:paraId="75293BE3" w14:textId="7FAFB42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0.0244</w:t>
            </w:r>
          </w:p>
        </w:tc>
        <w:tc>
          <w:tcPr>
            <w:tcW w:w="944" w:type="pct"/>
            <w:vAlign w:val="bottom"/>
          </w:tcPr>
          <w:p w14:paraId="49EB7B4F" w14:textId="057C5091"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0.0233</w:t>
            </w:r>
          </w:p>
        </w:tc>
        <w:tc>
          <w:tcPr>
            <w:tcW w:w="945" w:type="pct"/>
            <w:vAlign w:val="bottom"/>
          </w:tcPr>
          <w:p w14:paraId="69E66BAD" w14:textId="5696A6B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0.0193</w:t>
            </w:r>
          </w:p>
        </w:tc>
        <w:tc>
          <w:tcPr>
            <w:tcW w:w="1262" w:type="pct"/>
            <w:vAlign w:val="bottom"/>
          </w:tcPr>
          <w:p w14:paraId="47BDADDB" w14:textId="18F6B67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0.0150</w:t>
            </w:r>
          </w:p>
        </w:tc>
      </w:tr>
      <w:tr w:rsidR="00411D8A" w:rsidRPr="00025EE6" w14:paraId="404CB576" w14:textId="77777777" w:rsidTr="00020742">
        <w:tc>
          <w:tcPr>
            <w:tcW w:w="878" w:type="pct"/>
            <w:vAlign w:val="center"/>
          </w:tcPr>
          <w:p w14:paraId="2F59AA25" w14:textId="3232D39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3900k</w:t>
            </w:r>
          </w:p>
        </w:tc>
        <w:tc>
          <w:tcPr>
            <w:tcW w:w="971" w:type="pct"/>
            <w:vAlign w:val="bottom"/>
          </w:tcPr>
          <w:p w14:paraId="1DE11E24" w14:textId="1615008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0.0258</w:t>
            </w:r>
          </w:p>
        </w:tc>
        <w:tc>
          <w:tcPr>
            <w:tcW w:w="944" w:type="pct"/>
            <w:vAlign w:val="bottom"/>
          </w:tcPr>
          <w:p w14:paraId="604E169B" w14:textId="4A65506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0.0181</w:t>
            </w:r>
          </w:p>
        </w:tc>
        <w:tc>
          <w:tcPr>
            <w:tcW w:w="945" w:type="pct"/>
            <w:vAlign w:val="bottom"/>
          </w:tcPr>
          <w:p w14:paraId="2EC615BF" w14:textId="249CF87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0.0248</w:t>
            </w:r>
          </w:p>
        </w:tc>
        <w:tc>
          <w:tcPr>
            <w:tcW w:w="1262" w:type="pct"/>
            <w:vAlign w:val="bottom"/>
          </w:tcPr>
          <w:p w14:paraId="003D0746" w14:textId="403AB7C1"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0.0186</w:t>
            </w:r>
          </w:p>
        </w:tc>
      </w:tr>
      <w:tr w:rsidR="00411D8A" w:rsidRPr="00025EE6" w14:paraId="6B2EDB77" w14:textId="77777777" w:rsidTr="00020742">
        <w:tc>
          <w:tcPr>
            <w:tcW w:w="878" w:type="pct"/>
            <w:vAlign w:val="center"/>
          </w:tcPr>
          <w:p w14:paraId="59DA5013" w14:textId="6B64499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4375k</w:t>
            </w:r>
          </w:p>
        </w:tc>
        <w:tc>
          <w:tcPr>
            <w:tcW w:w="971" w:type="pct"/>
            <w:vAlign w:val="bottom"/>
          </w:tcPr>
          <w:p w14:paraId="273ED9D2" w14:textId="7CF320C2"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0.0184</w:t>
            </w:r>
          </w:p>
        </w:tc>
        <w:tc>
          <w:tcPr>
            <w:tcW w:w="944" w:type="pct"/>
            <w:vAlign w:val="bottom"/>
          </w:tcPr>
          <w:p w14:paraId="31371CDD" w14:textId="2FE4E2E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0.0259</w:t>
            </w:r>
          </w:p>
        </w:tc>
        <w:tc>
          <w:tcPr>
            <w:tcW w:w="945" w:type="pct"/>
            <w:vAlign w:val="bottom"/>
          </w:tcPr>
          <w:p w14:paraId="2A5B2061" w14:textId="10BCD3AB"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0.0213</w:t>
            </w:r>
          </w:p>
        </w:tc>
        <w:tc>
          <w:tcPr>
            <w:tcW w:w="1262" w:type="pct"/>
            <w:vAlign w:val="bottom"/>
          </w:tcPr>
          <w:p w14:paraId="04F5F7C4" w14:textId="20289FB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0.0145</w:t>
            </w:r>
          </w:p>
        </w:tc>
      </w:tr>
      <w:tr w:rsidR="00411D8A" w:rsidRPr="00025EE6" w14:paraId="356099AD" w14:textId="77777777" w:rsidTr="00020742">
        <w:tc>
          <w:tcPr>
            <w:tcW w:w="878" w:type="pct"/>
            <w:vAlign w:val="center"/>
          </w:tcPr>
          <w:p w14:paraId="7FA64615" w14:textId="13C25C9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4680k</w:t>
            </w:r>
          </w:p>
        </w:tc>
        <w:tc>
          <w:tcPr>
            <w:tcW w:w="971" w:type="pct"/>
            <w:vAlign w:val="bottom"/>
          </w:tcPr>
          <w:p w14:paraId="28DB9C86" w14:textId="740191E0"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0.0256</w:t>
            </w:r>
          </w:p>
        </w:tc>
        <w:tc>
          <w:tcPr>
            <w:tcW w:w="944" w:type="pct"/>
            <w:vAlign w:val="bottom"/>
          </w:tcPr>
          <w:p w14:paraId="0C109521" w14:textId="505D0B3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0.0248</w:t>
            </w:r>
          </w:p>
        </w:tc>
        <w:tc>
          <w:tcPr>
            <w:tcW w:w="945" w:type="pct"/>
            <w:vAlign w:val="bottom"/>
          </w:tcPr>
          <w:p w14:paraId="7335BB4C" w14:textId="0097955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0.0257</w:t>
            </w:r>
          </w:p>
        </w:tc>
        <w:tc>
          <w:tcPr>
            <w:tcW w:w="1262" w:type="pct"/>
            <w:vAlign w:val="bottom"/>
          </w:tcPr>
          <w:p w14:paraId="6F5F482B" w14:textId="484A3BB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0.0164</w:t>
            </w:r>
          </w:p>
        </w:tc>
      </w:tr>
      <w:tr w:rsidR="00411D8A" w:rsidRPr="00025EE6" w14:paraId="401F0044" w14:textId="77777777" w:rsidTr="00020742">
        <w:tc>
          <w:tcPr>
            <w:tcW w:w="878" w:type="pct"/>
            <w:vAlign w:val="center"/>
          </w:tcPr>
          <w:p w14:paraId="55F445A8" w14:textId="7D8B6B5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5460k</w:t>
            </w:r>
          </w:p>
        </w:tc>
        <w:tc>
          <w:tcPr>
            <w:tcW w:w="971" w:type="pct"/>
            <w:vAlign w:val="bottom"/>
          </w:tcPr>
          <w:p w14:paraId="172126A2" w14:textId="0084123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0.0209</w:t>
            </w:r>
          </w:p>
        </w:tc>
        <w:tc>
          <w:tcPr>
            <w:tcW w:w="944" w:type="pct"/>
            <w:vAlign w:val="bottom"/>
          </w:tcPr>
          <w:p w14:paraId="6DD3DE34" w14:textId="5A301FC4"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0.0223</w:t>
            </w:r>
          </w:p>
        </w:tc>
        <w:tc>
          <w:tcPr>
            <w:tcW w:w="945" w:type="pct"/>
            <w:vAlign w:val="bottom"/>
          </w:tcPr>
          <w:p w14:paraId="74006A6C" w14:textId="3A158F2A"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0.0237</w:t>
            </w:r>
          </w:p>
        </w:tc>
        <w:tc>
          <w:tcPr>
            <w:tcW w:w="1262" w:type="pct"/>
            <w:vAlign w:val="bottom"/>
          </w:tcPr>
          <w:p w14:paraId="4EFFA30D" w14:textId="7B6B892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0.0132</w:t>
            </w:r>
          </w:p>
        </w:tc>
      </w:tr>
      <w:tr w:rsidR="00411D8A" w:rsidRPr="00025EE6" w14:paraId="2D3CE304" w14:textId="77777777" w:rsidTr="00020742">
        <w:tc>
          <w:tcPr>
            <w:tcW w:w="878" w:type="pct"/>
            <w:vAlign w:val="center"/>
          </w:tcPr>
          <w:p w14:paraId="005A02AE" w14:textId="21C2C4A5"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6M</w:t>
            </w:r>
          </w:p>
        </w:tc>
        <w:tc>
          <w:tcPr>
            <w:tcW w:w="971" w:type="pct"/>
            <w:vAlign w:val="bottom"/>
          </w:tcPr>
          <w:p w14:paraId="182575C0" w14:textId="2952F7A3"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0.0240</w:t>
            </w:r>
          </w:p>
        </w:tc>
        <w:tc>
          <w:tcPr>
            <w:tcW w:w="944" w:type="pct"/>
            <w:vAlign w:val="bottom"/>
          </w:tcPr>
          <w:p w14:paraId="7023047D" w14:textId="7BAB445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0.0236</w:t>
            </w:r>
          </w:p>
        </w:tc>
        <w:tc>
          <w:tcPr>
            <w:tcW w:w="945" w:type="pct"/>
            <w:vAlign w:val="bottom"/>
          </w:tcPr>
          <w:p w14:paraId="0A703165" w14:textId="3DF9066E"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0.0200</w:t>
            </w:r>
          </w:p>
        </w:tc>
        <w:tc>
          <w:tcPr>
            <w:tcW w:w="1262" w:type="pct"/>
            <w:vAlign w:val="bottom"/>
          </w:tcPr>
          <w:p w14:paraId="0D23B0A8" w14:textId="482386A6"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0.0175</w:t>
            </w:r>
          </w:p>
        </w:tc>
      </w:tr>
      <w:tr w:rsidR="00411D8A" w:rsidRPr="00025EE6" w14:paraId="2CBC6B2B" w14:textId="77777777" w:rsidTr="00020742">
        <w:tc>
          <w:tcPr>
            <w:tcW w:w="878" w:type="pct"/>
            <w:vAlign w:val="center"/>
          </w:tcPr>
          <w:p w14:paraId="13DDDCF5" w14:textId="129C885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6250k</w:t>
            </w:r>
          </w:p>
        </w:tc>
        <w:tc>
          <w:tcPr>
            <w:tcW w:w="971" w:type="pct"/>
            <w:vAlign w:val="bottom"/>
          </w:tcPr>
          <w:p w14:paraId="417267F0" w14:textId="6A041BCD"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0.0240</w:t>
            </w:r>
          </w:p>
        </w:tc>
        <w:tc>
          <w:tcPr>
            <w:tcW w:w="944" w:type="pct"/>
            <w:vAlign w:val="bottom"/>
          </w:tcPr>
          <w:p w14:paraId="5D0A4039" w14:textId="5D36BAEC"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0.0214</w:t>
            </w:r>
          </w:p>
        </w:tc>
        <w:tc>
          <w:tcPr>
            <w:tcW w:w="945" w:type="pct"/>
            <w:vAlign w:val="bottom"/>
          </w:tcPr>
          <w:p w14:paraId="6D4EA2F8" w14:textId="013D5C87"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0.0261</w:t>
            </w:r>
          </w:p>
        </w:tc>
        <w:tc>
          <w:tcPr>
            <w:tcW w:w="1262" w:type="pct"/>
            <w:vAlign w:val="bottom"/>
          </w:tcPr>
          <w:p w14:paraId="7CCF033E" w14:textId="41C9C5E8" w:rsidR="00411D8A" w:rsidRPr="00025EE6" w:rsidRDefault="00411D8A" w:rsidP="00411D8A">
            <w:pPr>
              <w:tabs>
                <w:tab w:val="left" w:pos="360"/>
              </w:tabs>
              <w:adjustRightInd w:val="0"/>
              <w:snapToGrid w:val="0"/>
              <w:spacing w:beforeLines="100" w:before="240" w:afterLines="50" w:after="120" w:line="240" w:lineRule="auto"/>
              <w:jc w:val="both"/>
              <w:outlineLvl w:val="0"/>
              <w:rPr>
                <w:bCs/>
                <w:szCs w:val="24"/>
              </w:rPr>
            </w:pPr>
            <w:r w:rsidRPr="00025EE6">
              <w:rPr>
                <w:color w:val="000000"/>
                <w:szCs w:val="24"/>
              </w:rPr>
              <w:t>0.0178</w:t>
            </w:r>
          </w:p>
        </w:tc>
      </w:tr>
    </w:tbl>
    <w:p w14:paraId="53681E05" w14:textId="3F0E1491"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Table 5. </w:t>
      </w:r>
      <w:r w:rsidR="005F0623" w:rsidRPr="00025EE6">
        <w:rPr>
          <w:bCs/>
          <w:szCs w:val="24"/>
        </w:rPr>
        <w:t>BER Obtained during different 5G Communications</w:t>
      </w:r>
    </w:p>
    <w:p w14:paraId="5C549801" w14:textId="77777777"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noProof/>
          <w:szCs w:val="24"/>
        </w:rPr>
        <w:drawing>
          <wp:inline distT="0" distB="0" distL="0" distR="0" wp14:anchorId="1ABB506C" wp14:editId="519C7217">
            <wp:extent cx="2957195" cy="2490788"/>
            <wp:effectExtent l="0" t="0" r="14605" b="5080"/>
            <wp:docPr id="18" name="Chart 18">
              <a:extLst xmlns:a="http://schemas.openxmlformats.org/drawingml/2006/main">
                <a:ext uri="{FF2B5EF4-FFF2-40B4-BE49-F238E27FC236}">
                  <a16:creationId xmlns:a16="http://schemas.microsoft.com/office/drawing/2014/main" id="{0DA306E2-F97F-8148-6E2A-621210C579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5857AC" w14:textId="68440DCA" w:rsidR="001119E1" w:rsidRPr="00025EE6" w:rsidRDefault="001119E1" w:rsidP="001119E1">
      <w:pPr>
        <w:tabs>
          <w:tab w:val="left" w:pos="360"/>
        </w:tabs>
        <w:adjustRightInd w:val="0"/>
        <w:snapToGrid w:val="0"/>
        <w:spacing w:beforeLines="100" w:before="240" w:afterLines="50" w:after="120" w:line="240" w:lineRule="auto"/>
        <w:jc w:val="both"/>
        <w:outlineLvl w:val="0"/>
        <w:rPr>
          <w:bCs/>
          <w:szCs w:val="24"/>
        </w:rPr>
      </w:pPr>
      <w:r w:rsidRPr="00025EE6">
        <w:rPr>
          <w:bCs/>
          <w:szCs w:val="24"/>
        </w:rPr>
        <w:t xml:space="preserve">Figure </w:t>
      </w:r>
      <w:r w:rsidR="005005C1">
        <w:rPr>
          <w:bCs/>
          <w:szCs w:val="24"/>
        </w:rPr>
        <w:t>5</w:t>
      </w:r>
      <w:r w:rsidRPr="00025EE6">
        <w:rPr>
          <w:bCs/>
          <w:szCs w:val="24"/>
        </w:rPr>
        <w:t xml:space="preserve">. </w:t>
      </w:r>
      <w:r w:rsidR="005F0623" w:rsidRPr="00025EE6">
        <w:rPr>
          <w:bCs/>
          <w:szCs w:val="24"/>
        </w:rPr>
        <w:t>BER Obtained during different 5G Communications</w:t>
      </w:r>
    </w:p>
    <w:p w14:paraId="64A3974B" w14:textId="4B4961D6" w:rsidR="00065464" w:rsidRPr="00065464" w:rsidRDefault="00065464" w:rsidP="00065464">
      <w:pPr>
        <w:autoSpaceDE w:val="0"/>
        <w:autoSpaceDN w:val="0"/>
        <w:adjustRightInd w:val="0"/>
        <w:spacing w:beforeLines="100" w:before="240" w:afterLines="50" w:after="120" w:line="240" w:lineRule="auto"/>
        <w:jc w:val="both"/>
        <w:rPr>
          <w:bCs/>
          <w:szCs w:val="24"/>
          <w:lang w:val="en-US"/>
        </w:rPr>
      </w:pPr>
      <w:r w:rsidRPr="00065464">
        <w:rPr>
          <w:bCs/>
          <w:szCs w:val="24"/>
          <w:lang w:val="en-US"/>
        </w:rPr>
        <w:t>In the context of Bit Error Rate (BER) performance evaluation, the simulation results compare the proposed IDM BOC model with existing techniques, including IAB, SGM, and PSO. BER represents the percentage of erroneous bits during data transmission, and lower values indicate better error resilience and communication quality</w:t>
      </w:r>
      <w:r w:rsidR="00AF32AA" w:rsidRPr="00025EE6">
        <w:rPr>
          <w:bCs/>
          <w:szCs w:val="24"/>
          <w:lang w:val="en-US"/>
        </w:rPr>
        <w:t xml:space="preserve"> levels</w:t>
      </w:r>
      <w:r w:rsidRPr="00065464">
        <w:rPr>
          <w:bCs/>
          <w:szCs w:val="24"/>
          <w:lang w:val="en-US"/>
        </w:rPr>
        <w:t>.</w:t>
      </w:r>
    </w:p>
    <w:p w14:paraId="72EFFDC5" w14:textId="77777777" w:rsidR="00065464" w:rsidRPr="00065464" w:rsidRDefault="00065464" w:rsidP="00065464">
      <w:pPr>
        <w:autoSpaceDE w:val="0"/>
        <w:autoSpaceDN w:val="0"/>
        <w:adjustRightInd w:val="0"/>
        <w:spacing w:beforeLines="100" w:before="240" w:afterLines="50" w:after="120" w:line="240" w:lineRule="auto"/>
        <w:jc w:val="both"/>
        <w:rPr>
          <w:bCs/>
          <w:szCs w:val="24"/>
          <w:lang w:val="en-US"/>
        </w:rPr>
      </w:pPr>
      <w:r w:rsidRPr="00065464">
        <w:rPr>
          <w:bCs/>
          <w:szCs w:val="24"/>
          <w:lang w:val="en-US"/>
        </w:rPr>
        <w:t xml:space="preserve">The proposed IDM BOC model demonstrated superior BER performance in various communication scenarios. For instance, at a communication rate of 312k, IDM BOC achieved a low BER value of 2.28%, outperforming IAB, SGM, and PSO with BER values of 3.01%, 3.14%, and 2.80%, respectively. Similarly, at a higher </w:t>
      </w:r>
      <w:r w:rsidRPr="00065464">
        <w:rPr>
          <w:bCs/>
          <w:szCs w:val="24"/>
          <w:lang w:val="en-US"/>
        </w:rPr>
        <w:lastRenderedPageBreak/>
        <w:t>communication rate of 6M, IDM BOC resulted in a significantly lower BER value of 7.83%, showcasing notable improvements over IAB, SGM, and PSO with BER values of 15.50%, 14.62%, and 10.01%, respectively.</w:t>
      </w:r>
    </w:p>
    <w:p w14:paraId="7BE7737C" w14:textId="552188C1" w:rsidR="00065464" w:rsidRPr="00065464" w:rsidRDefault="00065464" w:rsidP="00065464">
      <w:pPr>
        <w:autoSpaceDE w:val="0"/>
        <w:autoSpaceDN w:val="0"/>
        <w:adjustRightInd w:val="0"/>
        <w:spacing w:beforeLines="100" w:before="240" w:afterLines="50" w:after="120" w:line="240" w:lineRule="auto"/>
        <w:jc w:val="both"/>
        <w:rPr>
          <w:bCs/>
          <w:szCs w:val="24"/>
          <w:lang w:val="en-US"/>
        </w:rPr>
      </w:pPr>
      <w:r w:rsidRPr="00065464">
        <w:rPr>
          <w:bCs/>
          <w:szCs w:val="24"/>
          <w:lang w:val="en-US"/>
        </w:rPr>
        <w:t>The observed enhancements in BER performance can be attributed to the advanced error control mechanisms and intelligent optimization techniques employed in the IDM BOC model</w:t>
      </w:r>
      <w:r w:rsidR="008A0693" w:rsidRPr="00025EE6">
        <w:rPr>
          <w:bCs/>
          <w:szCs w:val="24"/>
          <w:lang w:val="en-US"/>
        </w:rPr>
        <w:t xml:space="preserve"> process</w:t>
      </w:r>
      <w:r w:rsidRPr="00065464">
        <w:rPr>
          <w:bCs/>
          <w:szCs w:val="24"/>
          <w:lang w:val="en-US"/>
        </w:rPr>
        <w:t>. By effectively managing interference and optimizing resource allocation, IDM BOC minimized the likelihood of bit errors during data transmission</w:t>
      </w:r>
      <w:r w:rsidR="008A0693" w:rsidRPr="00025EE6">
        <w:rPr>
          <w:bCs/>
          <w:szCs w:val="24"/>
          <w:lang w:val="en-US"/>
        </w:rPr>
        <w:t>s</w:t>
      </w:r>
      <w:r w:rsidRPr="00065464">
        <w:rPr>
          <w:bCs/>
          <w:szCs w:val="24"/>
          <w:lang w:val="en-US"/>
        </w:rPr>
        <w:t>. The optimization of frequency planning and cell size adjustments also contributed to reduced signal degradation and enhanced communication reliability, leading to lower BER values</w:t>
      </w:r>
      <w:r w:rsidR="008A0693" w:rsidRPr="00025EE6">
        <w:rPr>
          <w:bCs/>
          <w:szCs w:val="24"/>
          <w:lang w:val="en-US"/>
        </w:rPr>
        <w:t xml:space="preserve"> </w:t>
      </w:r>
      <w:r w:rsidR="00CA35E0" w:rsidRPr="00025EE6">
        <w:rPr>
          <w:bCs/>
          <w:szCs w:val="24"/>
          <w:lang w:val="en-US"/>
        </w:rPr>
        <w:t>for different</w:t>
      </w:r>
      <w:r w:rsidR="008A0693" w:rsidRPr="00025EE6">
        <w:rPr>
          <w:bCs/>
          <w:szCs w:val="24"/>
          <w:lang w:val="en-US"/>
        </w:rPr>
        <w:t xml:space="preserve"> samples</w:t>
      </w:r>
      <w:r w:rsidRPr="00065464">
        <w:rPr>
          <w:bCs/>
          <w:szCs w:val="24"/>
          <w:lang w:val="en-US"/>
        </w:rPr>
        <w:t>.</w:t>
      </w:r>
    </w:p>
    <w:p w14:paraId="48C0E36A" w14:textId="5F656EC4" w:rsidR="001245E1" w:rsidRPr="00025EE6" w:rsidRDefault="00065464" w:rsidP="001119E1">
      <w:pPr>
        <w:autoSpaceDE w:val="0"/>
        <w:autoSpaceDN w:val="0"/>
        <w:adjustRightInd w:val="0"/>
        <w:spacing w:beforeLines="100" w:before="240" w:afterLines="50" w:after="120" w:line="240" w:lineRule="auto"/>
        <w:jc w:val="both"/>
        <w:rPr>
          <w:bCs/>
          <w:szCs w:val="24"/>
          <w:lang w:val="en-US"/>
        </w:rPr>
      </w:pPr>
      <w:r w:rsidRPr="00065464">
        <w:rPr>
          <w:bCs/>
          <w:szCs w:val="24"/>
          <w:lang w:val="en-US"/>
        </w:rPr>
        <w:t>Furthermore, the IDM BOC model intelligently utilized network slicing and packet prioritization to prioritize critical data and ensure higher reliability for latency-sensitive applications. The optimization of network function virtualization also played a crucial role in enhancing the overall robustness of the communication system</w:t>
      </w:r>
      <w:r w:rsidRPr="00025EE6">
        <w:rPr>
          <w:bCs/>
          <w:szCs w:val="24"/>
          <w:lang w:val="en-US"/>
        </w:rPr>
        <w:t>s</w:t>
      </w:r>
      <w:r w:rsidRPr="00065464">
        <w:rPr>
          <w:bCs/>
          <w:szCs w:val="24"/>
          <w:lang w:val="en-US"/>
        </w:rPr>
        <w:t>.</w:t>
      </w:r>
      <w:r w:rsidRPr="00025EE6">
        <w:rPr>
          <w:bCs/>
          <w:szCs w:val="24"/>
          <w:lang w:val="en-US"/>
        </w:rPr>
        <w:t xml:space="preserve"> </w:t>
      </w:r>
      <w:r w:rsidR="001119E1" w:rsidRPr="00025EE6">
        <w:rPr>
          <w:bCs/>
          <w:szCs w:val="24"/>
        </w:rPr>
        <w:t>Due to these optimizations, the proposed model is able to improve the communication speed, reduce the energy consumption, while increasing throughput &amp; packet delivery consistency across large-scale communications.</w:t>
      </w:r>
      <w:r w:rsidR="00782368" w:rsidRPr="00025EE6">
        <w:rPr>
          <w:bCs/>
          <w:szCs w:val="24"/>
        </w:rPr>
        <w:t xml:space="preserve"> </w:t>
      </w:r>
    </w:p>
    <w:p w14:paraId="654AA5E2" w14:textId="7DCC1787" w:rsidR="00840AB1" w:rsidRPr="00025EE6" w:rsidRDefault="00840AB1" w:rsidP="00FB2514">
      <w:pPr>
        <w:pStyle w:val="ListParagraph"/>
        <w:numPr>
          <w:ilvl w:val="0"/>
          <w:numId w:val="1"/>
        </w:numPr>
        <w:autoSpaceDE w:val="0"/>
        <w:autoSpaceDN w:val="0"/>
        <w:adjustRightInd w:val="0"/>
        <w:snapToGrid w:val="0"/>
        <w:spacing w:beforeLines="100" w:before="240" w:afterLines="50" w:after="120" w:line="240" w:lineRule="auto"/>
        <w:ind w:left="234" w:hangingChars="97" w:hanging="234"/>
        <w:contextualSpacing w:val="0"/>
        <w:jc w:val="both"/>
        <w:outlineLvl w:val="0"/>
      </w:pPr>
      <w:r w:rsidRPr="00025EE6">
        <w:rPr>
          <w:b/>
          <w:color w:val="auto"/>
        </w:rPr>
        <w:t>Conclusion</w:t>
      </w:r>
      <w:r w:rsidR="00EB172F">
        <w:rPr>
          <w:b/>
          <w:color w:val="auto"/>
        </w:rPr>
        <w:t>, Limitations</w:t>
      </w:r>
      <w:r w:rsidRPr="00025EE6">
        <w:rPr>
          <w:b/>
          <w:color w:val="auto"/>
        </w:rPr>
        <w:t xml:space="preserve"> and future scope</w:t>
      </w:r>
    </w:p>
    <w:p w14:paraId="19DBBEBC" w14:textId="77777777" w:rsidR="00EA0A6B" w:rsidRPr="00025EE6" w:rsidRDefault="00EA0A6B" w:rsidP="00EA0A6B">
      <w:pPr>
        <w:autoSpaceDE w:val="0"/>
        <w:autoSpaceDN w:val="0"/>
        <w:adjustRightInd w:val="0"/>
        <w:spacing w:beforeLines="100" w:before="240" w:afterLines="50" w:after="120" w:line="240" w:lineRule="auto"/>
        <w:jc w:val="both"/>
        <w:rPr>
          <w:bCs/>
          <w:szCs w:val="24"/>
        </w:rPr>
      </w:pPr>
      <w:r w:rsidRPr="00025EE6">
        <w:rPr>
          <w:bCs/>
          <w:szCs w:val="24"/>
        </w:rPr>
        <w:t>The proposed Intelligent Dynamic Model with Biologically Inspired Optimization and Cell Size Optimization (IDM BOC) model was evaluated in this paper against existing approaches, such as Incremental Allocation and Binding (IAB), Self-Organizing Group Management (SGM), and Particle Swarm Optimization (PSO), across a wide range of network metrics. The simulation's findings showed that IDM BOC demonstrated notable gains in a number of crucial performance metrics, including bit error rate (BER), throughput, energy consumption, and latency.</w:t>
      </w:r>
    </w:p>
    <w:p w14:paraId="1E30F031" w14:textId="77777777" w:rsidR="00EA0A6B" w:rsidRPr="00025EE6" w:rsidRDefault="00EA0A6B" w:rsidP="00EA0A6B">
      <w:pPr>
        <w:autoSpaceDE w:val="0"/>
        <w:autoSpaceDN w:val="0"/>
        <w:adjustRightInd w:val="0"/>
        <w:spacing w:beforeLines="100" w:before="240" w:afterLines="50" w:after="120" w:line="240" w:lineRule="auto"/>
        <w:jc w:val="both"/>
        <w:rPr>
          <w:bCs/>
          <w:szCs w:val="24"/>
        </w:rPr>
      </w:pPr>
      <w:r w:rsidRPr="00025EE6">
        <w:rPr>
          <w:bCs/>
          <w:szCs w:val="24"/>
        </w:rPr>
        <w:t xml:space="preserve">For latency-sensitive applications like URLLC, the IDM BOC model shows remarkable latency performance with ultra-low latency values, ensuring dependable and real-time </w:t>
      </w:r>
      <w:r w:rsidRPr="00025EE6">
        <w:rPr>
          <w:bCs/>
          <w:szCs w:val="24"/>
        </w:rPr>
        <w:t>communication. Additionally, the model efficiently reduced energy use through power control and intelligent resource management strategies, improving energy efficiency and sustainability in 5G networks. The IDM BOC outperforms current methods in terms of throughput, boosting data transmission rates and enabling the escalating demand for high-speed communications. The model also demonstrated excellent BER performance, which decreased bit errors and guaranteed reliable and error-resistant data transmission.</w:t>
      </w:r>
    </w:p>
    <w:p w14:paraId="50D1A223" w14:textId="196E2685" w:rsidR="00EA0A6B" w:rsidRPr="00C25BF6" w:rsidRDefault="00EB172F" w:rsidP="00EA0A6B">
      <w:pPr>
        <w:autoSpaceDE w:val="0"/>
        <w:autoSpaceDN w:val="0"/>
        <w:adjustRightInd w:val="0"/>
        <w:spacing w:beforeLines="100" w:before="240" w:afterLines="50" w:after="120" w:line="240" w:lineRule="auto"/>
        <w:jc w:val="both"/>
        <w:rPr>
          <w:b/>
          <w:bCs/>
          <w:szCs w:val="24"/>
        </w:rPr>
      </w:pPr>
      <w:r>
        <w:rPr>
          <w:b/>
        </w:rPr>
        <w:t>Limitations</w:t>
      </w:r>
      <w:r w:rsidRPr="00025EE6">
        <w:rPr>
          <w:b/>
        </w:rPr>
        <w:t xml:space="preserve"> and </w:t>
      </w:r>
      <w:r w:rsidR="00EA0A6B" w:rsidRPr="00C25BF6">
        <w:rPr>
          <w:b/>
          <w:bCs/>
          <w:szCs w:val="24"/>
        </w:rPr>
        <w:t xml:space="preserve">Future </w:t>
      </w:r>
      <w:r w:rsidR="00F23817" w:rsidRPr="00C25BF6">
        <w:rPr>
          <w:b/>
          <w:bCs/>
          <w:szCs w:val="24"/>
        </w:rPr>
        <w:t>Scope</w:t>
      </w:r>
    </w:p>
    <w:p w14:paraId="710F37FE" w14:textId="77777777" w:rsidR="00EB172F" w:rsidRPr="00025EE6" w:rsidRDefault="00EB172F" w:rsidP="00EB172F">
      <w:pPr>
        <w:autoSpaceDE w:val="0"/>
        <w:autoSpaceDN w:val="0"/>
        <w:adjustRightInd w:val="0"/>
        <w:spacing w:beforeLines="100" w:before="240" w:afterLines="50" w:after="120" w:line="240" w:lineRule="auto"/>
        <w:jc w:val="both"/>
        <w:rPr>
          <w:bCs/>
          <w:szCs w:val="24"/>
        </w:rPr>
      </w:pPr>
      <w:r w:rsidRPr="00C25BF6">
        <w:rPr>
          <w:bCs/>
          <w:szCs w:val="24"/>
          <w:highlight w:val="yellow"/>
        </w:rPr>
        <w:t>Limitations of the study are that the suggested ways for combining and optimising might be hard to use, and the study can't be used with the current system or for a limited budget. Sometimes the rules and tools that were in place at the time of the study could also make it harder to do.</w:t>
      </w:r>
    </w:p>
    <w:p w14:paraId="66069F3B" w14:textId="1C3A178D" w:rsidR="00C25BF6" w:rsidRPr="00EB172F" w:rsidRDefault="00C25BF6" w:rsidP="00C25BF6">
      <w:pPr>
        <w:autoSpaceDE w:val="0"/>
        <w:autoSpaceDN w:val="0"/>
        <w:adjustRightInd w:val="0"/>
        <w:spacing w:beforeLines="100" w:before="240" w:afterLines="50" w:after="120" w:line="240" w:lineRule="auto"/>
        <w:jc w:val="both"/>
        <w:rPr>
          <w:bCs/>
          <w:szCs w:val="24"/>
          <w:highlight w:val="yellow"/>
        </w:rPr>
      </w:pPr>
      <w:r w:rsidRPr="00EB172F">
        <w:rPr>
          <w:bCs/>
          <w:szCs w:val="24"/>
          <w:highlight w:val="yellow"/>
        </w:rPr>
        <w:t>This research advances current knowledge and suggests future research. Key exploring areas include</w:t>
      </w:r>
      <w:r w:rsidR="00EB172F" w:rsidRPr="00EB172F">
        <w:rPr>
          <w:bCs/>
          <w:szCs w:val="24"/>
          <w:highlight w:val="yellow"/>
        </w:rPr>
        <w:t xml:space="preserve"> as written below:</w:t>
      </w:r>
    </w:p>
    <w:p w14:paraId="4B1F043B" w14:textId="62B309CB" w:rsidR="00C25BF6" w:rsidRPr="00EB172F" w:rsidRDefault="00C25BF6" w:rsidP="00C25BF6">
      <w:pPr>
        <w:autoSpaceDE w:val="0"/>
        <w:autoSpaceDN w:val="0"/>
        <w:adjustRightInd w:val="0"/>
        <w:spacing w:beforeLines="100" w:before="240" w:afterLines="50" w:after="120" w:line="240" w:lineRule="auto"/>
        <w:jc w:val="both"/>
        <w:rPr>
          <w:bCs/>
          <w:szCs w:val="24"/>
          <w:highlight w:val="yellow"/>
        </w:rPr>
      </w:pPr>
      <w:r w:rsidRPr="00EB172F">
        <w:rPr>
          <w:bCs/>
          <w:szCs w:val="24"/>
          <w:highlight w:val="yellow"/>
        </w:rPr>
        <w:t xml:space="preserve">It is possible that more study will be done in the future to make the method safer. </w:t>
      </w:r>
      <w:r w:rsidR="00EB172F" w:rsidRPr="00EB172F">
        <w:rPr>
          <w:bCs/>
          <w:szCs w:val="24"/>
          <w:highlight w:val="yellow"/>
        </w:rPr>
        <w:t>For the same</w:t>
      </w:r>
      <w:r w:rsidRPr="00EB172F">
        <w:rPr>
          <w:bCs/>
          <w:szCs w:val="24"/>
          <w:highlight w:val="yellow"/>
        </w:rPr>
        <w:t xml:space="preserve">, the IDMBOC needs to be fixed so that optical contact can't let in any new hacking threats. If you want to improve security and privacy in the future, you might </w:t>
      </w:r>
      <w:r w:rsidR="00EB172F" w:rsidRPr="00EB172F">
        <w:rPr>
          <w:bCs/>
          <w:szCs w:val="24"/>
          <w:highlight w:val="yellow"/>
        </w:rPr>
        <w:t>want to learn how to do that.</w:t>
      </w:r>
    </w:p>
    <w:p w14:paraId="7FF21742" w14:textId="0110C2AD" w:rsidR="00C25BF6" w:rsidRPr="00EB172F" w:rsidRDefault="00C25BF6" w:rsidP="00C25BF6">
      <w:pPr>
        <w:autoSpaceDE w:val="0"/>
        <w:autoSpaceDN w:val="0"/>
        <w:adjustRightInd w:val="0"/>
        <w:spacing w:beforeLines="100" w:before="240" w:afterLines="50" w:after="120" w:line="240" w:lineRule="auto"/>
        <w:jc w:val="both"/>
        <w:rPr>
          <w:bCs/>
          <w:szCs w:val="24"/>
          <w:highlight w:val="yellow"/>
        </w:rPr>
      </w:pPr>
      <w:r w:rsidRPr="00EB172F">
        <w:rPr>
          <w:bCs/>
          <w:szCs w:val="24"/>
          <w:highlight w:val="yellow"/>
        </w:rPr>
        <w:t xml:space="preserve">There should be tests of the answer in real life. </w:t>
      </w:r>
      <w:r w:rsidR="00EB172F" w:rsidRPr="00EB172F">
        <w:rPr>
          <w:bCs/>
          <w:szCs w:val="24"/>
          <w:highlight w:val="yellow"/>
        </w:rPr>
        <w:t>Researchers</w:t>
      </w:r>
      <w:r w:rsidRPr="00EB172F">
        <w:rPr>
          <w:bCs/>
          <w:szCs w:val="24"/>
          <w:highlight w:val="yellow"/>
        </w:rPr>
        <w:t xml:space="preserve"> should also think about how much it costs, how useful it is, and how it can be made bigger.</w:t>
      </w:r>
    </w:p>
    <w:p w14:paraId="3043255B" w14:textId="415435E2" w:rsidR="00C25BF6" w:rsidRPr="00EB172F" w:rsidRDefault="00EB172F" w:rsidP="00C25BF6">
      <w:pPr>
        <w:autoSpaceDE w:val="0"/>
        <w:autoSpaceDN w:val="0"/>
        <w:adjustRightInd w:val="0"/>
        <w:spacing w:beforeLines="100" w:before="240" w:afterLines="50" w:after="120" w:line="240" w:lineRule="auto"/>
        <w:jc w:val="both"/>
        <w:rPr>
          <w:bCs/>
          <w:szCs w:val="24"/>
          <w:highlight w:val="yellow"/>
        </w:rPr>
      </w:pPr>
      <w:r w:rsidRPr="00EB172F">
        <w:rPr>
          <w:bCs/>
          <w:szCs w:val="24"/>
          <w:highlight w:val="yellow"/>
        </w:rPr>
        <w:t>T</w:t>
      </w:r>
      <w:r w:rsidR="00C25BF6" w:rsidRPr="00EB172F">
        <w:rPr>
          <w:bCs/>
          <w:szCs w:val="24"/>
          <w:highlight w:val="yellow"/>
        </w:rPr>
        <w:t xml:space="preserve">he study lets us see how AI, 6G, and edge computing can work together. Tomorrow, scientists will be able to look into how these technologies are used and mixed in the bigger IDMBOC system. </w:t>
      </w:r>
    </w:p>
    <w:p w14:paraId="0DD5C4BF" w14:textId="1AFA42DA" w:rsidR="005172EC" w:rsidRDefault="00C25BF6" w:rsidP="00EA0A6B">
      <w:pPr>
        <w:autoSpaceDE w:val="0"/>
        <w:autoSpaceDN w:val="0"/>
        <w:adjustRightInd w:val="0"/>
        <w:spacing w:beforeLines="100" w:before="240" w:afterLines="50" w:after="120" w:line="240" w:lineRule="auto"/>
        <w:jc w:val="both"/>
        <w:rPr>
          <w:bCs/>
          <w:szCs w:val="24"/>
        </w:rPr>
      </w:pPr>
      <w:r w:rsidRPr="00EB172F">
        <w:rPr>
          <w:bCs/>
          <w:szCs w:val="24"/>
          <w:highlight w:val="yellow"/>
        </w:rPr>
        <w:t>As the number of people who use green and sustainable networks rises, it is important to find ways to make them use less energy and hurt the environment more. The IDMBOC that uses pictures could look into different parts, methods, and ways of working that use less energy.</w:t>
      </w:r>
    </w:p>
    <w:p w14:paraId="47719CC3" w14:textId="0F266359" w:rsidR="006E3B7D" w:rsidRPr="00025EE6" w:rsidRDefault="00CD0E65" w:rsidP="006E3B7D">
      <w:pPr>
        <w:pStyle w:val="ListParagraph"/>
        <w:numPr>
          <w:ilvl w:val="0"/>
          <w:numId w:val="1"/>
        </w:numPr>
        <w:autoSpaceDE w:val="0"/>
        <w:autoSpaceDN w:val="0"/>
        <w:adjustRightInd w:val="0"/>
        <w:snapToGrid w:val="0"/>
        <w:spacing w:beforeLines="100" w:before="240" w:afterLines="50" w:after="120" w:line="240" w:lineRule="auto"/>
        <w:ind w:left="234" w:hangingChars="97" w:hanging="234"/>
        <w:contextualSpacing w:val="0"/>
        <w:jc w:val="both"/>
        <w:outlineLvl w:val="0"/>
      </w:pPr>
      <w:r w:rsidRPr="00025EE6">
        <w:rPr>
          <w:b/>
          <w:color w:val="auto"/>
        </w:rPr>
        <w:lastRenderedPageBreak/>
        <w:t>References</w:t>
      </w:r>
      <w:bookmarkEnd w:id="0"/>
    </w:p>
    <w:p w14:paraId="42462FEE" w14:textId="485BD040" w:rsidR="004E0C06"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M. </w:t>
      </w:r>
      <w:proofErr w:type="spellStart"/>
      <w:r w:rsidRPr="00025EE6">
        <w:t>Raithatha</w:t>
      </w:r>
      <w:proofErr w:type="spellEnd"/>
      <w:r w:rsidRPr="00025EE6">
        <w:t xml:space="preserve">, A. U. Chaudhry, R. H. M. Hafez and J. W. Chinneck, "A Fast Heuristic for Gateway Location in Wireless Backhaul of 5G Ultra-Dense Networks," in IEEE Access, vol. 9, pp. 43653-43674, 2021, </w:t>
      </w:r>
      <w:proofErr w:type="spellStart"/>
      <w:r w:rsidRPr="00025EE6">
        <w:t>doi</w:t>
      </w:r>
      <w:proofErr w:type="spellEnd"/>
      <w:r w:rsidRPr="00025EE6">
        <w:t>: 10.1109/ACCESS.2021.3062655.</w:t>
      </w:r>
    </w:p>
    <w:p w14:paraId="2BBA9491" w14:textId="5F944403"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B. </w:t>
      </w:r>
      <w:proofErr w:type="spellStart"/>
      <w:r w:rsidRPr="00025EE6">
        <w:t>Tezergil</w:t>
      </w:r>
      <w:proofErr w:type="spellEnd"/>
      <w:r w:rsidRPr="00025EE6">
        <w:t xml:space="preserve"> and E. Onur, "Wireless Backhaul in 5G and Beyond: Issues, Challenges and Opportunities," in IEEE Communications Surveys &amp; Tutorials, vol. 24, no. 4, pp. 2579-2632, </w:t>
      </w:r>
      <w:proofErr w:type="spellStart"/>
      <w:r w:rsidRPr="00025EE6">
        <w:t>Fourthquarter</w:t>
      </w:r>
      <w:proofErr w:type="spellEnd"/>
      <w:r w:rsidRPr="00025EE6">
        <w:t xml:space="preserve"> 2022, </w:t>
      </w:r>
      <w:proofErr w:type="spellStart"/>
      <w:r w:rsidRPr="00025EE6">
        <w:t>doi</w:t>
      </w:r>
      <w:proofErr w:type="spellEnd"/>
      <w:r w:rsidRPr="00025EE6">
        <w:t>: 10.1109/COMST.2022.3203578.</w:t>
      </w:r>
    </w:p>
    <w:p w14:paraId="2820C2A8" w14:textId="3C5B15E9"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H. Alghafari, M. Sayad Haghighi and A. </w:t>
      </w:r>
      <w:proofErr w:type="spellStart"/>
      <w:r w:rsidRPr="00025EE6">
        <w:t>Jolfaei</w:t>
      </w:r>
      <w:proofErr w:type="spellEnd"/>
      <w:r w:rsidRPr="00025EE6">
        <w:t xml:space="preserve">, "High Bandwidth Green Communication With Vehicles by Decentralized Resource Optimization in Integrated Access Backhaul 5G Networks," in IEEE Transactions on Green Communications and Networking, vol. 6, no. 3, pp. 1438-1447, Sept. 2022, </w:t>
      </w:r>
      <w:proofErr w:type="spellStart"/>
      <w:r w:rsidRPr="00025EE6">
        <w:t>doi</w:t>
      </w:r>
      <w:proofErr w:type="spellEnd"/>
      <w:r w:rsidRPr="00025EE6">
        <w:t>: 10.1109/TGCN.2022.3171509.</w:t>
      </w:r>
    </w:p>
    <w:p w14:paraId="5E73C4C7" w14:textId="266FD370" w:rsidR="001C4AD0" w:rsidRPr="007C4401" w:rsidRDefault="007C4401" w:rsidP="007C4401">
      <w:pPr>
        <w:pStyle w:val="ListParagraph"/>
        <w:numPr>
          <w:ilvl w:val="0"/>
          <w:numId w:val="36"/>
        </w:numPr>
        <w:autoSpaceDE w:val="0"/>
        <w:autoSpaceDN w:val="0"/>
        <w:adjustRightInd w:val="0"/>
        <w:snapToGrid w:val="0"/>
        <w:spacing w:beforeLines="100" w:before="240" w:afterLines="50" w:after="120" w:line="240" w:lineRule="auto"/>
        <w:jc w:val="both"/>
        <w:outlineLvl w:val="0"/>
        <w:rPr>
          <w:highlight w:val="yellow"/>
        </w:rPr>
      </w:pPr>
      <w:r w:rsidRPr="007C4401">
        <w:rPr>
          <w:highlight w:val="yellow"/>
        </w:rPr>
        <w:t>Maher, S. M., Ebrahim, G. A., Hosny, S., &amp; Salah, M. M. (2023). A Cache-Enabled Device-to-Device Approach Based on Deep Learning. IEEE Access.</w:t>
      </w:r>
    </w:p>
    <w:p w14:paraId="0751E1C2" w14:textId="4401D65B"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V. F. Monteiro et al., "Paving the Way Toward Mobile IAB: Problems, Solutions and Challenges," in IEEE Open Journal of the Communications Society, vol. 3, pp. 2347-2379, 2022, </w:t>
      </w:r>
      <w:proofErr w:type="spellStart"/>
      <w:r w:rsidRPr="00025EE6">
        <w:t>doi</w:t>
      </w:r>
      <w:proofErr w:type="spellEnd"/>
      <w:r w:rsidRPr="00025EE6">
        <w:t>: 10.1109/OJCOMS.2022.3224576.</w:t>
      </w:r>
    </w:p>
    <w:p w14:paraId="4D887102" w14:textId="5A8B098B"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N. Forouzan, A. M. </w:t>
      </w:r>
      <w:proofErr w:type="spellStart"/>
      <w:r w:rsidRPr="00025EE6">
        <w:t>Rabiei</w:t>
      </w:r>
      <w:proofErr w:type="spellEnd"/>
      <w:r w:rsidRPr="00025EE6">
        <w:t xml:space="preserve">, M. </w:t>
      </w:r>
      <w:proofErr w:type="spellStart"/>
      <w:r w:rsidRPr="00025EE6">
        <w:t>Vehkaperä</w:t>
      </w:r>
      <w:proofErr w:type="spellEnd"/>
      <w:r w:rsidRPr="00025EE6">
        <w:t xml:space="preserve"> and R. Wichman, "A Distributed Resource Allocation Scheme for Self-Backhauled Full-Duplex Small Cell Networks," in IEEE Transactions on Vehicular Technology, vol. 70, no. 2, pp. 1461-1473, Feb. 2021, </w:t>
      </w:r>
      <w:proofErr w:type="spellStart"/>
      <w:r w:rsidRPr="00025EE6">
        <w:t>doi</w:t>
      </w:r>
      <w:proofErr w:type="spellEnd"/>
      <w:r w:rsidRPr="00025EE6">
        <w:t>: 10.1109/TVT.2021.3052716.</w:t>
      </w:r>
    </w:p>
    <w:p w14:paraId="6A355932" w14:textId="6DFD1C8F" w:rsidR="001C4AD0" w:rsidRPr="007C4401" w:rsidRDefault="007C4401" w:rsidP="007C4401">
      <w:pPr>
        <w:pStyle w:val="ListParagraph"/>
        <w:numPr>
          <w:ilvl w:val="0"/>
          <w:numId w:val="36"/>
        </w:numPr>
        <w:autoSpaceDE w:val="0"/>
        <w:autoSpaceDN w:val="0"/>
        <w:adjustRightInd w:val="0"/>
        <w:snapToGrid w:val="0"/>
        <w:spacing w:beforeLines="100" w:before="240" w:afterLines="50" w:after="120" w:line="240" w:lineRule="auto"/>
        <w:jc w:val="both"/>
        <w:outlineLvl w:val="0"/>
        <w:rPr>
          <w:highlight w:val="yellow"/>
        </w:rPr>
      </w:pPr>
      <w:r w:rsidRPr="007C4401">
        <w:rPr>
          <w:highlight w:val="yellow"/>
        </w:rPr>
        <w:t xml:space="preserve">Rajab, H., Ren, B., &amp; </w:t>
      </w:r>
      <w:proofErr w:type="spellStart"/>
      <w:r w:rsidRPr="007C4401">
        <w:rPr>
          <w:highlight w:val="yellow"/>
        </w:rPr>
        <w:t>Cinkler</w:t>
      </w:r>
      <w:proofErr w:type="spellEnd"/>
      <w:r w:rsidRPr="007C4401">
        <w:rPr>
          <w:highlight w:val="yellow"/>
        </w:rPr>
        <w:t>, T. (2023, September). A Novel Approach to Enhance the Energy Efficiency of a NOMA Network. In Telecom (Vol. 4, No. 3, pp. 611-628). MDPI.</w:t>
      </w:r>
    </w:p>
    <w:p w14:paraId="73D4BCCA" w14:textId="3B01DA80"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M. K. Shehzad, A. Ahmad, S. A. Hassan and H. Jung, "Backhaul-Aware Intelligent Positioning of UAVs and Association of Terrestrial Base Stations for Fronthaul Connectivity," in IEEE Transactions on Network Science and Engineering, vol. 8, no. </w:t>
      </w:r>
      <w:r w:rsidRPr="00025EE6">
        <w:t xml:space="preserve">4, pp. 2742-2755, 1 Oct.-Dec. 2021, </w:t>
      </w:r>
      <w:proofErr w:type="spellStart"/>
      <w:r w:rsidRPr="00025EE6">
        <w:t>doi</w:t>
      </w:r>
      <w:proofErr w:type="spellEnd"/>
      <w:r w:rsidRPr="00025EE6">
        <w:t>: 10.1109/TNSE.2021.3077314.</w:t>
      </w:r>
    </w:p>
    <w:p w14:paraId="0EF9D14A" w14:textId="0431C174"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M. K. Shehzad, A. Ahmad, S. A. Hassan and H. Jung, "Backhaul-Aware Intelligent Positioning of UAVs and Association of Terrestrial Base Stations for Fronthaul Connectivity," in IEEE Transactions on Network Science and Engineering, vol. 8, no. 4, pp. 2742-2755, 1 Oct.-Dec. 2021, </w:t>
      </w:r>
      <w:proofErr w:type="spellStart"/>
      <w:r w:rsidRPr="00025EE6">
        <w:t>doi</w:t>
      </w:r>
      <w:proofErr w:type="spellEnd"/>
      <w:r w:rsidRPr="00025EE6">
        <w:t>: 10.1109/TNSE.2021.3077314.</w:t>
      </w:r>
    </w:p>
    <w:p w14:paraId="6FD7DEEC" w14:textId="6AF40654"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N. Iradukunda, Q. -V. Pham, M. Zeng, H. -C. Kim and W. -J. Hwang, "UAV-Enabled Wireless Backhaul Networks Using Non-Orthogonal Multiple Access," in IEEE Access, vol. 9, pp. 36689-36698, 2021, </w:t>
      </w:r>
      <w:proofErr w:type="spellStart"/>
      <w:r w:rsidRPr="00025EE6">
        <w:t>doi</w:t>
      </w:r>
      <w:proofErr w:type="spellEnd"/>
      <w:r w:rsidRPr="00025EE6">
        <w:t>: 10.1109/ACCESS.2021.3062627.</w:t>
      </w:r>
    </w:p>
    <w:p w14:paraId="58603F63" w14:textId="09FDDE80"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S. H. Chae and K. Lee, "Cooperative Relaying for Multi-User MIMO Wireless Backhaul Networks," in IEEE Transactions on Vehicular Technology, vol. 70, no. 3, pp. 2794-2806, March 2021, </w:t>
      </w:r>
      <w:proofErr w:type="spellStart"/>
      <w:r w:rsidRPr="00025EE6">
        <w:t>doi</w:t>
      </w:r>
      <w:proofErr w:type="spellEnd"/>
      <w:r w:rsidRPr="00025EE6">
        <w:t>: 10.1109/TVT.2021.3060374.</w:t>
      </w:r>
    </w:p>
    <w:p w14:paraId="179A3CAD" w14:textId="7040967D"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M. Pagin, T. </w:t>
      </w:r>
      <w:proofErr w:type="spellStart"/>
      <w:r w:rsidRPr="00025EE6">
        <w:t>Zugno</w:t>
      </w:r>
      <w:proofErr w:type="spellEnd"/>
      <w:r w:rsidRPr="00025EE6">
        <w:t xml:space="preserve">, M. Polese and M. Zorzi, "Resource Management for 5G NR Integrated Access and Backhaul: A Semi-Centralized Approach," in IEEE Transactions on Wireless Communications, vol. 21, no. 2, pp. 753-767, Feb. 2022, </w:t>
      </w:r>
      <w:proofErr w:type="spellStart"/>
      <w:r w:rsidRPr="00025EE6">
        <w:t>doi</w:t>
      </w:r>
      <w:proofErr w:type="spellEnd"/>
      <w:r w:rsidRPr="00025EE6">
        <w:t>: 10.1109/TWC.2021.3098967.</w:t>
      </w:r>
    </w:p>
    <w:p w14:paraId="65A1FC0F" w14:textId="60548ACE"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M. Pagin, T. </w:t>
      </w:r>
      <w:proofErr w:type="spellStart"/>
      <w:r w:rsidRPr="00025EE6">
        <w:t>Zugno</w:t>
      </w:r>
      <w:proofErr w:type="spellEnd"/>
      <w:r w:rsidRPr="00025EE6">
        <w:t xml:space="preserve">, M. Polese and M. Zorzi, "Resource Management for 5G NR Integrated Access and Backhaul: A Semi-Centralized Approach," in IEEE Transactions on Wireless Communications, vol. 21, no. 2, pp. 753-767, Feb. 2022, </w:t>
      </w:r>
      <w:proofErr w:type="spellStart"/>
      <w:r w:rsidRPr="00025EE6">
        <w:t>doi</w:t>
      </w:r>
      <w:proofErr w:type="spellEnd"/>
      <w:r w:rsidRPr="00025EE6">
        <w:t>: 10.1109/TWC.2021.3098967.</w:t>
      </w:r>
    </w:p>
    <w:p w14:paraId="7B24BECC" w14:textId="2628723B"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M. </w:t>
      </w:r>
      <w:proofErr w:type="spellStart"/>
      <w:r w:rsidRPr="00025EE6">
        <w:t>Klapez</w:t>
      </w:r>
      <w:proofErr w:type="spellEnd"/>
      <w:r w:rsidRPr="00025EE6">
        <w:t xml:space="preserve">, C. A. Grazia and M. </w:t>
      </w:r>
      <w:proofErr w:type="spellStart"/>
      <w:r w:rsidRPr="00025EE6">
        <w:t>Casoni</w:t>
      </w:r>
      <w:proofErr w:type="spellEnd"/>
      <w:r w:rsidRPr="00025EE6">
        <w:t xml:space="preserve">, "The Energy Footprint of 5G Multi-RAT Cellular Architectures," in IEEE Access, vol. 9, pp. 144493-144504, 2021, </w:t>
      </w:r>
      <w:proofErr w:type="spellStart"/>
      <w:r w:rsidRPr="00025EE6">
        <w:t>doi</w:t>
      </w:r>
      <w:proofErr w:type="spellEnd"/>
      <w:r w:rsidRPr="00025EE6">
        <w:t>: 10.1109/ACCESS.2021.3122797.</w:t>
      </w:r>
    </w:p>
    <w:p w14:paraId="093E68B6" w14:textId="36C1C097"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S. H. R. Naqvi and P. -H. Ho, "Achieving 5G NR </w:t>
      </w:r>
      <w:proofErr w:type="spellStart"/>
      <w:r w:rsidRPr="00025EE6">
        <w:t>mmWave</w:t>
      </w:r>
      <w:proofErr w:type="spellEnd"/>
      <w:r w:rsidRPr="00025EE6">
        <w:t xml:space="preserve"> Indoor Coverage Under Integrated Access Backhaul," in IEEE Systems Journal, vol. 15, no. 4, pp. 5429-5439, Dec. 2021, </w:t>
      </w:r>
      <w:proofErr w:type="spellStart"/>
      <w:r w:rsidRPr="00025EE6">
        <w:t>doi</w:t>
      </w:r>
      <w:proofErr w:type="spellEnd"/>
      <w:r w:rsidRPr="00025EE6">
        <w:t>: 10.1109/JSYST.2021.3053550.</w:t>
      </w:r>
    </w:p>
    <w:p w14:paraId="0232056C" w14:textId="2FDECDE0"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S. Jaffry, R. Hussain, X. Gui and S. F. Hasan, "A Comprehensive Survey on Moving Networks," in IEEE </w:t>
      </w:r>
      <w:r w:rsidRPr="00025EE6">
        <w:lastRenderedPageBreak/>
        <w:t xml:space="preserve">Communications Surveys &amp; Tutorials, vol. 23, no. 1, pp. 110-136, </w:t>
      </w:r>
      <w:proofErr w:type="spellStart"/>
      <w:r w:rsidRPr="00025EE6">
        <w:t>Firstquarter</w:t>
      </w:r>
      <w:proofErr w:type="spellEnd"/>
      <w:r w:rsidRPr="00025EE6">
        <w:t xml:space="preserve"> 2021, </w:t>
      </w:r>
      <w:proofErr w:type="spellStart"/>
      <w:r w:rsidRPr="00025EE6">
        <w:t>doi</w:t>
      </w:r>
      <w:proofErr w:type="spellEnd"/>
      <w:r w:rsidRPr="00025EE6">
        <w:t>: 10.1109/COMST.2020.3029005.</w:t>
      </w:r>
    </w:p>
    <w:p w14:paraId="64D406E2" w14:textId="16C91744"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S. </w:t>
      </w:r>
      <w:proofErr w:type="spellStart"/>
      <w:r w:rsidRPr="00025EE6">
        <w:t>Bassoy</w:t>
      </w:r>
      <w:proofErr w:type="spellEnd"/>
      <w:r w:rsidRPr="00025EE6">
        <w:t xml:space="preserve">, M. Jaber, O. </w:t>
      </w:r>
      <w:proofErr w:type="spellStart"/>
      <w:r w:rsidRPr="00025EE6">
        <w:t>Onireti</w:t>
      </w:r>
      <w:proofErr w:type="spellEnd"/>
      <w:r w:rsidRPr="00025EE6">
        <w:t xml:space="preserve"> and M. A. Imran, "Radio &amp; BH Load-Aware Multi-Objective Clustering in Multi-Cell MIMO Cooperative Networks," in IEEE Transactions on Vehicular Technology, vol. 70, no. 5, pp. 4585-4600, May 2021, </w:t>
      </w:r>
      <w:proofErr w:type="spellStart"/>
      <w:r w:rsidRPr="00025EE6">
        <w:t>doi</w:t>
      </w:r>
      <w:proofErr w:type="spellEnd"/>
      <w:r w:rsidRPr="00025EE6">
        <w:t>: 10.1109/TVT.2021.3070992.</w:t>
      </w:r>
    </w:p>
    <w:p w14:paraId="5AE3FBD7" w14:textId="3622233D"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Y. Cheng, J. Zhang, J. Zhang, H. Zhao, L. Yang and H. Zhu, "Small-Cell Sleeping and Association for Energy-Harvesting-Aided Cellular IoT With Full-Duplex Self-Backhauls: A Game-Theoretic Approach," in IEEE Internet of Things Journal, vol. 9, no. 3, pp. 2304-2318, 1 Feb.1, 2022, </w:t>
      </w:r>
      <w:proofErr w:type="spellStart"/>
      <w:r w:rsidRPr="00025EE6">
        <w:t>doi</w:t>
      </w:r>
      <w:proofErr w:type="spellEnd"/>
      <w:r w:rsidRPr="00025EE6">
        <w:t>: 10.1109/JIOT.2021.3094218.</w:t>
      </w:r>
    </w:p>
    <w:p w14:paraId="083D08D9" w14:textId="3DE45411"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M. S. J. </w:t>
      </w:r>
      <w:proofErr w:type="spellStart"/>
      <w:r w:rsidRPr="00025EE6">
        <w:t>Solaija</w:t>
      </w:r>
      <w:proofErr w:type="spellEnd"/>
      <w:r w:rsidRPr="00025EE6">
        <w:t xml:space="preserve">, H. Salman, A. B. </w:t>
      </w:r>
      <w:proofErr w:type="spellStart"/>
      <w:r w:rsidRPr="00025EE6">
        <w:t>Kihero</w:t>
      </w:r>
      <w:proofErr w:type="spellEnd"/>
      <w:r w:rsidRPr="00025EE6">
        <w:t xml:space="preserve">, M. I. Sağlam and H. Arslan, "Generalized Coordinated Multipoint Framework for 5G and Beyond," in IEEE Access, vol. 9, pp. 72499-72515, 2021, </w:t>
      </w:r>
      <w:proofErr w:type="spellStart"/>
      <w:r w:rsidRPr="00025EE6">
        <w:t>doi</w:t>
      </w:r>
      <w:proofErr w:type="spellEnd"/>
      <w:r w:rsidRPr="00025EE6">
        <w:t>: 10.1109/ACCESS.2021.3079190.</w:t>
      </w:r>
    </w:p>
    <w:p w14:paraId="0BFCF0B1" w14:textId="053F12A3"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J. Gui, X. Dai and N. N. Xiong, "Design and Analysis of Network </w:t>
      </w:r>
      <w:proofErr w:type="spellStart"/>
      <w:r w:rsidRPr="00025EE6">
        <w:t>Behaviors</w:t>
      </w:r>
      <w:proofErr w:type="spellEnd"/>
      <w:r w:rsidRPr="00025EE6">
        <w:t xml:space="preserve"> for Optimizing Network Energy Efficiency in 5G </w:t>
      </w:r>
      <w:proofErr w:type="spellStart"/>
      <w:r w:rsidRPr="00025EE6">
        <w:t>Mmwave</w:t>
      </w:r>
      <w:proofErr w:type="spellEnd"/>
      <w:r w:rsidRPr="00025EE6">
        <w:t xml:space="preserve"> Systems," in IEEE Transactions on Network Science and Engineering, vol. 8, no. 2, pp. 1842-1861, 1 April-June 2021, </w:t>
      </w:r>
      <w:proofErr w:type="spellStart"/>
      <w:r w:rsidRPr="00025EE6">
        <w:t>doi</w:t>
      </w:r>
      <w:proofErr w:type="spellEnd"/>
      <w:r w:rsidRPr="00025EE6">
        <w:t>: 10.1109/TNSE.2021.3074362.</w:t>
      </w:r>
    </w:p>
    <w:p w14:paraId="176117E8" w14:textId="0E383C61"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Y. Fang, L. Qiu, X. Liang and C. Ren, "Cell-Free Massive MIMO Systems With Oscillator Phase Noise: Performance Analysis and Power Control," in IEEE Transactions on Vehicular Technology, vol. 70, no. 10, pp. 10048-10064, Oct. 2021, </w:t>
      </w:r>
      <w:proofErr w:type="spellStart"/>
      <w:r w:rsidRPr="00025EE6">
        <w:t>doi</w:t>
      </w:r>
      <w:proofErr w:type="spellEnd"/>
      <w:r w:rsidRPr="00025EE6">
        <w:t>: 10.1109/TVT.2021.3100862.</w:t>
      </w:r>
    </w:p>
    <w:p w14:paraId="6FD89820" w14:textId="762EDC8C"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K. Chang, W. Cho, B. -J. Kwak and Y. -J. Ko, "Synchronization Under Hardware Impairments in Over-6-GHz Wireless Industrial IoT Systems," in IEEE Internet of Things Journal, vol. 10, no. 7, pp. 6082-6099, 1 April1, 2023, </w:t>
      </w:r>
      <w:proofErr w:type="spellStart"/>
      <w:r w:rsidRPr="00025EE6">
        <w:t>doi</w:t>
      </w:r>
      <w:proofErr w:type="spellEnd"/>
      <w:r w:rsidRPr="00025EE6">
        <w:t>: 10.1109/JIOT.2022.3222835.</w:t>
      </w:r>
    </w:p>
    <w:p w14:paraId="0958DD22" w14:textId="7918C075"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A. Sharma, K. Lakshmanan, R. Gupta and A. Gupta, "Stochastic Arrow-Hurwicz Algorithm for Path Selection and Rate Allocation in Self-Backhauled </w:t>
      </w:r>
      <w:proofErr w:type="spellStart"/>
      <w:r w:rsidRPr="00025EE6">
        <w:t>mmWave</w:t>
      </w:r>
      <w:proofErr w:type="spellEnd"/>
      <w:r w:rsidRPr="00025EE6">
        <w:t xml:space="preserve"> </w:t>
      </w:r>
      <w:r w:rsidRPr="00025EE6">
        <w:t xml:space="preserve">Networks," in IEEE Communications Letters, vol. 26, no. 3, pp. 716-720, March 2022, </w:t>
      </w:r>
      <w:proofErr w:type="spellStart"/>
      <w:r w:rsidRPr="00025EE6">
        <w:t>doi</w:t>
      </w:r>
      <w:proofErr w:type="spellEnd"/>
      <w:r w:rsidRPr="00025EE6">
        <w:t>: 10.1109/LCOMM.2021.3131328.</w:t>
      </w:r>
    </w:p>
    <w:p w14:paraId="155973A1" w14:textId="07AEDD23"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N. -I. Kim and D. -H. Cho, "Performance Analysis of Simultaneous Collision-Free Duplexing Method in Point-to-Multipoint Environment," in IEEE Communications Letters, vol. 25, no. 9, pp. 2884-2888, Sept. 2021, </w:t>
      </w:r>
      <w:proofErr w:type="spellStart"/>
      <w:r w:rsidRPr="00025EE6">
        <w:t>doi</w:t>
      </w:r>
      <w:proofErr w:type="spellEnd"/>
      <w:r w:rsidRPr="00025EE6">
        <w:t>: 10.1109/LCOMM.2021.3095304.</w:t>
      </w:r>
    </w:p>
    <w:p w14:paraId="1F38D5A1" w14:textId="380DDAD2"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S. A. Ali, M. Wajid, A. Kumar and M. Shah Alam, "Design Challenges and Possible Solutions for 5G SIW MIMO and Phased Array Antennas: A Review," in IEEE Access, vol. 10, pp. 88567-88594, 2022, </w:t>
      </w:r>
      <w:proofErr w:type="spellStart"/>
      <w:r w:rsidRPr="00025EE6">
        <w:t>doi</w:t>
      </w:r>
      <w:proofErr w:type="spellEnd"/>
      <w:r w:rsidRPr="00025EE6">
        <w:t>: 10.1109/ACCESS.2022.3197226.</w:t>
      </w:r>
    </w:p>
    <w:p w14:paraId="7024236D" w14:textId="416ED9C0"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Z. Cheng, D. Zhu, Y. Zhao and C. Sun, "Flexible Virtual Cell Design for </w:t>
      </w:r>
      <w:proofErr w:type="spellStart"/>
      <w:r w:rsidRPr="00025EE6">
        <w:t>Ultradense</w:t>
      </w:r>
      <w:proofErr w:type="spellEnd"/>
      <w:r w:rsidRPr="00025EE6">
        <w:t xml:space="preserve"> Networks: A Machine Learning Approach," in IEEE Access, vol. 9, pp. 91575-91583, 2021, </w:t>
      </w:r>
      <w:proofErr w:type="spellStart"/>
      <w:r w:rsidRPr="00025EE6">
        <w:t>doi</w:t>
      </w:r>
      <w:proofErr w:type="spellEnd"/>
      <w:r w:rsidRPr="00025EE6">
        <w:t>: 10.1109/ACCESS.2021.3091855.</w:t>
      </w:r>
    </w:p>
    <w:p w14:paraId="431F81C7" w14:textId="2B370DE0"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C. </w:t>
      </w:r>
      <w:proofErr w:type="spellStart"/>
      <w:r w:rsidRPr="00025EE6">
        <w:t>Pupiales</w:t>
      </w:r>
      <w:proofErr w:type="spellEnd"/>
      <w:r w:rsidRPr="00025EE6">
        <w:t xml:space="preserve">, D. Laselva and I. Demirkol, "Fast Data Recovery for Improved Mobility Support in </w:t>
      </w:r>
      <w:proofErr w:type="spellStart"/>
      <w:r w:rsidRPr="00025EE6">
        <w:t>Multiradio</w:t>
      </w:r>
      <w:proofErr w:type="spellEnd"/>
      <w:r w:rsidRPr="00025EE6">
        <w:t xml:space="preserve"> Dual Connectivity," in IEEE Access, vol. 10, pp. 93674-93691, 2022, </w:t>
      </w:r>
      <w:proofErr w:type="spellStart"/>
      <w:r w:rsidRPr="00025EE6">
        <w:t>doi</w:t>
      </w:r>
      <w:proofErr w:type="spellEnd"/>
      <w:r w:rsidRPr="00025EE6">
        <w:t>: 10.1109/ACCESS.2022.3204027.</w:t>
      </w:r>
    </w:p>
    <w:p w14:paraId="2102CD8E" w14:textId="673C40D3"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Y. Wang et al., "Triple-band scheduling with </w:t>
      </w:r>
      <w:proofErr w:type="spellStart"/>
      <w:r w:rsidRPr="00025EE6">
        <w:t>millimeter</w:t>
      </w:r>
      <w:proofErr w:type="spellEnd"/>
      <w:r w:rsidRPr="00025EE6">
        <w:t xml:space="preserve"> wave and terahertz bands for wireless backhaul," in Journal of Communications and Networks, vol. 24, no. 4, pp. 438-450, Aug. 2022, </w:t>
      </w:r>
      <w:proofErr w:type="spellStart"/>
      <w:r w:rsidRPr="00025EE6">
        <w:t>doi</w:t>
      </w:r>
      <w:proofErr w:type="spellEnd"/>
      <w:r w:rsidRPr="00025EE6">
        <w:t>: 10.23919/JCN.2022.000022.</w:t>
      </w:r>
    </w:p>
    <w:p w14:paraId="61939E2E" w14:textId="348B12DD"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I. Atzeni, B. Gouda and A. Tölli, "Distributed Precoding Design via Over-the-Air </w:t>
      </w:r>
      <w:proofErr w:type="spellStart"/>
      <w:r w:rsidRPr="00025EE6">
        <w:t>Signaling</w:t>
      </w:r>
      <w:proofErr w:type="spellEnd"/>
      <w:r w:rsidRPr="00025EE6">
        <w:t xml:space="preserve"> for Cell-Free Massive MIMO," in IEEE Transactions on Wireless Communications, vol. 20, no. 2, pp. 1201-1216, Feb. 2021, </w:t>
      </w:r>
      <w:proofErr w:type="spellStart"/>
      <w:r w:rsidRPr="00025EE6">
        <w:t>doi</w:t>
      </w:r>
      <w:proofErr w:type="spellEnd"/>
      <w:r w:rsidRPr="00025EE6">
        <w:t>: 10.1109/TWC.2020.3031807.</w:t>
      </w:r>
    </w:p>
    <w:p w14:paraId="2923F665" w14:textId="03E2C121" w:rsidR="001C4AD0" w:rsidRPr="00025EE6" w:rsidRDefault="001C4AD0" w:rsidP="001C4AD0">
      <w:pPr>
        <w:pStyle w:val="ListParagraph"/>
        <w:numPr>
          <w:ilvl w:val="0"/>
          <w:numId w:val="36"/>
        </w:numPr>
        <w:autoSpaceDE w:val="0"/>
        <w:autoSpaceDN w:val="0"/>
        <w:adjustRightInd w:val="0"/>
        <w:snapToGrid w:val="0"/>
        <w:spacing w:beforeLines="100" w:before="240" w:afterLines="50" w:after="120" w:line="240" w:lineRule="auto"/>
        <w:jc w:val="both"/>
        <w:outlineLvl w:val="0"/>
      </w:pPr>
      <w:r w:rsidRPr="00025EE6">
        <w:t xml:space="preserve">L. Zhong, C. Xu, J. Chen, W. Yan, S. Yang and G. -M. Muntean, "Joint Optimal Multicast Scheduling and Caching for Improved Performance and Energy Saving in Wireless Heterogeneous Networks," in IEEE Transactions on Broadcasting, vol. 67, no. 1, pp. 119-130, March 2021, </w:t>
      </w:r>
      <w:proofErr w:type="spellStart"/>
      <w:r w:rsidRPr="00025EE6">
        <w:t>doi</w:t>
      </w:r>
      <w:proofErr w:type="spellEnd"/>
      <w:r w:rsidRPr="00025EE6">
        <w:t>: 10.1109/TBC.2020.3028354.</w:t>
      </w:r>
    </w:p>
    <w:sectPr w:rsidR="001C4AD0" w:rsidRPr="00025EE6" w:rsidSect="004D0077">
      <w:type w:val="continuous"/>
      <w:pgSz w:w="11906" w:h="16838" w:code="9"/>
      <w:pgMar w:top="1440" w:right="1080" w:bottom="1440" w:left="1080" w:header="850" w:footer="397"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54D5" w14:textId="77777777" w:rsidR="004D0077" w:rsidRDefault="004D0077" w:rsidP="00683763">
      <w:pPr>
        <w:spacing w:after="0" w:line="240" w:lineRule="auto"/>
      </w:pPr>
      <w:r>
        <w:separator/>
      </w:r>
    </w:p>
  </w:endnote>
  <w:endnote w:type="continuationSeparator" w:id="0">
    <w:p w14:paraId="6BF4A57E" w14:textId="77777777" w:rsidR="004D0077" w:rsidRDefault="004D0077" w:rsidP="0068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13A2" w14:textId="77777777" w:rsidR="004D0077" w:rsidRDefault="004D0077" w:rsidP="00683763">
      <w:pPr>
        <w:spacing w:after="0" w:line="240" w:lineRule="auto"/>
      </w:pPr>
      <w:r>
        <w:separator/>
      </w:r>
    </w:p>
  </w:footnote>
  <w:footnote w:type="continuationSeparator" w:id="0">
    <w:p w14:paraId="5BD1580F" w14:textId="77777777" w:rsidR="004D0077" w:rsidRDefault="004D0077" w:rsidP="00683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7682" w14:textId="77777777" w:rsidR="00C25BF6" w:rsidRPr="00683763" w:rsidRDefault="00C25BF6" w:rsidP="00917D26">
    <w:pPr>
      <w:pStyle w:val="Header"/>
      <w:wordWrap w:val="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A00"/>
    <w:multiLevelType w:val="multilevel"/>
    <w:tmpl w:val="949EE06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1" w15:restartNumberingAfterBreak="0">
    <w:nsid w:val="024A097B"/>
    <w:multiLevelType w:val="hybridMultilevel"/>
    <w:tmpl w:val="DCCE4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53264"/>
    <w:multiLevelType w:val="multilevel"/>
    <w:tmpl w:val="B3F8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32E9B"/>
    <w:multiLevelType w:val="hybridMultilevel"/>
    <w:tmpl w:val="3542ABB6"/>
    <w:lvl w:ilvl="0" w:tplc="D24C41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BA2BFE"/>
    <w:multiLevelType w:val="hybridMultilevel"/>
    <w:tmpl w:val="CD689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281835"/>
    <w:multiLevelType w:val="hybridMultilevel"/>
    <w:tmpl w:val="E1087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F17CE9"/>
    <w:multiLevelType w:val="hybridMultilevel"/>
    <w:tmpl w:val="B9103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1D633A"/>
    <w:multiLevelType w:val="hybridMultilevel"/>
    <w:tmpl w:val="F5289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DB40D9"/>
    <w:multiLevelType w:val="hybridMultilevel"/>
    <w:tmpl w:val="FBC08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E41BC8"/>
    <w:multiLevelType w:val="hybridMultilevel"/>
    <w:tmpl w:val="0328737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3EF4562"/>
    <w:multiLevelType w:val="hybridMultilevel"/>
    <w:tmpl w:val="ECD08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7C5647"/>
    <w:multiLevelType w:val="hybridMultilevel"/>
    <w:tmpl w:val="312CE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2A7E9D"/>
    <w:multiLevelType w:val="hybridMultilevel"/>
    <w:tmpl w:val="3F3C6F16"/>
    <w:lvl w:ilvl="0" w:tplc="D24C41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4333E8"/>
    <w:multiLevelType w:val="hybridMultilevel"/>
    <w:tmpl w:val="2AAA2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864985"/>
    <w:multiLevelType w:val="hybridMultilevel"/>
    <w:tmpl w:val="7DDCF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F7048C"/>
    <w:multiLevelType w:val="multilevel"/>
    <w:tmpl w:val="B29A5BD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16" w15:restartNumberingAfterBreak="0">
    <w:nsid w:val="35937C6F"/>
    <w:multiLevelType w:val="hybridMultilevel"/>
    <w:tmpl w:val="286E7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D1E5FB2"/>
    <w:multiLevelType w:val="hybridMultilevel"/>
    <w:tmpl w:val="19DED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C443D4"/>
    <w:multiLevelType w:val="multilevel"/>
    <w:tmpl w:val="97D0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C4039F"/>
    <w:multiLevelType w:val="multilevel"/>
    <w:tmpl w:val="236C70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0B04FFB"/>
    <w:multiLevelType w:val="hybridMultilevel"/>
    <w:tmpl w:val="2F16D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D3029C"/>
    <w:multiLevelType w:val="hybridMultilevel"/>
    <w:tmpl w:val="8786B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2B42930"/>
    <w:multiLevelType w:val="hybridMultilevel"/>
    <w:tmpl w:val="BC302D98"/>
    <w:lvl w:ilvl="0" w:tplc="D24C41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D16E56"/>
    <w:multiLevelType w:val="hybridMultilevel"/>
    <w:tmpl w:val="522E4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2C3D2D"/>
    <w:multiLevelType w:val="multilevel"/>
    <w:tmpl w:val="6C86BD74"/>
    <w:lvl w:ilvl="0">
      <w:start w:val="1"/>
      <w:numFmt w:val="none"/>
      <w:suff w:val="space"/>
      <w:lvlText w:val="7."/>
      <w:lvlJc w:val="left"/>
      <w:pPr>
        <w:ind w:left="0" w:firstLine="0"/>
      </w:pPr>
      <w:rPr>
        <w:rFonts w:ascii="Times New Roman" w:hAnsi="Times New Roman" w:hint="default"/>
        <w:b/>
        <w:i w:val="0"/>
        <w:color w:val="000000"/>
        <w:spacing w:val="0"/>
        <w:w w:val="100"/>
        <w:kern w:val="0"/>
        <w:position w:val="0"/>
        <w:sz w:val="24"/>
        <w:szCs w:val="24"/>
      </w:rPr>
    </w:lvl>
    <w:lvl w:ilvl="1">
      <w:start w:val="1"/>
      <w:numFmt w:val="decimal"/>
      <w:pStyle w:val="SectionHeading"/>
      <w:suff w:val="space"/>
      <w:lvlText w:val="7.%2"/>
      <w:lvlJc w:val="left"/>
      <w:pPr>
        <w:ind w:left="0" w:firstLine="0"/>
      </w:pPr>
      <w:rPr>
        <w:rFonts w:ascii="Times New Roman" w:hAnsi="Times New Roman" w:hint="default"/>
        <w:b/>
        <w:i w:val="0"/>
        <w:color w:val="000000"/>
        <w:spacing w:val="0"/>
        <w:w w:val="100"/>
        <w:position w:val="0"/>
        <w:sz w:val="22"/>
        <w:szCs w:val="22"/>
      </w:rPr>
    </w:lvl>
    <w:lvl w:ilvl="2">
      <w:start w:val="1"/>
      <w:numFmt w:val="decimal"/>
      <w:suff w:val="space"/>
      <w:lvlText w:val="%17.%2.%3."/>
      <w:lvlJc w:val="left"/>
      <w:pPr>
        <w:ind w:left="0" w:firstLine="0"/>
      </w:pPr>
      <w:rPr>
        <w:rFonts w:ascii="Times New Roman" w:hAnsi="Times New Roman" w:hint="default"/>
        <w:b/>
        <w:i w:val="0"/>
        <w:color w:val="000000"/>
        <w:spacing w:val="0"/>
        <w:w w:val="100"/>
        <w:position w:val="0"/>
        <w:sz w:val="20"/>
        <w:szCs w:val="2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4C45391B"/>
    <w:multiLevelType w:val="hybridMultilevel"/>
    <w:tmpl w:val="F04071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60A104C"/>
    <w:multiLevelType w:val="hybridMultilevel"/>
    <w:tmpl w:val="C700F860"/>
    <w:lvl w:ilvl="0" w:tplc="D24C41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174B26"/>
    <w:multiLevelType w:val="hybridMultilevel"/>
    <w:tmpl w:val="73A61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383DE9"/>
    <w:multiLevelType w:val="hybridMultilevel"/>
    <w:tmpl w:val="CD5CCC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58E477A8"/>
    <w:multiLevelType w:val="multilevel"/>
    <w:tmpl w:val="66BE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0B5255"/>
    <w:multiLevelType w:val="hybridMultilevel"/>
    <w:tmpl w:val="48229A0C"/>
    <w:lvl w:ilvl="0" w:tplc="D458C216">
      <w:start w:val="1"/>
      <w:numFmt w:val="decimal"/>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31" w15:restartNumberingAfterBreak="0">
    <w:nsid w:val="5E68191C"/>
    <w:multiLevelType w:val="hybridMultilevel"/>
    <w:tmpl w:val="E10E92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04751DC"/>
    <w:multiLevelType w:val="hybridMultilevel"/>
    <w:tmpl w:val="77CC2C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58906F3"/>
    <w:multiLevelType w:val="hybridMultilevel"/>
    <w:tmpl w:val="98F202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66742D1E"/>
    <w:multiLevelType w:val="hybridMultilevel"/>
    <w:tmpl w:val="33688A7E"/>
    <w:lvl w:ilvl="0" w:tplc="844A8BC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6C7F0C15"/>
    <w:multiLevelType w:val="hybridMultilevel"/>
    <w:tmpl w:val="70AE631E"/>
    <w:lvl w:ilvl="0" w:tplc="844A8BC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0F114CC"/>
    <w:multiLevelType w:val="multilevel"/>
    <w:tmpl w:val="71B6DA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37" w15:restartNumberingAfterBreak="0">
    <w:nsid w:val="7BAB120D"/>
    <w:multiLevelType w:val="multilevel"/>
    <w:tmpl w:val="4460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9F2FEA"/>
    <w:multiLevelType w:val="hybridMultilevel"/>
    <w:tmpl w:val="B97AF46E"/>
    <w:lvl w:ilvl="0" w:tplc="D24C41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552EA6"/>
    <w:multiLevelType w:val="hybridMultilevel"/>
    <w:tmpl w:val="B96E5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F7917C4"/>
    <w:multiLevelType w:val="hybridMultilevel"/>
    <w:tmpl w:val="B77C9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5147110">
    <w:abstractNumId w:val="36"/>
  </w:num>
  <w:num w:numId="2" w16cid:durableId="676880538">
    <w:abstractNumId w:val="24"/>
  </w:num>
  <w:num w:numId="3" w16cid:durableId="1023243243">
    <w:abstractNumId w:val="25"/>
  </w:num>
  <w:num w:numId="4" w16cid:durableId="2111267690">
    <w:abstractNumId w:val="31"/>
  </w:num>
  <w:num w:numId="5" w16cid:durableId="277638916">
    <w:abstractNumId w:val="16"/>
  </w:num>
  <w:num w:numId="6" w16cid:durableId="441657483">
    <w:abstractNumId w:val="32"/>
  </w:num>
  <w:num w:numId="7" w16cid:durableId="234973940">
    <w:abstractNumId w:val="4"/>
  </w:num>
  <w:num w:numId="8" w16cid:durableId="1070421028">
    <w:abstractNumId w:val="21"/>
  </w:num>
  <w:num w:numId="9" w16cid:durableId="812216633">
    <w:abstractNumId w:val="30"/>
  </w:num>
  <w:num w:numId="10" w16cid:durableId="1527477251">
    <w:abstractNumId w:val="0"/>
  </w:num>
  <w:num w:numId="11" w16cid:durableId="1035496991">
    <w:abstractNumId w:val="20"/>
  </w:num>
  <w:num w:numId="12" w16cid:durableId="1186216494">
    <w:abstractNumId w:val="8"/>
  </w:num>
  <w:num w:numId="13" w16cid:durableId="400520636">
    <w:abstractNumId w:val="39"/>
  </w:num>
  <w:num w:numId="14" w16cid:durableId="1626690024">
    <w:abstractNumId w:val="35"/>
  </w:num>
  <w:num w:numId="15" w16cid:durableId="93063808">
    <w:abstractNumId w:val="33"/>
  </w:num>
  <w:num w:numId="16" w16cid:durableId="61878519">
    <w:abstractNumId w:val="28"/>
  </w:num>
  <w:num w:numId="17" w16cid:durableId="674310466">
    <w:abstractNumId w:val="34"/>
  </w:num>
  <w:num w:numId="18" w16cid:durableId="197085810">
    <w:abstractNumId w:val="17"/>
  </w:num>
  <w:num w:numId="19" w16cid:durableId="102461483">
    <w:abstractNumId w:val="15"/>
  </w:num>
  <w:num w:numId="20" w16cid:durableId="1567449881">
    <w:abstractNumId w:val="7"/>
  </w:num>
  <w:num w:numId="21" w16cid:durableId="1725788924">
    <w:abstractNumId w:val="6"/>
  </w:num>
  <w:num w:numId="22" w16cid:durableId="936401159">
    <w:abstractNumId w:val="23"/>
  </w:num>
  <w:num w:numId="23" w16cid:durableId="1894386798">
    <w:abstractNumId w:val="11"/>
  </w:num>
  <w:num w:numId="24" w16cid:durableId="612518809">
    <w:abstractNumId w:val="22"/>
  </w:num>
  <w:num w:numId="25" w16cid:durableId="194393452">
    <w:abstractNumId w:val="27"/>
  </w:num>
  <w:num w:numId="26" w16cid:durableId="1475677926">
    <w:abstractNumId w:val="26"/>
  </w:num>
  <w:num w:numId="27" w16cid:durableId="2111969906">
    <w:abstractNumId w:val="38"/>
  </w:num>
  <w:num w:numId="28" w16cid:durableId="1760104631">
    <w:abstractNumId w:val="5"/>
  </w:num>
  <w:num w:numId="29" w16cid:durableId="1072310349">
    <w:abstractNumId w:val="14"/>
  </w:num>
  <w:num w:numId="30" w16cid:durableId="820925454">
    <w:abstractNumId w:val="9"/>
  </w:num>
  <w:num w:numId="31" w16cid:durableId="766273322">
    <w:abstractNumId w:val="13"/>
  </w:num>
  <w:num w:numId="32" w16cid:durableId="224803039">
    <w:abstractNumId w:val="40"/>
  </w:num>
  <w:num w:numId="33" w16cid:durableId="265383396">
    <w:abstractNumId w:val="3"/>
  </w:num>
  <w:num w:numId="34" w16cid:durableId="1738817539">
    <w:abstractNumId w:val="1"/>
  </w:num>
  <w:num w:numId="35" w16cid:durableId="1413119559">
    <w:abstractNumId w:val="19"/>
  </w:num>
  <w:num w:numId="36" w16cid:durableId="1825273003">
    <w:abstractNumId w:val="12"/>
  </w:num>
  <w:num w:numId="37" w16cid:durableId="1394431117">
    <w:abstractNumId w:val="29"/>
  </w:num>
  <w:num w:numId="38" w16cid:durableId="704020439">
    <w:abstractNumId w:val="10"/>
  </w:num>
  <w:num w:numId="39" w16cid:durableId="1837914884">
    <w:abstractNumId w:val="37"/>
  </w:num>
  <w:num w:numId="40" w16cid:durableId="1572235534">
    <w:abstractNumId w:val="2"/>
  </w:num>
  <w:num w:numId="41" w16cid:durableId="156093935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91"/>
    <w:rsid w:val="00001B11"/>
    <w:rsid w:val="00002D50"/>
    <w:rsid w:val="00004719"/>
    <w:rsid w:val="00004A2E"/>
    <w:rsid w:val="00004AC3"/>
    <w:rsid w:val="00007B00"/>
    <w:rsid w:val="00007E02"/>
    <w:rsid w:val="00015201"/>
    <w:rsid w:val="00015B0F"/>
    <w:rsid w:val="00017398"/>
    <w:rsid w:val="00020742"/>
    <w:rsid w:val="00020E72"/>
    <w:rsid w:val="00022870"/>
    <w:rsid w:val="00023444"/>
    <w:rsid w:val="000234B5"/>
    <w:rsid w:val="00024205"/>
    <w:rsid w:val="00025460"/>
    <w:rsid w:val="00025914"/>
    <w:rsid w:val="00025EE6"/>
    <w:rsid w:val="00026D5A"/>
    <w:rsid w:val="000271C9"/>
    <w:rsid w:val="00027534"/>
    <w:rsid w:val="00027B23"/>
    <w:rsid w:val="0003050A"/>
    <w:rsid w:val="00031111"/>
    <w:rsid w:val="000327CB"/>
    <w:rsid w:val="00033087"/>
    <w:rsid w:val="000353C4"/>
    <w:rsid w:val="00035481"/>
    <w:rsid w:val="00036A1F"/>
    <w:rsid w:val="00036B02"/>
    <w:rsid w:val="000372FF"/>
    <w:rsid w:val="0003767E"/>
    <w:rsid w:val="0004103B"/>
    <w:rsid w:val="0004274B"/>
    <w:rsid w:val="00043027"/>
    <w:rsid w:val="000441C8"/>
    <w:rsid w:val="00044C49"/>
    <w:rsid w:val="00044D61"/>
    <w:rsid w:val="0004510F"/>
    <w:rsid w:val="00045141"/>
    <w:rsid w:val="00046BF4"/>
    <w:rsid w:val="00046C05"/>
    <w:rsid w:val="0005068E"/>
    <w:rsid w:val="00050B4F"/>
    <w:rsid w:val="00051AF6"/>
    <w:rsid w:val="000526B5"/>
    <w:rsid w:val="00053281"/>
    <w:rsid w:val="00053D45"/>
    <w:rsid w:val="0005439C"/>
    <w:rsid w:val="00054DDA"/>
    <w:rsid w:val="00061D5A"/>
    <w:rsid w:val="000638C7"/>
    <w:rsid w:val="00063AD9"/>
    <w:rsid w:val="00063EAB"/>
    <w:rsid w:val="00065464"/>
    <w:rsid w:val="00065D1B"/>
    <w:rsid w:val="000662CE"/>
    <w:rsid w:val="0006663A"/>
    <w:rsid w:val="00067E9B"/>
    <w:rsid w:val="0007056D"/>
    <w:rsid w:val="00071113"/>
    <w:rsid w:val="000715D5"/>
    <w:rsid w:val="000718AC"/>
    <w:rsid w:val="00072029"/>
    <w:rsid w:val="00072160"/>
    <w:rsid w:val="00073F0F"/>
    <w:rsid w:val="00074724"/>
    <w:rsid w:val="000751F3"/>
    <w:rsid w:val="00075304"/>
    <w:rsid w:val="00075872"/>
    <w:rsid w:val="000805EC"/>
    <w:rsid w:val="0008069A"/>
    <w:rsid w:val="000812F4"/>
    <w:rsid w:val="00082136"/>
    <w:rsid w:val="000831DA"/>
    <w:rsid w:val="00083BD7"/>
    <w:rsid w:val="00084579"/>
    <w:rsid w:val="00084CF3"/>
    <w:rsid w:val="00085525"/>
    <w:rsid w:val="00085A79"/>
    <w:rsid w:val="0008616A"/>
    <w:rsid w:val="000870A0"/>
    <w:rsid w:val="0009030D"/>
    <w:rsid w:val="00092A0D"/>
    <w:rsid w:val="000956F3"/>
    <w:rsid w:val="00096B76"/>
    <w:rsid w:val="00096DC7"/>
    <w:rsid w:val="00096EE7"/>
    <w:rsid w:val="000A0A33"/>
    <w:rsid w:val="000A153E"/>
    <w:rsid w:val="000A17B4"/>
    <w:rsid w:val="000A19ED"/>
    <w:rsid w:val="000A223B"/>
    <w:rsid w:val="000A2A32"/>
    <w:rsid w:val="000A2DD7"/>
    <w:rsid w:val="000A32ED"/>
    <w:rsid w:val="000A3451"/>
    <w:rsid w:val="000A403E"/>
    <w:rsid w:val="000A40E3"/>
    <w:rsid w:val="000A4734"/>
    <w:rsid w:val="000A4B1A"/>
    <w:rsid w:val="000A4DD5"/>
    <w:rsid w:val="000A69B1"/>
    <w:rsid w:val="000B1603"/>
    <w:rsid w:val="000B1E8C"/>
    <w:rsid w:val="000B2191"/>
    <w:rsid w:val="000B2662"/>
    <w:rsid w:val="000B271E"/>
    <w:rsid w:val="000B2F11"/>
    <w:rsid w:val="000B3077"/>
    <w:rsid w:val="000B31C2"/>
    <w:rsid w:val="000B3E0F"/>
    <w:rsid w:val="000B4004"/>
    <w:rsid w:val="000B4103"/>
    <w:rsid w:val="000B43C9"/>
    <w:rsid w:val="000B4907"/>
    <w:rsid w:val="000B5CEA"/>
    <w:rsid w:val="000B5F69"/>
    <w:rsid w:val="000B62E0"/>
    <w:rsid w:val="000B6680"/>
    <w:rsid w:val="000B6F62"/>
    <w:rsid w:val="000B7186"/>
    <w:rsid w:val="000B7C23"/>
    <w:rsid w:val="000C03D8"/>
    <w:rsid w:val="000C1DAC"/>
    <w:rsid w:val="000C1FA4"/>
    <w:rsid w:val="000C32B6"/>
    <w:rsid w:val="000C3314"/>
    <w:rsid w:val="000C3424"/>
    <w:rsid w:val="000C342C"/>
    <w:rsid w:val="000C3D7E"/>
    <w:rsid w:val="000C467E"/>
    <w:rsid w:val="000C57D7"/>
    <w:rsid w:val="000C75AA"/>
    <w:rsid w:val="000C774D"/>
    <w:rsid w:val="000D2CC3"/>
    <w:rsid w:val="000D4102"/>
    <w:rsid w:val="000D5849"/>
    <w:rsid w:val="000D5B8F"/>
    <w:rsid w:val="000D69E4"/>
    <w:rsid w:val="000D6E2D"/>
    <w:rsid w:val="000D6E5B"/>
    <w:rsid w:val="000D7E62"/>
    <w:rsid w:val="000E43E0"/>
    <w:rsid w:val="000E4E54"/>
    <w:rsid w:val="000E5120"/>
    <w:rsid w:val="000E5CE8"/>
    <w:rsid w:val="000E68B4"/>
    <w:rsid w:val="000E68FE"/>
    <w:rsid w:val="000E790F"/>
    <w:rsid w:val="000F0419"/>
    <w:rsid w:val="000F0508"/>
    <w:rsid w:val="000F0F9C"/>
    <w:rsid w:val="000F1A87"/>
    <w:rsid w:val="000F2A0C"/>
    <w:rsid w:val="000F3AD1"/>
    <w:rsid w:val="00100162"/>
    <w:rsid w:val="00102126"/>
    <w:rsid w:val="0010215E"/>
    <w:rsid w:val="0010361A"/>
    <w:rsid w:val="00103D34"/>
    <w:rsid w:val="0010428C"/>
    <w:rsid w:val="0010471A"/>
    <w:rsid w:val="00110323"/>
    <w:rsid w:val="001119E1"/>
    <w:rsid w:val="00112045"/>
    <w:rsid w:val="001125A6"/>
    <w:rsid w:val="00112B03"/>
    <w:rsid w:val="0011329C"/>
    <w:rsid w:val="00113A94"/>
    <w:rsid w:val="00114175"/>
    <w:rsid w:val="00114C4E"/>
    <w:rsid w:val="00115436"/>
    <w:rsid w:val="00115A80"/>
    <w:rsid w:val="00115B7B"/>
    <w:rsid w:val="001170EC"/>
    <w:rsid w:val="001171C5"/>
    <w:rsid w:val="00117338"/>
    <w:rsid w:val="00117EEB"/>
    <w:rsid w:val="00122725"/>
    <w:rsid w:val="00122AD8"/>
    <w:rsid w:val="00122CDC"/>
    <w:rsid w:val="00123BB2"/>
    <w:rsid w:val="00123FD0"/>
    <w:rsid w:val="001245E1"/>
    <w:rsid w:val="001250BC"/>
    <w:rsid w:val="00125623"/>
    <w:rsid w:val="00126034"/>
    <w:rsid w:val="00126783"/>
    <w:rsid w:val="00130755"/>
    <w:rsid w:val="00130AB5"/>
    <w:rsid w:val="00130FC3"/>
    <w:rsid w:val="001311AD"/>
    <w:rsid w:val="00131F81"/>
    <w:rsid w:val="0013263D"/>
    <w:rsid w:val="00135567"/>
    <w:rsid w:val="00136F4E"/>
    <w:rsid w:val="0014042E"/>
    <w:rsid w:val="00140901"/>
    <w:rsid w:val="00140E0E"/>
    <w:rsid w:val="0014138D"/>
    <w:rsid w:val="001418F4"/>
    <w:rsid w:val="00141983"/>
    <w:rsid w:val="0014223D"/>
    <w:rsid w:val="001434AC"/>
    <w:rsid w:val="00143529"/>
    <w:rsid w:val="001437FC"/>
    <w:rsid w:val="001443C3"/>
    <w:rsid w:val="001444ED"/>
    <w:rsid w:val="00144B54"/>
    <w:rsid w:val="0014597B"/>
    <w:rsid w:val="00147489"/>
    <w:rsid w:val="00150380"/>
    <w:rsid w:val="001506C1"/>
    <w:rsid w:val="00152541"/>
    <w:rsid w:val="00153B6D"/>
    <w:rsid w:val="001542BA"/>
    <w:rsid w:val="00155EDB"/>
    <w:rsid w:val="00155F17"/>
    <w:rsid w:val="001562DE"/>
    <w:rsid w:val="001564EB"/>
    <w:rsid w:val="001573C9"/>
    <w:rsid w:val="00160556"/>
    <w:rsid w:val="001626E3"/>
    <w:rsid w:val="00164720"/>
    <w:rsid w:val="00164B86"/>
    <w:rsid w:val="0016546E"/>
    <w:rsid w:val="001654E1"/>
    <w:rsid w:val="001666A9"/>
    <w:rsid w:val="00166A74"/>
    <w:rsid w:val="001671E5"/>
    <w:rsid w:val="00167EE3"/>
    <w:rsid w:val="0017068D"/>
    <w:rsid w:val="0017435D"/>
    <w:rsid w:val="00174B27"/>
    <w:rsid w:val="00174C47"/>
    <w:rsid w:val="001754E4"/>
    <w:rsid w:val="001759A6"/>
    <w:rsid w:val="00175CE6"/>
    <w:rsid w:val="00175EF8"/>
    <w:rsid w:val="001776FD"/>
    <w:rsid w:val="00177FAC"/>
    <w:rsid w:val="00177FEE"/>
    <w:rsid w:val="00181424"/>
    <w:rsid w:val="00181899"/>
    <w:rsid w:val="00182601"/>
    <w:rsid w:val="00182BB6"/>
    <w:rsid w:val="00182F21"/>
    <w:rsid w:val="001830B1"/>
    <w:rsid w:val="00184636"/>
    <w:rsid w:val="0018491F"/>
    <w:rsid w:val="0018509D"/>
    <w:rsid w:val="00187006"/>
    <w:rsid w:val="00187019"/>
    <w:rsid w:val="001909E8"/>
    <w:rsid w:val="00190E16"/>
    <w:rsid w:val="00190EA8"/>
    <w:rsid w:val="001921E3"/>
    <w:rsid w:val="00192E4A"/>
    <w:rsid w:val="00193DD6"/>
    <w:rsid w:val="00194F5B"/>
    <w:rsid w:val="001959EB"/>
    <w:rsid w:val="00195A5F"/>
    <w:rsid w:val="00195AB6"/>
    <w:rsid w:val="00196849"/>
    <w:rsid w:val="00196F78"/>
    <w:rsid w:val="00197B0C"/>
    <w:rsid w:val="00197B2E"/>
    <w:rsid w:val="001A09F5"/>
    <w:rsid w:val="001A28E7"/>
    <w:rsid w:val="001A3D02"/>
    <w:rsid w:val="001A3D6E"/>
    <w:rsid w:val="001A5079"/>
    <w:rsid w:val="001A5463"/>
    <w:rsid w:val="001A5534"/>
    <w:rsid w:val="001A581C"/>
    <w:rsid w:val="001A5AA5"/>
    <w:rsid w:val="001A6540"/>
    <w:rsid w:val="001A7247"/>
    <w:rsid w:val="001B09AC"/>
    <w:rsid w:val="001B09C4"/>
    <w:rsid w:val="001B1652"/>
    <w:rsid w:val="001B1CCC"/>
    <w:rsid w:val="001B20E6"/>
    <w:rsid w:val="001B3D1E"/>
    <w:rsid w:val="001B4291"/>
    <w:rsid w:val="001B4443"/>
    <w:rsid w:val="001B58A2"/>
    <w:rsid w:val="001B58DF"/>
    <w:rsid w:val="001B5C1D"/>
    <w:rsid w:val="001B7F0F"/>
    <w:rsid w:val="001C0B86"/>
    <w:rsid w:val="001C0EF4"/>
    <w:rsid w:val="001C23B9"/>
    <w:rsid w:val="001C2BD1"/>
    <w:rsid w:val="001C30E8"/>
    <w:rsid w:val="001C34A9"/>
    <w:rsid w:val="001C4548"/>
    <w:rsid w:val="001C4AD0"/>
    <w:rsid w:val="001C6DB0"/>
    <w:rsid w:val="001C7748"/>
    <w:rsid w:val="001D092E"/>
    <w:rsid w:val="001D0D5E"/>
    <w:rsid w:val="001D1B7D"/>
    <w:rsid w:val="001D2039"/>
    <w:rsid w:val="001D3FD8"/>
    <w:rsid w:val="001D539C"/>
    <w:rsid w:val="001D648A"/>
    <w:rsid w:val="001E041B"/>
    <w:rsid w:val="001E058A"/>
    <w:rsid w:val="001E0C81"/>
    <w:rsid w:val="001E1419"/>
    <w:rsid w:val="001E1883"/>
    <w:rsid w:val="001E2496"/>
    <w:rsid w:val="001E4269"/>
    <w:rsid w:val="001E4353"/>
    <w:rsid w:val="001E4EB9"/>
    <w:rsid w:val="001E4F21"/>
    <w:rsid w:val="001E4F96"/>
    <w:rsid w:val="001E5870"/>
    <w:rsid w:val="001E59F4"/>
    <w:rsid w:val="001E7B4A"/>
    <w:rsid w:val="001F06A3"/>
    <w:rsid w:val="001F0D65"/>
    <w:rsid w:val="001F1480"/>
    <w:rsid w:val="001F20E1"/>
    <w:rsid w:val="001F2335"/>
    <w:rsid w:val="001F25F8"/>
    <w:rsid w:val="001F29BF"/>
    <w:rsid w:val="001F2B6E"/>
    <w:rsid w:val="001F35B3"/>
    <w:rsid w:val="001F3C9A"/>
    <w:rsid w:val="001F4472"/>
    <w:rsid w:val="001F55EB"/>
    <w:rsid w:val="002004F3"/>
    <w:rsid w:val="002008B9"/>
    <w:rsid w:val="002013AB"/>
    <w:rsid w:val="0020193C"/>
    <w:rsid w:val="00201C8B"/>
    <w:rsid w:val="002022B1"/>
    <w:rsid w:val="002036D2"/>
    <w:rsid w:val="00203B8B"/>
    <w:rsid w:val="00204154"/>
    <w:rsid w:val="00204CC7"/>
    <w:rsid w:val="00204CFD"/>
    <w:rsid w:val="00207697"/>
    <w:rsid w:val="0020784D"/>
    <w:rsid w:val="00211067"/>
    <w:rsid w:val="0021158E"/>
    <w:rsid w:val="00211603"/>
    <w:rsid w:val="00212453"/>
    <w:rsid w:val="0021266A"/>
    <w:rsid w:val="002130F3"/>
    <w:rsid w:val="00213684"/>
    <w:rsid w:val="00214FBB"/>
    <w:rsid w:val="002152A4"/>
    <w:rsid w:val="002174B4"/>
    <w:rsid w:val="00217BE7"/>
    <w:rsid w:val="00217CA9"/>
    <w:rsid w:val="002201BB"/>
    <w:rsid w:val="00220353"/>
    <w:rsid w:val="0022139F"/>
    <w:rsid w:val="00221888"/>
    <w:rsid w:val="002219C7"/>
    <w:rsid w:val="00222154"/>
    <w:rsid w:val="00222488"/>
    <w:rsid w:val="00225982"/>
    <w:rsid w:val="0022632B"/>
    <w:rsid w:val="00227AB0"/>
    <w:rsid w:val="00231C11"/>
    <w:rsid w:val="00231FFC"/>
    <w:rsid w:val="00232362"/>
    <w:rsid w:val="00233530"/>
    <w:rsid w:val="00233978"/>
    <w:rsid w:val="002343A0"/>
    <w:rsid w:val="00234651"/>
    <w:rsid w:val="002346B8"/>
    <w:rsid w:val="00235CE8"/>
    <w:rsid w:val="00236FB9"/>
    <w:rsid w:val="002409C6"/>
    <w:rsid w:val="00241936"/>
    <w:rsid w:val="00242C93"/>
    <w:rsid w:val="00243B3A"/>
    <w:rsid w:val="00243C92"/>
    <w:rsid w:val="00243FE8"/>
    <w:rsid w:val="00244480"/>
    <w:rsid w:val="00245E64"/>
    <w:rsid w:val="00246177"/>
    <w:rsid w:val="0025140D"/>
    <w:rsid w:val="002525D7"/>
    <w:rsid w:val="002525E3"/>
    <w:rsid w:val="00252749"/>
    <w:rsid w:val="002527FF"/>
    <w:rsid w:val="00253E93"/>
    <w:rsid w:val="002546EF"/>
    <w:rsid w:val="00254C10"/>
    <w:rsid w:val="0025685D"/>
    <w:rsid w:val="002575F7"/>
    <w:rsid w:val="00260D13"/>
    <w:rsid w:val="002610FF"/>
    <w:rsid w:val="002621D5"/>
    <w:rsid w:val="002627E1"/>
    <w:rsid w:val="0026381E"/>
    <w:rsid w:val="00266FA5"/>
    <w:rsid w:val="00267044"/>
    <w:rsid w:val="0026746B"/>
    <w:rsid w:val="002704A1"/>
    <w:rsid w:val="00270BA1"/>
    <w:rsid w:val="00271100"/>
    <w:rsid w:val="00271820"/>
    <w:rsid w:val="002725A6"/>
    <w:rsid w:val="00274444"/>
    <w:rsid w:val="00275DC9"/>
    <w:rsid w:val="002760C2"/>
    <w:rsid w:val="00277D17"/>
    <w:rsid w:val="002804E4"/>
    <w:rsid w:val="00280FCF"/>
    <w:rsid w:val="0028188B"/>
    <w:rsid w:val="00282712"/>
    <w:rsid w:val="0028337B"/>
    <w:rsid w:val="0028396F"/>
    <w:rsid w:val="002851D6"/>
    <w:rsid w:val="002852AB"/>
    <w:rsid w:val="002859FA"/>
    <w:rsid w:val="0028629F"/>
    <w:rsid w:val="00286903"/>
    <w:rsid w:val="00287207"/>
    <w:rsid w:val="00290C08"/>
    <w:rsid w:val="002910DC"/>
    <w:rsid w:val="0029287D"/>
    <w:rsid w:val="00293CBF"/>
    <w:rsid w:val="0029478C"/>
    <w:rsid w:val="00294B80"/>
    <w:rsid w:val="0029521F"/>
    <w:rsid w:val="00296C88"/>
    <w:rsid w:val="00297292"/>
    <w:rsid w:val="002A2055"/>
    <w:rsid w:val="002A4015"/>
    <w:rsid w:val="002A5414"/>
    <w:rsid w:val="002A57B8"/>
    <w:rsid w:val="002A7330"/>
    <w:rsid w:val="002B04D4"/>
    <w:rsid w:val="002B0FAB"/>
    <w:rsid w:val="002B1889"/>
    <w:rsid w:val="002B2092"/>
    <w:rsid w:val="002B317E"/>
    <w:rsid w:val="002B346A"/>
    <w:rsid w:val="002B3DDB"/>
    <w:rsid w:val="002B43E9"/>
    <w:rsid w:val="002B43EB"/>
    <w:rsid w:val="002B4F86"/>
    <w:rsid w:val="002B5C0A"/>
    <w:rsid w:val="002B61C9"/>
    <w:rsid w:val="002B6DAA"/>
    <w:rsid w:val="002B6DD7"/>
    <w:rsid w:val="002B7CCB"/>
    <w:rsid w:val="002B7E1F"/>
    <w:rsid w:val="002C07BF"/>
    <w:rsid w:val="002C151F"/>
    <w:rsid w:val="002C1A0B"/>
    <w:rsid w:val="002C1A97"/>
    <w:rsid w:val="002C26A9"/>
    <w:rsid w:val="002C285D"/>
    <w:rsid w:val="002C2D3F"/>
    <w:rsid w:val="002C5D12"/>
    <w:rsid w:val="002C6D70"/>
    <w:rsid w:val="002C7A47"/>
    <w:rsid w:val="002D283F"/>
    <w:rsid w:val="002D2A70"/>
    <w:rsid w:val="002D2CEB"/>
    <w:rsid w:val="002D3EA7"/>
    <w:rsid w:val="002D505B"/>
    <w:rsid w:val="002D5A72"/>
    <w:rsid w:val="002D5BD0"/>
    <w:rsid w:val="002D6465"/>
    <w:rsid w:val="002D686E"/>
    <w:rsid w:val="002D772F"/>
    <w:rsid w:val="002E02E9"/>
    <w:rsid w:val="002E1C67"/>
    <w:rsid w:val="002E232A"/>
    <w:rsid w:val="002E4607"/>
    <w:rsid w:val="002E4AC3"/>
    <w:rsid w:val="002E50D6"/>
    <w:rsid w:val="002E55B5"/>
    <w:rsid w:val="002E586C"/>
    <w:rsid w:val="002E7E3D"/>
    <w:rsid w:val="002E7EC3"/>
    <w:rsid w:val="002F028E"/>
    <w:rsid w:val="002F0888"/>
    <w:rsid w:val="002F0B2A"/>
    <w:rsid w:val="002F3FF4"/>
    <w:rsid w:val="002F4D8D"/>
    <w:rsid w:val="002F54B1"/>
    <w:rsid w:val="002F60C2"/>
    <w:rsid w:val="002F6386"/>
    <w:rsid w:val="00300161"/>
    <w:rsid w:val="00300D30"/>
    <w:rsid w:val="00302F08"/>
    <w:rsid w:val="00302F9A"/>
    <w:rsid w:val="00303290"/>
    <w:rsid w:val="00306417"/>
    <w:rsid w:val="003065B9"/>
    <w:rsid w:val="00307F69"/>
    <w:rsid w:val="00307F96"/>
    <w:rsid w:val="00310040"/>
    <w:rsid w:val="00310B9B"/>
    <w:rsid w:val="00311287"/>
    <w:rsid w:val="00311489"/>
    <w:rsid w:val="00311B15"/>
    <w:rsid w:val="0031287B"/>
    <w:rsid w:val="0031388F"/>
    <w:rsid w:val="00313CE1"/>
    <w:rsid w:val="00314431"/>
    <w:rsid w:val="00314E6A"/>
    <w:rsid w:val="00316F1C"/>
    <w:rsid w:val="0031765A"/>
    <w:rsid w:val="00317A2E"/>
    <w:rsid w:val="003206BC"/>
    <w:rsid w:val="0032176E"/>
    <w:rsid w:val="00321CE9"/>
    <w:rsid w:val="00322125"/>
    <w:rsid w:val="00322601"/>
    <w:rsid w:val="00324424"/>
    <w:rsid w:val="0032555C"/>
    <w:rsid w:val="00325AC9"/>
    <w:rsid w:val="0032656D"/>
    <w:rsid w:val="00326A25"/>
    <w:rsid w:val="003279A3"/>
    <w:rsid w:val="00330613"/>
    <w:rsid w:val="003307EA"/>
    <w:rsid w:val="00330937"/>
    <w:rsid w:val="0033096F"/>
    <w:rsid w:val="00332134"/>
    <w:rsid w:val="003324D8"/>
    <w:rsid w:val="00332573"/>
    <w:rsid w:val="00333D6B"/>
    <w:rsid w:val="00334A0F"/>
    <w:rsid w:val="00334D85"/>
    <w:rsid w:val="00335C21"/>
    <w:rsid w:val="00336CF9"/>
    <w:rsid w:val="00337443"/>
    <w:rsid w:val="00337497"/>
    <w:rsid w:val="00337643"/>
    <w:rsid w:val="003406BE"/>
    <w:rsid w:val="003407CB"/>
    <w:rsid w:val="003412A2"/>
    <w:rsid w:val="0034200F"/>
    <w:rsid w:val="00342FB9"/>
    <w:rsid w:val="00343FCA"/>
    <w:rsid w:val="00345591"/>
    <w:rsid w:val="0034581A"/>
    <w:rsid w:val="0034797D"/>
    <w:rsid w:val="003511E5"/>
    <w:rsid w:val="003523DE"/>
    <w:rsid w:val="00355311"/>
    <w:rsid w:val="003560A7"/>
    <w:rsid w:val="003570ED"/>
    <w:rsid w:val="00357196"/>
    <w:rsid w:val="0035777E"/>
    <w:rsid w:val="003578F1"/>
    <w:rsid w:val="003600F4"/>
    <w:rsid w:val="00360215"/>
    <w:rsid w:val="00360EF7"/>
    <w:rsid w:val="00361CDE"/>
    <w:rsid w:val="00361D6E"/>
    <w:rsid w:val="00361F29"/>
    <w:rsid w:val="00362305"/>
    <w:rsid w:val="00362BEA"/>
    <w:rsid w:val="00362EF7"/>
    <w:rsid w:val="003635B9"/>
    <w:rsid w:val="00363B36"/>
    <w:rsid w:val="003641C8"/>
    <w:rsid w:val="0036584D"/>
    <w:rsid w:val="00366077"/>
    <w:rsid w:val="00366DFA"/>
    <w:rsid w:val="0036775F"/>
    <w:rsid w:val="0037079C"/>
    <w:rsid w:val="0037082C"/>
    <w:rsid w:val="00373000"/>
    <w:rsid w:val="0037364E"/>
    <w:rsid w:val="00373AB7"/>
    <w:rsid w:val="00373CA0"/>
    <w:rsid w:val="00373D86"/>
    <w:rsid w:val="003758F0"/>
    <w:rsid w:val="00375C56"/>
    <w:rsid w:val="00380C9E"/>
    <w:rsid w:val="00380D24"/>
    <w:rsid w:val="00381942"/>
    <w:rsid w:val="003822EC"/>
    <w:rsid w:val="003836D4"/>
    <w:rsid w:val="00383F65"/>
    <w:rsid w:val="00384C7D"/>
    <w:rsid w:val="0038735E"/>
    <w:rsid w:val="00387604"/>
    <w:rsid w:val="00387963"/>
    <w:rsid w:val="0039187B"/>
    <w:rsid w:val="00391A3E"/>
    <w:rsid w:val="0039261C"/>
    <w:rsid w:val="00392AB5"/>
    <w:rsid w:val="00393DEB"/>
    <w:rsid w:val="00394C59"/>
    <w:rsid w:val="00396172"/>
    <w:rsid w:val="003962E2"/>
    <w:rsid w:val="00396D10"/>
    <w:rsid w:val="00396D75"/>
    <w:rsid w:val="0039753E"/>
    <w:rsid w:val="00397E69"/>
    <w:rsid w:val="003A0F33"/>
    <w:rsid w:val="003A1144"/>
    <w:rsid w:val="003A1774"/>
    <w:rsid w:val="003A230A"/>
    <w:rsid w:val="003A327A"/>
    <w:rsid w:val="003A34A5"/>
    <w:rsid w:val="003A406D"/>
    <w:rsid w:val="003A52F7"/>
    <w:rsid w:val="003A5E74"/>
    <w:rsid w:val="003B03E0"/>
    <w:rsid w:val="003B0B5B"/>
    <w:rsid w:val="003B1AF7"/>
    <w:rsid w:val="003B46EB"/>
    <w:rsid w:val="003B5190"/>
    <w:rsid w:val="003B6044"/>
    <w:rsid w:val="003B6A31"/>
    <w:rsid w:val="003B7042"/>
    <w:rsid w:val="003C1859"/>
    <w:rsid w:val="003C1974"/>
    <w:rsid w:val="003C1BDA"/>
    <w:rsid w:val="003C1E00"/>
    <w:rsid w:val="003C20D7"/>
    <w:rsid w:val="003C3F15"/>
    <w:rsid w:val="003C4900"/>
    <w:rsid w:val="003C521D"/>
    <w:rsid w:val="003C618D"/>
    <w:rsid w:val="003C64A1"/>
    <w:rsid w:val="003C6AD6"/>
    <w:rsid w:val="003C6F45"/>
    <w:rsid w:val="003C7466"/>
    <w:rsid w:val="003C7B26"/>
    <w:rsid w:val="003C7F72"/>
    <w:rsid w:val="003D18E5"/>
    <w:rsid w:val="003D2B32"/>
    <w:rsid w:val="003D4022"/>
    <w:rsid w:val="003D4205"/>
    <w:rsid w:val="003D5FA6"/>
    <w:rsid w:val="003E02A8"/>
    <w:rsid w:val="003E03B2"/>
    <w:rsid w:val="003E1052"/>
    <w:rsid w:val="003E1F1B"/>
    <w:rsid w:val="003E483F"/>
    <w:rsid w:val="003E4E82"/>
    <w:rsid w:val="003E5251"/>
    <w:rsid w:val="003E58EF"/>
    <w:rsid w:val="003E61D6"/>
    <w:rsid w:val="003E6762"/>
    <w:rsid w:val="003E7ACA"/>
    <w:rsid w:val="003E7E2A"/>
    <w:rsid w:val="003F0B8C"/>
    <w:rsid w:val="003F0CC8"/>
    <w:rsid w:val="003F2101"/>
    <w:rsid w:val="003F214F"/>
    <w:rsid w:val="003F24B0"/>
    <w:rsid w:val="003F2D60"/>
    <w:rsid w:val="003F2E68"/>
    <w:rsid w:val="003F4162"/>
    <w:rsid w:val="003F45F3"/>
    <w:rsid w:val="003F6251"/>
    <w:rsid w:val="004003BD"/>
    <w:rsid w:val="00400F78"/>
    <w:rsid w:val="00401249"/>
    <w:rsid w:val="00401420"/>
    <w:rsid w:val="00401D82"/>
    <w:rsid w:val="00401E4E"/>
    <w:rsid w:val="00402186"/>
    <w:rsid w:val="00402BE6"/>
    <w:rsid w:val="00403A3C"/>
    <w:rsid w:val="004046F4"/>
    <w:rsid w:val="00404B9D"/>
    <w:rsid w:val="004106DD"/>
    <w:rsid w:val="00411D8A"/>
    <w:rsid w:val="00412DE6"/>
    <w:rsid w:val="00413EE1"/>
    <w:rsid w:val="0041479A"/>
    <w:rsid w:val="00415534"/>
    <w:rsid w:val="004166CA"/>
    <w:rsid w:val="00416CE2"/>
    <w:rsid w:val="00417957"/>
    <w:rsid w:val="00420387"/>
    <w:rsid w:val="00420A0E"/>
    <w:rsid w:val="00422D46"/>
    <w:rsid w:val="00422D76"/>
    <w:rsid w:val="0042354F"/>
    <w:rsid w:val="00423F3D"/>
    <w:rsid w:val="00424839"/>
    <w:rsid w:val="0042484D"/>
    <w:rsid w:val="0042529B"/>
    <w:rsid w:val="00426AA9"/>
    <w:rsid w:val="0043200E"/>
    <w:rsid w:val="004336B1"/>
    <w:rsid w:val="00433BBE"/>
    <w:rsid w:val="00433CEF"/>
    <w:rsid w:val="00435B58"/>
    <w:rsid w:val="00435D6C"/>
    <w:rsid w:val="00437286"/>
    <w:rsid w:val="004401A2"/>
    <w:rsid w:val="00440F70"/>
    <w:rsid w:val="00442DE3"/>
    <w:rsid w:val="00443267"/>
    <w:rsid w:val="00446143"/>
    <w:rsid w:val="00447B3D"/>
    <w:rsid w:val="00447B7D"/>
    <w:rsid w:val="00447D22"/>
    <w:rsid w:val="00447F7E"/>
    <w:rsid w:val="00450BAF"/>
    <w:rsid w:val="004516C4"/>
    <w:rsid w:val="00451E6A"/>
    <w:rsid w:val="00453F36"/>
    <w:rsid w:val="00454F4A"/>
    <w:rsid w:val="0045515C"/>
    <w:rsid w:val="004562BC"/>
    <w:rsid w:val="0045784A"/>
    <w:rsid w:val="00457CD3"/>
    <w:rsid w:val="004602C4"/>
    <w:rsid w:val="004613CF"/>
    <w:rsid w:val="00462835"/>
    <w:rsid w:val="00462ACB"/>
    <w:rsid w:val="00462FBA"/>
    <w:rsid w:val="00463377"/>
    <w:rsid w:val="00464B3C"/>
    <w:rsid w:val="00465F64"/>
    <w:rsid w:val="004663AF"/>
    <w:rsid w:val="00466A61"/>
    <w:rsid w:val="004675B3"/>
    <w:rsid w:val="00467CC0"/>
    <w:rsid w:val="00470842"/>
    <w:rsid w:val="004715AE"/>
    <w:rsid w:val="00472A56"/>
    <w:rsid w:val="004732F5"/>
    <w:rsid w:val="00474ABD"/>
    <w:rsid w:val="00475333"/>
    <w:rsid w:val="00475395"/>
    <w:rsid w:val="00475747"/>
    <w:rsid w:val="004758E2"/>
    <w:rsid w:val="0047644A"/>
    <w:rsid w:val="00476CFF"/>
    <w:rsid w:val="00477272"/>
    <w:rsid w:val="004804D1"/>
    <w:rsid w:val="0048148E"/>
    <w:rsid w:val="004816C9"/>
    <w:rsid w:val="004821C5"/>
    <w:rsid w:val="004821F1"/>
    <w:rsid w:val="00483039"/>
    <w:rsid w:val="004838D0"/>
    <w:rsid w:val="004840F8"/>
    <w:rsid w:val="00484347"/>
    <w:rsid w:val="004848AF"/>
    <w:rsid w:val="00485095"/>
    <w:rsid w:val="00485213"/>
    <w:rsid w:val="004859F8"/>
    <w:rsid w:val="00487317"/>
    <w:rsid w:val="00490860"/>
    <w:rsid w:val="004908F4"/>
    <w:rsid w:val="004927D3"/>
    <w:rsid w:val="00492991"/>
    <w:rsid w:val="00492FEE"/>
    <w:rsid w:val="0049512D"/>
    <w:rsid w:val="0049531B"/>
    <w:rsid w:val="00495EE8"/>
    <w:rsid w:val="0049605C"/>
    <w:rsid w:val="004965B0"/>
    <w:rsid w:val="0049796B"/>
    <w:rsid w:val="004A093F"/>
    <w:rsid w:val="004A0E19"/>
    <w:rsid w:val="004A10FA"/>
    <w:rsid w:val="004A1457"/>
    <w:rsid w:val="004A1CB9"/>
    <w:rsid w:val="004A2C05"/>
    <w:rsid w:val="004A2E92"/>
    <w:rsid w:val="004A31B6"/>
    <w:rsid w:val="004A35A6"/>
    <w:rsid w:val="004A427A"/>
    <w:rsid w:val="004A4FB2"/>
    <w:rsid w:val="004A5E8C"/>
    <w:rsid w:val="004A6621"/>
    <w:rsid w:val="004A6C2F"/>
    <w:rsid w:val="004A6F07"/>
    <w:rsid w:val="004B073A"/>
    <w:rsid w:val="004B0763"/>
    <w:rsid w:val="004B0C70"/>
    <w:rsid w:val="004B1125"/>
    <w:rsid w:val="004B132B"/>
    <w:rsid w:val="004B18EC"/>
    <w:rsid w:val="004B1CFC"/>
    <w:rsid w:val="004B24C1"/>
    <w:rsid w:val="004B2C29"/>
    <w:rsid w:val="004B2E0E"/>
    <w:rsid w:val="004B364E"/>
    <w:rsid w:val="004B3906"/>
    <w:rsid w:val="004B4132"/>
    <w:rsid w:val="004B54A6"/>
    <w:rsid w:val="004B6959"/>
    <w:rsid w:val="004B6989"/>
    <w:rsid w:val="004B6EE8"/>
    <w:rsid w:val="004C09DF"/>
    <w:rsid w:val="004C0B59"/>
    <w:rsid w:val="004C236B"/>
    <w:rsid w:val="004C383D"/>
    <w:rsid w:val="004C5C4C"/>
    <w:rsid w:val="004C705D"/>
    <w:rsid w:val="004C79AB"/>
    <w:rsid w:val="004D0077"/>
    <w:rsid w:val="004D0113"/>
    <w:rsid w:val="004D125C"/>
    <w:rsid w:val="004D14C1"/>
    <w:rsid w:val="004D17E1"/>
    <w:rsid w:val="004D294B"/>
    <w:rsid w:val="004D3FA8"/>
    <w:rsid w:val="004D51B6"/>
    <w:rsid w:val="004D611C"/>
    <w:rsid w:val="004D6E73"/>
    <w:rsid w:val="004D79A0"/>
    <w:rsid w:val="004D7A3D"/>
    <w:rsid w:val="004E0330"/>
    <w:rsid w:val="004E0C06"/>
    <w:rsid w:val="004E0C98"/>
    <w:rsid w:val="004E0E04"/>
    <w:rsid w:val="004E10CF"/>
    <w:rsid w:val="004E14BE"/>
    <w:rsid w:val="004E17AA"/>
    <w:rsid w:val="004E1A4D"/>
    <w:rsid w:val="004E1B61"/>
    <w:rsid w:val="004E1D00"/>
    <w:rsid w:val="004E249C"/>
    <w:rsid w:val="004E3F5C"/>
    <w:rsid w:val="004E4044"/>
    <w:rsid w:val="004E4C4F"/>
    <w:rsid w:val="004E6881"/>
    <w:rsid w:val="004E6B60"/>
    <w:rsid w:val="004E76F7"/>
    <w:rsid w:val="004E78E9"/>
    <w:rsid w:val="004E7EB0"/>
    <w:rsid w:val="004F0297"/>
    <w:rsid w:val="004F03F3"/>
    <w:rsid w:val="004F0E16"/>
    <w:rsid w:val="004F1799"/>
    <w:rsid w:val="004F17CF"/>
    <w:rsid w:val="004F2310"/>
    <w:rsid w:val="004F48D7"/>
    <w:rsid w:val="004F54D2"/>
    <w:rsid w:val="004F5B0A"/>
    <w:rsid w:val="004F5D28"/>
    <w:rsid w:val="004F5EEE"/>
    <w:rsid w:val="004F6384"/>
    <w:rsid w:val="004F6C56"/>
    <w:rsid w:val="005005C1"/>
    <w:rsid w:val="005006F3"/>
    <w:rsid w:val="0050165C"/>
    <w:rsid w:val="00502C8E"/>
    <w:rsid w:val="00506270"/>
    <w:rsid w:val="0050661C"/>
    <w:rsid w:val="00506A21"/>
    <w:rsid w:val="00507642"/>
    <w:rsid w:val="0051009E"/>
    <w:rsid w:val="00510641"/>
    <w:rsid w:val="005109C7"/>
    <w:rsid w:val="005115DE"/>
    <w:rsid w:val="00511F67"/>
    <w:rsid w:val="00512A93"/>
    <w:rsid w:val="00512C4F"/>
    <w:rsid w:val="0051537F"/>
    <w:rsid w:val="00515399"/>
    <w:rsid w:val="00515C6D"/>
    <w:rsid w:val="005162A4"/>
    <w:rsid w:val="005168C2"/>
    <w:rsid w:val="005169A2"/>
    <w:rsid w:val="00517221"/>
    <w:rsid w:val="005172EC"/>
    <w:rsid w:val="005177B0"/>
    <w:rsid w:val="00517E07"/>
    <w:rsid w:val="005204BF"/>
    <w:rsid w:val="00520B16"/>
    <w:rsid w:val="00521446"/>
    <w:rsid w:val="005217F8"/>
    <w:rsid w:val="00522581"/>
    <w:rsid w:val="005226E0"/>
    <w:rsid w:val="005233D1"/>
    <w:rsid w:val="005238B9"/>
    <w:rsid w:val="005239A3"/>
    <w:rsid w:val="005247A5"/>
    <w:rsid w:val="0052602F"/>
    <w:rsid w:val="00526452"/>
    <w:rsid w:val="00527D6A"/>
    <w:rsid w:val="005315D1"/>
    <w:rsid w:val="00532299"/>
    <w:rsid w:val="00532A09"/>
    <w:rsid w:val="0053310F"/>
    <w:rsid w:val="005346E7"/>
    <w:rsid w:val="005354C9"/>
    <w:rsid w:val="005405DD"/>
    <w:rsid w:val="005417EE"/>
    <w:rsid w:val="005417FE"/>
    <w:rsid w:val="00541FC3"/>
    <w:rsid w:val="005426E2"/>
    <w:rsid w:val="005430EA"/>
    <w:rsid w:val="005448CC"/>
    <w:rsid w:val="00544C26"/>
    <w:rsid w:val="00546769"/>
    <w:rsid w:val="00547D11"/>
    <w:rsid w:val="00551401"/>
    <w:rsid w:val="00551F90"/>
    <w:rsid w:val="00552E72"/>
    <w:rsid w:val="00553389"/>
    <w:rsid w:val="005536F6"/>
    <w:rsid w:val="00553C16"/>
    <w:rsid w:val="005551C9"/>
    <w:rsid w:val="00555831"/>
    <w:rsid w:val="005558DB"/>
    <w:rsid w:val="00555DCF"/>
    <w:rsid w:val="005561CF"/>
    <w:rsid w:val="0055778A"/>
    <w:rsid w:val="00560DA5"/>
    <w:rsid w:val="00560FBA"/>
    <w:rsid w:val="0056176B"/>
    <w:rsid w:val="005639F1"/>
    <w:rsid w:val="0056470E"/>
    <w:rsid w:val="00565C3A"/>
    <w:rsid w:val="00566C7C"/>
    <w:rsid w:val="0056705C"/>
    <w:rsid w:val="005707F9"/>
    <w:rsid w:val="00571907"/>
    <w:rsid w:val="00571C1F"/>
    <w:rsid w:val="00572BAE"/>
    <w:rsid w:val="00572BDF"/>
    <w:rsid w:val="00573A91"/>
    <w:rsid w:val="00574943"/>
    <w:rsid w:val="00575678"/>
    <w:rsid w:val="005767F6"/>
    <w:rsid w:val="00576AF0"/>
    <w:rsid w:val="00576BD3"/>
    <w:rsid w:val="00577481"/>
    <w:rsid w:val="00577668"/>
    <w:rsid w:val="00577C7D"/>
    <w:rsid w:val="005800D4"/>
    <w:rsid w:val="0058219B"/>
    <w:rsid w:val="00582731"/>
    <w:rsid w:val="005828B3"/>
    <w:rsid w:val="00582C00"/>
    <w:rsid w:val="0058305F"/>
    <w:rsid w:val="00584D6A"/>
    <w:rsid w:val="00584E23"/>
    <w:rsid w:val="0058555C"/>
    <w:rsid w:val="005855D0"/>
    <w:rsid w:val="00585A09"/>
    <w:rsid w:val="00585D05"/>
    <w:rsid w:val="005862BE"/>
    <w:rsid w:val="00587569"/>
    <w:rsid w:val="00587EAF"/>
    <w:rsid w:val="005912F8"/>
    <w:rsid w:val="0059199A"/>
    <w:rsid w:val="00591A0B"/>
    <w:rsid w:val="00591F01"/>
    <w:rsid w:val="0059254D"/>
    <w:rsid w:val="00593F74"/>
    <w:rsid w:val="0059476D"/>
    <w:rsid w:val="00595B42"/>
    <w:rsid w:val="00595D0A"/>
    <w:rsid w:val="00596082"/>
    <w:rsid w:val="00596588"/>
    <w:rsid w:val="00596919"/>
    <w:rsid w:val="00597B1A"/>
    <w:rsid w:val="00597E29"/>
    <w:rsid w:val="00597EEC"/>
    <w:rsid w:val="005A020F"/>
    <w:rsid w:val="005A0BF2"/>
    <w:rsid w:val="005A1870"/>
    <w:rsid w:val="005A2017"/>
    <w:rsid w:val="005A206D"/>
    <w:rsid w:val="005A25C4"/>
    <w:rsid w:val="005A2CEE"/>
    <w:rsid w:val="005A34A6"/>
    <w:rsid w:val="005A3D50"/>
    <w:rsid w:val="005A46FB"/>
    <w:rsid w:val="005A4875"/>
    <w:rsid w:val="005A5792"/>
    <w:rsid w:val="005A5D81"/>
    <w:rsid w:val="005A6DC7"/>
    <w:rsid w:val="005A7881"/>
    <w:rsid w:val="005B0034"/>
    <w:rsid w:val="005B0AE0"/>
    <w:rsid w:val="005B0B50"/>
    <w:rsid w:val="005B1172"/>
    <w:rsid w:val="005B1A57"/>
    <w:rsid w:val="005B23E4"/>
    <w:rsid w:val="005B2D06"/>
    <w:rsid w:val="005B3576"/>
    <w:rsid w:val="005B4DBD"/>
    <w:rsid w:val="005B5307"/>
    <w:rsid w:val="005B5321"/>
    <w:rsid w:val="005B56DB"/>
    <w:rsid w:val="005C0582"/>
    <w:rsid w:val="005C2303"/>
    <w:rsid w:val="005C2828"/>
    <w:rsid w:val="005C2E16"/>
    <w:rsid w:val="005C3F86"/>
    <w:rsid w:val="005C4441"/>
    <w:rsid w:val="005C5069"/>
    <w:rsid w:val="005C595B"/>
    <w:rsid w:val="005C7118"/>
    <w:rsid w:val="005D06A1"/>
    <w:rsid w:val="005D0893"/>
    <w:rsid w:val="005D1B5B"/>
    <w:rsid w:val="005D2F27"/>
    <w:rsid w:val="005D33A5"/>
    <w:rsid w:val="005D36DB"/>
    <w:rsid w:val="005D5CE8"/>
    <w:rsid w:val="005D6B4C"/>
    <w:rsid w:val="005D6BF5"/>
    <w:rsid w:val="005D6F48"/>
    <w:rsid w:val="005E0ACC"/>
    <w:rsid w:val="005E2092"/>
    <w:rsid w:val="005E2465"/>
    <w:rsid w:val="005E258E"/>
    <w:rsid w:val="005E29F3"/>
    <w:rsid w:val="005E4E09"/>
    <w:rsid w:val="005E5462"/>
    <w:rsid w:val="005E5871"/>
    <w:rsid w:val="005F0623"/>
    <w:rsid w:val="005F0C97"/>
    <w:rsid w:val="005F160D"/>
    <w:rsid w:val="005F2B56"/>
    <w:rsid w:val="005F3120"/>
    <w:rsid w:val="005F32A6"/>
    <w:rsid w:val="005F355B"/>
    <w:rsid w:val="005F5328"/>
    <w:rsid w:val="005F635B"/>
    <w:rsid w:val="005F6928"/>
    <w:rsid w:val="005F6D26"/>
    <w:rsid w:val="005F763E"/>
    <w:rsid w:val="005F7984"/>
    <w:rsid w:val="0060006E"/>
    <w:rsid w:val="00600D04"/>
    <w:rsid w:val="00600F9C"/>
    <w:rsid w:val="006010C9"/>
    <w:rsid w:val="006011DD"/>
    <w:rsid w:val="006020BB"/>
    <w:rsid w:val="00602475"/>
    <w:rsid w:val="00603681"/>
    <w:rsid w:val="006037F6"/>
    <w:rsid w:val="00603CC4"/>
    <w:rsid w:val="00603D57"/>
    <w:rsid w:val="00604E69"/>
    <w:rsid w:val="00606377"/>
    <w:rsid w:val="006066B8"/>
    <w:rsid w:val="00606B17"/>
    <w:rsid w:val="006108EC"/>
    <w:rsid w:val="00610959"/>
    <w:rsid w:val="00610EC8"/>
    <w:rsid w:val="00613F00"/>
    <w:rsid w:val="006142A1"/>
    <w:rsid w:val="00614E87"/>
    <w:rsid w:val="00615211"/>
    <w:rsid w:val="00615C1E"/>
    <w:rsid w:val="00616182"/>
    <w:rsid w:val="00616471"/>
    <w:rsid w:val="0061662B"/>
    <w:rsid w:val="00616A62"/>
    <w:rsid w:val="006177E9"/>
    <w:rsid w:val="00617A29"/>
    <w:rsid w:val="00617F08"/>
    <w:rsid w:val="00617FA5"/>
    <w:rsid w:val="00620199"/>
    <w:rsid w:val="00621572"/>
    <w:rsid w:val="00621EFD"/>
    <w:rsid w:val="00622303"/>
    <w:rsid w:val="00622B04"/>
    <w:rsid w:val="00623A13"/>
    <w:rsid w:val="006261A3"/>
    <w:rsid w:val="006300FF"/>
    <w:rsid w:val="00630479"/>
    <w:rsid w:val="00630AA0"/>
    <w:rsid w:val="00631691"/>
    <w:rsid w:val="006316B3"/>
    <w:rsid w:val="0063193B"/>
    <w:rsid w:val="006321CB"/>
    <w:rsid w:val="006333F8"/>
    <w:rsid w:val="0063355E"/>
    <w:rsid w:val="006339B8"/>
    <w:rsid w:val="0063453C"/>
    <w:rsid w:val="0063526D"/>
    <w:rsid w:val="006355F1"/>
    <w:rsid w:val="00635942"/>
    <w:rsid w:val="00635AAD"/>
    <w:rsid w:val="0063661B"/>
    <w:rsid w:val="006367A1"/>
    <w:rsid w:val="006368E1"/>
    <w:rsid w:val="00636D29"/>
    <w:rsid w:val="00637443"/>
    <w:rsid w:val="00637A85"/>
    <w:rsid w:val="006419AB"/>
    <w:rsid w:val="0064262E"/>
    <w:rsid w:val="0064300A"/>
    <w:rsid w:val="0064353E"/>
    <w:rsid w:val="006435CA"/>
    <w:rsid w:val="00644D1F"/>
    <w:rsid w:val="00645EF4"/>
    <w:rsid w:val="006467BA"/>
    <w:rsid w:val="0064751A"/>
    <w:rsid w:val="00652017"/>
    <w:rsid w:val="00653673"/>
    <w:rsid w:val="0065664F"/>
    <w:rsid w:val="00656C57"/>
    <w:rsid w:val="006611F0"/>
    <w:rsid w:val="00664248"/>
    <w:rsid w:val="006659E5"/>
    <w:rsid w:val="00665C9A"/>
    <w:rsid w:val="006663AE"/>
    <w:rsid w:val="00666FD2"/>
    <w:rsid w:val="00667035"/>
    <w:rsid w:val="0066772C"/>
    <w:rsid w:val="006727B4"/>
    <w:rsid w:val="006753DD"/>
    <w:rsid w:val="00675422"/>
    <w:rsid w:val="00675A7C"/>
    <w:rsid w:val="006762CB"/>
    <w:rsid w:val="00676948"/>
    <w:rsid w:val="00676D75"/>
    <w:rsid w:val="0067796F"/>
    <w:rsid w:val="00677D0E"/>
    <w:rsid w:val="00680C29"/>
    <w:rsid w:val="00681405"/>
    <w:rsid w:val="00681722"/>
    <w:rsid w:val="00681F06"/>
    <w:rsid w:val="006835ED"/>
    <w:rsid w:val="00683763"/>
    <w:rsid w:val="00684D60"/>
    <w:rsid w:val="006878D6"/>
    <w:rsid w:val="0069005A"/>
    <w:rsid w:val="006912FB"/>
    <w:rsid w:val="006939BD"/>
    <w:rsid w:val="00693C85"/>
    <w:rsid w:val="006941E8"/>
    <w:rsid w:val="00694B54"/>
    <w:rsid w:val="00694C76"/>
    <w:rsid w:val="00695B2D"/>
    <w:rsid w:val="00696523"/>
    <w:rsid w:val="00696AC0"/>
    <w:rsid w:val="00697592"/>
    <w:rsid w:val="00697F42"/>
    <w:rsid w:val="006A01C0"/>
    <w:rsid w:val="006A17C8"/>
    <w:rsid w:val="006A1837"/>
    <w:rsid w:val="006A2512"/>
    <w:rsid w:val="006A2ECF"/>
    <w:rsid w:val="006A31A3"/>
    <w:rsid w:val="006A487F"/>
    <w:rsid w:val="006A491C"/>
    <w:rsid w:val="006A4B7F"/>
    <w:rsid w:val="006A4DE7"/>
    <w:rsid w:val="006A5AFF"/>
    <w:rsid w:val="006A716D"/>
    <w:rsid w:val="006A739C"/>
    <w:rsid w:val="006A7C32"/>
    <w:rsid w:val="006A7F2D"/>
    <w:rsid w:val="006B0046"/>
    <w:rsid w:val="006B0150"/>
    <w:rsid w:val="006B0498"/>
    <w:rsid w:val="006B1313"/>
    <w:rsid w:val="006B1D7F"/>
    <w:rsid w:val="006B22B8"/>
    <w:rsid w:val="006B2697"/>
    <w:rsid w:val="006B2C09"/>
    <w:rsid w:val="006B2F83"/>
    <w:rsid w:val="006B3698"/>
    <w:rsid w:val="006B55CC"/>
    <w:rsid w:val="006B776A"/>
    <w:rsid w:val="006B779F"/>
    <w:rsid w:val="006B7DC9"/>
    <w:rsid w:val="006C139B"/>
    <w:rsid w:val="006C1B0F"/>
    <w:rsid w:val="006C25B4"/>
    <w:rsid w:val="006C2EB9"/>
    <w:rsid w:val="006C41AB"/>
    <w:rsid w:val="006C44DA"/>
    <w:rsid w:val="006C485D"/>
    <w:rsid w:val="006C4E0D"/>
    <w:rsid w:val="006C621A"/>
    <w:rsid w:val="006C65C7"/>
    <w:rsid w:val="006C6C76"/>
    <w:rsid w:val="006C6D59"/>
    <w:rsid w:val="006C6EA5"/>
    <w:rsid w:val="006C77AB"/>
    <w:rsid w:val="006D0524"/>
    <w:rsid w:val="006D20BC"/>
    <w:rsid w:val="006D292B"/>
    <w:rsid w:val="006D41F2"/>
    <w:rsid w:val="006D5772"/>
    <w:rsid w:val="006D602E"/>
    <w:rsid w:val="006D6F31"/>
    <w:rsid w:val="006D7993"/>
    <w:rsid w:val="006E016C"/>
    <w:rsid w:val="006E0520"/>
    <w:rsid w:val="006E0BDB"/>
    <w:rsid w:val="006E155C"/>
    <w:rsid w:val="006E3442"/>
    <w:rsid w:val="006E3B7D"/>
    <w:rsid w:val="006E445F"/>
    <w:rsid w:val="006E4B29"/>
    <w:rsid w:val="006E56A3"/>
    <w:rsid w:val="006E5B74"/>
    <w:rsid w:val="006E6944"/>
    <w:rsid w:val="006E6FBC"/>
    <w:rsid w:val="006E727D"/>
    <w:rsid w:val="006F066D"/>
    <w:rsid w:val="006F0FA7"/>
    <w:rsid w:val="006F2637"/>
    <w:rsid w:val="006F403D"/>
    <w:rsid w:val="006F54D4"/>
    <w:rsid w:val="006F5B2B"/>
    <w:rsid w:val="006F5BF9"/>
    <w:rsid w:val="006F6742"/>
    <w:rsid w:val="006F678E"/>
    <w:rsid w:val="006F7845"/>
    <w:rsid w:val="006F7DD0"/>
    <w:rsid w:val="00700142"/>
    <w:rsid w:val="007007DB"/>
    <w:rsid w:val="007009B0"/>
    <w:rsid w:val="00701B77"/>
    <w:rsid w:val="00703545"/>
    <w:rsid w:val="007042AC"/>
    <w:rsid w:val="007046AD"/>
    <w:rsid w:val="007046D7"/>
    <w:rsid w:val="007058EE"/>
    <w:rsid w:val="00705C94"/>
    <w:rsid w:val="00706042"/>
    <w:rsid w:val="00706421"/>
    <w:rsid w:val="00706971"/>
    <w:rsid w:val="00706A0B"/>
    <w:rsid w:val="00707737"/>
    <w:rsid w:val="007101EA"/>
    <w:rsid w:val="00710464"/>
    <w:rsid w:val="00710A98"/>
    <w:rsid w:val="0071135E"/>
    <w:rsid w:val="007119AE"/>
    <w:rsid w:val="00713120"/>
    <w:rsid w:val="00713618"/>
    <w:rsid w:val="00713E07"/>
    <w:rsid w:val="00713E5B"/>
    <w:rsid w:val="0071510C"/>
    <w:rsid w:val="00715825"/>
    <w:rsid w:val="00715888"/>
    <w:rsid w:val="007159DB"/>
    <w:rsid w:val="00715B94"/>
    <w:rsid w:val="00715C7E"/>
    <w:rsid w:val="00716004"/>
    <w:rsid w:val="00716D3F"/>
    <w:rsid w:val="0072151E"/>
    <w:rsid w:val="007229A1"/>
    <w:rsid w:val="00723D48"/>
    <w:rsid w:val="00723E82"/>
    <w:rsid w:val="0072519D"/>
    <w:rsid w:val="00725C0C"/>
    <w:rsid w:val="0072659C"/>
    <w:rsid w:val="00727E82"/>
    <w:rsid w:val="00730F1C"/>
    <w:rsid w:val="00731239"/>
    <w:rsid w:val="00732312"/>
    <w:rsid w:val="0073333B"/>
    <w:rsid w:val="00733D42"/>
    <w:rsid w:val="00734FD6"/>
    <w:rsid w:val="007363D3"/>
    <w:rsid w:val="00737EA1"/>
    <w:rsid w:val="0074062F"/>
    <w:rsid w:val="00740BDD"/>
    <w:rsid w:val="00740DA8"/>
    <w:rsid w:val="007410E7"/>
    <w:rsid w:val="0074203F"/>
    <w:rsid w:val="007425D9"/>
    <w:rsid w:val="00745AEE"/>
    <w:rsid w:val="00746533"/>
    <w:rsid w:val="00746E6B"/>
    <w:rsid w:val="00747FDA"/>
    <w:rsid w:val="007509EF"/>
    <w:rsid w:val="00750E44"/>
    <w:rsid w:val="0075135E"/>
    <w:rsid w:val="00751531"/>
    <w:rsid w:val="00752D64"/>
    <w:rsid w:val="0075405A"/>
    <w:rsid w:val="00756394"/>
    <w:rsid w:val="00756731"/>
    <w:rsid w:val="007572B2"/>
    <w:rsid w:val="0075790C"/>
    <w:rsid w:val="007579AB"/>
    <w:rsid w:val="007579EE"/>
    <w:rsid w:val="00757F54"/>
    <w:rsid w:val="007600F7"/>
    <w:rsid w:val="007605D7"/>
    <w:rsid w:val="00762387"/>
    <w:rsid w:val="00762AB2"/>
    <w:rsid w:val="00762EA7"/>
    <w:rsid w:val="007636FE"/>
    <w:rsid w:val="007641AC"/>
    <w:rsid w:val="0076544B"/>
    <w:rsid w:val="00767297"/>
    <w:rsid w:val="00767430"/>
    <w:rsid w:val="00767DB5"/>
    <w:rsid w:val="00770371"/>
    <w:rsid w:val="00770EB2"/>
    <w:rsid w:val="007727D2"/>
    <w:rsid w:val="00773385"/>
    <w:rsid w:val="00774220"/>
    <w:rsid w:val="00775C4A"/>
    <w:rsid w:val="00775DBD"/>
    <w:rsid w:val="00781772"/>
    <w:rsid w:val="00782368"/>
    <w:rsid w:val="007827D5"/>
    <w:rsid w:val="00783364"/>
    <w:rsid w:val="0078384C"/>
    <w:rsid w:val="007838A9"/>
    <w:rsid w:val="0078391F"/>
    <w:rsid w:val="007844EA"/>
    <w:rsid w:val="007848DB"/>
    <w:rsid w:val="00785121"/>
    <w:rsid w:val="00785AF6"/>
    <w:rsid w:val="007865BB"/>
    <w:rsid w:val="0078682A"/>
    <w:rsid w:val="007874E7"/>
    <w:rsid w:val="0079019C"/>
    <w:rsid w:val="00790927"/>
    <w:rsid w:val="00790CF6"/>
    <w:rsid w:val="0079190B"/>
    <w:rsid w:val="00791A49"/>
    <w:rsid w:val="007923A5"/>
    <w:rsid w:val="007927A9"/>
    <w:rsid w:val="00792E2C"/>
    <w:rsid w:val="00793074"/>
    <w:rsid w:val="00793741"/>
    <w:rsid w:val="007953FA"/>
    <w:rsid w:val="0079595D"/>
    <w:rsid w:val="00795A3B"/>
    <w:rsid w:val="007968F5"/>
    <w:rsid w:val="00796A2C"/>
    <w:rsid w:val="0079790A"/>
    <w:rsid w:val="007A101D"/>
    <w:rsid w:val="007A4B5D"/>
    <w:rsid w:val="007A5E5D"/>
    <w:rsid w:val="007A6693"/>
    <w:rsid w:val="007A6B59"/>
    <w:rsid w:val="007A72E6"/>
    <w:rsid w:val="007A7B9A"/>
    <w:rsid w:val="007B0452"/>
    <w:rsid w:val="007B089C"/>
    <w:rsid w:val="007B09C1"/>
    <w:rsid w:val="007B0E97"/>
    <w:rsid w:val="007B1092"/>
    <w:rsid w:val="007B25DD"/>
    <w:rsid w:val="007B28F4"/>
    <w:rsid w:val="007B2AC0"/>
    <w:rsid w:val="007B325B"/>
    <w:rsid w:val="007B431C"/>
    <w:rsid w:val="007B46C6"/>
    <w:rsid w:val="007B5DC7"/>
    <w:rsid w:val="007B6E11"/>
    <w:rsid w:val="007B730C"/>
    <w:rsid w:val="007B7684"/>
    <w:rsid w:val="007C00E6"/>
    <w:rsid w:val="007C0352"/>
    <w:rsid w:val="007C072A"/>
    <w:rsid w:val="007C121B"/>
    <w:rsid w:val="007C2F66"/>
    <w:rsid w:val="007C3731"/>
    <w:rsid w:val="007C3920"/>
    <w:rsid w:val="007C4401"/>
    <w:rsid w:val="007C4A77"/>
    <w:rsid w:val="007D0EB9"/>
    <w:rsid w:val="007D11AF"/>
    <w:rsid w:val="007D170E"/>
    <w:rsid w:val="007D230E"/>
    <w:rsid w:val="007D23DE"/>
    <w:rsid w:val="007D2F62"/>
    <w:rsid w:val="007D356F"/>
    <w:rsid w:val="007D3932"/>
    <w:rsid w:val="007D3E8F"/>
    <w:rsid w:val="007D438A"/>
    <w:rsid w:val="007D44F1"/>
    <w:rsid w:val="007D4E9D"/>
    <w:rsid w:val="007D60B7"/>
    <w:rsid w:val="007D62C8"/>
    <w:rsid w:val="007D62E9"/>
    <w:rsid w:val="007D6EED"/>
    <w:rsid w:val="007D78AA"/>
    <w:rsid w:val="007E0B11"/>
    <w:rsid w:val="007E2A44"/>
    <w:rsid w:val="007E2E09"/>
    <w:rsid w:val="007E74DD"/>
    <w:rsid w:val="007E76D2"/>
    <w:rsid w:val="007F08EE"/>
    <w:rsid w:val="007F1CC6"/>
    <w:rsid w:val="007F205E"/>
    <w:rsid w:val="007F29FF"/>
    <w:rsid w:val="007F2D26"/>
    <w:rsid w:val="007F2FEF"/>
    <w:rsid w:val="007F3EF2"/>
    <w:rsid w:val="007F739E"/>
    <w:rsid w:val="007F763C"/>
    <w:rsid w:val="00800599"/>
    <w:rsid w:val="00801470"/>
    <w:rsid w:val="008015F4"/>
    <w:rsid w:val="0080263D"/>
    <w:rsid w:val="00804244"/>
    <w:rsid w:val="008042DD"/>
    <w:rsid w:val="008043C5"/>
    <w:rsid w:val="00804C2B"/>
    <w:rsid w:val="008072A7"/>
    <w:rsid w:val="00807C3B"/>
    <w:rsid w:val="008106B4"/>
    <w:rsid w:val="00811826"/>
    <w:rsid w:val="008123DA"/>
    <w:rsid w:val="008130B5"/>
    <w:rsid w:val="00813C1C"/>
    <w:rsid w:val="0081458F"/>
    <w:rsid w:val="00814AF2"/>
    <w:rsid w:val="00815987"/>
    <w:rsid w:val="00815D6C"/>
    <w:rsid w:val="008165BE"/>
    <w:rsid w:val="00816822"/>
    <w:rsid w:val="00816BBA"/>
    <w:rsid w:val="00816F86"/>
    <w:rsid w:val="0082061A"/>
    <w:rsid w:val="00821A68"/>
    <w:rsid w:val="00822466"/>
    <w:rsid w:val="008228E5"/>
    <w:rsid w:val="00822A46"/>
    <w:rsid w:val="00823077"/>
    <w:rsid w:val="00823585"/>
    <w:rsid w:val="00824EF4"/>
    <w:rsid w:val="0082569C"/>
    <w:rsid w:val="00825B30"/>
    <w:rsid w:val="00825FFA"/>
    <w:rsid w:val="00826591"/>
    <w:rsid w:val="00826B73"/>
    <w:rsid w:val="00826C95"/>
    <w:rsid w:val="00826EFF"/>
    <w:rsid w:val="008277B9"/>
    <w:rsid w:val="00827D2F"/>
    <w:rsid w:val="00830552"/>
    <w:rsid w:val="0083140C"/>
    <w:rsid w:val="00831F47"/>
    <w:rsid w:val="00832172"/>
    <w:rsid w:val="00832E35"/>
    <w:rsid w:val="00832EF0"/>
    <w:rsid w:val="00834E99"/>
    <w:rsid w:val="008358E3"/>
    <w:rsid w:val="00836286"/>
    <w:rsid w:val="00836288"/>
    <w:rsid w:val="00836826"/>
    <w:rsid w:val="00836AA2"/>
    <w:rsid w:val="00836AAF"/>
    <w:rsid w:val="00837EF5"/>
    <w:rsid w:val="00840AB1"/>
    <w:rsid w:val="008417DB"/>
    <w:rsid w:val="0084207F"/>
    <w:rsid w:val="008468A7"/>
    <w:rsid w:val="00847290"/>
    <w:rsid w:val="00847EF0"/>
    <w:rsid w:val="0085030F"/>
    <w:rsid w:val="00850C35"/>
    <w:rsid w:val="00851124"/>
    <w:rsid w:val="00851370"/>
    <w:rsid w:val="008524F1"/>
    <w:rsid w:val="00852A3B"/>
    <w:rsid w:val="00852B03"/>
    <w:rsid w:val="00854D68"/>
    <w:rsid w:val="00855457"/>
    <w:rsid w:val="00857399"/>
    <w:rsid w:val="008607A1"/>
    <w:rsid w:val="00860A8D"/>
    <w:rsid w:val="00861473"/>
    <w:rsid w:val="00861614"/>
    <w:rsid w:val="00861918"/>
    <w:rsid w:val="00861FE9"/>
    <w:rsid w:val="008637AA"/>
    <w:rsid w:val="00865B42"/>
    <w:rsid w:val="008660A0"/>
    <w:rsid w:val="008660BD"/>
    <w:rsid w:val="00866427"/>
    <w:rsid w:val="00866E26"/>
    <w:rsid w:val="008679D8"/>
    <w:rsid w:val="00867CD3"/>
    <w:rsid w:val="00867FE1"/>
    <w:rsid w:val="0087168C"/>
    <w:rsid w:val="00872004"/>
    <w:rsid w:val="00872B89"/>
    <w:rsid w:val="00872BFA"/>
    <w:rsid w:val="00873383"/>
    <w:rsid w:val="0087439C"/>
    <w:rsid w:val="00877A0F"/>
    <w:rsid w:val="00877B57"/>
    <w:rsid w:val="00877BEF"/>
    <w:rsid w:val="00880032"/>
    <w:rsid w:val="0088039C"/>
    <w:rsid w:val="00880F85"/>
    <w:rsid w:val="00883165"/>
    <w:rsid w:val="00883ABA"/>
    <w:rsid w:val="008852F1"/>
    <w:rsid w:val="008859EB"/>
    <w:rsid w:val="0088670F"/>
    <w:rsid w:val="00886822"/>
    <w:rsid w:val="00887194"/>
    <w:rsid w:val="00887BAF"/>
    <w:rsid w:val="00890A22"/>
    <w:rsid w:val="00890BA8"/>
    <w:rsid w:val="0089249F"/>
    <w:rsid w:val="00892FF8"/>
    <w:rsid w:val="0089313C"/>
    <w:rsid w:val="00894C45"/>
    <w:rsid w:val="00895F49"/>
    <w:rsid w:val="00897494"/>
    <w:rsid w:val="008974F9"/>
    <w:rsid w:val="008A0693"/>
    <w:rsid w:val="008A159B"/>
    <w:rsid w:val="008A28DB"/>
    <w:rsid w:val="008A320A"/>
    <w:rsid w:val="008A3357"/>
    <w:rsid w:val="008A3A4E"/>
    <w:rsid w:val="008A3D97"/>
    <w:rsid w:val="008A496E"/>
    <w:rsid w:val="008A4AE9"/>
    <w:rsid w:val="008A4E04"/>
    <w:rsid w:val="008A589B"/>
    <w:rsid w:val="008A6296"/>
    <w:rsid w:val="008A62E8"/>
    <w:rsid w:val="008A6BA0"/>
    <w:rsid w:val="008A7245"/>
    <w:rsid w:val="008A7DB5"/>
    <w:rsid w:val="008B04C8"/>
    <w:rsid w:val="008B09F8"/>
    <w:rsid w:val="008B0C72"/>
    <w:rsid w:val="008B0C9A"/>
    <w:rsid w:val="008B0DC7"/>
    <w:rsid w:val="008B2BBA"/>
    <w:rsid w:val="008B305F"/>
    <w:rsid w:val="008B3D6E"/>
    <w:rsid w:val="008B4B3B"/>
    <w:rsid w:val="008B4E90"/>
    <w:rsid w:val="008B51BF"/>
    <w:rsid w:val="008B52AD"/>
    <w:rsid w:val="008B73E9"/>
    <w:rsid w:val="008B7473"/>
    <w:rsid w:val="008B7D58"/>
    <w:rsid w:val="008C04E6"/>
    <w:rsid w:val="008C053C"/>
    <w:rsid w:val="008C082B"/>
    <w:rsid w:val="008C0A16"/>
    <w:rsid w:val="008C2E98"/>
    <w:rsid w:val="008C4392"/>
    <w:rsid w:val="008C50F9"/>
    <w:rsid w:val="008C5A6D"/>
    <w:rsid w:val="008C5B5E"/>
    <w:rsid w:val="008C76F7"/>
    <w:rsid w:val="008C783B"/>
    <w:rsid w:val="008C7CB7"/>
    <w:rsid w:val="008D0B26"/>
    <w:rsid w:val="008D1DAD"/>
    <w:rsid w:val="008D1E10"/>
    <w:rsid w:val="008D1FDB"/>
    <w:rsid w:val="008D2CDC"/>
    <w:rsid w:val="008D56D3"/>
    <w:rsid w:val="008D7BB2"/>
    <w:rsid w:val="008D7E31"/>
    <w:rsid w:val="008E0C6D"/>
    <w:rsid w:val="008E0D19"/>
    <w:rsid w:val="008E10C0"/>
    <w:rsid w:val="008E1D3E"/>
    <w:rsid w:val="008E2F79"/>
    <w:rsid w:val="008E32BE"/>
    <w:rsid w:val="008E36F7"/>
    <w:rsid w:val="008E4F07"/>
    <w:rsid w:val="008E5CD2"/>
    <w:rsid w:val="008E5F38"/>
    <w:rsid w:val="008F0027"/>
    <w:rsid w:val="008F3666"/>
    <w:rsid w:val="008F3A4E"/>
    <w:rsid w:val="008F5868"/>
    <w:rsid w:val="008F62AD"/>
    <w:rsid w:val="008F6C99"/>
    <w:rsid w:val="008F6FD2"/>
    <w:rsid w:val="0090021D"/>
    <w:rsid w:val="0090024C"/>
    <w:rsid w:val="00900A0B"/>
    <w:rsid w:val="0090227B"/>
    <w:rsid w:val="00902286"/>
    <w:rsid w:val="00902A29"/>
    <w:rsid w:val="00904BBE"/>
    <w:rsid w:val="00906DBD"/>
    <w:rsid w:val="0090732E"/>
    <w:rsid w:val="00907715"/>
    <w:rsid w:val="009077CC"/>
    <w:rsid w:val="00907820"/>
    <w:rsid w:val="00910B58"/>
    <w:rsid w:val="0091190E"/>
    <w:rsid w:val="0091449C"/>
    <w:rsid w:val="009148A2"/>
    <w:rsid w:val="00914BDE"/>
    <w:rsid w:val="00915A96"/>
    <w:rsid w:val="00916475"/>
    <w:rsid w:val="009169AF"/>
    <w:rsid w:val="00917C52"/>
    <w:rsid w:val="00917CA0"/>
    <w:rsid w:val="00917D26"/>
    <w:rsid w:val="00920119"/>
    <w:rsid w:val="00920C59"/>
    <w:rsid w:val="00921FD3"/>
    <w:rsid w:val="00922028"/>
    <w:rsid w:val="00923488"/>
    <w:rsid w:val="009242AB"/>
    <w:rsid w:val="009249AA"/>
    <w:rsid w:val="009249B0"/>
    <w:rsid w:val="009254C1"/>
    <w:rsid w:val="00925539"/>
    <w:rsid w:val="00925A3D"/>
    <w:rsid w:val="00925E97"/>
    <w:rsid w:val="009263D1"/>
    <w:rsid w:val="00926D5A"/>
    <w:rsid w:val="00927DB6"/>
    <w:rsid w:val="00927E45"/>
    <w:rsid w:val="0093058B"/>
    <w:rsid w:val="00930AEE"/>
    <w:rsid w:val="00931C0A"/>
    <w:rsid w:val="00931C24"/>
    <w:rsid w:val="00931C6F"/>
    <w:rsid w:val="00932189"/>
    <w:rsid w:val="009338B8"/>
    <w:rsid w:val="00933F99"/>
    <w:rsid w:val="00934878"/>
    <w:rsid w:val="00936316"/>
    <w:rsid w:val="00936FDA"/>
    <w:rsid w:val="009433A1"/>
    <w:rsid w:val="00943637"/>
    <w:rsid w:val="00943E14"/>
    <w:rsid w:val="00944461"/>
    <w:rsid w:val="00947883"/>
    <w:rsid w:val="0095205C"/>
    <w:rsid w:val="009523DA"/>
    <w:rsid w:val="00954410"/>
    <w:rsid w:val="00954997"/>
    <w:rsid w:val="00954A7A"/>
    <w:rsid w:val="00955441"/>
    <w:rsid w:val="00955B4D"/>
    <w:rsid w:val="00960545"/>
    <w:rsid w:val="009611B2"/>
    <w:rsid w:val="00963A52"/>
    <w:rsid w:val="00964467"/>
    <w:rsid w:val="00964530"/>
    <w:rsid w:val="00966883"/>
    <w:rsid w:val="009670CB"/>
    <w:rsid w:val="009674F0"/>
    <w:rsid w:val="00967884"/>
    <w:rsid w:val="00967C1A"/>
    <w:rsid w:val="00967C51"/>
    <w:rsid w:val="0097068D"/>
    <w:rsid w:val="00970771"/>
    <w:rsid w:val="00971526"/>
    <w:rsid w:val="0097262C"/>
    <w:rsid w:val="00972C6A"/>
    <w:rsid w:val="00972DB9"/>
    <w:rsid w:val="009738B5"/>
    <w:rsid w:val="009743AA"/>
    <w:rsid w:val="00975287"/>
    <w:rsid w:val="009761F9"/>
    <w:rsid w:val="0097640D"/>
    <w:rsid w:val="009800BE"/>
    <w:rsid w:val="0098319D"/>
    <w:rsid w:val="00984857"/>
    <w:rsid w:val="00985044"/>
    <w:rsid w:val="00985977"/>
    <w:rsid w:val="00985AD4"/>
    <w:rsid w:val="0098691F"/>
    <w:rsid w:val="0098772B"/>
    <w:rsid w:val="009903C2"/>
    <w:rsid w:val="00990CB6"/>
    <w:rsid w:val="00990E44"/>
    <w:rsid w:val="009918F9"/>
    <w:rsid w:val="00991DC6"/>
    <w:rsid w:val="009922CA"/>
    <w:rsid w:val="00992312"/>
    <w:rsid w:val="00992337"/>
    <w:rsid w:val="00992D20"/>
    <w:rsid w:val="00993E28"/>
    <w:rsid w:val="00993E2E"/>
    <w:rsid w:val="00994980"/>
    <w:rsid w:val="00994D20"/>
    <w:rsid w:val="00995861"/>
    <w:rsid w:val="00996EC5"/>
    <w:rsid w:val="0099712C"/>
    <w:rsid w:val="00997676"/>
    <w:rsid w:val="009A165B"/>
    <w:rsid w:val="009A24A8"/>
    <w:rsid w:val="009A2A4C"/>
    <w:rsid w:val="009A2A9E"/>
    <w:rsid w:val="009A36FE"/>
    <w:rsid w:val="009A3E2D"/>
    <w:rsid w:val="009A4062"/>
    <w:rsid w:val="009A5694"/>
    <w:rsid w:val="009A6DE6"/>
    <w:rsid w:val="009A768A"/>
    <w:rsid w:val="009A7C6A"/>
    <w:rsid w:val="009B07EA"/>
    <w:rsid w:val="009B0EF4"/>
    <w:rsid w:val="009B27BB"/>
    <w:rsid w:val="009B2984"/>
    <w:rsid w:val="009B2EE5"/>
    <w:rsid w:val="009B3736"/>
    <w:rsid w:val="009B40B4"/>
    <w:rsid w:val="009B53B6"/>
    <w:rsid w:val="009B53D2"/>
    <w:rsid w:val="009B59BF"/>
    <w:rsid w:val="009B5E39"/>
    <w:rsid w:val="009B63CF"/>
    <w:rsid w:val="009B6D3D"/>
    <w:rsid w:val="009B7758"/>
    <w:rsid w:val="009B7899"/>
    <w:rsid w:val="009C069A"/>
    <w:rsid w:val="009C0FF2"/>
    <w:rsid w:val="009C1CAC"/>
    <w:rsid w:val="009C1F32"/>
    <w:rsid w:val="009C21B9"/>
    <w:rsid w:val="009C2D70"/>
    <w:rsid w:val="009C2DAA"/>
    <w:rsid w:val="009C37FC"/>
    <w:rsid w:val="009C3E97"/>
    <w:rsid w:val="009C4121"/>
    <w:rsid w:val="009C462C"/>
    <w:rsid w:val="009C4919"/>
    <w:rsid w:val="009C58A5"/>
    <w:rsid w:val="009C5C22"/>
    <w:rsid w:val="009C5C4E"/>
    <w:rsid w:val="009C605C"/>
    <w:rsid w:val="009C649D"/>
    <w:rsid w:val="009C6AE5"/>
    <w:rsid w:val="009C74EC"/>
    <w:rsid w:val="009D15E5"/>
    <w:rsid w:val="009D18D8"/>
    <w:rsid w:val="009D1CA5"/>
    <w:rsid w:val="009D4A5B"/>
    <w:rsid w:val="009D614C"/>
    <w:rsid w:val="009D6878"/>
    <w:rsid w:val="009D68FA"/>
    <w:rsid w:val="009D719C"/>
    <w:rsid w:val="009D7660"/>
    <w:rsid w:val="009D7815"/>
    <w:rsid w:val="009D7ACC"/>
    <w:rsid w:val="009D7B7D"/>
    <w:rsid w:val="009E0298"/>
    <w:rsid w:val="009E06B5"/>
    <w:rsid w:val="009E1E5B"/>
    <w:rsid w:val="009E2229"/>
    <w:rsid w:val="009E2847"/>
    <w:rsid w:val="009E336A"/>
    <w:rsid w:val="009E42EA"/>
    <w:rsid w:val="009E4E73"/>
    <w:rsid w:val="009E50A7"/>
    <w:rsid w:val="009E54B5"/>
    <w:rsid w:val="009E6A03"/>
    <w:rsid w:val="009E7FC7"/>
    <w:rsid w:val="009F0470"/>
    <w:rsid w:val="009F2228"/>
    <w:rsid w:val="009F24A1"/>
    <w:rsid w:val="009F390F"/>
    <w:rsid w:val="009F3C3A"/>
    <w:rsid w:val="009F417D"/>
    <w:rsid w:val="009F41BE"/>
    <w:rsid w:val="009F4434"/>
    <w:rsid w:val="009F48C9"/>
    <w:rsid w:val="009F5BBD"/>
    <w:rsid w:val="009F6248"/>
    <w:rsid w:val="009F71DD"/>
    <w:rsid w:val="009F732A"/>
    <w:rsid w:val="00A00152"/>
    <w:rsid w:val="00A00652"/>
    <w:rsid w:val="00A02667"/>
    <w:rsid w:val="00A0361C"/>
    <w:rsid w:val="00A04BAB"/>
    <w:rsid w:val="00A04DBE"/>
    <w:rsid w:val="00A05676"/>
    <w:rsid w:val="00A05BEE"/>
    <w:rsid w:val="00A05F09"/>
    <w:rsid w:val="00A06925"/>
    <w:rsid w:val="00A06927"/>
    <w:rsid w:val="00A102E5"/>
    <w:rsid w:val="00A104DD"/>
    <w:rsid w:val="00A10C9F"/>
    <w:rsid w:val="00A11195"/>
    <w:rsid w:val="00A12156"/>
    <w:rsid w:val="00A1240E"/>
    <w:rsid w:val="00A127C2"/>
    <w:rsid w:val="00A12B3B"/>
    <w:rsid w:val="00A139A1"/>
    <w:rsid w:val="00A14916"/>
    <w:rsid w:val="00A158E6"/>
    <w:rsid w:val="00A16FE7"/>
    <w:rsid w:val="00A207D2"/>
    <w:rsid w:val="00A208C3"/>
    <w:rsid w:val="00A20D1B"/>
    <w:rsid w:val="00A2218A"/>
    <w:rsid w:val="00A253E0"/>
    <w:rsid w:val="00A26FAF"/>
    <w:rsid w:val="00A26FBF"/>
    <w:rsid w:val="00A32250"/>
    <w:rsid w:val="00A326E9"/>
    <w:rsid w:val="00A334D8"/>
    <w:rsid w:val="00A348E4"/>
    <w:rsid w:val="00A35C24"/>
    <w:rsid w:val="00A36004"/>
    <w:rsid w:val="00A36B4E"/>
    <w:rsid w:val="00A3722C"/>
    <w:rsid w:val="00A413B3"/>
    <w:rsid w:val="00A41DDF"/>
    <w:rsid w:val="00A44360"/>
    <w:rsid w:val="00A4652B"/>
    <w:rsid w:val="00A46D43"/>
    <w:rsid w:val="00A46F4F"/>
    <w:rsid w:val="00A47871"/>
    <w:rsid w:val="00A47B66"/>
    <w:rsid w:val="00A50043"/>
    <w:rsid w:val="00A509C8"/>
    <w:rsid w:val="00A50B27"/>
    <w:rsid w:val="00A50DEB"/>
    <w:rsid w:val="00A51207"/>
    <w:rsid w:val="00A51501"/>
    <w:rsid w:val="00A51860"/>
    <w:rsid w:val="00A52537"/>
    <w:rsid w:val="00A5328E"/>
    <w:rsid w:val="00A5448A"/>
    <w:rsid w:val="00A54C77"/>
    <w:rsid w:val="00A55BAB"/>
    <w:rsid w:val="00A55C80"/>
    <w:rsid w:val="00A56265"/>
    <w:rsid w:val="00A5685C"/>
    <w:rsid w:val="00A5733C"/>
    <w:rsid w:val="00A57DCC"/>
    <w:rsid w:val="00A6002A"/>
    <w:rsid w:val="00A60D41"/>
    <w:rsid w:val="00A614A4"/>
    <w:rsid w:val="00A61FE6"/>
    <w:rsid w:val="00A621B6"/>
    <w:rsid w:val="00A6261F"/>
    <w:rsid w:val="00A65308"/>
    <w:rsid w:val="00A706E8"/>
    <w:rsid w:val="00A71F6E"/>
    <w:rsid w:val="00A72309"/>
    <w:rsid w:val="00A72640"/>
    <w:rsid w:val="00A728EE"/>
    <w:rsid w:val="00A73591"/>
    <w:rsid w:val="00A73EB0"/>
    <w:rsid w:val="00A74438"/>
    <w:rsid w:val="00A7544E"/>
    <w:rsid w:val="00A754F3"/>
    <w:rsid w:val="00A7668E"/>
    <w:rsid w:val="00A80606"/>
    <w:rsid w:val="00A83D87"/>
    <w:rsid w:val="00A84236"/>
    <w:rsid w:val="00A8558B"/>
    <w:rsid w:val="00A86213"/>
    <w:rsid w:val="00A86F86"/>
    <w:rsid w:val="00A874AA"/>
    <w:rsid w:val="00A8764A"/>
    <w:rsid w:val="00A90CAA"/>
    <w:rsid w:val="00A92558"/>
    <w:rsid w:val="00A926AE"/>
    <w:rsid w:val="00A9278F"/>
    <w:rsid w:val="00A9301F"/>
    <w:rsid w:val="00A93FB9"/>
    <w:rsid w:val="00A95026"/>
    <w:rsid w:val="00A950B5"/>
    <w:rsid w:val="00A95AEC"/>
    <w:rsid w:val="00A9622A"/>
    <w:rsid w:val="00A96EEA"/>
    <w:rsid w:val="00A9761C"/>
    <w:rsid w:val="00A97B63"/>
    <w:rsid w:val="00AA197B"/>
    <w:rsid w:val="00AA1C55"/>
    <w:rsid w:val="00AA2422"/>
    <w:rsid w:val="00AA247E"/>
    <w:rsid w:val="00AA2D93"/>
    <w:rsid w:val="00AA623F"/>
    <w:rsid w:val="00AA74FF"/>
    <w:rsid w:val="00AB1867"/>
    <w:rsid w:val="00AB2338"/>
    <w:rsid w:val="00AB2822"/>
    <w:rsid w:val="00AB295C"/>
    <w:rsid w:val="00AB32A9"/>
    <w:rsid w:val="00AB369D"/>
    <w:rsid w:val="00AB4DFF"/>
    <w:rsid w:val="00AB575F"/>
    <w:rsid w:val="00AB5DDB"/>
    <w:rsid w:val="00AB64FF"/>
    <w:rsid w:val="00AB693D"/>
    <w:rsid w:val="00AB6A80"/>
    <w:rsid w:val="00AB7CEE"/>
    <w:rsid w:val="00AC0CF4"/>
    <w:rsid w:val="00AC1281"/>
    <w:rsid w:val="00AC13FA"/>
    <w:rsid w:val="00AC207F"/>
    <w:rsid w:val="00AC5A28"/>
    <w:rsid w:val="00AC5C16"/>
    <w:rsid w:val="00AC6DDA"/>
    <w:rsid w:val="00AC6E34"/>
    <w:rsid w:val="00AC74FE"/>
    <w:rsid w:val="00AC7B5B"/>
    <w:rsid w:val="00AC7CBD"/>
    <w:rsid w:val="00AC7D7D"/>
    <w:rsid w:val="00AD009C"/>
    <w:rsid w:val="00AD0440"/>
    <w:rsid w:val="00AD04F4"/>
    <w:rsid w:val="00AD0749"/>
    <w:rsid w:val="00AD17A2"/>
    <w:rsid w:val="00AD206F"/>
    <w:rsid w:val="00AD2772"/>
    <w:rsid w:val="00AD2A7F"/>
    <w:rsid w:val="00AD3007"/>
    <w:rsid w:val="00AD38FB"/>
    <w:rsid w:val="00AD45CF"/>
    <w:rsid w:val="00AD4E4B"/>
    <w:rsid w:val="00AD506D"/>
    <w:rsid w:val="00AD5BF8"/>
    <w:rsid w:val="00AD5D2B"/>
    <w:rsid w:val="00AD5F1B"/>
    <w:rsid w:val="00AD6091"/>
    <w:rsid w:val="00AD63D6"/>
    <w:rsid w:val="00AD72F8"/>
    <w:rsid w:val="00AD7D75"/>
    <w:rsid w:val="00AE0A4D"/>
    <w:rsid w:val="00AE0B42"/>
    <w:rsid w:val="00AE1CC7"/>
    <w:rsid w:val="00AE30C7"/>
    <w:rsid w:val="00AE3343"/>
    <w:rsid w:val="00AE3770"/>
    <w:rsid w:val="00AE3B15"/>
    <w:rsid w:val="00AE4127"/>
    <w:rsid w:val="00AE41E7"/>
    <w:rsid w:val="00AE5A11"/>
    <w:rsid w:val="00AE5E28"/>
    <w:rsid w:val="00AE5F08"/>
    <w:rsid w:val="00AF04C3"/>
    <w:rsid w:val="00AF071D"/>
    <w:rsid w:val="00AF117E"/>
    <w:rsid w:val="00AF121A"/>
    <w:rsid w:val="00AF2ED3"/>
    <w:rsid w:val="00AF32AA"/>
    <w:rsid w:val="00AF36CF"/>
    <w:rsid w:val="00AF3965"/>
    <w:rsid w:val="00AF4C19"/>
    <w:rsid w:val="00AF561E"/>
    <w:rsid w:val="00AF6053"/>
    <w:rsid w:val="00AF717D"/>
    <w:rsid w:val="00AF73B7"/>
    <w:rsid w:val="00B030F0"/>
    <w:rsid w:val="00B03AC3"/>
    <w:rsid w:val="00B041E3"/>
    <w:rsid w:val="00B04861"/>
    <w:rsid w:val="00B05CB4"/>
    <w:rsid w:val="00B06ED3"/>
    <w:rsid w:val="00B07EF9"/>
    <w:rsid w:val="00B1026A"/>
    <w:rsid w:val="00B102DE"/>
    <w:rsid w:val="00B117C1"/>
    <w:rsid w:val="00B12BF5"/>
    <w:rsid w:val="00B13047"/>
    <w:rsid w:val="00B1370F"/>
    <w:rsid w:val="00B13995"/>
    <w:rsid w:val="00B146A7"/>
    <w:rsid w:val="00B173C7"/>
    <w:rsid w:val="00B17AE7"/>
    <w:rsid w:val="00B20B06"/>
    <w:rsid w:val="00B21687"/>
    <w:rsid w:val="00B21A69"/>
    <w:rsid w:val="00B229C3"/>
    <w:rsid w:val="00B23B4B"/>
    <w:rsid w:val="00B244C6"/>
    <w:rsid w:val="00B26DF0"/>
    <w:rsid w:val="00B2724F"/>
    <w:rsid w:val="00B27BE1"/>
    <w:rsid w:val="00B27E2C"/>
    <w:rsid w:val="00B3187B"/>
    <w:rsid w:val="00B346E6"/>
    <w:rsid w:val="00B35768"/>
    <w:rsid w:val="00B35E75"/>
    <w:rsid w:val="00B36B62"/>
    <w:rsid w:val="00B40472"/>
    <w:rsid w:val="00B42C84"/>
    <w:rsid w:val="00B43506"/>
    <w:rsid w:val="00B4366F"/>
    <w:rsid w:val="00B43FE4"/>
    <w:rsid w:val="00B45444"/>
    <w:rsid w:val="00B46257"/>
    <w:rsid w:val="00B464C0"/>
    <w:rsid w:val="00B5022F"/>
    <w:rsid w:val="00B50BBE"/>
    <w:rsid w:val="00B5380F"/>
    <w:rsid w:val="00B53E98"/>
    <w:rsid w:val="00B54611"/>
    <w:rsid w:val="00B5648A"/>
    <w:rsid w:val="00B567CC"/>
    <w:rsid w:val="00B5741B"/>
    <w:rsid w:val="00B57622"/>
    <w:rsid w:val="00B60610"/>
    <w:rsid w:val="00B60B5C"/>
    <w:rsid w:val="00B60E7F"/>
    <w:rsid w:val="00B628CB"/>
    <w:rsid w:val="00B638BB"/>
    <w:rsid w:val="00B63A7C"/>
    <w:rsid w:val="00B64764"/>
    <w:rsid w:val="00B6512D"/>
    <w:rsid w:val="00B6514B"/>
    <w:rsid w:val="00B65556"/>
    <w:rsid w:val="00B65570"/>
    <w:rsid w:val="00B66E9A"/>
    <w:rsid w:val="00B67C46"/>
    <w:rsid w:val="00B67E1F"/>
    <w:rsid w:val="00B70441"/>
    <w:rsid w:val="00B70A19"/>
    <w:rsid w:val="00B71135"/>
    <w:rsid w:val="00B7121C"/>
    <w:rsid w:val="00B716A0"/>
    <w:rsid w:val="00B71C69"/>
    <w:rsid w:val="00B724B6"/>
    <w:rsid w:val="00B731FD"/>
    <w:rsid w:val="00B733E5"/>
    <w:rsid w:val="00B74DB5"/>
    <w:rsid w:val="00B75909"/>
    <w:rsid w:val="00B7731E"/>
    <w:rsid w:val="00B77F59"/>
    <w:rsid w:val="00B8210D"/>
    <w:rsid w:val="00B82533"/>
    <w:rsid w:val="00B829E9"/>
    <w:rsid w:val="00B82E2E"/>
    <w:rsid w:val="00B834EC"/>
    <w:rsid w:val="00B83BD1"/>
    <w:rsid w:val="00B85FC7"/>
    <w:rsid w:val="00B8682D"/>
    <w:rsid w:val="00B8697A"/>
    <w:rsid w:val="00B87E02"/>
    <w:rsid w:val="00B904D0"/>
    <w:rsid w:val="00B905D6"/>
    <w:rsid w:val="00B9069D"/>
    <w:rsid w:val="00B90BBE"/>
    <w:rsid w:val="00B91190"/>
    <w:rsid w:val="00B91B9C"/>
    <w:rsid w:val="00B92732"/>
    <w:rsid w:val="00B92DE5"/>
    <w:rsid w:val="00B9304D"/>
    <w:rsid w:val="00B934B5"/>
    <w:rsid w:val="00B93C48"/>
    <w:rsid w:val="00B9536A"/>
    <w:rsid w:val="00B965D5"/>
    <w:rsid w:val="00B97CFD"/>
    <w:rsid w:val="00BA1014"/>
    <w:rsid w:val="00BA17D4"/>
    <w:rsid w:val="00BA19CE"/>
    <w:rsid w:val="00BA27AC"/>
    <w:rsid w:val="00BA2832"/>
    <w:rsid w:val="00BA5C29"/>
    <w:rsid w:val="00BA69D9"/>
    <w:rsid w:val="00BA6F9F"/>
    <w:rsid w:val="00BA7554"/>
    <w:rsid w:val="00BB013D"/>
    <w:rsid w:val="00BB0C52"/>
    <w:rsid w:val="00BB1A97"/>
    <w:rsid w:val="00BB24DA"/>
    <w:rsid w:val="00BB2AA5"/>
    <w:rsid w:val="00BB2ABF"/>
    <w:rsid w:val="00BB2B5B"/>
    <w:rsid w:val="00BB44B7"/>
    <w:rsid w:val="00BB519B"/>
    <w:rsid w:val="00BB5FD8"/>
    <w:rsid w:val="00BB7B0E"/>
    <w:rsid w:val="00BC0E67"/>
    <w:rsid w:val="00BC1DBF"/>
    <w:rsid w:val="00BC2F33"/>
    <w:rsid w:val="00BC40D8"/>
    <w:rsid w:val="00BC41EC"/>
    <w:rsid w:val="00BC4646"/>
    <w:rsid w:val="00BC5735"/>
    <w:rsid w:val="00BC5F0D"/>
    <w:rsid w:val="00BC6E03"/>
    <w:rsid w:val="00BC77B2"/>
    <w:rsid w:val="00BC7E5F"/>
    <w:rsid w:val="00BD05D1"/>
    <w:rsid w:val="00BD1FDF"/>
    <w:rsid w:val="00BD35B2"/>
    <w:rsid w:val="00BD445B"/>
    <w:rsid w:val="00BD6372"/>
    <w:rsid w:val="00BD6E42"/>
    <w:rsid w:val="00BD75C5"/>
    <w:rsid w:val="00BE01DC"/>
    <w:rsid w:val="00BE05FA"/>
    <w:rsid w:val="00BE0C09"/>
    <w:rsid w:val="00BE2039"/>
    <w:rsid w:val="00BE22D7"/>
    <w:rsid w:val="00BE3C7D"/>
    <w:rsid w:val="00BE4854"/>
    <w:rsid w:val="00BE5463"/>
    <w:rsid w:val="00BE57D5"/>
    <w:rsid w:val="00BE5823"/>
    <w:rsid w:val="00BE6706"/>
    <w:rsid w:val="00BE6811"/>
    <w:rsid w:val="00BE6EA3"/>
    <w:rsid w:val="00BE76D8"/>
    <w:rsid w:val="00BE77B5"/>
    <w:rsid w:val="00BF1401"/>
    <w:rsid w:val="00BF16BA"/>
    <w:rsid w:val="00BF4BC1"/>
    <w:rsid w:val="00BF561A"/>
    <w:rsid w:val="00BF65DF"/>
    <w:rsid w:val="00BF6C02"/>
    <w:rsid w:val="00BF6FE3"/>
    <w:rsid w:val="00BF72E3"/>
    <w:rsid w:val="00BF7504"/>
    <w:rsid w:val="00BF7E0D"/>
    <w:rsid w:val="00BF7FC2"/>
    <w:rsid w:val="00C01E47"/>
    <w:rsid w:val="00C0222D"/>
    <w:rsid w:val="00C0271A"/>
    <w:rsid w:val="00C02F53"/>
    <w:rsid w:val="00C0402D"/>
    <w:rsid w:val="00C05287"/>
    <w:rsid w:val="00C05AC4"/>
    <w:rsid w:val="00C069ED"/>
    <w:rsid w:val="00C07065"/>
    <w:rsid w:val="00C070DB"/>
    <w:rsid w:val="00C07C8E"/>
    <w:rsid w:val="00C10B25"/>
    <w:rsid w:val="00C11B40"/>
    <w:rsid w:val="00C129DA"/>
    <w:rsid w:val="00C13F3E"/>
    <w:rsid w:val="00C14729"/>
    <w:rsid w:val="00C14E3C"/>
    <w:rsid w:val="00C1517C"/>
    <w:rsid w:val="00C15E2C"/>
    <w:rsid w:val="00C1604F"/>
    <w:rsid w:val="00C16265"/>
    <w:rsid w:val="00C163C3"/>
    <w:rsid w:val="00C179B1"/>
    <w:rsid w:val="00C17F0E"/>
    <w:rsid w:val="00C2011E"/>
    <w:rsid w:val="00C2023A"/>
    <w:rsid w:val="00C21365"/>
    <w:rsid w:val="00C21E69"/>
    <w:rsid w:val="00C23BE8"/>
    <w:rsid w:val="00C23E6B"/>
    <w:rsid w:val="00C23FDC"/>
    <w:rsid w:val="00C240E4"/>
    <w:rsid w:val="00C249DE"/>
    <w:rsid w:val="00C256E2"/>
    <w:rsid w:val="00C25BF6"/>
    <w:rsid w:val="00C26260"/>
    <w:rsid w:val="00C269E9"/>
    <w:rsid w:val="00C27E18"/>
    <w:rsid w:val="00C30CAB"/>
    <w:rsid w:val="00C31101"/>
    <w:rsid w:val="00C31B47"/>
    <w:rsid w:val="00C322C8"/>
    <w:rsid w:val="00C33055"/>
    <w:rsid w:val="00C339C4"/>
    <w:rsid w:val="00C33B82"/>
    <w:rsid w:val="00C34F22"/>
    <w:rsid w:val="00C35914"/>
    <w:rsid w:val="00C35E45"/>
    <w:rsid w:val="00C36DC8"/>
    <w:rsid w:val="00C409B7"/>
    <w:rsid w:val="00C40EB4"/>
    <w:rsid w:val="00C413E3"/>
    <w:rsid w:val="00C41A1C"/>
    <w:rsid w:val="00C42C77"/>
    <w:rsid w:val="00C42FA2"/>
    <w:rsid w:val="00C43FE0"/>
    <w:rsid w:val="00C4478D"/>
    <w:rsid w:val="00C44954"/>
    <w:rsid w:val="00C454FC"/>
    <w:rsid w:val="00C460DA"/>
    <w:rsid w:val="00C46132"/>
    <w:rsid w:val="00C465C9"/>
    <w:rsid w:val="00C46A3E"/>
    <w:rsid w:val="00C47585"/>
    <w:rsid w:val="00C47933"/>
    <w:rsid w:val="00C47FED"/>
    <w:rsid w:val="00C5145E"/>
    <w:rsid w:val="00C52C1C"/>
    <w:rsid w:val="00C54BB9"/>
    <w:rsid w:val="00C55C0D"/>
    <w:rsid w:val="00C55D3A"/>
    <w:rsid w:val="00C56C9B"/>
    <w:rsid w:val="00C60ACD"/>
    <w:rsid w:val="00C63CB6"/>
    <w:rsid w:val="00C64CB7"/>
    <w:rsid w:val="00C6526C"/>
    <w:rsid w:val="00C66009"/>
    <w:rsid w:val="00C666BC"/>
    <w:rsid w:val="00C70088"/>
    <w:rsid w:val="00C70CB0"/>
    <w:rsid w:val="00C70E31"/>
    <w:rsid w:val="00C71990"/>
    <w:rsid w:val="00C71D76"/>
    <w:rsid w:val="00C72006"/>
    <w:rsid w:val="00C72296"/>
    <w:rsid w:val="00C73CF4"/>
    <w:rsid w:val="00C740FA"/>
    <w:rsid w:val="00C743CC"/>
    <w:rsid w:val="00C749BE"/>
    <w:rsid w:val="00C751CF"/>
    <w:rsid w:val="00C75BF2"/>
    <w:rsid w:val="00C774EB"/>
    <w:rsid w:val="00C776C5"/>
    <w:rsid w:val="00C77BBB"/>
    <w:rsid w:val="00C77C41"/>
    <w:rsid w:val="00C80064"/>
    <w:rsid w:val="00C83394"/>
    <w:rsid w:val="00C84600"/>
    <w:rsid w:val="00C851A9"/>
    <w:rsid w:val="00C85CCF"/>
    <w:rsid w:val="00C86B8B"/>
    <w:rsid w:val="00C86CDE"/>
    <w:rsid w:val="00C87998"/>
    <w:rsid w:val="00C90269"/>
    <w:rsid w:val="00C92137"/>
    <w:rsid w:val="00C92F51"/>
    <w:rsid w:val="00C93221"/>
    <w:rsid w:val="00C9329D"/>
    <w:rsid w:val="00C945FB"/>
    <w:rsid w:val="00C95F64"/>
    <w:rsid w:val="00C97151"/>
    <w:rsid w:val="00C9773A"/>
    <w:rsid w:val="00C97AAC"/>
    <w:rsid w:val="00CA00F0"/>
    <w:rsid w:val="00CA113D"/>
    <w:rsid w:val="00CA2DE9"/>
    <w:rsid w:val="00CA313D"/>
    <w:rsid w:val="00CA35E0"/>
    <w:rsid w:val="00CA408B"/>
    <w:rsid w:val="00CA5631"/>
    <w:rsid w:val="00CA58F3"/>
    <w:rsid w:val="00CA6379"/>
    <w:rsid w:val="00CA7EF5"/>
    <w:rsid w:val="00CB19A1"/>
    <w:rsid w:val="00CB2899"/>
    <w:rsid w:val="00CB2AA2"/>
    <w:rsid w:val="00CB2E1C"/>
    <w:rsid w:val="00CB35C1"/>
    <w:rsid w:val="00CB393E"/>
    <w:rsid w:val="00CB3950"/>
    <w:rsid w:val="00CB562A"/>
    <w:rsid w:val="00CB5A67"/>
    <w:rsid w:val="00CB62A7"/>
    <w:rsid w:val="00CB7123"/>
    <w:rsid w:val="00CB7600"/>
    <w:rsid w:val="00CB7E5C"/>
    <w:rsid w:val="00CC188E"/>
    <w:rsid w:val="00CC1A6C"/>
    <w:rsid w:val="00CC3EF6"/>
    <w:rsid w:val="00CC462B"/>
    <w:rsid w:val="00CC6D8A"/>
    <w:rsid w:val="00CC7FE3"/>
    <w:rsid w:val="00CD0A8F"/>
    <w:rsid w:val="00CD0E65"/>
    <w:rsid w:val="00CD29E2"/>
    <w:rsid w:val="00CD2CC4"/>
    <w:rsid w:val="00CD4C88"/>
    <w:rsid w:val="00CD4EDE"/>
    <w:rsid w:val="00CD5123"/>
    <w:rsid w:val="00CD5145"/>
    <w:rsid w:val="00CD6A84"/>
    <w:rsid w:val="00CD7823"/>
    <w:rsid w:val="00CD7C6A"/>
    <w:rsid w:val="00CE0377"/>
    <w:rsid w:val="00CE077C"/>
    <w:rsid w:val="00CE1398"/>
    <w:rsid w:val="00CE1491"/>
    <w:rsid w:val="00CE1923"/>
    <w:rsid w:val="00CE29F5"/>
    <w:rsid w:val="00CE2CB5"/>
    <w:rsid w:val="00CE328D"/>
    <w:rsid w:val="00CE3E0D"/>
    <w:rsid w:val="00CE4582"/>
    <w:rsid w:val="00CE4AC5"/>
    <w:rsid w:val="00CE5C96"/>
    <w:rsid w:val="00CE5DFA"/>
    <w:rsid w:val="00CE6208"/>
    <w:rsid w:val="00CE6303"/>
    <w:rsid w:val="00CE6530"/>
    <w:rsid w:val="00CE727E"/>
    <w:rsid w:val="00CF0507"/>
    <w:rsid w:val="00CF36B3"/>
    <w:rsid w:val="00CF3821"/>
    <w:rsid w:val="00CF3CFD"/>
    <w:rsid w:val="00CF413E"/>
    <w:rsid w:val="00CF55D2"/>
    <w:rsid w:val="00CF607E"/>
    <w:rsid w:val="00CF6113"/>
    <w:rsid w:val="00CF7ACF"/>
    <w:rsid w:val="00D0245F"/>
    <w:rsid w:val="00D02C3D"/>
    <w:rsid w:val="00D0356B"/>
    <w:rsid w:val="00D03CBA"/>
    <w:rsid w:val="00D041E1"/>
    <w:rsid w:val="00D041E3"/>
    <w:rsid w:val="00D046B1"/>
    <w:rsid w:val="00D061AC"/>
    <w:rsid w:val="00D06777"/>
    <w:rsid w:val="00D069EC"/>
    <w:rsid w:val="00D1088D"/>
    <w:rsid w:val="00D10BA5"/>
    <w:rsid w:val="00D10C63"/>
    <w:rsid w:val="00D10D33"/>
    <w:rsid w:val="00D11640"/>
    <w:rsid w:val="00D13525"/>
    <w:rsid w:val="00D13ED1"/>
    <w:rsid w:val="00D17DA0"/>
    <w:rsid w:val="00D2006D"/>
    <w:rsid w:val="00D22226"/>
    <w:rsid w:val="00D23F22"/>
    <w:rsid w:val="00D24522"/>
    <w:rsid w:val="00D24718"/>
    <w:rsid w:val="00D251CE"/>
    <w:rsid w:val="00D25A09"/>
    <w:rsid w:val="00D25C42"/>
    <w:rsid w:val="00D26004"/>
    <w:rsid w:val="00D266DB"/>
    <w:rsid w:val="00D26A8B"/>
    <w:rsid w:val="00D30D6C"/>
    <w:rsid w:val="00D30ECC"/>
    <w:rsid w:val="00D318A2"/>
    <w:rsid w:val="00D31E6B"/>
    <w:rsid w:val="00D3264A"/>
    <w:rsid w:val="00D32B30"/>
    <w:rsid w:val="00D33B82"/>
    <w:rsid w:val="00D34192"/>
    <w:rsid w:val="00D34CBA"/>
    <w:rsid w:val="00D351F5"/>
    <w:rsid w:val="00D36C69"/>
    <w:rsid w:val="00D36C6D"/>
    <w:rsid w:val="00D370AE"/>
    <w:rsid w:val="00D37B7E"/>
    <w:rsid w:val="00D406E8"/>
    <w:rsid w:val="00D41248"/>
    <w:rsid w:val="00D41920"/>
    <w:rsid w:val="00D41FDB"/>
    <w:rsid w:val="00D425C9"/>
    <w:rsid w:val="00D42CAC"/>
    <w:rsid w:val="00D4306F"/>
    <w:rsid w:val="00D444AA"/>
    <w:rsid w:val="00D4551F"/>
    <w:rsid w:val="00D45F79"/>
    <w:rsid w:val="00D460F1"/>
    <w:rsid w:val="00D462D2"/>
    <w:rsid w:val="00D46EA8"/>
    <w:rsid w:val="00D47D06"/>
    <w:rsid w:val="00D504A5"/>
    <w:rsid w:val="00D50864"/>
    <w:rsid w:val="00D53AFB"/>
    <w:rsid w:val="00D53BFF"/>
    <w:rsid w:val="00D54339"/>
    <w:rsid w:val="00D552B4"/>
    <w:rsid w:val="00D554C7"/>
    <w:rsid w:val="00D55D73"/>
    <w:rsid w:val="00D5624C"/>
    <w:rsid w:val="00D611CA"/>
    <w:rsid w:val="00D61B68"/>
    <w:rsid w:val="00D63E80"/>
    <w:rsid w:val="00D64379"/>
    <w:rsid w:val="00D656D6"/>
    <w:rsid w:val="00D70473"/>
    <w:rsid w:val="00D71EA2"/>
    <w:rsid w:val="00D7259E"/>
    <w:rsid w:val="00D73606"/>
    <w:rsid w:val="00D74046"/>
    <w:rsid w:val="00D74EE8"/>
    <w:rsid w:val="00D752E3"/>
    <w:rsid w:val="00D75DDC"/>
    <w:rsid w:val="00D764DD"/>
    <w:rsid w:val="00D765AD"/>
    <w:rsid w:val="00D771D0"/>
    <w:rsid w:val="00D80913"/>
    <w:rsid w:val="00D8151D"/>
    <w:rsid w:val="00D8221D"/>
    <w:rsid w:val="00D833B0"/>
    <w:rsid w:val="00D83603"/>
    <w:rsid w:val="00D85654"/>
    <w:rsid w:val="00D8661D"/>
    <w:rsid w:val="00D86742"/>
    <w:rsid w:val="00D86EF9"/>
    <w:rsid w:val="00D872EF"/>
    <w:rsid w:val="00D9138B"/>
    <w:rsid w:val="00D91B61"/>
    <w:rsid w:val="00D91DC9"/>
    <w:rsid w:val="00D92C63"/>
    <w:rsid w:val="00D92EB4"/>
    <w:rsid w:val="00D942E5"/>
    <w:rsid w:val="00D94CE5"/>
    <w:rsid w:val="00D95D21"/>
    <w:rsid w:val="00D96D69"/>
    <w:rsid w:val="00D970D9"/>
    <w:rsid w:val="00DA0382"/>
    <w:rsid w:val="00DA03AE"/>
    <w:rsid w:val="00DA1662"/>
    <w:rsid w:val="00DA25A9"/>
    <w:rsid w:val="00DA2B3F"/>
    <w:rsid w:val="00DA46D4"/>
    <w:rsid w:val="00DA6B34"/>
    <w:rsid w:val="00DA71FA"/>
    <w:rsid w:val="00DA7BE3"/>
    <w:rsid w:val="00DB0711"/>
    <w:rsid w:val="00DB1997"/>
    <w:rsid w:val="00DB1D8A"/>
    <w:rsid w:val="00DB1FF1"/>
    <w:rsid w:val="00DB23D3"/>
    <w:rsid w:val="00DB3A7E"/>
    <w:rsid w:val="00DB3B22"/>
    <w:rsid w:val="00DB3DA2"/>
    <w:rsid w:val="00DB48A5"/>
    <w:rsid w:val="00DB5DF8"/>
    <w:rsid w:val="00DB6271"/>
    <w:rsid w:val="00DB65CF"/>
    <w:rsid w:val="00DB6EC2"/>
    <w:rsid w:val="00DC0510"/>
    <w:rsid w:val="00DC1D24"/>
    <w:rsid w:val="00DC336F"/>
    <w:rsid w:val="00DC3F6E"/>
    <w:rsid w:val="00DC40B0"/>
    <w:rsid w:val="00DC4E6B"/>
    <w:rsid w:val="00DC540D"/>
    <w:rsid w:val="00DC7228"/>
    <w:rsid w:val="00DD0442"/>
    <w:rsid w:val="00DD104F"/>
    <w:rsid w:val="00DD178A"/>
    <w:rsid w:val="00DD1CC0"/>
    <w:rsid w:val="00DD2A38"/>
    <w:rsid w:val="00DD2CE0"/>
    <w:rsid w:val="00DD3076"/>
    <w:rsid w:val="00DD3247"/>
    <w:rsid w:val="00DD41FA"/>
    <w:rsid w:val="00DD44D3"/>
    <w:rsid w:val="00DD4A29"/>
    <w:rsid w:val="00DD5CC4"/>
    <w:rsid w:val="00DD6A86"/>
    <w:rsid w:val="00DD7047"/>
    <w:rsid w:val="00DD727E"/>
    <w:rsid w:val="00DD752B"/>
    <w:rsid w:val="00DE1C8A"/>
    <w:rsid w:val="00DE2066"/>
    <w:rsid w:val="00DE5E07"/>
    <w:rsid w:val="00DE6575"/>
    <w:rsid w:val="00DE6612"/>
    <w:rsid w:val="00DF01ED"/>
    <w:rsid w:val="00DF099D"/>
    <w:rsid w:val="00DF12BA"/>
    <w:rsid w:val="00DF1436"/>
    <w:rsid w:val="00DF1F53"/>
    <w:rsid w:val="00DF2614"/>
    <w:rsid w:val="00DF2B46"/>
    <w:rsid w:val="00DF3925"/>
    <w:rsid w:val="00DF43DF"/>
    <w:rsid w:val="00DF4C02"/>
    <w:rsid w:val="00DF5A21"/>
    <w:rsid w:val="00DF7B9E"/>
    <w:rsid w:val="00E0004E"/>
    <w:rsid w:val="00E00ADA"/>
    <w:rsid w:val="00E01079"/>
    <w:rsid w:val="00E0320B"/>
    <w:rsid w:val="00E03977"/>
    <w:rsid w:val="00E039DD"/>
    <w:rsid w:val="00E03DEE"/>
    <w:rsid w:val="00E03F34"/>
    <w:rsid w:val="00E047AC"/>
    <w:rsid w:val="00E05A83"/>
    <w:rsid w:val="00E05C34"/>
    <w:rsid w:val="00E05E02"/>
    <w:rsid w:val="00E06F37"/>
    <w:rsid w:val="00E06FC6"/>
    <w:rsid w:val="00E0734D"/>
    <w:rsid w:val="00E07BA0"/>
    <w:rsid w:val="00E07FBC"/>
    <w:rsid w:val="00E102C6"/>
    <w:rsid w:val="00E1199D"/>
    <w:rsid w:val="00E120AC"/>
    <w:rsid w:val="00E12BE0"/>
    <w:rsid w:val="00E13A1F"/>
    <w:rsid w:val="00E14A9C"/>
    <w:rsid w:val="00E16442"/>
    <w:rsid w:val="00E168DB"/>
    <w:rsid w:val="00E16CB4"/>
    <w:rsid w:val="00E20230"/>
    <w:rsid w:val="00E20BB2"/>
    <w:rsid w:val="00E20C6F"/>
    <w:rsid w:val="00E2233E"/>
    <w:rsid w:val="00E22A55"/>
    <w:rsid w:val="00E22D42"/>
    <w:rsid w:val="00E22EC7"/>
    <w:rsid w:val="00E23222"/>
    <w:rsid w:val="00E24C73"/>
    <w:rsid w:val="00E24F24"/>
    <w:rsid w:val="00E25FE8"/>
    <w:rsid w:val="00E261DE"/>
    <w:rsid w:val="00E30FAC"/>
    <w:rsid w:val="00E318A0"/>
    <w:rsid w:val="00E31B36"/>
    <w:rsid w:val="00E32030"/>
    <w:rsid w:val="00E321DF"/>
    <w:rsid w:val="00E32A2C"/>
    <w:rsid w:val="00E33A5B"/>
    <w:rsid w:val="00E341D3"/>
    <w:rsid w:val="00E353A9"/>
    <w:rsid w:val="00E361E3"/>
    <w:rsid w:val="00E41002"/>
    <w:rsid w:val="00E42111"/>
    <w:rsid w:val="00E425B2"/>
    <w:rsid w:val="00E42B17"/>
    <w:rsid w:val="00E4311A"/>
    <w:rsid w:val="00E44F9D"/>
    <w:rsid w:val="00E45062"/>
    <w:rsid w:val="00E46122"/>
    <w:rsid w:val="00E46275"/>
    <w:rsid w:val="00E47346"/>
    <w:rsid w:val="00E474D6"/>
    <w:rsid w:val="00E506A0"/>
    <w:rsid w:val="00E54587"/>
    <w:rsid w:val="00E57631"/>
    <w:rsid w:val="00E6001E"/>
    <w:rsid w:val="00E60E87"/>
    <w:rsid w:val="00E6257A"/>
    <w:rsid w:val="00E62BF3"/>
    <w:rsid w:val="00E63764"/>
    <w:rsid w:val="00E641B8"/>
    <w:rsid w:val="00E647A1"/>
    <w:rsid w:val="00E658AF"/>
    <w:rsid w:val="00E66050"/>
    <w:rsid w:val="00E661D1"/>
    <w:rsid w:val="00E675D9"/>
    <w:rsid w:val="00E710D2"/>
    <w:rsid w:val="00E73368"/>
    <w:rsid w:val="00E7388B"/>
    <w:rsid w:val="00E7466D"/>
    <w:rsid w:val="00E75953"/>
    <w:rsid w:val="00E76167"/>
    <w:rsid w:val="00E76484"/>
    <w:rsid w:val="00E80A23"/>
    <w:rsid w:val="00E818FA"/>
    <w:rsid w:val="00E81CA8"/>
    <w:rsid w:val="00E8243B"/>
    <w:rsid w:val="00E825CC"/>
    <w:rsid w:val="00E83DC7"/>
    <w:rsid w:val="00E84558"/>
    <w:rsid w:val="00E847EB"/>
    <w:rsid w:val="00E879CB"/>
    <w:rsid w:val="00E9021D"/>
    <w:rsid w:val="00E90F4A"/>
    <w:rsid w:val="00E91511"/>
    <w:rsid w:val="00E91ABD"/>
    <w:rsid w:val="00E92663"/>
    <w:rsid w:val="00E92ADF"/>
    <w:rsid w:val="00E92E5F"/>
    <w:rsid w:val="00E93B37"/>
    <w:rsid w:val="00E93BA8"/>
    <w:rsid w:val="00E93DAD"/>
    <w:rsid w:val="00E93FDA"/>
    <w:rsid w:val="00E94018"/>
    <w:rsid w:val="00E95026"/>
    <w:rsid w:val="00E953CB"/>
    <w:rsid w:val="00E95782"/>
    <w:rsid w:val="00E95B3A"/>
    <w:rsid w:val="00E964E4"/>
    <w:rsid w:val="00E97D8E"/>
    <w:rsid w:val="00EA0A6B"/>
    <w:rsid w:val="00EA2C8C"/>
    <w:rsid w:val="00EA4451"/>
    <w:rsid w:val="00EA4AB6"/>
    <w:rsid w:val="00EA5DFC"/>
    <w:rsid w:val="00EA65AD"/>
    <w:rsid w:val="00EA6835"/>
    <w:rsid w:val="00EA7042"/>
    <w:rsid w:val="00EB104C"/>
    <w:rsid w:val="00EB172F"/>
    <w:rsid w:val="00EB24C3"/>
    <w:rsid w:val="00EB2C5C"/>
    <w:rsid w:val="00EB36A4"/>
    <w:rsid w:val="00EB380C"/>
    <w:rsid w:val="00EB41CC"/>
    <w:rsid w:val="00EB49CD"/>
    <w:rsid w:val="00EB4E97"/>
    <w:rsid w:val="00EB5CD7"/>
    <w:rsid w:val="00EB6C30"/>
    <w:rsid w:val="00EB75FF"/>
    <w:rsid w:val="00EB7E4F"/>
    <w:rsid w:val="00EC012E"/>
    <w:rsid w:val="00EC0730"/>
    <w:rsid w:val="00EC0E29"/>
    <w:rsid w:val="00EC0F06"/>
    <w:rsid w:val="00EC35DF"/>
    <w:rsid w:val="00EC3885"/>
    <w:rsid w:val="00EC43B5"/>
    <w:rsid w:val="00EC4541"/>
    <w:rsid w:val="00EC4A27"/>
    <w:rsid w:val="00EC4AC4"/>
    <w:rsid w:val="00EC4DDB"/>
    <w:rsid w:val="00EC600E"/>
    <w:rsid w:val="00EC69A1"/>
    <w:rsid w:val="00EC6BBE"/>
    <w:rsid w:val="00EC7220"/>
    <w:rsid w:val="00EC7B24"/>
    <w:rsid w:val="00ED05FD"/>
    <w:rsid w:val="00ED0B56"/>
    <w:rsid w:val="00ED27A1"/>
    <w:rsid w:val="00ED431B"/>
    <w:rsid w:val="00ED5A8B"/>
    <w:rsid w:val="00ED5F02"/>
    <w:rsid w:val="00ED671F"/>
    <w:rsid w:val="00ED7097"/>
    <w:rsid w:val="00EE030A"/>
    <w:rsid w:val="00EE088F"/>
    <w:rsid w:val="00EE089E"/>
    <w:rsid w:val="00EE136D"/>
    <w:rsid w:val="00EE1BD0"/>
    <w:rsid w:val="00EE20F6"/>
    <w:rsid w:val="00EE3379"/>
    <w:rsid w:val="00EE33DC"/>
    <w:rsid w:val="00EE71BF"/>
    <w:rsid w:val="00EE77EC"/>
    <w:rsid w:val="00EE7C67"/>
    <w:rsid w:val="00EF0DC9"/>
    <w:rsid w:val="00EF1027"/>
    <w:rsid w:val="00EF1A0D"/>
    <w:rsid w:val="00EF31D4"/>
    <w:rsid w:val="00EF360A"/>
    <w:rsid w:val="00EF5901"/>
    <w:rsid w:val="00EF60CF"/>
    <w:rsid w:val="00EF6BF7"/>
    <w:rsid w:val="00EF6E5A"/>
    <w:rsid w:val="00EF6EBA"/>
    <w:rsid w:val="00EF7201"/>
    <w:rsid w:val="00F002A8"/>
    <w:rsid w:val="00F00E54"/>
    <w:rsid w:val="00F01253"/>
    <w:rsid w:val="00F01711"/>
    <w:rsid w:val="00F01B8B"/>
    <w:rsid w:val="00F01FEA"/>
    <w:rsid w:val="00F02287"/>
    <w:rsid w:val="00F022C4"/>
    <w:rsid w:val="00F02F9B"/>
    <w:rsid w:val="00F0342A"/>
    <w:rsid w:val="00F04A99"/>
    <w:rsid w:val="00F05567"/>
    <w:rsid w:val="00F06462"/>
    <w:rsid w:val="00F071F7"/>
    <w:rsid w:val="00F07845"/>
    <w:rsid w:val="00F078D6"/>
    <w:rsid w:val="00F108E3"/>
    <w:rsid w:val="00F11CF7"/>
    <w:rsid w:val="00F127C6"/>
    <w:rsid w:val="00F12AD1"/>
    <w:rsid w:val="00F13268"/>
    <w:rsid w:val="00F14F3E"/>
    <w:rsid w:val="00F162C2"/>
    <w:rsid w:val="00F17915"/>
    <w:rsid w:val="00F17A1F"/>
    <w:rsid w:val="00F228F1"/>
    <w:rsid w:val="00F22F81"/>
    <w:rsid w:val="00F23817"/>
    <w:rsid w:val="00F2533A"/>
    <w:rsid w:val="00F254F6"/>
    <w:rsid w:val="00F25819"/>
    <w:rsid w:val="00F273C7"/>
    <w:rsid w:val="00F3106B"/>
    <w:rsid w:val="00F317E6"/>
    <w:rsid w:val="00F31FE1"/>
    <w:rsid w:val="00F3294B"/>
    <w:rsid w:val="00F32BCC"/>
    <w:rsid w:val="00F331E7"/>
    <w:rsid w:val="00F332EA"/>
    <w:rsid w:val="00F35BA5"/>
    <w:rsid w:val="00F361A2"/>
    <w:rsid w:val="00F37D4E"/>
    <w:rsid w:val="00F40202"/>
    <w:rsid w:val="00F403B2"/>
    <w:rsid w:val="00F408C2"/>
    <w:rsid w:val="00F41B16"/>
    <w:rsid w:val="00F439D0"/>
    <w:rsid w:val="00F43AB2"/>
    <w:rsid w:val="00F43DEF"/>
    <w:rsid w:val="00F441E4"/>
    <w:rsid w:val="00F44A91"/>
    <w:rsid w:val="00F47272"/>
    <w:rsid w:val="00F5025A"/>
    <w:rsid w:val="00F514D4"/>
    <w:rsid w:val="00F51C20"/>
    <w:rsid w:val="00F53239"/>
    <w:rsid w:val="00F53A5E"/>
    <w:rsid w:val="00F545AA"/>
    <w:rsid w:val="00F575AE"/>
    <w:rsid w:val="00F60EF3"/>
    <w:rsid w:val="00F620D8"/>
    <w:rsid w:val="00F622C4"/>
    <w:rsid w:val="00F626D9"/>
    <w:rsid w:val="00F6308C"/>
    <w:rsid w:val="00F630E4"/>
    <w:rsid w:val="00F63C35"/>
    <w:rsid w:val="00F63CD7"/>
    <w:rsid w:val="00F64DC9"/>
    <w:rsid w:val="00F64F03"/>
    <w:rsid w:val="00F7033A"/>
    <w:rsid w:val="00F70BB2"/>
    <w:rsid w:val="00F71B58"/>
    <w:rsid w:val="00F71C2B"/>
    <w:rsid w:val="00F71D64"/>
    <w:rsid w:val="00F723B2"/>
    <w:rsid w:val="00F726BD"/>
    <w:rsid w:val="00F72BCA"/>
    <w:rsid w:val="00F735AD"/>
    <w:rsid w:val="00F738EA"/>
    <w:rsid w:val="00F740F0"/>
    <w:rsid w:val="00F7663A"/>
    <w:rsid w:val="00F775D6"/>
    <w:rsid w:val="00F77662"/>
    <w:rsid w:val="00F81FAF"/>
    <w:rsid w:val="00F84794"/>
    <w:rsid w:val="00F849F6"/>
    <w:rsid w:val="00F84E54"/>
    <w:rsid w:val="00F85ED9"/>
    <w:rsid w:val="00F861A8"/>
    <w:rsid w:val="00F86357"/>
    <w:rsid w:val="00F8679F"/>
    <w:rsid w:val="00F87FE8"/>
    <w:rsid w:val="00F90BEA"/>
    <w:rsid w:val="00F915B7"/>
    <w:rsid w:val="00F91C36"/>
    <w:rsid w:val="00F93FA9"/>
    <w:rsid w:val="00F94F69"/>
    <w:rsid w:val="00F969A7"/>
    <w:rsid w:val="00F97946"/>
    <w:rsid w:val="00F97D50"/>
    <w:rsid w:val="00FA0538"/>
    <w:rsid w:val="00FA0C90"/>
    <w:rsid w:val="00FA0D61"/>
    <w:rsid w:val="00FA0FFB"/>
    <w:rsid w:val="00FA1E88"/>
    <w:rsid w:val="00FA1FBC"/>
    <w:rsid w:val="00FA2D89"/>
    <w:rsid w:val="00FA4015"/>
    <w:rsid w:val="00FA6B5C"/>
    <w:rsid w:val="00FA71D2"/>
    <w:rsid w:val="00FA73DE"/>
    <w:rsid w:val="00FA7A8B"/>
    <w:rsid w:val="00FA7C9F"/>
    <w:rsid w:val="00FB070E"/>
    <w:rsid w:val="00FB2514"/>
    <w:rsid w:val="00FB2AB4"/>
    <w:rsid w:val="00FB3CA1"/>
    <w:rsid w:val="00FB3F63"/>
    <w:rsid w:val="00FB4733"/>
    <w:rsid w:val="00FB6848"/>
    <w:rsid w:val="00FB6CE1"/>
    <w:rsid w:val="00FB6DE2"/>
    <w:rsid w:val="00FB7840"/>
    <w:rsid w:val="00FB7E5A"/>
    <w:rsid w:val="00FC005D"/>
    <w:rsid w:val="00FC062A"/>
    <w:rsid w:val="00FC0885"/>
    <w:rsid w:val="00FC15D1"/>
    <w:rsid w:val="00FC3284"/>
    <w:rsid w:val="00FC3916"/>
    <w:rsid w:val="00FC478F"/>
    <w:rsid w:val="00FC47F4"/>
    <w:rsid w:val="00FC5226"/>
    <w:rsid w:val="00FC528D"/>
    <w:rsid w:val="00FC5B87"/>
    <w:rsid w:val="00FC5D37"/>
    <w:rsid w:val="00FC66B4"/>
    <w:rsid w:val="00FC6C60"/>
    <w:rsid w:val="00FD0EC4"/>
    <w:rsid w:val="00FD1581"/>
    <w:rsid w:val="00FD1993"/>
    <w:rsid w:val="00FD321F"/>
    <w:rsid w:val="00FD3372"/>
    <w:rsid w:val="00FD3DD5"/>
    <w:rsid w:val="00FD5470"/>
    <w:rsid w:val="00FD560B"/>
    <w:rsid w:val="00FD5C60"/>
    <w:rsid w:val="00FE01FF"/>
    <w:rsid w:val="00FE0B79"/>
    <w:rsid w:val="00FE2141"/>
    <w:rsid w:val="00FE2B29"/>
    <w:rsid w:val="00FE4230"/>
    <w:rsid w:val="00FE42F1"/>
    <w:rsid w:val="00FE4315"/>
    <w:rsid w:val="00FE50E9"/>
    <w:rsid w:val="00FE5191"/>
    <w:rsid w:val="00FE55CF"/>
    <w:rsid w:val="00FE62CE"/>
    <w:rsid w:val="00FE6B2E"/>
    <w:rsid w:val="00FE73ED"/>
    <w:rsid w:val="00FF1740"/>
    <w:rsid w:val="00FF275D"/>
    <w:rsid w:val="00FF2DE4"/>
    <w:rsid w:val="00FF3E03"/>
    <w:rsid w:val="00FF40CD"/>
    <w:rsid w:val="00FF569D"/>
    <w:rsid w:val="00FF5865"/>
    <w:rsid w:val="00FF5C35"/>
    <w:rsid w:val="00FF672D"/>
    <w:rsid w:val="00FF6764"/>
    <w:rsid w:val="00FF69A4"/>
    <w:rsid w:val="00FF6B81"/>
    <w:rsid w:val="00FF702D"/>
    <w:rsid w:val="00FF73D7"/>
    <w:rsid w:val="00FF78D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C1819"/>
  <w15:docId w15:val="{6B46E09D-F479-414F-B836-A4061C84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D81"/>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978"/>
    <w:pPr>
      <w:ind w:left="720"/>
      <w:contextualSpacing/>
    </w:pPr>
    <w:rPr>
      <w:rFonts w:eastAsia="Calibri"/>
      <w:color w:val="000000"/>
      <w:szCs w:val="24"/>
      <w:lang w:eastAsia="en-US"/>
    </w:rPr>
  </w:style>
  <w:style w:type="paragraph" w:styleId="BalloonText">
    <w:name w:val="Balloon Text"/>
    <w:basedOn w:val="Normal"/>
    <w:link w:val="BalloonTextChar"/>
    <w:uiPriority w:val="99"/>
    <w:semiHidden/>
    <w:unhideWhenUsed/>
    <w:rsid w:val="00233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978"/>
    <w:rPr>
      <w:rFonts w:ascii="Tahoma" w:hAnsi="Tahoma" w:cs="Tahoma"/>
      <w:sz w:val="16"/>
      <w:szCs w:val="16"/>
    </w:rPr>
  </w:style>
  <w:style w:type="character" w:customStyle="1" w:styleId="apple-converted-space">
    <w:name w:val="apple-converted-space"/>
    <w:basedOn w:val="DefaultParagraphFont"/>
    <w:rsid w:val="00584D6A"/>
  </w:style>
  <w:style w:type="character" w:customStyle="1" w:styleId="snippet">
    <w:name w:val="snippet"/>
    <w:basedOn w:val="DefaultParagraphFont"/>
    <w:rsid w:val="001E1883"/>
  </w:style>
  <w:style w:type="character" w:customStyle="1" w:styleId="nw1">
    <w:name w:val="nw1"/>
    <w:rsid w:val="001E1883"/>
  </w:style>
  <w:style w:type="paragraph" w:customStyle="1" w:styleId="Default">
    <w:name w:val="Default"/>
    <w:rsid w:val="001E1883"/>
    <w:pPr>
      <w:autoSpaceDE w:val="0"/>
      <w:autoSpaceDN w:val="0"/>
      <w:adjustRightInd w:val="0"/>
    </w:pPr>
    <w:rPr>
      <w:rFonts w:ascii="Times New Roman" w:eastAsia="Calibri" w:hAnsi="Times New Roman"/>
      <w:color w:val="000000"/>
      <w:sz w:val="24"/>
      <w:szCs w:val="24"/>
      <w:lang w:eastAsia="en-US"/>
    </w:rPr>
  </w:style>
  <w:style w:type="character" w:styleId="Hyperlink">
    <w:name w:val="Hyperlink"/>
    <w:basedOn w:val="DefaultParagraphFont"/>
    <w:uiPriority w:val="99"/>
    <w:unhideWhenUsed/>
    <w:rsid w:val="001E1883"/>
    <w:rPr>
      <w:color w:val="0000FF"/>
      <w:u w:val="single"/>
    </w:rPr>
  </w:style>
  <w:style w:type="paragraph" w:styleId="Header">
    <w:name w:val="header"/>
    <w:basedOn w:val="Normal"/>
    <w:link w:val="HeaderChar"/>
    <w:uiPriority w:val="99"/>
    <w:unhideWhenUsed/>
    <w:rsid w:val="00683763"/>
    <w:pPr>
      <w:tabs>
        <w:tab w:val="center" w:pos="4252"/>
        <w:tab w:val="right" w:pos="8504"/>
      </w:tabs>
      <w:snapToGrid w:val="0"/>
    </w:pPr>
  </w:style>
  <w:style w:type="character" w:customStyle="1" w:styleId="HeaderChar">
    <w:name w:val="Header Char"/>
    <w:basedOn w:val="DefaultParagraphFont"/>
    <w:link w:val="Header"/>
    <w:uiPriority w:val="99"/>
    <w:rsid w:val="00683763"/>
  </w:style>
  <w:style w:type="paragraph" w:styleId="Footer">
    <w:name w:val="footer"/>
    <w:basedOn w:val="Normal"/>
    <w:link w:val="FooterChar"/>
    <w:uiPriority w:val="99"/>
    <w:unhideWhenUsed/>
    <w:rsid w:val="00683763"/>
    <w:pPr>
      <w:tabs>
        <w:tab w:val="center" w:pos="4252"/>
        <w:tab w:val="right" w:pos="8504"/>
      </w:tabs>
      <w:snapToGrid w:val="0"/>
    </w:pPr>
  </w:style>
  <w:style w:type="character" w:customStyle="1" w:styleId="FooterChar">
    <w:name w:val="Footer Char"/>
    <w:basedOn w:val="DefaultParagraphFont"/>
    <w:link w:val="Footer"/>
    <w:uiPriority w:val="99"/>
    <w:rsid w:val="00683763"/>
  </w:style>
  <w:style w:type="table" w:styleId="TableGrid">
    <w:name w:val="Table Grid"/>
    <w:basedOn w:val="TableNormal"/>
    <w:uiPriority w:val="59"/>
    <w:rsid w:val="00B1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Heading"/>
    <w:basedOn w:val="Normal"/>
    <w:rsid w:val="003A0F33"/>
    <w:pPr>
      <w:keepNext/>
      <w:keepLines/>
      <w:numPr>
        <w:ilvl w:val="1"/>
        <w:numId w:val="2"/>
      </w:numPr>
      <w:spacing w:before="200" w:line="240" w:lineRule="auto"/>
      <w:jc w:val="both"/>
    </w:pPr>
    <w:rPr>
      <w:rFonts w:eastAsia="MS Mincho"/>
      <w:kern w:val="28"/>
      <w:lang w:val="en-US" w:eastAsia="ja-JP"/>
    </w:rPr>
  </w:style>
  <w:style w:type="paragraph" w:customStyle="1" w:styleId="TextBody">
    <w:name w:val="TextBody"/>
    <w:basedOn w:val="Normal"/>
    <w:rsid w:val="00AC7CBD"/>
    <w:pPr>
      <w:spacing w:after="0" w:line="240" w:lineRule="auto"/>
      <w:ind w:firstLine="397"/>
      <w:jc w:val="both"/>
    </w:pPr>
    <w:rPr>
      <w:rFonts w:eastAsia="MS Mincho"/>
      <w:sz w:val="20"/>
      <w:szCs w:val="20"/>
      <w:lang w:val="en-US" w:eastAsia="en-US"/>
    </w:rPr>
  </w:style>
  <w:style w:type="paragraph" w:customStyle="1" w:styleId="ChapterTitle">
    <w:name w:val="Chapter Title"/>
    <w:basedOn w:val="Normal"/>
    <w:next w:val="Normal"/>
    <w:rsid w:val="00AC7CBD"/>
    <w:pPr>
      <w:keepNext/>
      <w:spacing w:before="400" w:line="240" w:lineRule="auto"/>
      <w:ind w:left="282" w:hangingChars="117" w:hanging="282"/>
    </w:pPr>
    <w:rPr>
      <w:rFonts w:eastAsia="MS Mincho"/>
      <w:b/>
      <w:bCs/>
      <w:kern w:val="28"/>
      <w:szCs w:val="24"/>
      <w:lang w:val="en-US" w:eastAsia="ja-JP"/>
    </w:rPr>
  </w:style>
  <w:style w:type="paragraph" w:customStyle="1" w:styleId="ReferenceHeading">
    <w:name w:val="Reference Heading"/>
    <w:basedOn w:val="Normal"/>
    <w:next w:val="Normal"/>
    <w:rsid w:val="00AC7CBD"/>
    <w:pPr>
      <w:keepNext/>
      <w:spacing w:after="0" w:line="240" w:lineRule="auto"/>
      <w:ind w:left="235" w:hangingChars="117" w:hanging="235"/>
      <w:jc w:val="both"/>
    </w:pPr>
    <w:rPr>
      <w:rFonts w:eastAsia="MS Mincho"/>
      <w:b/>
      <w:bCs/>
      <w:kern w:val="28"/>
      <w:sz w:val="20"/>
      <w:szCs w:val="20"/>
      <w:lang w:val="en-US" w:eastAsia="ja-JP"/>
    </w:rPr>
  </w:style>
  <w:style w:type="paragraph" w:customStyle="1" w:styleId="Author">
    <w:name w:val="Author"/>
    <w:rsid w:val="00902286"/>
    <w:pPr>
      <w:spacing w:before="360" w:after="40"/>
      <w:jc w:val="center"/>
    </w:pPr>
    <w:rPr>
      <w:rFonts w:ascii="Times New Roman" w:hAnsi="Times New Roman"/>
      <w:noProof/>
      <w:sz w:val="22"/>
      <w:szCs w:val="22"/>
      <w:lang w:val="en-US" w:eastAsia="en-US"/>
    </w:rPr>
  </w:style>
  <w:style w:type="paragraph" w:customStyle="1" w:styleId="Affiliation">
    <w:name w:val="Affiliation"/>
    <w:rsid w:val="00CD29E2"/>
    <w:pPr>
      <w:jc w:val="center"/>
    </w:pPr>
    <w:rPr>
      <w:rFonts w:ascii="Times New Roman" w:hAnsi="Times New Roman"/>
      <w:lang w:val="en-US" w:eastAsia="en-US"/>
    </w:rPr>
  </w:style>
  <w:style w:type="paragraph" w:customStyle="1" w:styleId="20-OS-Text">
    <w:name w:val="20-OS-Text"/>
    <w:basedOn w:val="Normal"/>
    <w:qFormat/>
    <w:rsid w:val="00E9021D"/>
    <w:pPr>
      <w:widowControl w:val="0"/>
      <w:adjustRightInd w:val="0"/>
      <w:snapToGrid w:val="0"/>
      <w:spacing w:after="0" w:line="240" w:lineRule="exact"/>
      <w:ind w:firstLineChars="100" w:firstLine="100"/>
      <w:jc w:val="both"/>
    </w:pPr>
    <w:rPr>
      <w:kern w:val="2"/>
      <w:sz w:val="20"/>
      <w:szCs w:val="20"/>
      <w:lang w:val="en-US" w:eastAsia="zh-CN"/>
    </w:rPr>
  </w:style>
  <w:style w:type="character" w:styleId="CommentReference">
    <w:name w:val="annotation reference"/>
    <w:basedOn w:val="DefaultParagraphFont"/>
    <w:uiPriority w:val="99"/>
    <w:semiHidden/>
    <w:unhideWhenUsed/>
    <w:rsid w:val="004F17CF"/>
    <w:rPr>
      <w:sz w:val="16"/>
      <w:szCs w:val="16"/>
    </w:rPr>
  </w:style>
  <w:style w:type="paragraph" w:styleId="CommentText">
    <w:name w:val="annotation text"/>
    <w:basedOn w:val="Normal"/>
    <w:link w:val="CommentTextChar"/>
    <w:uiPriority w:val="99"/>
    <w:semiHidden/>
    <w:unhideWhenUsed/>
    <w:rsid w:val="004F17CF"/>
    <w:pPr>
      <w:spacing w:line="240" w:lineRule="auto"/>
    </w:pPr>
    <w:rPr>
      <w:sz w:val="20"/>
      <w:szCs w:val="20"/>
    </w:rPr>
  </w:style>
  <w:style w:type="character" w:customStyle="1" w:styleId="CommentTextChar">
    <w:name w:val="Comment Text Char"/>
    <w:basedOn w:val="DefaultParagraphFont"/>
    <w:link w:val="CommentText"/>
    <w:uiPriority w:val="99"/>
    <w:semiHidden/>
    <w:rsid w:val="004F17CF"/>
    <w:rPr>
      <w:sz w:val="20"/>
      <w:szCs w:val="20"/>
    </w:rPr>
  </w:style>
  <w:style w:type="paragraph" w:styleId="CommentSubject">
    <w:name w:val="annotation subject"/>
    <w:basedOn w:val="CommentText"/>
    <w:next w:val="CommentText"/>
    <w:link w:val="CommentSubjectChar"/>
    <w:uiPriority w:val="99"/>
    <w:semiHidden/>
    <w:unhideWhenUsed/>
    <w:rsid w:val="004F17CF"/>
    <w:rPr>
      <w:b/>
      <w:bCs/>
    </w:rPr>
  </w:style>
  <w:style w:type="character" w:customStyle="1" w:styleId="CommentSubjectChar">
    <w:name w:val="Comment Subject Char"/>
    <w:basedOn w:val="CommentTextChar"/>
    <w:link w:val="CommentSubject"/>
    <w:uiPriority w:val="99"/>
    <w:semiHidden/>
    <w:rsid w:val="004F17CF"/>
    <w:rPr>
      <w:b/>
      <w:bCs/>
      <w:sz w:val="20"/>
      <w:szCs w:val="20"/>
    </w:rPr>
  </w:style>
  <w:style w:type="character" w:styleId="PlaceholderText">
    <w:name w:val="Placeholder Text"/>
    <w:basedOn w:val="DefaultParagraphFont"/>
    <w:uiPriority w:val="99"/>
    <w:semiHidden/>
    <w:rsid w:val="003C618D"/>
    <w:rPr>
      <w:color w:val="808080"/>
    </w:rPr>
  </w:style>
  <w:style w:type="character" w:customStyle="1" w:styleId="UnresolvedMention1">
    <w:name w:val="Unresolved Mention1"/>
    <w:basedOn w:val="DefaultParagraphFont"/>
    <w:uiPriority w:val="99"/>
    <w:semiHidden/>
    <w:unhideWhenUsed/>
    <w:rsid w:val="00190E16"/>
    <w:rPr>
      <w:color w:val="605E5C"/>
      <w:shd w:val="clear" w:color="auto" w:fill="E1DFDD"/>
    </w:rPr>
  </w:style>
  <w:style w:type="paragraph" w:styleId="NoSpacing">
    <w:name w:val="No Spacing"/>
    <w:uiPriority w:val="1"/>
    <w:qFormat/>
    <w:rsid w:val="00B40472"/>
    <w:rPr>
      <w:rFonts w:ascii="Times New Roman" w:hAnsi="Times New Roman"/>
      <w:sz w:val="24"/>
      <w:szCs w:val="22"/>
    </w:rPr>
  </w:style>
  <w:style w:type="paragraph" w:styleId="NormalWeb">
    <w:name w:val="Normal (Web)"/>
    <w:basedOn w:val="Normal"/>
    <w:uiPriority w:val="99"/>
    <w:semiHidden/>
    <w:unhideWhenUsed/>
    <w:rsid w:val="00025EE6"/>
    <w:rPr>
      <w:szCs w:val="24"/>
    </w:rPr>
  </w:style>
  <w:style w:type="character" w:styleId="UnresolvedMention">
    <w:name w:val="Unresolved Mention"/>
    <w:basedOn w:val="DefaultParagraphFont"/>
    <w:uiPriority w:val="99"/>
    <w:semiHidden/>
    <w:unhideWhenUsed/>
    <w:rsid w:val="00B74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6">
      <w:bodyDiv w:val="1"/>
      <w:marLeft w:val="0"/>
      <w:marRight w:val="0"/>
      <w:marTop w:val="0"/>
      <w:marBottom w:val="0"/>
      <w:divBdr>
        <w:top w:val="none" w:sz="0" w:space="0" w:color="auto"/>
        <w:left w:val="none" w:sz="0" w:space="0" w:color="auto"/>
        <w:bottom w:val="none" w:sz="0" w:space="0" w:color="auto"/>
        <w:right w:val="none" w:sz="0" w:space="0" w:color="auto"/>
      </w:divBdr>
    </w:div>
    <w:div w:id="14305867">
      <w:bodyDiv w:val="1"/>
      <w:marLeft w:val="0"/>
      <w:marRight w:val="0"/>
      <w:marTop w:val="0"/>
      <w:marBottom w:val="0"/>
      <w:divBdr>
        <w:top w:val="none" w:sz="0" w:space="0" w:color="auto"/>
        <w:left w:val="none" w:sz="0" w:space="0" w:color="auto"/>
        <w:bottom w:val="none" w:sz="0" w:space="0" w:color="auto"/>
        <w:right w:val="none" w:sz="0" w:space="0" w:color="auto"/>
      </w:divBdr>
    </w:div>
    <w:div w:id="29380950">
      <w:bodyDiv w:val="1"/>
      <w:marLeft w:val="0"/>
      <w:marRight w:val="0"/>
      <w:marTop w:val="0"/>
      <w:marBottom w:val="0"/>
      <w:divBdr>
        <w:top w:val="none" w:sz="0" w:space="0" w:color="auto"/>
        <w:left w:val="none" w:sz="0" w:space="0" w:color="auto"/>
        <w:bottom w:val="none" w:sz="0" w:space="0" w:color="auto"/>
        <w:right w:val="none" w:sz="0" w:space="0" w:color="auto"/>
      </w:divBdr>
    </w:div>
    <w:div w:id="30611569">
      <w:bodyDiv w:val="1"/>
      <w:marLeft w:val="0"/>
      <w:marRight w:val="0"/>
      <w:marTop w:val="0"/>
      <w:marBottom w:val="0"/>
      <w:divBdr>
        <w:top w:val="none" w:sz="0" w:space="0" w:color="auto"/>
        <w:left w:val="none" w:sz="0" w:space="0" w:color="auto"/>
        <w:bottom w:val="none" w:sz="0" w:space="0" w:color="auto"/>
        <w:right w:val="none" w:sz="0" w:space="0" w:color="auto"/>
      </w:divBdr>
    </w:div>
    <w:div w:id="32072991">
      <w:bodyDiv w:val="1"/>
      <w:marLeft w:val="0"/>
      <w:marRight w:val="0"/>
      <w:marTop w:val="0"/>
      <w:marBottom w:val="0"/>
      <w:divBdr>
        <w:top w:val="none" w:sz="0" w:space="0" w:color="auto"/>
        <w:left w:val="none" w:sz="0" w:space="0" w:color="auto"/>
        <w:bottom w:val="none" w:sz="0" w:space="0" w:color="auto"/>
        <w:right w:val="none" w:sz="0" w:space="0" w:color="auto"/>
      </w:divBdr>
    </w:div>
    <w:div w:id="34281235">
      <w:bodyDiv w:val="1"/>
      <w:marLeft w:val="0"/>
      <w:marRight w:val="0"/>
      <w:marTop w:val="0"/>
      <w:marBottom w:val="0"/>
      <w:divBdr>
        <w:top w:val="none" w:sz="0" w:space="0" w:color="auto"/>
        <w:left w:val="none" w:sz="0" w:space="0" w:color="auto"/>
        <w:bottom w:val="none" w:sz="0" w:space="0" w:color="auto"/>
        <w:right w:val="none" w:sz="0" w:space="0" w:color="auto"/>
      </w:divBdr>
    </w:div>
    <w:div w:id="45691258">
      <w:bodyDiv w:val="1"/>
      <w:marLeft w:val="0"/>
      <w:marRight w:val="0"/>
      <w:marTop w:val="0"/>
      <w:marBottom w:val="0"/>
      <w:divBdr>
        <w:top w:val="none" w:sz="0" w:space="0" w:color="auto"/>
        <w:left w:val="none" w:sz="0" w:space="0" w:color="auto"/>
        <w:bottom w:val="none" w:sz="0" w:space="0" w:color="auto"/>
        <w:right w:val="none" w:sz="0" w:space="0" w:color="auto"/>
      </w:divBdr>
    </w:div>
    <w:div w:id="55057185">
      <w:bodyDiv w:val="1"/>
      <w:marLeft w:val="0"/>
      <w:marRight w:val="0"/>
      <w:marTop w:val="0"/>
      <w:marBottom w:val="0"/>
      <w:divBdr>
        <w:top w:val="none" w:sz="0" w:space="0" w:color="auto"/>
        <w:left w:val="none" w:sz="0" w:space="0" w:color="auto"/>
        <w:bottom w:val="none" w:sz="0" w:space="0" w:color="auto"/>
        <w:right w:val="none" w:sz="0" w:space="0" w:color="auto"/>
      </w:divBdr>
    </w:div>
    <w:div w:id="57174589">
      <w:bodyDiv w:val="1"/>
      <w:marLeft w:val="0"/>
      <w:marRight w:val="0"/>
      <w:marTop w:val="0"/>
      <w:marBottom w:val="0"/>
      <w:divBdr>
        <w:top w:val="none" w:sz="0" w:space="0" w:color="auto"/>
        <w:left w:val="none" w:sz="0" w:space="0" w:color="auto"/>
        <w:bottom w:val="none" w:sz="0" w:space="0" w:color="auto"/>
        <w:right w:val="none" w:sz="0" w:space="0" w:color="auto"/>
      </w:divBdr>
    </w:div>
    <w:div w:id="57367943">
      <w:bodyDiv w:val="1"/>
      <w:marLeft w:val="0"/>
      <w:marRight w:val="0"/>
      <w:marTop w:val="0"/>
      <w:marBottom w:val="0"/>
      <w:divBdr>
        <w:top w:val="none" w:sz="0" w:space="0" w:color="auto"/>
        <w:left w:val="none" w:sz="0" w:space="0" w:color="auto"/>
        <w:bottom w:val="none" w:sz="0" w:space="0" w:color="auto"/>
        <w:right w:val="none" w:sz="0" w:space="0" w:color="auto"/>
      </w:divBdr>
    </w:div>
    <w:div w:id="60100864">
      <w:bodyDiv w:val="1"/>
      <w:marLeft w:val="0"/>
      <w:marRight w:val="0"/>
      <w:marTop w:val="0"/>
      <w:marBottom w:val="0"/>
      <w:divBdr>
        <w:top w:val="none" w:sz="0" w:space="0" w:color="auto"/>
        <w:left w:val="none" w:sz="0" w:space="0" w:color="auto"/>
        <w:bottom w:val="none" w:sz="0" w:space="0" w:color="auto"/>
        <w:right w:val="none" w:sz="0" w:space="0" w:color="auto"/>
      </w:divBdr>
    </w:div>
    <w:div w:id="73091459">
      <w:bodyDiv w:val="1"/>
      <w:marLeft w:val="0"/>
      <w:marRight w:val="0"/>
      <w:marTop w:val="0"/>
      <w:marBottom w:val="0"/>
      <w:divBdr>
        <w:top w:val="none" w:sz="0" w:space="0" w:color="auto"/>
        <w:left w:val="none" w:sz="0" w:space="0" w:color="auto"/>
        <w:bottom w:val="none" w:sz="0" w:space="0" w:color="auto"/>
        <w:right w:val="none" w:sz="0" w:space="0" w:color="auto"/>
      </w:divBdr>
    </w:div>
    <w:div w:id="80108439">
      <w:bodyDiv w:val="1"/>
      <w:marLeft w:val="0"/>
      <w:marRight w:val="0"/>
      <w:marTop w:val="0"/>
      <w:marBottom w:val="0"/>
      <w:divBdr>
        <w:top w:val="none" w:sz="0" w:space="0" w:color="auto"/>
        <w:left w:val="none" w:sz="0" w:space="0" w:color="auto"/>
        <w:bottom w:val="none" w:sz="0" w:space="0" w:color="auto"/>
        <w:right w:val="none" w:sz="0" w:space="0" w:color="auto"/>
      </w:divBdr>
    </w:div>
    <w:div w:id="83959336">
      <w:bodyDiv w:val="1"/>
      <w:marLeft w:val="0"/>
      <w:marRight w:val="0"/>
      <w:marTop w:val="0"/>
      <w:marBottom w:val="0"/>
      <w:divBdr>
        <w:top w:val="none" w:sz="0" w:space="0" w:color="auto"/>
        <w:left w:val="none" w:sz="0" w:space="0" w:color="auto"/>
        <w:bottom w:val="none" w:sz="0" w:space="0" w:color="auto"/>
        <w:right w:val="none" w:sz="0" w:space="0" w:color="auto"/>
      </w:divBdr>
    </w:div>
    <w:div w:id="85276388">
      <w:bodyDiv w:val="1"/>
      <w:marLeft w:val="0"/>
      <w:marRight w:val="0"/>
      <w:marTop w:val="0"/>
      <w:marBottom w:val="0"/>
      <w:divBdr>
        <w:top w:val="none" w:sz="0" w:space="0" w:color="auto"/>
        <w:left w:val="none" w:sz="0" w:space="0" w:color="auto"/>
        <w:bottom w:val="none" w:sz="0" w:space="0" w:color="auto"/>
        <w:right w:val="none" w:sz="0" w:space="0" w:color="auto"/>
      </w:divBdr>
    </w:div>
    <w:div w:id="103624202">
      <w:bodyDiv w:val="1"/>
      <w:marLeft w:val="0"/>
      <w:marRight w:val="0"/>
      <w:marTop w:val="0"/>
      <w:marBottom w:val="0"/>
      <w:divBdr>
        <w:top w:val="none" w:sz="0" w:space="0" w:color="auto"/>
        <w:left w:val="none" w:sz="0" w:space="0" w:color="auto"/>
        <w:bottom w:val="none" w:sz="0" w:space="0" w:color="auto"/>
        <w:right w:val="none" w:sz="0" w:space="0" w:color="auto"/>
      </w:divBdr>
    </w:div>
    <w:div w:id="122580437">
      <w:bodyDiv w:val="1"/>
      <w:marLeft w:val="0"/>
      <w:marRight w:val="0"/>
      <w:marTop w:val="0"/>
      <w:marBottom w:val="0"/>
      <w:divBdr>
        <w:top w:val="none" w:sz="0" w:space="0" w:color="auto"/>
        <w:left w:val="none" w:sz="0" w:space="0" w:color="auto"/>
        <w:bottom w:val="none" w:sz="0" w:space="0" w:color="auto"/>
        <w:right w:val="none" w:sz="0" w:space="0" w:color="auto"/>
      </w:divBdr>
    </w:div>
    <w:div w:id="127555483">
      <w:bodyDiv w:val="1"/>
      <w:marLeft w:val="0"/>
      <w:marRight w:val="0"/>
      <w:marTop w:val="0"/>
      <w:marBottom w:val="0"/>
      <w:divBdr>
        <w:top w:val="none" w:sz="0" w:space="0" w:color="auto"/>
        <w:left w:val="none" w:sz="0" w:space="0" w:color="auto"/>
        <w:bottom w:val="none" w:sz="0" w:space="0" w:color="auto"/>
        <w:right w:val="none" w:sz="0" w:space="0" w:color="auto"/>
      </w:divBdr>
    </w:div>
    <w:div w:id="135338965">
      <w:bodyDiv w:val="1"/>
      <w:marLeft w:val="0"/>
      <w:marRight w:val="0"/>
      <w:marTop w:val="0"/>
      <w:marBottom w:val="0"/>
      <w:divBdr>
        <w:top w:val="none" w:sz="0" w:space="0" w:color="auto"/>
        <w:left w:val="none" w:sz="0" w:space="0" w:color="auto"/>
        <w:bottom w:val="none" w:sz="0" w:space="0" w:color="auto"/>
        <w:right w:val="none" w:sz="0" w:space="0" w:color="auto"/>
      </w:divBdr>
    </w:div>
    <w:div w:id="143855707">
      <w:bodyDiv w:val="1"/>
      <w:marLeft w:val="0"/>
      <w:marRight w:val="0"/>
      <w:marTop w:val="0"/>
      <w:marBottom w:val="0"/>
      <w:divBdr>
        <w:top w:val="none" w:sz="0" w:space="0" w:color="auto"/>
        <w:left w:val="none" w:sz="0" w:space="0" w:color="auto"/>
        <w:bottom w:val="none" w:sz="0" w:space="0" w:color="auto"/>
        <w:right w:val="none" w:sz="0" w:space="0" w:color="auto"/>
      </w:divBdr>
    </w:div>
    <w:div w:id="145050550">
      <w:bodyDiv w:val="1"/>
      <w:marLeft w:val="0"/>
      <w:marRight w:val="0"/>
      <w:marTop w:val="0"/>
      <w:marBottom w:val="0"/>
      <w:divBdr>
        <w:top w:val="none" w:sz="0" w:space="0" w:color="auto"/>
        <w:left w:val="none" w:sz="0" w:space="0" w:color="auto"/>
        <w:bottom w:val="none" w:sz="0" w:space="0" w:color="auto"/>
        <w:right w:val="none" w:sz="0" w:space="0" w:color="auto"/>
      </w:divBdr>
    </w:div>
    <w:div w:id="145441250">
      <w:bodyDiv w:val="1"/>
      <w:marLeft w:val="0"/>
      <w:marRight w:val="0"/>
      <w:marTop w:val="0"/>
      <w:marBottom w:val="0"/>
      <w:divBdr>
        <w:top w:val="none" w:sz="0" w:space="0" w:color="auto"/>
        <w:left w:val="none" w:sz="0" w:space="0" w:color="auto"/>
        <w:bottom w:val="none" w:sz="0" w:space="0" w:color="auto"/>
        <w:right w:val="none" w:sz="0" w:space="0" w:color="auto"/>
      </w:divBdr>
      <w:divsChild>
        <w:div w:id="229657298">
          <w:marLeft w:val="547"/>
          <w:marRight w:val="0"/>
          <w:marTop w:val="154"/>
          <w:marBottom w:val="0"/>
          <w:divBdr>
            <w:top w:val="none" w:sz="0" w:space="0" w:color="auto"/>
            <w:left w:val="none" w:sz="0" w:space="0" w:color="auto"/>
            <w:bottom w:val="none" w:sz="0" w:space="0" w:color="auto"/>
            <w:right w:val="none" w:sz="0" w:space="0" w:color="auto"/>
          </w:divBdr>
        </w:div>
      </w:divsChild>
    </w:div>
    <w:div w:id="149637577">
      <w:bodyDiv w:val="1"/>
      <w:marLeft w:val="0"/>
      <w:marRight w:val="0"/>
      <w:marTop w:val="0"/>
      <w:marBottom w:val="0"/>
      <w:divBdr>
        <w:top w:val="none" w:sz="0" w:space="0" w:color="auto"/>
        <w:left w:val="none" w:sz="0" w:space="0" w:color="auto"/>
        <w:bottom w:val="none" w:sz="0" w:space="0" w:color="auto"/>
        <w:right w:val="none" w:sz="0" w:space="0" w:color="auto"/>
      </w:divBdr>
      <w:divsChild>
        <w:div w:id="39129797">
          <w:marLeft w:val="1166"/>
          <w:marRight w:val="0"/>
          <w:marTop w:val="106"/>
          <w:marBottom w:val="0"/>
          <w:divBdr>
            <w:top w:val="none" w:sz="0" w:space="0" w:color="auto"/>
            <w:left w:val="none" w:sz="0" w:space="0" w:color="auto"/>
            <w:bottom w:val="none" w:sz="0" w:space="0" w:color="auto"/>
            <w:right w:val="none" w:sz="0" w:space="0" w:color="auto"/>
          </w:divBdr>
        </w:div>
        <w:div w:id="589966539">
          <w:marLeft w:val="547"/>
          <w:marRight w:val="0"/>
          <w:marTop w:val="115"/>
          <w:marBottom w:val="0"/>
          <w:divBdr>
            <w:top w:val="none" w:sz="0" w:space="0" w:color="auto"/>
            <w:left w:val="none" w:sz="0" w:space="0" w:color="auto"/>
            <w:bottom w:val="none" w:sz="0" w:space="0" w:color="auto"/>
            <w:right w:val="none" w:sz="0" w:space="0" w:color="auto"/>
          </w:divBdr>
        </w:div>
        <w:div w:id="679084842">
          <w:marLeft w:val="1166"/>
          <w:marRight w:val="0"/>
          <w:marTop w:val="106"/>
          <w:marBottom w:val="0"/>
          <w:divBdr>
            <w:top w:val="none" w:sz="0" w:space="0" w:color="auto"/>
            <w:left w:val="none" w:sz="0" w:space="0" w:color="auto"/>
            <w:bottom w:val="none" w:sz="0" w:space="0" w:color="auto"/>
            <w:right w:val="none" w:sz="0" w:space="0" w:color="auto"/>
          </w:divBdr>
        </w:div>
        <w:div w:id="752316204">
          <w:marLeft w:val="547"/>
          <w:marRight w:val="0"/>
          <w:marTop w:val="115"/>
          <w:marBottom w:val="0"/>
          <w:divBdr>
            <w:top w:val="none" w:sz="0" w:space="0" w:color="auto"/>
            <w:left w:val="none" w:sz="0" w:space="0" w:color="auto"/>
            <w:bottom w:val="none" w:sz="0" w:space="0" w:color="auto"/>
            <w:right w:val="none" w:sz="0" w:space="0" w:color="auto"/>
          </w:divBdr>
        </w:div>
        <w:div w:id="861866990">
          <w:marLeft w:val="1166"/>
          <w:marRight w:val="0"/>
          <w:marTop w:val="96"/>
          <w:marBottom w:val="0"/>
          <w:divBdr>
            <w:top w:val="none" w:sz="0" w:space="0" w:color="auto"/>
            <w:left w:val="none" w:sz="0" w:space="0" w:color="auto"/>
            <w:bottom w:val="none" w:sz="0" w:space="0" w:color="auto"/>
            <w:right w:val="none" w:sz="0" w:space="0" w:color="auto"/>
          </w:divBdr>
        </w:div>
        <w:div w:id="1290476560">
          <w:marLeft w:val="547"/>
          <w:marRight w:val="0"/>
          <w:marTop w:val="115"/>
          <w:marBottom w:val="0"/>
          <w:divBdr>
            <w:top w:val="none" w:sz="0" w:space="0" w:color="auto"/>
            <w:left w:val="none" w:sz="0" w:space="0" w:color="auto"/>
            <w:bottom w:val="none" w:sz="0" w:space="0" w:color="auto"/>
            <w:right w:val="none" w:sz="0" w:space="0" w:color="auto"/>
          </w:divBdr>
        </w:div>
        <w:div w:id="1524828932">
          <w:marLeft w:val="547"/>
          <w:marRight w:val="0"/>
          <w:marTop w:val="115"/>
          <w:marBottom w:val="0"/>
          <w:divBdr>
            <w:top w:val="none" w:sz="0" w:space="0" w:color="auto"/>
            <w:left w:val="none" w:sz="0" w:space="0" w:color="auto"/>
            <w:bottom w:val="none" w:sz="0" w:space="0" w:color="auto"/>
            <w:right w:val="none" w:sz="0" w:space="0" w:color="auto"/>
          </w:divBdr>
        </w:div>
        <w:div w:id="1784574260">
          <w:marLeft w:val="1166"/>
          <w:marRight w:val="0"/>
          <w:marTop w:val="106"/>
          <w:marBottom w:val="0"/>
          <w:divBdr>
            <w:top w:val="none" w:sz="0" w:space="0" w:color="auto"/>
            <w:left w:val="none" w:sz="0" w:space="0" w:color="auto"/>
            <w:bottom w:val="none" w:sz="0" w:space="0" w:color="auto"/>
            <w:right w:val="none" w:sz="0" w:space="0" w:color="auto"/>
          </w:divBdr>
        </w:div>
      </w:divsChild>
    </w:div>
    <w:div w:id="158623041">
      <w:bodyDiv w:val="1"/>
      <w:marLeft w:val="0"/>
      <w:marRight w:val="0"/>
      <w:marTop w:val="0"/>
      <w:marBottom w:val="0"/>
      <w:divBdr>
        <w:top w:val="none" w:sz="0" w:space="0" w:color="auto"/>
        <w:left w:val="none" w:sz="0" w:space="0" w:color="auto"/>
        <w:bottom w:val="none" w:sz="0" w:space="0" w:color="auto"/>
        <w:right w:val="none" w:sz="0" w:space="0" w:color="auto"/>
      </w:divBdr>
    </w:div>
    <w:div w:id="160584928">
      <w:bodyDiv w:val="1"/>
      <w:marLeft w:val="0"/>
      <w:marRight w:val="0"/>
      <w:marTop w:val="0"/>
      <w:marBottom w:val="0"/>
      <w:divBdr>
        <w:top w:val="none" w:sz="0" w:space="0" w:color="auto"/>
        <w:left w:val="none" w:sz="0" w:space="0" w:color="auto"/>
        <w:bottom w:val="none" w:sz="0" w:space="0" w:color="auto"/>
        <w:right w:val="none" w:sz="0" w:space="0" w:color="auto"/>
      </w:divBdr>
    </w:div>
    <w:div w:id="165481022">
      <w:bodyDiv w:val="1"/>
      <w:marLeft w:val="0"/>
      <w:marRight w:val="0"/>
      <w:marTop w:val="0"/>
      <w:marBottom w:val="0"/>
      <w:divBdr>
        <w:top w:val="none" w:sz="0" w:space="0" w:color="auto"/>
        <w:left w:val="none" w:sz="0" w:space="0" w:color="auto"/>
        <w:bottom w:val="none" w:sz="0" w:space="0" w:color="auto"/>
        <w:right w:val="none" w:sz="0" w:space="0" w:color="auto"/>
      </w:divBdr>
    </w:div>
    <w:div w:id="169953867">
      <w:bodyDiv w:val="1"/>
      <w:marLeft w:val="0"/>
      <w:marRight w:val="0"/>
      <w:marTop w:val="0"/>
      <w:marBottom w:val="0"/>
      <w:divBdr>
        <w:top w:val="none" w:sz="0" w:space="0" w:color="auto"/>
        <w:left w:val="none" w:sz="0" w:space="0" w:color="auto"/>
        <w:bottom w:val="none" w:sz="0" w:space="0" w:color="auto"/>
        <w:right w:val="none" w:sz="0" w:space="0" w:color="auto"/>
      </w:divBdr>
    </w:div>
    <w:div w:id="192959812">
      <w:bodyDiv w:val="1"/>
      <w:marLeft w:val="0"/>
      <w:marRight w:val="0"/>
      <w:marTop w:val="0"/>
      <w:marBottom w:val="0"/>
      <w:divBdr>
        <w:top w:val="none" w:sz="0" w:space="0" w:color="auto"/>
        <w:left w:val="none" w:sz="0" w:space="0" w:color="auto"/>
        <w:bottom w:val="none" w:sz="0" w:space="0" w:color="auto"/>
        <w:right w:val="none" w:sz="0" w:space="0" w:color="auto"/>
      </w:divBdr>
    </w:div>
    <w:div w:id="208536392">
      <w:bodyDiv w:val="1"/>
      <w:marLeft w:val="0"/>
      <w:marRight w:val="0"/>
      <w:marTop w:val="0"/>
      <w:marBottom w:val="0"/>
      <w:divBdr>
        <w:top w:val="none" w:sz="0" w:space="0" w:color="auto"/>
        <w:left w:val="none" w:sz="0" w:space="0" w:color="auto"/>
        <w:bottom w:val="none" w:sz="0" w:space="0" w:color="auto"/>
        <w:right w:val="none" w:sz="0" w:space="0" w:color="auto"/>
      </w:divBdr>
    </w:div>
    <w:div w:id="210270568">
      <w:bodyDiv w:val="1"/>
      <w:marLeft w:val="0"/>
      <w:marRight w:val="0"/>
      <w:marTop w:val="0"/>
      <w:marBottom w:val="0"/>
      <w:divBdr>
        <w:top w:val="none" w:sz="0" w:space="0" w:color="auto"/>
        <w:left w:val="none" w:sz="0" w:space="0" w:color="auto"/>
        <w:bottom w:val="none" w:sz="0" w:space="0" w:color="auto"/>
        <w:right w:val="none" w:sz="0" w:space="0" w:color="auto"/>
      </w:divBdr>
    </w:div>
    <w:div w:id="214051003">
      <w:bodyDiv w:val="1"/>
      <w:marLeft w:val="0"/>
      <w:marRight w:val="0"/>
      <w:marTop w:val="0"/>
      <w:marBottom w:val="0"/>
      <w:divBdr>
        <w:top w:val="none" w:sz="0" w:space="0" w:color="auto"/>
        <w:left w:val="none" w:sz="0" w:space="0" w:color="auto"/>
        <w:bottom w:val="none" w:sz="0" w:space="0" w:color="auto"/>
        <w:right w:val="none" w:sz="0" w:space="0" w:color="auto"/>
      </w:divBdr>
    </w:div>
    <w:div w:id="221915025">
      <w:bodyDiv w:val="1"/>
      <w:marLeft w:val="0"/>
      <w:marRight w:val="0"/>
      <w:marTop w:val="0"/>
      <w:marBottom w:val="0"/>
      <w:divBdr>
        <w:top w:val="none" w:sz="0" w:space="0" w:color="auto"/>
        <w:left w:val="none" w:sz="0" w:space="0" w:color="auto"/>
        <w:bottom w:val="none" w:sz="0" w:space="0" w:color="auto"/>
        <w:right w:val="none" w:sz="0" w:space="0" w:color="auto"/>
      </w:divBdr>
    </w:div>
    <w:div w:id="230582235">
      <w:bodyDiv w:val="1"/>
      <w:marLeft w:val="0"/>
      <w:marRight w:val="0"/>
      <w:marTop w:val="0"/>
      <w:marBottom w:val="0"/>
      <w:divBdr>
        <w:top w:val="none" w:sz="0" w:space="0" w:color="auto"/>
        <w:left w:val="none" w:sz="0" w:space="0" w:color="auto"/>
        <w:bottom w:val="none" w:sz="0" w:space="0" w:color="auto"/>
        <w:right w:val="none" w:sz="0" w:space="0" w:color="auto"/>
      </w:divBdr>
    </w:div>
    <w:div w:id="238289233">
      <w:bodyDiv w:val="1"/>
      <w:marLeft w:val="0"/>
      <w:marRight w:val="0"/>
      <w:marTop w:val="0"/>
      <w:marBottom w:val="0"/>
      <w:divBdr>
        <w:top w:val="none" w:sz="0" w:space="0" w:color="auto"/>
        <w:left w:val="none" w:sz="0" w:space="0" w:color="auto"/>
        <w:bottom w:val="none" w:sz="0" w:space="0" w:color="auto"/>
        <w:right w:val="none" w:sz="0" w:space="0" w:color="auto"/>
      </w:divBdr>
    </w:div>
    <w:div w:id="240212930">
      <w:bodyDiv w:val="1"/>
      <w:marLeft w:val="0"/>
      <w:marRight w:val="0"/>
      <w:marTop w:val="0"/>
      <w:marBottom w:val="0"/>
      <w:divBdr>
        <w:top w:val="none" w:sz="0" w:space="0" w:color="auto"/>
        <w:left w:val="none" w:sz="0" w:space="0" w:color="auto"/>
        <w:bottom w:val="none" w:sz="0" w:space="0" w:color="auto"/>
        <w:right w:val="none" w:sz="0" w:space="0" w:color="auto"/>
      </w:divBdr>
    </w:div>
    <w:div w:id="258030458">
      <w:bodyDiv w:val="1"/>
      <w:marLeft w:val="0"/>
      <w:marRight w:val="0"/>
      <w:marTop w:val="0"/>
      <w:marBottom w:val="0"/>
      <w:divBdr>
        <w:top w:val="none" w:sz="0" w:space="0" w:color="auto"/>
        <w:left w:val="none" w:sz="0" w:space="0" w:color="auto"/>
        <w:bottom w:val="none" w:sz="0" w:space="0" w:color="auto"/>
        <w:right w:val="none" w:sz="0" w:space="0" w:color="auto"/>
      </w:divBdr>
    </w:div>
    <w:div w:id="260527982">
      <w:bodyDiv w:val="1"/>
      <w:marLeft w:val="0"/>
      <w:marRight w:val="0"/>
      <w:marTop w:val="0"/>
      <w:marBottom w:val="0"/>
      <w:divBdr>
        <w:top w:val="none" w:sz="0" w:space="0" w:color="auto"/>
        <w:left w:val="none" w:sz="0" w:space="0" w:color="auto"/>
        <w:bottom w:val="none" w:sz="0" w:space="0" w:color="auto"/>
        <w:right w:val="none" w:sz="0" w:space="0" w:color="auto"/>
      </w:divBdr>
    </w:div>
    <w:div w:id="262760744">
      <w:bodyDiv w:val="1"/>
      <w:marLeft w:val="0"/>
      <w:marRight w:val="0"/>
      <w:marTop w:val="0"/>
      <w:marBottom w:val="0"/>
      <w:divBdr>
        <w:top w:val="none" w:sz="0" w:space="0" w:color="auto"/>
        <w:left w:val="none" w:sz="0" w:space="0" w:color="auto"/>
        <w:bottom w:val="none" w:sz="0" w:space="0" w:color="auto"/>
        <w:right w:val="none" w:sz="0" w:space="0" w:color="auto"/>
      </w:divBdr>
    </w:div>
    <w:div w:id="265625754">
      <w:bodyDiv w:val="1"/>
      <w:marLeft w:val="0"/>
      <w:marRight w:val="0"/>
      <w:marTop w:val="0"/>
      <w:marBottom w:val="0"/>
      <w:divBdr>
        <w:top w:val="none" w:sz="0" w:space="0" w:color="auto"/>
        <w:left w:val="none" w:sz="0" w:space="0" w:color="auto"/>
        <w:bottom w:val="none" w:sz="0" w:space="0" w:color="auto"/>
        <w:right w:val="none" w:sz="0" w:space="0" w:color="auto"/>
      </w:divBdr>
    </w:div>
    <w:div w:id="288777460">
      <w:bodyDiv w:val="1"/>
      <w:marLeft w:val="0"/>
      <w:marRight w:val="0"/>
      <w:marTop w:val="0"/>
      <w:marBottom w:val="0"/>
      <w:divBdr>
        <w:top w:val="none" w:sz="0" w:space="0" w:color="auto"/>
        <w:left w:val="none" w:sz="0" w:space="0" w:color="auto"/>
        <w:bottom w:val="none" w:sz="0" w:space="0" w:color="auto"/>
        <w:right w:val="none" w:sz="0" w:space="0" w:color="auto"/>
      </w:divBdr>
    </w:div>
    <w:div w:id="295532242">
      <w:bodyDiv w:val="1"/>
      <w:marLeft w:val="0"/>
      <w:marRight w:val="0"/>
      <w:marTop w:val="0"/>
      <w:marBottom w:val="0"/>
      <w:divBdr>
        <w:top w:val="none" w:sz="0" w:space="0" w:color="auto"/>
        <w:left w:val="none" w:sz="0" w:space="0" w:color="auto"/>
        <w:bottom w:val="none" w:sz="0" w:space="0" w:color="auto"/>
        <w:right w:val="none" w:sz="0" w:space="0" w:color="auto"/>
      </w:divBdr>
    </w:div>
    <w:div w:id="299770375">
      <w:bodyDiv w:val="1"/>
      <w:marLeft w:val="0"/>
      <w:marRight w:val="0"/>
      <w:marTop w:val="0"/>
      <w:marBottom w:val="0"/>
      <w:divBdr>
        <w:top w:val="none" w:sz="0" w:space="0" w:color="auto"/>
        <w:left w:val="none" w:sz="0" w:space="0" w:color="auto"/>
        <w:bottom w:val="none" w:sz="0" w:space="0" w:color="auto"/>
        <w:right w:val="none" w:sz="0" w:space="0" w:color="auto"/>
      </w:divBdr>
    </w:div>
    <w:div w:id="302397026">
      <w:bodyDiv w:val="1"/>
      <w:marLeft w:val="0"/>
      <w:marRight w:val="0"/>
      <w:marTop w:val="0"/>
      <w:marBottom w:val="0"/>
      <w:divBdr>
        <w:top w:val="none" w:sz="0" w:space="0" w:color="auto"/>
        <w:left w:val="none" w:sz="0" w:space="0" w:color="auto"/>
        <w:bottom w:val="none" w:sz="0" w:space="0" w:color="auto"/>
        <w:right w:val="none" w:sz="0" w:space="0" w:color="auto"/>
      </w:divBdr>
    </w:div>
    <w:div w:id="309679354">
      <w:bodyDiv w:val="1"/>
      <w:marLeft w:val="0"/>
      <w:marRight w:val="0"/>
      <w:marTop w:val="0"/>
      <w:marBottom w:val="0"/>
      <w:divBdr>
        <w:top w:val="none" w:sz="0" w:space="0" w:color="auto"/>
        <w:left w:val="none" w:sz="0" w:space="0" w:color="auto"/>
        <w:bottom w:val="none" w:sz="0" w:space="0" w:color="auto"/>
        <w:right w:val="none" w:sz="0" w:space="0" w:color="auto"/>
      </w:divBdr>
    </w:div>
    <w:div w:id="313217822">
      <w:bodyDiv w:val="1"/>
      <w:marLeft w:val="0"/>
      <w:marRight w:val="0"/>
      <w:marTop w:val="0"/>
      <w:marBottom w:val="0"/>
      <w:divBdr>
        <w:top w:val="none" w:sz="0" w:space="0" w:color="auto"/>
        <w:left w:val="none" w:sz="0" w:space="0" w:color="auto"/>
        <w:bottom w:val="none" w:sz="0" w:space="0" w:color="auto"/>
        <w:right w:val="none" w:sz="0" w:space="0" w:color="auto"/>
      </w:divBdr>
    </w:div>
    <w:div w:id="316765990">
      <w:bodyDiv w:val="1"/>
      <w:marLeft w:val="0"/>
      <w:marRight w:val="0"/>
      <w:marTop w:val="0"/>
      <w:marBottom w:val="0"/>
      <w:divBdr>
        <w:top w:val="none" w:sz="0" w:space="0" w:color="auto"/>
        <w:left w:val="none" w:sz="0" w:space="0" w:color="auto"/>
        <w:bottom w:val="none" w:sz="0" w:space="0" w:color="auto"/>
        <w:right w:val="none" w:sz="0" w:space="0" w:color="auto"/>
      </w:divBdr>
    </w:div>
    <w:div w:id="322047294">
      <w:bodyDiv w:val="1"/>
      <w:marLeft w:val="0"/>
      <w:marRight w:val="0"/>
      <w:marTop w:val="0"/>
      <w:marBottom w:val="0"/>
      <w:divBdr>
        <w:top w:val="none" w:sz="0" w:space="0" w:color="auto"/>
        <w:left w:val="none" w:sz="0" w:space="0" w:color="auto"/>
        <w:bottom w:val="none" w:sz="0" w:space="0" w:color="auto"/>
        <w:right w:val="none" w:sz="0" w:space="0" w:color="auto"/>
      </w:divBdr>
    </w:div>
    <w:div w:id="327245716">
      <w:bodyDiv w:val="1"/>
      <w:marLeft w:val="0"/>
      <w:marRight w:val="0"/>
      <w:marTop w:val="0"/>
      <w:marBottom w:val="0"/>
      <w:divBdr>
        <w:top w:val="none" w:sz="0" w:space="0" w:color="auto"/>
        <w:left w:val="none" w:sz="0" w:space="0" w:color="auto"/>
        <w:bottom w:val="none" w:sz="0" w:space="0" w:color="auto"/>
        <w:right w:val="none" w:sz="0" w:space="0" w:color="auto"/>
      </w:divBdr>
    </w:div>
    <w:div w:id="338847370">
      <w:bodyDiv w:val="1"/>
      <w:marLeft w:val="0"/>
      <w:marRight w:val="0"/>
      <w:marTop w:val="0"/>
      <w:marBottom w:val="0"/>
      <w:divBdr>
        <w:top w:val="none" w:sz="0" w:space="0" w:color="auto"/>
        <w:left w:val="none" w:sz="0" w:space="0" w:color="auto"/>
        <w:bottom w:val="none" w:sz="0" w:space="0" w:color="auto"/>
        <w:right w:val="none" w:sz="0" w:space="0" w:color="auto"/>
      </w:divBdr>
    </w:div>
    <w:div w:id="354425984">
      <w:bodyDiv w:val="1"/>
      <w:marLeft w:val="0"/>
      <w:marRight w:val="0"/>
      <w:marTop w:val="0"/>
      <w:marBottom w:val="0"/>
      <w:divBdr>
        <w:top w:val="none" w:sz="0" w:space="0" w:color="auto"/>
        <w:left w:val="none" w:sz="0" w:space="0" w:color="auto"/>
        <w:bottom w:val="none" w:sz="0" w:space="0" w:color="auto"/>
        <w:right w:val="none" w:sz="0" w:space="0" w:color="auto"/>
      </w:divBdr>
    </w:div>
    <w:div w:id="356390544">
      <w:bodyDiv w:val="1"/>
      <w:marLeft w:val="0"/>
      <w:marRight w:val="0"/>
      <w:marTop w:val="0"/>
      <w:marBottom w:val="0"/>
      <w:divBdr>
        <w:top w:val="none" w:sz="0" w:space="0" w:color="auto"/>
        <w:left w:val="none" w:sz="0" w:space="0" w:color="auto"/>
        <w:bottom w:val="none" w:sz="0" w:space="0" w:color="auto"/>
        <w:right w:val="none" w:sz="0" w:space="0" w:color="auto"/>
      </w:divBdr>
    </w:div>
    <w:div w:id="361131191">
      <w:bodyDiv w:val="1"/>
      <w:marLeft w:val="0"/>
      <w:marRight w:val="0"/>
      <w:marTop w:val="0"/>
      <w:marBottom w:val="0"/>
      <w:divBdr>
        <w:top w:val="none" w:sz="0" w:space="0" w:color="auto"/>
        <w:left w:val="none" w:sz="0" w:space="0" w:color="auto"/>
        <w:bottom w:val="none" w:sz="0" w:space="0" w:color="auto"/>
        <w:right w:val="none" w:sz="0" w:space="0" w:color="auto"/>
      </w:divBdr>
    </w:div>
    <w:div w:id="373046903">
      <w:bodyDiv w:val="1"/>
      <w:marLeft w:val="0"/>
      <w:marRight w:val="0"/>
      <w:marTop w:val="0"/>
      <w:marBottom w:val="0"/>
      <w:divBdr>
        <w:top w:val="none" w:sz="0" w:space="0" w:color="auto"/>
        <w:left w:val="none" w:sz="0" w:space="0" w:color="auto"/>
        <w:bottom w:val="none" w:sz="0" w:space="0" w:color="auto"/>
        <w:right w:val="none" w:sz="0" w:space="0" w:color="auto"/>
      </w:divBdr>
    </w:div>
    <w:div w:id="390007153">
      <w:bodyDiv w:val="1"/>
      <w:marLeft w:val="0"/>
      <w:marRight w:val="0"/>
      <w:marTop w:val="0"/>
      <w:marBottom w:val="0"/>
      <w:divBdr>
        <w:top w:val="none" w:sz="0" w:space="0" w:color="auto"/>
        <w:left w:val="none" w:sz="0" w:space="0" w:color="auto"/>
        <w:bottom w:val="none" w:sz="0" w:space="0" w:color="auto"/>
        <w:right w:val="none" w:sz="0" w:space="0" w:color="auto"/>
      </w:divBdr>
    </w:div>
    <w:div w:id="394548880">
      <w:bodyDiv w:val="1"/>
      <w:marLeft w:val="0"/>
      <w:marRight w:val="0"/>
      <w:marTop w:val="0"/>
      <w:marBottom w:val="0"/>
      <w:divBdr>
        <w:top w:val="none" w:sz="0" w:space="0" w:color="auto"/>
        <w:left w:val="none" w:sz="0" w:space="0" w:color="auto"/>
        <w:bottom w:val="none" w:sz="0" w:space="0" w:color="auto"/>
        <w:right w:val="none" w:sz="0" w:space="0" w:color="auto"/>
      </w:divBdr>
    </w:div>
    <w:div w:id="396974891">
      <w:bodyDiv w:val="1"/>
      <w:marLeft w:val="0"/>
      <w:marRight w:val="0"/>
      <w:marTop w:val="0"/>
      <w:marBottom w:val="0"/>
      <w:divBdr>
        <w:top w:val="none" w:sz="0" w:space="0" w:color="auto"/>
        <w:left w:val="none" w:sz="0" w:space="0" w:color="auto"/>
        <w:bottom w:val="none" w:sz="0" w:space="0" w:color="auto"/>
        <w:right w:val="none" w:sz="0" w:space="0" w:color="auto"/>
      </w:divBdr>
    </w:div>
    <w:div w:id="412748160">
      <w:bodyDiv w:val="1"/>
      <w:marLeft w:val="0"/>
      <w:marRight w:val="0"/>
      <w:marTop w:val="0"/>
      <w:marBottom w:val="0"/>
      <w:divBdr>
        <w:top w:val="none" w:sz="0" w:space="0" w:color="auto"/>
        <w:left w:val="none" w:sz="0" w:space="0" w:color="auto"/>
        <w:bottom w:val="none" w:sz="0" w:space="0" w:color="auto"/>
        <w:right w:val="none" w:sz="0" w:space="0" w:color="auto"/>
      </w:divBdr>
    </w:div>
    <w:div w:id="446197114">
      <w:bodyDiv w:val="1"/>
      <w:marLeft w:val="0"/>
      <w:marRight w:val="0"/>
      <w:marTop w:val="0"/>
      <w:marBottom w:val="0"/>
      <w:divBdr>
        <w:top w:val="none" w:sz="0" w:space="0" w:color="auto"/>
        <w:left w:val="none" w:sz="0" w:space="0" w:color="auto"/>
        <w:bottom w:val="none" w:sz="0" w:space="0" w:color="auto"/>
        <w:right w:val="none" w:sz="0" w:space="0" w:color="auto"/>
      </w:divBdr>
    </w:div>
    <w:div w:id="453521038">
      <w:bodyDiv w:val="1"/>
      <w:marLeft w:val="0"/>
      <w:marRight w:val="0"/>
      <w:marTop w:val="0"/>
      <w:marBottom w:val="0"/>
      <w:divBdr>
        <w:top w:val="none" w:sz="0" w:space="0" w:color="auto"/>
        <w:left w:val="none" w:sz="0" w:space="0" w:color="auto"/>
        <w:bottom w:val="none" w:sz="0" w:space="0" w:color="auto"/>
        <w:right w:val="none" w:sz="0" w:space="0" w:color="auto"/>
      </w:divBdr>
    </w:div>
    <w:div w:id="461967322">
      <w:bodyDiv w:val="1"/>
      <w:marLeft w:val="0"/>
      <w:marRight w:val="0"/>
      <w:marTop w:val="0"/>
      <w:marBottom w:val="0"/>
      <w:divBdr>
        <w:top w:val="none" w:sz="0" w:space="0" w:color="auto"/>
        <w:left w:val="none" w:sz="0" w:space="0" w:color="auto"/>
        <w:bottom w:val="none" w:sz="0" w:space="0" w:color="auto"/>
        <w:right w:val="none" w:sz="0" w:space="0" w:color="auto"/>
      </w:divBdr>
    </w:div>
    <w:div w:id="467748312">
      <w:bodyDiv w:val="1"/>
      <w:marLeft w:val="0"/>
      <w:marRight w:val="0"/>
      <w:marTop w:val="0"/>
      <w:marBottom w:val="0"/>
      <w:divBdr>
        <w:top w:val="none" w:sz="0" w:space="0" w:color="auto"/>
        <w:left w:val="none" w:sz="0" w:space="0" w:color="auto"/>
        <w:bottom w:val="none" w:sz="0" w:space="0" w:color="auto"/>
        <w:right w:val="none" w:sz="0" w:space="0" w:color="auto"/>
      </w:divBdr>
      <w:divsChild>
        <w:div w:id="2022463555">
          <w:marLeft w:val="547"/>
          <w:marRight w:val="0"/>
          <w:marTop w:val="154"/>
          <w:marBottom w:val="0"/>
          <w:divBdr>
            <w:top w:val="none" w:sz="0" w:space="0" w:color="auto"/>
            <w:left w:val="none" w:sz="0" w:space="0" w:color="auto"/>
            <w:bottom w:val="none" w:sz="0" w:space="0" w:color="auto"/>
            <w:right w:val="none" w:sz="0" w:space="0" w:color="auto"/>
          </w:divBdr>
        </w:div>
      </w:divsChild>
    </w:div>
    <w:div w:id="520778445">
      <w:bodyDiv w:val="1"/>
      <w:marLeft w:val="0"/>
      <w:marRight w:val="0"/>
      <w:marTop w:val="0"/>
      <w:marBottom w:val="0"/>
      <w:divBdr>
        <w:top w:val="none" w:sz="0" w:space="0" w:color="auto"/>
        <w:left w:val="none" w:sz="0" w:space="0" w:color="auto"/>
        <w:bottom w:val="none" w:sz="0" w:space="0" w:color="auto"/>
        <w:right w:val="none" w:sz="0" w:space="0" w:color="auto"/>
      </w:divBdr>
    </w:div>
    <w:div w:id="549415710">
      <w:bodyDiv w:val="1"/>
      <w:marLeft w:val="0"/>
      <w:marRight w:val="0"/>
      <w:marTop w:val="0"/>
      <w:marBottom w:val="0"/>
      <w:divBdr>
        <w:top w:val="none" w:sz="0" w:space="0" w:color="auto"/>
        <w:left w:val="none" w:sz="0" w:space="0" w:color="auto"/>
        <w:bottom w:val="none" w:sz="0" w:space="0" w:color="auto"/>
        <w:right w:val="none" w:sz="0" w:space="0" w:color="auto"/>
      </w:divBdr>
    </w:div>
    <w:div w:id="553393075">
      <w:bodyDiv w:val="1"/>
      <w:marLeft w:val="0"/>
      <w:marRight w:val="0"/>
      <w:marTop w:val="0"/>
      <w:marBottom w:val="0"/>
      <w:divBdr>
        <w:top w:val="none" w:sz="0" w:space="0" w:color="auto"/>
        <w:left w:val="none" w:sz="0" w:space="0" w:color="auto"/>
        <w:bottom w:val="none" w:sz="0" w:space="0" w:color="auto"/>
        <w:right w:val="none" w:sz="0" w:space="0" w:color="auto"/>
      </w:divBdr>
    </w:div>
    <w:div w:id="579288579">
      <w:bodyDiv w:val="1"/>
      <w:marLeft w:val="0"/>
      <w:marRight w:val="0"/>
      <w:marTop w:val="0"/>
      <w:marBottom w:val="0"/>
      <w:divBdr>
        <w:top w:val="none" w:sz="0" w:space="0" w:color="auto"/>
        <w:left w:val="none" w:sz="0" w:space="0" w:color="auto"/>
        <w:bottom w:val="none" w:sz="0" w:space="0" w:color="auto"/>
        <w:right w:val="none" w:sz="0" w:space="0" w:color="auto"/>
      </w:divBdr>
    </w:div>
    <w:div w:id="590968066">
      <w:bodyDiv w:val="1"/>
      <w:marLeft w:val="0"/>
      <w:marRight w:val="0"/>
      <w:marTop w:val="0"/>
      <w:marBottom w:val="0"/>
      <w:divBdr>
        <w:top w:val="none" w:sz="0" w:space="0" w:color="auto"/>
        <w:left w:val="none" w:sz="0" w:space="0" w:color="auto"/>
        <w:bottom w:val="none" w:sz="0" w:space="0" w:color="auto"/>
        <w:right w:val="none" w:sz="0" w:space="0" w:color="auto"/>
      </w:divBdr>
    </w:div>
    <w:div w:id="594048432">
      <w:bodyDiv w:val="1"/>
      <w:marLeft w:val="0"/>
      <w:marRight w:val="0"/>
      <w:marTop w:val="0"/>
      <w:marBottom w:val="0"/>
      <w:divBdr>
        <w:top w:val="none" w:sz="0" w:space="0" w:color="auto"/>
        <w:left w:val="none" w:sz="0" w:space="0" w:color="auto"/>
        <w:bottom w:val="none" w:sz="0" w:space="0" w:color="auto"/>
        <w:right w:val="none" w:sz="0" w:space="0" w:color="auto"/>
      </w:divBdr>
    </w:div>
    <w:div w:id="597754088">
      <w:bodyDiv w:val="1"/>
      <w:marLeft w:val="0"/>
      <w:marRight w:val="0"/>
      <w:marTop w:val="0"/>
      <w:marBottom w:val="0"/>
      <w:divBdr>
        <w:top w:val="none" w:sz="0" w:space="0" w:color="auto"/>
        <w:left w:val="none" w:sz="0" w:space="0" w:color="auto"/>
        <w:bottom w:val="none" w:sz="0" w:space="0" w:color="auto"/>
        <w:right w:val="none" w:sz="0" w:space="0" w:color="auto"/>
      </w:divBdr>
    </w:div>
    <w:div w:id="608901241">
      <w:bodyDiv w:val="1"/>
      <w:marLeft w:val="0"/>
      <w:marRight w:val="0"/>
      <w:marTop w:val="0"/>
      <w:marBottom w:val="0"/>
      <w:divBdr>
        <w:top w:val="none" w:sz="0" w:space="0" w:color="auto"/>
        <w:left w:val="none" w:sz="0" w:space="0" w:color="auto"/>
        <w:bottom w:val="none" w:sz="0" w:space="0" w:color="auto"/>
        <w:right w:val="none" w:sz="0" w:space="0" w:color="auto"/>
      </w:divBdr>
    </w:div>
    <w:div w:id="622151593">
      <w:bodyDiv w:val="1"/>
      <w:marLeft w:val="0"/>
      <w:marRight w:val="0"/>
      <w:marTop w:val="0"/>
      <w:marBottom w:val="0"/>
      <w:divBdr>
        <w:top w:val="none" w:sz="0" w:space="0" w:color="auto"/>
        <w:left w:val="none" w:sz="0" w:space="0" w:color="auto"/>
        <w:bottom w:val="none" w:sz="0" w:space="0" w:color="auto"/>
        <w:right w:val="none" w:sz="0" w:space="0" w:color="auto"/>
      </w:divBdr>
    </w:div>
    <w:div w:id="632102971">
      <w:bodyDiv w:val="1"/>
      <w:marLeft w:val="0"/>
      <w:marRight w:val="0"/>
      <w:marTop w:val="0"/>
      <w:marBottom w:val="0"/>
      <w:divBdr>
        <w:top w:val="none" w:sz="0" w:space="0" w:color="auto"/>
        <w:left w:val="none" w:sz="0" w:space="0" w:color="auto"/>
        <w:bottom w:val="none" w:sz="0" w:space="0" w:color="auto"/>
        <w:right w:val="none" w:sz="0" w:space="0" w:color="auto"/>
      </w:divBdr>
    </w:div>
    <w:div w:id="632516449">
      <w:bodyDiv w:val="1"/>
      <w:marLeft w:val="0"/>
      <w:marRight w:val="0"/>
      <w:marTop w:val="0"/>
      <w:marBottom w:val="0"/>
      <w:divBdr>
        <w:top w:val="none" w:sz="0" w:space="0" w:color="auto"/>
        <w:left w:val="none" w:sz="0" w:space="0" w:color="auto"/>
        <w:bottom w:val="none" w:sz="0" w:space="0" w:color="auto"/>
        <w:right w:val="none" w:sz="0" w:space="0" w:color="auto"/>
      </w:divBdr>
    </w:div>
    <w:div w:id="635794647">
      <w:bodyDiv w:val="1"/>
      <w:marLeft w:val="0"/>
      <w:marRight w:val="0"/>
      <w:marTop w:val="0"/>
      <w:marBottom w:val="0"/>
      <w:divBdr>
        <w:top w:val="none" w:sz="0" w:space="0" w:color="auto"/>
        <w:left w:val="none" w:sz="0" w:space="0" w:color="auto"/>
        <w:bottom w:val="none" w:sz="0" w:space="0" w:color="auto"/>
        <w:right w:val="none" w:sz="0" w:space="0" w:color="auto"/>
      </w:divBdr>
    </w:div>
    <w:div w:id="636574281">
      <w:bodyDiv w:val="1"/>
      <w:marLeft w:val="0"/>
      <w:marRight w:val="0"/>
      <w:marTop w:val="0"/>
      <w:marBottom w:val="0"/>
      <w:divBdr>
        <w:top w:val="none" w:sz="0" w:space="0" w:color="auto"/>
        <w:left w:val="none" w:sz="0" w:space="0" w:color="auto"/>
        <w:bottom w:val="none" w:sz="0" w:space="0" w:color="auto"/>
        <w:right w:val="none" w:sz="0" w:space="0" w:color="auto"/>
      </w:divBdr>
      <w:divsChild>
        <w:div w:id="302858595">
          <w:marLeft w:val="475"/>
          <w:marRight w:val="0"/>
          <w:marTop w:val="86"/>
          <w:marBottom w:val="0"/>
          <w:divBdr>
            <w:top w:val="none" w:sz="0" w:space="0" w:color="auto"/>
            <w:left w:val="none" w:sz="0" w:space="0" w:color="auto"/>
            <w:bottom w:val="none" w:sz="0" w:space="0" w:color="auto"/>
            <w:right w:val="none" w:sz="0" w:space="0" w:color="auto"/>
          </w:divBdr>
        </w:div>
        <w:div w:id="438188198">
          <w:marLeft w:val="1037"/>
          <w:marRight w:val="0"/>
          <w:marTop w:val="77"/>
          <w:marBottom w:val="0"/>
          <w:divBdr>
            <w:top w:val="none" w:sz="0" w:space="0" w:color="auto"/>
            <w:left w:val="none" w:sz="0" w:space="0" w:color="auto"/>
            <w:bottom w:val="none" w:sz="0" w:space="0" w:color="auto"/>
            <w:right w:val="none" w:sz="0" w:space="0" w:color="auto"/>
          </w:divBdr>
        </w:div>
        <w:div w:id="756949186">
          <w:marLeft w:val="1037"/>
          <w:marRight w:val="0"/>
          <w:marTop w:val="77"/>
          <w:marBottom w:val="0"/>
          <w:divBdr>
            <w:top w:val="none" w:sz="0" w:space="0" w:color="auto"/>
            <w:left w:val="none" w:sz="0" w:space="0" w:color="auto"/>
            <w:bottom w:val="none" w:sz="0" w:space="0" w:color="auto"/>
            <w:right w:val="none" w:sz="0" w:space="0" w:color="auto"/>
          </w:divBdr>
        </w:div>
        <w:div w:id="957875826">
          <w:marLeft w:val="475"/>
          <w:marRight w:val="0"/>
          <w:marTop w:val="86"/>
          <w:marBottom w:val="0"/>
          <w:divBdr>
            <w:top w:val="none" w:sz="0" w:space="0" w:color="auto"/>
            <w:left w:val="none" w:sz="0" w:space="0" w:color="auto"/>
            <w:bottom w:val="none" w:sz="0" w:space="0" w:color="auto"/>
            <w:right w:val="none" w:sz="0" w:space="0" w:color="auto"/>
          </w:divBdr>
        </w:div>
        <w:div w:id="1033382687">
          <w:marLeft w:val="1037"/>
          <w:marRight w:val="0"/>
          <w:marTop w:val="77"/>
          <w:marBottom w:val="0"/>
          <w:divBdr>
            <w:top w:val="none" w:sz="0" w:space="0" w:color="auto"/>
            <w:left w:val="none" w:sz="0" w:space="0" w:color="auto"/>
            <w:bottom w:val="none" w:sz="0" w:space="0" w:color="auto"/>
            <w:right w:val="none" w:sz="0" w:space="0" w:color="auto"/>
          </w:divBdr>
        </w:div>
        <w:div w:id="1217164284">
          <w:marLeft w:val="1037"/>
          <w:marRight w:val="0"/>
          <w:marTop w:val="77"/>
          <w:marBottom w:val="0"/>
          <w:divBdr>
            <w:top w:val="none" w:sz="0" w:space="0" w:color="auto"/>
            <w:left w:val="none" w:sz="0" w:space="0" w:color="auto"/>
            <w:bottom w:val="none" w:sz="0" w:space="0" w:color="auto"/>
            <w:right w:val="none" w:sz="0" w:space="0" w:color="auto"/>
          </w:divBdr>
        </w:div>
        <w:div w:id="1375084682">
          <w:marLeft w:val="1037"/>
          <w:marRight w:val="0"/>
          <w:marTop w:val="77"/>
          <w:marBottom w:val="0"/>
          <w:divBdr>
            <w:top w:val="none" w:sz="0" w:space="0" w:color="auto"/>
            <w:left w:val="none" w:sz="0" w:space="0" w:color="auto"/>
            <w:bottom w:val="none" w:sz="0" w:space="0" w:color="auto"/>
            <w:right w:val="none" w:sz="0" w:space="0" w:color="auto"/>
          </w:divBdr>
        </w:div>
        <w:div w:id="1379471345">
          <w:marLeft w:val="475"/>
          <w:marRight w:val="0"/>
          <w:marTop w:val="86"/>
          <w:marBottom w:val="0"/>
          <w:divBdr>
            <w:top w:val="none" w:sz="0" w:space="0" w:color="auto"/>
            <w:left w:val="none" w:sz="0" w:space="0" w:color="auto"/>
            <w:bottom w:val="none" w:sz="0" w:space="0" w:color="auto"/>
            <w:right w:val="none" w:sz="0" w:space="0" w:color="auto"/>
          </w:divBdr>
        </w:div>
        <w:div w:id="1393386913">
          <w:marLeft w:val="1037"/>
          <w:marRight w:val="0"/>
          <w:marTop w:val="77"/>
          <w:marBottom w:val="0"/>
          <w:divBdr>
            <w:top w:val="none" w:sz="0" w:space="0" w:color="auto"/>
            <w:left w:val="none" w:sz="0" w:space="0" w:color="auto"/>
            <w:bottom w:val="none" w:sz="0" w:space="0" w:color="auto"/>
            <w:right w:val="none" w:sz="0" w:space="0" w:color="auto"/>
          </w:divBdr>
        </w:div>
        <w:div w:id="1731344759">
          <w:marLeft w:val="1037"/>
          <w:marRight w:val="0"/>
          <w:marTop w:val="77"/>
          <w:marBottom w:val="0"/>
          <w:divBdr>
            <w:top w:val="none" w:sz="0" w:space="0" w:color="auto"/>
            <w:left w:val="none" w:sz="0" w:space="0" w:color="auto"/>
            <w:bottom w:val="none" w:sz="0" w:space="0" w:color="auto"/>
            <w:right w:val="none" w:sz="0" w:space="0" w:color="auto"/>
          </w:divBdr>
        </w:div>
        <w:div w:id="2023049046">
          <w:marLeft w:val="1037"/>
          <w:marRight w:val="0"/>
          <w:marTop w:val="77"/>
          <w:marBottom w:val="0"/>
          <w:divBdr>
            <w:top w:val="none" w:sz="0" w:space="0" w:color="auto"/>
            <w:left w:val="none" w:sz="0" w:space="0" w:color="auto"/>
            <w:bottom w:val="none" w:sz="0" w:space="0" w:color="auto"/>
            <w:right w:val="none" w:sz="0" w:space="0" w:color="auto"/>
          </w:divBdr>
        </w:div>
      </w:divsChild>
    </w:div>
    <w:div w:id="642078732">
      <w:bodyDiv w:val="1"/>
      <w:marLeft w:val="0"/>
      <w:marRight w:val="0"/>
      <w:marTop w:val="0"/>
      <w:marBottom w:val="0"/>
      <w:divBdr>
        <w:top w:val="none" w:sz="0" w:space="0" w:color="auto"/>
        <w:left w:val="none" w:sz="0" w:space="0" w:color="auto"/>
        <w:bottom w:val="none" w:sz="0" w:space="0" w:color="auto"/>
        <w:right w:val="none" w:sz="0" w:space="0" w:color="auto"/>
      </w:divBdr>
    </w:div>
    <w:div w:id="643391896">
      <w:bodyDiv w:val="1"/>
      <w:marLeft w:val="0"/>
      <w:marRight w:val="0"/>
      <w:marTop w:val="0"/>
      <w:marBottom w:val="0"/>
      <w:divBdr>
        <w:top w:val="none" w:sz="0" w:space="0" w:color="auto"/>
        <w:left w:val="none" w:sz="0" w:space="0" w:color="auto"/>
        <w:bottom w:val="none" w:sz="0" w:space="0" w:color="auto"/>
        <w:right w:val="none" w:sz="0" w:space="0" w:color="auto"/>
      </w:divBdr>
    </w:div>
    <w:div w:id="670059723">
      <w:bodyDiv w:val="1"/>
      <w:marLeft w:val="0"/>
      <w:marRight w:val="0"/>
      <w:marTop w:val="0"/>
      <w:marBottom w:val="0"/>
      <w:divBdr>
        <w:top w:val="none" w:sz="0" w:space="0" w:color="auto"/>
        <w:left w:val="none" w:sz="0" w:space="0" w:color="auto"/>
        <w:bottom w:val="none" w:sz="0" w:space="0" w:color="auto"/>
        <w:right w:val="none" w:sz="0" w:space="0" w:color="auto"/>
      </w:divBdr>
    </w:div>
    <w:div w:id="673609256">
      <w:bodyDiv w:val="1"/>
      <w:marLeft w:val="0"/>
      <w:marRight w:val="0"/>
      <w:marTop w:val="0"/>
      <w:marBottom w:val="0"/>
      <w:divBdr>
        <w:top w:val="none" w:sz="0" w:space="0" w:color="auto"/>
        <w:left w:val="none" w:sz="0" w:space="0" w:color="auto"/>
        <w:bottom w:val="none" w:sz="0" w:space="0" w:color="auto"/>
        <w:right w:val="none" w:sz="0" w:space="0" w:color="auto"/>
      </w:divBdr>
      <w:divsChild>
        <w:div w:id="575625872">
          <w:marLeft w:val="1166"/>
          <w:marRight w:val="0"/>
          <w:marTop w:val="106"/>
          <w:marBottom w:val="0"/>
          <w:divBdr>
            <w:top w:val="none" w:sz="0" w:space="0" w:color="auto"/>
            <w:left w:val="none" w:sz="0" w:space="0" w:color="auto"/>
            <w:bottom w:val="none" w:sz="0" w:space="0" w:color="auto"/>
            <w:right w:val="none" w:sz="0" w:space="0" w:color="auto"/>
          </w:divBdr>
        </w:div>
        <w:div w:id="685598066">
          <w:marLeft w:val="547"/>
          <w:marRight w:val="0"/>
          <w:marTop w:val="115"/>
          <w:marBottom w:val="0"/>
          <w:divBdr>
            <w:top w:val="none" w:sz="0" w:space="0" w:color="auto"/>
            <w:left w:val="none" w:sz="0" w:space="0" w:color="auto"/>
            <w:bottom w:val="none" w:sz="0" w:space="0" w:color="auto"/>
            <w:right w:val="none" w:sz="0" w:space="0" w:color="auto"/>
          </w:divBdr>
        </w:div>
        <w:div w:id="708841238">
          <w:marLeft w:val="1166"/>
          <w:marRight w:val="0"/>
          <w:marTop w:val="96"/>
          <w:marBottom w:val="0"/>
          <w:divBdr>
            <w:top w:val="none" w:sz="0" w:space="0" w:color="auto"/>
            <w:left w:val="none" w:sz="0" w:space="0" w:color="auto"/>
            <w:bottom w:val="none" w:sz="0" w:space="0" w:color="auto"/>
            <w:right w:val="none" w:sz="0" w:space="0" w:color="auto"/>
          </w:divBdr>
        </w:div>
        <w:div w:id="891647859">
          <w:marLeft w:val="547"/>
          <w:marRight w:val="0"/>
          <w:marTop w:val="115"/>
          <w:marBottom w:val="0"/>
          <w:divBdr>
            <w:top w:val="none" w:sz="0" w:space="0" w:color="auto"/>
            <w:left w:val="none" w:sz="0" w:space="0" w:color="auto"/>
            <w:bottom w:val="none" w:sz="0" w:space="0" w:color="auto"/>
            <w:right w:val="none" w:sz="0" w:space="0" w:color="auto"/>
          </w:divBdr>
        </w:div>
        <w:div w:id="1179464621">
          <w:marLeft w:val="547"/>
          <w:marRight w:val="0"/>
          <w:marTop w:val="115"/>
          <w:marBottom w:val="0"/>
          <w:divBdr>
            <w:top w:val="none" w:sz="0" w:space="0" w:color="auto"/>
            <w:left w:val="none" w:sz="0" w:space="0" w:color="auto"/>
            <w:bottom w:val="none" w:sz="0" w:space="0" w:color="auto"/>
            <w:right w:val="none" w:sz="0" w:space="0" w:color="auto"/>
          </w:divBdr>
        </w:div>
        <w:div w:id="1642687883">
          <w:marLeft w:val="547"/>
          <w:marRight w:val="0"/>
          <w:marTop w:val="115"/>
          <w:marBottom w:val="0"/>
          <w:divBdr>
            <w:top w:val="none" w:sz="0" w:space="0" w:color="auto"/>
            <w:left w:val="none" w:sz="0" w:space="0" w:color="auto"/>
            <w:bottom w:val="none" w:sz="0" w:space="0" w:color="auto"/>
            <w:right w:val="none" w:sz="0" w:space="0" w:color="auto"/>
          </w:divBdr>
        </w:div>
        <w:div w:id="1960069040">
          <w:marLeft w:val="1166"/>
          <w:marRight w:val="0"/>
          <w:marTop w:val="106"/>
          <w:marBottom w:val="0"/>
          <w:divBdr>
            <w:top w:val="none" w:sz="0" w:space="0" w:color="auto"/>
            <w:left w:val="none" w:sz="0" w:space="0" w:color="auto"/>
            <w:bottom w:val="none" w:sz="0" w:space="0" w:color="auto"/>
            <w:right w:val="none" w:sz="0" w:space="0" w:color="auto"/>
          </w:divBdr>
        </w:div>
        <w:div w:id="2042895873">
          <w:marLeft w:val="1166"/>
          <w:marRight w:val="0"/>
          <w:marTop w:val="106"/>
          <w:marBottom w:val="0"/>
          <w:divBdr>
            <w:top w:val="none" w:sz="0" w:space="0" w:color="auto"/>
            <w:left w:val="none" w:sz="0" w:space="0" w:color="auto"/>
            <w:bottom w:val="none" w:sz="0" w:space="0" w:color="auto"/>
            <w:right w:val="none" w:sz="0" w:space="0" w:color="auto"/>
          </w:divBdr>
        </w:div>
      </w:divsChild>
    </w:div>
    <w:div w:id="680929907">
      <w:bodyDiv w:val="1"/>
      <w:marLeft w:val="0"/>
      <w:marRight w:val="0"/>
      <w:marTop w:val="0"/>
      <w:marBottom w:val="0"/>
      <w:divBdr>
        <w:top w:val="none" w:sz="0" w:space="0" w:color="auto"/>
        <w:left w:val="none" w:sz="0" w:space="0" w:color="auto"/>
        <w:bottom w:val="none" w:sz="0" w:space="0" w:color="auto"/>
        <w:right w:val="none" w:sz="0" w:space="0" w:color="auto"/>
      </w:divBdr>
    </w:div>
    <w:div w:id="688222104">
      <w:bodyDiv w:val="1"/>
      <w:marLeft w:val="0"/>
      <w:marRight w:val="0"/>
      <w:marTop w:val="0"/>
      <w:marBottom w:val="0"/>
      <w:divBdr>
        <w:top w:val="none" w:sz="0" w:space="0" w:color="auto"/>
        <w:left w:val="none" w:sz="0" w:space="0" w:color="auto"/>
        <w:bottom w:val="none" w:sz="0" w:space="0" w:color="auto"/>
        <w:right w:val="none" w:sz="0" w:space="0" w:color="auto"/>
      </w:divBdr>
    </w:div>
    <w:div w:id="690303733">
      <w:bodyDiv w:val="1"/>
      <w:marLeft w:val="0"/>
      <w:marRight w:val="0"/>
      <w:marTop w:val="0"/>
      <w:marBottom w:val="0"/>
      <w:divBdr>
        <w:top w:val="none" w:sz="0" w:space="0" w:color="auto"/>
        <w:left w:val="none" w:sz="0" w:space="0" w:color="auto"/>
        <w:bottom w:val="none" w:sz="0" w:space="0" w:color="auto"/>
        <w:right w:val="none" w:sz="0" w:space="0" w:color="auto"/>
      </w:divBdr>
    </w:div>
    <w:div w:id="709233871">
      <w:bodyDiv w:val="1"/>
      <w:marLeft w:val="0"/>
      <w:marRight w:val="0"/>
      <w:marTop w:val="0"/>
      <w:marBottom w:val="0"/>
      <w:divBdr>
        <w:top w:val="none" w:sz="0" w:space="0" w:color="auto"/>
        <w:left w:val="none" w:sz="0" w:space="0" w:color="auto"/>
        <w:bottom w:val="none" w:sz="0" w:space="0" w:color="auto"/>
        <w:right w:val="none" w:sz="0" w:space="0" w:color="auto"/>
      </w:divBdr>
    </w:div>
    <w:div w:id="711349183">
      <w:bodyDiv w:val="1"/>
      <w:marLeft w:val="0"/>
      <w:marRight w:val="0"/>
      <w:marTop w:val="0"/>
      <w:marBottom w:val="0"/>
      <w:divBdr>
        <w:top w:val="none" w:sz="0" w:space="0" w:color="auto"/>
        <w:left w:val="none" w:sz="0" w:space="0" w:color="auto"/>
        <w:bottom w:val="none" w:sz="0" w:space="0" w:color="auto"/>
        <w:right w:val="none" w:sz="0" w:space="0" w:color="auto"/>
      </w:divBdr>
    </w:div>
    <w:div w:id="713891542">
      <w:bodyDiv w:val="1"/>
      <w:marLeft w:val="0"/>
      <w:marRight w:val="0"/>
      <w:marTop w:val="0"/>
      <w:marBottom w:val="0"/>
      <w:divBdr>
        <w:top w:val="none" w:sz="0" w:space="0" w:color="auto"/>
        <w:left w:val="none" w:sz="0" w:space="0" w:color="auto"/>
        <w:bottom w:val="none" w:sz="0" w:space="0" w:color="auto"/>
        <w:right w:val="none" w:sz="0" w:space="0" w:color="auto"/>
      </w:divBdr>
    </w:div>
    <w:div w:id="715548486">
      <w:bodyDiv w:val="1"/>
      <w:marLeft w:val="0"/>
      <w:marRight w:val="0"/>
      <w:marTop w:val="0"/>
      <w:marBottom w:val="0"/>
      <w:divBdr>
        <w:top w:val="none" w:sz="0" w:space="0" w:color="auto"/>
        <w:left w:val="none" w:sz="0" w:space="0" w:color="auto"/>
        <w:bottom w:val="none" w:sz="0" w:space="0" w:color="auto"/>
        <w:right w:val="none" w:sz="0" w:space="0" w:color="auto"/>
      </w:divBdr>
    </w:div>
    <w:div w:id="721442555">
      <w:bodyDiv w:val="1"/>
      <w:marLeft w:val="0"/>
      <w:marRight w:val="0"/>
      <w:marTop w:val="0"/>
      <w:marBottom w:val="0"/>
      <w:divBdr>
        <w:top w:val="none" w:sz="0" w:space="0" w:color="auto"/>
        <w:left w:val="none" w:sz="0" w:space="0" w:color="auto"/>
        <w:bottom w:val="none" w:sz="0" w:space="0" w:color="auto"/>
        <w:right w:val="none" w:sz="0" w:space="0" w:color="auto"/>
      </w:divBdr>
    </w:div>
    <w:div w:id="724452123">
      <w:bodyDiv w:val="1"/>
      <w:marLeft w:val="0"/>
      <w:marRight w:val="0"/>
      <w:marTop w:val="0"/>
      <w:marBottom w:val="0"/>
      <w:divBdr>
        <w:top w:val="none" w:sz="0" w:space="0" w:color="auto"/>
        <w:left w:val="none" w:sz="0" w:space="0" w:color="auto"/>
        <w:bottom w:val="none" w:sz="0" w:space="0" w:color="auto"/>
        <w:right w:val="none" w:sz="0" w:space="0" w:color="auto"/>
      </w:divBdr>
    </w:div>
    <w:div w:id="725882330">
      <w:bodyDiv w:val="1"/>
      <w:marLeft w:val="0"/>
      <w:marRight w:val="0"/>
      <w:marTop w:val="0"/>
      <w:marBottom w:val="0"/>
      <w:divBdr>
        <w:top w:val="none" w:sz="0" w:space="0" w:color="auto"/>
        <w:left w:val="none" w:sz="0" w:space="0" w:color="auto"/>
        <w:bottom w:val="none" w:sz="0" w:space="0" w:color="auto"/>
        <w:right w:val="none" w:sz="0" w:space="0" w:color="auto"/>
      </w:divBdr>
    </w:div>
    <w:div w:id="728113290">
      <w:bodyDiv w:val="1"/>
      <w:marLeft w:val="0"/>
      <w:marRight w:val="0"/>
      <w:marTop w:val="0"/>
      <w:marBottom w:val="0"/>
      <w:divBdr>
        <w:top w:val="none" w:sz="0" w:space="0" w:color="auto"/>
        <w:left w:val="none" w:sz="0" w:space="0" w:color="auto"/>
        <w:bottom w:val="none" w:sz="0" w:space="0" w:color="auto"/>
        <w:right w:val="none" w:sz="0" w:space="0" w:color="auto"/>
      </w:divBdr>
    </w:div>
    <w:div w:id="730809345">
      <w:bodyDiv w:val="1"/>
      <w:marLeft w:val="0"/>
      <w:marRight w:val="0"/>
      <w:marTop w:val="0"/>
      <w:marBottom w:val="0"/>
      <w:divBdr>
        <w:top w:val="none" w:sz="0" w:space="0" w:color="auto"/>
        <w:left w:val="none" w:sz="0" w:space="0" w:color="auto"/>
        <w:bottom w:val="none" w:sz="0" w:space="0" w:color="auto"/>
        <w:right w:val="none" w:sz="0" w:space="0" w:color="auto"/>
      </w:divBdr>
    </w:div>
    <w:div w:id="741948763">
      <w:bodyDiv w:val="1"/>
      <w:marLeft w:val="0"/>
      <w:marRight w:val="0"/>
      <w:marTop w:val="0"/>
      <w:marBottom w:val="0"/>
      <w:divBdr>
        <w:top w:val="none" w:sz="0" w:space="0" w:color="auto"/>
        <w:left w:val="none" w:sz="0" w:space="0" w:color="auto"/>
        <w:bottom w:val="none" w:sz="0" w:space="0" w:color="auto"/>
        <w:right w:val="none" w:sz="0" w:space="0" w:color="auto"/>
      </w:divBdr>
    </w:div>
    <w:div w:id="747271921">
      <w:bodyDiv w:val="1"/>
      <w:marLeft w:val="0"/>
      <w:marRight w:val="0"/>
      <w:marTop w:val="0"/>
      <w:marBottom w:val="0"/>
      <w:divBdr>
        <w:top w:val="none" w:sz="0" w:space="0" w:color="auto"/>
        <w:left w:val="none" w:sz="0" w:space="0" w:color="auto"/>
        <w:bottom w:val="none" w:sz="0" w:space="0" w:color="auto"/>
        <w:right w:val="none" w:sz="0" w:space="0" w:color="auto"/>
      </w:divBdr>
    </w:div>
    <w:div w:id="751972231">
      <w:bodyDiv w:val="1"/>
      <w:marLeft w:val="0"/>
      <w:marRight w:val="0"/>
      <w:marTop w:val="0"/>
      <w:marBottom w:val="0"/>
      <w:divBdr>
        <w:top w:val="none" w:sz="0" w:space="0" w:color="auto"/>
        <w:left w:val="none" w:sz="0" w:space="0" w:color="auto"/>
        <w:bottom w:val="none" w:sz="0" w:space="0" w:color="auto"/>
        <w:right w:val="none" w:sz="0" w:space="0" w:color="auto"/>
      </w:divBdr>
      <w:divsChild>
        <w:div w:id="435515333">
          <w:marLeft w:val="547"/>
          <w:marRight w:val="0"/>
          <w:marTop w:val="134"/>
          <w:marBottom w:val="0"/>
          <w:divBdr>
            <w:top w:val="none" w:sz="0" w:space="0" w:color="auto"/>
            <w:left w:val="none" w:sz="0" w:space="0" w:color="auto"/>
            <w:bottom w:val="none" w:sz="0" w:space="0" w:color="auto"/>
            <w:right w:val="none" w:sz="0" w:space="0" w:color="auto"/>
          </w:divBdr>
        </w:div>
        <w:div w:id="2136946773">
          <w:marLeft w:val="547"/>
          <w:marRight w:val="0"/>
          <w:marTop w:val="134"/>
          <w:marBottom w:val="0"/>
          <w:divBdr>
            <w:top w:val="none" w:sz="0" w:space="0" w:color="auto"/>
            <w:left w:val="none" w:sz="0" w:space="0" w:color="auto"/>
            <w:bottom w:val="none" w:sz="0" w:space="0" w:color="auto"/>
            <w:right w:val="none" w:sz="0" w:space="0" w:color="auto"/>
          </w:divBdr>
        </w:div>
      </w:divsChild>
    </w:div>
    <w:div w:id="758142779">
      <w:bodyDiv w:val="1"/>
      <w:marLeft w:val="0"/>
      <w:marRight w:val="0"/>
      <w:marTop w:val="0"/>
      <w:marBottom w:val="0"/>
      <w:divBdr>
        <w:top w:val="none" w:sz="0" w:space="0" w:color="auto"/>
        <w:left w:val="none" w:sz="0" w:space="0" w:color="auto"/>
        <w:bottom w:val="none" w:sz="0" w:space="0" w:color="auto"/>
        <w:right w:val="none" w:sz="0" w:space="0" w:color="auto"/>
      </w:divBdr>
    </w:div>
    <w:div w:id="762798266">
      <w:bodyDiv w:val="1"/>
      <w:marLeft w:val="0"/>
      <w:marRight w:val="0"/>
      <w:marTop w:val="0"/>
      <w:marBottom w:val="0"/>
      <w:divBdr>
        <w:top w:val="none" w:sz="0" w:space="0" w:color="auto"/>
        <w:left w:val="none" w:sz="0" w:space="0" w:color="auto"/>
        <w:bottom w:val="none" w:sz="0" w:space="0" w:color="auto"/>
        <w:right w:val="none" w:sz="0" w:space="0" w:color="auto"/>
      </w:divBdr>
    </w:div>
    <w:div w:id="784616635">
      <w:bodyDiv w:val="1"/>
      <w:marLeft w:val="0"/>
      <w:marRight w:val="0"/>
      <w:marTop w:val="0"/>
      <w:marBottom w:val="0"/>
      <w:divBdr>
        <w:top w:val="none" w:sz="0" w:space="0" w:color="auto"/>
        <w:left w:val="none" w:sz="0" w:space="0" w:color="auto"/>
        <w:bottom w:val="none" w:sz="0" w:space="0" w:color="auto"/>
        <w:right w:val="none" w:sz="0" w:space="0" w:color="auto"/>
      </w:divBdr>
    </w:div>
    <w:div w:id="789400636">
      <w:bodyDiv w:val="1"/>
      <w:marLeft w:val="0"/>
      <w:marRight w:val="0"/>
      <w:marTop w:val="0"/>
      <w:marBottom w:val="0"/>
      <w:divBdr>
        <w:top w:val="none" w:sz="0" w:space="0" w:color="auto"/>
        <w:left w:val="none" w:sz="0" w:space="0" w:color="auto"/>
        <w:bottom w:val="none" w:sz="0" w:space="0" w:color="auto"/>
        <w:right w:val="none" w:sz="0" w:space="0" w:color="auto"/>
      </w:divBdr>
    </w:div>
    <w:div w:id="798719752">
      <w:bodyDiv w:val="1"/>
      <w:marLeft w:val="0"/>
      <w:marRight w:val="0"/>
      <w:marTop w:val="0"/>
      <w:marBottom w:val="0"/>
      <w:divBdr>
        <w:top w:val="none" w:sz="0" w:space="0" w:color="auto"/>
        <w:left w:val="none" w:sz="0" w:space="0" w:color="auto"/>
        <w:bottom w:val="none" w:sz="0" w:space="0" w:color="auto"/>
        <w:right w:val="none" w:sz="0" w:space="0" w:color="auto"/>
      </w:divBdr>
    </w:div>
    <w:div w:id="811482616">
      <w:bodyDiv w:val="1"/>
      <w:marLeft w:val="0"/>
      <w:marRight w:val="0"/>
      <w:marTop w:val="0"/>
      <w:marBottom w:val="0"/>
      <w:divBdr>
        <w:top w:val="none" w:sz="0" w:space="0" w:color="auto"/>
        <w:left w:val="none" w:sz="0" w:space="0" w:color="auto"/>
        <w:bottom w:val="none" w:sz="0" w:space="0" w:color="auto"/>
        <w:right w:val="none" w:sz="0" w:space="0" w:color="auto"/>
      </w:divBdr>
    </w:div>
    <w:div w:id="829491042">
      <w:bodyDiv w:val="1"/>
      <w:marLeft w:val="0"/>
      <w:marRight w:val="0"/>
      <w:marTop w:val="0"/>
      <w:marBottom w:val="0"/>
      <w:divBdr>
        <w:top w:val="none" w:sz="0" w:space="0" w:color="auto"/>
        <w:left w:val="none" w:sz="0" w:space="0" w:color="auto"/>
        <w:bottom w:val="none" w:sz="0" w:space="0" w:color="auto"/>
        <w:right w:val="none" w:sz="0" w:space="0" w:color="auto"/>
      </w:divBdr>
    </w:div>
    <w:div w:id="847602932">
      <w:bodyDiv w:val="1"/>
      <w:marLeft w:val="0"/>
      <w:marRight w:val="0"/>
      <w:marTop w:val="0"/>
      <w:marBottom w:val="0"/>
      <w:divBdr>
        <w:top w:val="none" w:sz="0" w:space="0" w:color="auto"/>
        <w:left w:val="none" w:sz="0" w:space="0" w:color="auto"/>
        <w:bottom w:val="none" w:sz="0" w:space="0" w:color="auto"/>
        <w:right w:val="none" w:sz="0" w:space="0" w:color="auto"/>
      </w:divBdr>
    </w:div>
    <w:div w:id="867716368">
      <w:bodyDiv w:val="1"/>
      <w:marLeft w:val="0"/>
      <w:marRight w:val="0"/>
      <w:marTop w:val="0"/>
      <w:marBottom w:val="0"/>
      <w:divBdr>
        <w:top w:val="none" w:sz="0" w:space="0" w:color="auto"/>
        <w:left w:val="none" w:sz="0" w:space="0" w:color="auto"/>
        <w:bottom w:val="none" w:sz="0" w:space="0" w:color="auto"/>
        <w:right w:val="none" w:sz="0" w:space="0" w:color="auto"/>
      </w:divBdr>
    </w:div>
    <w:div w:id="874542428">
      <w:bodyDiv w:val="1"/>
      <w:marLeft w:val="0"/>
      <w:marRight w:val="0"/>
      <w:marTop w:val="0"/>
      <w:marBottom w:val="0"/>
      <w:divBdr>
        <w:top w:val="none" w:sz="0" w:space="0" w:color="auto"/>
        <w:left w:val="none" w:sz="0" w:space="0" w:color="auto"/>
        <w:bottom w:val="none" w:sz="0" w:space="0" w:color="auto"/>
        <w:right w:val="none" w:sz="0" w:space="0" w:color="auto"/>
      </w:divBdr>
    </w:div>
    <w:div w:id="878010092">
      <w:bodyDiv w:val="1"/>
      <w:marLeft w:val="0"/>
      <w:marRight w:val="0"/>
      <w:marTop w:val="0"/>
      <w:marBottom w:val="0"/>
      <w:divBdr>
        <w:top w:val="none" w:sz="0" w:space="0" w:color="auto"/>
        <w:left w:val="none" w:sz="0" w:space="0" w:color="auto"/>
        <w:bottom w:val="none" w:sz="0" w:space="0" w:color="auto"/>
        <w:right w:val="none" w:sz="0" w:space="0" w:color="auto"/>
      </w:divBdr>
    </w:div>
    <w:div w:id="892548592">
      <w:bodyDiv w:val="1"/>
      <w:marLeft w:val="0"/>
      <w:marRight w:val="0"/>
      <w:marTop w:val="0"/>
      <w:marBottom w:val="0"/>
      <w:divBdr>
        <w:top w:val="none" w:sz="0" w:space="0" w:color="auto"/>
        <w:left w:val="none" w:sz="0" w:space="0" w:color="auto"/>
        <w:bottom w:val="none" w:sz="0" w:space="0" w:color="auto"/>
        <w:right w:val="none" w:sz="0" w:space="0" w:color="auto"/>
      </w:divBdr>
    </w:div>
    <w:div w:id="902523435">
      <w:bodyDiv w:val="1"/>
      <w:marLeft w:val="0"/>
      <w:marRight w:val="0"/>
      <w:marTop w:val="0"/>
      <w:marBottom w:val="0"/>
      <w:divBdr>
        <w:top w:val="none" w:sz="0" w:space="0" w:color="auto"/>
        <w:left w:val="none" w:sz="0" w:space="0" w:color="auto"/>
        <w:bottom w:val="none" w:sz="0" w:space="0" w:color="auto"/>
        <w:right w:val="none" w:sz="0" w:space="0" w:color="auto"/>
      </w:divBdr>
    </w:div>
    <w:div w:id="904335859">
      <w:bodyDiv w:val="1"/>
      <w:marLeft w:val="0"/>
      <w:marRight w:val="0"/>
      <w:marTop w:val="0"/>
      <w:marBottom w:val="0"/>
      <w:divBdr>
        <w:top w:val="none" w:sz="0" w:space="0" w:color="auto"/>
        <w:left w:val="none" w:sz="0" w:space="0" w:color="auto"/>
        <w:bottom w:val="none" w:sz="0" w:space="0" w:color="auto"/>
        <w:right w:val="none" w:sz="0" w:space="0" w:color="auto"/>
      </w:divBdr>
    </w:div>
    <w:div w:id="906067212">
      <w:bodyDiv w:val="1"/>
      <w:marLeft w:val="0"/>
      <w:marRight w:val="0"/>
      <w:marTop w:val="0"/>
      <w:marBottom w:val="0"/>
      <w:divBdr>
        <w:top w:val="none" w:sz="0" w:space="0" w:color="auto"/>
        <w:left w:val="none" w:sz="0" w:space="0" w:color="auto"/>
        <w:bottom w:val="none" w:sz="0" w:space="0" w:color="auto"/>
        <w:right w:val="none" w:sz="0" w:space="0" w:color="auto"/>
      </w:divBdr>
    </w:div>
    <w:div w:id="909315773">
      <w:bodyDiv w:val="1"/>
      <w:marLeft w:val="0"/>
      <w:marRight w:val="0"/>
      <w:marTop w:val="0"/>
      <w:marBottom w:val="0"/>
      <w:divBdr>
        <w:top w:val="none" w:sz="0" w:space="0" w:color="auto"/>
        <w:left w:val="none" w:sz="0" w:space="0" w:color="auto"/>
        <w:bottom w:val="none" w:sz="0" w:space="0" w:color="auto"/>
        <w:right w:val="none" w:sz="0" w:space="0" w:color="auto"/>
      </w:divBdr>
      <w:divsChild>
        <w:div w:id="2084523455">
          <w:marLeft w:val="547"/>
          <w:marRight w:val="0"/>
          <w:marTop w:val="154"/>
          <w:marBottom w:val="0"/>
          <w:divBdr>
            <w:top w:val="none" w:sz="0" w:space="0" w:color="auto"/>
            <w:left w:val="none" w:sz="0" w:space="0" w:color="auto"/>
            <w:bottom w:val="none" w:sz="0" w:space="0" w:color="auto"/>
            <w:right w:val="none" w:sz="0" w:space="0" w:color="auto"/>
          </w:divBdr>
        </w:div>
        <w:div w:id="2085638264">
          <w:marLeft w:val="547"/>
          <w:marRight w:val="0"/>
          <w:marTop w:val="154"/>
          <w:marBottom w:val="0"/>
          <w:divBdr>
            <w:top w:val="none" w:sz="0" w:space="0" w:color="auto"/>
            <w:left w:val="none" w:sz="0" w:space="0" w:color="auto"/>
            <w:bottom w:val="none" w:sz="0" w:space="0" w:color="auto"/>
            <w:right w:val="none" w:sz="0" w:space="0" w:color="auto"/>
          </w:divBdr>
        </w:div>
      </w:divsChild>
    </w:div>
    <w:div w:id="924529393">
      <w:bodyDiv w:val="1"/>
      <w:marLeft w:val="0"/>
      <w:marRight w:val="0"/>
      <w:marTop w:val="0"/>
      <w:marBottom w:val="0"/>
      <w:divBdr>
        <w:top w:val="none" w:sz="0" w:space="0" w:color="auto"/>
        <w:left w:val="none" w:sz="0" w:space="0" w:color="auto"/>
        <w:bottom w:val="none" w:sz="0" w:space="0" w:color="auto"/>
        <w:right w:val="none" w:sz="0" w:space="0" w:color="auto"/>
      </w:divBdr>
    </w:div>
    <w:div w:id="927277279">
      <w:bodyDiv w:val="1"/>
      <w:marLeft w:val="0"/>
      <w:marRight w:val="0"/>
      <w:marTop w:val="0"/>
      <w:marBottom w:val="0"/>
      <w:divBdr>
        <w:top w:val="none" w:sz="0" w:space="0" w:color="auto"/>
        <w:left w:val="none" w:sz="0" w:space="0" w:color="auto"/>
        <w:bottom w:val="none" w:sz="0" w:space="0" w:color="auto"/>
        <w:right w:val="none" w:sz="0" w:space="0" w:color="auto"/>
      </w:divBdr>
    </w:div>
    <w:div w:id="935943382">
      <w:bodyDiv w:val="1"/>
      <w:marLeft w:val="0"/>
      <w:marRight w:val="0"/>
      <w:marTop w:val="0"/>
      <w:marBottom w:val="0"/>
      <w:divBdr>
        <w:top w:val="none" w:sz="0" w:space="0" w:color="auto"/>
        <w:left w:val="none" w:sz="0" w:space="0" w:color="auto"/>
        <w:bottom w:val="none" w:sz="0" w:space="0" w:color="auto"/>
        <w:right w:val="none" w:sz="0" w:space="0" w:color="auto"/>
      </w:divBdr>
    </w:div>
    <w:div w:id="939993847">
      <w:bodyDiv w:val="1"/>
      <w:marLeft w:val="0"/>
      <w:marRight w:val="0"/>
      <w:marTop w:val="0"/>
      <w:marBottom w:val="0"/>
      <w:divBdr>
        <w:top w:val="none" w:sz="0" w:space="0" w:color="auto"/>
        <w:left w:val="none" w:sz="0" w:space="0" w:color="auto"/>
        <w:bottom w:val="none" w:sz="0" w:space="0" w:color="auto"/>
        <w:right w:val="none" w:sz="0" w:space="0" w:color="auto"/>
      </w:divBdr>
    </w:div>
    <w:div w:id="950673202">
      <w:bodyDiv w:val="1"/>
      <w:marLeft w:val="0"/>
      <w:marRight w:val="0"/>
      <w:marTop w:val="0"/>
      <w:marBottom w:val="0"/>
      <w:divBdr>
        <w:top w:val="none" w:sz="0" w:space="0" w:color="auto"/>
        <w:left w:val="none" w:sz="0" w:space="0" w:color="auto"/>
        <w:bottom w:val="none" w:sz="0" w:space="0" w:color="auto"/>
        <w:right w:val="none" w:sz="0" w:space="0" w:color="auto"/>
      </w:divBdr>
    </w:div>
    <w:div w:id="954098425">
      <w:bodyDiv w:val="1"/>
      <w:marLeft w:val="0"/>
      <w:marRight w:val="0"/>
      <w:marTop w:val="0"/>
      <w:marBottom w:val="0"/>
      <w:divBdr>
        <w:top w:val="none" w:sz="0" w:space="0" w:color="auto"/>
        <w:left w:val="none" w:sz="0" w:space="0" w:color="auto"/>
        <w:bottom w:val="none" w:sz="0" w:space="0" w:color="auto"/>
        <w:right w:val="none" w:sz="0" w:space="0" w:color="auto"/>
      </w:divBdr>
    </w:div>
    <w:div w:id="962854994">
      <w:bodyDiv w:val="1"/>
      <w:marLeft w:val="0"/>
      <w:marRight w:val="0"/>
      <w:marTop w:val="0"/>
      <w:marBottom w:val="0"/>
      <w:divBdr>
        <w:top w:val="none" w:sz="0" w:space="0" w:color="auto"/>
        <w:left w:val="none" w:sz="0" w:space="0" w:color="auto"/>
        <w:bottom w:val="none" w:sz="0" w:space="0" w:color="auto"/>
        <w:right w:val="none" w:sz="0" w:space="0" w:color="auto"/>
      </w:divBdr>
    </w:div>
    <w:div w:id="963846581">
      <w:bodyDiv w:val="1"/>
      <w:marLeft w:val="0"/>
      <w:marRight w:val="0"/>
      <w:marTop w:val="0"/>
      <w:marBottom w:val="0"/>
      <w:divBdr>
        <w:top w:val="none" w:sz="0" w:space="0" w:color="auto"/>
        <w:left w:val="none" w:sz="0" w:space="0" w:color="auto"/>
        <w:bottom w:val="none" w:sz="0" w:space="0" w:color="auto"/>
        <w:right w:val="none" w:sz="0" w:space="0" w:color="auto"/>
      </w:divBdr>
    </w:div>
    <w:div w:id="969095370">
      <w:bodyDiv w:val="1"/>
      <w:marLeft w:val="0"/>
      <w:marRight w:val="0"/>
      <w:marTop w:val="0"/>
      <w:marBottom w:val="0"/>
      <w:divBdr>
        <w:top w:val="none" w:sz="0" w:space="0" w:color="auto"/>
        <w:left w:val="none" w:sz="0" w:space="0" w:color="auto"/>
        <w:bottom w:val="none" w:sz="0" w:space="0" w:color="auto"/>
        <w:right w:val="none" w:sz="0" w:space="0" w:color="auto"/>
      </w:divBdr>
    </w:div>
    <w:div w:id="970790883">
      <w:bodyDiv w:val="1"/>
      <w:marLeft w:val="0"/>
      <w:marRight w:val="0"/>
      <w:marTop w:val="0"/>
      <w:marBottom w:val="0"/>
      <w:divBdr>
        <w:top w:val="none" w:sz="0" w:space="0" w:color="auto"/>
        <w:left w:val="none" w:sz="0" w:space="0" w:color="auto"/>
        <w:bottom w:val="none" w:sz="0" w:space="0" w:color="auto"/>
        <w:right w:val="none" w:sz="0" w:space="0" w:color="auto"/>
      </w:divBdr>
    </w:div>
    <w:div w:id="980429256">
      <w:bodyDiv w:val="1"/>
      <w:marLeft w:val="0"/>
      <w:marRight w:val="0"/>
      <w:marTop w:val="0"/>
      <w:marBottom w:val="0"/>
      <w:divBdr>
        <w:top w:val="none" w:sz="0" w:space="0" w:color="auto"/>
        <w:left w:val="none" w:sz="0" w:space="0" w:color="auto"/>
        <w:bottom w:val="none" w:sz="0" w:space="0" w:color="auto"/>
        <w:right w:val="none" w:sz="0" w:space="0" w:color="auto"/>
      </w:divBdr>
    </w:div>
    <w:div w:id="991760739">
      <w:bodyDiv w:val="1"/>
      <w:marLeft w:val="0"/>
      <w:marRight w:val="0"/>
      <w:marTop w:val="0"/>
      <w:marBottom w:val="0"/>
      <w:divBdr>
        <w:top w:val="none" w:sz="0" w:space="0" w:color="auto"/>
        <w:left w:val="none" w:sz="0" w:space="0" w:color="auto"/>
        <w:bottom w:val="none" w:sz="0" w:space="0" w:color="auto"/>
        <w:right w:val="none" w:sz="0" w:space="0" w:color="auto"/>
      </w:divBdr>
    </w:div>
    <w:div w:id="992946434">
      <w:bodyDiv w:val="1"/>
      <w:marLeft w:val="0"/>
      <w:marRight w:val="0"/>
      <w:marTop w:val="0"/>
      <w:marBottom w:val="0"/>
      <w:divBdr>
        <w:top w:val="none" w:sz="0" w:space="0" w:color="auto"/>
        <w:left w:val="none" w:sz="0" w:space="0" w:color="auto"/>
        <w:bottom w:val="none" w:sz="0" w:space="0" w:color="auto"/>
        <w:right w:val="none" w:sz="0" w:space="0" w:color="auto"/>
      </w:divBdr>
    </w:div>
    <w:div w:id="996805350">
      <w:bodyDiv w:val="1"/>
      <w:marLeft w:val="0"/>
      <w:marRight w:val="0"/>
      <w:marTop w:val="0"/>
      <w:marBottom w:val="0"/>
      <w:divBdr>
        <w:top w:val="none" w:sz="0" w:space="0" w:color="auto"/>
        <w:left w:val="none" w:sz="0" w:space="0" w:color="auto"/>
        <w:bottom w:val="none" w:sz="0" w:space="0" w:color="auto"/>
        <w:right w:val="none" w:sz="0" w:space="0" w:color="auto"/>
      </w:divBdr>
    </w:div>
    <w:div w:id="1020203088">
      <w:bodyDiv w:val="1"/>
      <w:marLeft w:val="0"/>
      <w:marRight w:val="0"/>
      <w:marTop w:val="0"/>
      <w:marBottom w:val="0"/>
      <w:divBdr>
        <w:top w:val="none" w:sz="0" w:space="0" w:color="auto"/>
        <w:left w:val="none" w:sz="0" w:space="0" w:color="auto"/>
        <w:bottom w:val="none" w:sz="0" w:space="0" w:color="auto"/>
        <w:right w:val="none" w:sz="0" w:space="0" w:color="auto"/>
      </w:divBdr>
    </w:div>
    <w:div w:id="1020358602">
      <w:bodyDiv w:val="1"/>
      <w:marLeft w:val="0"/>
      <w:marRight w:val="0"/>
      <w:marTop w:val="0"/>
      <w:marBottom w:val="0"/>
      <w:divBdr>
        <w:top w:val="none" w:sz="0" w:space="0" w:color="auto"/>
        <w:left w:val="none" w:sz="0" w:space="0" w:color="auto"/>
        <w:bottom w:val="none" w:sz="0" w:space="0" w:color="auto"/>
        <w:right w:val="none" w:sz="0" w:space="0" w:color="auto"/>
      </w:divBdr>
    </w:div>
    <w:div w:id="1032077342">
      <w:bodyDiv w:val="1"/>
      <w:marLeft w:val="0"/>
      <w:marRight w:val="0"/>
      <w:marTop w:val="0"/>
      <w:marBottom w:val="0"/>
      <w:divBdr>
        <w:top w:val="none" w:sz="0" w:space="0" w:color="auto"/>
        <w:left w:val="none" w:sz="0" w:space="0" w:color="auto"/>
        <w:bottom w:val="none" w:sz="0" w:space="0" w:color="auto"/>
        <w:right w:val="none" w:sz="0" w:space="0" w:color="auto"/>
      </w:divBdr>
    </w:div>
    <w:div w:id="1032875304">
      <w:bodyDiv w:val="1"/>
      <w:marLeft w:val="0"/>
      <w:marRight w:val="0"/>
      <w:marTop w:val="0"/>
      <w:marBottom w:val="0"/>
      <w:divBdr>
        <w:top w:val="none" w:sz="0" w:space="0" w:color="auto"/>
        <w:left w:val="none" w:sz="0" w:space="0" w:color="auto"/>
        <w:bottom w:val="none" w:sz="0" w:space="0" w:color="auto"/>
        <w:right w:val="none" w:sz="0" w:space="0" w:color="auto"/>
      </w:divBdr>
    </w:div>
    <w:div w:id="1043361196">
      <w:bodyDiv w:val="1"/>
      <w:marLeft w:val="0"/>
      <w:marRight w:val="0"/>
      <w:marTop w:val="0"/>
      <w:marBottom w:val="0"/>
      <w:divBdr>
        <w:top w:val="none" w:sz="0" w:space="0" w:color="auto"/>
        <w:left w:val="none" w:sz="0" w:space="0" w:color="auto"/>
        <w:bottom w:val="none" w:sz="0" w:space="0" w:color="auto"/>
        <w:right w:val="none" w:sz="0" w:space="0" w:color="auto"/>
      </w:divBdr>
    </w:div>
    <w:div w:id="1052575393">
      <w:bodyDiv w:val="1"/>
      <w:marLeft w:val="0"/>
      <w:marRight w:val="0"/>
      <w:marTop w:val="0"/>
      <w:marBottom w:val="0"/>
      <w:divBdr>
        <w:top w:val="none" w:sz="0" w:space="0" w:color="auto"/>
        <w:left w:val="none" w:sz="0" w:space="0" w:color="auto"/>
        <w:bottom w:val="none" w:sz="0" w:space="0" w:color="auto"/>
        <w:right w:val="none" w:sz="0" w:space="0" w:color="auto"/>
      </w:divBdr>
    </w:div>
    <w:div w:id="1061948830">
      <w:bodyDiv w:val="1"/>
      <w:marLeft w:val="0"/>
      <w:marRight w:val="0"/>
      <w:marTop w:val="0"/>
      <w:marBottom w:val="0"/>
      <w:divBdr>
        <w:top w:val="none" w:sz="0" w:space="0" w:color="auto"/>
        <w:left w:val="none" w:sz="0" w:space="0" w:color="auto"/>
        <w:bottom w:val="none" w:sz="0" w:space="0" w:color="auto"/>
        <w:right w:val="none" w:sz="0" w:space="0" w:color="auto"/>
      </w:divBdr>
    </w:div>
    <w:div w:id="1064260114">
      <w:bodyDiv w:val="1"/>
      <w:marLeft w:val="0"/>
      <w:marRight w:val="0"/>
      <w:marTop w:val="0"/>
      <w:marBottom w:val="0"/>
      <w:divBdr>
        <w:top w:val="none" w:sz="0" w:space="0" w:color="auto"/>
        <w:left w:val="none" w:sz="0" w:space="0" w:color="auto"/>
        <w:bottom w:val="none" w:sz="0" w:space="0" w:color="auto"/>
        <w:right w:val="none" w:sz="0" w:space="0" w:color="auto"/>
      </w:divBdr>
    </w:div>
    <w:div w:id="1073116632">
      <w:bodyDiv w:val="1"/>
      <w:marLeft w:val="0"/>
      <w:marRight w:val="0"/>
      <w:marTop w:val="0"/>
      <w:marBottom w:val="0"/>
      <w:divBdr>
        <w:top w:val="none" w:sz="0" w:space="0" w:color="auto"/>
        <w:left w:val="none" w:sz="0" w:space="0" w:color="auto"/>
        <w:bottom w:val="none" w:sz="0" w:space="0" w:color="auto"/>
        <w:right w:val="none" w:sz="0" w:space="0" w:color="auto"/>
      </w:divBdr>
      <w:divsChild>
        <w:div w:id="154340607">
          <w:marLeft w:val="547"/>
          <w:marRight w:val="0"/>
          <w:marTop w:val="154"/>
          <w:marBottom w:val="0"/>
          <w:divBdr>
            <w:top w:val="none" w:sz="0" w:space="0" w:color="auto"/>
            <w:left w:val="none" w:sz="0" w:space="0" w:color="auto"/>
            <w:bottom w:val="none" w:sz="0" w:space="0" w:color="auto"/>
            <w:right w:val="none" w:sz="0" w:space="0" w:color="auto"/>
          </w:divBdr>
        </w:div>
        <w:div w:id="2014140344">
          <w:marLeft w:val="547"/>
          <w:marRight w:val="0"/>
          <w:marTop w:val="154"/>
          <w:marBottom w:val="0"/>
          <w:divBdr>
            <w:top w:val="none" w:sz="0" w:space="0" w:color="auto"/>
            <w:left w:val="none" w:sz="0" w:space="0" w:color="auto"/>
            <w:bottom w:val="none" w:sz="0" w:space="0" w:color="auto"/>
            <w:right w:val="none" w:sz="0" w:space="0" w:color="auto"/>
          </w:divBdr>
        </w:div>
      </w:divsChild>
    </w:div>
    <w:div w:id="1078792215">
      <w:bodyDiv w:val="1"/>
      <w:marLeft w:val="0"/>
      <w:marRight w:val="0"/>
      <w:marTop w:val="0"/>
      <w:marBottom w:val="0"/>
      <w:divBdr>
        <w:top w:val="none" w:sz="0" w:space="0" w:color="auto"/>
        <w:left w:val="none" w:sz="0" w:space="0" w:color="auto"/>
        <w:bottom w:val="none" w:sz="0" w:space="0" w:color="auto"/>
        <w:right w:val="none" w:sz="0" w:space="0" w:color="auto"/>
      </w:divBdr>
    </w:div>
    <w:div w:id="1080635969">
      <w:bodyDiv w:val="1"/>
      <w:marLeft w:val="0"/>
      <w:marRight w:val="0"/>
      <w:marTop w:val="0"/>
      <w:marBottom w:val="0"/>
      <w:divBdr>
        <w:top w:val="none" w:sz="0" w:space="0" w:color="auto"/>
        <w:left w:val="none" w:sz="0" w:space="0" w:color="auto"/>
        <w:bottom w:val="none" w:sz="0" w:space="0" w:color="auto"/>
        <w:right w:val="none" w:sz="0" w:space="0" w:color="auto"/>
      </w:divBdr>
    </w:div>
    <w:div w:id="1087187127">
      <w:bodyDiv w:val="1"/>
      <w:marLeft w:val="0"/>
      <w:marRight w:val="0"/>
      <w:marTop w:val="0"/>
      <w:marBottom w:val="0"/>
      <w:divBdr>
        <w:top w:val="none" w:sz="0" w:space="0" w:color="auto"/>
        <w:left w:val="none" w:sz="0" w:space="0" w:color="auto"/>
        <w:bottom w:val="none" w:sz="0" w:space="0" w:color="auto"/>
        <w:right w:val="none" w:sz="0" w:space="0" w:color="auto"/>
      </w:divBdr>
    </w:div>
    <w:div w:id="1090542464">
      <w:bodyDiv w:val="1"/>
      <w:marLeft w:val="0"/>
      <w:marRight w:val="0"/>
      <w:marTop w:val="0"/>
      <w:marBottom w:val="0"/>
      <w:divBdr>
        <w:top w:val="none" w:sz="0" w:space="0" w:color="auto"/>
        <w:left w:val="none" w:sz="0" w:space="0" w:color="auto"/>
        <w:bottom w:val="none" w:sz="0" w:space="0" w:color="auto"/>
        <w:right w:val="none" w:sz="0" w:space="0" w:color="auto"/>
      </w:divBdr>
    </w:div>
    <w:div w:id="1094205712">
      <w:bodyDiv w:val="1"/>
      <w:marLeft w:val="0"/>
      <w:marRight w:val="0"/>
      <w:marTop w:val="0"/>
      <w:marBottom w:val="0"/>
      <w:divBdr>
        <w:top w:val="none" w:sz="0" w:space="0" w:color="auto"/>
        <w:left w:val="none" w:sz="0" w:space="0" w:color="auto"/>
        <w:bottom w:val="none" w:sz="0" w:space="0" w:color="auto"/>
        <w:right w:val="none" w:sz="0" w:space="0" w:color="auto"/>
      </w:divBdr>
    </w:div>
    <w:div w:id="1107189642">
      <w:bodyDiv w:val="1"/>
      <w:marLeft w:val="0"/>
      <w:marRight w:val="0"/>
      <w:marTop w:val="0"/>
      <w:marBottom w:val="0"/>
      <w:divBdr>
        <w:top w:val="none" w:sz="0" w:space="0" w:color="auto"/>
        <w:left w:val="none" w:sz="0" w:space="0" w:color="auto"/>
        <w:bottom w:val="none" w:sz="0" w:space="0" w:color="auto"/>
        <w:right w:val="none" w:sz="0" w:space="0" w:color="auto"/>
      </w:divBdr>
    </w:div>
    <w:div w:id="1114396752">
      <w:bodyDiv w:val="1"/>
      <w:marLeft w:val="0"/>
      <w:marRight w:val="0"/>
      <w:marTop w:val="0"/>
      <w:marBottom w:val="0"/>
      <w:divBdr>
        <w:top w:val="none" w:sz="0" w:space="0" w:color="auto"/>
        <w:left w:val="none" w:sz="0" w:space="0" w:color="auto"/>
        <w:bottom w:val="none" w:sz="0" w:space="0" w:color="auto"/>
        <w:right w:val="none" w:sz="0" w:space="0" w:color="auto"/>
      </w:divBdr>
    </w:div>
    <w:div w:id="1125000177">
      <w:bodyDiv w:val="1"/>
      <w:marLeft w:val="0"/>
      <w:marRight w:val="0"/>
      <w:marTop w:val="0"/>
      <w:marBottom w:val="0"/>
      <w:divBdr>
        <w:top w:val="none" w:sz="0" w:space="0" w:color="auto"/>
        <w:left w:val="none" w:sz="0" w:space="0" w:color="auto"/>
        <w:bottom w:val="none" w:sz="0" w:space="0" w:color="auto"/>
        <w:right w:val="none" w:sz="0" w:space="0" w:color="auto"/>
      </w:divBdr>
    </w:div>
    <w:div w:id="1126389033">
      <w:bodyDiv w:val="1"/>
      <w:marLeft w:val="0"/>
      <w:marRight w:val="0"/>
      <w:marTop w:val="0"/>
      <w:marBottom w:val="0"/>
      <w:divBdr>
        <w:top w:val="none" w:sz="0" w:space="0" w:color="auto"/>
        <w:left w:val="none" w:sz="0" w:space="0" w:color="auto"/>
        <w:bottom w:val="none" w:sz="0" w:space="0" w:color="auto"/>
        <w:right w:val="none" w:sz="0" w:space="0" w:color="auto"/>
      </w:divBdr>
    </w:div>
    <w:div w:id="1138189025">
      <w:bodyDiv w:val="1"/>
      <w:marLeft w:val="0"/>
      <w:marRight w:val="0"/>
      <w:marTop w:val="0"/>
      <w:marBottom w:val="0"/>
      <w:divBdr>
        <w:top w:val="none" w:sz="0" w:space="0" w:color="auto"/>
        <w:left w:val="none" w:sz="0" w:space="0" w:color="auto"/>
        <w:bottom w:val="none" w:sz="0" w:space="0" w:color="auto"/>
        <w:right w:val="none" w:sz="0" w:space="0" w:color="auto"/>
      </w:divBdr>
    </w:div>
    <w:div w:id="1156188024">
      <w:bodyDiv w:val="1"/>
      <w:marLeft w:val="0"/>
      <w:marRight w:val="0"/>
      <w:marTop w:val="0"/>
      <w:marBottom w:val="0"/>
      <w:divBdr>
        <w:top w:val="none" w:sz="0" w:space="0" w:color="auto"/>
        <w:left w:val="none" w:sz="0" w:space="0" w:color="auto"/>
        <w:bottom w:val="none" w:sz="0" w:space="0" w:color="auto"/>
        <w:right w:val="none" w:sz="0" w:space="0" w:color="auto"/>
      </w:divBdr>
    </w:div>
    <w:div w:id="1178081558">
      <w:bodyDiv w:val="1"/>
      <w:marLeft w:val="0"/>
      <w:marRight w:val="0"/>
      <w:marTop w:val="0"/>
      <w:marBottom w:val="0"/>
      <w:divBdr>
        <w:top w:val="none" w:sz="0" w:space="0" w:color="auto"/>
        <w:left w:val="none" w:sz="0" w:space="0" w:color="auto"/>
        <w:bottom w:val="none" w:sz="0" w:space="0" w:color="auto"/>
        <w:right w:val="none" w:sz="0" w:space="0" w:color="auto"/>
      </w:divBdr>
    </w:div>
    <w:div w:id="1181161772">
      <w:bodyDiv w:val="1"/>
      <w:marLeft w:val="0"/>
      <w:marRight w:val="0"/>
      <w:marTop w:val="0"/>
      <w:marBottom w:val="0"/>
      <w:divBdr>
        <w:top w:val="none" w:sz="0" w:space="0" w:color="auto"/>
        <w:left w:val="none" w:sz="0" w:space="0" w:color="auto"/>
        <w:bottom w:val="none" w:sz="0" w:space="0" w:color="auto"/>
        <w:right w:val="none" w:sz="0" w:space="0" w:color="auto"/>
      </w:divBdr>
    </w:div>
    <w:div w:id="1193885319">
      <w:bodyDiv w:val="1"/>
      <w:marLeft w:val="0"/>
      <w:marRight w:val="0"/>
      <w:marTop w:val="0"/>
      <w:marBottom w:val="0"/>
      <w:divBdr>
        <w:top w:val="none" w:sz="0" w:space="0" w:color="auto"/>
        <w:left w:val="none" w:sz="0" w:space="0" w:color="auto"/>
        <w:bottom w:val="none" w:sz="0" w:space="0" w:color="auto"/>
        <w:right w:val="none" w:sz="0" w:space="0" w:color="auto"/>
      </w:divBdr>
    </w:div>
    <w:div w:id="1199851187">
      <w:bodyDiv w:val="1"/>
      <w:marLeft w:val="0"/>
      <w:marRight w:val="0"/>
      <w:marTop w:val="0"/>
      <w:marBottom w:val="0"/>
      <w:divBdr>
        <w:top w:val="none" w:sz="0" w:space="0" w:color="auto"/>
        <w:left w:val="none" w:sz="0" w:space="0" w:color="auto"/>
        <w:bottom w:val="none" w:sz="0" w:space="0" w:color="auto"/>
        <w:right w:val="none" w:sz="0" w:space="0" w:color="auto"/>
      </w:divBdr>
    </w:div>
    <w:div w:id="1203637281">
      <w:bodyDiv w:val="1"/>
      <w:marLeft w:val="0"/>
      <w:marRight w:val="0"/>
      <w:marTop w:val="0"/>
      <w:marBottom w:val="0"/>
      <w:divBdr>
        <w:top w:val="none" w:sz="0" w:space="0" w:color="auto"/>
        <w:left w:val="none" w:sz="0" w:space="0" w:color="auto"/>
        <w:bottom w:val="none" w:sz="0" w:space="0" w:color="auto"/>
        <w:right w:val="none" w:sz="0" w:space="0" w:color="auto"/>
      </w:divBdr>
      <w:divsChild>
        <w:div w:id="699277546">
          <w:marLeft w:val="1166"/>
          <w:marRight w:val="0"/>
          <w:marTop w:val="96"/>
          <w:marBottom w:val="0"/>
          <w:divBdr>
            <w:top w:val="none" w:sz="0" w:space="0" w:color="auto"/>
            <w:left w:val="none" w:sz="0" w:space="0" w:color="auto"/>
            <w:bottom w:val="none" w:sz="0" w:space="0" w:color="auto"/>
            <w:right w:val="none" w:sz="0" w:space="0" w:color="auto"/>
          </w:divBdr>
        </w:div>
        <w:div w:id="863058928">
          <w:marLeft w:val="547"/>
          <w:marRight w:val="0"/>
          <w:marTop w:val="115"/>
          <w:marBottom w:val="0"/>
          <w:divBdr>
            <w:top w:val="none" w:sz="0" w:space="0" w:color="auto"/>
            <w:left w:val="none" w:sz="0" w:space="0" w:color="auto"/>
            <w:bottom w:val="none" w:sz="0" w:space="0" w:color="auto"/>
            <w:right w:val="none" w:sz="0" w:space="0" w:color="auto"/>
          </w:divBdr>
        </w:div>
        <w:div w:id="883634003">
          <w:marLeft w:val="547"/>
          <w:marRight w:val="0"/>
          <w:marTop w:val="115"/>
          <w:marBottom w:val="0"/>
          <w:divBdr>
            <w:top w:val="none" w:sz="0" w:space="0" w:color="auto"/>
            <w:left w:val="none" w:sz="0" w:space="0" w:color="auto"/>
            <w:bottom w:val="none" w:sz="0" w:space="0" w:color="auto"/>
            <w:right w:val="none" w:sz="0" w:space="0" w:color="auto"/>
          </w:divBdr>
        </w:div>
        <w:div w:id="896933859">
          <w:marLeft w:val="1166"/>
          <w:marRight w:val="0"/>
          <w:marTop w:val="106"/>
          <w:marBottom w:val="0"/>
          <w:divBdr>
            <w:top w:val="none" w:sz="0" w:space="0" w:color="auto"/>
            <w:left w:val="none" w:sz="0" w:space="0" w:color="auto"/>
            <w:bottom w:val="none" w:sz="0" w:space="0" w:color="auto"/>
            <w:right w:val="none" w:sz="0" w:space="0" w:color="auto"/>
          </w:divBdr>
        </w:div>
        <w:div w:id="1165589347">
          <w:marLeft w:val="1166"/>
          <w:marRight w:val="0"/>
          <w:marTop w:val="106"/>
          <w:marBottom w:val="0"/>
          <w:divBdr>
            <w:top w:val="none" w:sz="0" w:space="0" w:color="auto"/>
            <w:left w:val="none" w:sz="0" w:space="0" w:color="auto"/>
            <w:bottom w:val="none" w:sz="0" w:space="0" w:color="auto"/>
            <w:right w:val="none" w:sz="0" w:space="0" w:color="auto"/>
          </w:divBdr>
        </w:div>
        <w:div w:id="1211267118">
          <w:marLeft w:val="547"/>
          <w:marRight w:val="0"/>
          <w:marTop w:val="115"/>
          <w:marBottom w:val="0"/>
          <w:divBdr>
            <w:top w:val="none" w:sz="0" w:space="0" w:color="auto"/>
            <w:left w:val="none" w:sz="0" w:space="0" w:color="auto"/>
            <w:bottom w:val="none" w:sz="0" w:space="0" w:color="auto"/>
            <w:right w:val="none" w:sz="0" w:space="0" w:color="auto"/>
          </w:divBdr>
        </w:div>
        <w:div w:id="1836332879">
          <w:marLeft w:val="547"/>
          <w:marRight w:val="0"/>
          <w:marTop w:val="115"/>
          <w:marBottom w:val="0"/>
          <w:divBdr>
            <w:top w:val="none" w:sz="0" w:space="0" w:color="auto"/>
            <w:left w:val="none" w:sz="0" w:space="0" w:color="auto"/>
            <w:bottom w:val="none" w:sz="0" w:space="0" w:color="auto"/>
            <w:right w:val="none" w:sz="0" w:space="0" w:color="auto"/>
          </w:divBdr>
        </w:div>
        <w:div w:id="1849707534">
          <w:marLeft w:val="1166"/>
          <w:marRight w:val="0"/>
          <w:marTop w:val="106"/>
          <w:marBottom w:val="0"/>
          <w:divBdr>
            <w:top w:val="none" w:sz="0" w:space="0" w:color="auto"/>
            <w:left w:val="none" w:sz="0" w:space="0" w:color="auto"/>
            <w:bottom w:val="none" w:sz="0" w:space="0" w:color="auto"/>
            <w:right w:val="none" w:sz="0" w:space="0" w:color="auto"/>
          </w:divBdr>
        </w:div>
      </w:divsChild>
    </w:div>
    <w:div w:id="1209682941">
      <w:bodyDiv w:val="1"/>
      <w:marLeft w:val="0"/>
      <w:marRight w:val="0"/>
      <w:marTop w:val="0"/>
      <w:marBottom w:val="0"/>
      <w:divBdr>
        <w:top w:val="none" w:sz="0" w:space="0" w:color="auto"/>
        <w:left w:val="none" w:sz="0" w:space="0" w:color="auto"/>
        <w:bottom w:val="none" w:sz="0" w:space="0" w:color="auto"/>
        <w:right w:val="none" w:sz="0" w:space="0" w:color="auto"/>
      </w:divBdr>
    </w:div>
    <w:div w:id="1209729207">
      <w:bodyDiv w:val="1"/>
      <w:marLeft w:val="0"/>
      <w:marRight w:val="0"/>
      <w:marTop w:val="0"/>
      <w:marBottom w:val="0"/>
      <w:divBdr>
        <w:top w:val="none" w:sz="0" w:space="0" w:color="auto"/>
        <w:left w:val="none" w:sz="0" w:space="0" w:color="auto"/>
        <w:bottom w:val="none" w:sz="0" w:space="0" w:color="auto"/>
        <w:right w:val="none" w:sz="0" w:space="0" w:color="auto"/>
      </w:divBdr>
    </w:div>
    <w:div w:id="1217355264">
      <w:bodyDiv w:val="1"/>
      <w:marLeft w:val="0"/>
      <w:marRight w:val="0"/>
      <w:marTop w:val="0"/>
      <w:marBottom w:val="0"/>
      <w:divBdr>
        <w:top w:val="none" w:sz="0" w:space="0" w:color="auto"/>
        <w:left w:val="none" w:sz="0" w:space="0" w:color="auto"/>
        <w:bottom w:val="none" w:sz="0" w:space="0" w:color="auto"/>
        <w:right w:val="none" w:sz="0" w:space="0" w:color="auto"/>
      </w:divBdr>
    </w:div>
    <w:div w:id="1221213789">
      <w:bodyDiv w:val="1"/>
      <w:marLeft w:val="0"/>
      <w:marRight w:val="0"/>
      <w:marTop w:val="0"/>
      <w:marBottom w:val="0"/>
      <w:divBdr>
        <w:top w:val="none" w:sz="0" w:space="0" w:color="auto"/>
        <w:left w:val="none" w:sz="0" w:space="0" w:color="auto"/>
        <w:bottom w:val="none" w:sz="0" w:space="0" w:color="auto"/>
        <w:right w:val="none" w:sz="0" w:space="0" w:color="auto"/>
      </w:divBdr>
    </w:div>
    <w:div w:id="1230116963">
      <w:bodyDiv w:val="1"/>
      <w:marLeft w:val="0"/>
      <w:marRight w:val="0"/>
      <w:marTop w:val="0"/>
      <w:marBottom w:val="0"/>
      <w:divBdr>
        <w:top w:val="none" w:sz="0" w:space="0" w:color="auto"/>
        <w:left w:val="none" w:sz="0" w:space="0" w:color="auto"/>
        <w:bottom w:val="none" w:sz="0" w:space="0" w:color="auto"/>
        <w:right w:val="none" w:sz="0" w:space="0" w:color="auto"/>
      </w:divBdr>
    </w:div>
    <w:div w:id="1245804109">
      <w:bodyDiv w:val="1"/>
      <w:marLeft w:val="0"/>
      <w:marRight w:val="0"/>
      <w:marTop w:val="0"/>
      <w:marBottom w:val="0"/>
      <w:divBdr>
        <w:top w:val="none" w:sz="0" w:space="0" w:color="auto"/>
        <w:left w:val="none" w:sz="0" w:space="0" w:color="auto"/>
        <w:bottom w:val="none" w:sz="0" w:space="0" w:color="auto"/>
        <w:right w:val="none" w:sz="0" w:space="0" w:color="auto"/>
      </w:divBdr>
    </w:div>
    <w:div w:id="1247418697">
      <w:bodyDiv w:val="1"/>
      <w:marLeft w:val="0"/>
      <w:marRight w:val="0"/>
      <w:marTop w:val="0"/>
      <w:marBottom w:val="0"/>
      <w:divBdr>
        <w:top w:val="none" w:sz="0" w:space="0" w:color="auto"/>
        <w:left w:val="none" w:sz="0" w:space="0" w:color="auto"/>
        <w:bottom w:val="none" w:sz="0" w:space="0" w:color="auto"/>
        <w:right w:val="none" w:sz="0" w:space="0" w:color="auto"/>
      </w:divBdr>
      <w:divsChild>
        <w:div w:id="1287587192">
          <w:marLeft w:val="0"/>
          <w:marRight w:val="0"/>
          <w:marTop w:val="0"/>
          <w:marBottom w:val="0"/>
          <w:divBdr>
            <w:top w:val="none" w:sz="0" w:space="0" w:color="auto"/>
            <w:left w:val="none" w:sz="0" w:space="0" w:color="auto"/>
            <w:bottom w:val="none" w:sz="0" w:space="0" w:color="auto"/>
            <w:right w:val="none" w:sz="0" w:space="0" w:color="auto"/>
          </w:divBdr>
        </w:div>
        <w:div w:id="1492258766">
          <w:marLeft w:val="0"/>
          <w:marRight w:val="0"/>
          <w:marTop w:val="36"/>
          <w:marBottom w:val="0"/>
          <w:divBdr>
            <w:top w:val="none" w:sz="0" w:space="0" w:color="auto"/>
            <w:left w:val="none" w:sz="0" w:space="0" w:color="auto"/>
            <w:bottom w:val="none" w:sz="0" w:space="0" w:color="auto"/>
            <w:right w:val="none" w:sz="0" w:space="0" w:color="auto"/>
          </w:divBdr>
          <w:divsChild>
            <w:div w:id="5568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2220">
      <w:bodyDiv w:val="1"/>
      <w:marLeft w:val="0"/>
      <w:marRight w:val="0"/>
      <w:marTop w:val="0"/>
      <w:marBottom w:val="0"/>
      <w:divBdr>
        <w:top w:val="none" w:sz="0" w:space="0" w:color="auto"/>
        <w:left w:val="none" w:sz="0" w:space="0" w:color="auto"/>
        <w:bottom w:val="none" w:sz="0" w:space="0" w:color="auto"/>
        <w:right w:val="none" w:sz="0" w:space="0" w:color="auto"/>
      </w:divBdr>
    </w:div>
    <w:div w:id="1280800640">
      <w:bodyDiv w:val="1"/>
      <w:marLeft w:val="0"/>
      <w:marRight w:val="0"/>
      <w:marTop w:val="0"/>
      <w:marBottom w:val="0"/>
      <w:divBdr>
        <w:top w:val="none" w:sz="0" w:space="0" w:color="auto"/>
        <w:left w:val="none" w:sz="0" w:space="0" w:color="auto"/>
        <w:bottom w:val="none" w:sz="0" w:space="0" w:color="auto"/>
        <w:right w:val="none" w:sz="0" w:space="0" w:color="auto"/>
      </w:divBdr>
      <w:divsChild>
        <w:div w:id="178738566">
          <w:marLeft w:val="1166"/>
          <w:marRight w:val="0"/>
          <w:marTop w:val="106"/>
          <w:marBottom w:val="0"/>
          <w:divBdr>
            <w:top w:val="none" w:sz="0" w:space="0" w:color="auto"/>
            <w:left w:val="none" w:sz="0" w:space="0" w:color="auto"/>
            <w:bottom w:val="none" w:sz="0" w:space="0" w:color="auto"/>
            <w:right w:val="none" w:sz="0" w:space="0" w:color="auto"/>
          </w:divBdr>
        </w:div>
        <w:div w:id="254021263">
          <w:marLeft w:val="547"/>
          <w:marRight w:val="0"/>
          <w:marTop w:val="115"/>
          <w:marBottom w:val="0"/>
          <w:divBdr>
            <w:top w:val="none" w:sz="0" w:space="0" w:color="auto"/>
            <w:left w:val="none" w:sz="0" w:space="0" w:color="auto"/>
            <w:bottom w:val="none" w:sz="0" w:space="0" w:color="auto"/>
            <w:right w:val="none" w:sz="0" w:space="0" w:color="auto"/>
          </w:divBdr>
        </w:div>
        <w:div w:id="616185505">
          <w:marLeft w:val="1166"/>
          <w:marRight w:val="0"/>
          <w:marTop w:val="106"/>
          <w:marBottom w:val="0"/>
          <w:divBdr>
            <w:top w:val="none" w:sz="0" w:space="0" w:color="auto"/>
            <w:left w:val="none" w:sz="0" w:space="0" w:color="auto"/>
            <w:bottom w:val="none" w:sz="0" w:space="0" w:color="auto"/>
            <w:right w:val="none" w:sz="0" w:space="0" w:color="auto"/>
          </w:divBdr>
        </w:div>
        <w:div w:id="992025213">
          <w:marLeft w:val="1166"/>
          <w:marRight w:val="0"/>
          <w:marTop w:val="106"/>
          <w:marBottom w:val="0"/>
          <w:divBdr>
            <w:top w:val="none" w:sz="0" w:space="0" w:color="auto"/>
            <w:left w:val="none" w:sz="0" w:space="0" w:color="auto"/>
            <w:bottom w:val="none" w:sz="0" w:space="0" w:color="auto"/>
            <w:right w:val="none" w:sz="0" w:space="0" w:color="auto"/>
          </w:divBdr>
        </w:div>
      </w:divsChild>
    </w:div>
    <w:div w:id="1288586625">
      <w:bodyDiv w:val="1"/>
      <w:marLeft w:val="0"/>
      <w:marRight w:val="0"/>
      <w:marTop w:val="0"/>
      <w:marBottom w:val="0"/>
      <w:divBdr>
        <w:top w:val="none" w:sz="0" w:space="0" w:color="auto"/>
        <w:left w:val="none" w:sz="0" w:space="0" w:color="auto"/>
        <w:bottom w:val="none" w:sz="0" w:space="0" w:color="auto"/>
        <w:right w:val="none" w:sz="0" w:space="0" w:color="auto"/>
      </w:divBdr>
    </w:div>
    <w:div w:id="1293249262">
      <w:bodyDiv w:val="1"/>
      <w:marLeft w:val="0"/>
      <w:marRight w:val="0"/>
      <w:marTop w:val="0"/>
      <w:marBottom w:val="0"/>
      <w:divBdr>
        <w:top w:val="none" w:sz="0" w:space="0" w:color="auto"/>
        <w:left w:val="none" w:sz="0" w:space="0" w:color="auto"/>
        <w:bottom w:val="none" w:sz="0" w:space="0" w:color="auto"/>
        <w:right w:val="none" w:sz="0" w:space="0" w:color="auto"/>
      </w:divBdr>
      <w:divsChild>
        <w:div w:id="101996712">
          <w:marLeft w:val="475"/>
          <w:marRight w:val="0"/>
          <w:marTop w:val="115"/>
          <w:marBottom w:val="0"/>
          <w:divBdr>
            <w:top w:val="none" w:sz="0" w:space="0" w:color="auto"/>
            <w:left w:val="none" w:sz="0" w:space="0" w:color="auto"/>
            <w:bottom w:val="none" w:sz="0" w:space="0" w:color="auto"/>
            <w:right w:val="none" w:sz="0" w:space="0" w:color="auto"/>
          </w:divBdr>
        </w:div>
        <w:div w:id="128279604">
          <w:marLeft w:val="1598"/>
          <w:marRight w:val="0"/>
          <w:marTop w:val="86"/>
          <w:marBottom w:val="0"/>
          <w:divBdr>
            <w:top w:val="none" w:sz="0" w:space="0" w:color="auto"/>
            <w:left w:val="none" w:sz="0" w:space="0" w:color="auto"/>
            <w:bottom w:val="none" w:sz="0" w:space="0" w:color="auto"/>
            <w:right w:val="none" w:sz="0" w:space="0" w:color="auto"/>
          </w:divBdr>
        </w:div>
        <w:div w:id="529730476">
          <w:marLeft w:val="1037"/>
          <w:marRight w:val="0"/>
          <w:marTop w:val="96"/>
          <w:marBottom w:val="0"/>
          <w:divBdr>
            <w:top w:val="none" w:sz="0" w:space="0" w:color="auto"/>
            <w:left w:val="none" w:sz="0" w:space="0" w:color="auto"/>
            <w:bottom w:val="none" w:sz="0" w:space="0" w:color="auto"/>
            <w:right w:val="none" w:sz="0" w:space="0" w:color="auto"/>
          </w:divBdr>
        </w:div>
        <w:div w:id="606693255">
          <w:marLeft w:val="1598"/>
          <w:marRight w:val="0"/>
          <w:marTop w:val="86"/>
          <w:marBottom w:val="0"/>
          <w:divBdr>
            <w:top w:val="none" w:sz="0" w:space="0" w:color="auto"/>
            <w:left w:val="none" w:sz="0" w:space="0" w:color="auto"/>
            <w:bottom w:val="none" w:sz="0" w:space="0" w:color="auto"/>
            <w:right w:val="none" w:sz="0" w:space="0" w:color="auto"/>
          </w:divBdr>
        </w:div>
        <w:div w:id="936134088">
          <w:marLeft w:val="1037"/>
          <w:marRight w:val="0"/>
          <w:marTop w:val="96"/>
          <w:marBottom w:val="0"/>
          <w:divBdr>
            <w:top w:val="none" w:sz="0" w:space="0" w:color="auto"/>
            <w:left w:val="none" w:sz="0" w:space="0" w:color="auto"/>
            <w:bottom w:val="none" w:sz="0" w:space="0" w:color="auto"/>
            <w:right w:val="none" w:sz="0" w:space="0" w:color="auto"/>
          </w:divBdr>
        </w:div>
        <w:div w:id="1072583985">
          <w:marLeft w:val="1037"/>
          <w:marRight w:val="0"/>
          <w:marTop w:val="96"/>
          <w:marBottom w:val="0"/>
          <w:divBdr>
            <w:top w:val="none" w:sz="0" w:space="0" w:color="auto"/>
            <w:left w:val="none" w:sz="0" w:space="0" w:color="auto"/>
            <w:bottom w:val="none" w:sz="0" w:space="0" w:color="auto"/>
            <w:right w:val="none" w:sz="0" w:space="0" w:color="auto"/>
          </w:divBdr>
        </w:div>
        <w:div w:id="1202086387">
          <w:marLeft w:val="475"/>
          <w:marRight w:val="0"/>
          <w:marTop w:val="115"/>
          <w:marBottom w:val="0"/>
          <w:divBdr>
            <w:top w:val="none" w:sz="0" w:space="0" w:color="auto"/>
            <w:left w:val="none" w:sz="0" w:space="0" w:color="auto"/>
            <w:bottom w:val="none" w:sz="0" w:space="0" w:color="auto"/>
            <w:right w:val="none" w:sz="0" w:space="0" w:color="auto"/>
          </w:divBdr>
        </w:div>
        <w:div w:id="1386949536">
          <w:marLeft w:val="1598"/>
          <w:marRight w:val="0"/>
          <w:marTop w:val="86"/>
          <w:marBottom w:val="0"/>
          <w:divBdr>
            <w:top w:val="none" w:sz="0" w:space="0" w:color="auto"/>
            <w:left w:val="none" w:sz="0" w:space="0" w:color="auto"/>
            <w:bottom w:val="none" w:sz="0" w:space="0" w:color="auto"/>
            <w:right w:val="none" w:sz="0" w:space="0" w:color="auto"/>
          </w:divBdr>
        </w:div>
        <w:div w:id="1640845518">
          <w:marLeft w:val="1037"/>
          <w:marRight w:val="0"/>
          <w:marTop w:val="96"/>
          <w:marBottom w:val="0"/>
          <w:divBdr>
            <w:top w:val="none" w:sz="0" w:space="0" w:color="auto"/>
            <w:left w:val="none" w:sz="0" w:space="0" w:color="auto"/>
            <w:bottom w:val="none" w:sz="0" w:space="0" w:color="auto"/>
            <w:right w:val="none" w:sz="0" w:space="0" w:color="auto"/>
          </w:divBdr>
        </w:div>
      </w:divsChild>
    </w:div>
    <w:div w:id="1305428346">
      <w:bodyDiv w:val="1"/>
      <w:marLeft w:val="0"/>
      <w:marRight w:val="0"/>
      <w:marTop w:val="0"/>
      <w:marBottom w:val="0"/>
      <w:divBdr>
        <w:top w:val="none" w:sz="0" w:space="0" w:color="auto"/>
        <w:left w:val="none" w:sz="0" w:space="0" w:color="auto"/>
        <w:bottom w:val="none" w:sz="0" w:space="0" w:color="auto"/>
        <w:right w:val="none" w:sz="0" w:space="0" w:color="auto"/>
      </w:divBdr>
    </w:div>
    <w:div w:id="1348363658">
      <w:bodyDiv w:val="1"/>
      <w:marLeft w:val="0"/>
      <w:marRight w:val="0"/>
      <w:marTop w:val="0"/>
      <w:marBottom w:val="0"/>
      <w:divBdr>
        <w:top w:val="none" w:sz="0" w:space="0" w:color="auto"/>
        <w:left w:val="none" w:sz="0" w:space="0" w:color="auto"/>
        <w:bottom w:val="none" w:sz="0" w:space="0" w:color="auto"/>
        <w:right w:val="none" w:sz="0" w:space="0" w:color="auto"/>
      </w:divBdr>
    </w:div>
    <w:div w:id="1348483998">
      <w:bodyDiv w:val="1"/>
      <w:marLeft w:val="0"/>
      <w:marRight w:val="0"/>
      <w:marTop w:val="0"/>
      <w:marBottom w:val="0"/>
      <w:divBdr>
        <w:top w:val="none" w:sz="0" w:space="0" w:color="auto"/>
        <w:left w:val="none" w:sz="0" w:space="0" w:color="auto"/>
        <w:bottom w:val="none" w:sz="0" w:space="0" w:color="auto"/>
        <w:right w:val="none" w:sz="0" w:space="0" w:color="auto"/>
      </w:divBdr>
    </w:div>
    <w:div w:id="1373074260">
      <w:bodyDiv w:val="1"/>
      <w:marLeft w:val="0"/>
      <w:marRight w:val="0"/>
      <w:marTop w:val="0"/>
      <w:marBottom w:val="0"/>
      <w:divBdr>
        <w:top w:val="none" w:sz="0" w:space="0" w:color="auto"/>
        <w:left w:val="none" w:sz="0" w:space="0" w:color="auto"/>
        <w:bottom w:val="none" w:sz="0" w:space="0" w:color="auto"/>
        <w:right w:val="none" w:sz="0" w:space="0" w:color="auto"/>
      </w:divBdr>
      <w:divsChild>
        <w:div w:id="544832751">
          <w:marLeft w:val="547"/>
          <w:marRight w:val="0"/>
          <w:marTop w:val="134"/>
          <w:marBottom w:val="0"/>
          <w:divBdr>
            <w:top w:val="none" w:sz="0" w:space="0" w:color="auto"/>
            <w:left w:val="none" w:sz="0" w:space="0" w:color="auto"/>
            <w:bottom w:val="none" w:sz="0" w:space="0" w:color="auto"/>
            <w:right w:val="none" w:sz="0" w:space="0" w:color="auto"/>
          </w:divBdr>
        </w:div>
        <w:div w:id="668365726">
          <w:marLeft w:val="547"/>
          <w:marRight w:val="0"/>
          <w:marTop w:val="134"/>
          <w:marBottom w:val="0"/>
          <w:divBdr>
            <w:top w:val="none" w:sz="0" w:space="0" w:color="auto"/>
            <w:left w:val="none" w:sz="0" w:space="0" w:color="auto"/>
            <w:bottom w:val="none" w:sz="0" w:space="0" w:color="auto"/>
            <w:right w:val="none" w:sz="0" w:space="0" w:color="auto"/>
          </w:divBdr>
        </w:div>
        <w:div w:id="1686326592">
          <w:marLeft w:val="547"/>
          <w:marRight w:val="0"/>
          <w:marTop w:val="134"/>
          <w:marBottom w:val="0"/>
          <w:divBdr>
            <w:top w:val="none" w:sz="0" w:space="0" w:color="auto"/>
            <w:left w:val="none" w:sz="0" w:space="0" w:color="auto"/>
            <w:bottom w:val="none" w:sz="0" w:space="0" w:color="auto"/>
            <w:right w:val="none" w:sz="0" w:space="0" w:color="auto"/>
          </w:divBdr>
        </w:div>
        <w:div w:id="2116559743">
          <w:marLeft w:val="547"/>
          <w:marRight w:val="0"/>
          <w:marTop w:val="134"/>
          <w:marBottom w:val="0"/>
          <w:divBdr>
            <w:top w:val="none" w:sz="0" w:space="0" w:color="auto"/>
            <w:left w:val="none" w:sz="0" w:space="0" w:color="auto"/>
            <w:bottom w:val="none" w:sz="0" w:space="0" w:color="auto"/>
            <w:right w:val="none" w:sz="0" w:space="0" w:color="auto"/>
          </w:divBdr>
        </w:div>
      </w:divsChild>
    </w:div>
    <w:div w:id="1393505999">
      <w:bodyDiv w:val="1"/>
      <w:marLeft w:val="0"/>
      <w:marRight w:val="0"/>
      <w:marTop w:val="0"/>
      <w:marBottom w:val="0"/>
      <w:divBdr>
        <w:top w:val="none" w:sz="0" w:space="0" w:color="auto"/>
        <w:left w:val="none" w:sz="0" w:space="0" w:color="auto"/>
        <w:bottom w:val="none" w:sz="0" w:space="0" w:color="auto"/>
        <w:right w:val="none" w:sz="0" w:space="0" w:color="auto"/>
      </w:divBdr>
    </w:div>
    <w:div w:id="1395159383">
      <w:bodyDiv w:val="1"/>
      <w:marLeft w:val="0"/>
      <w:marRight w:val="0"/>
      <w:marTop w:val="0"/>
      <w:marBottom w:val="0"/>
      <w:divBdr>
        <w:top w:val="none" w:sz="0" w:space="0" w:color="auto"/>
        <w:left w:val="none" w:sz="0" w:space="0" w:color="auto"/>
        <w:bottom w:val="none" w:sz="0" w:space="0" w:color="auto"/>
        <w:right w:val="none" w:sz="0" w:space="0" w:color="auto"/>
      </w:divBdr>
    </w:div>
    <w:div w:id="1403677032">
      <w:bodyDiv w:val="1"/>
      <w:marLeft w:val="0"/>
      <w:marRight w:val="0"/>
      <w:marTop w:val="0"/>
      <w:marBottom w:val="0"/>
      <w:divBdr>
        <w:top w:val="none" w:sz="0" w:space="0" w:color="auto"/>
        <w:left w:val="none" w:sz="0" w:space="0" w:color="auto"/>
        <w:bottom w:val="none" w:sz="0" w:space="0" w:color="auto"/>
        <w:right w:val="none" w:sz="0" w:space="0" w:color="auto"/>
      </w:divBdr>
      <w:divsChild>
        <w:div w:id="464349073">
          <w:marLeft w:val="547"/>
          <w:marRight w:val="0"/>
          <w:marTop w:val="154"/>
          <w:marBottom w:val="0"/>
          <w:divBdr>
            <w:top w:val="none" w:sz="0" w:space="0" w:color="auto"/>
            <w:left w:val="none" w:sz="0" w:space="0" w:color="auto"/>
            <w:bottom w:val="none" w:sz="0" w:space="0" w:color="auto"/>
            <w:right w:val="none" w:sz="0" w:space="0" w:color="auto"/>
          </w:divBdr>
        </w:div>
      </w:divsChild>
    </w:div>
    <w:div w:id="1410152748">
      <w:bodyDiv w:val="1"/>
      <w:marLeft w:val="0"/>
      <w:marRight w:val="0"/>
      <w:marTop w:val="0"/>
      <w:marBottom w:val="0"/>
      <w:divBdr>
        <w:top w:val="none" w:sz="0" w:space="0" w:color="auto"/>
        <w:left w:val="none" w:sz="0" w:space="0" w:color="auto"/>
        <w:bottom w:val="none" w:sz="0" w:space="0" w:color="auto"/>
        <w:right w:val="none" w:sz="0" w:space="0" w:color="auto"/>
      </w:divBdr>
    </w:div>
    <w:div w:id="1421370522">
      <w:bodyDiv w:val="1"/>
      <w:marLeft w:val="0"/>
      <w:marRight w:val="0"/>
      <w:marTop w:val="0"/>
      <w:marBottom w:val="0"/>
      <w:divBdr>
        <w:top w:val="none" w:sz="0" w:space="0" w:color="auto"/>
        <w:left w:val="none" w:sz="0" w:space="0" w:color="auto"/>
        <w:bottom w:val="none" w:sz="0" w:space="0" w:color="auto"/>
        <w:right w:val="none" w:sz="0" w:space="0" w:color="auto"/>
      </w:divBdr>
    </w:div>
    <w:div w:id="1451704703">
      <w:bodyDiv w:val="1"/>
      <w:marLeft w:val="0"/>
      <w:marRight w:val="0"/>
      <w:marTop w:val="0"/>
      <w:marBottom w:val="0"/>
      <w:divBdr>
        <w:top w:val="none" w:sz="0" w:space="0" w:color="auto"/>
        <w:left w:val="none" w:sz="0" w:space="0" w:color="auto"/>
        <w:bottom w:val="none" w:sz="0" w:space="0" w:color="auto"/>
        <w:right w:val="none" w:sz="0" w:space="0" w:color="auto"/>
      </w:divBdr>
    </w:div>
    <w:div w:id="1453357366">
      <w:bodyDiv w:val="1"/>
      <w:marLeft w:val="0"/>
      <w:marRight w:val="0"/>
      <w:marTop w:val="0"/>
      <w:marBottom w:val="0"/>
      <w:divBdr>
        <w:top w:val="none" w:sz="0" w:space="0" w:color="auto"/>
        <w:left w:val="none" w:sz="0" w:space="0" w:color="auto"/>
        <w:bottom w:val="none" w:sz="0" w:space="0" w:color="auto"/>
        <w:right w:val="none" w:sz="0" w:space="0" w:color="auto"/>
      </w:divBdr>
    </w:div>
    <w:div w:id="1454130868">
      <w:bodyDiv w:val="1"/>
      <w:marLeft w:val="0"/>
      <w:marRight w:val="0"/>
      <w:marTop w:val="0"/>
      <w:marBottom w:val="0"/>
      <w:divBdr>
        <w:top w:val="none" w:sz="0" w:space="0" w:color="auto"/>
        <w:left w:val="none" w:sz="0" w:space="0" w:color="auto"/>
        <w:bottom w:val="none" w:sz="0" w:space="0" w:color="auto"/>
        <w:right w:val="none" w:sz="0" w:space="0" w:color="auto"/>
      </w:divBdr>
      <w:divsChild>
        <w:div w:id="1102724613">
          <w:marLeft w:val="0"/>
          <w:marRight w:val="0"/>
          <w:marTop w:val="0"/>
          <w:marBottom w:val="0"/>
          <w:divBdr>
            <w:top w:val="none" w:sz="0" w:space="0" w:color="auto"/>
            <w:left w:val="none" w:sz="0" w:space="0" w:color="auto"/>
            <w:bottom w:val="none" w:sz="0" w:space="0" w:color="auto"/>
            <w:right w:val="none" w:sz="0" w:space="0" w:color="auto"/>
          </w:divBdr>
        </w:div>
        <w:div w:id="1352027924">
          <w:marLeft w:val="0"/>
          <w:marRight w:val="0"/>
          <w:marTop w:val="0"/>
          <w:marBottom w:val="0"/>
          <w:divBdr>
            <w:top w:val="none" w:sz="0" w:space="0" w:color="auto"/>
            <w:left w:val="none" w:sz="0" w:space="0" w:color="auto"/>
            <w:bottom w:val="none" w:sz="0" w:space="0" w:color="auto"/>
            <w:right w:val="none" w:sz="0" w:space="0" w:color="auto"/>
          </w:divBdr>
        </w:div>
        <w:div w:id="1353188578">
          <w:marLeft w:val="0"/>
          <w:marRight w:val="0"/>
          <w:marTop w:val="0"/>
          <w:marBottom w:val="0"/>
          <w:divBdr>
            <w:top w:val="none" w:sz="0" w:space="0" w:color="auto"/>
            <w:left w:val="none" w:sz="0" w:space="0" w:color="auto"/>
            <w:bottom w:val="none" w:sz="0" w:space="0" w:color="auto"/>
            <w:right w:val="none" w:sz="0" w:space="0" w:color="auto"/>
          </w:divBdr>
        </w:div>
        <w:div w:id="1891112724">
          <w:marLeft w:val="0"/>
          <w:marRight w:val="0"/>
          <w:marTop w:val="0"/>
          <w:marBottom w:val="0"/>
          <w:divBdr>
            <w:top w:val="none" w:sz="0" w:space="0" w:color="auto"/>
            <w:left w:val="none" w:sz="0" w:space="0" w:color="auto"/>
            <w:bottom w:val="none" w:sz="0" w:space="0" w:color="auto"/>
            <w:right w:val="none" w:sz="0" w:space="0" w:color="auto"/>
          </w:divBdr>
        </w:div>
      </w:divsChild>
    </w:div>
    <w:div w:id="1464813559">
      <w:bodyDiv w:val="1"/>
      <w:marLeft w:val="0"/>
      <w:marRight w:val="0"/>
      <w:marTop w:val="0"/>
      <w:marBottom w:val="0"/>
      <w:divBdr>
        <w:top w:val="none" w:sz="0" w:space="0" w:color="auto"/>
        <w:left w:val="none" w:sz="0" w:space="0" w:color="auto"/>
        <w:bottom w:val="none" w:sz="0" w:space="0" w:color="auto"/>
        <w:right w:val="none" w:sz="0" w:space="0" w:color="auto"/>
      </w:divBdr>
    </w:div>
    <w:div w:id="1478691570">
      <w:bodyDiv w:val="1"/>
      <w:marLeft w:val="0"/>
      <w:marRight w:val="0"/>
      <w:marTop w:val="0"/>
      <w:marBottom w:val="0"/>
      <w:divBdr>
        <w:top w:val="none" w:sz="0" w:space="0" w:color="auto"/>
        <w:left w:val="none" w:sz="0" w:space="0" w:color="auto"/>
        <w:bottom w:val="none" w:sz="0" w:space="0" w:color="auto"/>
        <w:right w:val="none" w:sz="0" w:space="0" w:color="auto"/>
      </w:divBdr>
      <w:divsChild>
        <w:div w:id="323164060">
          <w:marLeft w:val="547"/>
          <w:marRight w:val="0"/>
          <w:marTop w:val="134"/>
          <w:marBottom w:val="0"/>
          <w:divBdr>
            <w:top w:val="none" w:sz="0" w:space="0" w:color="auto"/>
            <w:left w:val="none" w:sz="0" w:space="0" w:color="auto"/>
            <w:bottom w:val="none" w:sz="0" w:space="0" w:color="auto"/>
            <w:right w:val="none" w:sz="0" w:space="0" w:color="auto"/>
          </w:divBdr>
        </w:div>
        <w:div w:id="2027321646">
          <w:marLeft w:val="547"/>
          <w:marRight w:val="0"/>
          <w:marTop w:val="134"/>
          <w:marBottom w:val="0"/>
          <w:divBdr>
            <w:top w:val="none" w:sz="0" w:space="0" w:color="auto"/>
            <w:left w:val="none" w:sz="0" w:space="0" w:color="auto"/>
            <w:bottom w:val="none" w:sz="0" w:space="0" w:color="auto"/>
            <w:right w:val="none" w:sz="0" w:space="0" w:color="auto"/>
          </w:divBdr>
        </w:div>
      </w:divsChild>
    </w:div>
    <w:div w:id="1506438982">
      <w:bodyDiv w:val="1"/>
      <w:marLeft w:val="0"/>
      <w:marRight w:val="0"/>
      <w:marTop w:val="0"/>
      <w:marBottom w:val="0"/>
      <w:divBdr>
        <w:top w:val="none" w:sz="0" w:space="0" w:color="auto"/>
        <w:left w:val="none" w:sz="0" w:space="0" w:color="auto"/>
        <w:bottom w:val="none" w:sz="0" w:space="0" w:color="auto"/>
        <w:right w:val="none" w:sz="0" w:space="0" w:color="auto"/>
      </w:divBdr>
    </w:div>
    <w:div w:id="1517503383">
      <w:bodyDiv w:val="1"/>
      <w:marLeft w:val="0"/>
      <w:marRight w:val="0"/>
      <w:marTop w:val="0"/>
      <w:marBottom w:val="0"/>
      <w:divBdr>
        <w:top w:val="none" w:sz="0" w:space="0" w:color="auto"/>
        <w:left w:val="none" w:sz="0" w:space="0" w:color="auto"/>
        <w:bottom w:val="none" w:sz="0" w:space="0" w:color="auto"/>
        <w:right w:val="none" w:sz="0" w:space="0" w:color="auto"/>
      </w:divBdr>
    </w:div>
    <w:div w:id="1537540908">
      <w:bodyDiv w:val="1"/>
      <w:marLeft w:val="0"/>
      <w:marRight w:val="0"/>
      <w:marTop w:val="0"/>
      <w:marBottom w:val="0"/>
      <w:divBdr>
        <w:top w:val="none" w:sz="0" w:space="0" w:color="auto"/>
        <w:left w:val="none" w:sz="0" w:space="0" w:color="auto"/>
        <w:bottom w:val="none" w:sz="0" w:space="0" w:color="auto"/>
        <w:right w:val="none" w:sz="0" w:space="0" w:color="auto"/>
      </w:divBdr>
    </w:div>
    <w:div w:id="1547255922">
      <w:bodyDiv w:val="1"/>
      <w:marLeft w:val="0"/>
      <w:marRight w:val="0"/>
      <w:marTop w:val="0"/>
      <w:marBottom w:val="0"/>
      <w:divBdr>
        <w:top w:val="none" w:sz="0" w:space="0" w:color="auto"/>
        <w:left w:val="none" w:sz="0" w:space="0" w:color="auto"/>
        <w:bottom w:val="none" w:sz="0" w:space="0" w:color="auto"/>
        <w:right w:val="none" w:sz="0" w:space="0" w:color="auto"/>
      </w:divBdr>
    </w:div>
    <w:div w:id="1548449892">
      <w:bodyDiv w:val="1"/>
      <w:marLeft w:val="0"/>
      <w:marRight w:val="0"/>
      <w:marTop w:val="0"/>
      <w:marBottom w:val="0"/>
      <w:divBdr>
        <w:top w:val="none" w:sz="0" w:space="0" w:color="auto"/>
        <w:left w:val="none" w:sz="0" w:space="0" w:color="auto"/>
        <w:bottom w:val="none" w:sz="0" w:space="0" w:color="auto"/>
        <w:right w:val="none" w:sz="0" w:space="0" w:color="auto"/>
      </w:divBdr>
    </w:div>
    <w:div w:id="1549100581">
      <w:bodyDiv w:val="1"/>
      <w:marLeft w:val="0"/>
      <w:marRight w:val="0"/>
      <w:marTop w:val="0"/>
      <w:marBottom w:val="0"/>
      <w:divBdr>
        <w:top w:val="none" w:sz="0" w:space="0" w:color="auto"/>
        <w:left w:val="none" w:sz="0" w:space="0" w:color="auto"/>
        <w:bottom w:val="none" w:sz="0" w:space="0" w:color="auto"/>
        <w:right w:val="none" w:sz="0" w:space="0" w:color="auto"/>
      </w:divBdr>
    </w:div>
    <w:div w:id="1561405111">
      <w:bodyDiv w:val="1"/>
      <w:marLeft w:val="0"/>
      <w:marRight w:val="0"/>
      <w:marTop w:val="0"/>
      <w:marBottom w:val="0"/>
      <w:divBdr>
        <w:top w:val="none" w:sz="0" w:space="0" w:color="auto"/>
        <w:left w:val="none" w:sz="0" w:space="0" w:color="auto"/>
        <w:bottom w:val="none" w:sz="0" w:space="0" w:color="auto"/>
        <w:right w:val="none" w:sz="0" w:space="0" w:color="auto"/>
      </w:divBdr>
    </w:div>
    <w:div w:id="1568570496">
      <w:bodyDiv w:val="1"/>
      <w:marLeft w:val="0"/>
      <w:marRight w:val="0"/>
      <w:marTop w:val="0"/>
      <w:marBottom w:val="0"/>
      <w:divBdr>
        <w:top w:val="none" w:sz="0" w:space="0" w:color="auto"/>
        <w:left w:val="none" w:sz="0" w:space="0" w:color="auto"/>
        <w:bottom w:val="none" w:sz="0" w:space="0" w:color="auto"/>
        <w:right w:val="none" w:sz="0" w:space="0" w:color="auto"/>
      </w:divBdr>
    </w:div>
    <w:div w:id="1572085654">
      <w:bodyDiv w:val="1"/>
      <w:marLeft w:val="0"/>
      <w:marRight w:val="0"/>
      <w:marTop w:val="0"/>
      <w:marBottom w:val="0"/>
      <w:divBdr>
        <w:top w:val="none" w:sz="0" w:space="0" w:color="auto"/>
        <w:left w:val="none" w:sz="0" w:space="0" w:color="auto"/>
        <w:bottom w:val="none" w:sz="0" w:space="0" w:color="auto"/>
        <w:right w:val="none" w:sz="0" w:space="0" w:color="auto"/>
      </w:divBdr>
    </w:div>
    <w:div w:id="1583830284">
      <w:bodyDiv w:val="1"/>
      <w:marLeft w:val="0"/>
      <w:marRight w:val="0"/>
      <w:marTop w:val="0"/>
      <w:marBottom w:val="0"/>
      <w:divBdr>
        <w:top w:val="none" w:sz="0" w:space="0" w:color="auto"/>
        <w:left w:val="none" w:sz="0" w:space="0" w:color="auto"/>
        <w:bottom w:val="none" w:sz="0" w:space="0" w:color="auto"/>
        <w:right w:val="none" w:sz="0" w:space="0" w:color="auto"/>
      </w:divBdr>
    </w:div>
    <w:div w:id="1584529870">
      <w:bodyDiv w:val="1"/>
      <w:marLeft w:val="0"/>
      <w:marRight w:val="0"/>
      <w:marTop w:val="0"/>
      <w:marBottom w:val="0"/>
      <w:divBdr>
        <w:top w:val="none" w:sz="0" w:space="0" w:color="auto"/>
        <w:left w:val="none" w:sz="0" w:space="0" w:color="auto"/>
        <w:bottom w:val="none" w:sz="0" w:space="0" w:color="auto"/>
        <w:right w:val="none" w:sz="0" w:space="0" w:color="auto"/>
      </w:divBdr>
    </w:div>
    <w:div w:id="1587228773">
      <w:bodyDiv w:val="1"/>
      <w:marLeft w:val="0"/>
      <w:marRight w:val="0"/>
      <w:marTop w:val="0"/>
      <w:marBottom w:val="0"/>
      <w:divBdr>
        <w:top w:val="none" w:sz="0" w:space="0" w:color="auto"/>
        <w:left w:val="none" w:sz="0" w:space="0" w:color="auto"/>
        <w:bottom w:val="none" w:sz="0" w:space="0" w:color="auto"/>
        <w:right w:val="none" w:sz="0" w:space="0" w:color="auto"/>
      </w:divBdr>
    </w:div>
    <w:div w:id="1593733339">
      <w:bodyDiv w:val="1"/>
      <w:marLeft w:val="0"/>
      <w:marRight w:val="0"/>
      <w:marTop w:val="0"/>
      <w:marBottom w:val="0"/>
      <w:divBdr>
        <w:top w:val="none" w:sz="0" w:space="0" w:color="auto"/>
        <w:left w:val="none" w:sz="0" w:space="0" w:color="auto"/>
        <w:bottom w:val="none" w:sz="0" w:space="0" w:color="auto"/>
        <w:right w:val="none" w:sz="0" w:space="0" w:color="auto"/>
      </w:divBdr>
    </w:div>
    <w:div w:id="1594784040">
      <w:bodyDiv w:val="1"/>
      <w:marLeft w:val="0"/>
      <w:marRight w:val="0"/>
      <w:marTop w:val="0"/>
      <w:marBottom w:val="0"/>
      <w:divBdr>
        <w:top w:val="none" w:sz="0" w:space="0" w:color="auto"/>
        <w:left w:val="none" w:sz="0" w:space="0" w:color="auto"/>
        <w:bottom w:val="none" w:sz="0" w:space="0" w:color="auto"/>
        <w:right w:val="none" w:sz="0" w:space="0" w:color="auto"/>
      </w:divBdr>
      <w:divsChild>
        <w:div w:id="1350713451">
          <w:marLeft w:val="547"/>
          <w:marRight w:val="0"/>
          <w:marTop w:val="154"/>
          <w:marBottom w:val="0"/>
          <w:divBdr>
            <w:top w:val="none" w:sz="0" w:space="0" w:color="auto"/>
            <w:left w:val="none" w:sz="0" w:space="0" w:color="auto"/>
            <w:bottom w:val="none" w:sz="0" w:space="0" w:color="auto"/>
            <w:right w:val="none" w:sz="0" w:space="0" w:color="auto"/>
          </w:divBdr>
        </w:div>
      </w:divsChild>
    </w:div>
    <w:div w:id="1599290027">
      <w:bodyDiv w:val="1"/>
      <w:marLeft w:val="0"/>
      <w:marRight w:val="0"/>
      <w:marTop w:val="0"/>
      <w:marBottom w:val="0"/>
      <w:divBdr>
        <w:top w:val="none" w:sz="0" w:space="0" w:color="auto"/>
        <w:left w:val="none" w:sz="0" w:space="0" w:color="auto"/>
        <w:bottom w:val="none" w:sz="0" w:space="0" w:color="auto"/>
        <w:right w:val="none" w:sz="0" w:space="0" w:color="auto"/>
      </w:divBdr>
    </w:div>
    <w:div w:id="1613587081">
      <w:bodyDiv w:val="1"/>
      <w:marLeft w:val="0"/>
      <w:marRight w:val="0"/>
      <w:marTop w:val="0"/>
      <w:marBottom w:val="0"/>
      <w:divBdr>
        <w:top w:val="none" w:sz="0" w:space="0" w:color="auto"/>
        <w:left w:val="none" w:sz="0" w:space="0" w:color="auto"/>
        <w:bottom w:val="none" w:sz="0" w:space="0" w:color="auto"/>
        <w:right w:val="none" w:sz="0" w:space="0" w:color="auto"/>
      </w:divBdr>
    </w:div>
    <w:div w:id="1614242915">
      <w:bodyDiv w:val="1"/>
      <w:marLeft w:val="0"/>
      <w:marRight w:val="0"/>
      <w:marTop w:val="0"/>
      <w:marBottom w:val="0"/>
      <w:divBdr>
        <w:top w:val="none" w:sz="0" w:space="0" w:color="auto"/>
        <w:left w:val="none" w:sz="0" w:space="0" w:color="auto"/>
        <w:bottom w:val="none" w:sz="0" w:space="0" w:color="auto"/>
        <w:right w:val="none" w:sz="0" w:space="0" w:color="auto"/>
      </w:divBdr>
    </w:div>
    <w:div w:id="1615861972">
      <w:bodyDiv w:val="1"/>
      <w:marLeft w:val="0"/>
      <w:marRight w:val="0"/>
      <w:marTop w:val="0"/>
      <w:marBottom w:val="0"/>
      <w:divBdr>
        <w:top w:val="none" w:sz="0" w:space="0" w:color="auto"/>
        <w:left w:val="none" w:sz="0" w:space="0" w:color="auto"/>
        <w:bottom w:val="none" w:sz="0" w:space="0" w:color="auto"/>
        <w:right w:val="none" w:sz="0" w:space="0" w:color="auto"/>
      </w:divBdr>
    </w:div>
    <w:div w:id="1616911926">
      <w:bodyDiv w:val="1"/>
      <w:marLeft w:val="0"/>
      <w:marRight w:val="0"/>
      <w:marTop w:val="0"/>
      <w:marBottom w:val="0"/>
      <w:divBdr>
        <w:top w:val="none" w:sz="0" w:space="0" w:color="auto"/>
        <w:left w:val="none" w:sz="0" w:space="0" w:color="auto"/>
        <w:bottom w:val="none" w:sz="0" w:space="0" w:color="auto"/>
        <w:right w:val="none" w:sz="0" w:space="0" w:color="auto"/>
      </w:divBdr>
    </w:div>
    <w:div w:id="1618638061">
      <w:bodyDiv w:val="1"/>
      <w:marLeft w:val="0"/>
      <w:marRight w:val="0"/>
      <w:marTop w:val="0"/>
      <w:marBottom w:val="0"/>
      <w:divBdr>
        <w:top w:val="none" w:sz="0" w:space="0" w:color="auto"/>
        <w:left w:val="none" w:sz="0" w:space="0" w:color="auto"/>
        <w:bottom w:val="none" w:sz="0" w:space="0" w:color="auto"/>
        <w:right w:val="none" w:sz="0" w:space="0" w:color="auto"/>
      </w:divBdr>
    </w:div>
    <w:div w:id="1629120203">
      <w:bodyDiv w:val="1"/>
      <w:marLeft w:val="0"/>
      <w:marRight w:val="0"/>
      <w:marTop w:val="0"/>
      <w:marBottom w:val="0"/>
      <w:divBdr>
        <w:top w:val="none" w:sz="0" w:space="0" w:color="auto"/>
        <w:left w:val="none" w:sz="0" w:space="0" w:color="auto"/>
        <w:bottom w:val="none" w:sz="0" w:space="0" w:color="auto"/>
        <w:right w:val="none" w:sz="0" w:space="0" w:color="auto"/>
      </w:divBdr>
    </w:div>
    <w:div w:id="1631521134">
      <w:bodyDiv w:val="1"/>
      <w:marLeft w:val="0"/>
      <w:marRight w:val="0"/>
      <w:marTop w:val="0"/>
      <w:marBottom w:val="0"/>
      <w:divBdr>
        <w:top w:val="none" w:sz="0" w:space="0" w:color="auto"/>
        <w:left w:val="none" w:sz="0" w:space="0" w:color="auto"/>
        <w:bottom w:val="none" w:sz="0" w:space="0" w:color="auto"/>
        <w:right w:val="none" w:sz="0" w:space="0" w:color="auto"/>
      </w:divBdr>
    </w:div>
    <w:div w:id="1632401941">
      <w:bodyDiv w:val="1"/>
      <w:marLeft w:val="0"/>
      <w:marRight w:val="0"/>
      <w:marTop w:val="0"/>
      <w:marBottom w:val="0"/>
      <w:divBdr>
        <w:top w:val="none" w:sz="0" w:space="0" w:color="auto"/>
        <w:left w:val="none" w:sz="0" w:space="0" w:color="auto"/>
        <w:bottom w:val="none" w:sz="0" w:space="0" w:color="auto"/>
        <w:right w:val="none" w:sz="0" w:space="0" w:color="auto"/>
      </w:divBdr>
    </w:div>
    <w:div w:id="1642730634">
      <w:bodyDiv w:val="1"/>
      <w:marLeft w:val="0"/>
      <w:marRight w:val="0"/>
      <w:marTop w:val="0"/>
      <w:marBottom w:val="0"/>
      <w:divBdr>
        <w:top w:val="none" w:sz="0" w:space="0" w:color="auto"/>
        <w:left w:val="none" w:sz="0" w:space="0" w:color="auto"/>
        <w:bottom w:val="none" w:sz="0" w:space="0" w:color="auto"/>
        <w:right w:val="none" w:sz="0" w:space="0" w:color="auto"/>
      </w:divBdr>
    </w:div>
    <w:div w:id="1649826094">
      <w:bodyDiv w:val="1"/>
      <w:marLeft w:val="0"/>
      <w:marRight w:val="0"/>
      <w:marTop w:val="0"/>
      <w:marBottom w:val="0"/>
      <w:divBdr>
        <w:top w:val="none" w:sz="0" w:space="0" w:color="auto"/>
        <w:left w:val="none" w:sz="0" w:space="0" w:color="auto"/>
        <w:bottom w:val="none" w:sz="0" w:space="0" w:color="auto"/>
        <w:right w:val="none" w:sz="0" w:space="0" w:color="auto"/>
      </w:divBdr>
      <w:divsChild>
        <w:div w:id="305360276">
          <w:marLeft w:val="547"/>
          <w:marRight w:val="0"/>
          <w:marTop w:val="154"/>
          <w:marBottom w:val="0"/>
          <w:divBdr>
            <w:top w:val="none" w:sz="0" w:space="0" w:color="auto"/>
            <w:left w:val="none" w:sz="0" w:space="0" w:color="auto"/>
            <w:bottom w:val="none" w:sz="0" w:space="0" w:color="auto"/>
            <w:right w:val="none" w:sz="0" w:space="0" w:color="auto"/>
          </w:divBdr>
        </w:div>
      </w:divsChild>
    </w:div>
    <w:div w:id="1655447677">
      <w:bodyDiv w:val="1"/>
      <w:marLeft w:val="0"/>
      <w:marRight w:val="0"/>
      <w:marTop w:val="0"/>
      <w:marBottom w:val="0"/>
      <w:divBdr>
        <w:top w:val="none" w:sz="0" w:space="0" w:color="auto"/>
        <w:left w:val="none" w:sz="0" w:space="0" w:color="auto"/>
        <w:bottom w:val="none" w:sz="0" w:space="0" w:color="auto"/>
        <w:right w:val="none" w:sz="0" w:space="0" w:color="auto"/>
      </w:divBdr>
      <w:divsChild>
        <w:div w:id="1068917786">
          <w:marLeft w:val="547"/>
          <w:marRight w:val="0"/>
          <w:marTop w:val="134"/>
          <w:marBottom w:val="0"/>
          <w:divBdr>
            <w:top w:val="none" w:sz="0" w:space="0" w:color="auto"/>
            <w:left w:val="none" w:sz="0" w:space="0" w:color="auto"/>
            <w:bottom w:val="none" w:sz="0" w:space="0" w:color="auto"/>
            <w:right w:val="none" w:sz="0" w:space="0" w:color="auto"/>
          </w:divBdr>
        </w:div>
      </w:divsChild>
    </w:div>
    <w:div w:id="1658219854">
      <w:bodyDiv w:val="1"/>
      <w:marLeft w:val="0"/>
      <w:marRight w:val="0"/>
      <w:marTop w:val="0"/>
      <w:marBottom w:val="0"/>
      <w:divBdr>
        <w:top w:val="none" w:sz="0" w:space="0" w:color="auto"/>
        <w:left w:val="none" w:sz="0" w:space="0" w:color="auto"/>
        <w:bottom w:val="none" w:sz="0" w:space="0" w:color="auto"/>
        <w:right w:val="none" w:sz="0" w:space="0" w:color="auto"/>
      </w:divBdr>
    </w:div>
    <w:div w:id="1686596804">
      <w:bodyDiv w:val="1"/>
      <w:marLeft w:val="0"/>
      <w:marRight w:val="0"/>
      <w:marTop w:val="0"/>
      <w:marBottom w:val="0"/>
      <w:divBdr>
        <w:top w:val="none" w:sz="0" w:space="0" w:color="auto"/>
        <w:left w:val="none" w:sz="0" w:space="0" w:color="auto"/>
        <w:bottom w:val="none" w:sz="0" w:space="0" w:color="auto"/>
        <w:right w:val="none" w:sz="0" w:space="0" w:color="auto"/>
      </w:divBdr>
    </w:div>
    <w:div w:id="1699546576">
      <w:bodyDiv w:val="1"/>
      <w:marLeft w:val="0"/>
      <w:marRight w:val="0"/>
      <w:marTop w:val="0"/>
      <w:marBottom w:val="0"/>
      <w:divBdr>
        <w:top w:val="none" w:sz="0" w:space="0" w:color="auto"/>
        <w:left w:val="none" w:sz="0" w:space="0" w:color="auto"/>
        <w:bottom w:val="none" w:sz="0" w:space="0" w:color="auto"/>
        <w:right w:val="none" w:sz="0" w:space="0" w:color="auto"/>
      </w:divBdr>
      <w:divsChild>
        <w:div w:id="628898302">
          <w:marLeft w:val="0"/>
          <w:marRight w:val="0"/>
          <w:marTop w:val="0"/>
          <w:marBottom w:val="0"/>
          <w:divBdr>
            <w:top w:val="none" w:sz="0" w:space="0" w:color="auto"/>
            <w:left w:val="none" w:sz="0" w:space="0" w:color="auto"/>
            <w:bottom w:val="none" w:sz="0" w:space="0" w:color="auto"/>
            <w:right w:val="none" w:sz="0" w:space="0" w:color="auto"/>
          </w:divBdr>
        </w:div>
        <w:div w:id="1746607480">
          <w:marLeft w:val="0"/>
          <w:marRight w:val="0"/>
          <w:marTop w:val="50"/>
          <w:marBottom w:val="0"/>
          <w:divBdr>
            <w:top w:val="none" w:sz="0" w:space="0" w:color="auto"/>
            <w:left w:val="none" w:sz="0" w:space="0" w:color="auto"/>
            <w:bottom w:val="none" w:sz="0" w:space="0" w:color="auto"/>
            <w:right w:val="none" w:sz="0" w:space="0" w:color="auto"/>
          </w:divBdr>
          <w:divsChild>
            <w:div w:id="18801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1892">
      <w:bodyDiv w:val="1"/>
      <w:marLeft w:val="0"/>
      <w:marRight w:val="0"/>
      <w:marTop w:val="0"/>
      <w:marBottom w:val="0"/>
      <w:divBdr>
        <w:top w:val="none" w:sz="0" w:space="0" w:color="auto"/>
        <w:left w:val="none" w:sz="0" w:space="0" w:color="auto"/>
        <w:bottom w:val="none" w:sz="0" w:space="0" w:color="auto"/>
        <w:right w:val="none" w:sz="0" w:space="0" w:color="auto"/>
      </w:divBdr>
    </w:div>
    <w:div w:id="1722943493">
      <w:bodyDiv w:val="1"/>
      <w:marLeft w:val="0"/>
      <w:marRight w:val="0"/>
      <w:marTop w:val="0"/>
      <w:marBottom w:val="0"/>
      <w:divBdr>
        <w:top w:val="none" w:sz="0" w:space="0" w:color="auto"/>
        <w:left w:val="none" w:sz="0" w:space="0" w:color="auto"/>
        <w:bottom w:val="none" w:sz="0" w:space="0" w:color="auto"/>
        <w:right w:val="none" w:sz="0" w:space="0" w:color="auto"/>
      </w:divBdr>
    </w:div>
    <w:div w:id="1734770596">
      <w:bodyDiv w:val="1"/>
      <w:marLeft w:val="0"/>
      <w:marRight w:val="0"/>
      <w:marTop w:val="0"/>
      <w:marBottom w:val="0"/>
      <w:divBdr>
        <w:top w:val="none" w:sz="0" w:space="0" w:color="auto"/>
        <w:left w:val="none" w:sz="0" w:space="0" w:color="auto"/>
        <w:bottom w:val="none" w:sz="0" w:space="0" w:color="auto"/>
        <w:right w:val="none" w:sz="0" w:space="0" w:color="auto"/>
      </w:divBdr>
    </w:div>
    <w:div w:id="1735817513">
      <w:bodyDiv w:val="1"/>
      <w:marLeft w:val="0"/>
      <w:marRight w:val="0"/>
      <w:marTop w:val="0"/>
      <w:marBottom w:val="0"/>
      <w:divBdr>
        <w:top w:val="none" w:sz="0" w:space="0" w:color="auto"/>
        <w:left w:val="none" w:sz="0" w:space="0" w:color="auto"/>
        <w:bottom w:val="none" w:sz="0" w:space="0" w:color="auto"/>
        <w:right w:val="none" w:sz="0" w:space="0" w:color="auto"/>
      </w:divBdr>
    </w:div>
    <w:div w:id="1754737843">
      <w:bodyDiv w:val="1"/>
      <w:marLeft w:val="0"/>
      <w:marRight w:val="0"/>
      <w:marTop w:val="0"/>
      <w:marBottom w:val="0"/>
      <w:divBdr>
        <w:top w:val="none" w:sz="0" w:space="0" w:color="auto"/>
        <w:left w:val="none" w:sz="0" w:space="0" w:color="auto"/>
        <w:bottom w:val="none" w:sz="0" w:space="0" w:color="auto"/>
        <w:right w:val="none" w:sz="0" w:space="0" w:color="auto"/>
      </w:divBdr>
    </w:div>
    <w:div w:id="1766265359">
      <w:bodyDiv w:val="1"/>
      <w:marLeft w:val="0"/>
      <w:marRight w:val="0"/>
      <w:marTop w:val="0"/>
      <w:marBottom w:val="0"/>
      <w:divBdr>
        <w:top w:val="none" w:sz="0" w:space="0" w:color="auto"/>
        <w:left w:val="none" w:sz="0" w:space="0" w:color="auto"/>
        <w:bottom w:val="none" w:sz="0" w:space="0" w:color="auto"/>
        <w:right w:val="none" w:sz="0" w:space="0" w:color="auto"/>
      </w:divBdr>
    </w:div>
    <w:div w:id="1776361581">
      <w:bodyDiv w:val="1"/>
      <w:marLeft w:val="0"/>
      <w:marRight w:val="0"/>
      <w:marTop w:val="0"/>
      <w:marBottom w:val="0"/>
      <w:divBdr>
        <w:top w:val="none" w:sz="0" w:space="0" w:color="auto"/>
        <w:left w:val="none" w:sz="0" w:space="0" w:color="auto"/>
        <w:bottom w:val="none" w:sz="0" w:space="0" w:color="auto"/>
        <w:right w:val="none" w:sz="0" w:space="0" w:color="auto"/>
      </w:divBdr>
    </w:div>
    <w:div w:id="1788156605">
      <w:bodyDiv w:val="1"/>
      <w:marLeft w:val="0"/>
      <w:marRight w:val="0"/>
      <w:marTop w:val="0"/>
      <w:marBottom w:val="0"/>
      <w:divBdr>
        <w:top w:val="none" w:sz="0" w:space="0" w:color="auto"/>
        <w:left w:val="none" w:sz="0" w:space="0" w:color="auto"/>
        <w:bottom w:val="none" w:sz="0" w:space="0" w:color="auto"/>
        <w:right w:val="none" w:sz="0" w:space="0" w:color="auto"/>
      </w:divBdr>
    </w:div>
    <w:div w:id="1792363131">
      <w:bodyDiv w:val="1"/>
      <w:marLeft w:val="0"/>
      <w:marRight w:val="0"/>
      <w:marTop w:val="0"/>
      <w:marBottom w:val="0"/>
      <w:divBdr>
        <w:top w:val="none" w:sz="0" w:space="0" w:color="auto"/>
        <w:left w:val="none" w:sz="0" w:space="0" w:color="auto"/>
        <w:bottom w:val="none" w:sz="0" w:space="0" w:color="auto"/>
        <w:right w:val="none" w:sz="0" w:space="0" w:color="auto"/>
      </w:divBdr>
    </w:div>
    <w:div w:id="1796293317">
      <w:bodyDiv w:val="1"/>
      <w:marLeft w:val="0"/>
      <w:marRight w:val="0"/>
      <w:marTop w:val="0"/>
      <w:marBottom w:val="0"/>
      <w:divBdr>
        <w:top w:val="none" w:sz="0" w:space="0" w:color="auto"/>
        <w:left w:val="none" w:sz="0" w:space="0" w:color="auto"/>
        <w:bottom w:val="none" w:sz="0" w:space="0" w:color="auto"/>
        <w:right w:val="none" w:sz="0" w:space="0" w:color="auto"/>
      </w:divBdr>
      <w:divsChild>
        <w:div w:id="1799030967">
          <w:marLeft w:val="547"/>
          <w:marRight w:val="0"/>
          <w:marTop w:val="154"/>
          <w:marBottom w:val="0"/>
          <w:divBdr>
            <w:top w:val="none" w:sz="0" w:space="0" w:color="auto"/>
            <w:left w:val="none" w:sz="0" w:space="0" w:color="auto"/>
            <w:bottom w:val="none" w:sz="0" w:space="0" w:color="auto"/>
            <w:right w:val="none" w:sz="0" w:space="0" w:color="auto"/>
          </w:divBdr>
        </w:div>
        <w:div w:id="1856460886">
          <w:marLeft w:val="547"/>
          <w:marRight w:val="0"/>
          <w:marTop w:val="154"/>
          <w:marBottom w:val="0"/>
          <w:divBdr>
            <w:top w:val="none" w:sz="0" w:space="0" w:color="auto"/>
            <w:left w:val="none" w:sz="0" w:space="0" w:color="auto"/>
            <w:bottom w:val="none" w:sz="0" w:space="0" w:color="auto"/>
            <w:right w:val="none" w:sz="0" w:space="0" w:color="auto"/>
          </w:divBdr>
        </w:div>
      </w:divsChild>
    </w:div>
    <w:div w:id="1797945021">
      <w:bodyDiv w:val="1"/>
      <w:marLeft w:val="0"/>
      <w:marRight w:val="0"/>
      <w:marTop w:val="0"/>
      <w:marBottom w:val="0"/>
      <w:divBdr>
        <w:top w:val="none" w:sz="0" w:space="0" w:color="auto"/>
        <w:left w:val="none" w:sz="0" w:space="0" w:color="auto"/>
        <w:bottom w:val="none" w:sz="0" w:space="0" w:color="auto"/>
        <w:right w:val="none" w:sz="0" w:space="0" w:color="auto"/>
      </w:divBdr>
    </w:div>
    <w:div w:id="1804536199">
      <w:bodyDiv w:val="1"/>
      <w:marLeft w:val="0"/>
      <w:marRight w:val="0"/>
      <w:marTop w:val="0"/>
      <w:marBottom w:val="0"/>
      <w:divBdr>
        <w:top w:val="none" w:sz="0" w:space="0" w:color="auto"/>
        <w:left w:val="none" w:sz="0" w:space="0" w:color="auto"/>
        <w:bottom w:val="none" w:sz="0" w:space="0" w:color="auto"/>
        <w:right w:val="none" w:sz="0" w:space="0" w:color="auto"/>
      </w:divBdr>
    </w:div>
    <w:div w:id="1806005562">
      <w:bodyDiv w:val="1"/>
      <w:marLeft w:val="0"/>
      <w:marRight w:val="0"/>
      <w:marTop w:val="0"/>
      <w:marBottom w:val="0"/>
      <w:divBdr>
        <w:top w:val="none" w:sz="0" w:space="0" w:color="auto"/>
        <w:left w:val="none" w:sz="0" w:space="0" w:color="auto"/>
        <w:bottom w:val="none" w:sz="0" w:space="0" w:color="auto"/>
        <w:right w:val="none" w:sz="0" w:space="0" w:color="auto"/>
      </w:divBdr>
    </w:div>
    <w:div w:id="1809594251">
      <w:bodyDiv w:val="1"/>
      <w:marLeft w:val="0"/>
      <w:marRight w:val="0"/>
      <w:marTop w:val="0"/>
      <w:marBottom w:val="0"/>
      <w:divBdr>
        <w:top w:val="none" w:sz="0" w:space="0" w:color="auto"/>
        <w:left w:val="none" w:sz="0" w:space="0" w:color="auto"/>
        <w:bottom w:val="none" w:sz="0" w:space="0" w:color="auto"/>
        <w:right w:val="none" w:sz="0" w:space="0" w:color="auto"/>
      </w:divBdr>
      <w:divsChild>
        <w:div w:id="1711494613">
          <w:marLeft w:val="547"/>
          <w:marRight w:val="0"/>
          <w:marTop w:val="154"/>
          <w:marBottom w:val="0"/>
          <w:divBdr>
            <w:top w:val="none" w:sz="0" w:space="0" w:color="auto"/>
            <w:left w:val="none" w:sz="0" w:space="0" w:color="auto"/>
            <w:bottom w:val="none" w:sz="0" w:space="0" w:color="auto"/>
            <w:right w:val="none" w:sz="0" w:space="0" w:color="auto"/>
          </w:divBdr>
        </w:div>
      </w:divsChild>
    </w:div>
    <w:div w:id="1812674142">
      <w:bodyDiv w:val="1"/>
      <w:marLeft w:val="0"/>
      <w:marRight w:val="0"/>
      <w:marTop w:val="0"/>
      <w:marBottom w:val="0"/>
      <w:divBdr>
        <w:top w:val="none" w:sz="0" w:space="0" w:color="auto"/>
        <w:left w:val="none" w:sz="0" w:space="0" w:color="auto"/>
        <w:bottom w:val="none" w:sz="0" w:space="0" w:color="auto"/>
        <w:right w:val="none" w:sz="0" w:space="0" w:color="auto"/>
      </w:divBdr>
    </w:div>
    <w:div w:id="1813715079">
      <w:bodyDiv w:val="1"/>
      <w:marLeft w:val="0"/>
      <w:marRight w:val="0"/>
      <w:marTop w:val="0"/>
      <w:marBottom w:val="0"/>
      <w:divBdr>
        <w:top w:val="none" w:sz="0" w:space="0" w:color="auto"/>
        <w:left w:val="none" w:sz="0" w:space="0" w:color="auto"/>
        <w:bottom w:val="none" w:sz="0" w:space="0" w:color="auto"/>
        <w:right w:val="none" w:sz="0" w:space="0" w:color="auto"/>
      </w:divBdr>
    </w:div>
    <w:div w:id="1816484072">
      <w:bodyDiv w:val="1"/>
      <w:marLeft w:val="0"/>
      <w:marRight w:val="0"/>
      <w:marTop w:val="0"/>
      <w:marBottom w:val="0"/>
      <w:divBdr>
        <w:top w:val="none" w:sz="0" w:space="0" w:color="auto"/>
        <w:left w:val="none" w:sz="0" w:space="0" w:color="auto"/>
        <w:bottom w:val="none" w:sz="0" w:space="0" w:color="auto"/>
        <w:right w:val="none" w:sz="0" w:space="0" w:color="auto"/>
      </w:divBdr>
    </w:div>
    <w:div w:id="1838105526">
      <w:bodyDiv w:val="1"/>
      <w:marLeft w:val="0"/>
      <w:marRight w:val="0"/>
      <w:marTop w:val="0"/>
      <w:marBottom w:val="0"/>
      <w:divBdr>
        <w:top w:val="none" w:sz="0" w:space="0" w:color="auto"/>
        <w:left w:val="none" w:sz="0" w:space="0" w:color="auto"/>
        <w:bottom w:val="none" w:sz="0" w:space="0" w:color="auto"/>
        <w:right w:val="none" w:sz="0" w:space="0" w:color="auto"/>
      </w:divBdr>
    </w:div>
    <w:div w:id="1840654636">
      <w:bodyDiv w:val="1"/>
      <w:marLeft w:val="0"/>
      <w:marRight w:val="0"/>
      <w:marTop w:val="0"/>
      <w:marBottom w:val="0"/>
      <w:divBdr>
        <w:top w:val="none" w:sz="0" w:space="0" w:color="auto"/>
        <w:left w:val="none" w:sz="0" w:space="0" w:color="auto"/>
        <w:bottom w:val="none" w:sz="0" w:space="0" w:color="auto"/>
        <w:right w:val="none" w:sz="0" w:space="0" w:color="auto"/>
      </w:divBdr>
    </w:div>
    <w:div w:id="1845778857">
      <w:bodyDiv w:val="1"/>
      <w:marLeft w:val="0"/>
      <w:marRight w:val="0"/>
      <w:marTop w:val="0"/>
      <w:marBottom w:val="0"/>
      <w:divBdr>
        <w:top w:val="none" w:sz="0" w:space="0" w:color="auto"/>
        <w:left w:val="none" w:sz="0" w:space="0" w:color="auto"/>
        <w:bottom w:val="none" w:sz="0" w:space="0" w:color="auto"/>
        <w:right w:val="none" w:sz="0" w:space="0" w:color="auto"/>
      </w:divBdr>
    </w:div>
    <w:div w:id="1846047107">
      <w:bodyDiv w:val="1"/>
      <w:marLeft w:val="0"/>
      <w:marRight w:val="0"/>
      <w:marTop w:val="0"/>
      <w:marBottom w:val="0"/>
      <w:divBdr>
        <w:top w:val="none" w:sz="0" w:space="0" w:color="auto"/>
        <w:left w:val="none" w:sz="0" w:space="0" w:color="auto"/>
        <w:bottom w:val="none" w:sz="0" w:space="0" w:color="auto"/>
        <w:right w:val="none" w:sz="0" w:space="0" w:color="auto"/>
      </w:divBdr>
    </w:div>
    <w:div w:id="1847092665">
      <w:bodyDiv w:val="1"/>
      <w:marLeft w:val="0"/>
      <w:marRight w:val="0"/>
      <w:marTop w:val="0"/>
      <w:marBottom w:val="0"/>
      <w:divBdr>
        <w:top w:val="none" w:sz="0" w:space="0" w:color="auto"/>
        <w:left w:val="none" w:sz="0" w:space="0" w:color="auto"/>
        <w:bottom w:val="none" w:sz="0" w:space="0" w:color="auto"/>
        <w:right w:val="none" w:sz="0" w:space="0" w:color="auto"/>
      </w:divBdr>
    </w:div>
    <w:div w:id="1858157941">
      <w:bodyDiv w:val="1"/>
      <w:marLeft w:val="0"/>
      <w:marRight w:val="0"/>
      <w:marTop w:val="0"/>
      <w:marBottom w:val="0"/>
      <w:divBdr>
        <w:top w:val="none" w:sz="0" w:space="0" w:color="auto"/>
        <w:left w:val="none" w:sz="0" w:space="0" w:color="auto"/>
        <w:bottom w:val="none" w:sz="0" w:space="0" w:color="auto"/>
        <w:right w:val="none" w:sz="0" w:space="0" w:color="auto"/>
      </w:divBdr>
    </w:div>
    <w:div w:id="1869679444">
      <w:bodyDiv w:val="1"/>
      <w:marLeft w:val="0"/>
      <w:marRight w:val="0"/>
      <w:marTop w:val="0"/>
      <w:marBottom w:val="0"/>
      <w:divBdr>
        <w:top w:val="none" w:sz="0" w:space="0" w:color="auto"/>
        <w:left w:val="none" w:sz="0" w:space="0" w:color="auto"/>
        <w:bottom w:val="none" w:sz="0" w:space="0" w:color="auto"/>
        <w:right w:val="none" w:sz="0" w:space="0" w:color="auto"/>
      </w:divBdr>
    </w:div>
    <w:div w:id="1881280700">
      <w:bodyDiv w:val="1"/>
      <w:marLeft w:val="0"/>
      <w:marRight w:val="0"/>
      <w:marTop w:val="0"/>
      <w:marBottom w:val="0"/>
      <w:divBdr>
        <w:top w:val="none" w:sz="0" w:space="0" w:color="auto"/>
        <w:left w:val="none" w:sz="0" w:space="0" w:color="auto"/>
        <w:bottom w:val="none" w:sz="0" w:space="0" w:color="auto"/>
        <w:right w:val="none" w:sz="0" w:space="0" w:color="auto"/>
      </w:divBdr>
      <w:divsChild>
        <w:div w:id="298805712">
          <w:marLeft w:val="547"/>
          <w:marRight w:val="0"/>
          <w:marTop w:val="134"/>
          <w:marBottom w:val="0"/>
          <w:divBdr>
            <w:top w:val="none" w:sz="0" w:space="0" w:color="auto"/>
            <w:left w:val="none" w:sz="0" w:space="0" w:color="auto"/>
            <w:bottom w:val="none" w:sz="0" w:space="0" w:color="auto"/>
            <w:right w:val="none" w:sz="0" w:space="0" w:color="auto"/>
          </w:divBdr>
        </w:div>
        <w:div w:id="1054238714">
          <w:marLeft w:val="547"/>
          <w:marRight w:val="0"/>
          <w:marTop w:val="134"/>
          <w:marBottom w:val="0"/>
          <w:divBdr>
            <w:top w:val="none" w:sz="0" w:space="0" w:color="auto"/>
            <w:left w:val="none" w:sz="0" w:space="0" w:color="auto"/>
            <w:bottom w:val="none" w:sz="0" w:space="0" w:color="auto"/>
            <w:right w:val="none" w:sz="0" w:space="0" w:color="auto"/>
          </w:divBdr>
        </w:div>
        <w:div w:id="1253660620">
          <w:marLeft w:val="547"/>
          <w:marRight w:val="0"/>
          <w:marTop w:val="134"/>
          <w:marBottom w:val="0"/>
          <w:divBdr>
            <w:top w:val="none" w:sz="0" w:space="0" w:color="auto"/>
            <w:left w:val="none" w:sz="0" w:space="0" w:color="auto"/>
            <w:bottom w:val="none" w:sz="0" w:space="0" w:color="auto"/>
            <w:right w:val="none" w:sz="0" w:space="0" w:color="auto"/>
          </w:divBdr>
        </w:div>
      </w:divsChild>
    </w:div>
    <w:div w:id="1886524125">
      <w:bodyDiv w:val="1"/>
      <w:marLeft w:val="0"/>
      <w:marRight w:val="0"/>
      <w:marTop w:val="0"/>
      <w:marBottom w:val="0"/>
      <w:divBdr>
        <w:top w:val="none" w:sz="0" w:space="0" w:color="auto"/>
        <w:left w:val="none" w:sz="0" w:space="0" w:color="auto"/>
        <w:bottom w:val="none" w:sz="0" w:space="0" w:color="auto"/>
        <w:right w:val="none" w:sz="0" w:space="0" w:color="auto"/>
      </w:divBdr>
    </w:div>
    <w:div w:id="1891064403">
      <w:bodyDiv w:val="1"/>
      <w:marLeft w:val="0"/>
      <w:marRight w:val="0"/>
      <w:marTop w:val="0"/>
      <w:marBottom w:val="0"/>
      <w:divBdr>
        <w:top w:val="none" w:sz="0" w:space="0" w:color="auto"/>
        <w:left w:val="none" w:sz="0" w:space="0" w:color="auto"/>
        <w:bottom w:val="none" w:sz="0" w:space="0" w:color="auto"/>
        <w:right w:val="none" w:sz="0" w:space="0" w:color="auto"/>
      </w:divBdr>
    </w:div>
    <w:div w:id="1904639492">
      <w:bodyDiv w:val="1"/>
      <w:marLeft w:val="0"/>
      <w:marRight w:val="0"/>
      <w:marTop w:val="0"/>
      <w:marBottom w:val="0"/>
      <w:divBdr>
        <w:top w:val="none" w:sz="0" w:space="0" w:color="auto"/>
        <w:left w:val="none" w:sz="0" w:space="0" w:color="auto"/>
        <w:bottom w:val="none" w:sz="0" w:space="0" w:color="auto"/>
        <w:right w:val="none" w:sz="0" w:space="0" w:color="auto"/>
      </w:divBdr>
    </w:div>
    <w:div w:id="1911193125">
      <w:bodyDiv w:val="1"/>
      <w:marLeft w:val="0"/>
      <w:marRight w:val="0"/>
      <w:marTop w:val="0"/>
      <w:marBottom w:val="0"/>
      <w:divBdr>
        <w:top w:val="none" w:sz="0" w:space="0" w:color="auto"/>
        <w:left w:val="none" w:sz="0" w:space="0" w:color="auto"/>
        <w:bottom w:val="none" w:sz="0" w:space="0" w:color="auto"/>
        <w:right w:val="none" w:sz="0" w:space="0" w:color="auto"/>
      </w:divBdr>
    </w:div>
    <w:div w:id="1924340188">
      <w:bodyDiv w:val="1"/>
      <w:marLeft w:val="0"/>
      <w:marRight w:val="0"/>
      <w:marTop w:val="0"/>
      <w:marBottom w:val="0"/>
      <w:divBdr>
        <w:top w:val="none" w:sz="0" w:space="0" w:color="auto"/>
        <w:left w:val="none" w:sz="0" w:space="0" w:color="auto"/>
        <w:bottom w:val="none" w:sz="0" w:space="0" w:color="auto"/>
        <w:right w:val="none" w:sz="0" w:space="0" w:color="auto"/>
      </w:divBdr>
    </w:div>
    <w:div w:id="1948191765">
      <w:bodyDiv w:val="1"/>
      <w:marLeft w:val="0"/>
      <w:marRight w:val="0"/>
      <w:marTop w:val="0"/>
      <w:marBottom w:val="0"/>
      <w:divBdr>
        <w:top w:val="none" w:sz="0" w:space="0" w:color="auto"/>
        <w:left w:val="none" w:sz="0" w:space="0" w:color="auto"/>
        <w:bottom w:val="none" w:sz="0" w:space="0" w:color="auto"/>
        <w:right w:val="none" w:sz="0" w:space="0" w:color="auto"/>
      </w:divBdr>
    </w:div>
    <w:div w:id="1952005966">
      <w:bodyDiv w:val="1"/>
      <w:marLeft w:val="0"/>
      <w:marRight w:val="0"/>
      <w:marTop w:val="0"/>
      <w:marBottom w:val="0"/>
      <w:divBdr>
        <w:top w:val="none" w:sz="0" w:space="0" w:color="auto"/>
        <w:left w:val="none" w:sz="0" w:space="0" w:color="auto"/>
        <w:bottom w:val="none" w:sz="0" w:space="0" w:color="auto"/>
        <w:right w:val="none" w:sz="0" w:space="0" w:color="auto"/>
      </w:divBdr>
    </w:div>
    <w:div w:id="1965308473">
      <w:bodyDiv w:val="1"/>
      <w:marLeft w:val="0"/>
      <w:marRight w:val="0"/>
      <w:marTop w:val="0"/>
      <w:marBottom w:val="0"/>
      <w:divBdr>
        <w:top w:val="none" w:sz="0" w:space="0" w:color="auto"/>
        <w:left w:val="none" w:sz="0" w:space="0" w:color="auto"/>
        <w:bottom w:val="none" w:sz="0" w:space="0" w:color="auto"/>
        <w:right w:val="none" w:sz="0" w:space="0" w:color="auto"/>
      </w:divBdr>
    </w:div>
    <w:div w:id="1965653693">
      <w:bodyDiv w:val="1"/>
      <w:marLeft w:val="0"/>
      <w:marRight w:val="0"/>
      <w:marTop w:val="0"/>
      <w:marBottom w:val="0"/>
      <w:divBdr>
        <w:top w:val="none" w:sz="0" w:space="0" w:color="auto"/>
        <w:left w:val="none" w:sz="0" w:space="0" w:color="auto"/>
        <w:bottom w:val="none" w:sz="0" w:space="0" w:color="auto"/>
        <w:right w:val="none" w:sz="0" w:space="0" w:color="auto"/>
      </w:divBdr>
    </w:div>
    <w:div w:id="1978602076">
      <w:bodyDiv w:val="1"/>
      <w:marLeft w:val="0"/>
      <w:marRight w:val="0"/>
      <w:marTop w:val="0"/>
      <w:marBottom w:val="0"/>
      <w:divBdr>
        <w:top w:val="none" w:sz="0" w:space="0" w:color="auto"/>
        <w:left w:val="none" w:sz="0" w:space="0" w:color="auto"/>
        <w:bottom w:val="none" w:sz="0" w:space="0" w:color="auto"/>
        <w:right w:val="none" w:sz="0" w:space="0" w:color="auto"/>
      </w:divBdr>
      <w:divsChild>
        <w:div w:id="1398092676">
          <w:marLeft w:val="547"/>
          <w:marRight w:val="0"/>
          <w:marTop w:val="154"/>
          <w:marBottom w:val="0"/>
          <w:divBdr>
            <w:top w:val="none" w:sz="0" w:space="0" w:color="auto"/>
            <w:left w:val="none" w:sz="0" w:space="0" w:color="auto"/>
            <w:bottom w:val="none" w:sz="0" w:space="0" w:color="auto"/>
            <w:right w:val="none" w:sz="0" w:space="0" w:color="auto"/>
          </w:divBdr>
        </w:div>
      </w:divsChild>
    </w:div>
    <w:div w:id="1986231321">
      <w:bodyDiv w:val="1"/>
      <w:marLeft w:val="0"/>
      <w:marRight w:val="0"/>
      <w:marTop w:val="0"/>
      <w:marBottom w:val="0"/>
      <w:divBdr>
        <w:top w:val="none" w:sz="0" w:space="0" w:color="auto"/>
        <w:left w:val="none" w:sz="0" w:space="0" w:color="auto"/>
        <w:bottom w:val="none" w:sz="0" w:space="0" w:color="auto"/>
        <w:right w:val="none" w:sz="0" w:space="0" w:color="auto"/>
      </w:divBdr>
    </w:div>
    <w:div w:id="2012444761">
      <w:bodyDiv w:val="1"/>
      <w:marLeft w:val="0"/>
      <w:marRight w:val="0"/>
      <w:marTop w:val="0"/>
      <w:marBottom w:val="0"/>
      <w:divBdr>
        <w:top w:val="none" w:sz="0" w:space="0" w:color="auto"/>
        <w:left w:val="none" w:sz="0" w:space="0" w:color="auto"/>
        <w:bottom w:val="none" w:sz="0" w:space="0" w:color="auto"/>
        <w:right w:val="none" w:sz="0" w:space="0" w:color="auto"/>
      </w:divBdr>
    </w:div>
    <w:div w:id="2015955327">
      <w:bodyDiv w:val="1"/>
      <w:marLeft w:val="0"/>
      <w:marRight w:val="0"/>
      <w:marTop w:val="0"/>
      <w:marBottom w:val="0"/>
      <w:divBdr>
        <w:top w:val="none" w:sz="0" w:space="0" w:color="auto"/>
        <w:left w:val="none" w:sz="0" w:space="0" w:color="auto"/>
        <w:bottom w:val="none" w:sz="0" w:space="0" w:color="auto"/>
        <w:right w:val="none" w:sz="0" w:space="0" w:color="auto"/>
      </w:divBdr>
    </w:div>
    <w:div w:id="2022664552">
      <w:bodyDiv w:val="1"/>
      <w:marLeft w:val="0"/>
      <w:marRight w:val="0"/>
      <w:marTop w:val="0"/>
      <w:marBottom w:val="0"/>
      <w:divBdr>
        <w:top w:val="none" w:sz="0" w:space="0" w:color="auto"/>
        <w:left w:val="none" w:sz="0" w:space="0" w:color="auto"/>
        <w:bottom w:val="none" w:sz="0" w:space="0" w:color="auto"/>
        <w:right w:val="none" w:sz="0" w:space="0" w:color="auto"/>
      </w:divBdr>
      <w:divsChild>
        <w:div w:id="98450802">
          <w:marLeft w:val="547"/>
          <w:marRight w:val="0"/>
          <w:marTop w:val="154"/>
          <w:marBottom w:val="0"/>
          <w:divBdr>
            <w:top w:val="none" w:sz="0" w:space="0" w:color="auto"/>
            <w:left w:val="none" w:sz="0" w:space="0" w:color="auto"/>
            <w:bottom w:val="none" w:sz="0" w:space="0" w:color="auto"/>
            <w:right w:val="none" w:sz="0" w:space="0" w:color="auto"/>
          </w:divBdr>
        </w:div>
        <w:div w:id="541014468">
          <w:marLeft w:val="547"/>
          <w:marRight w:val="0"/>
          <w:marTop w:val="154"/>
          <w:marBottom w:val="0"/>
          <w:divBdr>
            <w:top w:val="none" w:sz="0" w:space="0" w:color="auto"/>
            <w:left w:val="none" w:sz="0" w:space="0" w:color="auto"/>
            <w:bottom w:val="none" w:sz="0" w:space="0" w:color="auto"/>
            <w:right w:val="none" w:sz="0" w:space="0" w:color="auto"/>
          </w:divBdr>
        </w:div>
        <w:div w:id="1876388504">
          <w:marLeft w:val="547"/>
          <w:marRight w:val="0"/>
          <w:marTop w:val="154"/>
          <w:marBottom w:val="0"/>
          <w:divBdr>
            <w:top w:val="none" w:sz="0" w:space="0" w:color="auto"/>
            <w:left w:val="none" w:sz="0" w:space="0" w:color="auto"/>
            <w:bottom w:val="none" w:sz="0" w:space="0" w:color="auto"/>
            <w:right w:val="none" w:sz="0" w:space="0" w:color="auto"/>
          </w:divBdr>
        </w:div>
      </w:divsChild>
    </w:div>
    <w:div w:id="2027518157">
      <w:bodyDiv w:val="1"/>
      <w:marLeft w:val="0"/>
      <w:marRight w:val="0"/>
      <w:marTop w:val="0"/>
      <w:marBottom w:val="0"/>
      <w:divBdr>
        <w:top w:val="none" w:sz="0" w:space="0" w:color="auto"/>
        <w:left w:val="none" w:sz="0" w:space="0" w:color="auto"/>
        <w:bottom w:val="none" w:sz="0" w:space="0" w:color="auto"/>
        <w:right w:val="none" w:sz="0" w:space="0" w:color="auto"/>
      </w:divBdr>
    </w:div>
    <w:div w:id="2028213342">
      <w:bodyDiv w:val="1"/>
      <w:marLeft w:val="0"/>
      <w:marRight w:val="0"/>
      <w:marTop w:val="0"/>
      <w:marBottom w:val="0"/>
      <w:divBdr>
        <w:top w:val="none" w:sz="0" w:space="0" w:color="auto"/>
        <w:left w:val="none" w:sz="0" w:space="0" w:color="auto"/>
        <w:bottom w:val="none" w:sz="0" w:space="0" w:color="auto"/>
        <w:right w:val="none" w:sz="0" w:space="0" w:color="auto"/>
      </w:divBdr>
    </w:div>
    <w:div w:id="2047557431">
      <w:bodyDiv w:val="1"/>
      <w:marLeft w:val="0"/>
      <w:marRight w:val="0"/>
      <w:marTop w:val="0"/>
      <w:marBottom w:val="0"/>
      <w:divBdr>
        <w:top w:val="none" w:sz="0" w:space="0" w:color="auto"/>
        <w:left w:val="none" w:sz="0" w:space="0" w:color="auto"/>
        <w:bottom w:val="none" w:sz="0" w:space="0" w:color="auto"/>
        <w:right w:val="none" w:sz="0" w:space="0" w:color="auto"/>
      </w:divBdr>
    </w:div>
    <w:div w:id="2052340113">
      <w:bodyDiv w:val="1"/>
      <w:marLeft w:val="0"/>
      <w:marRight w:val="0"/>
      <w:marTop w:val="0"/>
      <w:marBottom w:val="0"/>
      <w:divBdr>
        <w:top w:val="none" w:sz="0" w:space="0" w:color="auto"/>
        <w:left w:val="none" w:sz="0" w:space="0" w:color="auto"/>
        <w:bottom w:val="none" w:sz="0" w:space="0" w:color="auto"/>
        <w:right w:val="none" w:sz="0" w:space="0" w:color="auto"/>
      </w:divBdr>
    </w:div>
    <w:div w:id="2056614784">
      <w:bodyDiv w:val="1"/>
      <w:marLeft w:val="0"/>
      <w:marRight w:val="0"/>
      <w:marTop w:val="0"/>
      <w:marBottom w:val="0"/>
      <w:divBdr>
        <w:top w:val="none" w:sz="0" w:space="0" w:color="auto"/>
        <w:left w:val="none" w:sz="0" w:space="0" w:color="auto"/>
        <w:bottom w:val="none" w:sz="0" w:space="0" w:color="auto"/>
        <w:right w:val="none" w:sz="0" w:space="0" w:color="auto"/>
      </w:divBdr>
    </w:div>
    <w:div w:id="2063362819">
      <w:bodyDiv w:val="1"/>
      <w:marLeft w:val="0"/>
      <w:marRight w:val="0"/>
      <w:marTop w:val="0"/>
      <w:marBottom w:val="0"/>
      <w:divBdr>
        <w:top w:val="none" w:sz="0" w:space="0" w:color="auto"/>
        <w:left w:val="none" w:sz="0" w:space="0" w:color="auto"/>
        <w:bottom w:val="none" w:sz="0" w:space="0" w:color="auto"/>
        <w:right w:val="none" w:sz="0" w:space="0" w:color="auto"/>
      </w:divBdr>
    </w:div>
    <w:div w:id="2079281318">
      <w:bodyDiv w:val="1"/>
      <w:marLeft w:val="0"/>
      <w:marRight w:val="0"/>
      <w:marTop w:val="0"/>
      <w:marBottom w:val="0"/>
      <w:divBdr>
        <w:top w:val="none" w:sz="0" w:space="0" w:color="auto"/>
        <w:left w:val="none" w:sz="0" w:space="0" w:color="auto"/>
        <w:bottom w:val="none" w:sz="0" w:space="0" w:color="auto"/>
        <w:right w:val="none" w:sz="0" w:space="0" w:color="auto"/>
      </w:divBdr>
    </w:div>
    <w:div w:id="2100174231">
      <w:bodyDiv w:val="1"/>
      <w:marLeft w:val="0"/>
      <w:marRight w:val="0"/>
      <w:marTop w:val="0"/>
      <w:marBottom w:val="0"/>
      <w:divBdr>
        <w:top w:val="none" w:sz="0" w:space="0" w:color="auto"/>
        <w:left w:val="none" w:sz="0" w:space="0" w:color="auto"/>
        <w:bottom w:val="none" w:sz="0" w:space="0" w:color="auto"/>
        <w:right w:val="none" w:sz="0" w:space="0" w:color="auto"/>
      </w:divBdr>
    </w:div>
    <w:div w:id="2101484710">
      <w:bodyDiv w:val="1"/>
      <w:marLeft w:val="0"/>
      <w:marRight w:val="0"/>
      <w:marTop w:val="0"/>
      <w:marBottom w:val="0"/>
      <w:divBdr>
        <w:top w:val="none" w:sz="0" w:space="0" w:color="auto"/>
        <w:left w:val="none" w:sz="0" w:space="0" w:color="auto"/>
        <w:bottom w:val="none" w:sz="0" w:space="0" w:color="auto"/>
        <w:right w:val="none" w:sz="0" w:space="0" w:color="auto"/>
      </w:divBdr>
    </w:div>
    <w:div w:id="2117168662">
      <w:bodyDiv w:val="1"/>
      <w:marLeft w:val="0"/>
      <w:marRight w:val="0"/>
      <w:marTop w:val="0"/>
      <w:marBottom w:val="0"/>
      <w:divBdr>
        <w:top w:val="none" w:sz="0" w:space="0" w:color="auto"/>
        <w:left w:val="none" w:sz="0" w:space="0" w:color="auto"/>
        <w:bottom w:val="none" w:sz="0" w:space="0" w:color="auto"/>
        <w:right w:val="none" w:sz="0" w:space="0" w:color="auto"/>
      </w:divBdr>
    </w:div>
    <w:div w:id="2125466815">
      <w:bodyDiv w:val="1"/>
      <w:marLeft w:val="0"/>
      <w:marRight w:val="0"/>
      <w:marTop w:val="0"/>
      <w:marBottom w:val="0"/>
      <w:divBdr>
        <w:top w:val="none" w:sz="0" w:space="0" w:color="auto"/>
        <w:left w:val="none" w:sz="0" w:space="0" w:color="auto"/>
        <w:bottom w:val="none" w:sz="0" w:space="0" w:color="auto"/>
        <w:right w:val="none" w:sz="0" w:space="0" w:color="auto"/>
      </w:divBdr>
    </w:div>
    <w:div w:id="2127961780">
      <w:bodyDiv w:val="1"/>
      <w:marLeft w:val="0"/>
      <w:marRight w:val="0"/>
      <w:marTop w:val="0"/>
      <w:marBottom w:val="0"/>
      <w:divBdr>
        <w:top w:val="none" w:sz="0" w:space="0" w:color="auto"/>
        <w:left w:val="none" w:sz="0" w:space="0" w:color="auto"/>
        <w:bottom w:val="none" w:sz="0" w:space="0" w:color="auto"/>
        <w:right w:val="none" w:sz="0" w:space="0" w:color="auto"/>
      </w:divBdr>
    </w:div>
    <w:div w:id="2134398718">
      <w:bodyDiv w:val="1"/>
      <w:marLeft w:val="0"/>
      <w:marRight w:val="0"/>
      <w:marTop w:val="0"/>
      <w:marBottom w:val="0"/>
      <w:divBdr>
        <w:top w:val="none" w:sz="0" w:space="0" w:color="auto"/>
        <w:left w:val="none" w:sz="0" w:space="0" w:color="auto"/>
        <w:bottom w:val="none" w:sz="0" w:space="0" w:color="auto"/>
        <w:right w:val="none" w:sz="0" w:space="0" w:color="auto"/>
      </w:divBdr>
    </w:div>
    <w:div w:id="21448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karkanchan22@gmail.com"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karkanchan22@gmail.com"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IAB [12]</c:v>
                </c:pt>
              </c:strCache>
            </c:strRef>
          </c:tx>
          <c:spPr>
            <a:solidFill>
              <a:schemeClr val="accent1"/>
            </a:solidFill>
            <a:ln>
              <a:noFill/>
            </a:ln>
            <a:effectLst/>
          </c:spPr>
          <c:invertIfNegative val="0"/>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Sheet1!$B$3:$B$18</c:f>
              <c:numCache>
                <c:formatCode>General</c:formatCode>
                <c:ptCount val="16"/>
                <c:pt idx="0">
                  <c:v>3.14</c:v>
                </c:pt>
                <c:pt idx="1">
                  <c:v>3.41</c:v>
                </c:pt>
                <c:pt idx="2">
                  <c:v>4.09</c:v>
                </c:pt>
                <c:pt idx="3">
                  <c:v>4.1500000000000004</c:v>
                </c:pt>
                <c:pt idx="4">
                  <c:v>4.59</c:v>
                </c:pt>
                <c:pt idx="5">
                  <c:v>6.42</c:v>
                </c:pt>
                <c:pt idx="6">
                  <c:v>5.35</c:v>
                </c:pt>
                <c:pt idx="7">
                  <c:v>8.3699999999999992</c:v>
                </c:pt>
                <c:pt idx="8">
                  <c:v>8.2799999999999994</c:v>
                </c:pt>
                <c:pt idx="9">
                  <c:v>7.89</c:v>
                </c:pt>
                <c:pt idx="10">
                  <c:v>8.4600000000000009</c:v>
                </c:pt>
                <c:pt idx="11">
                  <c:v>11.89</c:v>
                </c:pt>
                <c:pt idx="12">
                  <c:v>12.07</c:v>
                </c:pt>
                <c:pt idx="13">
                  <c:v>11.49</c:v>
                </c:pt>
                <c:pt idx="14">
                  <c:v>14.62</c:v>
                </c:pt>
                <c:pt idx="15">
                  <c:v>11.82</c:v>
                </c:pt>
              </c:numCache>
            </c:numRef>
          </c:val>
          <c:extLst>
            <c:ext xmlns:c16="http://schemas.microsoft.com/office/drawing/2014/chart" uri="{C3380CC4-5D6E-409C-BE32-E72D297353CC}">
              <c16:uniqueId val="{00000000-5C64-462C-9EC2-C4AFB08F5CC1}"/>
            </c:ext>
          </c:extLst>
        </c:ser>
        <c:ser>
          <c:idx val="1"/>
          <c:order val="1"/>
          <c:tx>
            <c:strRef>
              <c:f>Sheet1!$C$2</c:f>
              <c:strCache>
                <c:ptCount val="1"/>
                <c:pt idx="0">
                  <c:v>SGM [20]</c:v>
                </c:pt>
              </c:strCache>
            </c:strRef>
          </c:tx>
          <c:spPr>
            <a:solidFill>
              <a:schemeClr val="accent2"/>
            </a:solidFill>
            <a:ln>
              <a:noFill/>
            </a:ln>
            <a:effectLst/>
          </c:spPr>
          <c:invertIfNegative val="0"/>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Sheet1!$C$3:$C$18</c:f>
              <c:numCache>
                <c:formatCode>General</c:formatCode>
                <c:ptCount val="16"/>
                <c:pt idx="0">
                  <c:v>3.01</c:v>
                </c:pt>
                <c:pt idx="1">
                  <c:v>4.05</c:v>
                </c:pt>
                <c:pt idx="2">
                  <c:v>4.5599999999999996</c:v>
                </c:pt>
                <c:pt idx="3">
                  <c:v>5.03</c:v>
                </c:pt>
                <c:pt idx="4">
                  <c:v>5.82</c:v>
                </c:pt>
                <c:pt idx="5">
                  <c:v>5.53</c:v>
                </c:pt>
                <c:pt idx="6">
                  <c:v>6.87</c:v>
                </c:pt>
                <c:pt idx="7">
                  <c:v>7.89</c:v>
                </c:pt>
                <c:pt idx="8">
                  <c:v>9.08</c:v>
                </c:pt>
                <c:pt idx="9">
                  <c:v>11.72</c:v>
                </c:pt>
                <c:pt idx="10">
                  <c:v>9.26</c:v>
                </c:pt>
                <c:pt idx="11">
                  <c:v>12.77</c:v>
                </c:pt>
                <c:pt idx="12">
                  <c:v>14.13</c:v>
                </c:pt>
                <c:pt idx="13">
                  <c:v>11.7</c:v>
                </c:pt>
                <c:pt idx="14">
                  <c:v>15.5</c:v>
                </c:pt>
                <c:pt idx="15">
                  <c:v>15.7</c:v>
                </c:pt>
              </c:numCache>
            </c:numRef>
          </c:val>
          <c:extLst>
            <c:ext xmlns:c16="http://schemas.microsoft.com/office/drawing/2014/chart" uri="{C3380CC4-5D6E-409C-BE32-E72D297353CC}">
              <c16:uniqueId val="{00000001-5C64-462C-9EC2-C4AFB08F5CC1}"/>
            </c:ext>
          </c:extLst>
        </c:ser>
        <c:ser>
          <c:idx val="2"/>
          <c:order val="2"/>
          <c:tx>
            <c:strRef>
              <c:f>Sheet1!$D$2</c:f>
              <c:strCache>
                <c:ptCount val="1"/>
                <c:pt idx="0">
                  <c:v>PSO [26]</c:v>
                </c:pt>
              </c:strCache>
            </c:strRef>
          </c:tx>
          <c:spPr>
            <a:solidFill>
              <a:schemeClr val="accent3"/>
            </a:solidFill>
            <a:ln>
              <a:noFill/>
            </a:ln>
            <a:effectLst/>
          </c:spPr>
          <c:invertIfNegative val="0"/>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Sheet1!$D$3:$D$18</c:f>
              <c:numCache>
                <c:formatCode>General</c:formatCode>
                <c:ptCount val="16"/>
                <c:pt idx="0">
                  <c:v>2.8</c:v>
                </c:pt>
                <c:pt idx="1">
                  <c:v>4.0999999999999996</c:v>
                </c:pt>
                <c:pt idx="2">
                  <c:v>3.95</c:v>
                </c:pt>
                <c:pt idx="3">
                  <c:v>4.09</c:v>
                </c:pt>
                <c:pt idx="4">
                  <c:v>6.13</c:v>
                </c:pt>
                <c:pt idx="5">
                  <c:v>5.35</c:v>
                </c:pt>
                <c:pt idx="6">
                  <c:v>6.74</c:v>
                </c:pt>
                <c:pt idx="7">
                  <c:v>9.3000000000000007</c:v>
                </c:pt>
                <c:pt idx="8">
                  <c:v>7.76</c:v>
                </c:pt>
                <c:pt idx="9">
                  <c:v>9.4700000000000006</c:v>
                </c:pt>
                <c:pt idx="10">
                  <c:v>9.2200000000000006</c:v>
                </c:pt>
                <c:pt idx="11">
                  <c:v>11.44</c:v>
                </c:pt>
                <c:pt idx="12">
                  <c:v>12</c:v>
                </c:pt>
                <c:pt idx="13">
                  <c:v>13.51</c:v>
                </c:pt>
                <c:pt idx="14">
                  <c:v>15.28</c:v>
                </c:pt>
                <c:pt idx="15">
                  <c:v>13.08</c:v>
                </c:pt>
              </c:numCache>
            </c:numRef>
          </c:val>
          <c:extLst>
            <c:ext xmlns:c16="http://schemas.microsoft.com/office/drawing/2014/chart" uri="{C3380CC4-5D6E-409C-BE32-E72D297353CC}">
              <c16:uniqueId val="{00000002-5C64-462C-9EC2-C4AFB08F5CC1}"/>
            </c:ext>
          </c:extLst>
        </c:ser>
        <c:ser>
          <c:idx val="3"/>
          <c:order val="3"/>
          <c:tx>
            <c:strRef>
              <c:f>Sheet1!$E$2</c:f>
              <c:strCache>
                <c:ptCount val="1"/>
                <c:pt idx="0">
                  <c:v>IDM BOC</c:v>
                </c:pt>
              </c:strCache>
            </c:strRef>
          </c:tx>
          <c:spPr>
            <a:solidFill>
              <a:schemeClr val="accent4"/>
            </a:solidFill>
            <a:ln>
              <a:noFill/>
            </a:ln>
            <a:effectLst/>
          </c:spPr>
          <c:invertIfNegative val="0"/>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Sheet1!$E$3:$E$18</c:f>
              <c:numCache>
                <c:formatCode>General</c:formatCode>
                <c:ptCount val="16"/>
                <c:pt idx="0">
                  <c:v>2.2799999999999998</c:v>
                </c:pt>
                <c:pt idx="1">
                  <c:v>1.97</c:v>
                </c:pt>
                <c:pt idx="2">
                  <c:v>3.05</c:v>
                </c:pt>
                <c:pt idx="3">
                  <c:v>2.85</c:v>
                </c:pt>
                <c:pt idx="4">
                  <c:v>3.76</c:v>
                </c:pt>
                <c:pt idx="5">
                  <c:v>3.82</c:v>
                </c:pt>
                <c:pt idx="6">
                  <c:v>3.85</c:v>
                </c:pt>
                <c:pt idx="7">
                  <c:v>4.67</c:v>
                </c:pt>
                <c:pt idx="8">
                  <c:v>6.42</c:v>
                </c:pt>
                <c:pt idx="9">
                  <c:v>6.73</c:v>
                </c:pt>
                <c:pt idx="10">
                  <c:v>8.18</c:v>
                </c:pt>
                <c:pt idx="11">
                  <c:v>8.27</c:v>
                </c:pt>
                <c:pt idx="12">
                  <c:v>8.8800000000000008</c:v>
                </c:pt>
                <c:pt idx="13">
                  <c:v>7.52</c:v>
                </c:pt>
                <c:pt idx="14">
                  <c:v>10.01</c:v>
                </c:pt>
                <c:pt idx="15">
                  <c:v>9.35</c:v>
                </c:pt>
              </c:numCache>
            </c:numRef>
          </c:val>
          <c:extLst>
            <c:ext xmlns:c16="http://schemas.microsoft.com/office/drawing/2014/chart" uri="{C3380CC4-5D6E-409C-BE32-E72D297353CC}">
              <c16:uniqueId val="{00000003-5C64-462C-9EC2-C4AFB08F5CC1}"/>
            </c:ext>
          </c:extLst>
        </c:ser>
        <c:dLbls>
          <c:showLegendKey val="0"/>
          <c:showVal val="0"/>
          <c:showCatName val="0"/>
          <c:showSerName val="0"/>
          <c:showPercent val="0"/>
          <c:showBubbleSize val="0"/>
        </c:dLbls>
        <c:gapWidth val="150"/>
        <c:axId val="455693712"/>
        <c:axId val="455694104"/>
      </c:barChart>
      <c:catAx>
        <c:axId val="45569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694104"/>
        <c:crosses val="autoZero"/>
        <c:auto val="1"/>
        <c:lblAlgn val="ctr"/>
        <c:lblOffset val="100"/>
        <c:noMultiLvlLbl val="0"/>
      </c:catAx>
      <c:valAx>
        <c:axId val="455694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69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c:f>
              <c:strCache>
                <c:ptCount val="1"/>
                <c:pt idx="0">
                  <c:v>IAB [12]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Sheet1!$B$3:$B$18</c:f>
              <c:numCache>
                <c:formatCode>General</c:formatCode>
                <c:ptCount val="16"/>
                <c:pt idx="0">
                  <c:v>7.62</c:v>
                </c:pt>
                <c:pt idx="1">
                  <c:v>8.1199999999999992</c:v>
                </c:pt>
                <c:pt idx="2">
                  <c:v>8.6</c:v>
                </c:pt>
                <c:pt idx="3">
                  <c:v>7.14</c:v>
                </c:pt>
                <c:pt idx="4">
                  <c:v>9.0500000000000007</c:v>
                </c:pt>
                <c:pt idx="5">
                  <c:v>7.94</c:v>
                </c:pt>
                <c:pt idx="6">
                  <c:v>9.48</c:v>
                </c:pt>
                <c:pt idx="7">
                  <c:v>10.59</c:v>
                </c:pt>
                <c:pt idx="8">
                  <c:v>10.81</c:v>
                </c:pt>
                <c:pt idx="9">
                  <c:v>10.92</c:v>
                </c:pt>
                <c:pt idx="10">
                  <c:v>14.14</c:v>
                </c:pt>
                <c:pt idx="11">
                  <c:v>13.54</c:v>
                </c:pt>
                <c:pt idx="12">
                  <c:v>11.04</c:v>
                </c:pt>
                <c:pt idx="13">
                  <c:v>13.24</c:v>
                </c:pt>
                <c:pt idx="14">
                  <c:v>11.62</c:v>
                </c:pt>
                <c:pt idx="15">
                  <c:v>13.01</c:v>
                </c:pt>
              </c:numCache>
            </c:numRef>
          </c:val>
          <c:smooth val="0"/>
          <c:extLst>
            <c:ext xmlns:c16="http://schemas.microsoft.com/office/drawing/2014/chart" uri="{C3380CC4-5D6E-409C-BE32-E72D297353CC}">
              <c16:uniqueId val="{00000000-D242-4E81-9702-C69E228463EE}"/>
            </c:ext>
          </c:extLst>
        </c:ser>
        <c:ser>
          <c:idx val="1"/>
          <c:order val="1"/>
          <c:tx>
            <c:strRef>
              <c:f>Sheet1!$C$2</c:f>
              <c:strCache>
                <c:ptCount val="1"/>
                <c:pt idx="0">
                  <c:v>SGM [20]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Sheet1!$C$3:$C$18</c:f>
              <c:numCache>
                <c:formatCode>General</c:formatCode>
                <c:ptCount val="16"/>
                <c:pt idx="0">
                  <c:v>11.72</c:v>
                </c:pt>
                <c:pt idx="1">
                  <c:v>9.25</c:v>
                </c:pt>
                <c:pt idx="2">
                  <c:v>13.36</c:v>
                </c:pt>
                <c:pt idx="3">
                  <c:v>12.63</c:v>
                </c:pt>
                <c:pt idx="4">
                  <c:v>14.82</c:v>
                </c:pt>
                <c:pt idx="5">
                  <c:v>14.66</c:v>
                </c:pt>
                <c:pt idx="6">
                  <c:v>12.99</c:v>
                </c:pt>
                <c:pt idx="7">
                  <c:v>15.88</c:v>
                </c:pt>
                <c:pt idx="8">
                  <c:v>16.46</c:v>
                </c:pt>
                <c:pt idx="9">
                  <c:v>16.78</c:v>
                </c:pt>
                <c:pt idx="10">
                  <c:v>17.72</c:v>
                </c:pt>
                <c:pt idx="11">
                  <c:v>16.09</c:v>
                </c:pt>
                <c:pt idx="12">
                  <c:v>16.649999999999999</c:v>
                </c:pt>
                <c:pt idx="13">
                  <c:v>19.920000000000002</c:v>
                </c:pt>
                <c:pt idx="14">
                  <c:v>18.260000000000002</c:v>
                </c:pt>
                <c:pt idx="15">
                  <c:v>21.69</c:v>
                </c:pt>
              </c:numCache>
            </c:numRef>
          </c:val>
          <c:smooth val="0"/>
          <c:extLst>
            <c:ext xmlns:c16="http://schemas.microsoft.com/office/drawing/2014/chart" uri="{C3380CC4-5D6E-409C-BE32-E72D297353CC}">
              <c16:uniqueId val="{00000001-D242-4E81-9702-C69E228463EE}"/>
            </c:ext>
          </c:extLst>
        </c:ser>
        <c:ser>
          <c:idx val="2"/>
          <c:order val="2"/>
          <c:tx>
            <c:strRef>
              <c:f>Sheet1!$D$2</c:f>
              <c:strCache>
                <c:ptCount val="1"/>
                <c:pt idx="0">
                  <c:v>PSO [26]</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Sheet1!$D$3:$D$18</c:f>
              <c:numCache>
                <c:formatCode>General</c:formatCode>
                <c:ptCount val="16"/>
                <c:pt idx="0">
                  <c:v>8.42</c:v>
                </c:pt>
                <c:pt idx="1">
                  <c:v>9.31</c:v>
                </c:pt>
                <c:pt idx="2">
                  <c:v>10.29</c:v>
                </c:pt>
                <c:pt idx="3">
                  <c:v>10.61</c:v>
                </c:pt>
                <c:pt idx="4">
                  <c:v>9.0299999999999994</c:v>
                </c:pt>
                <c:pt idx="5">
                  <c:v>12.25</c:v>
                </c:pt>
                <c:pt idx="6">
                  <c:v>11.94</c:v>
                </c:pt>
                <c:pt idx="7">
                  <c:v>13.56</c:v>
                </c:pt>
                <c:pt idx="8">
                  <c:v>11.86</c:v>
                </c:pt>
                <c:pt idx="9">
                  <c:v>12.88</c:v>
                </c:pt>
                <c:pt idx="10">
                  <c:v>13.57</c:v>
                </c:pt>
                <c:pt idx="11">
                  <c:v>13.48</c:v>
                </c:pt>
                <c:pt idx="12">
                  <c:v>16.100000000000001</c:v>
                </c:pt>
                <c:pt idx="13">
                  <c:v>17.02</c:v>
                </c:pt>
                <c:pt idx="14">
                  <c:v>13.54</c:v>
                </c:pt>
                <c:pt idx="15">
                  <c:v>14.54</c:v>
                </c:pt>
              </c:numCache>
            </c:numRef>
          </c:val>
          <c:smooth val="0"/>
          <c:extLst>
            <c:ext xmlns:c16="http://schemas.microsoft.com/office/drawing/2014/chart" uri="{C3380CC4-5D6E-409C-BE32-E72D297353CC}">
              <c16:uniqueId val="{00000002-D242-4E81-9702-C69E228463EE}"/>
            </c:ext>
          </c:extLst>
        </c:ser>
        <c:ser>
          <c:idx val="3"/>
          <c:order val="3"/>
          <c:tx>
            <c:strRef>
              <c:f>Sheet1!$E$2</c:f>
              <c:strCache>
                <c:ptCount val="1"/>
                <c:pt idx="0">
                  <c:v>IDM BOC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Sheet1!$E$3:$E$18</c:f>
              <c:numCache>
                <c:formatCode>General</c:formatCode>
                <c:ptCount val="16"/>
                <c:pt idx="0">
                  <c:v>4.8099999999999996</c:v>
                </c:pt>
                <c:pt idx="1">
                  <c:v>6.45</c:v>
                </c:pt>
                <c:pt idx="2">
                  <c:v>6.59</c:v>
                </c:pt>
                <c:pt idx="3">
                  <c:v>5.12</c:v>
                </c:pt>
                <c:pt idx="4">
                  <c:v>6.45</c:v>
                </c:pt>
                <c:pt idx="5">
                  <c:v>6.38</c:v>
                </c:pt>
                <c:pt idx="6">
                  <c:v>5.9</c:v>
                </c:pt>
                <c:pt idx="7">
                  <c:v>7.5</c:v>
                </c:pt>
                <c:pt idx="8">
                  <c:v>6.53</c:v>
                </c:pt>
                <c:pt idx="9">
                  <c:v>7.7</c:v>
                </c:pt>
                <c:pt idx="10">
                  <c:v>8.1</c:v>
                </c:pt>
                <c:pt idx="11">
                  <c:v>10.31</c:v>
                </c:pt>
                <c:pt idx="12">
                  <c:v>9.99</c:v>
                </c:pt>
                <c:pt idx="13">
                  <c:v>10.45</c:v>
                </c:pt>
                <c:pt idx="14">
                  <c:v>7.83</c:v>
                </c:pt>
                <c:pt idx="15">
                  <c:v>9.81</c:v>
                </c:pt>
              </c:numCache>
            </c:numRef>
          </c:val>
          <c:smooth val="0"/>
          <c:extLst>
            <c:ext xmlns:c16="http://schemas.microsoft.com/office/drawing/2014/chart" uri="{C3380CC4-5D6E-409C-BE32-E72D297353CC}">
              <c16:uniqueId val="{00000003-D242-4E81-9702-C69E228463EE}"/>
            </c:ext>
          </c:extLst>
        </c:ser>
        <c:dLbls>
          <c:showLegendKey val="0"/>
          <c:showVal val="0"/>
          <c:showCatName val="0"/>
          <c:showSerName val="0"/>
          <c:showPercent val="0"/>
          <c:showBubbleSize val="0"/>
        </c:dLbls>
        <c:marker val="1"/>
        <c:smooth val="0"/>
        <c:axId val="455691360"/>
        <c:axId val="455691752"/>
      </c:lineChart>
      <c:catAx>
        <c:axId val="45569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691752"/>
        <c:crosses val="autoZero"/>
        <c:auto val="1"/>
        <c:lblAlgn val="ctr"/>
        <c:lblOffset val="100"/>
        <c:noMultiLvlLbl val="0"/>
      </c:catAx>
      <c:valAx>
        <c:axId val="455691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69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Sheet1!$B$2</c:f>
              <c:strCache>
                <c:ptCount val="1"/>
                <c:pt idx="0">
                  <c:v>IAB [12]</c:v>
                </c:pt>
              </c:strCache>
            </c:strRef>
          </c:tx>
          <c:spPr>
            <a:ln w="28575" cap="rnd">
              <a:solidFill>
                <a:schemeClr val="accent1"/>
              </a:solidFill>
              <a:round/>
            </a:ln>
            <a:effectLst/>
          </c:spPr>
          <c:marker>
            <c:symbol val="none"/>
          </c:marker>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Sheet1!$B$3:$B$18</c:f>
              <c:numCache>
                <c:formatCode>General</c:formatCode>
                <c:ptCount val="16"/>
                <c:pt idx="0">
                  <c:v>851.79</c:v>
                </c:pt>
                <c:pt idx="1">
                  <c:v>847.37</c:v>
                </c:pt>
                <c:pt idx="2">
                  <c:v>712.62</c:v>
                </c:pt>
                <c:pt idx="3">
                  <c:v>940.28</c:v>
                </c:pt>
                <c:pt idx="4">
                  <c:v>705.47</c:v>
                </c:pt>
                <c:pt idx="5">
                  <c:v>700.95</c:v>
                </c:pt>
                <c:pt idx="6">
                  <c:v>795.05</c:v>
                </c:pt>
                <c:pt idx="7">
                  <c:v>994.49</c:v>
                </c:pt>
                <c:pt idx="8">
                  <c:v>843.01</c:v>
                </c:pt>
                <c:pt idx="9">
                  <c:v>979.97</c:v>
                </c:pt>
                <c:pt idx="10">
                  <c:v>766.78</c:v>
                </c:pt>
                <c:pt idx="11">
                  <c:v>851.96</c:v>
                </c:pt>
                <c:pt idx="12">
                  <c:v>945.91</c:v>
                </c:pt>
                <c:pt idx="13">
                  <c:v>875.14</c:v>
                </c:pt>
                <c:pt idx="14">
                  <c:v>771.05</c:v>
                </c:pt>
                <c:pt idx="15">
                  <c:v>842.98</c:v>
                </c:pt>
              </c:numCache>
            </c:numRef>
          </c:val>
          <c:extLst>
            <c:ext xmlns:c16="http://schemas.microsoft.com/office/drawing/2014/chart" uri="{C3380CC4-5D6E-409C-BE32-E72D297353CC}">
              <c16:uniqueId val="{00000000-A9FD-41B6-A369-D5D3EB270CE7}"/>
            </c:ext>
          </c:extLst>
        </c:ser>
        <c:ser>
          <c:idx val="1"/>
          <c:order val="1"/>
          <c:tx>
            <c:strRef>
              <c:f>Sheet1!$C$2</c:f>
              <c:strCache>
                <c:ptCount val="1"/>
                <c:pt idx="0">
                  <c:v>SGM [20]</c:v>
                </c:pt>
              </c:strCache>
            </c:strRef>
          </c:tx>
          <c:spPr>
            <a:ln w="28575" cap="rnd">
              <a:solidFill>
                <a:schemeClr val="accent2"/>
              </a:solidFill>
              <a:round/>
            </a:ln>
            <a:effectLst/>
          </c:spPr>
          <c:marker>
            <c:symbol val="none"/>
          </c:marker>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Sheet1!$C$3:$C$18</c:f>
              <c:numCache>
                <c:formatCode>General</c:formatCode>
                <c:ptCount val="16"/>
                <c:pt idx="0">
                  <c:v>724.4</c:v>
                </c:pt>
                <c:pt idx="1">
                  <c:v>883.93</c:v>
                </c:pt>
                <c:pt idx="2">
                  <c:v>909.4</c:v>
                </c:pt>
                <c:pt idx="3">
                  <c:v>883.86</c:v>
                </c:pt>
                <c:pt idx="4">
                  <c:v>877.72</c:v>
                </c:pt>
                <c:pt idx="5">
                  <c:v>855.34</c:v>
                </c:pt>
                <c:pt idx="6">
                  <c:v>688.13</c:v>
                </c:pt>
                <c:pt idx="7">
                  <c:v>909.09</c:v>
                </c:pt>
                <c:pt idx="8">
                  <c:v>783.64</c:v>
                </c:pt>
                <c:pt idx="9">
                  <c:v>988.42</c:v>
                </c:pt>
                <c:pt idx="10">
                  <c:v>804.54</c:v>
                </c:pt>
                <c:pt idx="11">
                  <c:v>983.57</c:v>
                </c:pt>
                <c:pt idx="12">
                  <c:v>720.83</c:v>
                </c:pt>
                <c:pt idx="13">
                  <c:v>976.48</c:v>
                </c:pt>
                <c:pt idx="14">
                  <c:v>715.2</c:v>
                </c:pt>
                <c:pt idx="15">
                  <c:v>903.69</c:v>
                </c:pt>
              </c:numCache>
            </c:numRef>
          </c:val>
          <c:extLst>
            <c:ext xmlns:c16="http://schemas.microsoft.com/office/drawing/2014/chart" uri="{C3380CC4-5D6E-409C-BE32-E72D297353CC}">
              <c16:uniqueId val="{00000001-A9FD-41B6-A369-D5D3EB270CE7}"/>
            </c:ext>
          </c:extLst>
        </c:ser>
        <c:ser>
          <c:idx val="2"/>
          <c:order val="2"/>
          <c:tx>
            <c:strRef>
              <c:f>Sheet1!$D$2</c:f>
              <c:strCache>
                <c:ptCount val="1"/>
                <c:pt idx="0">
                  <c:v>PSO [26]</c:v>
                </c:pt>
              </c:strCache>
            </c:strRef>
          </c:tx>
          <c:spPr>
            <a:ln w="28575" cap="rnd">
              <a:solidFill>
                <a:schemeClr val="accent3"/>
              </a:solidFill>
              <a:round/>
            </a:ln>
            <a:effectLst/>
          </c:spPr>
          <c:marker>
            <c:symbol val="none"/>
          </c:marker>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Sheet1!$D$3:$D$18</c:f>
              <c:numCache>
                <c:formatCode>General</c:formatCode>
                <c:ptCount val="16"/>
                <c:pt idx="0">
                  <c:v>742.52</c:v>
                </c:pt>
                <c:pt idx="1">
                  <c:v>885.29</c:v>
                </c:pt>
                <c:pt idx="2">
                  <c:v>1004.22</c:v>
                </c:pt>
                <c:pt idx="3">
                  <c:v>1013.18</c:v>
                </c:pt>
                <c:pt idx="4">
                  <c:v>899.81</c:v>
                </c:pt>
                <c:pt idx="5">
                  <c:v>742.97</c:v>
                </c:pt>
                <c:pt idx="6">
                  <c:v>757.6</c:v>
                </c:pt>
                <c:pt idx="7">
                  <c:v>934.31</c:v>
                </c:pt>
                <c:pt idx="8">
                  <c:v>889.7</c:v>
                </c:pt>
                <c:pt idx="9">
                  <c:v>1080.08</c:v>
                </c:pt>
                <c:pt idx="10">
                  <c:v>773.06</c:v>
                </c:pt>
                <c:pt idx="11">
                  <c:v>825.98</c:v>
                </c:pt>
                <c:pt idx="12">
                  <c:v>886.52</c:v>
                </c:pt>
                <c:pt idx="13">
                  <c:v>867.83</c:v>
                </c:pt>
                <c:pt idx="14">
                  <c:v>862.95</c:v>
                </c:pt>
                <c:pt idx="15">
                  <c:v>881.96</c:v>
                </c:pt>
              </c:numCache>
            </c:numRef>
          </c:val>
          <c:extLst>
            <c:ext xmlns:c16="http://schemas.microsoft.com/office/drawing/2014/chart" uri="{C3380CC4-5D6E-409C-BE32-E72D297353CC}">
              <c16:uniqueId val="{00000002-A9FD-41B6-A369-D5D3EB270CE7}"/>
            </c:ext>
          </c:extLst>
        </c:ser>
        <c:ser>
          <c:idx val="3"/>
          <c:order val="3"/>
          <c:tx>
            <c:strRef>
              <c:f>Sheet1!$E$2</c:f>
              <c:strCache>
                <c:ptCount val="1"/>
                <c:pt idx="0">
                  <c:v>IDM BOC</c:v>
                </c:pt>
              </c:strCache>
            </c:strRef>
          </c:tx>
          <c:spPr>
            <a:ln w="28575" cap="rnd">
              <a:solidFill>
                <a:schemeClr val="accent4"/>
              </a:solidFill>
              <a:round/>
            </a:ln>
            <a:effectLst/>
          </c:spPr>
          <c:marker>
            <c:symbol val="none"/>
          </c:marker>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Sheet1!$E$3:$E$18</c:f>
              <c:numCache>
                <c:formatCode>General</c:formatCode>
                <c:ptCount val="16"/>
                <c:pt idx="0">
                  <c:v>1221.95</c:v>
                </c:pt>
                <c:pt idx="1">
                  <c:v>1005.77</c:v>
                </c:pt>
                <c:pt idx="2">
                  <c:v>1175.01</c:v>
                </c:pt>
                <c:pt idx="3">
                  <c:v>965.96</c:v>
                </c:pt>
                <c:pt idx="4">
                  <c:v>1098.68</c:v>
                </c:pt>
                <c:pt idx="5">
                  <c:v>992.39</c:v>
                </c:pt>
                <c:pt idx="6">
                  <c:v>922.24</c:v>
                </c:pt>
                <c:pt idx="7">
                  <c:v>1310.97</c:v>
                </c:pt>
                <c:pt idx="8">
                  <c:v>1206.26</c:v>
                </c:pt>
                <c:pt idx="9">
                  <c:v>1087.0899999999999</c:v>
                </c:pt>
                <c:pt idx="10">
                  <c:v>962.75</c:v>
                </c:pt>
                <c:pt idx="11">
                  <c:v>1027.8900000000001</c:v>
                </c:pt>
                <c:pt idx="12">
                  <c:v>986.88</c:v>
                </c:pt>
                <c:pt idx="13">
                  <c:v>1322.67</c:v>
                </c:pt>
                <c:pt idx="14">
                  <c:v>1087.8800000000001</c:v>
                </c:pt>
                <c:pt idx="15">
                  <c:v>1032.82</c:v>
                </c:pt>
              </c:numCache>
            </c:numRef>
          </c:val>
          <c:extLst>
            <c:ext xmlns:c16="http://schemas.microsoft.com/office/drawing/2014/chart" uri="{C3380CC4-5D6E-409C-BE32-E72D297353CC}">
              <c16:uniqueId val="{00000003-A9FD-41B6-A369-D5D3EB270CE7}"/>
            </c:ext>
          </c:extLst>
        </c:ser>
        <c:dLbls>
          <c:showLegendKey val="0"/>
          <c:showVal val="0"/>
          <c:showCatName val="0"/>
          <c:showSerName val="0"/>
          <c:showPercent val="0"/>
          <c:showBubbleSize val="0"/>
        </c:dLbls>
        <c:axId val="455692928"/>
        <c:axId val="330743928"/>
      </c:radarChart>
      <c:catAx>
        <c:axId val="455692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743928"/>
        <c:crosses val="autoZero"/>
        <c:auto val="1"/>
        <c:lblAlgn val="ctr"/>
        <c:lblOffset val="100"/>
        <c:noMultiLvlLbl val="0"/>
      </c:catAx>
      <c:valAx>
        <c:axId val="330743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69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c:f>
              <c:strCache>
                <c:ptCount val="1"/>
                <c:pt idx="0">
                  <c:v>IAB [12]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Sheet1!$B$3:$B$18</c:f>
              <c:numCache>
                <c:formatCode>General</c:formatCode>
                <c:ptCount val="16"/>
                <c:pt idx="0">
                  <c:v>1.84E-2</c:v>
                </c:pt>
                <c:pt idx="1">
                  <c:v>1.9199999999999998E-2</c:v>
                </c:pt>
                <c:pt idx="2">
                  <c:v>1.8499999999999999E-2</c:v>
                </c:pt>
                <c:pt idx="3">
                  <c:v>2.1000000000000001E-2</c:v>
                </c:pt>
                <c:pt idx="4">
                  <c:v>1.8100000000000002E-2</c:v>
                </c:pt>
                <c:pt idx="5">
                  <c:v>2.5000000000000001E-2</c:v>
                </c:pt>
                <c:pt idx="6">
                  <c:v>2.07E-2</c:v>
                </c:pt>
                <c:pt idx="7">
                  <c:v>2.4799999999999999E-2</c:v>
                </c:pt>
                <c:pt idx="8">
                  <c:v>2.35E-2</c:v>
                </c:pt>
                <c:pt idx="9">
                  <c:v>2.4400000000000002E-2</c:v>
                </c:pt>
                <c:pt idx="10">
                  <c:v>2.58E-2</c:v>
                </c:pt>
                <c:pt idx="11">
                  <c:v>1.84E-2</c:v>
                </c:pt>
                <c:pt idx="12">
                  <c:v>2.5600000000000001E-2</c:v>
                </c:pt>
                <c:pt idx="13">
                  <c:v>2.0899999999999998E-2</c:v>
                </c:pt>
                <c:pt idx="14">
                  <c:v>2.4E-2</c:v>
                </c:pt>
                <c:pt idx="15">
                  <c:v>2.4E-2</c:v>
                </c:pt>
              </c:numCache>
            </c:numRef>
          </c:val>
          <c:smooth val="0"/>
          <c:extLst>
            <c:ext xmlns:c16="http://schemas.microsoft.com/office/drawing/2014/chart" uri="{C3380CC4-5D6E-409C-BE32-E72D297353CC}">
              <c16:uniqueId val="{00000000-D730-432E-8878-654992A1412C}"/>
            </c:ext>
          </c:extLst>
        </c:ser>
        <c:ser>
          <c:idx val="1"/>
          <c:order val="1"/>
          <c:tx>
            <c:strRef>
              <c:f>Sheet1!$C$2</c:f>
              <c:strCache>
                <c:ptCount val="1"/>
                <c:pt idx="0">
                  <c:v>SGM [20]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Sheet1!$C$3:$C$18</c:f>
              <c:numCache>
                <c:formatCode>General</c:formatCode>
                <c:ptCount val="16"/>
                <c:pt idx="0">
                  <c:v>2.3E-2</c:v>
                </c:pt>
                <c:pt idx="1">
                  <c:v>1.7000000000000001E-2</c:v>
                </c:pt>
                <c:pt idx="2">
                  <c:v>1.9400000000000001E-2</c:v>
                </c:pt>
                <c:pt idx="3">
                  <c:v>2.47E-2</c:v>
                </c:pt>
                <c:pt idx="4">
                  <c:v>1.6799999999999999E-2</c:v>
                </c:pt>
                <c:pt idx="5">
                  <c:v>1.9099999999999999E-2</c:v>
                </c:pt>
                <c:pt idx="6">
                  <c:v>2.3599999999999999E-2</c:v>
                </c:pt>
                <c:pt idx="7">
                  <c:v>1.8499999999999999E-2</c:v>
                </c:pt>
                <c:pt idx="8">
                  <c:v>2.0500000000000001E-2</c:v>
                </c:pt>
                <c:pt idx="9">
                  <c:v>2.3300000000000001E-2</c:v>
                </c:pt>
                <c:pt idx="10">
                  <c:v>1.8100000000000002E-2</c:v>
                </c:pt>
                <c:pt idx="11">
                  <c:v>2.5899999999999999E-2</c:v>
                </c:pt>
                <c:pt idx="12">
                  <c:v>2.4799999999999999E-2</c:v>
                </c:pt>
                <c:pt idx="13">
                  <c:v>2.23E-2</c:v>
                </c:pt>
                <c:pt idx="14">
                  <c:v>2.3599999999999999E-2</c:v>
                </c:pt>
                <c:pt idx="15">
                  <c:v>2.1399999999999999E-2</c:v>
                </c:pt>
              </c:numCache>
            </c:numRef>
          </c:val>
          <c:smooth val="0"/>
          <c:extLst>
            <c:ext xmlns:c16="http://schemas.microsoft.com/office/drawing/2014/chart" uri="{C3380CC4-5D6E-409C-BE32-E72D297353CC}">
              <c16:uniqueId val="{00000001-D730-432E-8878-654992A1412C}"/>
            </c:ext>
          </c:extLst>
        </c:ser>
        <c:ser>
          <c:idx val="2"/>
          <c:order val="2"/>
          <c:tx>
            <c:strRef>
              <c:f>Sheet1!$D$2</c:f>
              <c:strCache>
                <c:ptCount val="1"/>
                <c:pt idx="0">
                  <c:v>PSO [26]</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Sheet1!$D$3:$D$18</c:f>
              <c:numCache>
                <c:formatCode>General</c:formatCode>
                <c:ptCount val="16"/>
                <c:pt idx="0">
                  <c:v>1.9099999999999999E-2</c:v>
                </c:pt>
                <c:pt idx="1">
                  <c:v>1.83E-2</c:v>
                </c:pt>
                <c:pt idx="2">
                  <c:v>1.6799999999999999E-2</c:v>
                </c:pt>
                <c:pt idx="3">
                  <c:v>1.9E-2</c:v>
                </c:pt>
                <c:pt idx="4">
                  <c:v>2.3E-2</c:v>
                </c:pt>
                <c:pt idx="5">
                  <c:v>2.3800000000000002E-2</c:v>
                </c:pt>
                <c:pt idx="6">
                  <c:v>1.95E-2</c:v>
                </c:pt>
                <c:pt idx="7">
                  <c:v>1.89E-2</c:v>
                </c:pt>
                <c:pt idx="8">
                  <c:v>2.0400000000000001E-2</c:v>
                </c:pt>
                <c:pt idx="9">
                  <c:v>1.9300000000000001E-2</c:v>
                </c:pt>
                <c:pt idx="10">
                  <c:v>2.4799999999999999E-2</c:v>
                </c:pt>
                <c:pt idx="11">
                  <c:v>2.1299999999999999E-2</c:v>
                </c:pt>
                <c:pt idx="12">
                  <c:v>2.5700000000000001E-2</c:v>
                </c:pt>
                <c:pt idx="13">
                  <c:v>2.3699999999999999E-2</c:v>
                </c:pt>
                <c:pt idx="14">
                  <c:v>0.02</c:v>
                </c:pt>
                <c:pt idx="15">
                  <c:v>2.6100000000000002E-2</c:v>
                </c:pt>
              </c:numCache>
            </c:numRef>
          </c:val>
          <c:smooth val="0"/>
          <c:extLst>
            <c:ext xmlns:c16="http://schemas.microsoft.com/office/drawing/2014/chart" uri="{C3380CC4-5D6E-409C-BE32-E72D297353CC}">
              <c16:uniqueId val="{00000002-D730-432E-8878-654992A1412C}"/>
            </c:ext>
          </c:extLst>
        </c:ser>
        <c:ser>
          <c:idx val="3"/>
          <c:order val="3"/>
          <c:tx>
            <c:strRef>
              <c:f>Sheet1!$E$2</c:f>
              <c:strCache>
                <c:ptCount val="1"/>
                <c:pt idx="0">
                  <c:v>IDM BOC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Sheet1!$A$3:$A$18</c:f>
              <c:strCache>
                <c:ptCount val="16"/>
                <c:pt idx="0">
                  <c:v>312k</c:v>
                </c:pt>
                <c:pt idx="1">
                  <c:v>625k</c:v>
                </c:pt>
                <c:pt idx="2">
                  <c:v>937k</c:v>
                </c:pt>
                <c:pt idx="3">
                  <c:v>1250k</c:v>
                </c:pt>
                <c:pt idx="4">
                  <c:v>156k</c:v>
                </c:pt>
                <c:pt idx="5">
                  <c:v>1875k</c:v>
                </c:pt>
                <c:pt idx="6">
                  <c:v>2185k</c:v>
                </c:pt>
                <c:pt idx="7">
                  <c:v>2500k</c:v>
                </c:pt>
                <c:pt idx="8">
                  <c:v>2800k</c:v>
                </c:pt>
                <c:pt idx="9">
                  <c:v>3125k</c:v>
                </c:pt>
                <c:pt idx="10">
                  <c:v>3900k</c:v>
                </c:pt>
                <c:pt idx="11">
                  <c:v>4375k</c:v>
                </c:pt>
                <c:pt idx="12">
                  <c:v>4680k</c:v>
                </c:pt>
                <c:pt idx="13">
                  <c:v>5460k</c:v>
                </c:pt>
                <c:pt idx="14">
                  <c:v>6M</c:v>
                </c:pt>
                <c:pt idx="15">
                  <c:v>6250k</c:v>
                </c:pt>
              </c:strCache>
            </c:strRef>
          </c:cat>
          <c:val>
            <c:numRef>
              <c:f>Sheet1!$E$3:$E$18</c:f>
              <c:numCache>
                <c:formatCode>General</c:formatCode>
                <c:ptCount val="16"/>
                <c:pt idx="0">
                  <c:v>1.4999999999999999E-2</c:v>
                </c:pt>
                <c:pt idx="1">
                  <c:v>1.46E-2</c:v>
                </c:pt>
                <c:pt idx="2">
                  <c:v>1.26E-2</c:v>
                </c:pt>
                <c:pt idx="3">
                  <c:v>1.6199999999999999E-2</c:v>
                </c:pt>
                <c:pt idx="4">
                  <c:v>1.49E-2</c:v>
                </c:pt>
                <c:pt idx="5">
                  <c:v>1.4500000000000001E-2</c:v>
                </c:pt>
                <c:pt idx="6">
                  <c:v>1.7399999999999999E-2</c:v>
                </c:pt>
                <c:pt idx="7">
                  <c:v>1.41E-2</c:v>
                </c:pt>
                <c:pt idx="8">
                  <c:v>1.7899999999999999E-2</c:v>
                </c:pt>
                <c:pt idx="9">
                  <c:v>1.4999999999999999E-2</c:v>
                </c:pt>
                <c:pt idx="10">
                  <c:v>1.8599999999999998E-2</c:v>
                </c:pt>
                <c:pt idx="11">
                  <c:v>1.4500000000000001E-2</c:v>
                </c:pt>
                <c:pt idx="12">
                  <c:v>1.6400000000000001E-2</c:v>
                </c:pt>
                <c:pt idx="13">
                  <c:v>1.32E-2</c:v>
                </c:pt>
                <c:pt idx="14">
                  <c:v>1.7500000000000002E-2</c:v>
                </c:pt>
                <c:pt idx="15">
                  <c:v>1.78E-2</c:v>
                </c:pt>
              </c:numCache>
            </c:numRef>
          </c:val>
          <c:smooth val="0"/>
          <c:extLst>
            <c:ext xmlns:c16="http://schemas.microsoft.com/office/drawing/2014/chart" uri="{C3380CC4-5D6E-409C-BE32-E72D297353CC}">
              <c16:uniqueId val="{00000003-D730-432E-8878-654992A1412C}"/>
            </c:ext>
          </c:extLst>
        </c:ser>
        <c:dLbls>
          <c:showLegendKey val="0"/>
          <c:showVal val="0"/>
          <c:showCatName val="0"/>
          <c:showSerName val="0"/>
          <c:showPercent val="0"/>
          <c:showBubbleSize val="0"/>
        </c:dLbls>
        <c:marker val="1"/>
        <c:smooth val="0"/>
        <c:axId val="330744712"/>
        <c:axId val="454726088"/>
      </c:lineChart>
      <c:catAx>
        <c:axId val="330744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726088"/>
        <c:crosses val="autoZero"/>
        <c:auto val="1"/>
        <c:lblAlgn val="ctr"/>
        <c:lblOffset val="100"/>
        <c:noMultiLvlLbl val="0"/>
      </c:catAx>
      <c:valAx>
        <c:axId val="454726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744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84FE5-5E36-4C0E-9E21-B8395E72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8866</Words>
  <Characters>50542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Arun Kumar</cp:lastModifiedBy>
  <cp:revision>8</cp:revision>
  <cp:lastPrinted>2017-09-26T05:03:00Z</cp:lastPrinted>
  <dcterms:created xsi:type="dcterms:W3CDTF">2023-12-24T12:44:00Z</dcterms:created>
  <dcterms:modified xsi:type="dcterms:W3CDTF">2024-02-24T06:22:00Z</dcterms:modified>
</cp:coreProperties>
</file>