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82568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38EEA9C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ADD6AC5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BDCE01D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3E6FEB9C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25852DE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C0BE288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4640658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  <w:r>
        <w:rPr>
          <w:rFonts w:ascii="Sylfaen" w:hAnsi="Sylfaen"/>
          <w:b/>
          <w:bCs/>
          <w:sz w:val="22"/>
          <w:lang w:val="en-US"/>
        </w:rPr>
        <w:t xml:space="preserve">Gaps and Fiscal Adjustment for Debt Stability in Climate-Vulnerable Developing Countries: </w:t>
      </w:r>
    </w:p>
    <w:p w14:paraId="4C542A9F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  <w:r>
        <w:rPr>
          <w:rFonts w:ascii="Sylfaen" w:hAnsi="Sylfaen"/>
          <w:b/>
          <w:bCs/>
          <w:sz w:val="22"/>
          <w:lang w:val="en-US"/>
        </w:rPr>
        <w:t xml:space="preserve">How large and by how much?   </w:t>
      </w:r>
    </w:p>
    <w:p w14:paraId="56E011FB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2C3CE20C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2A00CE69" w14:textId="77777777" w:rsidR="00975034" w:rsidRDefault="00975034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3DE1D15" w14:textId="77777777" w:rsidR="00975034" w:rsidRDefault="00975034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6CF9F743" w14:textId="77777777" w:rsidR="00975034" w:rsidRDefault="00975034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ADAD39C" w14:textId="540CD692" w:rsidR="00AB56C8" w:rsidRPr="00AB56C8" w:rsidRDefault="00E904F6" w:rsidP="00AB56C8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bCs/>
          <w:sz w:val="28"/>
          <w:szCs w:val="28"/>
          <w:lang w:val="en-US"/>
        </w:rPr>
        <w:t>Supplementary Material</w:t>
      </w:r>
    </w:p>
    <w:p w14:paraId="53B9EC9E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8E01E37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83F9ADA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648C5CAF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F658774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2E170370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447CC94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BF40233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A09E6EA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A28BAFB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1A7BA6D0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6D39F91A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6E897EA" w14:textId="77777777" w:rsidR="00AB56C8" w:rsidRDefault="00AB56C8" w:rsidP="00AB56C8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0F04D8F5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91CCE75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65FE92A8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12A10045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F4D9B29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0A9C0EE2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FA4BF21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025010C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2431959A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B977ABC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7889FE3E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49697251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320120A5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031F9197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2767DE1B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30619784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0006496C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5DF54391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6DA07159" w14:textId="77777777" w:rsidR="00AB56C8" w:rsidRDefault="00AB56C8" w:rsidP="0023089D">
      <w:pPr>
        <w:jc w:val="center"/>
        <w:rPr>
          <w:rFonts w:ascii="Sylfaen" w:hAnsi="Sylfaen"/>
          <w:b/>
          <w:bCs/>
          <w:sz w:val="22"/>
          <w:lang w:val="en-US"/>
        </w:rPr>
      </w:pPr>
    </w:p>
    <w:p w14:paraId="12F225A2" w14:textId="06CE95B7" w:rsidR="00157014" w:rsidRDefault="00E904F6" w:rsidP="0023089D">
      <w:pPr>
        <w:jc w:val="center"/>
        <w:rPr>
          <w:rFonts w:ascii="Sylfaen" w:hAnsi="Sylfaen"/>
          <w:b/>
          <w:bCs/>
          <w:sz w:val="22"/>
          <w:lang w:val="en-US"/>
        </w:rPr>
      </w:pPr>
      <w:r>
        <w:rPr>
          <w:rFonts w:ascii="Sylfaen" w:hAnsi="Sylfaen"/>
          <w:b/>
          <w:bCs/>
          <w:sz w:val="22"/>
          <w:lang w:val="en-US"/>
        </w:rPr>
        <w:lastRenderedPageBreak/>
        <w:t>Supplement A</w:t>
      </w:r>
      <w:r w:rsidR="00CD417A">
        <w:rPr>
          <w:rFonts w:ascii="Sylfaen" w:hAnsi="Sylfaen"/>
          <w:b/>
          <w:bCs/>
          <w:sz w:val="22"/>
          <w:lang w:val="en-US"/>
        </w:rPr>
        <w:t xml:space="preserve">: </w:t>
      </w:r>
      <w:r w:rsidR="00397952">
        <w:rPr>
          <w:rFonts w:ascii="Sylfaen" w:hAnsi="Sylfaen"/>
          <w:b/>
          <w:bCs/>
          <w:sz w:val="22"/>
          <w:lang w:val="en-US"/>
        </w:rPr>
        <w:t>V</w:t>
      </w:r>
      <w:r w:rsidR="006F0109">
        <w:rPr>
          <w:rFonts w:ascii="Sylfaen" w:hAnsi="Sylfaen"/>
          <w:b/>
          <w:bCs/>
          <w:sz w:val="22"/>
          <w:lang w:val="en-US"/>
        </w:rPr>
        <w:t>ariable</w:t>
      </w:r>
      <w:r w:rsidR="00397952">
        <w:rPr>
          <w:rFonts w:ascii="Sylfaen" w:hAnsi="Sylfaen"/>
          <w:b/>
          <w:bCs/>
          <w:sz w:val="22"/>
          <w:lang w:val="en-US"/>
        </w:rPr>
        <w:t xml:space="preserve"> definitions and D</w:t>
      </w:r>
      <w:r w:rsidR="006F0109">
        <w:rPr>
          <w:rFonts w:ascii="Sylfaen" w:hAnsi="Sylfaen"/>
          <w:b/>
          <w:bCs/>
          <w:sz w:val="22"/>
          <w:lang w:val="en-US"/>
        </w:rPr>
        <w:t>ata sources</w:t>
      </w:r>
      <w:r w:rsidR="00CD417A">
        <w:rPr>
          <w:rFonts w:ascii="Sylfaen" w:hAnsi="Sylfaen"/>
          <w:b/>
          <w:bCs/>
          <w:sz w:val="22"/>
          <w:lang w:val="en-US"/>
        </w:rPr>
        <w:t xml:space="preserve"> </w:t>
      </w:r>
    </w:p>
    <w:p w14:paraId="3A969817" w14:textId="3E558625" w:rsidR="00C10CA3" w:rsidRDefault="00C10CA3" w:rsidP="00C10CA3">
      <w:pPr>
        <w:rPr>
          <w:rFonts w:ascii="Sylfaen" w:hAnsi="Sylfaen"/>
          <w:b/>
          <w:bCs/>
          <w:sz w:val="22"/>
          <w:lang w:val="en-US"/>
        </w:rPr>
      </w:pPr>
    </w:p>
    <w:p w14:paraId="29436B0A" w14:textId="7349C520" w:rsidR="00B56C58" w:rsidRPr="0065102B" w:rsidRDefault="00C10CA3" w:rsidP="00565F87">
      <w:pPr>
        <w:jc w:val="center"/>
        <w:rPr>
          <w:rFonts w:ascii="Sylfaen" w:hAnsi="Sylfaen"/>
          <w:i/>
          <w:iCs/>
          <w:sz w:val="22"/>
          <w:lang w:val="en-US"/>
        </w:rPr>
      </w:pPr>
      <w:r w:rsidRPr="0065102B">
        <w:rPr>
          <w:rFonts w:ascii="Sylfaen" w:hAnsi="Sylfaen"/>
          <w:i/>
          <w:iCs/>
          <w:sz w:val="22"/>
          <w:lang w:val="en-US"/>
        </w:rPr>
        <w:t>All data are based on information compiled as of 2 February 2022.</w:t>
      </w:r>
    </w:p>
    <w:p w14:paraId="36BB8B6C" w14:textId="77777777" w:rsidR="00C10CA3" w:rsidRPr="009B3066" w:rsidRDefault="00C10CA3">
      <w:pPr>
        <w:rPr>
          <w:rFonts w:ascii="Sylfaen" w:hAnsi="Sylfaen"/>
          <w:sz w:val="22"/>
          <w:lang w:val="en-US"/>
        </w:rPr>
      </w:pPr>
    </w:p>
    <w:p w14:paraId="01985C45" w14:textId="5A74070F" w:rsidR="00966F3E" w:rsidRPr="009B3066" w:rsidRDefault="00966F3E" w:rsidP="0023089D">
      <w:pPr>
        <w:pStyle w:val="ListParagraph"/>
        <w:numPr>
          <w:ilvl w:val="0"/>
          <w:numId w:val="1"/>
        </w:numPr>
        <w:ind w:left="284"/>
        <w:rPr>
          <w:rFonts w:ascii="Sylfaen" w:hAnsi="Sylfaen"/>
          <w:b/>
          <w:bCs/>
          <w:sz w:val="22"/>
          <w:lang w:val="en-US"/>
        </w:rPr>
      </w:pPr>
      <w:r w:rsidRPr="009B3066">
        <w:rPr>
          <w:rFonts w:ascii="Sylfaen" w:hAnsi="Sylfaen"/>
          <w:b/>
          <w:bCs/>
          <w:sz w:val="22"/>
          <w:lang w:val="en-US"/>
        </w:rPr>
        <w:t>Short-Term Gap</w:t>
      </w:r>
    </w:p>
    <w:p w14:paraId="5789D5E2" w14:textId="358665EB" w:rsidR="007E09ED" w:rsidRPr="009B3066" w:rsidRDefault="00000000" w:rsidP="00966F3E">
      <w:pPr>
        <w:rPr>
          <w:rFonts w:ascii="Sylfaen" w:hAnsi="Sylfaen"/>
          <w:sz w:val="22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2"/>
              <w:lang w:val="en-US"/>
            </w:rPr>
            <m:t>-t=d+(r- θ)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  <w:sz w:val="22"/>
                  <w:lang w:val="en-US"/>
                </w:rPr>
                <m:t>0</m:t>
              </m:r>
            </m:sub>
          </m:sSub>
        </m:oMath>
      </m:oMathPara>
    </w:p>
    <w:p w14:paraId="76DFF64F" w14:textId="77777777" w:rsidR="00B93782" w:rsidRDefault="00B93782" w:rsidP="00B93782">
      <w:pPr>
        <w:jc w:val="center"/>
        <w:rPr>
          <w:rFonts w:ascii="Sylfaen" w:hAnsi="Sylfaen"/>
          <w:sz w:val="22"/>
          <w:lang w:val="en-US"/>
        </w:rPr>
      </w:pPr>
    </w:p>
    <w:p w14:paraId="176B56DB" w14:textId="268EEA91" w:rsidR="00B93782" w:rsidRPr="009B3066" w:rsidRDefault="003B7452" w:rsidP="00B93782">
      <w:pPr>
        <w:jc w:val="center"/>
        <w:rPr>
          <w:rFonts w:ascii="Sylfaen" w:hAnsi="Sylfaen"/>
          <w:sz w:val="22"/>
          <w:lang w:val="en-US"/>
        </w:rPr>
      </w:pPr>
      <w:r>
        <w:rPr>
          <w:rFonts w:ascii="Sylfaen" w:hAnsi="Sylfaen"/>
          <w:sz w:val="22"/>
          <w:lang w:val="en-US"/>
        </w:rPr>
        <w:t xml:space="preserve">Source: </w:t>
      </w:r>
      <w:r w:rsidR="00B93782">
        <w:rPr>
          <w:rFonts w:ascii="Sylfaen" w:hAnsi="Sylfaen"/>
          <w:sz w:val="22"/>
          <w:lang w:val="en-US"/>
        </w:rPr>
        <w:t>Blanchard et al. (1990), p. 17</w:t>
      </w:r>
    </w:p>
    <w:p w14:paraId="75BA4D7A" w14:textId="77777777" w:rsidR="003B7452" w:rsidRDefault="003B7452" w:rsidP="00966F3E">
      <w:pPr>
        <w:rPr>
          <w:rFonts w:ascii="Sylfaen" w:hAnsi="Sylfaen"/>
          <w:sz w:val="22"/>
          <w:lang w:val="en-US"/>
        </w:rPr>
      </w:pPr>
    </w:p>
    <w:p w14:paraId="5B99EB93" w14:textId="2D732297" w:rsidR="006F3B7B" w:rsidRPr="00E9275D" w:rsidRDefault="006F3B7B" w:rsidP="00966F3E">
      <w:pPr>
        <w:rPr>
          <w:rFonts w:ascii="Sylfaen" w:eastAsiaTheme="minorEastAsia" w:hAnsi="Sylfaen"/>
          <w:sz w:val="22"/>
          <w:lang w:val="en-US"/>
        </w:rPr>
      </w:pPr>
      <w:r w:rsidRPr="00E9275D">
        <w:rPr>
          <w:rFonts w:ascii="Sylfaen" w:hAnsi="Sylfaen"/>
          <w:sz w:val="22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22"/>
            <w:lang w:val="en-US"/>
          </w:rPr>
          <m:t>-t</m:t>
        </m:r>
      </m:oMath>
    </w:p>
    <w:p w14:paraId="2845B99D" w14:textId="77777777" w:rsidR="006F3B7B" w:rsidRPr="00E9275D" w:rsidRDefault="006F3B7B" w:rsidP="00966F3E">
      <w:pPr>
        <w:rPr>
          <w:rFonts w:ascii="Sylfaen" w:eastAsiaTheme="minorEastAsia" w:hAnsi="Sylfaen"/>
          <w:sz w:val="22"/>
          <w:lang w:val="en-US"/>
        </w:rPr>
      </w:pPr>
    </w:p>
    <w:p w14:paraId="7B775560" w14:textId="7B0698AF" w:rsidR="006F3B7B" w:rsidRPr="00E9275D" w:rsidRDefault="00000000" w:rsidP="00966F3E">
      <w:pPr>
        <w:rPr>
          <w:rFonts w:ascii="Sylfaen" w:eastAsiaTheme="minorEastAsia" w:hAnsi="Sylfaen"/>
          <w:sz w:val="22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*</m:t>
              </m:r>
            </m:sup>
          </m:sSubSup>
          <m:r>
            <w:rPr>
              <w:rFonts w:ascii="Cambria Math" w:eastAsiaTheme="minorEastAsia" w:hAnsi="Cambria Math"/>
              <w:sz w:val="22"/>
              <w:lang w:val="en-US"/>
            </w:rPr>
            <m:t>=Sustainable tax revenue ratio</m:t>
          </m:r>
        </m:oMath>
      </m:oMathPara>
    </w:p>
    <w:p w14:paraId="7BFD80FF" w14:textId="77777777" w:rsidR="006F3B7B" w:rsidRPr="00E9275D" w:rsidRDefault="006F3B7B" w:rsidP="00966F3E">
      <w:pPr>
        <w:rPr>
          <w:rFonts w:ascii="Sylfaen" w:eastAsiaTheme="minorEastAsia" w:hAnsi="Sylfaen"/>
          <w:sz w:val="22"/>
          <w:lang w:val="en-US"/>
        </w:rPr>
      </w:pPr>
    </w:p>
    <w:p w14:paraId="77D80149" w14:textId="0AEB600D" w:rsidR="006F3B7B" w:rsidRPr="00E9275D" w:rsidRDefault="006F3B7B" w:rsidP="00966F3E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eastAsiaTheme="minorEastAsia" w:hAnsi="Cambria Math"/>
              <w:sz w:val="22"/>
              <w:lang w:val="en-US"/>
            </w:rPr>
            <m:t>t=Tax revenue ratio</m:t>
          </m:r>
        </m:oMath>
      </m:oMathPara>
    </w:p>
    <w:p w14:paraId="675DD89B" w14:textId="7901F827" w:rsidR="00C15587" w:rsidRPr="009B3066" w:rsidRDefault="00C15587" w:rsidP="00966F3E">
      <w:pPr>
        <w:rPr>
          <w:rFonts w:ascii="Sylfaen" w:hAnsi="Sylfaen"/>
          <w:sz w:val="22"/>
          <w:lang w:val="en-US"/>
        </w:rPr>
      </w:pPr>
      <w:r w:rsidRPr="00E9275D">
        <w:rPr>
          <w:rFonts w:ascii="Sylfaen" w:hAnsi="Sylfaen"/>
          <w:sz w:val="22"/>
          <w:lang w:val="en-US"/>
        </w:rPr>
        <w:t>Primary deficit</w:t>
      </w:r>
      <w:r w:rsidR="00CD417A" w:rsidRPr="00E9275D">
        <w:rPr>
          <w:rFonts w:ascii="Sylfaen" w:hAnsi="Sylfaen"/>
          <w:sz w:val="22"/>
          <w:lang w:val="en-US"/>
        </w:rPr>
        <w:t>, d</w:t>
      </w:r>
    </w:p>
    <w:p w14:paraId="6F7B4F6C" w14:textId="41093A92" w:rsidR="00966F3E" w:rsidRPr="009B3066" w:rsidRDefault="00966F3E" w:rsidP="00966F3E">
      <w:pPr>
        <w:rPr>
          <w:rFonts w:ascii="Sylfaen" w:hAnsi="Sylfaen"/>
          <w:sz w:val="22"/>
          <w:lang w:val="en-US"/>
        </w:rPr>
      </w:pPr>
    </w:p>
    <w:p w14:paraId="1A18CAC8" w14:textId="7C364665" w:rsidR="00C15587" w:rsidRPr="009B3066" w:rsidRDefault="00C15587" w:rsidP="00966F3E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d=100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Total Expense-Interest Payment-Tax Revenues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 xml:space="preserve">Nominal GDP </m:t>
              </m:r>
            </m:den>
          </m:f>
        </m:oMath>
      </m:oMathPara>
    </w:p>
    <w:p w14:paraId="071A5233" w14:textId="77777777" w:rsidR="003340CA" w:rsidRDefault="003340CA" w:rsidP="00C15587">
      <w:pPr>
        <w:rPr>
          <w:rFonts w:ascii="Sylfaen" w:hAnsi="Sylfaen"/>
          <w:sz w:val="22"/>
          <w:lang w:val="en-US"/>
        </w:rPr>
      </w:pPr>
    </w:p>
    <w:p w14:paraId="60A07960" w14:textId="598CBC22" w:rsidR="00CD417A" w:rsidRDefault="00096C71" w:rsidP="00C15587">
      <w:pPr>
        <w:rPr>
          <w:rFonts w:ascii="Sylfaen" w:hAnsi="Sylfaen"/>
          <w:sz w:val="22"/>
          <w:lang w:val="en-US"/>
        </w:rPr>
      </w:pPr>
      <w:r>
        <w:rPr>
          <w:rFonts w:ascii="Sylfaen" w:hAnsi="Sylfaen"/>
          <w:sz w:val="22"/>
          <w:lang w:val="en-US"/>
        </w:rPr>
        <w:t>Growth adjusted interest rate</w:t>
      </w:r>
      <w:r w:rsidR="00CD417A">
        <w:rPr>
          <w:rFonts w:ascii="Sylfaen" w:hAnsi="Sylfaen"/>
          <w:sz w:val="22"/>
          <w:lang w:val="en-US"/>
        </w:rPr>
        <w:t xml:space="preserve">, </w:t>
      </w:r>
      <w:r w:rsidR="00CD417A" w:rsidRPr="004D5410">
        <w:rPr>
          <w:rFonts w:ascii="Sylfaen" w:hAnsi="Sylfaen"/>
          <w:i/>
          <w:iCs/>
          <w:sz w:val="22"/>
          <w:lang w:val="en-US"/>
        </w:rPr>
        <w:t xml:space="preserve">r- </w:t>
      </w:r>
      <w:r w:rsidR="00CD417A" w:rsidRPr="004D5410">
        <w:rPr>
          <w:rFonts w:ascii="Arial Narrow" w:hAnsi="Arial Narrow"/>
          <w:i/>
          <w:iCs/>
          <w:sz w:val="22"/>
          <w:lang w:val="en-US"/>
        </w:rPr>
        <w:t>θ</w:t>
      </w:r>
    </w:p>
    <w:p w14:paraId="547D2F7A" w14:textId="68D41BDF" w:rsidR="00FA28D6" w:rsidRPr="00CD417A" w:rsidRDefault="00096C71" w:rsidP="00CD417A">
      <w:pPr>
        <w:jc w:val="center"/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>r= i- π</m:t>
          </m:r>
        </m:oMath>
      </m:oMathPara>
    </w:p>
    <w:p w14:paraId="6699C4C6" w14:textId="13B43A8E" w:rsidR="00FA28D6" w:rsidRPr="009B3066" w:rsidRDefault="00FA28D6" w:rsidP="0023089D">
      <w:pPr>
        <w:rPr>
          <w:rFonts w:ascii="Sylfaen" w:hAnsi="Sylfaen"/>
          <w:sz w:val="22"/>
          <w:lang w:val="en-US"/>
        </w:rPr>
      </w:pPr>
    </w:p>
    <w:p w14:paraId="043702E0" w14:textId="14C63BC8" w:rsidR="0047466F" w:rsidRPr="00CD417A" w:rsidRDefault="0047466F" w:rsidP="0023089D">
      <w:pPr>
        <w:rPr>
          <w:rFonts w:ascii="Sylfaen" w:eastAsiaTheme="minorEastAsia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i=100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Interest Payment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Debt</m:t>
              </m:r>
            </m:den>
          </m:f>
        </m:oMath>
      </m:oMathPara>
    </w:p>
    <w:p w14:paraId="7BD39040" w14:textId="7E51E1FB" w:rsidR="00CD417A" w:rsidRDefault="00CD417A" w:rsidP="0023089D">
      <w:pPr>
        <w:rPr>
          <w:rFonts w:ascii="Sylfaen" w:eastAsiaTheme="minorEastAsia" w:hAnsi="Sylfaen"/>
          <w:sz w:val="22"/>
          <w:lang w:val="en-US"/>
        </w:rPr>
      </w:pPr>
    </w:p>
    <w:p w14:paraId="26574868" w14:textId="79B6BE93" w:rsidR="00CD417A" w:rsidRPr="009B3066" w:rsidRDefault="00CD417A" w:rsidP="00CD417A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π=100 × 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/>
                    </w:rPr>
                    <m:t>GDP Deflator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US"/>
                    </w:rPr>
                    <m:t>Previous Yea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lang w:val="en-US"/>
                    </w:rPr>
                    <m:t>s GDP Deflator</m:t>
                  </m:r>
                </m:den>
              </m:f>
              <m:r>
                <w:rPr>
                  <w:rFonts w:ascii="Cambria Math" w:eastAsiaTheme="minorEastAsia" w:hAnsi="Cambria Math"/>
                  <w:sz w:val="22"/>
                  <w:lang w:val="en-US"/>
                </w:rPr>
                <m:t>-1</m:t>
              </m:r>
            </m:e>
          </m:d>
        </m:oMath>
      </m:oMathPara>
    </w:p>
    <w:p w14:paraId="124B91FF" w14:textId="2C3E33C6" w:rsidR="00FA28D6" w:rsidRDefault="00FA28D6" w:rsidP="00FA28D6">
      <w:pPr>
        <w:rPr>
          <w:rFonts w:ascii="Sylfaen" w:hAnsi="Sylfaen"/>
          <w:sz w:val="22"/>
          <w:lang w:val="en-US"/>
        </w:rPr>
      </w:pPr>
    </w:p>
    <w:p w14:paraId="1D393075" w14:textId="77777777" w:rsidR="00096C71" w:rsidRPr="009B3066" w:rsidRDefault="00096C71" w:rsidP="00096C71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>θ=100 ×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/>
                    </w:rPr>
                    <m:t>Real GDP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US"/>
                    </w:rPr>
                    <m:t>Previous Yea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lang w:val="en-US"/>
                    </w:rPr>
                    <m:t>s Real GDP</m:t>
                  </m:r>
                </m:den>
              </m:f>
              <m:r>
                <w:rPr>
                  <w:rFonts w:ascii="Cambria Math" w:hAnsi="Cambria Math"/>
                  <w:sz w:val="22"/>
                  <w:lang w:val="en-US"/>
                </w:rPr>
                <m:t>-1</m:t>
              </m:r>
            </m:e>
          </m:d>
        </m:oMath>
      </m:oMathPara>
    </w:p>
    <w:p w14:paraId="2588369F" w14:textId="77777777" w:rsidR="003340CA" w:rsidRDefault="003340CA" w:rsidP="0009551B">
      <w:pPr>
        <w:ind w:left="720"/>
        <w:rPr>
          <w:rFonts w:ascii="Sylfaen" w:hAnsi="Sylfaen"/>
          <w:sz w:val="22"/>
          <w:lang w:val="en-US"/>
        </w:rPr>
      </w:pPr>
      <w:bookmarkStart w:id="0" w:name="_Hlk112476462"/>
    </w:p>
    <w:p w14:paraId="30520629" w14:textId="2EDA2FB1" w:rsidR="00F86F16" w:rsidRPr="006D16C4" w:rsidRDefault="00F86F16" w:rsidP="00F86F16">
      <w:pPr>
        <w:rPr>
          <w:rFonts w:ascii="Sylfaen" w:hAnsi="Sylfaen"/>
          <w:sz w:val="22"/>
          <w:lang w:val="en-US"/>
        </w:rPr>
      </w:pPr>
      <w:r w:rsidRPr="00BF54FE">
        <w:rPr>
          <w:rFonts w:ascii="Sylfaen" w:hAnsi="Sylfaen"/>
          <w:sz w:val="22"/>
          <w:lang w:val="en-US"/>
        </w:rPr>
        <w:t>b</w:t>
      </w:r>
      <w:r w:rsidRPr="00BF54FE">
        <w:rPr>
          <w:rFonts w:ascii="Sylfaen" w:hAnsi="Sylfaen"/>
          <w:sz w:val="22"/>
          <w:vertAlign w:val="subscript"/>
          <w:lang w:val="en-US"/>
        </w:rPr>
        <w:t>0</w:t>
      </w:r>
      <w:r w:rsidR="006D16C4" w:rsidRPr="00BF54FE">
        <w:rPr>
          <w:rFonts w:ascii="Sylfaen" w:hAnsi="Sylfaen"/>
          <w:sz w:val="22"/>
          <w:lang w:val="en-US"/>
        </w:rPr>
        <w:t>, lagged debt (</w:t>
      </w:r>
      <w:r w:rsidR="00C03D67" w:rsidRPr="00BF54FE">
        <w:rPr>
          <w:rFonts w:ascii="Sylfaen" w:hAnsi="Sylfaen"/>
          <w:sz w:val="22"/>
          <w:lang w:val="en-US"/>
        </w:rPr>
        <w:t xml:space="preserve">i.e., </w:t>
      </w:r>
      <w:r w:rsidR="006D16C4" w:rsidRPr="00BF54FE">
        <w:rPr>
          <w:rFonts w:ascii="Sylfaen" w:hAnsi="Sylfaen"/>
          <w:sz w:val="22"/>
          <w:lang w:val="en-US"/>
        </w:rPr>
        <w:t>debt at</w:t>
      </w:r>
      <w:r w:rsidR="00C03D67" w:rsidRPr="00BF54FE">
        <w:rPr>
          <w:rFonts w:ascii="Sylfaen" w:hAnsi="Sylfaen"/>
          <w:sz w:val="22"/>
          <w:lang w:val="en-US"/>
        </w:rPr>
        <w:t xml:space="preserve"> the</w:t>
      </w:r>
      <w:r w:rsidR="006D16C4" w:rsidRPr="00BF54FE">
        <w:rPr>
          <w:rFonts w:ascii="Sylfaen" w:hAnsi="Sylfaen"/>
          <w:sz w:val="22"/>
          <w:lang w:val="en-US"/>
        </w:rPr>
        <w:t xml:space="preserve"> </w:t>
      </w:r>
      <w:r w:rsidR="00C03D67" w:rsidRPr="00BF54FE">
        <w:rPr>
          <w:rFonts w:ascii="Sylfaen" w:hAnsi="Sylfaen"/>
          <w:sz w:val="22"/>
          <w:lang w:val="en-US"/>
        </w:rPr>
        <w:t xml:space="preserve">end of year 0 or </w:t>
      </w:r>
      <w:r w:rsidR="006D16C4" w:rsidRPr="00BF54FE">
        <w:rPr>
          <w:rFonts w:ascii="Sylfaen" w:hAnsi="Sylfaen"/>
          <w:sz w:val="22"/>
          <w:lang w:val="en-US"/>
        </w:rPr>
        <w:t>beginning of year 1)</w:t>
      </w:r>
    </w:p>
    <w:bookmarkEnd w:id="0"/>
    <w:p w14:paraId="6B672087" w14:textId="46FFBD2D" w:rsidR="00F86F16" w:rsidRPr="009B3066" w:rsidRDefault="00F86F16" w:rsidP="00F86F16">
      <w:pPr>
        <w:rPr>
          <w:rFonts w:ascii="Sylfaen" w:hAnsi="Sylfaen"/>
          <w:sz w:val="22"/>
          <w:lang w:val="en-US"/>
        </w:rPr>
      </w:pPr>
    </w:p>
    <w:p w14:paraId="682EA19D" w14:textId="4CAE146F" w:rsidR="00807EA6" w:rsidRPr="009B3066" w:rsidRDefault="00000000" w:rsidP="00F16855">
      <w:pPr>
        <w:jc w:val="center"/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Debt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Nominal GDP</m:t>
              </m:r>
            </m:den>
          </m:f>
        </m:oMath>
      </m:oMathPara>
    </w:p>
    <w:p w14:paraId="1E897161" w14:textId="77777777" w:rsidR="00F16855" w:rsidRDefault="00F16855" w:rsidP="00F86F16">
      <w:pPr>
        <w:rPr>
          <w:rFonts w:ascii="Sylfaen" w:hAnsi="Sylfaen"/>
          <w:sz w:val="22"/>
          <w:lang w:val="en-US"/>
        </w:rPr>
      </w:pPr>
    </w:p>
    <w:p w14:paraId="5426CB62" w14:textId="77777777" w:rsidR="003340CA" w:rsidRPr="009B3066" w:rsidRDefault="003340CA" w:rsidP="003340CA">
      <w:pPr>
        <w:rPr>
          <w:rFonts w:ascii="Sylfaen" w:hAnsi="Sylfaen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977"/>
      </w:tblGrid>
      <w:tr w:rsidR="00851B82" w:rsidRPr="009B3066" w14:paraId="4710A64B" w14:textId="77777777" w:rsidTr="00851B82">
        <w:tc>
          <w:tcPr>
            <w:tcW w:w="2263" w:type="dxa"/>
          </w:tcPr>
          <w:p w14:paraId="6F555A6C" w14:textId="77777777" w:rsidR="00851B82" w:rsidRPr="009B3066" w:rsidRDefault="00851B82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Variable</w:t>
            </w:r>
          </w:p>
        </w:tc>
        <w:tc>
          <w:tcPr>
            <w:tcW w:w="3402" w:type="dxa"/>
          </w:tcPr>
          <w:p w14:paraId="387AC9AF" w14:textId="77777777" w:rsidR="00851B82" w:rsidRPr="009B3066" w:rsidRDefault="00851B82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Source</w:t>
            </w:r>
          </w:p>
        </w:tc>
        <w:tc>
          <w:tcPr>
            <w:tcW w:w="2977" w:type="dxa"/>
          </w:tcPr>
          <w:p w14:paraId="3C23DE37" w14:textId="77777777" w:rsidR="00851B82" w:rsidRPr="009B3066" w:rsidRDefault="00851B82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Units</w:t>
            </w:r>
          </w:p>
        </w:tc>
      </w:tr>
      <w:tr w:rsidR="00851B82" w:rsidRPr="009B3066" w14:paraId="7C959789" w14:textId="77777777" w:rsidTr="00851B82">
        <w:tc>
          <w:tcPr>
            <w:tcW w:w="2263" w:type="dxa"/>
          </w:tcPr>
          <w:p w14:paraId="64C85B91" w14:textId="269DD6B5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Total Expense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851B82">
              <w:rPr>
                <w:rFonts w:ascii="Sylfaen" w:hAnsi="Sylfaen"/>
                <w:sz w:val="22"/>
                <w:vertAlign w:val="superscript"/>
                <w:lang w:val="en-US"/>
              </w:rPr>
              <w:t>a</w:t>
            </w:r>
          </w:p>
        </w:tc>
        <w:tc>
          <w:tcPr>
            <w:tcW w:w="3402" w:type="dxa"/>
            <w:vMerge w:val="restart"/>
          </w:tcPr>
          <w:p w14:paraId="4EE90A33" w14:textId="4589ED4B" w:rsidR="00851B82" w:rsidRDefault="00851B82" w:rsidP="00CC1085">
            <w:pPr>
              <w:rPr>
                <w:rFonts w:ascii="Sylfaen" w:hAnsi="Sylfaen"/>
                <w:sz w:val="22"/>
                <w:vertAlign w:val="superscript"/>
                <w:lang w:val="en-US"/>
              </w:rPr>
            </w:pPr>
            <w:r w:rsidRPr="0009551B">
              <w:rPr>
                <w:rFonts w:ascii="Sylfaen" w:hAnsi="Sylfaen"/>
                <w:sz w:val="22"/>
                <w:lang w:val="en-US"/>
              </w:rPr>
              <w:t>IMF Government Finance Statistics Database</w:t>
            </w:r>
            <w:r>
              <w:rPr>
                <w:rFonts w:ascii="Sylfaen" w:hAnsi="Sylfaen"/>
                <w:sz w:val="22"/>
                <w:vertAlign w:val="superscript"/>
                <w:lang w:val="en-US"/>
              </w:rPr>
              <w:t xml:space="preserve"> c</w:t>
            </w:r>
          </w:p>
          <w:p w14:paraId="756DBF16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  <w:vMerge w:val="restart"/>
          </w:tcPr>
          <w:p w14:paraId="13569B6E" w14:textId="75F7BFD5" w:rsidR="00851B82" w:rsidRPr="00E9275D" w:rsidRDefault="006F3B7B" w:rsidP="00CC1085">
            <w:pPr>
              <w:rPr>
                <w:rFonts w:ascii="Sylfaen" w:hAnsi="Sylfaen"/>
                <w:sz w:val="22"/>
                <w:lang w:val="en-US"/>
              </w:rPr>
            </w:pPr>
            <w:r w:rsidRPr="00E9275D">
              <w:rPr>
                <w:rFonts w:ascii="Sylfaen" w:hAnsi="Sylfaen"/>
                <w:sz w:val="22"/>
                <w:lang w:val="en-US"/>
              </w:rPr>
              <w:t>National</w:t>
            </w:r>
            <w:r w:rsidR="00851B82" w:rsidRPr="00E9275D"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E9275D">
              <w:rPr>
                <w:rFonts w:ascii="Sylfaen" w:hAnsi="Sylfaen"/>
                <w:sz w:val="22"/>
                <w:lang w:val="en-US"/>
              </w:rPr>
              <w:t>C</w:t>
            </w:r>
            <w:r w:rsidR="00851B82" w:rsidRPr="00E9275D">
              <w:rPr>
                <w:rFonts w:ascii="Sylfaen" w:hAnsi="Sylfaen"/>
                <w:sz w:val="22"/>
                <w:lang w:val="en-US"/>
              </w:rPr>
              <w:t>urrency</w:t>
            </w:r>
          </w:p>
        </w:tc>
      </w:tr>
      <w:tr w:rsidR="00851B82" w:rsidRPr="009B3066" w14:paraId="1DDA208E" w14:textId="77777777" w:rsidTr="00851B82">
        <w:tc>
          <w:tcPr>
            <w:tcW w:w="2263" w:type="dxa"/>
          </w:tcPr>
          <w:p w14:paraId="11E3550A" w14:textId="6F4EAE9F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Interest Payment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851B82">
              <w:rPr>
                <w:rFonts w:ascii="Sylfaen" w:hAnsi="Sylfaen"/>
                <w:sz w:val="22"/>
                <w:vertAlign w:val="superscript"/>
                <w:lang w:val="en-US"/>
              </w:rPr>
              <w:t>a</w:t>
            </w:r>
            <w:r>
              <w:rPr>
                <w:rFonts w:ascii="Sylfaen" w:hAnsi="Sylfaen"/>
                <w:sz w:val="22"/>
                <w:vertAlign w:val="superscript"/>
                <w:lang w:val="en-US"/>
              </w:rPr>
              <w:t>, b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3402" w:type="dxa"/>
            <w:vMerge/>
          </w:tcPr>
          <w:p w14:paraId="59421442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  <w:vMerge/>
          </w:tcPr>
          <w:p w14:paraId="1CFFD6A4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</w:tr>
      <w:tr w:rsidR="00851B82" w:rsidRPr="009B3066" w14:paraId="6406D5A1" w14:textId="77777777" w:rsidTr="00851B82">
        <w:tc>
          <w:tcPr>
            <w:tcW w:w="2263" w:type="dxa"/>
          </w:tcPr>
          <w:p w14:paraId="541FAC4B" w14:textId="68E386E6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Tax Revenues</w:t>
            </w:r>
            <w:r w:rsidRPr="00851B82">
              <w:rPr>
                <w:rFonts w:ascii="Sylfaen" w:hAnsi="Sylfaen"/>
                <w:sz w:val="22"/>
                <w:vertAlign w:val="superscript"/>
                <w:lang w:val="en-US"/>
              </w:rPr>
              <w:t xml:space="preserve"> a</w:t>
            </w:r>
          </w:p>
        </w:tc>
        <w:tc>
          <w:tcPr>
            <w:tcW w:w="3402" w:type="dxa"/>
            <w:vMerge/>
          </w:tcPr>
          <w:p w14:paraId="5E21A8BD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  <w:vMerge/>
          </w:tcPr>
          <w:p w14:paraId="30AFD18D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</w:tr>
      <w:tr w:rsidR="00851B82" w:rsidRPr="009B3066" w14:paraId="31118A98" w14:textId="77777777" w:rsidTr="00851B82">
        <w:tc>
          <w:tcPr>
            <w:tcW w:w="2263" w:type="dxa"/>
          </w:tcPr>
          <w:p w14:paraId="753E5F4C" w14:textId="3DB15766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Nominal GDP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74DAD055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09551B">
              <w:rPr>
                <w:rFonts w:ascii="Sylfaen" w:hAnsi="Sylfaen"/>
                <w:sz w:val="22"/>
                <w:lang w:val="en-US"/>
              </w:rPr>
              <w:t>IMF World Economic Outlook Database</w:t>
            </w:r>
          </w:p>
        </w:tc>
        <w:tc>
          <w:tcPr>
            <w:tcW w:w="2977" w:type="dxa"/>
          </w:tcPr>
          <w:p w14:paraId="3CCA1EEF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851B82" w:rsidRPr="009B3066" w14:paraId="460C8EF7" w14:textId="77777777" w:rsidTr="00851B82">
        <w:tc>
          <w:tcPr>
            <w:tcW w:w="2263" w:type="dxa"/>
          </w:tcPr>
          <w:p w14:paraId="08FEC5E9" w14:textId="486A4C44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Debt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851B82">
              <w:rPr>
                <w:rFonts w:ascii="Sylfaen" w:hAnsi="Sylfaen"/>
                <w:sz w:val="22"/>
                <w:vertAlign w:val="superscript"/>
                <w:lang w:val="en-US"/>
              </w:rPr>
              <w:t>d</w:t>
            </w:r>
          </w:p>
        </w:tc>
        <w:tc>
          <w:tcPr>
            <w:tcW w:w="3402" w:type="dxa"/>
            <w:vMerge/>
          </w:tcPr>
          <w:p w14:paraId="30FB2335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</w:tcPr>
          <w:p w14:paraId="023BAA9A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851B82" w:rsidRPr="009B3066" w14:paraId="7DEAD718" w14:textId="77777777" w:rsidTr="00851B82">
        <w:tc>
          <w:tcPr>
            <w:tcW w:w="2263" w:type="dxa"/>
          </w:tcPr>
          <w:p w14:paraId="6AD57C56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GDP Deflator</w:t>
            </w:r>
          </w:p>
        </w:tc>
        <w:tc>
          <w:tcPr>
            <w:tcW w:w="3402" w:type="dxa"/>
            <w:vMerge/>
          </w:tcPr>
          <w:p w14:paraId="1B0FE196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</w:tcPr>
          <w:p w14:paraId="084FF15B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Index</w:t>
            </w:r>
          </w:p>
        </w:tc>
      </w:tr>
      <w:tr w:rsidR="00851B82" w:rsidRPr="009B3066" w14:paraId="6CB7D45D" w14:textId="77777777" w:rsidTr="00851B82">
        <w:tc>
          <w:tcPr>
            <w:tcW w:w="2263" w:type="dxa"/>
          </w:tcPr>
          <w:p w14:paraId="354AA5E9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Real GDP</w:t>
            </w:r>
          </w:p>
        </w:tc>
        <w:tc>
          <w:tcPr>
            <w:tcW w:w="3402" w:type="dxa"/>
            <w:vMerge/>
          </w:tcPr>
          <w:p w14:paraId="0BCBAE98" w14:textId="77777777" w:rsidR="00851B82" w:rsidRPr="0009551B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77" w:type="dxa"/>
          </w:tcPr>
          <w:p w14:paraId="2FF8894B" w14:textId="77777777" w:rsidR="00851B82" w:rsidRPr="009B3066" w:rsidRDefault="00851B82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</w:tbl>
    <w:p w14:paraId="20A6F739" w14:textId="77777777" w:rsidR="00851B82" w:rsidRDefault="00851B82" w:rsidP="003340CA">
      <w:pPr>
        <w:rPr>
          <w:rFonts w:ascii="Sylfaen" w:hAnsi="Sylfaen"/>
          <w:sz w:val="22"/>
          <w:lang w:val="en-US"/>
        </w:rPr>
      </w:pPr>
    </w:p>
    <w:p w14:paraId="0D4EEDDB" w14:textId="2A351941" w:rsidR="003340CA" w:rsidRPr="00851B82" w:rsidRDefault="003340CA" w:rsidP="003340CA">
      <w:pPr>
        <w:rPr>
          <w:rFonts w:ascii="Sylfaen" w:hAnsi="Sylfaen"/>
          <w:sz w:val="22"/>
          <w:lang w:val="en-US"/>
        </w:rPr>
      </w:pPr>
      <w:r w:rsidRPr="0009551B">
        <w:rPr>
          <w:rFonts w:ascii="Sylfaen" w:hAnsi="Sylfaen"/>
          <w:sz w:val="22"/>
          <w:lang w:val="en-US"/>
        </w:rPr>
        <w:t>Note</w:t>
      </w:r>
      <w:r>
        <w:rPr>
          <w:rFonts w:ascii="Sylfaen" w:hAnsi="Sylfaen"/>
          <w:sz w:val="22"/>
          <w:lang w:val="en-US"/>
        </w:rPr>
        <w:t>s</w:t>
      </w:r>
      <w:r w:rsidRPr="0009551B">
        <w:rPr>
          <w:rFonts w:ascii="Sylfaen" w:hAnsi="Sylfaen"/>
          <w:sz w:val="22"/>
          <w:lang w:val="en-US"/>
        </w:rPr>
        <w:t xml:space="preserve">: </w:t>
      </w:r>
      <w:r w:rsidR="00851B82">
        <w:rPr>
          <w:rFonts w:ascii="Sylfaen" w:hAnsi="Sylfaen"/>
          <w:sz w:val="22"/>
          <w:vertAlign w:val="superscript"/>
          <w:lang w:val="en-US"/>
        </w:rPr>
        <w:t xml:space="preserve">a </w:t>
      </w:r>
      <w:r w:rsidR="00851B82">
        <w:rPr>
          <w:rFonts w:ascii="Sylfaen" w:hAnsi="Sylfaen"/>
          <w:sz w:val="22"/>
          <w:lang w:val="en-US"/>
        </w:rPr>
        <w:t xml:space="preserve">Budgetary Central Government; </w:t>
      </w:r>
      <w:r w:rsidR="00851B82" w:rsidRPr="00851B82">
        <w:rPr>
          <w:rFonts w:ascii="Sylfaen" w:hAnsi="Sylfaen"/>
          <w:sz w:val="22"/>
          <w:vertAlign w:val="superscript"/>
          <w:lang w:val="en-US"/>
        </w:rPr>
        <w:t xml:space="preserve">b </w:t>
      </w:r>
      <w:r w:rsidR="00851B82">
        <w:rPr>
          <w:rFonts w:ascii="Sylfaen" w:hAnsi="Sylfaen"/>
          <w:sz w:val="22"/>
          <w:lang w:val="en-US"/>
        </w:rPr>
        <w:t xml:space="preserve">“Interest expense” in the database. </w:t>
      </w:r>
      <w:r w:rsidRPr="0009551B">
        <w:rPr>
          <w:rFonts w:ascii="Sylfaen" w:hAnsi="Sylfaen"/>
          <w:color w:val="1D2228"/>
          <w:sz w:val="22"/>
          <w:shd w:val="clear" w:color="auto" w:fill="FFFFFF"/>
        </w:rPr>
        <w:t xml:space="preserve">Treasury-bill rates were also considered for </w:t>
      </w:r>
      <w:r w:rsidRPr="00FA6256">
        <w:rPr>
          <w:rFonts w:ascii="Sylfaen" w:hAnsi="Sylfaen"/>
          <w:i/>
          <w:iCs/>
          <w:color w:val="1D2228"/>
          <w:sz w:val="22"/>
          <w:shd w:val="clear" w:color="auto" w:fill="FFFFFF"/>
        </w:rPr>
        <w:t>i</w:t>
      </w:r>
      <w:r w:rsidRPr="0009551B">
        <w:rPr>
          <w:rFonts w:ascii="Sylfaen" w:hAnsi="Sylfaen"/>
          <w:color w:val="1D2228"/>
          <w:sz w:val="22"/>
          <w:shd w:val="clear" w:color="auto" w:fill="FFFFFF"/>
        </w:rPr>
        <w:t xml:space="preserve">. However, they were only available for 28 countries and 8 years on average. </w:t>
      </w:r>
      <w:r w:rsidR="00851B82">
        <w:rPr>
          <w:rFonts w:ascii="Sylfaen" w:hAnsi="Sylfaen"/>
          <w:sz w:val="22"/>
          <w:vertAlign w:val="superscript"/>
          <w:lang w:val="en-US"/>
        </w:rPr>
        <w:t>c</w:t>
      </w:r>
      <w:r>
        <w:rPr>
          <w:rFonts w:ascii="Sylfaen" w:hAnsi="Sylfaen"/>
          <w:sz w:val="22"/>
          <w:lang w:val="en-US"/>
        </w:rPr>
        <w:t xml:space="preserve"> When not available from this source, </w:t>
      </w:r>
      <w:r w:rsidRPr="0009551B">
        <w:rPr>
          <w:rFonts w:ascii="Sylfaen" w:hAnsi="Sylfaen"/>
          <w:sz w:val="22"/>
          <w:lang w:val="en-US"/>
        </w:rPr>
        <w:t xml:space="preserve">we refer to IMF Staff Reports containing Debt </w:t>
      </w:r>
      <w:r w:rsidRPr="0009551B">
        <w:rPr>
          <w:rFonts w:ascii="Sylfaen" w:hAnsi="Sylfaen"/>
          <w:sz w:val="22"/>
          <w:lang w:val="en-US"/>
        </w:rPr>
        <w:lastRenderedPageBreak/>
        <w:t>Sustainability Analysis</w:t>
      </w:r>
      <w:r>
        <w:rPr>
          <w:rFonts w:ascii="Sylfaen" w:hAnsi="Sylfaen"/>
          <w:sz w:val="22"/>
          <w:lang w:val="en-US"/>
        </w:rPr>
        <w:t xml:space="preserve">, </w:t>
      </w:r>
      <w:r w:rsidR="00FA6256">
        <w:rPr>
          <w:rFonts w:ascii="Sylfaen" w:hAnsi="Sylfaen"/>
          <w:sz w:val="22"/>
          <w:lang w:val="en-US"/>
        </w:rPr>
        <w:t xml:space="preserve">including </w:t>
      </w:r>
      <w:r w:rsidRPr="0009551B">
        <w:rPr>
          <w:rFonts w:ascii="Sylfaen" w:hAnsi="Sylfaen"/>
          <w:i/>
          <w:iCs/>
          <w:sz w:val="22"/>
          <w:lang w:val="en-US"/>
        </w:rPr>
        <w:t>Article IV</w:t>
      </w:r>
      <w:r w:rsidRPr="00FA6256">
        <w:rPr>
          <w:rFonts w:ascii="Sylfaen" w:hAnsi="Sylfaen"/>
          <w:i/>
          <w:iCs/>
          <w:sz w:val="22"/>
          <w:lang w:val="en-US"/>
        </w:rPr>
        <w:t>,</w:t>
      </w:r>
      <w:r w:rsidRPr="0009551B">
        <w:rPr>
          <w:rFonts w:ascii="Sylfaen" w:hAnsi="Sylfaen"/>
          <w:i/>
          <w:iCs/>
          <w:sz w:val="22"/>
          <w:lang w:val="en-US"/>
        </w:rPr>
        <w:t xml:space="preserve"> Review Under the Extended Credit Facility Arrangement</w:t>
      </w:r>
      <w:r w:rsidRPr="00FA6256">
        <w:rPr>
          <w:rFonts w:ascii="Sylfaen" w:hAnsi="Sylfaen"/>
          <w:sz w:val="22"/>
          <w:lang w:val="en-US"/>
        </w:rPr>
        <w:t>,</w:t>
      </w:r>
      <w:r w:rsidRPr="0009551B">
        <w:rPr>
          <w:rFonts w:ascii="Sylfaen" w:hAnsi="Sylfaen"/>
          <w:i/>
          <w:iCs/>
          <w:sz w:val="22"/>
          <w:lang w:val="en-US"/>
        </w:rPr>
        <w:t xml:space="preserve"> Review Under the Stand-by Arrangement</w:t>
      </w:r>
      <w:r w:rsidRPr="00FA6256">
        <w:rPr>
          <w:rFonts w:ascii="Sylfaen" w:hAnsi="Sylfaen"/>
          <w:i/>
          <w:iCs/>
          <w:sz w:val="22"/>
          <w:lang w:val="en-US"/>
        </w:rPr>
        <w:t>,</w:t>
      </w:r>
      <w:r w:rsidRPr="0009551B">
        <w:rPr>
          <w:rFonts w:ascii="Sylfaen" w:hAnsi="Sylfaen"/>
          <w:sz w:val="22"/>
          <w:lang w:val="en-US"/>
        </w:rPr>
        <w:t xml:space="preserve"> </w:t>
      </w:r>
      <w:r w:rsidRPr="0009551B">
        <w:rPr>
          <w:rFonts w:ascii="Sylfaen" w:hAnsi="Sylfaen"/>
          <w:i/>
          <w:iCs/>
          <w:sz w:val="22"/>
          <w:lang w:val="en-US"/>
        </w:rPr>
        <w:t>Review Under the Staff-Monitored Program</w:t>
      </w:r>
      <w:r w:rsidRPr="00FA6256">
        <w:rPr>
          <w:rFonts w:ascii="Sylfaen" w:hAnsi="Sylfaen"/>
          <w:i/>
          <w:iCs/>
          <w:sz w:val="22"/>
          <w:lang w:val="en-US"/>
        </w:rPr>
        <w:t>,</w:t>
      </w:r>
      <w:r w:rsidRPr="0009551B">
        <w:rPr>
          <w:rFonts w:ascii="Sylfaen" w:hAnsi="Sylfaen"/>
          <w:i/>
          <w:iCs/>
          <w:sz w:val="22"/>
          <w:lang w:val="en-US"/>
        </w:rPr>
        <w:t xml:space="preserve"> Request for Disbursement Under the Rapid Credit Facility</w:t>
      </w:r>
      <w:r w:rsidRPr="00FA6256">
        <w:rPr>
          <w:rFonts w:ascii="Sylfaen" w:hAnsi="Sylfaen"/>
          <w:i/>
          <w:iCs/>
          <w:sz w:val="22"/>
          <w:lang w:val="en-US"/>
        </w:rPr>
        <w:t xml:space="preserve">, </w:t>
      </w:r>
      <w:r w:rsidRPr="0009551B">
        <w:rPr>
          <w:rFonts w:ascii="Sylfaen" w:hAnsi="Sylfaen"/>
          <w:i/>
          <w:iCs/>
          <w:sz w:val="22"/>
          <w:lang w:val="en-US"/>
        </w:rPr>
        <w:t>Request for Purchase Under the Rapid Financing Instrument, Request for Arrangement Under the Extended Credit Facility</w:t>
      </w:r>
      <w:r w:rsidR="00851B82">
        <w:rPr>
          <w:rFonts w:ascii="Sylfaen" w:hAnsi="Sylfaen"/>
          <w:i/>
          <w:iCs/>
          <w:sz w:val="22"/>
          <w:lang w:val="en-US"/>
        </w:rPr>
        <w:t xml:space="preserve">. </w:t>
      </w:r>
      <w:r w:rsidR="00851B82" w:rsidRPr="00851B82">
        <w:rPr>
          <w:rFonts w:ascii="Sylfaen" w:hAnsi="Sylfaen"/>
          <w:sz w:val="22"/>
          <w:vertAlign w:val="superscript"/>
          <w:lang w:val="en-US"/>
        </w:rPr>
        <w:t>d</w:t>
      </w:r>
      <w:r w:rsidR="00851B82">
        <w:rPr>
          <w:rFonts w:ascii="Sylfaen" w:hAnsi="Sylfaen"/>
          <w:sz w:val="22"/>
          <w:lang w:val="en-US"/>
        </w:rPr>
        <w:t xml:space="preserve"> General government gross debt</w:t>
      </w:r>
    </w:p>
    <w:p w14:paraId="2807B50A" w14:textId="77777777" w:rsidR="003340CA" w:rsidRPr="009B3066" w:rsidRDefault="003340CA" w:rsidP="003340CA">
      <w:pPr>
        <w:rPr>
          <w:rFonts w:ascii="Sylfaen" w:hAnsi="Sylfaen"/>
          <w:sz w:val="22"/>
          <w:lang w:val="en-US"/>
        </w:rPr>
      </w:pPr>
    </w:p>
    <w:p w14:paraId="6C6A0DD0" w14:textId="54E5919F" w:rsidR="00F80610" w:rsidRPr="003340CA" w:rsidRDefault="00F80610" w:rsidP="00AF2F65">
      <w:pPr>
        <w:jc w:val="both"/>
        <w:rPr>
          <w:rFonts w:ascii="Sylfaen" w:hAnsi="Sylfaen"/>
          <w:sz w:val="22"/>
          <w:lang w:val="en-US"/>
        </w:rPr>
      </w:pPr>
      <w:r w:rsidRPr="003340CA">
        <w:rPr>
          <w:rFonts w:ascii="Sylfaen" w:hAnsi="Sylfaen"/>
          <w:sz w:val="22"/>
          <w:lang w:val="en-US"/>
        </w:rPr>
        <w:t xml:space="preserve">Example: </w:t>
      </w:r>
      <w:r w:rsidR="00BC7CF5" w:rsidRPr="003340CA">
        <w:rPr>
          <w:rFonts w:ascii="Sylfaen" w:hAnsi="Sylfaen"/>
          <w:sz w:val="22"/>
          <w:lang w:val="en-US"/>
        </w:rPr>
        <w:t xml:space="preserve">When computing for a country’s 2019 short-term gap, we use fiscal data, </w:t>
      </w:r>
      <w:r w:rsidR="00C62420" w:rsidRPr="003340CA">
        <w:rPr>
          <w:rFonts w:ascii="Sylfaen" w:hAnsi="Sylfaen"/>
          <w:sz w:val="22"/>
          <w:lang w:val="en-US"/>
        </w:rPr>
        <w:t xml:space="preserve">interest </w:t>
      </w:r>
      <w:r w:rsidR="00BC7CF5" w:rsidRPr="003340CA">
        <w:rPr>
          <w:rFonts w:ascii="Sylfaen" w:hAnsi="Sylfaen"/>
          <w:sz w:val="22"/>
          <w:lang w:val="en-US"/>
        </w:rPr>
        <w:t xml:space="preserve">rate, and GDP growth </w:t>
      </w:r>
      <w:r w:rsidR="00C62420" w:rsidRPr="003340CA">
        <w:rPr>
          <w:rFonts w:ascii="Sylfaen" w:hAnsi="Sylfaen"/>
          <w:sz w:val="22"/>
          <w:lang w:val="en-US"/>
        </w:rPr>
        <w:t xml:space="preserve">rate </w:t>
      </w:r>
      <w:r w:rsidR="00BC7CF5" w:rsidRPr="003340CA">
        <w:rPr>
          <w:rFonts w:ascii="Sylfaen" w:hAnsi="Sylfaen"/>
          <w:sz w:val="22"/>
          <w:lang w:val="en-US"/>
        </w:rPr>
        <w:t>for 2019 together with debt data for beginning 2019 (i.e., end-2018).</w:t>
      </w:r>
    </w:p>
    <w:p w14:paraId="04F8475B" w14:textId="43D62D39" w:rsidR="00BC7CF5" w:rsidRDefault="00BC7CF5" w:rsidP="00F86F16">
      <w:pPr>
        <w:rPr>
          <w:rFonts w:ascii="Sylfaen" w:hAnsi="Sylfaen"/>
          <w:i/>
          <w:iCs/>
          <w:sz w:val="22"/>
          <w:lang w:val="en-US"/>
        </w:rPr>
      </w:pPr>
    </w:p>
    <w:p w14:paraId="70AF5A69" w14:textId="77777777" w:rsidR="008F34B4" w:rsidRDefault="008F34B4" w:rsidP="00F86F16">
      <w:pPr>
        <w:rPr>
          <w:rFonts w:ascii="Sylfaen" w:hAnsi="Sylfaen"/>
          <w:i/>
          <w:iCs/>
          <w:sz w:val="22"/>
          <w:lang w:val="en-US"/>
        </w:rPr>
      </w:pPr>
    </w:p>
    <w:p w14:paraId="6AF6A61C" w14:textId="0157C620" w:rsidR="00C278CD" w:rsidRPr="009B3066" w:rsidRDefault="00C278CD" w:rsidP="00C278CD">
      <w:pPr>
        <w:pStyle w:val="ListParagraph"/>
        <w:numPr>
          <w:ilvl w:val="0"/>
          <w:numId w:val="1"/>
        </w:numPr>
        <w:ind w:left="284"/>
        <w:rPr>
          <w:rFonts w:ascii="Sylfaen" w:hAnsi="Sylfaen"/>
          <w:b/>
          <w:bCs/>
          <w:sz w:val="22"/>
          <w:lang w:val="en-US"/>
        </w:rPr>
      </w:pPr>
      <w:r w:rsidRPr="009B3066">
        <w:rPr>
          <w:rFonts w:ascii="Sylfaen" w:hAnsi="Sylfaen"/>
          <w:b/>
          <w:bCs/>
          <w:sz w:val="22"/>
          <w:lang w:val="en-US"/>
        </w:rPr>
        <w:t>Medium-Term Gap</w:t>
      </w:r>
      <w:r w:rsidR="00567D40">
        <w:rPr>
          <w:rFonts w:ascii="Sylfaen" w:hAnsi="Sylfaen"/>
          <w:b/>
          <w:bCs/>
          <w:sz w:val="22"/>
          <w:lang w:val="en-US"/>
        </w:rPr>
        <w:t xml:space="preserve"> (</w:t>
      </w:r>
      <w:r w:rsidR="004D5410">
        <w:rPr>
          <w:rFonts w:ascii="Sylfaen" w:hAnsi="Sylfaen"/>
          <w:b/>
          <w:bCs/>
          <w:sz w:val="22"/>
          <w:lang w:val="en-US"/>
        </w:rPr>
        <w:t>s = 1, 2, …</w:t>
      </w:r>
      <w:r w:rsidR="00567D40">
        <w:rPr>
          <w:rFonts w:ascii="Sylfaen" w:hAnsi="Sylfaen"/>
          <w:b/>
          <w:bCs/>
          <w:sz w:val="22"/>
          <w:lang w:val="en-US"/>
        </w:rPr>
        <w:t>5)</w:t>
      </w:r>
      <w:r w:rsidR="00112B48">
        <w:rPr>
          <w:rFonts w:ascii="Sylfaen" w:hAnsi="Sylfaen"/>
          <w:b/>
          <w:bCs/>
          <w:sz w:val="22"/>
          <w:lang w:val="en-US"/>
        </w:rPr>
        <w:t xml:space="preserve"> </w:t>
      </w:r>
    </w:p>
    <w:p w14:paraId="7F2A719F" w14:textId="77777777" w:rsidR="00C278CD" w:rsidRPr="009B3066" w:rsidRDefault="00C278CD" w:rsidP="00C278CD">
      <w:pPr>
        <w:rPr>
          <w:rFonts w:ascii="Sylfaen" w:hAnsi="Sylfaen"/>
          <w:sz w:val="22"/>
          <w:lang w:val="en-US"/>
        </w:rPr>
      </w:pPr>
    </w:p>
    <w:p w14:paraId="2B8D06E4" w14:textId="42515E24" w:rsidR="000C3331" w:rsidRPr="009B3066" w:rsidRDefault="00000000" w:rsidP="00C278CD">
      <w:pPr>
        <w:rPr>
          <w:rFonts w:ascii="Sylfaen" w:hAnsi="Sylfaen"/>
          <w:sz w:val="22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*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/>
                    </w:rPr>
                    <m:t>r- θ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US"/>
                    </w:rPr>
                    <m:t>1+r- θ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1+r- θ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s=1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5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1+r- θ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s-1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  <m:r>
                <w:rPr>
                  <w:rFonts w:ascii="Cambria Math" w:hAnsi="Cambria Math"/>
                  <w:sz w:val="22"/>
                  <w:lang w:val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sz w:val="22"/>
              <w:lang w:val="en-US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2"/>
                  <w:lang w:val="en-US"/>
                </w:rPr>
                <m:t>1</m:t>
              </m:r>
            </m:sub>
          </m:sSub>
        </m:oMath>
      </m:oMathPara>
    </w:p>
    <w:p w14:paraId="3408CD33" w14:textId="77777777" w:rsidR="007E09ED" w:rsidRPr="009B3066" w:rsidRDefault="007E09ED" w:rsidP="00C278CD">
      <w:pPr>
        <w:rPr>
          <w:rFonts w:ascii="Sylfaen" w:hAnsi="Sylfaen"/>
          <w:sz w:val="22"/>
          <w:lang w:val="en-US"/>
        </w:rPr>
      </w:pPr>
    </w:p>
    <w:p w14:paraId="081F59EA" w14:textId="43BA93C5" w:rsidR="003B7452" w:rsidRDefault="003B7452" w:rsidP="003B7452">
      <w:pPr>
        <w:jc w:val="center"/>
        <w:rPr>
          <w:rFonts w:ascii="Sylfaen" w:hAnsi="Sylfaen"/>
          <w:sz w:val="22"/>
          <w:lang w:val="en-US"/>
        </w:rPr>
      </w:pPr>
      <w:bookmarkStart w:id="1" w:name="_Hlk112389014"/>
      <w:r>
        <w:rPr>
          <w:rFonts w:ascii="Sylfaen" w:hAnsi="Sylfaen"/>
          <w:sz w:val="22"/>
          <w:lang w:val="en-US"/>
        </w:rPr>
        <w:t>Source: Note 7, Blanchard et al. (1990), pp. 17 and 35</w:t>
      </w:r>
    </w:p>
    <w:p w14:paraId="67C3C56E" w14:textId="77777777" w:rsidR="001C6875" w:rsidRDefault="001C6875" w:rsidP="003B7452">
      <w:pPr>
        <w:jc w:val="center"/>
        <w:rPr>
          <w:rFonts w:ascii="Sylfaen" w:hAnsi="Sylfaen"/>
          <w:sz w:val="22"/>
          <w:lang w:val="en-US"/>
        </w:rPr>
      </w:pPr>
    </w:p>
    <w:p w14:paraId="63E69351" w14:textId="219C12FC" w:rsidR="005A0B5A" w:rsidRDefault="005A0B5A" w:rsidP="005A0B5A">
      <w:pPr>
        <w:rPr>
          <w:rFonts w:ascii="Sylfaen" w:hAnsi="Sylfaen"/>
          <w:sz w:val="22"/>
          <w:lang w:val="en-US"/>
        </w:rPr>
      </w:pPr>
      <w:bookmarkStart w:id="2" w:name="_Hlk112599967"/>
      <w:r w:rsidRPr="009B3066">
        <w:rPr>
          <w:rFonts w:ascii="Sylfaen" w:hAnsi="Sylfaen"/>
          <w:sz w:val="22"/>
          <w:lang w:val="en-US"/>
        </w:rPr>
        <w:t>r - θ</w:t>
      </w:r>
      <w:r w:rsidR="004D5410">
        <w:rPr>
          <w:rFonts w:ascii="Sylfaen" w:hAnsi="Sylfaen"/>
          <w:sz w:val="22"/>
          <w:lang w:val="en-US"/>
        </w:rPr>
        <w:t xml:space="preserve">, </w:t>
      </w:r>
      <w:bookmarkEnd w:id="2"/>
      <w:r w:rsidR="002B3E65">
        <w:rPr>
          <w:rFonts w:ascii="Sylfaen" w:hAnsi="Sylfaen"/>
          <w:sz w:val="22"/>
          <w:lang w:val="en-US"/>
        </w:rPr>
        <w:t>A</w:t>
      </w:r>
      <w:r w:rsidR="004D5410">
        <w:rPr>
          <w:rFonts w:ascii="Sylfaen" w:hAnsi="Sylfaen"/>
          <w:sz w:val="22"/>
          <w:lang w:val="en-US"/>
        </w:rPr>
        <w:t xml:space="preserve">verage </w:t>
      </w:r>
      <w:r w:rsidR="002B3E65">
        <w:rPr>
          <w:rFonts w:ascii="Sylfaen" w:hAnsi="Sylfaen"/>
          <w:sz w:val="22"/>
          <w:lang w:val="en-US"/>
        </w:rPr>
        <w:t>F</w:t>
      </w:r>
      <w:r w:rsidR="004D5410">
        <w:rPr>
          <w:rFonts w:ascii="Sylfaen" w:hAnsi="Sylfaen"/>
          <w:sz w:val="22"/>
          <w:lang w:val="en-US"/>
        </w:rPr>
        <w:t xml:space="preserve">orecast </w:t>
      </w:r>
      <w:r w:rsidR="002B3E65">
        <w:rPr>
          <w:rFonts w:ascii="Sylfaen" w:hAnsi="Sylfaen"/>
          <w:sz w:val="22"/>
          <w:lang w:val="en-US"/>
        </w:rPr>
        <w:t>G</w:t>
      </w:r>
      <w:r w:rsidR="004D5410">
        <w:rPr>
          <w:rFonts w:ascii="Sylfaen" w:hAnsi="Sylfaen"/>
          <w:sz w:val="22"/>
          <w:lang w:val="en-US"/>
        </w:rPr>
        <w:t>rowth</w:t>
      </w:r>
      <w:r w:rsidR="002B3E65">
        <w:rPr>
          <w:rFonts w:ascii="Sylfaen" w:hAnsi="Sylfaen"/>
          <w:sz w:val="22"/>
          <w:lang w:val="en-US"/>
        </w:rPr>
        <w:t>-A</w:t>
      </w:r>
      <w:r w:rsidR="004D5410">
        <w:rPr>
          <w:rFonts w:ascii="Sylfaen" w:hAnsi="Sylfaen"/>
          <w:sz w:val="22"/>
          <w:lang w:val="en-US"/>
        </w:rPr>
        <w:t xml:space="preserve">djusted </w:t>
      </w:r>
      <w:r w:rsidR="002B3E65">
        <w:rPr>
          <w:rFonts w:ascii="Sylfaen" w:hAnsi="Sylfaen"/>
          <w:sz w:val="22"/>
          <w:lang w:val="en-US"/>
        </w:rPr>
        <w:t>I</w:t>
      </w:r>
      <w:r w:rsidR="004D5410">
        <w:rPr>
          <w:rFonts w:ascii="Sylfaen" w:hAnsi="Sylfaen"/>
          <w:sz w:val="22"/>
          <w:lang w:val="en-US"/>
        </w:rPr>
        <w:t xml:space="preserve">nterest </w:t>
      </w:r>
      <w:r w:rsidR="002B3E65" w:rsidRPr="002A33DE">
        <w:rPr>
          <w:rFonts w:ascii="Sylfaen" w:hAnsi="Sylfaen"/>
          <w:sz w:val="22"/>
          <w:lang w:val="en-US"/>
        </w:rPr>
        <w:t>R</w:t>
      </w:r>
      <w:r w:rsidR="004D5410" w:rsidRPr="002A33DE">
        <w:rPr>
          <w:rFonts w:ascii="Sylfaen" w:hAnsi="Sylfaen"/>
          <w:sz w:val="22"/>
          <w:lang w:val="en-US"/>
        </w:rPr>
        <w:t>ate</w:t>
      </w:r>
      <w:r w:rsidR="00C03D67" w:rsidRPr="002A33DE">
        <w:rPr>
          <w:rFonts w:ascii="Sylfaen" w:hAnsi="Sylfaen"/>
          <w:sz w:val="22"/>
          <w:lang w:val="en-US"/>
        </w:rPr>
        <w:t xml:space="preserve"> (as of year 0)</w:t>
      </w:r>
    </w:p>
    <w:bookmarkEnd w:id="1"/>
    <w:p w14:paraId="23DB6CC9" w14:textId="77777777" w:rsidR="004D5410" w:rsidRPr="009B3066" w:rsidRDefault="004D5410" w:rsidP="004D5410">
      <w:pPr>
        <w:rPr>
          <w:rFonts w:ascii="Sylfaen" w:hAnsi="Sylfaen"/>
          <w:sz w:val="22"/>
          <w:lang w:val="en-US"/>
        </w:rPr>
      </w:pPr>
    </w:p>
    <w:p w14:paraId="33E91BE9" w14:textId="77777777" w:rsidR="004D5410" w:rsidRPr="009B3066" w:rsidRDefault="004D5410" w:rsidP="004D5410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r- θ=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s = 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5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val="en-US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den>
          </m:f>
        </m:oMath>
      </m:oMathPara>
    </w:p>
    <w:p w14:paraId="40C0A02D" w14:textId="38CDB8DD" w:rsidR="004D5410" w:rsidRDefault="004D5410" w:rsidP="005A0B5A">
      <w:pPr>
        <w:rPr>
          <w:rFonts w:ascii="Sylfaen" w:hAnsi="Sylfaen"/>
          <w:sz w:val="22"/>
          <w:lang w:val="en-US"/>
        </w:rPr>
      </w:pPr>
    </w:p>
    <w:p w14:paraId="6054D925" w14:textId="00B025B3" w:rsidR="00377C87" w:rsidRPr="004D5410" w:rsidRDefault="00807EA6" w:rsidP="00377C87">
      <w:pPr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ab/>
      </w:r>
      <w:r w:rsidR="00377C87" w:rsidRPr="009B3066">
        <w:rPr>
          <w:rFonts w:ascii="Sylfaen" w:hAnsi="Sylfaen"/>
          <w:sz w:val="22"/>
          <w:lang w:val="en-US"/>
        </w:rPr>
        <w:t>r</w:t>
      </w:r>
      <w:r w:rsidR="00312E43" w:rsidRPr="009B3066">
        <w:rPr>
          <w:rFonts w:ascii="Sylfaen" w:hAnsi="Sylfaen"/>
          <w:sz w:val="22"/>
          <w:vertAlign w:val="subscript"/>
          <w:lang w:val="en-US"/>
        </w:rPr>
        <w:t>s</w:t>
      </w:r>
      <w:r w:rsidR="004D5410">
        <w:rPr>
          <w:rFonts w:ascii="Sylfaen" w:hAnsi="Sylfaen"/>
          <w:sz w:val="22"/>
          <w:lang w:val="en-US"/>
        </w:rPr>
        <w:t xml:space="preserve">. </w:t>
      </w:r>
      <w:r w:rsidR="002B3E65">
        <w:rPr>
          <w:rFonts w:ascii="Sylfaen" w:hAnsi="Sylfaen"/>
          <w:sz w:val="22"/>
          <w:lang w:val="en-US"/>
        </w:rPr>
        <w:t>F</w:t>
      </w:r>
      <w:r w:rsidR="004D5410">
        <w:rPr>
          <w:rFonts w:ascii="Sylfaen" w:hAnsi="Sylfaen"/>
          <w:sz w:val="22"/>
          <w:lang w:val="en-US"/>
        </w:rPr>
        <w:t xml:space="preserve">orecast </w:t>
      </w:r>
      <w:r w:rsidR="002B3E65">
        <w:rPr>
          <w:rFonts w:ascii="Sylfaen" w:hAnsi="Sylfaen"/>
          <w:sz w:val="22"/>
          <w:lang w:val="en-US"/>
        </w:rPr>
        <w:t>R</w:t>
      </w:r>
      <w:r w:rsidR="004D5410">
        <w:rPr>
          <w:rFonts w:ascii="Sylfaen" w:hAnsi="Sylfaen"/>
          <w:sz w:val="22"/>
          <w:lang w:val="en-US"/>
        </w:rPr>
        <w:t xml:space="preserve">eal </w:t>
      </w:r>
      <w:r w:rsidR="002B3E65">
        <w:rPr>
          <w:rFonts w:ascii="Sylfaen" w:hAnsi="Sylfaen"/>
          <w:sz w:val="22"/>
          <w:lang w:val="en-US"/>
        </w:rPr>
        <w:t>E</w:t>
      </w:r>
      <w:r w:rsidR="004D5410">
        <w:rPr>
          <w:rFonts w:ascii="Sylfaen" w:hAnsi="Sylfaen"/>
          <w:sz w:val="22"/>
          <w:lang w:val="en-US"/>
        </w:rPr>
        <w:t xml:space="preserve">ffective </w:t>
      </w:r>
      <w:r w:rsidR="002B3E65">
        <w:rPr>
          <w:rFonts w:ascii="Sylfaen" w:hAnsi="Sylfaen"/>
          <w:sz w:val="22"/>
          <w:lang w:val="en-US"/>
        </w:rPr>
        <w:t>I</w:t>
      </w:r>
      <w:r w:rsidR="004D5410">
        <w:rPr>
          <w:rFonts w:ascii="Sylfaen" w:hAnsi="Sylfaen"/>
          <w:sz w:val="22"/>
          <w:lang w:val="en-US"/>
        </w:rPr>
        <w:t xml:space="preserve">nterest </w:t>
      </w:r>
      <w:r w:rsidR="002B3E65">
        <w:rPr>
          <w:rFonts w:ascii="Sylfaen" w:hAnsi="Sylfaen"/>
          <w:sz w:val="22"/>
          <w:lang w:val="en-US"/>
        </w:rPr>
        <w:t>R</w:t>
      </w:r>
      <w:r w:rsidR="004D5410">
        <w:rPr>
          <w:rFonts w:ascii="Sylfaen" w:hAnsi="Sylfaen"/>
          <w:sz w:val="22"/>
          <w:lang w:val="en-US"/>
        </w:rPr>
        <w:t>ate</w:t>
      </w:r>
    </w:p>
    <w:p w14:paraId="01F3B31C" w14:textId="502F3248" w:rsidR="00807EA6" w:rsidRPr="009B3066" w:rsidRDefault="00807EA6" w:rsidP="005A0B5A">
      <w:pPr>
        <w:rPr>
          <w:rFonts w:ascii="Sylfaen" w:hAnsi="Sylfaen"/>
          <w:sz w:val="22"/>
          <w:lang w:val="en-US"/>
        </w:rPr>
      </w:pPr>
    </w:p>
    <w:p w14:paraId="3DA8E06E" w14:textId="3C6ED550" w:rsidR="00377C87" w:rsidRPr="009B3066" w:rsidRDefault="00000000" w:rsidP="005A0B5A">
      <w:pPr>
        <w:rPr>
          <w:rFonts w:ascii="Sylfaen" w:eastAsiaTheme="minorEastAsia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=Forecast Effective Interest Rate-Forecast Inflation</m:t>
          </m:r>
        </m:oMath>
      </m:oMathPara>
    </w:p>
    <w:p w14:paraId="2F8039E7" w14:textId="653A1B5F" w:rsidR="00377C87" w:rsidRPr="009B3066" w:rsidRDefault="00377C87" w:rsidP="005A0B5A">
      <w:pPr>
        <w:rPr>
          <w:rFonts w:ascii="Sylfaen" w:eastAsiaTheme="minorEastAsia" w:hAnsi="Sylfaen"/>
          <w:sz w:val="22"/>
          <w:lang w:val="en-US"/>
        </w:rPr>
      </w:pPr>
    </w:p>
    <w:p w14:paraId="0138FE28" w14:textId="2B62769E" w:rsidR="00377C87" w:rsidRDefault="00377C87" w:rsidP="005A0B5A">
      <w:pPr>
        <w:rPr>
          <w:rFonts w:ascii="Sylfaen" w:eastAsiaTheme="minorEastAsia" w:hAnsi="Sylfaen"/>
          <w:sz w:val="22"/>
          <w:lang w:val="en-US"/>
        </w:rPr>
      </w:pPr>
      <w:r w:rsidRPr="009B3066">
        <w:rPr>
          <w:rFonts w:ascii="Sylfaen" w:eastAsiaTheme="minorEastAsia" w:hAnsi="Sylfaen"/>
          <w:sz w:val="22"/>
          <w:lang w:val="en-US"/>
        </w:rPr>
        <w:tab/>
      </w:r>
      <w:r w:rsidRPr="009B3066">
        <w:rPr>
          <w:rFonts w:ascii="Sylfaen" w:hAnsi="Sylfaen"/>
          <w:sz w:val="22"/>
          <w:lang w:val="en-US"/>
        </w:rPr>
        <w:t>θ</w:t>
      </w:r>
      <w:r w:rsidR="00312E43" w:rsidRPr="009B3066">
        <w:rPr>
          <w:rFonts w:ascii="Sylfaen" w:hAnsi="Sylfaen"/>
          <w:sz w:val="22"/>
          <w:vertAlign w:val="subscript"/>
          <w:lang w:val="en-US"/>
        </w:rPr>
        <w:t>s</w:t>
      </w:r>
      <w:r w:rsidR="004D5410">
        <w:rPr>
          <w:rFonts w:ascii="Sylfaen" w:hAnsi="Sylfaen"/>
          <w:sz w:val="22"/>
          <w:vertAlign w:val="subscript"/>
          <w:lang w:val="en-US"/>
        </w:rPr>
        <w:t>,</w:t>
      </w:r>
      <w:r w:rsidR="004D5410" w:rsidRPr="004D5410">
        <w:rPr>
          <w:rFonts w:ascii="Sylfaen" w:eastAsiaTheme="minorEastAsia" w:hAnsi="Sylfaen"/>
          <w:sz w:val="22"/>
          <w:lang w:val="en-US"/>
        </w:rPr>
        <w:t xml:space="preserve"> </w:t>
      </w:r>
      <w:r w:rsidR="002B3E65">
        <w:rPr>
          <w:rFonts w:ascii="Sylfaen" w:eastAsiaTheme="minorEastAsia" w:hAnsi="Sylfaen"/>
          <w:sz w:val="22"/>
          <w:lang w:val="en-US"/>
        </w:rPr>
        <w:t>F</w:t>
      </w:r>
      <w:r w:rsidR="004D5410" w:rsidRPr="009B3066">
        <w:rPr>
          <w:rFonts w:ascii="Sylfaen" w:eastAsiaTheme="minorEastAsia" w:hAnsi="Sylfaen"/>
          <w:sz w:val="22"/>
          <w:lang w:val="en-US"/>
        </w:rPr>
        <w:t xml:space="preserve">orecast </w:t>
      </w:r>
      <w:r w:rsidR="002B3E65">
        <w:rPr>
          <w:rFonts w:ascii="Sylfaen" w:eastAsiaTheme="minorEastAsia" w:hAnsi="Sylfaen"/>
          <w:sz w:val="22"/>
          <w:lang w:val="en-US"/>
        </w:rPr>
        <w:t>R</w:t>
      </w:r>
      <w:r w:rsidR="004D5410" w:rsidRPr="009B3066">
        <w:rPr>
          <w:rFonts w:ascii="Sylfaen" w:eastAsiaTheme="minorEastAsia" w:hAnsi="Sylfaen"/>
          <w:sz w:val="22"/>
          <w:lang w:val="en-US"/>
        </w:rPr>
        <w:t xml:space="preserve">eal GDP </w:t>
      </w:r>
      <w:r w:rsidR="002B3E65">
        <w:rPr>
          <w:rFonts w:ascii="Sylfaen" w:eastAsiaTheme="minorEastAsia" w:hAnsi="Sylfaen"/>
          <w:sz w:val="22"/>
          <w:lang w:val="en-US"/>
        </w:rPr>
        <w:t>G</w:t>
      </w:r>
      <w:r w:rsidR="004D5410" w:rsidRPr="009B3066">
        <w:rPr>
          <w:rFonts w:ascii="Sylfaen" w:eastAsiaTheme="minorEastAsia" w:hAnsi="Sylfaen"/>
          <w:sz w:val="22"/>
          <w:lang w:val="en-US"/>
        </w:rPr>
        <w:t>rowth</w:t>
      </w:r>
    </w:p>
    <w:p w14:paraId="7B6D4C5C" w14:textId="2B1751C5" w:rsidR="003E7250" w:rsidRDefault="003E7250" w:rsidP="005A0B5A">
      <w:pPr>
        <w:rPr>
          <w:rFonts w:ascii="Sylfaen" w:eastAsiaTheme="minorEastAsia" w:hAnsi="Sylfaen"/>
          <w:sz w:val="22"/>
          <w:lang w:val="en-US"/>
        </w:rPr>
      </w:pPr>
    </w:p>
    <w:p w14:paraId="6DD5077A" w14:textId="4C372DCD" w:rsidR="00AF2F65" w:rsidRPr="00751DAD" w:rsidRDefault="003E7250" w:rsidP="005A0B5A">
      <w:pPr>
        <w:rPr>
          <w:rFonts w:ascii="Sylfaen" w:hAnsi="Sylfaen"/>
          <w:sz w:val="22"/>
          <w:lang w:val="en-US"/>
        </w:rPr>
      </w:pPr>
      <w:r w:rsidRPr="00751DAD">
        <w:rPr>
          <w:rFonts w:ascii="Sylfaen" w:eastAsiaTheme="minorEastAsia" w:hAnsi="Sylfaen"/>
          <w:sz w:val="22"/>
          <w:lang w:val="en-US"/>
        </w:rPr>
        <w:t xml:space="preserve">For 2021, </w:t>
      </w:r>
      <w:r w:rsidRPr="00751DAD">
        <w:rPr>
          <w:rFonts w:ascii="Sylfaen" w:hAnsi="Sylfaen"/>
          <w:sz w:val="22"/>
          <w:lang w:val="en-US"/>
        </w:rPr>
        <w:t>r – θ “</w:t>
      </w:r>
      <w:r w:rsidR="006F1089" w:rsidRPr="00751DAD">
        <w:rPr>
          <w:rFonts w:ascii="Sylfaen" w:hAnsi="Sylfaen"/>
          <w:sz w:val="22"/>
          <w:lang w:val="en-US"/>
        </w:rPr>
        <w:t>stressed</w:t>
      </w:r>
      <w:r w:rsidRPr="00751DAD">
        <w:rPr>
          <w:rFonts w:ascii="Sylfaen" w:hAnsi="Sylfaen"/>
          <w:sz w:val="22"/>
          <w:lang w:val="en-US"/>
        </w:rPr>
        <w:t xml:space="preserve">”: </w:t>
      </w:r>
    </w:p>
    <w:p w14:paraId="14118DF0" w14:textId="0767669E" w:rsidR="00AF2F65" w:rsidRPr="00751DAD" w:rsidRDefault="00AF2F65" w:rsidP="00AF2F65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r- θ "stressed"= 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  <w:sz w:val="22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θ</m:t>
                  </m:r>
                </m:sub>
              </m:sSub>
            </m:e>
          </m:d>
        </m:oMath>
      </m:oMathPara>
    </w:p>
    <w:p w14:paraId="51379FEB" w14:textId="24D85EEB" w:rsidR="00AF2F65" w:rsidRPr="00751DAD" w:rsidRDefault="00AF2F65" w:rsidP="005A0B5A">
      <w:pPr>
        <w:rPr>
          <w:rFonts w:ascii="Sylfaen" w:hAnsi="Sylfaen"/>
          <w:sz w:val="22"/>
          <w:lang w:val="en-US"/>
        </w:rPr>
      </w:pPr>
    </w:p>
    <w:p w14:paraId="1BBE2019" w14:textId="4C89FB98" w:rsidR="000C22F3" w:rsidRPr="00751DAD" w:rsidRDefault="000C22F3" w:rsidP="005A0B5A">
      <w:pPr>
        <w:rPr>
          <w:rFonts w:ascii="Sylfaen" w:eastAsiaTheme="minorEastAsia" w:hAnsi="Sylfaen"/>
          <w:sz w:val="22"/>
          <w:lang w:val="en-US"/>
        </w:rPr>
      </w:pPr>
      <w:r w:rsidRPr="00751DAD">
        <w:rPr>
          <w:rFonts w:ascii="Sylfaen" w:hAnsi="Sylfaen"/>
          <w:sz w:val="22"/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</m:acc>
      </m:oMath>
      <w:r w:rsidR="00746380" w:rsidRPr="00751DAD">
        <w:rPr>
          <w:rFonts w:ascii="Sylfaen" w:eastAsiaTheme="minorEastAsia" w:hAnsi="Sylfaen"/>
          <w:sz w:val="22"/>
          <w:lang w:val="en-US"/>
        </w:rPr>
        <w:t xml:space="preserve"> is the country-specific mean interest rate for 2021 to 2025</w:t>
      </w:r>
    </w:p>
    <w:p w14:paraId="6485C99D" w14:textId="092EE609" w:rsidR="00746380" w:rsidRPr="00751DAD" w:rsidRDefault="00746380" w:rsidP="005A0B5A">
      <w:pPr>
        <w:rPr>
          <w:rFonts w:ascii="Sylfaen" w:eastAsiaTheme="minorEastAsia" w:hAnsi="Sylfaen"/>
          <w:sz w:val="22"/>
          <w:lang w:val="en-US"/>
        </w:rPr>
      </w:pPr>
      <w:r w:rsidRPr="00751DAD">
        <w:rPr>
          <w:rFonts w:ascii="Sylfaen" w:eastAsiaTheme="minorEastAsia" w:hAnsi="Sylfaen"/>
          <w:sz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r</m:t>
            </m:r>
          </m:sub>
        </m:sSub>
      </m:oMath>
      <w:r w:rsidRPr="00751DAD">
        <w:rPr>
          <w:rFonts w:ascii="Sylfaen" w:eastAsiaTheme="minorEastAsia" w:hAnsi="Sylfaen"/>
          <w:sz w:val="22"/>
          <w:lang w:val="en-US"/>
        </w:rPr>
        <w:t xml:space="preserve"> is the country-specific standard deviation of interest rate for 2021 to 2025</w:t>
      </w:r>
    </w:p>
    <w:p w14:paraId="673B944D" w14:textId="2F2B8440" w:rsidR="00746380" w:rsidRPr="00751DAD" w:rsidRDefault="00746380" w:rsidP="005A0B5A">
      <w:pPr>
        <w:rPr>
          <w:rFonts w:ascii="Sylfaen" w:eastAsiaTheme="minorEastAsia" w:hAnsi="Sylfaen"/>
          <w:sz w:val="22"/>
          <w:lang w:val="en-US"/>
        </w:rPr>
      </w:pPr>
      <w:r w:rsidRPr="00751DAD">
        <w:rPr>
          <w:rFonts w:ascii="Sylfaen" w:eastAsiaTheme="minorEastAsia" w:hAnsi="Sylfaen"/>
          <w:sz w:val="22"/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θ</m:t>
            </m:r>
          </m:e>
        </m:acc>
      </m:oMath>
      <w:r w:rsidRPr="00751DAD">
        <w:rPr>
          <w:rFonts w:ascii="Sylfaen" w:eastAsiaTheme="minorEastAsia" w:hAnsi="Sylfaen"/>
          <w:sz w:val="22"/>
          <w:lang w:val="en-US"/>
        </w:rPr>
        <w:t xml:space="preserve"> is the country-specific mean GDP growth rate for 2021 to 2025</w:t>
      </w:r>
    </w:p>
    <w:p w14:paraId="337D5B0D" w14:textId="0FFDC215" w:rsidR="00746380" w:rsidRDefault="00746380" w:rsidP="005A0B5A">
      <w:pPr>
        <w:rPr>
          <w:rFonts w:ascii="Sylfaen" w:hAnsi="Sylfaen"/>
          <w:sz w:val="22"/>
          <w:lang w:val="en-US"/>
        </w:rPr>
      </w:pPr>
      <w:r w:rsidRPr="00751DAD">
        <w:rPr>
          <w:rFonts w:ascii="Sylfaen" w:eastAsiaTheme="minorEastAsia" w:hAnsi="Sylfaen"/>
          <w:sz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θ</m:t>
            </m:r>
          </m:sub>
        </m:sSub>
      </m:oMath>
      <w:r w:rsidRPr="00751DAD">
        <w:rPr>
          <w:rFonts w:ascii="Sylfaen" w:eastAsiaTheme="minorEastAsia" w:hAnsi="Sylfaen"/>
          <w:sz w:val="22"/>
          <w:lang w:val="en-US"/>
        </w:rPr>
        <w:t xml:space="preserve"> is the country-specific standard deviation of GDP growth rate for 2021 to 2025</w:t>
      </w:r>
    </w:p>
    <w:p w14:paraId="2B789178" w14:textId="77777777" w:rsidR="002B3E65" w:rsidRPr="009B3066" w:rsidRDefault="002B3E65" w:rsidP="00C278CD">
      <w:pPr>
        <w:rPr>
          <w:rFonts w:ascii="Sylfaen" w:hAnsi="Sylfaen"/>
          <w:sz w:val="22"/>
          <w:lang w:val="en-US"/>
        </w:rPr>
      </w:pPr>
    </w:p>
    <w:p w14:paraId="35237D77" w14:textId="5D9A8AA9" w:rsidR="00A75F95" w:rsidRPr="002A33DE" w:rsidRDefault="009E618B" w:rsidP="00C278CD">
      <w:pPr>
        <w:rPr>
          <w:rFonts w:ascii="Sylfaen" w:hAnsi="Sylfaen"/>
          <w:sz w:val="22"/>
          <w:lang w:val="en-US"/>
        </w:rPr>
      </w:pPr>
      <w:r w:rsidRPr="004D5410">
        <w:rPr>
          <w:rFonts w:ascii="Sylfaen" w:hAnsi="Sylfaen"/>
          <w:sz w:val="22"/>
          <w:lang w:val="en-US"/>
        </w:rPr>
        <w:t xml:space="preserve"> </w:t>
      </w:r>
      <w:bookmarkStart w:id="3" w:name="_Hlk112389251"/>
      <w:r w:rsidRPr="004D5410">
        <w:rPr>
          <w:rFonts w:ascii="Sylfaen" w:hAnsi="Sylfaen"/>
          <w:sz w:val="22"/>
          <w:lang w:val="en-US"/>
        </w:rPr>
        <w:t>g</w:t>
      </w:r>
      <w:r w:rsidRPr="004D5410">
        <w:rPr>
          <w:rFonts w:ascii="Sylfaen" w:hAnsi="Sylfaen"/>
          <w:sz w:val="22"/>
          <w:vertAlign w:val="subscript"/>
          <w:lang w:val="en-US"/>
        </w:rPr>
        <w:t>s</w:t>
      </w:r>
      <w:r w:rsidRPr="004D5410">
        <w:rPr>
          <w:rFonts w:ascii="Sylfaen" w:hAnsi="Sylfaen"/>
          <w:sz w:val="22"/>
          <w:lang w:val="en-US"/>
        </w:rPr>
        <w:t xml:space="preserve"> + h</w:t>
      </w:r>
      <w:r w:rsidRPr="004D5410">
        <w:rPr>
          <w:rFonts w:ascii="Sylfaen" w:hAnsi="Sylfaen"/>
          <w:sz w:val="22"/>
          <w:vertAlign w:val="subscript"/>
          <w:lang w:val="en-US"/>
        </w:rPr>
        <w:t>s</w:t>
      </w:r>
      <w:r w:rsidR="004D5410" w:rsidRPr="004D5410">
        <w:rPr>
          <w:rFonts w:ascii="Sylfaen" w:hAnsi="Sylfaen"/>
          <w:sz w:val="22"/>
          <w:lang w:val="en-US"/>
        </w:rPr>
        <w:t>, Forecast Non-Interest Spending Ratio</w:t>
      </w:r>
      <w:bookmarkEnd w:id="3"/>
      <w:r w:rsidR="006D16C4">
        <w:rPr>
          <w:rFonts w:ascii="Sylfaen" w:hAnsi="Sylfaen"/>
          <w:sz w:val="22"/>
          <w:lang w:val="en-US"/>
        </w:rPr>
        <w:t xml:space="preserve"> in year s</w:t>
      </w:r>
      <w:r w:rsidR="00C03D67">
        <w:rPr>
          <w:rFonts w:ascii="Sylfaen" w:hAnsi="Sylfaen"/>
          <w:sz w:val="22"/>
          <w:lang w:val="en-US"/>
        </w:rPr>
        <w:t xml:space="preserve"> </w:t>
      </w:r>
      <w:r w:rsidR="00C03D67" w:rsidRPr="002A33DE">
        <w:rPr>
          <w:rFonts w:ascii="Sylfaen" w:hAnsi="Sylfaen"/>
          <w:sz w:val="22"/>
          <w:lang w:val="en-US"/>
        </w:rPr>
        <w:t>(as of year 0)</w:t>
      </w:r>
    </w:p>
    <w:p w14:paraId="2B31804D" w14:textId="77777777" w:rsidR="00A75F95" w:rsidRPr="002A33DE" w:rsidRDefault="00A75F95" w:rsidP="00C278CD">
      <w:pPr>
        <w:rPr>
          <w:rFonts w:ascii="Sylfaen" w:hAnsi="Sylfaen"/>
          <w:sz w:val="22"/>
          <w:u w:val="single"/>
          <w:lang w:val="en-US"/>
        </w:rPr>
      </w:pPr>
    </w:p>
    <w:p w14:paraId="7C075FB2" w14:textId="57CF04F6" w:rsidR="00A75F95" w:rsidRPr="002A33DE" w:rsidRDefault="00000000" w:rsidP="009E618B">
      <w:pPr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Forecast Total Expense-Forecast Interest Expense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Forecast Nominal GDP</m:t>
              </m:r>
            </m:den>
          </m:f>
        </m:oMath>
      </m:oMathPara>
    </w:p>
    <w:p w14:paraId="040AC85B" w14:textId="2CB4F4DF" w:rsidR="00A75F95" w:rsidRDefault="00A75F95" w:rsidP="00C278CD">
      <w:pPr>
        <w:rPr>
          <w:rFonts w:ascii="Sylfaen" w:hAnsi="Sylfaen"/>
          <w:sz w:val="22"/>
          <w:lang w:val="en-US"/>
        </w:rPr>
      </w:pPr>
    </w:p>
    <w:p w14:paraId="10F07F52" w14:textId="77777777" w:rsidR="00372567" w:rsidRDefault="00372567" w:rsidP="00C278CD">
      <w:pPr>
        <w:rPr>
          <w:rFonts w:ascii="Sylfaen" w:hAnsi="Sylfaen"/>
          <w:sz w:val="22"/>
          <w:lang w:val="en-US"/>
        </w:rPr>
      </w:pPr>
    </w:p>
    <w:p w14:paraId="3A8C41C6" w14:textId="0DD0965D" w:rsidR="006D16C4" w:rsidRPr="002A33DE" w:rsidRDefault="006D16C4" w:rsidP="006D16C4">
      <w:pPr>
        <w:rPr>
          <w:rFonts w:ascii="Sylfaen" w:hAnsi="Sylfaen"/>
          <w:sz w:val="22"/>
          <w:lang w:val="en-US"/>
        </w:rPr>
      </w:pPr>
      <w:bookmarkStart w:id="4" w:name="_Hlk112476598"/>
      <w:r w:rsidRPr="002A33DE">
        <w:rPr>
          <w:rFonts w:ascii="Sylfaen" w:hAnsi="Sylfaen"/>
          <w:sz w:val="22"/>
          <w:lang w:val="en-US"/>
        </w:rPr>
        <w:t>b</w:t>
      </w:r>
      <w:r w:rsidRPr="002A33DE">
        <w:rPr>
          <w:rFonts w:ascii="Sylfaen" w:hAnsi="Sylfaen"/>
          <w:sz w:val="22"/>
          <w:vertAlign w:val="subscript"/>
          <w:lang w:val="en-US"/>
        </w:rPr>
        <w:t>0</w:t>
      </w:r>
      <w:r w:rsidRPr="002A33DE">
        <w:rPr>
          <w:rFonts w:ascii="Sylfaen" w:hAnsi="Sylfaen"/>
          <w:sz w:val="22"/>
          <w:lang w:val="en-US"/>
        </w:rPr>
        <w:t>, lagged debt (</w:t>
      </w:r>
      <w:r w:rsidR="00C03D67" w:rsidRPr="002A33DE">
        <w:rPr>
          <w:rFonts w:ascii="Sylfaen" w:hAnsi="Sylfaen"/>
          <w:sz w:val="22"/>
          <w:lang w:val="en-US"/>
        </w:rPr>
        <w:t xml:space="preserve">i.e., </w:t>
      </w:r>
      <w:r w:rsidRPr="002A33DE">
        <w:rPr>
          <w:rFonts w:ascii="Sylfaen" w:hAnsi="Sylfaen"/>
          <w:sz w:val="22"/>
          <w:lang w:val="en-US"/>
        </w:rPr>
        <w:t>debt</w:t>
      </w:r>
      <w:r w:rsidR="00C03D67" w:rsidRPr="002A33DE">
        <w:rPr>
          <w:rFonts w:ascii="Sylfaen" w:hAnsi="Sylfaen"/>
          <w:sz w:val="22"/>
          <w:lang w:val="en-US"/>
        </w:rPr>
        <w:t xml:space="preserve"> at</w:t>
      </w:r>
      <w:r w:rsidRPr="002A33DE">
        <w:rPr>
          <w:rFonts w:ascii="Sylfaen" w:hAnsi="Sylfaen"/>
          <w:sz w:val="22"/>
          <w:lang w:val="en-US"/>
        </w:rPr>
        <w:t xml:space="preserve"> </w:t>
      </w:r>
      <w:r w:rsidR="00C03D67" w:rsidRPr="002A33DE">
        <w:rPr>
          <w:rFonts w:ascii="Sylfaen" w:hAnsi="Sylfaen"/>
          <w:sz w:val="22"/>
          <w:lang w:val="en-US"/>
        </w:rPr>
        <w:t>the end of year 0 or beginning of year 1</w:t>
      </w:r>
      <w:r w:rsidRPr="002A33DE">
        <w:rPr>
          <w:rFonts w:ascii="Sylfaen" w:hAnsi="Sylfaen"/>
          <w:sz w:val="22"/>
          <w:lang w:val="en-US"/>
        </w:rPr>
        <w:t>)</w:t>
      </w:r>
    </w:p>
    <w:bookmarkEnd w:id="4"/>
    <w:p w14:paraId="0F320BE9" w14:textId="77777777" w:rsidR="009E618B" w:rsidRPr="002A33DE" w:rsidRDefault="009E618B" w:rsidP="009E618B">
      <w:pPr>
        <w:rPr>
          <w:rFonts w:ascii="Sylfaen" w:hAnsi="Sylfaen"/>
          <w:sz w:val="22"/>
          <w:lang w:val="en-US"/>
        </w:rPr>
      </w:pPr>
    </w:p>
    <w:p w14:paraId="0DFFA42B" w14:textId="77777777" w:rsidR="009E618B" w:rsidRPr="002A33DE" w:rsidRDefault="00000000" w:rsidP="009E618B">
      <w:pPr>
        <w:jc w:val="center"/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Debt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Nominal GDP</m:t>
              </m:r>
            </m:den>
          </m:f>
        </m:oMath>
      </m:oMathPara>
    </w:p>
    <w:p w14:paraId="2349B3C7" w14:textId="77777777" w:rsidR="009E618B" w:rsidRDefault="009E618B" w:rsidP="009E618B">
      <w:pPr>
        <w:rPr>
          <w:rFonts w:ascii="Sylfaen" w:hAnsi="Sylfaen"/>
          <w:sz w:val="22"/>
          <w:lang w:val="en-US"/>
        </w:rPr>
      </w:pPr>
    </w:p>
    <w:p w14:paraId="2677926D" w14:textId="15C1344A" w:rsidR="00295939" w:rsidRPr="002B3E65" w:rsidRDefault="00FB2FD6" w:rsidP="00295939">
      <w:pPr>
        <w:rPr>
          <w:rFonts w:ascii="Sylfaen" w:hAnsi="Sylfaen"/>
          <w:sz w:val="22"/>
          <w:lang w:val="en-US"/>
        </w:rPr>
      </w:pPr>
      <w:bookmarkStart w:id="5" w:name="_Hlk112476619"/>
      <w:r w:rsidRPr="002A33DE">
        <w:rPr>
          <w:rFonts w:ascii="Sylfaen" w:hAnsi="Sylfaen"/>
          <w:sz w:val="22"/>
          <w:lang w:val="en-US"/>
        </w:rPr>
        <w:t>t</w:t>
      </w:r>
      <w:r w:rsidRPr="002A33DE">
        <w:rPr>
          <w:rFonts w:ascii="Sylfaen" w:hAnsi="Sylfaen"/>
          <w:sz w:val="22"/>
          <w:vertAlign w:val="subscript"/>
          <w:lang w:val="en-US"/>
        </w:rPr>
        <w:t>1</w:t>
      </w:r>
      <w:r w:rsidR="002B3E65" w:rsidRPr="002A33DE">
        <w:rPr>
          <w:rFonts w:ascii="Sylfaen" w:hAnsi="Sylfaen"/>
          <w:sz w:val="22"/>
          <w:lang w:val="en-US"/>
        </w:rPr>
        <w:t xml:space="preserve">, </w:t>
      </w:r>
      <w:r w:rsidR="006D16C4" w:rsidRPr="002A33DE">
        <w:rPr>
          <w:rFonts w:ascii="Sylfaen" w:hAnsi="Sylfaen"/>
          <w:sz w:val="22"/>
          <w:lang w:val="en-US"/>
        </w:rPr>
        <w:t xml:space="preserve">Forecast </w:t>
      </w:r>
      <w:r w:rsidR="002B3E65" w:rsidRPr="002A33DE">
        <w:rPr>
          <w:rFonts w:ascii="Sylfaen" w:hAnsi="Sylfaen"/>
          <w:sz w:val="22"/>
          <w:lang w:val="en-US"/>
        </w:rPr>
        <w:t>Tax Revenue Ratio</w:t>
      </w:r>
      <w:r w:rsidR="006D16C4" w:rsidRPr="002A33DE">
        <w:rPr>
          <w:rFonts w:ascii="Sylfaen" w:hAnsi="Sylfaen"/>
          <w:sz w:val="22"/>
          <w:lang w:val="en-US"/>
        </w:rPr>
        <w:t xml:space="preserve"> in year 1 (as of year 0)</w:t>
      </w:r>
    </w:p>
    <w:bookmarkEnd w:id="5"/>
    <w:p w14:paraId="2EAB1D26" w14:textId="3421E9EE" w:rsidR="00295939" w:rsidRPr="009B3066" w:rsidRDefault="00295939" w:rsidP="00295939">
      <w:pPr>
        <w:rPr>
          <w:rFonts w:ascii="Sylfaen" w:hAnsi="Sylfaen"/>
          <w:sz w:val="22"/>
          <w:lang w:val="en-US"/>
        </w:rPr>
      </w:pPr>
    </w:p>
    <w:p w14:paraId="14182C86" w14:textId="0F80D8DF" w:rsidR="00FB2FD6" w:rsidRPr="009B3066" w:rsidRDefault="00000000" w:rsidP="00295939">
      <w:pPr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Forecast Tax Revenues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 xml:space="preserve">Forecast Nominal GDP  </m:t>
              </m:r>
            </m:den>
          </m:f>
        </m:oMath>
      </m:oMathPara>
    </w:p>
    <w:p w14:paraId="4FE348B0" w14:textId="5D6872DC" w:rsidR="00E86F8D" w:rsidRDefault="00E86F8D" w:rsidP="00E86F8D">
      <w:pPr>
        <w:rPr>
          <w:rFonts w:ascii="Sylfaen" w:hAnsi="Sylfaen"/>
          <w:sz w:val="22"/>
          <w:lang w:val="en-US"/>
        </w:rPr>
      </w:pPr>
    </w:p>
    <w:p w14:paraId="63A16B98" w14:textId="77777777" w:rsidR="00112B48" w:rsidRDefault="00112B48" w:rsidP="00E86F8D">
      <w:pPr>
        <w:rPr>
          <w:rFonts w:ascii="Sylfaen" w:hAnsi="Sylfaen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FA6256" w:rsidRPr="009B3066" w14:paraId="5C55BA1D" w14:textId="77777777" w:rsidTr="00CC1085">
        <w:tc>
          <w:tcPr>
            <w:tcW w:w="3005" w:type="dxa"/>
          </w:tcPr>
          <w:p w14:paraId="3608D57D" w14:textId="77777777" w:rsidR="00FA6256" w:rsidRPr="009B3066" w:rsidRDefault="00FA625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Variable</w:t>
            </w:r>
          </w:p>
        </w:tc>
        <w:tc>
          <w:tcPr>
            <w:tcW w:w="3006" w:type="dxa"/>
          </w:tcPr>
          <w:p w14:paraId="0BF2E7DE" w14:textId="77777777" w:rsidR="00FA6256" w:rsidRPr="009B3066" w:rsidRDefault="00FA625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Source</w:t>
            </w:r>
          </w:p>
        </w:tc>
        <w:tc>
          <w:tcPr>
            <w:tcW w:w="3006" w:type="dxa"/>
          </w:tcPr>
          <w:p w14:paraId="00B5DFC2" w14:textId="77777777" w:rsidR="00FA6256" w:rsidRPr="009B3066" w:rsidRDefault="00FA625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Units</w:t>
            </w:r>
          </w:p>
        </w:tc>
      </w:tr>
      <w:tr w:rsidR="00FA6256" w:rsidRPr="009B3066" w14:paraId="7E5200F2" w14:textId="77777777" w:rsidTr="00CC1085">
        <w:tc>
          <w:tcPr>
            <w:tcW w:w="3005" w:type="dxa"/>
          </w:tcPr>
          <w:p w14:paraId="5FD1E3EB" w14:textId="0A8F2CDB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Effective Interest Rate</w:t>
            </w:r>
          </w:p>
        </w:tc>
        <w:tc>
          <w:tcPr>
            <w:tcW w:w="3006" w:type="dxa"/>
            <w:vMerge w:val="restart"/>
          </w:tcPr>
          <w:p w14:paraId="12219D91" w14:textId="0D80305A" w:rsidR="00FA6256" w:rsidRPr="00112B48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112B48">
              <w:rPr>
                <w:rFonts w:ascii="Sylfaen" w:hAnsi="Sylfaen"/>
                <w:sz w:val="22"/>
                <w:lang w:val="en-US"/>
              </w:rPr>
              <w:t xml:space="preserve">IMF Staff Reports containing Debt Sustainability Analysis </w:t>
            </w:r>
            <w:r w:rsidR="00112B48" w:rsidRPr="00112B48">
              <w:rPr>
                <w:rFonts w:ascii="Sylfaen" w:hAnsi="Sylfaen"/>
                <w:sz w:val="22"/>
                <w:vertAlign w:val="superscript"/>
                <w:lang w:val="en-US"/>
              </w:rPr>
              <w:t>a</w:t>
            </w:r>
          </w:p>
          <w:p w14:paraId="4666401C" w14:textId="58C8EAF6" w:rsidR="00FA6256" w:rsidRPr="00112B48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5BB65E71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FA6256" w:rsidRPr="009B3066" w14:paraId="12873CAA" w14:textId="77777777" w:rsidTr="00CC1085">
        <w:tc>
          <w:tcPr>
            <w:tcW w:w="3005" w:type="dxa"/>
          </w:tcPr>
          <w:p w14:paraId="2AFB3356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Inflation (GDP Deflator)</w:t>
            </w:r>
          </w:p>
        </w:tc>
        <w:tc>
          <w:tcPr>
            <w:tcW w:w="3006" w:type="dxa"/>
            <w:vMerge/>
          </w:tcPr>
          <w:p w14:paraId="01ED219E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012F66CB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FA6256" w:rsidRPr="009B3066" w14:paraId="08EB80DB" w14:textId="77777777" w:rsidTr="00CC1085">
        <w:tc>
          <w:tcPr>
            <w:tcW w:w="3005" w:type="dxa"/>
          </w:tcPr>
          <w:p w14:paraId="692EF1BC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Real GDP Growth</w:t>
            </w:r>
          </w:p>
        </w:tc>
        <w:tc>
          <w:tcPr>
            <w:tcW w:w="3006" w:type="dxa"/>
            <w:vMerge/>
          </w:tcPr>
          <w:p w14:paraId="48FC97EA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1D5CB72A" w14:textId="77777777" w:rsidR="00FA6256" w:rsidRPr="009B3066" w:rsidRDefault="00FA6256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FA6256" w:rsidRPr="009B3066" w14:paraId="22A15A8C" w14:textId="77777777" w:rsidTr="00CC1085">
        <w:tc>
          <w:tcPr>
            <w:tcW w:w="3005" w:type="dxa"/>
          </w:tcPr>
          <w:p w14:paraId="627B5340" w14:textId="130024AB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Forecast Total Expense</w:t>
            </w:r>
          </w:p>
        </w:tc>
        <w:tc>
          <w:tcPr>
            <w:tcW w:w="3006" w:type="dxa"/>
            <w:vMerge/>
          </w:tcPr>
          <w:p w14:paraId="3035BB4E" w14:textId="77777777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185F7F3F" w14:textId="667F5E14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FA6256" w:rsidRPr="009B3066" w14:paraId="07A4113E" w14:textId="77777777" w:rsidTr="00CC1085">
        <w:tc>
          <w:tcPr>
            <w:tcW w:w="3005" w:type="dxa"/>
          </w:tcPr>
          <w:p w14:paraId="3CAD5B16" w14:textId="078B78FC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Forecast Interest Expense</w:t>
            </w:r>
          </w:p>
        </w:tc>
        <w:tc>
          <w:tcPr>
            <w:tcW w:w="3006" w:type="dxa"/>
            <w:vMerge/>
          </w:tcPr>
          <w:p w14:paraId="618C3A39" w14:textId="77777777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5BA297BD" w14:textId="3F490A32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FA6256" w:rsidRPr="009B3066" w14:paraId="64F184CC" w14:textId="77777777" w:rsidTr="00CC1085">
        <w:tc>
          <w:tcPr>
            <w:tcW w:w="3005" w:type="dxa"/>
          </w:tcPr>
          <w:p w14:paraId="69F04C2A" w14:textId="0CAD0C41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Forecast Nominal GDP</w:t>
            </w:r>
          </w:p>
        </w:tc>
        <w:tc>
          <w:tcPr>
            <w:tcW w:w="3006" w:type="dxa"/>
            <w:vMerge/>
          </w:tcPr>
          <w:p w14:paraId="42A6E06B" w14:textId="77777777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16FC37B3" w14:textId="7018ED56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FA6256" w:rsidRPr="009B3066" w14:paraId="09657662" w14:textId="77777777" w:rsidTr="00CC1085">
        <w:tc>
          <w:tcPr>
            <w:tcW w:w="3005" w:type="dxa"/>
          </w:tcPr>
          <w:p w14:paraId="73173393" w14:textId="0E434BC3" w:rsidR="00FA6256" w:rsidRPr="002A33DE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Forecast Tax Revenues</w:t>
            </w:r>
          </w:p>
        </w:tc>
        <w:tc>
          <w:tcPr>
            <w:tcW w:w="3006" w:type="dxa"/>
            <w:vMerge/>
          </w:tcPr>
          <w:p w14:paraId="5C22871C" w14:textId="77777777" w:rsidR="00FA6256" w:rsidRPr="009B3066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33A62EFD" w14:textId="2482E1E1" w:rsidR="00FA6256" w:rsidRPr="002A33DE" w:rsidRDefault="00FA6256" w:rsidP="00FA625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5E14049D" w14:textId="77777777" w:rsidTr="00CC1085">
        <w:tc>
          <w:tcPr>
            <w:tcW w:w="3005" w:type="dxa"/>
          </w:tcPr>
          <w:p w14:paraId="0DE318D9" w14:textId="64F3EA77" w:rsidR="006855F1" w:rsidRPr="002A33DE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Debt</w:t>
            </w:r>
            <w:r w:rsidRPr="00112B48">
              <w:rPr>
                <w:rFonts w:ascii="Sylfaen" w:hAnsi="Sylfaen"/>
                <w:sz w:val="22"/>
                <w:vertAlign w:val="superscript"/>
                <w:lang w:val="en-US"/>
              </w:rPr>
              <w:t xml:space="preserve"> b</w:t>
            </w:r>
          </w:p>
        </w:tc>
        <w:tc>
          <w:tcPr>
            <w:tcW w:w="3006" w:type="dxa"/>
            <w:vMerge w:val="restart"/>
          </w:tcPr>
          <w:p w14:paraId="5C3CE8F7" w14:textId="6E05FC6A" w:rsidR="006855F1" w:rsidRPr="009B3066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 xml:space="preserve">IMF World Economic Outlook Database </w:t>
            </w:r>
          </w:p>
        </w:tc>
        <w:tc>
          <w:tcPr>
            <w:tcW w:w="3006" w:type="dxa"/>
          </w:tcPr>
          <w:p w14:paraId="27C2250C" w14:textId="2F8A0671" w:rsidR="006855F1" w:rsidRPr="002A33DE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3F49937E" w14:textId="77777777" w:rsidTr="00CC1085">
        <w:tc>
          <w:tcPr>
            <w:tcW w:w="3005" w:type="dxa"/>
          </w:tcPr>
          <w:p w14:paraId="7F1708E4" w14:textId="36C46CE7" w:rsidR="006855F1" w:rsidRPr="002A33DE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Nominal GDP</w:t>
            </w:r>
          </w:p>
        </w:tc>
        <w:tc>
          <w:tcPr>
            <w:tcW w:w="3006" w:type="dxa"/>
            <w:vMerge/>
          </w:tcPr>
          <w:p w14:paraId="31BD2131" w14:textId="5C248B72" w:rsidR="006855F1" w:rsidRPr="009B3066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3006" w:type="dxa"/>
          </w:tcPr>
          <w:p w14:paraId="3FAF3323" w14:textId="5D25F7DD" w:rsidR="006855F1" w:rsidRPr="002A33DE" w:rsidRDefault="006855F1" w:rsidP="00FA6256">
            <w:pPr>
              <w:rPr>
                <w:rFonts w:ascii="Sylfaen" w:hAnsi="Sylfaen"/>
                <w:sz w:val="22"/>
                <w:lang w:val="en-US"/>
              </w:rPr>
            </w:pPr>
            <w:r w:rsidRPr="002A33DE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</w:tbl>
    <w:p w14:paraId="4DBB06AF" w14:textId="77777777" w:rsidR="00FA6256" w:rsidRDefault="00FA6256" w:rsidP="00FA6256">
      <w:pPr>
        <w:rPr>
          <w:rFonts w:ascii="Sylfaen" w:hAnsi="Sylfaen"/>
          <w:sz w:val="22"/>
          <w:lang w:val="en-US"/>
        </w:rPr>
      </w:pPr>
    </w:p>
    <w:p w14:paraId="4F904D90" w14:textId="7C76C419" w:rsidR="00FA6256" w:rsidRPr="00112B48" w:rsidRDefault="00FA6256" w:rsidP="00E86F8D">
      <w:pPr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2"/>
          <w:lang w:val="en-US"/>
        </w:rPr>
        <w:t xml:space="preserve">Notes: </w:t>
      </w:r>
      <w:r w:rsidR="00112B48" w:rsidRPr="00112B48">
        <w:rPr>
          <w:rFonts w:ascii="Sylfaen" w:hAnsi="Sylfaen"/>
          <w:sz w:val="22"/>
          <w:vertAlign w:val="superscript"/>
          <w:lang w:val="en-US"/>
        </w:rPr>
        <w:t>a</w:t>
      </w:r>
      <w:r w:rsidRPr="00112B48">
        <w:rPr>
          <w:rFonts w:ascii="Sylfaen" w:hAnsi="Sylfaen"/>
          <w:sz w:val="22"/>
          <w:vertAlign w:val="superscript"/>
          <w:lang w:val="en-US"/>
        </w:rPr>
        <w:t xml:space="preserve"> </w:t>
      </w:r>
      <w:r>
        <w:rPr>
          <w:rFonts w:ascii="Sylfaen" w:hAnsi="Sylfaen"/>
          <w:sz w:val="22"/>
          <w:lang w:val="en-US"/>
        </w:rPr>
        <w:t xml:space="preserve">Includes </w:t>
      </w:r>
      <w:r w:rsidRPr="00FA6256">
        <w:rPr>
          <w:rFonts w:ascii="Sylfaen" w:hAnsi="Sylfaen"/>
          <w:i/>
          <w:iCs/>
          <w:sz w:val="20"/>
          <w:szCs w:val="20"/>
          <w:lang w:val="en-US"/>
        </w:rPr>
        <w:t>Article IV, Review Under the Extended Credit Facility Arrangement, Review Under the Stand-by Arrangement, Review Under the Staff-Monitored Program, Request for Disbursement Under the Rapid Credit Facility, Request for Purchase Under the Rapid Financing Instrument, Request for Arrangement Under the Extended Credit Facility</w:t>
      </w:r>
      <w:bookmarkStart w:id="6" w:name="_Hlk141854449"/>
      <w:r w:rsidR="00112B48">
        <w:rPr>
          <w:rFonts w:ascii="Sylfaen" w:hAnsi="Sylfaen"/>
          <w:i/>
          <w:iCs/>
          <w:sz w:val="20"/>
          <w:szCs w:val="20"/>
          <w:lang w:val="en-US"/>
        </w:rPr>
        <w:t xml:space="preserve">; </w:t>
      </w:r>
      <w:r w:rsidR="00112B48" w:rsidRPr="00112B48">
        <w:rPr>
          <w:rFonts w:ascii="Sylfaen" w:hAnsi="Sylfaen"/>
          <w:sz w:val="20"/>
          <w:szCs w:val="20"/>
          <w:vertAlign w:val="superscript"/>
          <w:lang w:val="en-US"/>
        </w:rPr>
        <w:t>b</w:t>
      </w:r>
      <w:r w:rsidR="00112B48">
        <w:rPr>
          <w:rFonts w:ascii="Sylfaen" w:hAnsi="Sylfaen"/>
          <w:sz w:val="20"/>
          <w:szCs w:val="20"/>
          <w:lang w:val="en-US"/>
        </w:rPr>
        <w:t xml:space="preserve"> General government gross debt</w:t>
      </w:r>
    </w:p>
    <w:bookmarkEnd w:id="6"/>
    <w:p w14:paraId="03A00A7C" w14:textId="77777777" w:rsidR="00FA6256" w:rsidRPr="009B3066" w:rsidRDefault="00FA6256" w:rsidP="00E86F8D">
      <w:pPr>
        <w:rPr>
          <w:rFonts w:ascii="Sylfaen" w:hAnsi="Sylfaen"/>
          <w:sz w:val="22"/>
          <w:lang w:val="en-US"/>
        </w:rPr>
      </w:pPr>
    </w:p>
    <w:p w14:paraId="7CEEF525" w14:textId="77777777" w:rsidR="00112B48" w:rsidRDefault="00BC7CF5" w:rsidP="00112B48">
      <w:pPr>
        <w:rPr>
          <w:rFonts w:ascii="Sylfaen" w:hAnsi="Sylfaen"/>
          <w:sz w:val="22"/>
          <w:lang w:val="en-US"/>
        </w:rPr>
      </w:pPr>
      <w:r w:rsidRPr="00FA6256">
        <w:rPr>
          <w:rFonts w:ascii="Sylfaen" w:hAnsi="Sylfaen"/>
          <w:sz w:val="22"/>
          <w:lang w:val="en-US"/>
        </w:rPr>
        <w:t xml:space="preserve">Example: When computing for a country’s 2020 medium-term gap, we use fiscal data, </w:t>
      </w:r>
      <w:r w:rsidR="00C62420" w:rsidRPr="00FA6256">
        <w:rPr>
          <w:rFonts w:ascii="Sylfaen" w:hAnsi="Sylfaen"/>
          <w:sz w:val="22"/>
          <w:lang w:val="en-US"/>
        </w:rPr>
        <w:t xml:space="preserve">interest </w:t>
      </w:r>
      <w:r w:rsidRPr="00FA6256">
        <w:rPr>
          <w:rFonts w:ascii="Sylfaen" w:hAnsi="Sylfaen"/>
          <w:sz w:val="22"/>
          <w:lang w:val="en-US"/>
        </w:rPr>
        <w:t>rate</w:t>
      </w:r>
      <w:r w:rsidR="00C62420" w:rsidRPr="00FA6256">
        <w:rPr>
          <w:rFonts w:ascii="Sylfaen" w:hAnsi="Sylfaen"/>
          <w:sz w:val="22"/>
          <w:lang w:val="en-US"/>
        </w:rPr>
        <w:t>s</w:t>
      </w:r>
      <w:r w:rsidRPr="00FA6256">
        <w:rPr>
          <w:rFonts w:ascii="Sylfaen" w:hAnsi="Sylfaen"/>
          <w:sz w:val="22"/>
          <w:lang w:val="en-US"/>
        </w:rPr>
        <w:t xml:space="preserve">, and GDP growth </w:t>
      </w:r>
      <w:r w:rsidR="00C62420" w:rsidRPr="00FA6256">
        <w:rPr>
          <w:rFonts w:ascii="Sylfaen" w:hAnsi="Sylfaen"/>
          <w:sz w:val="22"/>
          <w:lang w:val="en-US"/>
        </w:rPr>
        <w:t xml:space="preserve">rates </w:t>
      </w:r>
      <w:r w:rsidRPr="00FA6256">
        <w:rPr>
          <w:rFonts w:ascii="Sylfaen" w:hAnsi="Sylfaen"/>
          <w:sz w:val="22"/>
          <w:lang w:val="en-US"/>
        </w:rPr>
        <w:t>for 2020 to 2024</w:t>
      </w:r>
      <w:r w:rsidR="00112B48">
        <w:rPr>
          <w:rFonts w:ascii="Sylfaen" w:hAnsi="Sylfaen"/>
          <w:sz w:val="22"/>
          <w:lang w:val="en-US"/>
        </w:rPr>
        <w:t xml:space="preserve">, </w:t>
      </w:r>
      <w:r w:rsidRPr="00FA6256">
        <w:rPr>
          <w:rFonts w:ascii="Sylfaen" w:hAnsi="Sylfaen"/>
          <w:sz w:val="22"/>
          <w:lang w:val="en-US"/>
        </w:rPr>
        <w:t>together with debt data for beginning 20</w:t>
      </w:r>
      <w:r w:rsidR="00AF2F65" w:rsidRPr="00FA6256">
        <w:rPr>
          <w:rFonts w:ascii="Sylfaen" w:hAnsi="Sylfaen"/>
          <w:sz w:val="22"/>
          <w:lang w:val="en-US"/>
        </w:rPr>
        <w:t>20</w:t>
      </w:r>
      <w:r w:rsidRPr="00FA6256">
        <w:rPr>
          <w:rFonts w:ascii="Sylfaen" w:hAnsi="Sylfaen"/>
          <w:sz w:val="22"/>
          <w:lang w:val="en-US"/>
        </w:rPr>
        <w:t xml:space="preserve"> (i.e., end-201</w:t>
      </w:r>
      <w:r w:rsidR="00AF2F65" w:rsidRPr="00FA6256">
        <w:rPr>
          <w:rFonts w:ascii="Sylfaen" w:hAnsi="Sylfaen"/>
          <w:sz w:val="22"/>
          <w:lang w:val="en-US"/>
        </w:rPr>
        <w:t>9</w:t>
      </w:r>
      <w:r w:rsidRPr="00FA6256">
        <w:rPr>
          <w:rFonts w:ascii="Sylfaen" w:hAnsi="Sylfaen"/>
          <w:sz w:val="22"/>
          <w:lang w:val="en-US"/>
        </w:rPr>
        <w:t>).</w:t>
      </w:r>
      <w:bookmarkStart w:id="7" w:name="_Hlk112477576"/>
      <w:r w:rsidR="00112B48" w:rsidRPr="00112B48">
        <w:rPr>
          <w:rFonts w:ascii="Sylfaen" w:hAnsi="Sylfaen"/>
          <w:sz w:val="22"/>
          <w:lang w:val="en-US"/>
        </w:rPr>
        <w:t xml:space="preserve"> </w:t>
      </w:r>
    </w:p>
    <w:p w14:paraId="7CE9DFCB" w14:textId="77777777" w:rsidR="00112B48" w:rsidRDefault="00112B48" w:rsidP="00112B48">
      <w:pPr>
        <w:rPr>
          <w:rFonts w:ascii="Sylfaen" w:hAnsi="Sylfaen"/>
          <w:sz w:val="22"/>
          <w:lang w:val="en-US"/>
        </w:rPr>
      </w:pPr>
    </w:p>
    <w:p w14:paraId="5C5FFF19" w14:textId="1D78D2A3" w:rsidR="00112B48" w:rsidRDefault="00112B48" w:rsidP="00112B48">
      <w:pPr>
        <w:rPr>
          <w:rFonts w:ascii="Sylfaen" w:hAnsi="Sylfaen"/>
          <w:sz w:val="22"/>
          <w:lang w:val="en-US"/>
        </w:rPr>
      </w:pPr>
      <w:r w:rsidRPr="00112B48">
        <w:rPr>
          <w:rFonts w:ascii="Sylfaen" w:hAnsi="Sylfaen"/>
          <w:sz w:val="22"/>
          <w:lang w:val="en-US"/>
        </w:rPr>
        <w:t>Four countries have no 5-year forecasts for any year and therefore have no estimated MTGs.  Seven countries do not have a complete 5-year forecast for years 2021-2025 as of 2020</w:t>
      </w:r>
      <w:r w:rsidR="007C00FD">
        <w:rPr>
          <w:rFonts w:ascii="Sylfaen" w:hAnsi="Sylfaen"/>
          <w:sz w:val="22"/>
          <w:lang w:val="en-US"/>
        </w:rPr>
        <w:t>,</w:t>
      </w:r>
      <w:r w:rsidRPr="00112B48">
        <w:rPr>
          <w:rFonts w:ascii="Sylfaen" w:hAnsi="Sylfaen"/>
          <w:sz w:val="22"/>
          <w:lang w:val="en-US"/>
        </w:rPr>
        <w:t xml:space="preserve"> and therefore have no MTG for 2021.  </w:t>
      </w:r>
    </w:p>
    <w:p w14:paraId="69CA3B78" w14:textId="77777777" w:rsidR="00112B48" w:rsidRPr="00112B48" w:rsidRDefault="00112B48" w:rsidP="00112B48">
      <w:pPr>
        <w:rPr>
          <w:rFonts w:ascii="Sylfaen" w:hAnsi="Sylfaen"/>
          <w:sz w:val="22"/>
          <w:lang w:val="en-US"/>
        </w:rPr>
      </w:pPr>
    </w:p>
    <w:bookmarkEnd w:id="7"/>
    <w:p w14:paraId="0987CE37" w14:textId="77777777" w:rsidR="008F34B4" w:rsidRDefault="008F34B4" w:rsidP="00E86F8D">
      <w:pPr>
        <w:rPr>
          <w:rFonts w:ascii="Sylfaen" w:hAnsi="Sylfaen"/>
          <w:sz w:val="22"/>
          <w:lang w:val="en-US"/>
        </w:rPr>
      </w:pPr>
    </w:p>
    <w:p w14:paraId="4A3A7B54" w14:textId="03FF8AF4" w:rsidR="00D17063" w:rsidRPr="009B3066" w:rsidRDefault="00D17063" w:rsidP="00D17063">
      <w:pPr>
        <w:pStyle w:val="ListParagraph"/>
        <w:numPr>
          <w:ilvl w:val="0"/>
          <w:numId w:val="1"/>
        </w:numPr>
        <w:ind w:left="284"/>
        <w:rPr>
          <w:rFonts w:ascii="Sylfaen" w:hAnsi="Sylfaen"/>
          <w:b/>
          <w:bCs/>
          <w:sz w:val="22"/>
          <w:lang w:val="en-US"/>
        </w:rPr>
      </w:pPr>
      <w:r w:rsidRPr="009B3066">
        <w:rPr>
          <w:rFonts w:ascii="Sylfaen" w:hAnsi="Sylfaen"/>
          <w:b/>
          <w:bCs/>
          <w:sz w:val="22"/>
          <w:lang w:val="en-US"/>
        </w:rPr>
        <w:t>Climate Change Gaps</w:t>
      </w:r>
      <w:r w:rsidR="002B3E65">
        <w:rPr>
          <w:rFonts w:ascii="Sylfaen" w:hAnsi="Sylfaen"/>
          <w:b/>
          <w:bCs/>
          <w:sz w:val="22"/>
          <w:lang w:val="en-US"/>
        </w:rPr>
        <w:t xml:space="preserve"> (s = 1, 2, … 10)</w:t>
      </w:r>
    </w:p>
    <w:p w14:paraId="3D176F16" w14:textId="49A81858" w:rsidR="00D17063" w:rsidRPr="009B3066" w:rsidRDefault="00D17063" w:rsidP="00D17063">
      <w:pPr>
        <w:ind w:left="-76"/>
        <w:rPr>
          <w:rFonts w:ascii="Sylfaen" w:hAnsi="Sylfaen"/>
          <w:b/>
          <w:bCs/>
          <w:sz w:val="22"/>
          <w:lang w:val="en-US"/>
        </w:rPr>
      </w:pPr>
    </w:p>
    <w:p w14:paraId="50BAB837" w14:textId="7E2276DA" w:rsidR="003E45CB" w:rsidRPr="001C6875" w:rsidRDefault="00000000" w:rsidP="00D17063">
      <w:pPr>
        <w:ind w:left="-76"/>
        <w:rPr>
          <w:rFonts w:ascii="Sylfaen" w:eastAsiaTheme="minorEastAsia" w:hAnsi="Sylfaen"/>
          <w:sz w:val="22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10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*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/>
                    </w:rPr>
                    <m:t>r- θ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val="en-US"/>
                    </w:rPr>
                    <m:t>1+r- θ</m:t>
                  </m:r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1+r- θ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10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-1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s=1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10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lang w:val="en-US"/>
                                    </w:rPr>
                                    <m:t>1+r- θ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>s-1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2"/>
                              <w:lang w:val="en-US"/>
                            </w:rPr>
                            <m:t xml:space="preserve">+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2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  <m:r>
                <w:rPr>
                  <w:rFonts w:ascii="Cambria Math" w:hAnsi="Cambria Math"/>
                  <w:sz w:val="22"/>
                  <w:lang w:val="en-US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0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e>
          </m:d>
          <m:r>
            <w:rPr>
              <w:rFonts w:ascii="Cambria Math" w:eastAsiaTheme="minorEastAsia" w:hAnsi="Cambria Math"/>
              <w:sz w:val="22"/>
              <w:lang w:val="en-US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2"/>
                  <w:lang w:val="en-US"/>
                </w:rPr>
                <m:t>1</m:t>
              </m:r>
            </m:sub>
          </m:sSub>
        </m:oMath>
      </m:oMathPara>
    </w:p>
    <w:p w14:paraId="0B368D73" w14:textId="77777777" w:rsidR="001C6875" w:rsidRPr="009B3066" w:rsidRDefault="001C6875" w:rsidP="00D17063">
      <w:pPr>
        <w:ind w:left="-76"/>
        <w:rPr>
          <w:rFonts w:ascii="Sylfaen" w:hAnsi="Sylfaen"/>
          <w:b/>
          <w:bCs/>
          <w:sz w:val="22"/>
          <w:lang w:val="en-US"/>
        </w:rPr>
      </w:pPr>
    </w:p>
    <w:p w14:paraId="6E6472D7" w14:textId="77777777" w:rsidR="003B7452" w:rsidRPr="002A33DE" w:rsidRDefault="003B7452" w:rsidP="00110C48">
      <w:pPr>
        <w:rPr>
          <w:rFonts w:ascii="Sylfaen" w:hAnsi="Sylfaen"/>
          <w:sz w:val="22"/>
          <w:lang w:val="en-US"/>
        </w:rPr>
      </w:pPr>
    </w:p>
    <w:p w14:paraId="76C434B3" w14:textId="079765FE" w:rsidR="00110C48" w:rsidRPr="002A33DE" w:rsidRDefault="00110C48" w:rsidP="00110C48">
      <w:pPr>
        <w:rPr>
          <w:rFonts w:ascii="Sylfaen" w:hAnsi="Sylfaen"/>
          <w:sz w:val="22"/>
          <w:lang w:val="en-US"/>
        </w:rPr>
      </w:pPr>
      <w:r w:rsidRPr="002A33DE">
        <w:rPr>
          <w:rFonts w:ascii="Sylfaen" w:hAnsi="Sylfaen"/>
          <w:sz w:val="22"/>
          <w:lang w:val="en-US"/>
        </w:rPr>
        <w:t>r - θ, Average Forecast Growth-Adjusted Interest Rate</w:t>
      </w:r>
      <w:r w:rsidR="00C03D67" w:rsidRPr="002A33DE">
        <w:rPr>
          <w:rFonts w:ascii="Sylfaen" w:hAnsi="Sylfaen"/>
          <w:sz w:val="22"/>
          <w:lang w:val="en-US"/>
        </w:rPr>
        <w:t xml:space="preserve"> (as of year 0)</w:t>
      </w:r>
    </w:p>
    <w:p w14:paraId="10468A71" w14:textId="77777777" w:rsidR="00110C48" w:rsidRPr="002A33DE" w:rsidRDefault="00110C48" w:rsidP="00110C48">
      <w:pPr>
        <w:rPr>
          <w:rFonts w:ascii="Sylfaen" w:hAnsi="Sylfaen"/>
          <w:sz w:val="22"/>
          <w:lang w:val="en-US"/>
        </w:rPr>
      </w:pPr>
    </w:p>
    <w:p w14:paraId="7D39B8AF" w14:textId="77777777" w:rsidR="00110C48" w:rsidRPr="009B3066" w:rsidRDefault="00110C48" w:rsidP="00110C48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r- θ=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s = 1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val="en-US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n</m:t>
              </m:r>
            </m:den>
          </m:f>
        </m:oMath>
      </m:oMathPara>
    </w:p>
    <w:p w14:paraId="057987B4" w14:textId="77777777" w:rsidR="00110C48" w:rsidRDefault="00110C48" w:rsidP="00110C48">
      <w:pPr>
        <w:jc w:val="center"/>
        <w:rPr>
          <w:rFonts w:ascii="Sylfaen" w:hAnsi="Sylfaen"/>
          <w:sz w:val="22"/>
          <w:lang w:val="en-US"/>
        </w:rPr>
      </w:pPr>
    </w:p>
    <w:p w14:paraId="2CDCDD33" w14:textId="1BBEE590" w:rsidR="003E45CB" w:rsidRPr="009B3066" w:rsidRDefault="00110C48" w:rsidP="00110C48">
      <w:pPr>
        <w:jc w:val="center"/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>Where n is the length of the available forecast</w:t>
      </w:r>
    </w:p>
    <w:p w14:paraId="59F4DC36" w14:textId="77777777" w:rsidR="00110C48" w:rsidRDefault="003E45CB" w:rsidP="00312E43">
      <w:pPr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ab/>
      </w:r>
    </w:p>
    <w:p w14:paraId="6AC5632F" w14:textId="4DF56372" w:rsidR="00312E43" w:rsidRPr="009B3066" w:rsidRDefault="00110C48" w:rsidP="00110C48">
      <w:pPr>
        <w:ind w:firstLine="720"/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>r</w:t>
      </w:r>
      <w:r w:rsidRPr="009B3066">
        <w:rPr>
          <w:rFonts w:ascii="Sylfaen" w:hAnsi="Sylfaen"/>
          <w:sz w:val="22"/>
          <w:vertAlign w:val="subscript"/>
          <w:lang w:val="en-US"/>
        </w:rPr>
        <w:t>s</w:t>
      </w:r>
      <w:r>
        <w:rPr>
          <w:rFonts w:ascii="Sylfaen" w:hAnsi="Sylfaen"/>
          <w:sz w:val="22"/>
          <w:lang w:val="en-US"/>
        </w:rPr>
        <w:t xml:space="preserve">, </w:t>
      </w:r>
      <w:r w:rsidR="00312E43" w:rsidRPr="009B3066">
        <w:rPr>
          <w:rFonts w:ascii="Sylfaen" w:hAnsi="Sylfaen"/>
          <w:sz w:val="22"/>
          <w:lang w:val="en-US"/>
        </w:rPr>
        <w:t xml:space="preserve">Forecast Real Effective Interest Rate </w:t>
      </w:r>
    </w:p>
    <w:p w14:paraId="317AE714" w14:textId="77777777" w:rsidR="00312E43" w:rsidRPr="009B3066" w:rsidRDefault="00312E43" w:rsidP="00312E43">
      <w:pPr>
        <w:rPr>
          <w:rFonts w:ascii="Sylfaen" w:hAnsi="Sylfaen"/>
          <w:sz w:val="22"/>
          <w:lang w:val="en-US"/>
        </w:rPr>
      </w:pPr>
    </w:p>
    <w:p w14:paraId="52FFBE69" w14:textId="77777777" w:rsidR="00312E43" w:rsidRPr="009B3066" w:rsidRDefault="00000000" w:rsidP="00312E43">
      <w:pPr>
        <w:rPr>
          <w:rFonts w:ascii="Sylfaen" w:eastAsiaTheme="minorEastAsia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=Forecast Effective Interest Rate-Forecast Inflation</m:t>
          </m:r>
        </m:oMath>
      </m:oMathPara>
    </w:p>
    <w:p w14:paraId="38389B4F" w14:textId="77777777" w:rsidR="00312E43" w:rsidRPr="009B3066" w:rsidRDefault="00312E43" w:rsidP="00312E43">
      <w:pPr>
        <w:rPr>
          <w:rFonts w:ascii="Sylfaen" w:eastAsiaTheme="minorEastAsia" w:hAnsi="Sylfaen"/>
          <w:sz w:val="22"/>
          <w:lang w:val="en-US"/>
        </w:rPr>
      </w:pPr>
    </w:p>
    <w:p w14:paraId="6C2A55B2" w14:textId="13F3F7D5" w:rsidR="00312E43" w:rsidRPr="009B3066" w:rsidRDefault="00312E43" w:rsidP="00110C48">
      <w:pPr>
        <w:rPr>
          <w:rFonts w:ascii="Sylfaen" w:hAnsi="Sylfaen"/>
          <w:sz w:val="22"/>
          <w:lang w:val="en-US"/>
        </w:rPr>
      </w:pPr>
      <w:r w:rsidRPr="009B3066">
        <w:rPr>
          <w:rFonts w:ascii="Sylfaen" w:eastAsiaTheme="minorEastAsia" w:hAnsi="Sylfaen"/>
          <w:sz w:val="22"/>
          <w:lang w:val="en-US"/>
        </w:rPr>
        <w:tab/>
      </w:r>
      <w:r w:rsidR="00110C48" w:rsidRPr="009B3066">
        <w:rPr>
          <w:rFonts w:ascii="Sylfaen" w:hAnsi="Sylfaen"/>
          <w:sz w:val="22"/>
          <w:lang w:val="en-US"/>
        </w:rPr>
        <w:t>θ</w:t>
      </w:r>
      <w:r w:rsidR="00110C48" w:rsidRPr="009B3066">
        <w:rPr>
          <w:rFonts w:ascii="Sylfaen" w:hAnsi="Sylfaen"/>
          <w:sz w:val="22"/>
          <w:vertAlign w:val="subscript"/>
          <w:lang w:val="en-US"/>
        </w:rPr>
        <w:t>s</w:t>
      </w:r>
      <w:r w:rsidR="00110C48">
        <w:rPr>
          <w:rFonts w:ascii="Sylfaen" w:hAnsi="Sylfaen"/>
          <w:sz w:val="22"/>
          <w:lang w:val="en-US"/>
        </w:rPr>
        <w:t xml:space="preserve">, </w:t>
      </w:r>
      <w:r w:rsidRPr="009B3066">
        <w:rPr>
          <w:rFonts w:ascii="Sylfaen" w:eastAsiaTheme="minorEastAsia" w:hAnsi="Sylfaen"/>
          <w:sz w:val="22"/>
          <w:lang w:val="en-US"/>
        </w:rPr>
        <w:t xml:space="preserve">Forecast Real GDP Growth </w:t>
      </w:r>
    </w:p>
    <w:p w14:paraId="2D503532" w14:textId="7201134A" w:rsidR="003E45CB" w:rsidRDefault="003E45CB" w:rsidP="00312E43">
      <w:pPr>
        <w:rPr>
          <w:rFonts w:ascii="Sylfaen" w:hAnsi="Sylfaen"/>
          <w:sz w:val="22"/>
          <w:lang w:val="en-US"/>
        </w:rPr>
      </w:pPr>
    </w:p>
    <w:p w14:paraId="4E1530F7" w14:textId="77777777" w:rsidR="00692016" w:rsidRDefault="00692016" w:rsidP="00312E43">
      <w:pPr>
        <w:rPr>
          <w:rFonts w:ascii="Sylfaen" w:hAnsi="Sylfaen"/>
          <w:sz w:val="22"/>
          <w:lang w:val="en-US"/>
        </w:rPr>
      </w:pPr>
    </w:p>
    <w:p w14:paraId="1C0E3FF5" w14:textId="556D2786" w:rsidR="00AC7FB8" w:rsidRPr="00AD27D8" w:rsidRDefault="00AC7FB8" w:rsidP="00692016">
      <w:pPr>
        <w:rPr>
          <w:rFonts w:ascii="Sylfaen" w:hAnsi="Sylfaen"/>
          <w:sz w:val="22"/>
          <w:lang w:val="en-US"/>
        </w:rPr>
      </w:pPr>
      <w:r w:rsidRPr="00AD27D8">
        <w:rPr>
          <w:rFonts w:ascii="Sylfaen" w:hAnsi="Sylfaen"/>
          <w:sz w:val="22"/>
          <w:lang w:val="en-US"/>
        </w:rPr>
        <w:t xml:space="preserve">r – θ “stressed”: </w:t>
      </w:r>
    </w:p>
    <w:p w14:paraId="69B85186" w14:textId="77777777" w:rsidR="00AC7FB8" w:rsidRPr="00AD27D8" w:rsidRDefault="00AC7FB8" w:rsidP="00AC7FB8">
      <w:pPr>
        <w:rPr>
          <w:rFonts w:ascii="Sylfaen" w:hAnsi="Sylfaen"/>
          <w:sz w:val="22"/>
          <w:lang w:val="en-US"/>
        </w:rPr>
      </w:pPr>
      <m:oMathPara>
        <m:oMath>
          <m:r>
            <w:rPr>
              <w:rFonts w:ascii="Cambria Math" w:hAnsi="Cambria Math"/>
              <w:sz w:val="22"/>
              <w:lang w:val="en-US"/>
            </w:rPr>
            <m:t xml:space="preserve">r- θ "stressed"= 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/>
                  <w:sz w:val="22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  <w:sz w:val="22"/>
              <w:lang w:val="en-US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θ</m:t>
                  </m:r>
                </m:e>
              </m:acc>
              <m:r>
                <w:rPr>
                  <w:rFonts w:ascii="Cambria Math" w:hAnsi="Cambria Math"/>
                  <w:sz w:val="22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θ</m:t>
                  </m:r>
                </m:sub>
              </m:sSub>
            </m:e>
          </m:d>
        </m:oMath>
      </m:oMathPara>
    </w:p>
    <w:p w14:paraId="5F1C725F" w14:textId="77777777" w:rsidR="00AC7FB8" w:rsidRPr="00AD27D8" w:rsidRDefault="00AC7FB8" w:rsidP="00AC7FB8">
      <w:pPr>
        <w:rPr>
          <w:rFonts w:ascii="Sylfaen" w:hAnsi="Sylfaen"/>
          <w:sz w:val="22"/>
          <w:lang w:val="en-US"/>
        </w:rPr>
      </w:pPr>
    </w:p>
    <w:p w14:paraId="615C878B" w14:textId="09F7C4AB" w:rsidR="00AC7FB8" w:rsidRPr="00AD27D8" w:rsidRDefault="00AC7FB8" w:rsidP="00AC7FB8">
      <w:pPr>
        <w:rPr>
          <w:rFonts w:ascii="Sylfaen" w:eastAsiaTheme="minorEastAsia" w:hAnsi="Sylfaen"/>
          <w:sz w:val="22"/>
          <w:lang w:val="en-US"/>
        </w:rPr>
      </w:pPr>
      <w:r w:rsidRPr="00AD27D8">
        <w:rPr>
          <w:rFonts w:ascii="Sylfaen" w:hAnsi="Sylfaen"/>
          <w:sz w:val="22"/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</m:acc>
      </m:oMath>
      <w:r w:rsidRPr="00AD27D8">
        <w:rPr>
          <w:rFonts w:ascii="Sylfaen" w:eastAsiaTheme="minorEastAsia" w:hAnsi="Sylfaen"/>
          <w:sz w:val="22"/>
          <w:lang w:val="en-US"/>
        </w:rPr>
        <w:t xml:space="preserve"> is the country-specific mean interest rate for 2021 to 2025</w:t>
      </w:r>
    </w:p>
    <w:p w14:paraId="35C8C1F4" w14:textId="77777777" w:rsidR="00AC7FB8" w:rsidRPr="00AD27D8" w:rsidRDefault="00AC7FB8" w:rsidP="00AC7FB8">
      <w:pPr>
        <w:rPr>
          <w:rFonts w:ascii="Sylfaen" w:eastAsiaTheme="minorEastAsia" w:hAnsi="Sylfaen"/>
          <w:sz w:val="22"/>
          <w:lang w:val="en-US"/>
        </w:rPr>
      </w:pPr>
      <w:r w:rsidRPr="00AD27D8">
        <w:rPr>
          <w:rFonts w:ascii="Sylfaen" w:eastAsiaTheme="minorEastAsia" w:hAnsi="Sylfaen"/>
          <w:sz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r</m:t>
            </m:r>
          </m:sub>
        </m:sSub>
      </m:oMath>
      <w:r w:rsidRPr="00AD27D8">
        <w:rPr>
          <w:rFonts w:ascii="Sylfaen" w:eastAsiaTheme="minorEastAsia" w:hAnsi="Sylfaen"/>
          <w:sz w:val="22"/>
          <w:lang w:val="en-US"/>
        </w:rPr>
        <w:t xml:space="preserve"> is the country-specific standard deviation of interest rate for 2021 to 2025</w:t>
      </w:r>
    </w:p>
    <w:p w14:paraId="71C57B0A" w14:textId="77777777" w:rsidR="00AC7FB8" w:rsidRPr="00AD27D8" w:rsidRDefault="00AC7FB8" w:rsidP="00AC7FB8">
      <w:pPr>
        <w:rPr>
          <w:rFonts w:ascii="Sylfaen" w:eastAsiaTheme="minorEastAsia" w:hAnsi="Sylfaen"/>
          <w:sz w:val="22"/>
          <w:lang w:val="en-US"/>
        </w:rPr>
      </w:pPr>
      <w:r w:rsidRPr="00AD27D8">
        <w:rPr>
          <w:rFonts w:ascii="Sylfaen" w:eastAsiaTheme="minorEastAsia" w:hAnsi="Sylfaen"/>
          <w:sz w:val="22"/>
          <w:lang w:val="en-US"/>
        </w:rPr>
        <w:tab/>
      </w:r>
      <m:oMath>
        <m:acc>
          <m:accPr>
            <m:chr m:val="̅"/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accPr>
          <m:e>
            <m:r>
              <w:rPr>
                <w:rFonts w:ascii="Cambria Math" w:hAnsi="Cambria Math"/>
                <w:sz w:val="22"/>
                <w:lang w:val="en-US"/>
              </w:rPr>
              <m:t>θ</m:t>
            </m:r>
          </m:e>
        </m:acc>
      </m:oMath>
      <w:r w:rsidRPr="00AD27D8">
        <w:rPr>
          <w:rFonts w:ascii="Sylfaen" w:eastAsiaTheme="minorEastAsia" w:hAnsi="Sylfaen"/>
          <w:sz w:val="22"/>
          <w:lang w:val="en-US"/>
        </w:rPr>
        <w:t xml:space="preserve"> is the country-specific mean GDP growth rate for 2021 to 2025</w:t>
      </w:r>
    </w:p>
    <w:p w14:paraId="400E20D3" w14:textId="77777777" w:rsidR="00AC7FB8" w:rsidRDefault="00AC7FB8" w:rsidP="00AC7FB8">
      <w:pPr>
        <w:rPr>
          <w:rFonts w:ascii="Sylfaen" w:hAnsi="Sylfaen"/>
          <w:sz w:val="22"/>
          <w:lang w:val="en-US"/>
        </w:rPr>
      </w:pPr>
      <w:r w:rsidRPr="00AD27D8">
        <w:rPr>
          <w:rFonts w:ascii="Sylfaen" w:eastAsiaTheme="minorEastAsia" w:hAnsi="Sylfaen"/>
          <w:sz w:val="22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lang w:val="en-US"/>
              </w:rPr>
              <m:t>σ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θ</m:t>
            </m:r>
          </m:sub>
        </m:sSub>
      </m:oMath>
      <w:r w:rsidRPr="00AD27D8">
        <w:rPr>
          <w:rFonts w:ascii="Sylfaen" w:eastAsiaTheme="minorEastAsia" w:hAnsi="Sylfaen"/>
          <w:sz w:val="22"/>
          <w:lang w:val="en-US"/>
        </w:rPr>
        <w:t xml:space="preserve"> is the country-specific standard deviation of GDP growth rate for 2021 to 2025</w:t>
      </w:r>
    </w:p>
    <w:p w14:paraId="3A7A7A17" w14:textId="77777777" w:rsidR="00AC7FB8" w:rsidRDefault="00AC7FB8" w:rsidP="00312E43">
      <w:pPr>
        <w:rPr>
          <w:rFonts w:ascii="Sylfaen" w:hAnsi="Sylfaen"/>
          <w:sz w:val="22"/>
          <w:lang w:val="en-US"/>
        </w:rPr>
      </w:pPr>
    </w:p>
    <w:p w14:paraId="6BF5F7BC" w14:textId="77777777" w:rsidR="00692016" w:rsidRDefault="00692016" w:rsidP="00D17063">
      <w:pPr>
        <w:ind w:left="-76"/>
        <w:rPr>
          <w:rFonts w:ascii="Sylfaen" w:hAnsi="Sylfaen"/>
          <w:sz w:val="22"/>
          <w:lang w:val="en-US"/>
        </w:rPr>
      </w:pPr>
    </w:p>
    <w:p w14:paraId="19D3D5B8" w14:textId="74E40DE5" w:rsidR="00110C48" w:rsidRPr="002A33DE" w:rsidRDefault="004B0449" w:rsidP="00D17063">
      <w:pPr>
        <w:ind w:left="-76"/>
        <w:rPr>
          <w:rFonts w:ascii="Sylfaen" w:hAnsi="Sylfaen"/>
          <w:sz w:val="22"/>
          <w:lang w:val="en-US"/>
        </w:rPr>
      </w:pPr>
      <w:r w:rsidRPr="004D5410">
        <w:rPr>
          <w:rFonts w:ascii="Sylfaen" w:hAnsi="Sylfaen"/>
          <w:sz w:val="22"/>
          <w:lang w:val="en-US"/>
        </w:rPr>
        <w:t>g</w:t>
      </w:r>
      <w:r w:rsidRPr="004D5410">
        <w:rPr>
          <w:rFonts w:ascii="Sylfaen" w:hAnsi="Sylfaen"/>
          <w:sz w:val="22"/>
          <w:vertAlign w:val="subscript"/>
          <w:lang w:val="en-US"/>
        </w:rPr>
        <w:t>s</w:t>
      </w:r>
      <w:r w:rsidRPr="004D5410">
        <w:rPr>
          <w:rFonts w:ascii="Sylfaen" w:hAnsi="Sylfaen"/>
          <w:sz w:val="22"/>
          <w:lang w:val="en-US"/>
        </w:rPr>
        <w:t xml:space="preserve"> + h</w:t>
      </w:r>
      <w:r w:rsidRPr="004D5410">
        <w:rPr>
          <w:rFonts w:ascii="Sylfaen" w:hAnsi="Sylfaen"/>
          <w:sz w:val="22"/>
          <w:vertAlign w:val="subscript"/>
          <w:lang w:val="en-US"/>
        </w:rPr>
        <w:t>s</w:t>
      </w:r>
      <w:r w:rsidRPr="004D5410">
        <w:rPr>
          <w:rFonts w:ascii="Sylfaen" w:hAnsi="Sylfaen"/>
          <w:sz w:val="22"/>
          <w:lang w:val="en-US"/>
        </w:rPr>
        <w:t xml:space="preserve">, Forecast Non-Interest Spending </w:t>
      </w:r>
      <w:r w:rsidRPr="002A33DE">
        <w:rPr>
          <w:rFonts w:ascii="Sylfaen" w:hAnsi="Sylfaen"/>
          <w:sz w:val="22"/>
          <w:lang w:val="en-US"/>
        </w:rPr>
        <w:t>Ratio</w:t>
      </w:r>
      <w:r w:rsidR="006D16C4" w:rsidRPr="002A33DE">
        <w:rPr>
          <w:rFonts w:ascii="Sylfaen" w:hAnsi="Sylfaen"/>
          <w:sz w:val="22"/>
          <w:lang w:val="en-US"/>
        </w:rPr>
        <w:t xml:space="preserve"> (as of year 0)</w:t>
      </w:r>
    </w:p>
    <w:p w14:paraId="2DDCE53B" w14:textId="77777777" w:rsidR="004B0449" w:rsidRPr="002A33DE" w:rsidRDefault="004B0449" w:rsidP="00D17063">
      <w:pPr>
        <w:ind w:left="-76"/>
        <w:rPr>
          <w:rFonts w:ascii="Sylfaen" w:hAnsi="Sylfaen"/>
          <w:b/>
          <w:bCs/>
          <w:sz w:val="22"/>
          <w:lang w:val="en-US"/>
        </w:rPr>
      </w:pPr>
    </w:p>
    <w:p w14:paraId="186DB006" w14:textId="1DC721FF" w:rsidR="00312E43" w:rsidRPr="002A33DE" w:rsidRDefault="004B0449" w:rsidP="00692016">
      <w:pPr>
        <w:ind w:left="720"/>
        <w:rPr>
          <w:rFonts w:ascii="Sylfaen" w:hAnsi="Sylfaen"/>
          <w:sz w:val="22"/>
          <w:lang w:val="en-US"/>
        </w:rPr>
      </w:pPr>
      <w:r w:rsidRPr="002A33DE">
        <w:rPr>
          <w:rFonts w:ascii="Sylfaen" w:hAnsi="Sylfaen"/>
          <w:sz w:val="22"/>
          <w:lang w:val="en-US"/>
        </w:rPr>
        <w:t xml:space="preserve">For </w:t>
      </w:r>
      <w:r w:rsidR="00837DE9" w:rsidRPr="002A33DE">
        <w:rPr>
          <w:rFonts w:ascii="Sylfaen" w:hAnsi="Sylfaen"/>
          <w:sz w:val="22"/>
          <w:lang w:val="en-US"/>
        </w:rPr>
        <w:t>2021 - 2026</w:t>
      </w:r>
      <w:r w:rsidRPr="002A33DE">
        <w:rPr>
          <w:rFonts w:ascii="Sylfaen" w:hAnsi="Sylfaen"/>
          <w:sz w:val="22"/>
          <w:lang w:val="en-US"/>
        </w:rPr>
        <w:t xml:space="preserve">: </w:t>
      </w:r>
    </w:p>
    <w:p w14:paraId="430687EF" w14:textId="77777777" w:rsidR="00312E43" w:rsidRPr="002A33DE" w:rsidRDefault="00312E43" w:rsidP="00312E43">
      <w:pPr>
        <w:rPr>
          <w:rFonts w:ascii="Sylfaen" w:hAnsi="Sylfaen"/>
          <w:sz w:val="22"/>
          <w:u w:val="single"/>
          <w:lang w:val="en-US"/>
        </w:rPr>
      </w:pPr>
    </w:p>
    <w:p w14:paraId="6C99A6AD" w14:textId="77777777" w:rsidR="00312E43" w:rsidRPr="009B3066" w:rsidRDefault="00000000" w:rsidP="00312E43">
      <w:pPr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lang w:val="en-US"/>
                </w:rPr>
                <m:t>Forecast Total Expense-Forecast Interest Expense</m:t>
              </m:r>
            </m:num>
            <m:den>
              <m:r>
                <w:rPr>
                  <w:rFonts w:ascii="Cambria Math" w:eastAsiaTheme="minorEastAsia" w:hAnsi="Cambria Math"/>
                  <w:sz w:val="22"/>
                  <w:lang w:val="en-US"/>
                </w:rPr>
                <m:t>Forecast Nominal GDP</m:t>
              </m:r>
            </m:den>
          </m:f>
        </m:oMath>
      </m:oMathPara>
    </w:p>
    <w:p w14:paraId="4A7EF341" w14:textId="77777777" w:rsidR="004B0449" w:rsidRDefault="004B0449" w:rsidP="00837DE9">
      <w:pPr>
        <w:jc w:val="both"/>
        <w:rPr>
          <w:rFonts w:ascii="Sylfaen" w:hAnsi="Sylfaen"/>
          <w:i/>
          <w:iCs/>
          <w:sz w:val="22"/>
          <w:lang w:val="en-US"/>
        </w:rPr>
      </w:pPr>
    </w:p>
    <w:p w14:paraId="67E3033D" w14:textId="4C7B8279" w:rsidR="00312E43" w:rsidRPr="00692016" w:rsidRDefault="00C10CA3" w:rsidP="00692016">
      <w:pPr>
        <w:ind w:left="720"/>
        <w:jc w:val="both"/>
        <w:rPr>
          <w:rFonts w:ascii="Sylfaen" w:hAnsi="Sylfaen"/>
          <w:sz w:val="22"/>
          <w:lang w:val="en-US"/>
        </w:rPr>
      </w:pPr>
      <w:r w:rsidRPr="00692016">
        <w:rPr>
          <w:rFonts w:ascii="Sylfaen" w:hAnsi="Sylfaen"/>
          <w:sz w:val="22"/>
          <w:lang w:val="en-US"/>
        </w:rPr>
        <w:t xml:space="preserve">Note: </w:t>
      </w:r>
      <w:r w:rsidR="00837DE9" w:rsidRPr="00692016">
        <w:rPr>
          <w:rFonts w:ascii="Sylfaen" w:hAnsi="Sylfaen"/>
          <w:sz w:val="22"/>
          <w:lang w:val="en-US"/>
        </w:rPr>
        <w:t>When the forecast is not available, the value is replaced by the average of the available years.</w:t>
      </w:r>
    </w:p>
    <w:p w14:paraId="0413663C" w14:textId="7745C1E4" w:rsidR="0026288D" w:rsidRDefault="0026288D" w:rsidP="00837DE9">
      <w:pPr>
        <w:jc w:val="both"/>
        <w:rPr>
          <w:rFonts w:ascii="Sylfaen" w:hAnsi="Sylfaen"/>
          <w:sz w:val="22"/>
          <w:lang w:val="en-US"/>
        </w:rPr>
      </w:pPr>
    </w:p>
    <w:p w14:paraId="7144102E" w14:textId="05055525" w:rsidR="0026288D" w:rsidRPr="009B3066" w:rsidRDefault="00791B5E" w:rsidP="00692016">
      <w:pPr>
        <w:ind w:left="720"/>
        <w:rPr>
          <w:rFonts w:ascii="Sylfaen" w:hAnsi="Sylfaen"/>
          <w:sz w:val="22"/>
          <w:lang w:val="en-US"/>
        </w:rPr>
      </w:pPr>
      <w:r w:rsidRPr="002A33DE">
        <w:rPr>
          <w:rFonts w:ascii="Sylfaen" w:hAnsi="Sylfaen"/>
          <w:sz w:val="22"/>
          <w:lang w:val="en-US"/>
        </w:rPr>
        <w:t>For 2025,</w:t>
      </w:r>
      <w:r w:rsidR="00C03D67" w:rsidRPr="002A33DE">
        <w:rPr>
          <w:rFonts w:ascii="Sylfaen" w:hAnsi="Sylfaen"/>
          <w:sz w:val="22"/>
          <w:lang w:val="en-US"/>
        </w:rPr>
        <w:t xml:space="preserve"> reported </w:t>
      </w:r>
      <w:r w:rsidRPr="002A33DE">
        <w:rPr>
          <w:rFonts w:ascii="Sylfaen" w:hAnsi="Sylfaen"/>
          <w:sz w:val="22"/>
          <w:lang w:val="en-US"/>
        </w:rPr>
        <w:t xml:space="preserve">climate change </w:t>
      </w:r>
      <w:r w:rsidR="00C03D67" w:rsidRPr="002A33DE">
        <w:rPr>
          <w:rFonts w:ascii="Sylfaen" w:hAnsi="Sylfaen"/>
          <w:sz w:val="22"/>
          <w:lang w:val="en-US"/>
        </w:rPr>
        <w:t>costed needs is</w:t>
      </w:r>
      <w:r w:rsidRPr="002A33DE">
        <w:rPr>
          <w:rFonts w:ascii="Sylfaen" w:hAnsi="Sylfaen"/>
          <w:sz w:val="22"/>
          <w:lang w:val="en-US"/>
        </w:rPr>
        <w:t xml:space="preserve"> added</w:t>
      </w:r>
    </w:p>
    <w:p w14:paraId="5B2DB2D0" w14:textId="77777777" w:rsidR="0026288D" w:rsidRPr="009B3066" w:rsidRDefault="0026288D" w:rsidP="0026288D">
      <w:pPr>
        <w:rPr>
          <w:rFonts w:ascii="Sylfaen" w:hAnsi="Sylfaen"/>
          <w:sz w:val="22"/>
          <w:lang w:val="en-US"/>
        </w:rPr>
      </w:pPr>
    </w:p>
    <w:p w14:paraId="0331CA61" w14:textId="77777777" w:rsidR="0026288D" w:rsidRPr="009B3066" w:rsidRDefault="00000000" w:rsidP="0026288D">
      <w:pPr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2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lang w:val="en-US"/>
                </w:rPr>
                <m:t xml:space="preserve">100 ×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Total Expense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5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Interest Expense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Nominal GDP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5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sz w:val="22"/>
              <w:lang w:val="en-US"/>
            </w:rPr>
            <m:t xml:space="preserve">+ 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lang w:val="en-US"/>
                </w:rPr>
                <m:t xml:space="preserve">100 ×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lang w:val="en-US"/>
                    </w:rPr>
                    <m:t>Stated Needs for Climate Change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Nominal GDP in USD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5</m:t>
                      </m:r>
                    </m:sub>
                  </m:sSub>
                </m:den>
              </m:f>
            </m:e>
          </m:d>
        </m:oMath>
      </m:oMathPara>
    </w:p>
    <w:p w14:paraId="4A2C4D93" w14:textId="77777777" w:rsidR="0026288D" w:rsidRPr="00C85413" w:rsidRDefault="0026288D" w:rsidP="00692016">
      <w:pPr>
        <w:ind w:left="720"/>
        <w:jc w:val="both"/>
        <w:rPr>
          <w:rFonts w:ascii="Sylfaen" w:hAnsi="Sylfaen"/>
          <w:sz w:val="22"/>
          <w:lang w:val="en-US"/>
        </w:rPr>
      </w:pPr>
    </w:p>
    <w:p w14:paraId="2443A042" w14:textId="12DC0D8B" w:rsidR="00837DE9" w:rsidRPr="00C85413" w:rsidRDefault="004B0449" w:rsidP="00692016">
      <w:pPr>
        <w:ind w:left="720"/>
        <w:rPr>
          <w:rFonts w:ascii="Sylfaen" w:hAnsi="Sylfaen"/>
          <w:sz w:val="22"/>
          <w:lang w:val="en-US"/>
        </w:rPr>
      </w:pPr>
      <w:r w:rsidRPr="00C85413">
        <w:rPr>
          <w:rFonts w:ascii="Sylfaen" w:hAnsi="Sylfaen"/>
          <w:sz w:val="22"/>
          <w:lang w:val="en-US"/>
        </w:rPr>
        <w:t xml:space="preserve">For </w:t>
      </w:r>
      <w:r w:rsidR="00837DE9" w:rsidRPr="002A33DE">
        <w:rPr>
          <w:rFonts w:ascii="Sylfaen" w:hAnsi="Sylfaen"/>
          <w:sz w:val="22"/>
          <w:lang w:val="en-US"/>
        </w:rPr>
        <w:t xml:space="preserve">2027 </w:t>
      </w:r>
      <w:r w:rsidRPr="002A33DE">
        <w:rPr>
          <w:rFonts w:ascii="Sylfaen" w:hAnsi="Sylfaen"/>
          <w:sz w:val="22"/>
          <w:lang w:val="en-US"/>
        </w:rPr>
        <w:t>–</w:t>
      </w:r>
      <w:r w:rsidR="00837DE9" w:rsidRPr="002A33DE">
        <w:rPr>
          <w:rFonts w:ascii="Sylfaen" w:hAnsi="Sylfaen"/>
          <w:sz w:val="22"/>
          <w:lang w:val="en-US"/>
        </w:rPr>
        <w:t xml:space="preserve"> 2030</w:t>
      </w:r>
      <w:r w:rsidRPr="002A33DE">
        <w:rPr>
          <w:rFonts w:ascii="Sylfaen" w:hAnsi="Sylfaen"/>
          <w:sz w:val="22"/>
          <w:lang w:val="en-US"/>
        </w:rPr>
        <w:t>:</w:t>
      </w:r>
      <w:r w:rsidRPr="00C85413">
        <w:rPr>
          <w:rFonts w:ascii="Sylfaen" w:hAnsi="Sylfaen"/>
          <w:sz w:val="22"/>
          <w:lang w:val="en-US"/>
        </w:rPr>
        <w:t xml:space="preserve"> </w:t>
      </w:r>
    </w:p>
    <w:p w14:paraId="427D52C4" w14:textId="6EBBE98C" w:rsidR="00837DE9" w:rsidRPr="009B3066" w:rsidRDefault="00837DE9" w:rsidP="00837DE9">
      <w:pPr>
        <w:jc w:val="both"/>
        <w:rPr>
          <w:rFonts w:ascii="Sylfaen" w:hAnsi="Sylfaen"/>
          <w:sz w:val="22"/>
          <w:lang w:val="en-US"/>
        </w:rPr>
      </w:pPr>
    </w:p>
    <w:p w14:paraId="39FB859D" w14:textId="055DA976" w:rsidR="00837DE9" w:rsidRPr="009B3066" w:rsidRDefault="00000000" w:rsidP="00837DE9">
      <w:pPr>
        <w:jc w:val="both"/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+ </m:t>
          </m:r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s</m:t>
              </m:r>
            </m:sub>
          </m:sSub>
          <m:r>
            <w:rPr>
              <w:rFonts w:ascii="Cambria Math" w:eastAsiaTheme="minorEastAsia" w:hAnsi="Cambria Math"/>
              <w:sz w:val="22"/>
              <w:lang w:val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2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2"/>
                  <w:lang w:val="en-US"/>
                </w:rPr>
                <m:t>s=1</m:t>
              </m:r>
            </m:sub>
            <m:sup>
              <m:r>
                <w:rPr>
                  <w:rFonts w:ascii="Cambria Math" w:eastAsiaTheme="minorEastAsia" w:hAnsi="Cambria Math"/>
                  <w:sz w:val="22"/>
                  <w:lang w:val="en-US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Total Expense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Interest Expense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Forecast Nominal GDP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lang w:val="en-US"/>
                        </w:rPr>
                        <m:t>s</m:t>
                      </m:r>
                    </m:sub>
                  </m:sSub>
                </m:den>
              </m:f>
            </m:e>
          </m:nary>
          <m:r>
            <w:rPr>
              <w:rFonts w:ascii="Cambria Math" w:eastAsiaTheme="minorEastAsia" w:hAnsi="Cambria Math"/>
              <w:sz w:val="22"/>
              <w:lang w:val="en-US"/>
            </w:rPr>
            <m:t xml:space="preserve"> ÷n</m:t>
          </m:r>
        </m:oMath>
      </m:oMathPara>
    </w:p>
    <w:p w14:paraId="5D242C03" w14:textId="62BF0078" w:rsidR="00BE54A6" w:rsidRPr="009B3066" w:rsidRDefault="006B7FB4" w:rsidP="003A4771">
      <w:pPr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ab/>
      </w:r>
    </w:p>
    <w:p w14:paraId="2EA430D4" w14:textId="7C085460" w:rsidR="00203E0E" w:rsidRDefault="00203E0E" w:rsidP="00203E0E">
      <w:pPr>
        <w:jc w:val="center"/>
        <w:rPr>
          <w:rFonts w:ascii="Sylfaen" w:hAnsi="Sylfaen"/>
          <w:sz w:val="22"/>
          <w:lang w:val="en-US"/>
        </w:rPr>
      </w:pPr>
      <w:r w:rsidRPr="009B3066">
        <w:rPr>
          <w:rFonts w:ascii="Sylfaen" w:hAnsi="Sylfaen"/>
          <w:sz w:val="22"/>
          <w:lang w:val="en-US"/>
        </w:rPr>
        <w:t>Where n is the length of the available forecast</w:t>
      </w:r>
    </w:p>
    <w:p w14:paraId="6699DEFC" w14:textId="77777777" w:rsidR="004B0449" w:rsidRDefault="004B0449" w:rsidP="00203E0E">
      <w:pPr>
        <w:jc w:val="center"/>
        <w:rPr>
          <w:rFonts w:ascii="Sylfaen" w:hAnsi="Sylfaen"/>
          <w:sz w:val="22"/>
          <w:lang w:val="en-US"/>
        </w:rPr>
      </w:pPr>
    </w:p>
    <w:p w14:paraId="400F2318" w14:textId="77777777" w:rsidR="008F34B4" w:rsidRDefault="008F34B4" w:rsidP="00621150">
      <w:pPr>
        <w:rPr>
          <w:rFonts w:ascii="Sylfaen" w:hAnsi="Sylfaen"/>
          <w:sz w:val="22"/>
          <w:u w:val="single"/>
          <w:lang w:val="en-US"/>
        </w:rPr>
      </w:pPr>
    </w:p>
    <w:p w14:paraId="62D05347" w14:textId="1871A2FC" w:rsidR="006D16C4" w:rsidRPr="006D16C4" w:rsidRDefault="006D16C4" w:rsidP="006D16C4">
      <w:pPr>
        <w:rPr>
          <w:rFonts w:ascii="Sylfaen" w:hAnsi="Sylfaen"/>
          <w:sz w:val="22"/>
          <w:lang w:val="en-US"/>
        </w:rPr>
      </w:pPr>
      <w:r w:rsidRPr="002A33DE">
        <w:rPr>
          <w:rFonts w:ascii="Sylfaen" w:hAnsi="Sylfaen"/>
          <w:sz w:val="22"/>
          <w:lang w:val="en-US"/>
        </w:rPr>
        <w:t>b</w:t>
      </w:r>
      <w:r w:rsidRPr="002A33DE">
        <w:rPr>
          <w:rFonts w:ascii="Sylfaen" w:hAnsi="Sylfaen"/>
          <w:sz w:val="22"/>
          <w:vertAlign w:val="subscript"/>
          <w:lang w:val="en-US"/>
        </w:rPr>
        <w:t>0</w:t>
      </w:r>
      <w:r w:rsidRPr="002A33DE">
        <w:rPr>
          <w:rFonts w:ascii="Sylfaen" w:hAnsi="Sylfaen"/>
          <w:sz w:val="22"/>
          <w:lang w:val="en-US"/>
        </w:rPr>
        <w:t>, lagged debt (</w:t>
      </w:r>
      <w:r w:rsidR="00C03D67" w:rsidRPr="002A33DE">
        <w:rPr>
          <w:rFonts w:ascii="Sylfaen" w:hAnsi="Sylfaen"/>
          <w:sz w:val="22"/>
          <w:lang w:val="en-US"/>
        </w:rPr>
        <w:t xml:space="preserve">i.e., </w:t>
      </w:r>
      <w:r w:rsidRPr="002A33DE">
        <w:rPr>
          <w:rFonts w:ascii="Sylfaen" w:hAnsi="Sylfaen"/>
          <w:sz w:val="22"/>
          <w:lang w:val="en-US"/>
        </w:rPr>
        <w:t>debt at end of year 0 or beginning of year 1)</w:t>
      </w:r>
    </w:p>
    <w:p w14:paraId="27AAF9C5" w14:textId="77777777" w:rsidR="00621150" w:rsidRPr="009B3066" w:rsidRDefault="00621150" w:rsidP="00621150">
      <w:pPr>
        <w:rPr>
          <w:rFonts w:ascii="Sylfaen" w:hAnsi="Sylfaen"/>
          <w:sz w:val="22"/>
          <w:lang w:val="en-US"/>
        </w:rPr>
      </w:pPr>
    </w:p>
    <w:p w14:paraId="653CB948" w14:textId="77777777" w:rsidR="00621150" w:rsidRPr="009B3066" w:rsidRDefault="00000000" w:rsidP="00621150">
      <w:pPr>
        <w:jc w:val="center"/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Debt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>Previous Yea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2"/>
                  <w:lang w:val="en-US"/>
                </w:rPr>
                <m:t>s Nominal GDP</m:t>
              </m:r>
            </m:den>
          </m:f>
        </m:oMath>
      </m:oMathPara>
    </w:p>
    <w:p w14:paraId="659CDA44" w14:textId="77777777" w:rsidR="00621150" w:rsidRDefault="00621150" w:rsidP="00621150">
      <w:pPr>
        <w:rPr>
          <w:rFonts w:ascii="Sylfaen" w:hAnsi="Sylfaen"/>
          <w:sz w:val="22"/>
          <w:lang w:val="en-US"/>
        </w:rPr>
      </w:pPr>
    </w:p>
    <w:p w14:paraId="1211EB8C" w14:textId="77777777" w:rsidR="00692016" w:rsidRPr="002B3E65" w:rsidRDefault="00692016" w:rsidP="00692016">
      <w:pPr>
        <w:rPr>
          <w:rFonts w:ascii="Sylfaen" w:hAnsi="Sylfaen"/>
          <w:sz w:val="22"/>
          <w:lang w:val="en-US"/>
        </w:rPr>
      </w:pPr>
      <w:r w:rsidRPr="002B3E65">
        <w:rPr>
          <w:rFonts w:ascii="Sylfaen" w:hAnsi="Sylfaen"/>
          <w:sz w:val="22"/>
          <w:lang w:val="en-US"/>
        </w:rPr>
        <w:t>t</w:t>
      </w:r>
      <w:r w:rsidRPr="002B3E65">
        <w:rPr>
          <w:rFonts w:ascii="Sylfaen" w:hAnsi="Sylfaen"/>
          <w:sz w:val="22"/>
          <w:vertAlign w:val="subscript"/>
          <w:lang w:val="en-US"/>
        </w:rPr>
        <w:t>1</w:t>
      </w:r>
      <w:r w:rsidRPr="002B3E65">
        <w:rPr>
          <w:rFonts w:ascii="Sylfaen" w:hAnsi="Sylfaen"/>
          <w:sz w:val="22"/>
          <w:lang w:val="en-US"/>
        </w:rPr>
        <w:t xml:space="preserve">, </w:t>
      </w:r>
      <w:r>
        <w:rPr>
          <w:rFonts w:ascii="Sylfaen" w:hAnsi="Sylfaen"/>
          <w:sz w:val="22"/>
          <w:lang w:val="en-US"/>
        </w:rPr>
        <w:t>Forecast T</w:t>
      </w:r>
      <w:r w:rsidRPr="002B3E65">
        <w:rPr>
          <w:rFonts w:ascii="Sylfaen" w:hAnsi="Sylfaen"/>
          <w:sz w:val="22"/>
          <w:lang w:val="en-US"/>
        </w:rPr>
        <w:t xml:space="preserve">ax </w:t>
      </w:r>
      <w:r>
        <w:rPr>
          <w:rFonts w:ascii="Sylfaen" w:hAnsi="Sylfaen"/>
          <w:sz w:val="22"/>
          <w:lang w:val="en-US"/>
        </w:rPr>
        <w:t>R</w:t>
      </w:r>
      <w:r w:rsidRPr="002B3E65">
        <w:rPr>
          <w:rFonts w:ascii="Sylfaen" w:hAnsi="Sylfaen"/>
          <w:sz w:val="22"/>
          <w:lang w:val="en-US"/>
        </w:rPr>
        <w:t xml:space="preserve">evenue </w:t>
      </w:r>
      <w:r w:rsidRPr="002A33DE">
        <w:rPr>
          <w:rFonts w:ascii="Sylfaen" w:hAnsi="Sylfaen"/>
          <w:sz w:val="22"/>
          <w:lang w:val="en-US"/>
        </w:rPr>
        <w:t>Ratio in year 1 (as of year 0)</w:t>
      </w:r>
    </w:p>
    <w:p w14:paraId="54862012" w14:textId="77777777" w:rsidR="00692016" w:rsidRPr="009B3066" w:rsidRDefault="00692016" w:rsidP="00692016">
      <w:pPr>
        <w:rPr>
          <w:rFonts w:ascii="Sylfaen" w:hAnsi="Sylfaen"/>
          <w:sz w:val="22"/>
          <w:lang w:val="en-US"/>
        </w:rPr>
      </w:pPr>
    </w:p>
    <w:p w14:paraId="38892496" w14:textId="77777777" w:rsidR="00692016" w:rsidRPr="009B3066" w:rsidRDefault="00000000" w:rsidP="00692016">
      <w:pPr>
        <w:rPr>
          <w:rFonts w:ascii="Sylfaen" w:hAnsi="Sylfaen"/>
          <w:sz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2"/>
              <w:lang w:val="en-US"/>
            </w:rPr>
            <m:t xml:space="preserve">=100 ×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n-US"/>
                </w:rPr>
                <m:t>Forecast Tax Revenues</m:t>
              </m:r>
            </m:num>
            <m:den>
              <m:r>
                <w:rPr>
                  <w:rFonts w:ascii="Cambria Math" w:hAnsi="Cambria Math"/>
                  <w:sz w:val="22"/>
                  <w:lang w:val="en-US"/>
                </w:rPr>
                <m:t xml:space="preserve">Forecast Nominal GDP  </m:t>
              </m:r>
            </m:den>
          </m:f>
        </m:oMath>
      </m:oMathPara>
    </w:p>
    <w:p w14:paraId="004D645D" w14:textId="77777777" w:rsidR="00692016" w:rsidRPr="009B3066" w:rsidRDefault="00692016" w:rsidP="00692016">
      <w:pPr>
        <w:rPr>
          <w:rFonts w:ascii="Sylfaen" w:hAnsi="Sylfaen"/>
          <w:sz w:val="22"/>
          <w:lang w:val="en-US"/>
        </w:rPr>
      </w:pPr>
    </w:p>
    <w:p w14:paraId="438F959F" w14:textId="77777777" w:rsidR="006855F1" w:rsidRDefault="006855F1" w:rsidP="00621150">
      <w:pPr>
        <w:rPr>
          <w:rFonts w:ascii="Sylfaen" w:hAnsi="Sylfaen"/>
          <w:sz w:val="22"/>
          <w:lang w:val="en-US"/>
        </w:rPr>
      </w:pPr>
    </w:p>
    <w:p w14:paraId="0B492E21" w14:textId="77777777" w:rsidR="00692016" w:rsidRPr="009B3066" w:rsidRDefault="00692016" w:rsidP="00692016">
      <w:pPr>
        <w:rPr>
          <w:rFonts w:ascii="Sylfaen" w:hAnsi="Sylfaen"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86"/>
        <w:gridCol w:w="2926"/>
      </w:tblGrid>
      <w:tr w:rsidR="00692016" w:rsidRPr="009B3066" w14:paraId="1B0AF5AF" w14:textId="77777777" w:rsidTr="006855F1">
        <w:tc>
          <w:tcPr>
            <w:tcW w:w="3005" w:type="dxa"/>
          </w:tcPr>
          <w:p w14:paraId="117B6A87" w14:textId="77777777" w:rsidR="00692016" w:rsidRPr="009B3066" w:rsidRDefault="0069201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Variable</w:t>
            </w:r>
          </w:p>
        </w:tc>
        <w:tc>
          <w:tcPr>
            <w:tcW w:w="3086" w:type="dxa"/>
          </w:tcPr>
          <w:p w14:paraId="46B27BE8" w14:textId="77777777" w:rsidR="00692016" w:rsidRPr="009B3066" w:rsidRDefault="0069201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Source</w:t>
            </w:r>
          </w:p>
        </w:tc>
        <w:tc>
          <w:tcPr>
            <w:tcW w:w="2926" w:type="dxa"/>
          </w:tcPr>
          <w:p w14:paraId="48485C55" w14:textId="77777777" w:rsidR="00692016" w:rsidRPr="009B3066" w:rsidRDefault="00692016" w:rsidP="00CC1085">
            <w:pPr>
              <w:jc w:val="center"/>
              <w:rPr>
                <w:rFonts w:ascii="Sylfaen" w:hAnsi="Sylfaen"/>
                <w:b/>
                <w:bCs/>
                <w:sz w:val="22"/>
                <w:lang w:val="en-US"/>
              </w:rPr>
            </w:pPr>
            <w:r w:rsidRPr="009B3066">
              <w:rPr>
                <w:rFonts w:ascii="Sylfaen" w:hAnsi="Sylfaen"/>
                <w:b/>
                <w:bCs/>
                <w:sz w:val="22"/>
                <w:lang w:val="en-US"/>
              </w:rPr>
              <w:t>Units</w:t>
            </w:r>
          </w:p>
        </w:tc>
      </w:tr>
      <w:tr w:rsidR="006855F1" w:rsidRPr="009B3066" w14:paraId="23993157" w14:textId="77777777" w:rsidTr="006855F1">
        <w:tc>
          <w:tcPr>
            <w:tcW w:w="3005" w:type="dxa"/>
          </w:tcPr>
          <w:p w14:paraId="0E7FF506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Effective Interest Rate</w:t>
            </w:r>
          </w:p>
        </w:tc>
        <w:tc>
          <w:tcPr>
            <w:tcW w:w="3086" w:type="dxa"/>
            <w:vMerge w:val="restart"/>
          </w:tcPr>
          <w:p w14:paraId="14172CB7" w14:textId="23F92832" w:rsidR="006855F1" w:rsidRPr="006855F1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6855F1">
              <w:rPr>
                <w:rFonts w:ascii="Sylfaen" w:hAnsi="Sylfaen"/>
                <w:sz w:val="22"/>
                <w:lang w:val="en-US"/>
              </w:rPr>
              <w:t xml:space="preserve">IMF Staff Reports containing Debt Sustainability Analysis </w:t>
            </w:r>
            <w:r w:rsidRPr="006855F1">
              <w:rPr>
                <w:rFonts w:ascii="Sylfaen" w:hAnsi="Sylfaen"/>
                <w:sz w:val="22"/>
                <w:vertAlign w:val="superscript"/>
                <w:lang w:val="en-US"/>
              </w:rPr>
              <w:t>a,</w:t>
            </w:r>
            <w:r>
              <w:rPr>
                <w:rFonts w:ascii="Sylfaen" w:hAnsi="Sylfaen"/>
                <w:sz w:val="22"/>
                <w:vertAlign w:val="superscript"/>
                <w:lang w:val="en-US"/>
              </w:rPr>
              <w:t xml:space="preserve"> </w:t>
            </w:r>
            <w:r w:rsidRPr="006855F1">
              <w:rPr>
                <w:rFonts w:ascii="Sylfaen" w:hAnsi="Sylfaen"/>
                <w:sz w:val="22"/>
                <w:vertAlign w:val="superscript"/>
                <w:lang w:val="en-US"/>
              </w:rPr>
              <w:t>b</w:t>
            </w:r>
          </w:p>
        </w:tc>
        <w:tc>
          <w:tcPr>
            <w:tcW w:w="2926" w:type="dxa"/>
          </w:tcPr>
          <w:p w14:paraId="581B1FA0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6855F1" w:rsidRPr="009B3066" w14:paraId="6815913C" w14:textId="77777777" w:rsidTr="006855F1">
        <w:tc>
          <w:tcPr>
            <w:tcW w:w="3005" w:type="dxa"/>
          </w:tcPr>
          <w:p w14:paraId="4706A5E1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Inflation (GDP Deflator)</w:t>
            </w:r>
          </w:p>
        </w:tc>
        <w:tc>
          <w:tcPr>
            <w:tcW w:w="3086" w:type="dxa"/>
            <w:vMerge/>
          </w:tcPr>
          <w:p w14:paraId="65168952" w14:textId="77777777" w:rsidR="006855F1" w:rsidRPr="006855F1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2C9EEDCD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6855F1" w:rsidRPr="009B3066" w14:paraId="614D9699" w14:textId="77777777" w:rsidTr="006855F1">
        <w:tc>
          <w:tcPr>
            <w:tcW w:w="3005" w:type="dxa"/>
          </w:tcPr>
          <w:p w14:paraId="1E719ABE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Real GDP Growth</w:t>
            </w:r>
          </w:p>
        </w:tc>
        <w:tc>
          <w:tcPr>
            <w:tcW w:w="3086" w:type="dxa"/>
            <w:vMerge/>
          </w:tcPr>
          <w:p w14:paraId="074A2CBD" w14:textId="77777777" w:rsidR="006855F1" w:rsidRPr="006855F1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43A30D9A" w14:textId="77777777" w:rsidR="006855F1" w:rsidRPr="009B3066" w:rsidRDefault="006855F1" w:rsidP="00CC1085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Percent</w:t>
            </w:r>
          </w:p>
        </w:tc>
      </w:tr>
      <w:tr w:rsidR="006855F1" w:rsidRPr="009B3066" w14:paraId="718CCD46" w14:textId="77777777" w:rsidTr="006855F1">
        <w:tc>
          <w:tcPr>
            <w:tcW w:w="3005" w:type="dxa"/>
          </w:tcPr>
          <w:p w14:paraId="25D68179" w14:textId="2B01E5CC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Total Expense</w:t>
            </w:r>
          </w:p>
        </w:tc>
        <w:tc>
          <w:tcPr>
            <w:tcW w:w="3086" w:type="dxa"/>
            <w:vMerge/>
          </w:tcPr>
          <w:p w14:paraId="3131D487" w14:textId="77777777" w:rsidR="006855F1" w:rsidRPr="006855F1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5FB30327" w14:textId="77006510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7500AC7F" w14:textId="77777777" w:rsidTr="006855F1">
        <w:tc>
          <w:tcPr>
            <w:tcW w:w="3005" w:type="dxa"/>
          </w:tcPr>
          <w:p w14:paraId="327A9568" w14:textId="02D98B0B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Interest Expense</w:t>
            </w:r>
          </w:p>
        </w:tc>
        <w:tc>
          <w:tcPr>
            <w:tcW w:w="3086" w:type="dxa"/>
            <w:vMerge/>
          </w:tcPr>
          <w:p w14:paraId="23C27978" w14:textId="77777777" w:rsidR="006855F1" w:rsidRPr="006855F1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76BABD64" w14:textId="65321A03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3F2ACE51" w14:textId="77777777" w:rsidTr="006855F1">
        <w:tc>
          <w:tcPr>
            <w:tcW w:w="3005" w:type="dxa"/>
          </w:tcPr>
          <w:p w14:paraId="7429D1EF" w14:textId="6EB7E6DB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Nominal GDP</w:t>
            </w:r>
          </w:p>
        </w:tc>
        <w:tc>
          <w:tcPr>
            <w:tcW w:w="3086" w:type="dxa"/>
            <w:vMerge/>
          </w:tcPr>
          <w:p w14:paraId="0367B26B" w14:textId="77777777" w:rsidR="006855F1" w:rsidRPr="006855F1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3C345843" w14:textId="4E1CC107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6E732912" w14:textId="77777777" w:rsidTr="006855F1">
        <w:tc>
          <w:tcPr>
            <w:tcW w:w="3005" w:type="dxa"/>
          </w:tcPr>
          <w:p w14:paraId="033BECB7" w14:textId="61349517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Forecast Tax Revenues</w:t>
            </w:r>
          </w:p>
        </w:tc>
        <w:tc>
          <w:tcPr>
            <w:tcW w:w="3086" w:type="dxa"/>
            <w:vMerge/>
          </w:tcPr>
          <w:p w14:paraId="2CF4E7B9" w14:textId="77777777" w:rsidR="006855F1" w:rsidRPr="006855F1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4A6A6360" w14:textId="230A9B2F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92016" w:rsidRPr="009B3066" w14:paraId="79127867" w14:textId="77777777" w:rsidTr="006855F1">
        <w:tc>
          <w:tcPr>
            <w:tcW w:w="3005" w:type="dxa"/>
          </w:tcPr>
          <w:p w14:paraId="136CEEFE" w14:textId="44C4604B" w:rsidR="00692016" w:rsidRPr="009B3066" w:rsidRDefault="00692016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Stated Needs for Climate Change</w:t>
            </w:r>
          </w:p>
        </w:tc>
        <w:tc>
          <w:tcPr>
            <w:tcW w:w="3086" w:type="dxa"/>
          </w:tcPr>
          <w:p w14:paraId="551939E6" w14:textId="3CAEEACC" w:rsidR="00692016" w:rsidRPr="006855F1" w:rsidRDefault="00692016" w:rsidP="00692016">
            <w:pPr>
              <w:rPr>
                <w:rFonts w:ascii="Sylfaen" w:hAnsi="Sylfaen"/>
                <w:sz w:val="22"/>
                <w:lang w:val="en-US"/>
              </w:rPr>
            </w:pPr>
            <w:r w:rsidRPr="006855F1">
              <w:rPr>
                <w:rFonts w:ascii="Sylfaen" w:hAnsi="Sylfaen"/>
                <w:sz w:val="22"/>
                <w:lang w:val="en-US"/>
              </w:rPr>
              <w:t xml:space="preserve">UNFCCC (2021) </w:t>
            </w:r>
          </w:p>
        </w:tc>
        <w:tc>
          <w:tcPr>
            <w:tcW w:w="2926" w:type="dxa"/>
          </w:tcPr>
          <w:p w14:paraId="43CF0C2A" w14:textId="1D726DE0" w:rsidR="00692016" w:rsidRPr="009B3066" w:rsidRDefault="00692016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USD, Billions</w:t>
            </w:r>
          </w:p>
        </w:tc>
      </w:tr>
      <w:tr w:rsidR="006855F1" w:rsidRPr="009B3066" w14:paraId="197DA631" w14:textId="77777777" w:rsidTr="006855F1">
        <w:tc>
          <w:tcPr>
            <w:tcW w:w="3005" w:type="dxa"/>
          </w:tcPr>
          <w:p w14:paraId="4DAC0016" w14:textId="49EDF514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Forecast Nominal GDP in USD</w:t>
            </w:r>
            <w:r>
              <w:rPr>
                <w:rFonts w:ascii="Sylfaen" w:hAnsi="Sylfaen"/>
                <w:sz w:val="22"/>
                <w:lang w:val="en-US"/>
              </w:rPr>
              <w:t xml:space="preserve"> (GDP, current prices)</w:t>
            </w:r>
          </w:p>
        </w:tc>
        <w:tc>
          <w:tcPr>
            <w:tcW w:w="3086" w:type="dxa"/>
            <w:vMerge w:val="restart"/>
          </w:tcPr>
          <w:p w14:paraId="5A8C2468" w14:textId="48DFDDC7" w:rsidR="006855F1" w:rsidRPr="006855F1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 w:rsidRPr="006855F1">
              <w:rPr>
                <w:rFonts w:ascii="Sylfaen" w:hAnsi="Sylfaen"/>
                <w:sz w:val="22"/>
                <w:lang w:val="en-US"/>
              </w:rPr>
              <w:t>IMF World Economic Outlook Database</w:t>
            </w:r>
          </w:p>
        </w:tc>
        <w:tc>
          <w:tcPr>
            <w:tcW w:w="2926" w:type="dxa"/>
          </w:tcPr>
          <w:p w14:paraId="4D5D9082" w14:textId="4F4BE925" w:rsidR="006855F1" w:rsidRPr="009B3066" w:rsidRDefault="006855F1" w:rsidP="00692016">
            <w:pPr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USD, Billions</w:t>
            </w:r>
          </w:p>
        </w:tc>
      </w:tr>
      <w:tr w:rsidR="006855F1" w:rsidRPr="009B3066" w14:paraId="6504B37F" w14:textId="77777777" w:rsidTr="006855F1">
        <w:tc>
          <w:tcPr>
            <w:tcW w:w="3005" w:type="dxa"/>
          </w:tcPr>
          <w:p w14:paraId="2DB1826B" w14:textId="22AAE3B9" w:rsidR="006855F1" w:rsidRPr="009B3066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Debt</w:t>
            </w:r>
            <w:r>
              <w:rPr>
                <w:rFonts w:ascii="Sylfaen" w:hAnsi="Sylfaen"/>
                <w:sz w:val="22"/>
                <w:lang w:val="en-US"/>
              </w:rPr>
              <w:t xml:space="preserve"> </w:t>
            </w:r>
            <w:r w:rsidRPr="006855F1">
              <w:rPr>
                <w:rFonts w:ascii="Sylfaen" w:hAnsi="Sylfaen"/>
                <w:sz w:val="22"/>
                <w:vertAlign w:val="superscript"/>
                <w:lang w:val="en-US"/>
              </w:rPr>
              <w:t>c</w:t>
            </w:r>
          </w:p>
        </w:tc>
        <w:tc>
          <w:tcPr>
            <w:tcW w:w="3086" w:type="dxa"/>
            <w:vMerge/>
          </w:tcPr>
          <w:p w14:paraId="0DE50C74" w14:textId="38097ECB" w:rsidR="006855F1" w:rsidRPr="009B3066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271B7FDB" w14:textId="4F363D75" w:rsidR="006855F1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  <w:tr w:rsidR="006855F1" w:rsidRPr="009B3066" w14:paraId="64834B93" w14:textId="77777777" w:rsidTr="006855F1">
        <w:tc>
          <w:tcPr>
            <w:tcW w:w="3005" w:type="dxa"/>
          </w:tcPr>
          <w:p w14:paraId="4C7DE2E1" w14:textId="342DC88B" w:rsidR="006855F1" w:rsidRPr="009B3066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Nominal GDP</w:t>
            </w:r>
          </w:p>
        </w:tc>
        <w:tc>
          <w:tcPr>
            <w:tcW w:w="3086" w:type="dxa"/>
            <w:vMerge/>
          </w:tcPr>
          <w:p w14:paraId="1475A92F" w14:textId="77777777" w:rsidR="006855F1" w:rsidRPr="009B3066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2926" w:type="dxa"/>
          </w:tcPr>
          <w:p w14:paraId="00E82294" w14:textId="6EE080A0" w:rsidR="006855F1" w:rsidRDefault="006855F1" w:rsidP="006855F1">
            <w:pPr>
              <w:rPr>
                <w:rFonts w:ascii="Sylfaen" w:hAnsi="Sylfaen"/>
                <w:sz w:val="22"/>
                <w:lang w:val="en-US"/>
              </w:rPr>
            </w:pPr>
            <w:r w:rsidRPr="009B3066">
              <w:rPr>
                <w:rFonts w:ascii="Sylfaen" w:hAnsi="Sylfaen"/>
                <w:sz w:val="22"/>
                <w:lang w:val="en-US"/>
              </w:rPr>
              <w:t>National Currency, Billions</w:t>
            </w:r>
          </w:p>
        </w:tc>
      </w:tr>
    </w:tbl>
    <w:p w14:paraId="797D19C5" w14:textId="77777777" w:rsidR="006855F1" w:rsidRPr="00F60AF6" w:rsidRDefault="006855F1" w:rsidP="006855F1">
      <w:pPr>
        <w:rPr>
          <w:rFonts w:ascii="Sylfaen" w:hAnsi="Sylfaen"/>
          <w:sz w:val="20"/>
          <w:szCs w:val="20"/>
          <w:lang w:val="en-US"/>
        </w:rPr>
      </w:pPr>
      <w:r w:rsidRPr="006855F1">
        <w:rPr>
          <w:rFonts w:ascii="Sylfaen" w:hAnsi="Sylfaen"/>
          <w:sz w:val="20"/>
          <w:szCs w:val="20"/>
          <w:lang w:val="en-US"/>
        </w:rPr>
        <w:t xml:space="preserve">Notes: </w:t>
      </w:r>
      <w:r w:rsidRPr="006855F1">
        <w:rPr>
          <w:rFonts w:ascii="Sylfaen" w:hAnsi="Sylfaen"/>
          <w:sz w:val="20"/>
          <w:szCs w:val="20"/>
          <w:vertAlign w:val="superscript"/>
          <w:lang w:val="en-US"/>
        </w:rPr>
        <w:t xml:space="preserve">a </w:t>
      </w:r>
      <w:r>
        <w:rPr>
          <w:rFonts w:ascii="Sylfaen" w:hAnsi="Sylfaen"/>
          <w:sz w:val="20"/>
          <w:szCs w:val="20"/>
          <w:lang w:val="en-US"/>
        </w:rPr>
        <w:t xml:space="preserve">Includes </w:t>
      </w:r>
      <w:r w:rsidR="00692016" w:rsidRPr="006855F1">
        <w:rPr>
          <w:rFonts w:ascii="Sylfaen" w:hAnsi="Sylfaen"/>
          <w:i/>
          <w:iCs/>
          <w:sz w:val="20"/>
          <w:szCs w:val="20"/>
          <w:lang w:val="en-US"/>
        </w:rPr>
        <w:t>Article IV, Review Under the Extended Credit Facility Arrangement, Review Under the Stand-by Arrangement, Review Under the Staff-Monitored Program, Request for Disbursement Under the Rapid Credit Facility, Request for Purchase Under the Rapid Financing Instrument, Request for Arrangement Under the Extended Credit Facility</w:t>
      </w:r>
      <w:r>
        <w:rPr>
          <w:rFonts w:ascii="Sylfaen" w:hAnsi="Sylfaen"/>
          <w:i/>
          <w:iCs/>
          <w:sz w:val="20"/>
          <w:szCs w:val="20"/>
          <w:lang w:val="en-US"/>
        </w:rPr>
        <w:t xml:space="preserve">.  </w:t>
      </w:r>
      <w:r w:rsidRPr="00F60AF6">
        <w:rPr>
          <w:rFonts w:ascii="Sylfaen" w:hAnsi="Sylfaen"/>
          <w:sz w:val="20"/>
          <w:szCs w:val="20"/>
          <w:vertAlign w:val="superscript"/>
          <w:lang w:val="en-US"/>
        </w:rPr>
        <w:t>b</w:t>
      </w:r>
      <w:r w:rsidRPr="00F60AF6">
        <w:rPr>
          <w:rFonts w:ascii="Sylfaen" w:hAnsi="Sylfaen"/>
          <w:sz w:val="20"/>
          <w:szCs w:val="20"/>
          <w:lang w:val="en-US"/>
        </w:rPr>
        <w:t xml:space="preserve"> Five countries did not have complete data on interest rate, inflation and GDP for 2021 to 2025 and so a shorter series was used to compute r – θ: 2021 to 2023 for Bhutan and Kiribati, and 2021 to 2024 data for Haiti, Lebanon, and Sri Lanka. </w:t>
      </w:r>
    </w:p>
    <w:p w14:paraId="26DD0ABE" w14:textId="57E92D18" w:rsidR="006855F1" w:rsidRPr="00112B48" w:rsidRDefault="006855F1" w:rsidP="006855F1">
      <w:pPr>
        <w:rPr>
          <w:rFonts w:ascii="Sylfaen" w:hAnsi="Sylfaen"/>
          <w:sz w:val="20"/>
          <w:szCs w:val="20"/>
          <w:lang w:val="en-US"/>
        </w:rPr>
      </w:pPr>
      <w:r w:rsidRPr="006855F1">
        <w:rPr>
          <w:rFonts w:ascii="Sylfaen" w:hAnsi="Sylfaen"/>
          <w:sz w:val="20"/>
          <w:szCs w:val="20"/>
          <w:vertAlign w:val="superscript"/>
          <w:lang w:val="en-US"/>
        </w:rPr>
        <w:t xml:space="preserve">C </w:t>
      </w:r>
      <w:r>
        <w:rPr>
          <w:rFonts w:ascii="Sylfaen" w:hAnsi="Sylfaen"/>
          <w:sz w:val="20"/>
          <w:szCs w:val="20"/>
          <w:lang w:val="en-US"/>
        </w:rPr>
        <w:t>General government gross debt</w:t>
      </w:r>
    </w:p>
    <w:p w14:paraId="718F3DC2" w14:textId="08F1E32F" w:rsidR="006B7FB4" w:rsidRDefault="006B7FB4" w:rsidP="006B7FB4">
      <w:pPr>
        <w:ind w:left="-76"/>
        <w:rPr>
          <w:rFonts w:ascii="Sylfaen" w:hAnsi="Sylfaen"/>
          <w:i/>
          <w:iCs/>
          <w:sz w:val="20"/>
          <w:szCs w:val="20"/>
          <w:lang w:val="en-US"/>
        </w:rPr>
      </w:pPr>
    </w:p>
    <w:p w14:paraId="318A633F" w14:textId="77777777" w:rsidR="00D11229" w:rsidRDefault="00D11229" w:rsidP="006855F1">
      <w:pPr>
        <w:rPr>
          <w:rFonts w:ascii="Sylfaen" w:hAnsi="Sylfaen"/>
          <w:sz w:val="22"/>
          <w:lang w:val="en-US"/>
        </w:rPr>
      </w:pPr>
    </w:p>
    <w:p w14:paraId="209DB61A" w14:textId="465814FB" w:rsidR="006855F1" w:rsidRDefault="00692016" w:rsidP="006855F1">
      <w:pPr>
        <w:rPr>
          <w:rFonts w:ascii="Sylfaen" w:hAnsi="Sylfaen"/>
          <w:sz w:val="22"/>
          <w:lang w:val="en-US"/>
        </w:rPr>
      </w:pPr>
      <w:r w:rsidRPr="006855F1">
        <w:rPr>
          <w:rFonts w:ascii="Sylfaen" w:hAnsi="Sylfaen"/>
          <w:sz w:val="22"/>
          <w:lang w:val="en-US"/>
        </w:rPr>
        <w:t>Although not all countries in the sample have an estimated MTG for 2021, all countries will have</w:t>
      </w:r>
      <w:r w:rsidR="006855F1">
        <w:rPr>
          <w:rFonts w:ascii="Sylfaen" w:hAnsi="Sylfaen"/>
          <w:sz w:val="22"/>
          <w:lang w:val="en-US"/>
        </w:rPr>
        <w:t xml:space="preserve"> </w:t>
      </w:r>
      <w:r w:rsidRPr="006855F1">
        <w:rPr>
          <w:rFonts w:ascii="Sylfaen" w:hAnsi="Sylfaen"/>
          <w:sz w:val="22"/>
          <w:lang w:val="en-US"/>
        </w:rPr>
        <w:t xml:space="preserve">a Climate Change gap </w:t>
      </w:r>
      <w:r w:rsidR="00E461B2">
        <w:rPr>
          <w:rFonts w:ascii="Sylfaen" w:hAnsi="Sylfaen"/>
          <w:sz w:val="22"/>
          <w:lang w:val="en-US"/>
        </w:rPr>
        <w:t xml:space="preserve">because </w:t>
      </w:r>
      <w:r w:rsidRPr="006855F1">
        <w:rPr>
          <w:rFonts w:ascii="Sylfaen" w:hAnsi="Sylfaen"/>
          <w:sz w:val="22"/>
          <w:lang w:val="en-US"/>
        </w:rPr>
        <w:t xml:space="preserve">a 5-year forecast for 2021-2025 is not required.  </w:t>
      </w:r>
    </w:p>
    <w:p w14:paraId="40491BBF" w14:textId="77777777" w:rsidR="006855F1" w:rsidRDefault="006855F1" w:rsidP="006855F1">
      <w:pPr>
        <w:rPr>
          <w:rFonts w:ascii="Sylfaen" w:hAnsi="Sylfaen"/>
          <w:sz w:val="22"/>
          <w:lang w:val="en-US"/>
        </w:rPr>
      </w:pPr>
    </w:p>
    <w:p w14:paraId="1D845880" w14:textId="77777777" w:rsidR="00B56C58" w:rsidRPr="006855F1" w:rsidRDefault="00B56C58" w:rsidP="006B7FB4">
      <w:pPr>
        <w:ind w:left="-76"/>
        <w:rPr>
          <w:rFonts w:ascii="Sylfaen" w:hAnsi="Sylfaen"/>
          <w:sz w:val="22"/>
          <w:lang w:val="en-US"/>
        </w:rPr>
      </w:pPr>
    </w:p>
    <w:p w14:paraId="5B1B3A72" w14:textId="77777777" w:rsidR="008F34B4" w:rsidRPr="006855F1" w:rsidRDefault="008F34B4" w:rsidP="00B56C58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</w:p>
    <w:p w14:paraId="4E4F9009" w14:textId="77777777" w:rsidR="008F34B4" w:rsidRPr="006855F1" w:rsidRDefault="008F34B4" w:rsidP="00B56C58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</w:p>
    <w:p w14:paraId="3741D133" w14:textId="77777777" w:rsidR="00372567" w:rsidRDefault="00372567">
      <w:pPr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br w:type="page"/>
      </w:r>
    </w:p>
    <w:p w14:paraId="090DB090" w14:textId="77777777" w:rsidR="008523CD" w:rsidRDefault="008523CD" w:rsidP="00B56C58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</w:p>
    <w:p w14:paraId="6A11F6D8" w14:textId="60B2EE6B" w:rsidR="00B56C58" w:rsidRPr="00B56C58" w:rsidRDefault="00E904F6" w:rsidP="00B56C58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Supplement B.</w:t>
      </w:r>
      <w:r w:rsidR="00DE06B6">
        <w:rPr>
          <w:rFonts w:ascii="Arial Narrow" w:hAnsi="Arial Narrow"/>
          <w:b/>
          <w:bCs/>
          <w:sz w:val="22"/>
        </w:rPr>
        <w:t>1</w:t>
      </w:r>
      <w:r>
        <w:rPr>
          <w:rFonts w:ascii="Arial Narrow" w:hAnsi="Arial Narrow"/>
          <w:b/>
          <w:bCs/>
          <w:sz w:val="22"/>
        </w:rPr>
        <w:t xml:space="preserve"> </w:t>
      </w:r>
      <w:r w:rsidR="00B56C58" w:rsidRPr="00B56C58">
        <w:rPr>
          <w:rFonts w:ascii="Arial Narrow" w:hAnsi="Arial Narrow"/>
          <w:b/>
          <w:bCs/>
          <w:sz w:val="22"/>
        </w:rPr>
        <w:t xml:space="preserve">National Reports, </w:t>
      </w:r>
      <w:r w:rsidR="001B5E7B">
        <w:rPr>
          <w:rFonts w:ascii="Arial Narrow" w:hAnsi="Arial Narrow"/>
          <w:b/>
          <w:bCs/>
          <w:sz w:val="22"/>
        </w:rPr>
        <w:t>Costed</w:t>
      </w:r>
      <w:r w:rsidR="00B56C58" w:rsidRPr="00B56C58">
        <w:rPr>
          <w:rFonts w:ascii="Arial Narrow" w:hAnsi="Arial Narrow"/>
          <w:b/>
          <w:bCs/>
          <w:sz w:val="22"/>
        </w:rPr>
        <w:t xml:space="preserve"> Needs and Estimated Costs</w:t>
      </w:r>
    </w:p>
    <w:p w14:paraId="4E37BC85" w14:textId="77777777" w:rsidR="00B56C58" w:rsidRPr="00B56C58" w:rsidRDefault="00B56C58" w:rsidP="00B56C58">
      <w:pPr>
        <w:spacing w:after="160" w:line="259" w:lineRule="auto"/>
        <w:rPr>
          <w:rFonts w:asciiTheme="minorHAnsi" w:hAnsiTheme="minorHAnsi"/>
          <w:sz w:val="22"/>
        </w:rPr>
      </w:pPr>
    </w:p>
    <w:tbl>
      <w:tblPr>
        <w:tblStyle w:val="PlainTable5"/>
        <w:tblW w:w="8647" w:type="dxa"/>
        <w:tblLook w:val="04A0" w:firstRow="1" w:lastRow="0" w:firstColumn="1" w:lastColumn="0" w:noHBand="0" w:noVBand="1"/>
      </w:tblPr>
      <w:tblGrid>
        <w:gridCol w:w="1134"/>
        <w:gridCol w:w="814"/>
        <w:gridCol w:w="855"/>
        <w:gridCol w:w="973"/>
        <w:gridCol w:w="928"/>
        <w:gridCol w:w="976"/>
        <w:gridCol w:w="736"/>
        <w:gridCol w:w="1162"/>
        <w:gridCol w:w="1069"/>
      </w:tblGrid>
      <w:tr w:rsidR="001B5E7B" w:rsidRPr="00B56C58" w14:paraId="1EA8D315" w14:textId="77777777" w:rsidTr="00925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</w:tcPr>
          <w:p w14:paraId="4B48246A" w14:textId="77777777" w:rsidR="008523CD" w:rsidRPr="00B56C58" w:rsidRDefault="008523CD" w:rsidP="00B56C58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Country</w:t>
            </w:r>
          </w:p>
        </w:tc>
        <w:tc>
          <w:tcPr>
            <w:tcW w:w="834" w:type="dxa"/>
          </w:tcPr>
          <w:p w14:paraId="301FCD63" w14:textId="7054F28B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Region</w:t>
            </w:r>
          </w:p>
        </w:tc>
        <w:tc>
          <w:tcPr>
            <w:tcW w:w="855" w:type="dxa"/>
          </w:tcPr>
          <w:p w14:paraId="29A9D824" w14:textId="065CC5E0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Selected National Report </w:t>
            </w: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vertAlign w:val="superscript"/>
                <w:lang w:eastAsia="en-PH"/>
              </w:rPr>
              <w:t>a</w:t>
            </w:r>
          </w:p>
        </w:tc>
        <w:tc>
          <w:tcPr>
            <w:tcW w:w="800" w:type="dxa"/>
          </w:tcPr>
          <w:p w14:paraId="73D5AA8D" w14:textId="3EA6233A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Number of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 </w:t>
            </w:r>
            <w:r w:rsidR="001B5E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expressed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</w:t>
            </w: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eeds</w:t>
            </w:r>
          </w:p>
        </w:tc>
        <w:tc>
          <w:tcPr>
            <w:tcW w:w="928" w:type="dxa"/>
          </w:tcPr>
          <w:p w14:paraId="66FCDC61" w14:textId="36404754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Number of </w:t>
            </w:r>
            <w:r w:rsidR="001B5E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costed </w:t>
            </w: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needs</w:t>
            </w:r>
          </w:p>
        </w:tc>
        <w:tc>
          <w:tcPr>
            <w:tcW w:w="976" w:type="dxa"/>
          </w:tcPr>
          <w:p w14:paraId="0D9F6A81" w14:textId="77777777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Costed Need (high range), USD Billions</w:t>
            </w:r>
          </w:p>
        </w:tc>
        <w:tc>
          <w:tcPr>
            <w:tcW w:w="736" w:type="dxa"/>
          </w:tcPr>
          <w:p w14:paraId="37C5949B" w14:textId="77777777" w:rsidR="008523CD" w:rsidRPr="00B56C58" w:rsidRDefault="008523CD" w:rsidP="00B56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Ave Annual Costed Needs (% of GDP) </w:t>
            </w: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vertAlign w:val="superscript"/>
                <w:lang w:eastAsia="en-PH"/>
              </w:rPr>
              <w:t>b</w:t>
            </w:r>
          </w:p>
        </w:tc>
        <w:tc>
          <w:tcPr>
            <w:tcW w:w="1250" w:type="dxa"/>
          </w:tcPr>
          <w:p w14:paraId="31E2CB90" w14:textId="5EE2CE78" w:rsidR="008523CD" w:rsidRPr="00B56C58" w:rsidRDefault="008523CD" w:rsidP="00B5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>Note:</w:t>
            </w:r>
            <w:r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 Ave. Annual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>Losses</w:t>
            </w:r>
            <w:r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 from extreme weather events,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US$ M (PPP)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vertAlign w:val="superscript"/>
                <w:lang w:eastAsia="en-PH"/>
              </w:rPr>
              <w:t>c</w:t>
            </w:r>
          </w:p>
        </w:tc>
        <w:tc>
          <w:tcPr>
            <w:tcW w:w="1134" w:type="dxa"/>
          </w:tcPr>
          <w:p w14:paraId="64A81134" w14:textId="4B4820F2" w:rsidR="008523CD" w:rsidRPr="00B56C58" w:rsidRDefault="008523CD" w:rsidP="00B56C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Note: </w:t>
            </w:r>
            <w:r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Ave. Annual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Losses </w:t>
            </w:r>
            <w:r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from extreme weather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per unit </w:t>
            </w:r>
            <w:r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of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GDP in % </w:t>
            </w:r>
            <w:r w:rsidRPr="00B56C58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vertAlign w:val="superscript"/>
                <w:lang w:eastAsia="en-PH"/>
              </w:rPr>
              <w:t>c</w:t>
            </w:r>
          </w:p>
        </w:tc>
      </w:tr>
      <w:tr w:rsidR="001B5E7B" w:rsidRPr="00B56C58" w14:paraId="6B9DAB5A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DB68247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Afghanistan</w:t>
            </w:r>
          </w:p>
        </w:tc>
        <w:tc>
          <w:tcPr>
            <w:tcW w:w="834" w:type="dxa"/>
          </w:tcPr>
          <w:p w14:paraId="4246A965" w14:textId="712BF9AB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6DB0B9BA" w14:textId="4F170C7B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2FD20FE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16</w:t>
            </w:r>
          </w:p>
        </w:tc>
        <w:tc>
          <w:tcPr>
            <w:tcW w:w="928" w:type="dxa"/>
            <w:noWrap/>
            <w:hideMark/>
          </w:tcPr>
          <w:p w14:paraId="28B8EA29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16</w:t>
            </w:r>
          </w:p>
        </w:tc>
        <w:tc>
          <w:tcPr>
            <w:tcW w:w="976" w:type="dxa"/>
            <w:noWrap/>
            <w:hideMark/>
          </w:tcPr>
          <w:p w14:paraId="58FBE72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11.4</w:t>
            </w:r>
          </w:p>
        </w:tc>
        <w:tc>
          <w:tcPr>
            <w:tcW w:w="736" w:type="dxa"/>
            <w:noWrap/>
            <w:hideMark/>
          </w:tcPr>
          <w:p w14:paraId="52E0CA1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4.8</w:t>
            </w:r>
          </w:p>
        </w:tc>
        <w:tc>
          <w:tcPr>
            <w:tcW w:w="1250" w:type="dxa"/>
          </w:tcPr>
          <w:p w14:paraId="14B4DFC5" w14:textId="4E46A3F8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100.8</w:t>
            </w:r>
          </w:p>
        </w:tc>
        <w:tc>
          <w:tcPr>
            <w:tcW w:w="1134" w:type="dxa"/>
          </w:tcPr>
          <w:p w14:paraId="79F94A20" w14:textId="03906A15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0.218</w:t>
            </w:r>
          </w:p>
        </w:tc>
      </w:tr>
      <w:tr w:rsidR="001B5E7B" w:rsidRPr="00B56C58" w14:paraId="2F289BEA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AC3941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Bangladesh</w:t>
            </w:r>
          </w:p>
        </w:tc>
        <w:tc>
          <w:tcPr>
            <w:tcW w:w="834" w:type="dxa"/>
          </w:tcPr>
          <w:p w14:paraId="649D8AFA" w14:textId="3F15FBEC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5C15A5C0" w14:textId="2BDD51F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45849DB4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30</w:t>
            </w:r>
          </w:p>
        </w:tc>
        <w:tc>
          <w:tcPr>
            <w:tcW w:w="928" w:type="dxa"/>
            <w:noWrap/>
            <w:hideMark/>
          </w:tcPr>
          <w:p w14:paraId="0BA2CBE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25</w:t>
            </w:r>
          </w:p>
        </w:tc>
        <w:tc>
          <w:tcPr>
            <w:tcW w:w="976" w:type="dxa"/>
            <w:noWrap/>
            <w:hideMark/>
          </w:tcPr>
          <w:p w14:paraId="7F74F14C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79.7</w:t>
            </w:r>
          </w:p>
        </w:tc>
        <w:tc>
          <w:tcPr>
            <w:tcW w:w="736" w:type="dxa"/>
            <w:noWrap/>
            <w:hideMark/>
          </w:tcPr>
          <w:p w14:paraId="4459DA09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1.5</w:t>
            </w:r>
          </w:p>
        </w:tc>
        <w:tc>
          <w:tcPr>
            <w:tcW w:w="1250" w:type="dxa"/>
          </w:tcPr>
          <w:p w14:paraId="460E54A0" w14:textId="204A63A1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2,403.8</w:t>
            </w:r>
          </w:p>
        </w:tc>
        <w:tc>
          <w:tcPr>
            <w:tcW w:w="1134" w:type="dxa"/>
          </w:tcPr>
          <w:p w14:paraId="2ED1514C" w14:textId="49B6B79A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0.640</w:t>
            </w:r>
          </w:p>
        </w:tc>
      </w:tr>
      <w:tr w:rsidR="001B5E7B" w:rsidRPr="00B56C58" w14:paraId="71CDE299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3F2288A" w14:textId="4B318CA1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Barbados</w:t>
            </w:r>
          </w:p>
        </w:tc>
        <w:tc>
          <w:tcPr>
            <w:tcW w:w="834" w:type="dxa"/>
          </w:tcPr>
          <w:p w14:paraId="3AC93915" w14:textId="496E6EA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3C0A0961" w14:textId="0AE97F67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6816A082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56</w:t>
            </w:r>
          </w:p>
        </w:tc>
        <w:tc>
          <w:tcPr>
            <w:tcW w:w="928" w:type="dxa"/>
            <w:noWrap/>
            <w:hideMark/>
          </w:tcPr>
          <w:p w14:paraId="4718860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976" w:type="dxa"/>
            <w:noWrap/>
            <w:hideMark/>
          </w:tcPr>
          <w:p w14:paraId="12D981A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736" w:type="dxa"/>
            <w:noWrap/>
            <w:hideMark/>
          </w:tcPr>
          <w:p w14:paraId="3D4E7F83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1250" w:type="dxa"/>
          </w:tcPr>
          <w:p w14:paraId="077E9AC3" w14:textId="1496728C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4.0</w:t>
            </w:r>
          </w:p>
        </w:tc>
        <w:tc>
          <w:tcPr>
            <w:tcW w:w="1134" w:type="dxa"/>
          </w:tcPr>
          <w:p w14:paraId="1F03D9F9" w14:textId="1C4429B1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0.092</w:t>
            </w:r>
          </w:p>
        </w:tc>
      </w:tr>
      <w:tr w:rsidR="001B5E7B" w:rsidRPr="00B56C58" w14:paraId="646AFBC6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27AE9D1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Bhutan</w:t>
            </w:r>
          </w:p>
        </w:tc>
        <w:tc>
          <w:tcPr>
            <w:tcW w:w="834" w:type="dxa"/>
          </w:tcPr>
          <w:p w14:paraId="0C48C360" w14:textId="2C98591C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4068AF7F" w14:textId="549FA9FA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0B217A4D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69</w:t>
            </w:r>
          </w:p>
        </w:tc>
        <w:tc>
          <w:tcPr>
            <w:tcW w:w="928" w:type="dxa"/>
            <w:noWrap/>
            <w:hideMark/>
          </w:tcPr>
          <w:p w14:paraId="1E5D9A5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07F5CDB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0.9</w:t>
            </w:r>
          </w:p>
        </w:tc>
        <w:tc>
          <w:tcPr>
            <w:tcW w:w="736" w:type="dxa"/>
            <w:noWrap/>
            <w:hideMark/>
          </w:tcPr>
          <w:p w14:paraId="7BE10F4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2.5</w:t>
            </w:r>
          </w:p>
        </w:tc>
        <w:tc>
          <w:tcPr>
            <w:tcW w:w="1250" w:type="dxa"/>
          </w:tcPr>
          <w:p w14:paraId="04154E40" w14:textId="42987437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5.0</w:t>
            </w:r>
          </w:p>
        </w:tc>
        <w:tc>
          <w:tcPr>
            <w:tcW w:w="1134" w:type="dxa"/>
          </w:tcPr>
          <w:p w14:paraId="4067AD2A" w14:textId="68B1BE0C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0.133</w:t>
            </w:r>
          </w:p>
        </w:tc>
      </w:tr>
      <w:tr w:rsidR="001B5E7B" w:rsidRPr="00B56C58" w14:paraId="1B46D772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749BAC3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Burkina Faso</w:t>
            </w:r>
          </w:p>
        </w:tc>
        <w:tc>
          <w:tcPr>
            <w:tcW w:w="834" w:type="dxa"/>
          </w:tcPr>
          <w:p w14:paraId="5375A58E" w14:textId="6B9F497B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628EB0E4" w14:textId="5E7BEE66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172503F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60</w:t>
            </w:r>
          </w:p>
        </w:tc>
        <w:tc>
          <w:tcPr>
            <w:tcW w:w="928" w:type="dxa"/>
            <w:noWrap/>
            <w:hideMark/>
          </w:tcPr>
          <w:p w14:paraId="02157B6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60</w:t>
            </w:r>
          </w:p>
        </w:tc>
        <w:tc>
          <w:tcPr>
            <w:tcW w:w="976" w:type="dxa"/>
            <w:noWrap/>
            <w:hideMark/>
          </w:tcPr>
          <w:p w14:paraId="0D2C47D6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7.8</w:t>
            </w:r>
          </w:p>
        </w:tc>
        <w:tc>
          <w:tcPr>
            <w:tcW w:w="736" w:type="dxa"/>
            <w:noWrap/>
            <w:hideMark/>
          </w:tcPr>
          <w:p w14:paraId="76CC844E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2.7</w:t>
            </w:r>
          </w:p>
        </w:tc>
        <w:tc>
          <w:tcPr>
            <w:tcW w:w="1250" w:type="dxa"/>
          </w:tcPr>
          <w:p w14:paraId="1EFC9193" w14:textId="738BBC01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40.2</w:t>
            </w:r>
          </w:p>
        </w:tc>
        <w:tc>
          <w:tcPr>
            <w:tcW w:w="1134" w:type="dxa"/>
          </w:tcPr>
          <w:p w14:paraId="5A6978A9" w14:textId="4F2EC08A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0.193</w:t>
            </w:r>
          </w:p>
        </w:tc>
      </w:tr>
      <w:tr w:rsidR="001B5E7B" w:rsidRPr="00B56C58" w14:paraId="4A74CD72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C3E10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Cambodia</w:t>
            </w:r>
          </w:p>
        </w:tc>
        <w:tc>
          <w:tcPr>
            <w:tcW w:w="834" w:type="dxa"/>
          </w:tcPr>
          <w:p w14:paraId="07619133" w14:textId="58D2EA5E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009D386B" w14:textId="635D2501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2A8A170C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96</w:t>
            </w:r>
          </w:p>
        </w:tc>
        <w:tc>
          <w:tcPr>
            <w:tcW w:w="928" w:type="dxa"/>
            <w:noWrap/>
            <w:hideMark/>
          </w:tcPr>
          <w:p w14:paraId="0EA2E75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79</w:t>
            </w:r>
          </w:p>
        </w:tc>
        <w:tc>
          <w:tcPr>
            <w:tcW w:w="976" w:type="dxa"/>
            <w:noWrap/>
            <w:hideMark/>
          </w:tcPr>
          <w:p w14:paraId="1A922B52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4.2</w:t>
            </w:r>
          </w:p>
        </w:tc>
        <w:tc>
          <w:tcPr>
            <w:tcW w:w="736" w:type="dxa"/>
            <w:noWrap/>
            <w:hideMark/>
          </w:tcPr>
          <w:p w14:paraId="7494ACC9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1.2</w:t>
            </w:r>
          </w:p>
        </w:tc>
        <w:tc>
          <w:tcPr>
            <w:tcW w:w="1250" w:type="dxa"/>
          </w:tcPr>
          <w:p w14:paraId="06B581DD" w14:textId="09A56FB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242.5</w:t>
            </w:r>
          </w:p>
        </w:tc>
        <w:tc>
          <w:tcPr>
            <w:tcW w:w="1134" w:type="dxa"/>
          </w:tcPr>
          <w:p w14:paraId="7C43A744" w14:textId="5E5DBE75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0.723</w:t>
            </w:r>
          </w:p>
        </w:tc>
      </w:tr>
      <w:tr w:rsidR="001B5E7B" w:rsidRPr="00B56C58" w14:paraId="12E5991C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DFA5E0F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Colombia</w:t>
            </w:r>
          </w:p>
        </w:tc>
        <w:tc>
          <w:tcPr>
            <w:tcW w:w="834" w:type="dxa"/>
          </w:tcPr>
          <w:p w14:paraId="7B287203" w14:textId="2E760D90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08F768E1" w14:textId="450C1257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167F23EE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32</w:t>
            </w:r>
          </w:p>
        </w:tc>
        <w:tc>
          <w:tcPr>
            <w:tcW w:w="928" w:type="dxa"/>
            <w:noWrap/>
            <w:hideMark/>
          </w:tcPr>
          <w:p w14:paraId="26923109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516FFC5D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</w:t>
            </w:r>
          </w:p>
        </w:tc>
        <w:tc>
          <w:tcPr>
            <w:tcW w:w="736" w:type="dxa"/>
            <w:noWrap/>
            <w:hideMark/>
          </w:tcPr>
          <w:p w14:paraId="50314A4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1250" w:type="dxa"/>
          </w:tcPr>
          <w:p w14:paraId="0DFCA054" w14:textId="609274DD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628.9</w:t>
            </w:r>
          </w:p>
        </w:tc>
        <w:tc>
          <w:tcPr>
            <w:tcW w:w="1134" w:type="dxa"/>
          </w:tcPr>
          <w:p w14:paraId="2F9F7203" w14:textId="08C3304C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0.128</w:t>
            </w:r>
          </w:p>
        </w:tc>
      </w:tr>
      <w:tr w:rsidR="001B5E7B" w:rsidRPr="00B56C58" w14:paraId="31556EDB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D2F8D9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Comoros</w:t>
            </w:r>
          </w:p>
        </w:tc>
        <w:tc>
          <w:tcPr>
            <w:tcW w:w="834" w:type="dxa"/>
          </w:tcPr>
          <w:p w14:paraId="0A34E0CA" w14:textId="01F318FF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74584341" w14:textId="59AAD83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79190D8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26</w:t>
            </w:r>
          </w:p>
        </w:tc>
        <w:tc>
          <w:tcPr>
            <w:tcW w:w="928" w:type="dxa"/>
            <w:noWrap/>
            <w:hideMark/>
          </w:tcPr>
          <w:p w14:paraId="5129944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</w:t>
            </w:r>
          </w:p>
        </w:tc>
        <w:tc>
          <w:tcPr>
            <w:tcW w:w="976" w:type="dxa"/>
            <w:noWrap/>
            <w:hideMark/>
          </w:tcPr>
          <w:p w14:paraId="432AD26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0.7</w:t>
            </w:r>
          </w:p>
        </w:tc>
        <w:tc>
          <w:tcPr>
            <w:tcW w:w="736" w:type="dxa"/>
            <w:noWrap/>
            <w:hideMark/>
          </w:tcPr>
          <w:p w14:paraId="5CD63BA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4.0</w:t>
            </w:r>
          </w:p>
        </w:tc>
        <w:tc>
          <w:tcPr>
            <w:tcW w:w="1250" w:type="dxa"/>
          </w:tcPr>
          <w:p w14:paraId="21BBD3D5" w14:textId="5134EFBF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0.7</w:t>
            </w:r>
          </w:p>
        </w:tc>
        <w:tc>
          <w:tcPr>
            <w:tcW w:w="1134" w:type="dxa"/>
          </w:tcPr>
          <w:p w14:paraId="3DBA5B82" w14:textId="51896D0F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0.066</w:t>
            </w:r>
          </w:p>
        </w:tc>
      </w:tr>
      <w:tr w:rsidR="001B5E7B" w:rsidRPr="00B56C58" w14:paraId="46584D70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58A9F3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Costa Rica</w:t>
            </w:r>
          </w:p>
        </w:tc>
        <w:tc>
          <w:tcPr>
            <w:tcW w:w="834" w:type="dxa"/>
          </w:tcPr>
          <w:p w14:paraId="0A38422C" w14:textId="66128D48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220B3B7B" w14:textId="29A06B11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BUR</w:t>
            </w:r>
          </w:p>
        </w:tc>
        <w:tc>
          <w:tcPr>
            <w:tcW w:w="800" w:type="dxa"/>
            <w:noWrap/>
            <w:hideMark/>
          </w:tcPr>
          <w:p w14:paraId="23F59522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34</w:t>
            </w:r>
          </w:p>
        </w:tc>
        <w:tc>
          <w:tcPr>
            <w:tcW w:w="928" w:type="dxa"/>
            <w:noWrap/>
            <w:hideMark/>
          </w:tcPr>
          <w:p w14:paraId="1F66FCB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</w:t>
            </w:r>
          </w:p>
        </w:tc>
        <w:tc>
          <w:tcPr>
            <w:tcW w:w="976" w:type="dxa"/>
            <w:noWrap/>
            <w:hideMark/>
          </w:tcPr>
          <w:p w14:paraId="4CF9B74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3.4</w:t>
            </w:r>
          </w:p>
        </w:tc>
        <w:tc>
          <w:tcPr>
            <w:tcW w:w="736" w:type="dxa"/>
            <w:noWrap/>
            <w:hideMark/>
          </w:tcPr>
          <w:p w14:paraId="22F8B426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0.4</w:t>
            </w:r>
          </w:p>
        </w:tc>
        <w:tc>
          <w:tcPr>
            <w:tcW w:w="1250" w:type="dxa"/>
          </w:tcPr>
          <w:p w14:paraId="3A23E6BA" w14:textId="4A331254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66.3</w:t>
            </w:r>
          </w:p>
        </w:tc>
        <w:tc>
          <w:tcPr>
            <w:tcW w:w="1134" w:type="dxa"/>
          </w:tcPr>
          <w:p w14:paraId="0E574E02" w14:textId="7E58682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0.117</w:t>
            </w:r>
          </w:p>
        </w:tc>
      </w:tr>
      <w:tr w:rsidR="001B5E7B" w:rsidRPr="00B56C58" w14:paraId="0636D873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49F89B2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DR of the Congo</w:t>
            </w:r>
          </w:p>
        </w:tc>
        <w:tc>
          <w:tcPr>
            <w:tcW w:w="834" w:type="dxa"/>
          </w:tcPr>
          <w:p w14:paraId="1A7EF92C" w14:textId="70C2E829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37723A7F" w14:textId="2B4F410A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343AE2E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</w:t>
            </w:r>
          </w:p>
        </w:tc>
        <w:tc>
          <w:tcPr>
            <w:tcW w:w="928" w:type="dxa"/>
            <w:noWrap/>
            <w:hideMark/>
          </w:tcPr>
          <w:p w14:paraId="521F2CF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110D5F1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12.5</w:t>
            </w:r>
          </w:p>
        </w:tc>
        <w:tc>
          <w:tcPr>
            <w:tcW w:w="736" w:type="dxa"/>
            <w:noWrap/>
            <w:hideMark/>
          </w:tcPr>
          <w:p w14:paraId="4905E14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1.6</w:t>
            </w:r>
          </w:p>
        </w:tc>
        <w:tc>
          <w:tcPr>
            <w:tcW w:w="1250" w:type="dxa"/>
          </w:tcPr>
          <w:p w14:paraId="019F43AC" w14:textId="1C83DBF1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5.9</w:t>
            </w:r>
          </w:p>
        </w:tc>
        <w:tc>
          <w:tcPr>
            <w:tcW w:w="1134" w:type="dxa"/>
          </w:tcPr>
          <w:p w14:paraId="55F3D4C8" w14:textId="2F0C49A1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0.015</w:t>
            </w:r>
          </w:p>
        </w:tc>
      </w:tr>
      <w:tr w:rsidR="001B5E7B" w:rsidRPr="00B56C58" w14:paraId="2DB82D9C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11A5FE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Dominican Republic</w:t>
            </w:r>
          </w:p>
        </w:tc>
        <w:tc>
          <w:tcPr>
            <w:tcW w:w="834" w:type="dxa"/>
          </w:tcPr>
          <w:p w14:paraId="22A94AF2" w14:textId="0051580C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6BDE46F5" w14:textId="1429CCF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95512A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41</w:t>
            </w:r>
          </w:p>
        </w:tc>
        <w:tc>
          <w:tcPr>
            <w:tcW w:w="928" w:type="dxa"/>
            <w:noWrap/>
            <w:hideMark/>
          </w:tcPr>
          <w:p w14:paraId="5FB85F9C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41</w:t>
            </w:r>
          </w:p>
        </w:tc>
        <w:tc>
          <w:tcPr>
            <w:tcW w:w="976" w:type="dxa"/>
            <w:noWrap/>
            <w:hideMark/>
          </w:tcPr>
          <w:p w14:paraId="3F38DB8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17.6</w:t>
            </w:r>
          </w:p>
        </w:tc>
        <w:tc>
          <w:tcPr>
            <w:tcW w:w="736" w:type="dxa"/>
            <w:noWrap/>
            <w:hideMark/>
          </w:tcPr>
          <w:p w14:paraId="034BC868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1.4</w:t>
            </w:r>
          </w:p>
        </w:tc>
        <w:tc>
          <w:tcPr>
            <w:tcW w:w="1250" w:type="dxa"/>
          </w:tcPr>
          <w:p w14:paraId="0D53EDE3" w14:textId="5F80D61F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268.8</w:t>
            </w:r>
          </w:p>
        </w:tc>
        <w:tc>
          <w:tcPr>
            <w:tcW w:w="1134" w:type="dxa"/>
          </w:tcPr>
          <w:p w14:paraId="67D9E878" w14:textId="6C7C7EB7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0.269</w:t>
            </w:r>
          </w:p>
        </w:tc>
      </w:tr>
      <w:tr w:rsidR="001B5E7B" w:rsidRPr="00B56C58" w14:paraId="4459D2D5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DBA850E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Ethiopia</w:t>
            </w:r>
          </w:p>
        </w:tc>
        <w:tc>
          <w:tcPr>
            <w:tcW w:w="834" w:type="dxa"/>
          </w:tcPr>
          <w:p w14:paraId="29647FC5" w14:textId="4BAB6E3E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478F1339" w14:textId="53ACDB43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56E140D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</w:t>
            </w:r>
          </w:p>
        </w:tc>
        <w:tc>
          <w:tcPr>
            <w:tcW w:w="928" w:type="dxa"/>
            <w:noWrap/>
            <w:hideMark/>
          </w:tcPr>
          <w:p w14:paraId="1A80FE07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</w:t>
            </w:r>
          </w:p>
        </w:tc>
        <w:tc>
          <w:tcPr>
            <w:tcW w:w="976" w:type="dxa"/>
            <w:noWrap/>
            <w:hideMark/>
          </w:tcPr>
          <w:p w14:paraId="619E136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294.7</w:t>
            </w:r>
          </w:p>
        </w:tc>
        <w:tc>
          <w:tcPr>
            <w:tcW w:w="736" w:type="dxa"/>
            <w:noWrap/>
            <w:hideMark/>
          </w:tcPr>
          <w:p w14:paraId="085C485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22.0</w:t>
            </w:r>
          </w:p>
        </w:tc>
        <w:tc>
          <w:tcPr>
            <w:tcW w:w="1250" w:type="dxa"/>
          </w:tcPr>
          <w:p w14:paraId="5750023A" w14:textId="515FB298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240.2</w:t>
            </w:r>
          </w:p>
        </w:tc>
        <w:tc>
          <w:tcPr>
            <w:tcW w:w="1134" w:type="dxa"/>
          </w:tcPr>
          <w:p w14:paraId="337255FE" w14:textId="0D1709C7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0.242</w:t>
            </w:r>
          </w:p>
        </w:tc>
      </w:tr>
      <w:tr w:rsidR="001B5E7B" w:rsidRPr="00B56C58" w14:paraId="5E428D7C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4F9FBE3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Fiji</w:t>
            </w:r>
          </w:p>
        </w:tc>
        <w:tc>
          <w:tcPr>
            <w:tcW w:w="834" w:type="dxa"/>
          </w:tcPr>
          <w:p w14:paraId="32436FA0" w14:textId="0AB12EF9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45410A62" w14:textId="0F8667A9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LEDS</w:t>
            </w:r>
          </w:p>
        </w:tc>
        <w:tc>
          <w:tcPr>
            <w:tcW w:w="800" w:type="dxa"/>
            <w:noWrap/>
            <w:hideMark/>
          </w:tcPr>
          <w:p w14:paraId="6B38200D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152</w:t>
            </w:r>
          </w:p>
        </w:tc>
        <w:tc>
          <w:tcPr>
            <w:tcW w:w="928" w:type="dxa"/>
            <w:noWrap/>
            <w:hideMark/>
          </w:tcPr>
          <w:p w14:paraId="6332736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86</w:t>
            </w:r>
          </w:p>
        </w:tc>
        <w:tc>
          <w:tcPr>
            <w:tcW w:w="976" w:type="dxa"/>
            <w:noWrap/>
            <w:hideMark/>
          </w:tcPr>
          <w:p w14:paraId="2181365E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57.3</w:t>
            </w:r>
          </w:p>
        </w:tc>
        <w:tc>
          <w:tcPr>
            <w:tcW w:w="736" w:type="dxa"/>
            <w:noWrap/>
            <w:hideMark/>
          </w:tcPr>
          <w:p w14:paraId="750F7DB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89.0</w:t>
            </w:r>
          </w:p>
        </w:tc>
        <w:tc>
          <w:tcPr>
            <w:tcW w:w="1250" w:type="dxa"/>
          </w:tcPr>
          <w:p w14:paraId="6E5730A5" w14:textId="1A7BC43A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120.0</w:t>
            </w:r>
          </w:p>
        </w:tc>
        <w:tc>
          <w:tcPr>
            <w:tcW w:w="1134" w:type="dxa"/>
          </w:tcPr>
          <w:p w14:paraId="21F20F52" w14:textId="4846C28D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1.896</w:t>
            </w:r>
          </w:p>
        </w:tc>
      </w:tr>
      <w:tr w:rsidR="001B5E7B" w:rsidRPr="00B56C58" w14:paraId="09622D96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A3ABFF0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Gambia</w:t>
            </w:r>
          </w:p>
        </w:tc>
        <w:tc>
          <w:tcPr>
            <w:tcW w:w="834" w:type="dxa"/>
          </w:tcPr>
          <w:p w14:paraId="7BFB2F3E" w14:textId="4A63BE47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7AE2379F" w14:textId="601E0D90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NAPA</w:t>
            </w:r>
          </w:p>
        </w:tc>
        <w:tc>
          <w:tcPr>
            <w:tcW w:w="800" w:type="dxa"/>
            <w:noWrap/>
            <w:hideMark/>
          </w:tcPr>
          <w:p w14:paraId="537CBC02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</w:t>
            </w:r>
          </w:p>
        </w:tc>
        <w:tc>
          <w:tcPr>
            <w:tcW w:w="928" w:type="dxa"/>
            <w:noWrap/>
            <w:hideMark/>
          </w:tcPr>
          <w:p w14:paraId="73456C4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</w:t>
            </w:r>
          </w:p>
        </w:tc>
        <w:tc>
          <w:tcPr>
            <w:tcW w:w="976" w:type="dxa"/>
            <w:noWrap/>
            <w:hideMark/>
          </w:tcPr>
          <w:p w14:paraId="4957813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0.2</w:t>
            </w:r>
          </w:p>
        </w:tc>
        <w:tc>
          <w:tcPr>
            <w:tcW w:w="736" w:type="dxa"/>
            <w:noWrap/>
            <w:hideMark/>
          </w:tcPr>
          <w:p w14:paraId="3D04CF0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0.5</w:t>
            </w:r>
          </w:p>
        </w:tc>
        <w:tc>
          <w:tcPr>
            <w:tcW w:w="1250" w:type="dxa"/>
          </w:tcPr>
          <w:p w14:paraId="7C882F23" w14:textId="063B3D8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7.2</w:t>
            </w:r>
          </w:p>
        </w:tc>
        <w:tc>
          <w:tcPr>
            <w:tcW w:w="1134" w:type="dxa"/>
          </w:tcPr>
          <w:p w14:paraId="0F8556DE" w14:textId="3AD98AD9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0.198</w:t>
            </w:r>
          </w:p>
        </w:tc>
      </w:tr>
      <w:tr w:rsidR="001B5E7B" w:rsidRPr="00B56C58" w14:paraId="26B4B41B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67B8A0B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Ghana</w:t>
            </w:r>
          </w:p>
        </w:tc>
        <w:tc>
          <w:tcPr>
            <w:tcW w:w="834" w:type="dxa"/>
          </w:tcPr>
          <w:p w14:paraId="18BBC1D7" w14:textId="6F878FFE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1C6B8477" w14:textId="6E5046DF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63C5931C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27</w:t>
            </w:r>
          </w:p>
        </w:tc>
        <w:tc>
          <w:tcPr>
            <w:tcW w:w="928" w:type="dxa"/>
            <w:noWrap/>
            <w:hideMark/>
          </w:tcPr>
          <w:p w14:paraId="2DA976C2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27</w:t>
            </w:r>
          </w:p>
        </w:tc>
        <w:tc>
          <w:tcPr>
            <w:tcW w:w="976" w:type="dxa"/>
            <w:noWrap/>
            <w:hideMark/>
          </w:tcPr>
          <w:p w14:paraId="593DC54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22.6</w:t>
            </w:r>
          </w:p>
        </w:tc>
        <w:tc>
          <w:tcPr>
            <w:tcW w:w="736" w:type="dxa"/>
            <w:noWrap/>
            <w:hideMark/>
          </w:tcPr>
          <w:p w14:paraId="31C6BFC3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2.2</w:t>
            </w:r>
          </w:p>
        </w:tc>
        <w:tc>
          <w:tcPr>
            <w:tcW w:w="1250" w:type="dxa"/>
          </w:tcPr>
          <w:p w14:paraId="30B77CCC" w14:textId="20898149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32.4</w:t>
            </w:r>
          </w:p>
        </w:tc>
        <w:tc>
          <w:tcPr>
            <w:tcW w:w="1134" w:type="dxa"/>
          </w:tcPr>
          <w:p w14:paraId="0A3B799A" w14:textId="7DA9881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0.044</w:t>
            </w:r>
          </w:p>
        </w:tc>
      </w:tr>
      <w:tr w:rsidR="001B5E7B" w:rsidRPr="00B56C58" w14:paraId="470A9D27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D6E3B42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Grenada</w:t>
            </w:r>
          </w:p>
        </w:tc>
        <w:tc>
          <w:tcPr>
            <w:tcW w:w="834" w:type="dxa"/>
          </w:tcPr>
          <w:p w14:paraId="2DEA860B" w14:textId="3EABFA2F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08E44FD0" w14:textId="76080D13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39D6835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</w:t>
            </w:r>
          </w:p>
        </w:tc>
        <w:tc>
          <w:tcPr>
            <w:tcW w:w="928" w:type="dxa"/>
            <w:noWrap/>
            <w:hideMark/>
          </w:tcPr>
          <w:p w14:paraId="7579F4A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</w:t>
            </w:r>
          </w:p>
        </w:tc>
        <w:tc>
          <w:tcPr>
            <w:tcW w:w="976" w:type="dxa"/>
            <w:noWrap/>
            <w:hideMark/>
          </w:tcPr>
          <w:p w14:paraId="62AB8627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1.1</w:t>
            </w:r>
          </w:p>
        </w:tc>
        <w:tc>
          <w:tcPr>
            <w:tcW w:w="736" w:type="dxa"/>
            <w:noWrap/>
            <w:hideMark/>
          </w:tcPr>
          <w:p w14:paraId="69467E20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7.5</w:t>
            </w:r>
          </w:p>
        </w:tc>
        <w:tc>
          <w:tcPr>
            <w:tcW w:w="1250" w:type="dxa"/>
          </w:tcPr>
          <w:p w14:paraId="50618A69" w14:textId="48111B90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78.6</w:t>
            </w:r>
          </w:p>
        </w:tc>
        <w:tc>
          <w:tcPr>
            <w:tcW w:w="1134" w:type="dxa"/>
          </w:tcPr>
          <w:p w14:paraId="4907B07E" w14:textId="52E0F82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7.104</w:t>
            </w:r>
          </w:p>
        </w:tc>
      </w:tr>
      <w:tr w:rsidR="001B5E7B" w:rsidRPr="00B56C58" w14:paraId="7E69737C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D3BB0A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Guatemala</w:t>
            </w:r>
          </w:p>
        </w:tc>
        <w:tc>
          <w:tcPr>
            <w:tcW w:w="834" w:type="dxa"/>
          </w:tcPr>
          <w:p w14:paraId="3FC15A6B" w14:textId="66A9C11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75F55F3E" w14:textId="19251C74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6153C688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39</w:t>
            </w:r>
          </w:p>
        </w:tc>
        <w:tc>
          <w:tcPr>
            <w:tcW w:w="928" w:type="dxa"/>
            <w:noWrap/>
            <w:hideMark/>
          </w:tcPr>
          <w:p w14:paraId="65F436B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976" w:type="dxa"/>
            <w:noWrap/>
            <w:hideMark/>
          </w:tcPr>
          <w:p w14:paraId="64E4904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736" w:type="dxa"/>
            <w:noWrap/>
            <w:hideMark/>
          </w:tcPr>
          <w:p w14:paraId="2F7FE6A9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1250" w:type="dxa"/>
          </w:tcPr>
          <w:p w14:paraId="58C0A654" w14:textId="6D3D5EBC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394.5</w:t>
            </w:r>
          </w:p>
        </w:tc>
        <w:tc>
          <w:tcPr>
            <w:tcW w:w="1134" w:type="dxa"/>
          </w:tcPr>
          <w:p w14:paraId="71B9C28C" w14:textId="0DFB1667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0.408</w:t>
            </w:r>
          </w:p>
        </w:tc>
      </w:tr>
      <w:tr w:rsidR="001B5E7B" w:rsidRPr="00B56C58" w14:paraId="738FB018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E805B5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Haiti</w:t>
            </w:r>
          </w:p>
        </w:tc>
        <w:tc>
          <w:tcPr>
            <w:tcW w:w="834" w:type="dxa"/>
          </w:tcPr>
          <w:p w14:paraId="31EFA1BD" w14:textId="1961EF18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0D3D568D" w14:textId="77B69143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052E244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17</w:t>
            </w:r>
          </w:p>
        </w:tc>
        <w:tc>
          <w:tcPr>
            <w:tcW w:w="928" w:type="dxa"/>
            <w:noWrap/>
            <w:hideMark/>
          </w:tcPr>
          <w:p w14:paraId="5633B04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17</w:t>
            </w:r>
          </w:p>
        </w:tc>
        <w:tc>
          <w:tcPr>
            <w:tcW w:w="976" w:type="dxa"/>
            <w:noWrap/>
            <w:hideMark/>
          </w:tcPr>
          <w:p w14:paraId="17FF96B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25.4</w:t>
            </w:r>
          </w:p>
        </w:tc>
        <w:tc>
          <w:tcPr>
            <w:tcW w:w="736" w:type="dxa"/>
            <w:noWrap/>
            <w:hideMark/>
          </w:tcPr>
          <w:p w14:paraId="434610B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11.8</w:t>
            </w:r>
          </w:p>
        </w:tc>
        <w:tc>
          <w:tcPr>
            <w:tcW w:w="1250" w:type="dxa"/>
          </w:tcPr>
          <w:p w14:paraId="71FD4B8C" w14:textId="4A7412C8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418.2</w:t>
            </w:r>
          </w:p>
        </w:tc>
        <w:tc>
          <w:tcPr>
            <w:tcW w:w="1134" w:type="dxa"/>
          </w:tcPr>
          <w:p w14:paraId="1D4823BC" w14:textId="65A4B98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2.642</w:t>
            </w:r>
          </w:p>
        </w:tc>
      </w:tr>
      <w:tr w:rsidR="001B5E7B" w:rsidRPr="00B56C58" w14:paraId="59F67C0B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A638FE3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Honduras</w:t>
            </w:r>
          </w:p>
        </w:tc>
        <w:tc>
          <w:tcPr>
            <w:tcW w:w="834" w:type="dxa"/>
          </w:tcPr>
          <w:p w14:paraId="5337E9D4" w14:textId="5D1E2DBB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0893EB62" w14:textId="511CA6CD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TAPs</w:t>
            </w:r>
          </w:p>
        </w:tc>
        <w:tc>
          <w:tcPr>
            <w:tcW w:w="800" w:type="dxa"/>
            <w:noWrap/>
            <w:hideMark/>
          </w:tcPr>
          <w:p w14:paraId="2DB9C20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58</w:t>
            </w:r>
          </w:p>
        </w:tc>
        <w:tc>
          <w:tcPr>
            <w:tcW w:w="928" w:type="dxa"/>
            <w:noWrap/>
            <w:hideMark/>
          </w:tcPr>
          <w:p w14:paraId="4A546B1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58</w:t>
            </w:r>
          </w:p>
        </w:tc>
        <w:tc>
          <w:tcPr>
            <w:tcW w:w="976" w:type="dxa"/>
            <w:noWrap/>
            <w:hideMark/>
          </w:tcPr>
          <w:p w14:paraId="239C48B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</w:t>
            </w:r>
          </w:p>
        </w:tc>
        <w:tc>
          <w:tcPr>
            <w:tcW w:w="736" w:type="dxa"/>
            <w:noWrap/>
            <w:hideMark/>
          </w:tcPr>
          <w:p w14:paraId="3D9D55C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1250" w:type="dxa"/>
          </w:tcPr>
          <w:p w14:paraId="57F0F5A8" w14:textId="6AC4949B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556.6</w:t>
            </w:r>
          </w:p>
        </w:tc>
        <w:tc>
          <w:tcPr>
            <w:tcW w:w="1134" w:type="dxa"/>
          </w:tcPr>
          <w:p w14:paraId="520D0E9D" w14:textId="750F1669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1.846</w:t>
            </w:r>
          </w:p>
        </w:tc>
      </w:tr>
      <w:tr w:rsidR="001B5E7B" w:rsidRPr="00B56C58" w14:paraId="346DAB1B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001981F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Kenya</w:t>
            </w:r>
          </w:p>
        </w:tc>
        <w:tc>
          <w:tcPr>
            <w:tcW w:w="834" w:type="dxa"/>
          </w:tcPr>
          <w:p w14:paraId="0DED43CE" w14:textId="69CD39BF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3835CD35" w14:textId="23123E50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030E2BF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19</w:t>
            </w:r>
          </w:p>
        </w:tc>
        <w:tc>
          <w:tcPr>
            <w:tcW w:w="928" w:type="dxa"/>
            <w:noWrap/>
            <w:hideMark/>
          </w:tcPr>
          <w:p w14:paraId="51B9880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11</w:t>
            </w:r>
          </w:p>
        </w:tc>
        <w:tc>
          <w:tcPr>
            <w:tcW w:w="976" w:type="dxa"/>
            <w:noWrap/>
            <w:hideMark/>
          </w:tcPr>
          <w:p w14:paraId="55A48AED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61.7</w:t>
            </w:r>
          </w:p>
        </w:tc>
        <w:tc>
          <w:tcPr>
            <w:tcW w:w="736" w:type="dxa"/>
            <w:noWrap/>
            <w:hideMark/>
          </w:tcPr>
          <w:p w14:paraId="247285C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4.2</w:t>
            </w:r>
          </w:p>
        </w:tc>
        <w:tc>
          <w:tcPr>
            <w:tcW w:w="1250" w:type="dxa"/>
          </w:tcPr>
          <w:p w14:paraId="588321C5" w14:textId="37C9ED0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346.6</w:t>
            </w:r>
          </w:p>
        </w:tc>
        <w:tc>
          <w:tcPr>
            <w:tcW w:w="1134" w:type="dxa"/>
          </w:tcPr>
          <w:p w14:paraId="39B373C9" w14:textId="2D74C67F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0.329</w:t>
            </w:r>
          </w:p>
        </w:tc>
      </w:tr>
      <w:tr w:rsidR="001B5E7B" w:rsidRPr="00B56C58" w14:paraId="4313CC3E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E49F06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Kiribati</w:t>
            </w:r>
          </w:p>
        </w:tc>
        <w:tc>
          <w:tcPr>
            <w:tcW w:w="834" w:type="dxa"/>
          </w:tcPr>
          <w:p w14:paraId="07FD77E0" w14:textId="012D33ED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59908E5" w14:textId="624EE6E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7AF712B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928" w:type="dxa"/>
            <w:noWrap/>
            <w:hideMark/>
          </w:tcPr>
          <w:p w14:paraId="73966C18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6CBDBEBD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</w:t>
            </w:r>
          </w:p>
        </w:tc>
        <w:tc>
          <w:tcPr>
            <w:tcW w:w="736" w:type="dxa"/>
            <w:noWrap/>
            <w:hideMark/>
          </w:tcPr>
          <w:p w14:paraId="464B59C3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2.6</w:t>
            </w:r>
          </w:p>
        </w:tc>
        <w:tc>
          <w:tcPr>
            <w:tcW w:w="1250" w:type="dxa"/>
          </w:tcPr>
          <w:p w14:paraId="53BF667B" w14:textId="52FE9D2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10.5</w:t>
            </w:r>
          </w:p>
        </w:tc>
        <w:tc>
          <w:tcPr>
            <w:tcW w:w="1134" w:type="dxa"/>
          </w:tcPr>
          <w:p w14:paraId="70CB51F3" w14:textId="4F10BDC3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6.183</w:t>
            </w:r>
          </w:p>
        </w:tc>
      </w:tr>
      <w:tr w:rsidR="001B5E7B" w:rsidRPr="00B56C58" w14:paraId="0DDE8A18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98F2ED4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Lebanon</w:t>
            </w:r>
          </w:p>
        </w:tc>
        <w:tc>
          <w:tcPr>
            <w:tcW w:w="834" w:type="dxa"/>
          </w:tcPr>
          <w:p w14:paraId="0B6443AD" w14:textId="3E2DAEEA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35045FB8" w14:textId="21EC9030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TAP</w:t>
            </w:r>
          </w:p>
        </w:tc>
        <w:tc>
          <w:tcPr>
            <w:tcW w:w="800" w:type="dxa"/>
            <w:noWrap/>
            <w:hideMark/>
          </w:tcPr>
          <w:p w14:paraId="03D8F47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64</w:t>
            </w:r>
          </w:p>
        </w:tc>
        <w:tc>
          <w:tcPr>
            <w:tcW w:w="928" w:type="dxa"/>
            <w:noWrap/>
            <w:hideMark/>
          </w:tcPr>
          <w:p w14:paraId="3527D5F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27</w:t>
            </w:r>
          </w:p>
        </w:tc>
        <w:tc>
          <w:tcPr>
            <w:tcW w:w="976" w:type="dxa"/>
            <w:noWrap/>
            <w:hideMark/>
          </w:tcPr>
          <w:p w14:paraId="54486947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736" w:type="dxa"/>
            <w:noWrap/>
            <w:hideMark/>
          </w:tcPr>
          <w:p w14:paraId="78FBAEF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1250" w:type="dxa"/>
          </w:tcPr>
          <w:p w14:paraId="6A753D2F" w14:textId="653CCB98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27.0</w:t>
            </w:r>
          </w:p>
        </w:tc>
        <w:tc>
          <w:tcPr>
            <w:tcW w:w="1134" w:type="dxa"/>
          </w:tcPr>
          <w:p w14:paraId="2EB9181B" w14:textId="2D69759F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0.046</w:t>
            </w:r>
          </w:p>
        </w:tc>
      </w:tr>
      <w:tr w:rsidR="001B5E7B" w:rsidRPr="00B56C58" w14:paraId="7DD8ACED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D647CBB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Madagascar</w:t>
            </w:r>
          </w:p>
        </w:tc>
        <w:tc>
          <w:tcPr>
            <w:tcW w:w="834" w:type="dxa"/>
          </w:tcPr>
          <w:p w14:paraId="2B585710" w14:textId="799C1A1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0311ECC0" w14:textId="20850D34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61B43AE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20</w:t>
            </w:r>
          </w:p>
        </w:tc>
        <w:tc>
          <w:tcPr>
            <w:tcW w:w="928" w:type="dxa"/>
            <w:noWrap/>
            <w:hideMark/>
          </w:tcPr>
          <w:p w14:paraId="5A4539E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</w:t>
            </w:r>
          </w:p>
        </w:tc>
        <w:tc>
          <w:tcPr>
            <w:tcW w:w="976" w:type="dxa"/>
            <w:noWrap/>
            <w:hideMark/>
          </w:tcPr>
          <w:p w14:paraId="2CCBB01C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42.1</w:t>
            </w:r>
          </w:p>
        </w:tc>
        <w:tc>
          <w:tcPr>
            <w:tcW w:w="736" w:type="dxa"/>
            <w:noWrap/>
            <w:hideMark/>
          </w:tcPr>
          <w:p w14:paraId="1D2FDD7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21.1</w:t>
            </w:r>
          </w:p>
        </w:tc>
        <w:tc>
          <w:tcPr>
            <w:tcW w:w="1250" w:type="dxa"/>
          </w:tcPr>
          <w:p w14:paraId="504F0587" w14:textId="189A21EB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221.3</w:t>
            </w:r>
          </w:p>
        </w:tc>
        <w:tc>
          <w:tcPr>
            <w:tcW w:w="1134" w:type="dxa"/>
          </w:tcPr>
          <w:p w14:paraId="0293DED8" w14:textId="3678257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0.794</w:t>
            </w:r>
          </w:p>
        </w:tc>
      </w:tr>
      <w:tr w:rsidR="001B5E7B" w:rsidRPr="00B56C58" w14:paraId="74B88B80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C6F0399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Malawi</w:t>
            </w:r>
          </w:p>
        </w:tc>
        <w:tc>
          <w:tcPr>
            <w:tcW w:w="834" w:type="dxa"/>
          </w:tcPr>
          <w:p w14:paraId="5A73636E" w14:textId="74A24D9B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49E9ECF5" w14:textId="7710CC1D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2E344DE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124</w:t>
            </w:r>
          </w:p>
        </w:tc>
        <w:tc>
          <w:tcPr>
            <w:tcW w:w="928" w:type="dxa"/>
            <w:noWrap/>
            <w:hideMark/>
          </w:tcPr>
          <w:p w14:paraId="279D0A5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4EA224F0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736" w:type="dxa"/>
            <w:noWrap/>
            <w:hideMark/>
          </w:tcPr>
          <w:p w14:paraId="3D6FDEA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1250" w:type="dxa"/>
          </w:tcPr>
          <w:p w14:paraId="07BDBA36" w14:textId="572D2DE7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64.9</w:t>
            </w:r>
          </w:p>
        </w:tc>
        <w:tc>
          <w:tcPr>
            <w:tcW w:w="1134" w:type="dxa"/>
          </w:tcPr>
          <w:p w14:paraId="149D61AB" w14:textId="79F6A532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0.494</w:t>
            </w:r>
          </w:p>
        </w:tc>
      </w:tr>
      <w:tr w:rsidR="001B5E7B" w:rsidRPr="00B56C58" w14:paraId="0C2D90A5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6CC980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Maldives</w:t>
            </w:r>
          </w:p>
        </w:tc>
        <w:tc>
          <w:tcPr>
            <w:tcW w:w="834" w:type="dxa"/>
          </w:tcPr>
          <w:p w14:paraId="60243186" w14:textId="11881E62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51F1E996" w14:textId="17BA4636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NAPA</w:t>
            </w:r>
          </w:p>
        </w:tc>
        <w:tc>
          <w:tcPr>
            <w:tcW w:w="800" w:type="dxa"/>
            <w:noWrap/>
            <w:hideMark/>
          </w:tcPr>
          <w:p w14:paraId="489B088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928" w:type="dxa"/>
            <w:noWrap/>
            <w:hideMark/>
          </w:tcPr>
          <w:p w14:paraId="7EA3894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62D7096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</w:t>
            </w:r>
          </w:p>
        </w:tc>
        <w:tc>
          <w:tcPr>
            <w:tcW w:w="736" w:type="dxa"/>
            <w:noWrap/>
            <w:hideMark/>
          </w:tcPr>
          <w:p w14:paraId="6E911B6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0.2</w:t>
            </w:r>
          </w:p>
        </w:tc>
        <w:tc>
          <w:tcPr>
            <w:tcW w:w="1250" w:type="dxa"/>
          </w:tcPr>
          <w:p w14:paraId="4FD5D7FF" w14:textId="67812B9C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0.5</w:t>
            </w:r>
          </w:p>
        </w:tc>
        <w:tc>
          <w:tcPr>
            <w:tcW w:w="1134" w:type="dxa"/>
          </w:tcPr>
          <w:p w14:paraId="59CC42DA" w14:textId="6F7A54C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0.013</w:t>
            </w:r>
          </w:p>
        </w:tc>
      </w:tr>
      <w:tr w:rsidR="001B5E7B" w:rsidRPr="00B56C58" w14:paraId="4BAD47A9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B12CF8D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Marshall Islands</w:t>
            </w:r>
          </w:p>
        </w:tc>
        <w:tc>
          <w:tcPr>
            <w:tcW w:w="834" w:type="dxa"/>
          </w:tcPr>
          <w:p w14:paraId="1F8C51C3" w14:textId="2E025ECF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BB1243F" w14:textId="678CCC73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5C85E6D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26</w:t>
            </w:r>
          </w:p>
        </w:tc>
        <w:tc>
          <w:tcPr>
            <w:tcW w:w="928" w:type="dxa"/>
            <w:noWrap/>
            <w:hideMark/>
          </w:tcPr>
          <w:p w14:paraId="32DB57C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976" w:type="dxa"/>
            <w:noWrap/>
            <w:hideMark/>
          </w:tcPr>
          <w:p w14:paraId="23C2975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736" w:type="dxa"/>
            <w:noWrap/>
            <w:hideMark/>
          </w:tcPr>
          <w:p w14:paraId="7B35246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--</w:t>
            </w:r>
          </w:p>
        </w:tc>
        <w:tc>
          <w:tcPr>
            <w:tcW w:w="1250" w:type="dxa"/>
          </w:tcPr>
          <w:p w14:paraId="40C31D13" w14:textId="13398CC6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</w:t>
            </w:r>
          </w:p>
        </w:tc>
        <w:tc>
          <w:tcPr>
            <w:tcW w:w="1134" w:type="dxa"/>
          </w:tcPr>
          <w:p w14:paraId="183F33A7" w14:textId="392E99E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0.027</w:t>
            </w:r>
          </w:p>
        </w:tc>
      </w:tr>
      <w:tr w:rsidR="001B5E7B" w:rsidRPr="00B56C58" w14:paraId="4C1E25C5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1A30ED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Mongolia</w:t>
            </w:r>
          </w:p>
        </w:tc>
        <w:tc>
          <w:tcPr>
            <w:tcW w:w="834" w:type="dxa"/>
          </w:tcPr>
          <w:p w14:paraId="026A9B07" w14:textId="2BFBF06F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777E0069" w14:textId="65297496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37E2AAF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</w:t>
            </w:r>
          </w:p>
        </w:tc>
        <w:tc>
          <w:tcPr>
            <w:tcW w:w="928" w:type="dxa"/>
            <w:noWrap/>
            <w:hideMark/>
          </w:tcPr>
          <w:p w14:paraId="0DC59216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</w:t>
            </w:r>
          </w:p>
        </w:tc>
        <w:tc>
          <w:tcPr>
            <w:tcW w:w="976" w:type="dxa"/>
            <w:noWrap/>
            <w:hideMark/>
          </w:tcPr>
          <w:p w14:paraId="6F820CFD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11.5</w:t>
            </w:r>
          </w:p>
        </w:tc>
        <w:tc>
          <w:tcPr>
            <w:tcW w:w="736" w:type="dxa"/>
            <w:noWrap/>
            <w:hideMark/>
          </w:tcPr>
          <w:p w14:paraId="6B392C2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5.6</w:t>
            </w:r>
          </w:p>
        </w:tc>
        <w:tc>
          <w:tcPr>
            <w:tcW w:w="1250" w:type="dxa"/>
          </w:tcPr>
          <w:p w14:paraId="0B610508" w14:textId="4F72F06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82.3</w:t>
            </w:r>
          </w:p>
        </w:tc>
        <w:tc>
          <w:tcPr>
            <w:tcW w:w="1134" w:type="dxa"/>
          </w:tcPr>
          <w:p w14:paraId="240AC46C" w14:textId="19757CE5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0.307</w:t>
            </w:r>
          </w:p>
        </w:tc>
      </w:tr>
      <w:tr w:rsidR="001B5E7B" w:rsidRPr="00B56C58" w14:paraId="42BDDAE2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B9BDBC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Morocco</w:t>
            </w:r>
          </w:p>
        </w:tc>
        <w:tc>
          <w:tcPr>
            <w:tcW w:w="834" w:type="dxa"/>
          </w:tcPr>
          <w:p w14:paraId="38084BFE" w14:textId="7B43A5DE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654BE3CB" w14:textId="4ECA0AAC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2B6ED5E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99</w:t>
            </w:r>
          </w:p>
        </w:tc>
        <w:tc>
          <w:tcPr>
            <w:tcW w:w="928" w:type="dxa"/>
            <w:noWrap/>
            <w:hideMark/>
          </w:tcPr>
          <w:p w14:paraId="56112C7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68</w:t>
            </w:r>
          </w:p>
        </w:tc>
        <w:tc>
          <w:tcPr>
            <w:tcW w:w="976" w:type="dxa"/>
            <w:noWrap/>
            <w:hideMark/>
          </w:tcPr>
          <w:p w14:paraId="6BE32BB0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90.5</w:t>
            </w:r>
          </w:p>
        </w:tc>
        <w:tc>
          <w:tcPr>
            <w:tcW w:w="736" w:type="dxa"/>
            <w:noWrap/>
            <w:hideMark/>
          </w:tcPr>
          <w:p w14:paraId="050FFF12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5.7</w:t>
            </w:r>
          </w:p>
        </w:tc>
        <w:tc>
          <w:tcPr>
            <w:tcW w:w="1250" w:type="dxa"/>
          </w:tcPr>
          <w:p w14:paraId="51B8FA07" w14:textId="1E35C03F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174.0</w:t>
            </w:r>
          </w:p>
        </w:tc>
        <w:tc>
          <w:tcPr>
            <w:tcW w:w="1134" w:type="dxa"/>
          </w:tcPr>
          <w:p w14:paraId="405CC9FE" w14:textId="330AA86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0.093</w:t>
            </w:r>
          </w:p>
        </w:tc>
      </w:tr>
      <w:tr w:rsidR="001B5E7B" w:rsidRPr="00B56C58" w14:paraId="50A37CD8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882E021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Nepal</w:t>
            </w:r>
          </w:p>
        </w:tc>
        <w:tc>
          <w:tcPr>
            <w:tcW w:w="834" w:type="dxa"/>
          </w:tcPr>
          <w:p w14:paraId="1D22BB3D" w14:textId="6D3F23C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1FDD052B" w14:textId="31582225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7D1BF86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81</w:t>
            </w:r>
          </w:p>
        </w:tc>
        <w:tc>
          <w:tcPr>
            <w:tcW w:w="928" w:type="dxa"/>
            <w:noWrap/>
            <w:hideMark/>
          </w:tcPr>
          <w:p w14:paraId="35160AB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53</w:t>
            </w:r>
          </w:p>
        </w:tc>
        <w:tc>
          <w:tcPr>
            <w:tcW w:w="976" w:type="dxa"/>
            <w:noWrap/>
            <w:hideMark/>
          </w:tcPr>
          <w:p w14:paraId="29A70E3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25.0</w:t>
            </w:r>
          </w:p>
        </w:tc>
        <w:tc>
          <w:tcPr>
            <w:tcW w:w="736" w:type="dxa"/>
            <w:noWrap/>
            <w:hideMark/>
          </w:tcPr>
          <w:p w14:paraId="08D8284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5.4</w:t>
            </w:r>
          </w:p>
        </w:tc>
        <w:tc>
          <w:tcPr>
            <w:tcW w:w="1250" w:type="dxa"/>
          </w:tcPr>
          <w:p w14:paraId="678CC66F" w14:textId="66262AC7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230.8</w:t>
            </w:r>
          </w:p>
        </w:tc>
        <w:tc>
          <w:tcPr>
            <w:tcW w:w="1134" w:type="dxa"/>
          </w:tcPr>
          <w:p w14:paraId="1EA59074" w14:textId="5C492C99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0.438</w:t>
            </w:r>
          </w:p>
        </w:tc>
      </w:tr>
      <w:tr w:rsidR="001B5E7B" w:rsidRPr="00B56C58" w14:paraId="40B05E34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AF947FB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Niger</w:t>
            </w:r>
          </w:p>
        </w:tc>
        <w:tc>
          <w:tcPr>
            <w:tcW w:w="834" w:type="dxa"/>
          </w:tcPr>
          <w:p w14:paraId="39328E4F" w14:textId="2A4CFD30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384B3609" w14:textId="5875C5CF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3864C68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23</w:t>
            </w:r>
          </w:p>
        </w:tc>
        <w:tc>
          <w:tcPr>
            <w:tcW w:w="928" w:type="dxa"/>
            <w:noWrap/>
            <w:hideMark/>
          </w:tcPr>
          <w:p w14:paraId="0D21A31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23</w:t>
            </w:r>
          </w:p>
        </w:tc>
        <w:tc>
          <w:tcPr>
            <w:tcW w:w="976" w:type="dxa"/>
            <w:noWrap/>
            <w:hideMark/>
          </w:tcPr>
          <w:p w14:paraId="5E7A154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8.7</w:t>
            </w:r>
          </w:p>
        </w:tc>
        <w:tc>
          <w:tcPr>
            <w:tcW w:w="736" w:type="dxa"/>
            <w:noWrap/>
            <w:hideMark/>
          </w:tcPr>
          <w:p w14:paraId="0C8F048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3.5</w:t>
            </w:r>
          </w:p>
        </w:tc>
        <w:tc>
          <w:tcPr>
            <w:tcW w:w="1250" w:type="dxa"/>
          </w:tcPr>
          <w:p w14:paraId="65AEAB87" w14:textId="092CBC55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48.4</w:t>
            </w:r>
          </w:p>
        </w:tc>
        <w:tc>
          <w:tcPr>
            <w:tcW w:w="1134" w:type="dxa"/>
          </w:tcPr>
          <w:p w14:paraId="78F7421D" w14:textId="1764A316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0.369</w:t>
            </w:r>
          </w:p>
        </w:tc>
      </w:tr>
      <w:tr w:rsidR="001B5E7B" w:rsidRPr="00B56C58" w14:paraId="149327B4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91ABA8B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Palau</w:t>
            </w:r>
          </w:p>
        </w:tc>
        <w:tc>
          <w:tcPr>
            <w:tcW w:w="834" w:type="dxa"/>
          </w:tcPr>
          <w:p w14:paraId="4BBB028E" w14:textId="6699D734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173558B" w14:textId="638A4D0E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60A5705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17</w:t>
            </w:r>
          </w:p>
        </w:tc>
        <w:tc>
          <w:tcPr>
            <w:tcW w:w="928" w:type="dxa"/>
            <w:noWrap/>
            <w:hideMark/>
          </w:tcPr>
          <w:p w14:paraId="45D29D74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3BEF56A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0.3</w:t>
            </w:r>
          </w:p>
        </w:tc>
        <w:tc>
          <w:tcPr>
            <w:tcW w:w="736" w:type="dxa"/>
            <w:noWrap/>
            <w:hideMark/>
          </w:tcPr>
          <w:p w14:paraId="67DC845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8.2</w:t>
            </w:r>
          </w:p>
        </w:tc>
        <w:tc>
          <w:tcPr>
            <w:tcW w:w="1250" w:type="dxa"/>
          </w:tcPr>
          <w:p w14:paraId="11CDA326" w14:textId="5C96ADC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</w:pPr>
            <w:r w:rsidRPr="0094401B"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  <w:t>-</w:t>
            </w:r>
          </w:p>
        </w:tc>
        <w:tc>
          <w:tcPr>
            <w:tcW w:w="1134" w:type="dxa"/>
          </w:tcPr>
          <w:p w14:paraId="18F89C5C" w14:textId="1B9693A0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</w:pPr>
            <w:r w:rsidRPr="0094401B"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  <w:t>-</w:t>
            </w:r>
          </w:p>
        </w:tc>
      </w:tr>
      <w:tr w:rsidR="001B5E7B" w:rsidRPr="00B56C58" w14:paraId="7BFBD586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C66D34B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Papua New Guinea</w:t>
            </w:r>
          </w:p>
        </w:tc>
        <w:tc>
          <w:tcPr>
            <w:tcW w:w="834" w:type="dxa"/>
          </w:tcPr>
          <w:p w14:paraId="09A9ADF1" w14:textId="36E1CBA5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3FC4D936" w14:textId="605DCDB6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7DCDB4E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142</w:t>
            </w:r>
          </w:p>
        </w:tc>
        <w:tc>
          <w:tcPr>
            <w:tcW w:w="928" w:type="dxa"/>
            <w:noWrap/>
            <w:hideMark/>
          </w:tcPr>
          <w:p w14:paraId="57A2A670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41</w:t>
            </w:r>
          </w:p>
        </w:tc>
        <w:tc>
          <w:tcPr>
            <w:tcW w:w="976" w:type="dxa"/>
            <w:noWrap/>
            <w:hideMark/>
          </w:tcPr>
          <w:p w14:paraId="15D7F55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1.6</w:t>
            </w:r>
          </w:p>
        </w:tc>
        <w:tc>
          <w:tcPr>
            <w:tcW w:w="736" w:type="dxa"/>
            <w:noWrap/>
            <w:hideMark/>
          </w:tcPr>
          <w:p w14:paraId="18EB347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0.5</w:t>
            </w:r>
          </w:p>
        </w:tc>
        <w:tc>
          <w:tcPr>
            <w:tcW w:w="1250" w:type="dxa"/>
          </w:tcPr>
          <w:p w14:paraId="12478AE0" w14:textId="3AD7EA3A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15.1</w:t>
            </w:r>
          </w:p>
        </w:tc>
        <w:tc>
          <w:tcPr>
            <w:tcW w:w="1134" w:type="dxa"/>
          </w:tcPr>
          <w:p w14:paraId="5DA77336" w14:textId="1B22BD3A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0.076</w:t>
            </w:r>
          </w:p>
        </w:tc>
      </w:tr>
      <w:tr w:rsidR="001B5E7B" w:rsidRPr="00B56C58" w14:paraId="7538D76C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3B8000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Philippines</w:t>
            </w:r>
          </w:p>
        </w:tc>
        <w:tc>
          <w:tcPr>
            <w:tcW w:w="834" w:type="dxa"/>
          </w:tcPr>
          <w:p w14:paraId="26B957A0" w14:textId="0F4E460C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10AA3F78" w14:textId="4D829C77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6E518C4C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45</w:t>
            </w:r>
          </w:p>
        </w:tc>
        <w:tc>
          <w:tcPr>
            <w:tcW w:w="928" w:type="dxa"/>
            <w:noWrap/>
            <w:hideMark/>
          </w:tcPr>
          <w:p w14:paraId="4980382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2</w:t>
            </w:r>
          </w:p>
        </w:tc>
        <w:tc>
          <w:tcPr>
            <w:tcW w:w="976" w:type="dxa"/>
            <w:noWrap/>
            <w:hideMark/>
          </w:tcPr>
          <w:p w14:paraId="56F7AD8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3.0</w:t>
            </w:r>
          </w:p>
        </w:tc>
        <w:tc>
          <w:tcPr>
            <w:tcW w:w="736" w:type="dxa"/>
            <w:noWrap/>
            <w:hideMark/>
          </w:tcPr>
          <w:p w14:paraId="76C7E63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</w:t>
            </w:r>
          </w:p>
        </w:tc>
        <w:tc>
          <w:tcPr>
            <w:tcW w:w="1250" w:type="dxa"/>
          </w:tcPr>
          <w:p w14:paraId="6DD76FDE" w14:textId="577C84A8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2,932.2</w:t>
            </w:r>
          </w:p>
        </w:tc>
        <w:tc>
          <w:tcPr>
            <w:tcW w:w="1134" w:type="dxa"/>
          </w:tcPr>
          <w:p w14:paraId="7CEB9826" w14:textId="19D8942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0.576</w:t>
            </w:r>
          </w:p>
        </w:tc>
      </w:tr>
      <w:tr w:rsidR="001B5E7B" w:rsidRPr="00B56C58" w14:paraId="5DEE4478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0AD408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Rwanda</w:t>
            </w:r>
          </w:p>
        </w:tc>
        <w:tc>
          <w:tcPr>
            <w:tcW w:w="834" w:type="dxa"/>
          </w:tcPr>
          <w:p w14:paraId="1160510A" w14:textId="48E1EA50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31920D82" w14:textId="2F635929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B1CF51D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54</w:t>
            </w:r>
          </w:p>
        </w:tc>
        <w:tc>
          <w:tcPr>
            <w:tcW w:w="928" w:type="dxa"/>
            <w:noWrap/>
            <w:hideMark/>
          </w:tcPr>
          <w:p w14:paraId="30F43EE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54</w:t>
            </w:r>
          </w:p>
        </w:tc>
        <w:tc>
          <w:tcPr>
            <w:tcW w:w="976" w:type="dxa"/>
            <w:noWrap/>
            <w:hideMark/>
          </w:tcPr>
          <w:p w14:paraId="251E67A2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10.6</w:t>
            </w:r>
          </w:p>
        </w:tc>
        <w:tc>
          <w:tcPr>
            <w:tcW w:w="736" w:type="dxa"/>
            <w:noWrap/>
            <w:hideMark/>
          </w:tcPr>
          <w:p w14:paraId="1A7A766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7.5</w:t>
            </w:r>
          </w:p>
        </w:tc>
        <w:tc>
          <w:tcPr>
            <w:tcW w:w="1250" w:type="dxa"/>
          </w:tcPr>
          <w:p w14:paraId="671D7BB3" w14:textId="3AE5A2F9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3.7</w:t>
            </w:r>
          </w:p>
        </w:tc>
        <w:tc>
          <w:tcPr>
            <w:tcW w:w="1134" w:type="dxa"/>
          </w:tcPr>
          <w:p w14:paraId="711F6EE5" w14:textId="30D08CCB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0.029</w:t>
            </w:r>
          </w:p>
        </w:tc>
      </w:tr>
      <w:tr w:rsidR="001B5E7B" w:rsidRPr="00B56C58" w14:paraId="6022AF3F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8C5A469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lastRenderedPageBreak/>
              <w:t>Saint Lucia</w:t>
            </w:r>
          </w:p>
        </w:tc>
        <w:tc>
          <w:tcPr>
            <w:tcW w:w="834" w:type="dxa"/>
          </w:tcPr>
          <w:p w14:paraId="3BA5336B" w14:textId="1DE6E27F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LAC</w:t>
            </w:r>
          </w:p>
        </w:tc>
        <w:tc>
          <w:tcPr>
            <w:tcW w:w="855" w:type="dxa"/>
            <w:noWrap/>
            <w:hideMark/>
          </w:tcPr>
          <w:p w14:paraId="71410A70" w14:textId="3711A9A0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673A50A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119</w:t>
            </w:r>
          </w:p>
        </w:tc>
        <w:tc>
          <w:tcPr>
            <w:tcW w:w="928" w:type="dxa"/>
            <w:noWrap/>
            <w:hideMark/>
          </w:tcPr>
          <w:p w14:paraId="43356BD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39</w:t>
            </w:r>
          </w:p>
        </w:tc>
        <w:tc>
          <w:tcPr>
            <w:tcW w:w="976" w:type="dxa"/>
            <w:noWrap/>
            <w:hideMark/>
          </w:tcPr>
          <w:p w14:paraId="7376E806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0.9</w:t>
            </w:r>
          </w:p>
        </w:tc>
        <w:tc>
          <w:tcPr>
            <w:tcW w:w="736" w:type="dxa"/>
            <w:noWrap/>
            <w:hideMark/>
          </w:tcPr>
          <w:p w14:paraId="33B034F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3.8</w:t>
            </w:r>
          </w:p>
        </w:tc>
        <w:tc>
          <w:tcPr>
            <w:tcW w:w="1250" w:type="dxa"/>
          </w:tcPr>
          <w:p w14:paraId="09ED2BF9" w14:textId="119C3E7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17.7</w:t>
            </w:r>
          </w:p>
        </w:tc>
        <w:tc>
          <w:tcPr>
            <w:tcW w:w="1134" w:type="dxa"/>
          </w:tcPr>
          <w:p w14:paraId="6ABC9811" w14:textId="22B525E0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0.940</w:t>
            </w:r>
          </w:p>
        </w:tc>
      </w:tr>
      <w:tr w:rsidR="001B5E7B" w:rsidRPr="00B56C58" w14:paraId="264A17CA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DA9F362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Samoa</w:t>
            </w:r>
          </w:p>
        </w:tc>
        <w:tc>
          <w:tcPr>
            <w:tcW w:w="834" w:type="dxa"/>
          </w:tcPr>
          <w:p w14:paraId="188B05E7" w14:textId="3D8BD709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6BEAB4DD" w14:textId="4BB276F9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NAPA</w:t>
            </w:r>
          </w:p>
        </w:tc>
        <w:tc>
          <w:tcPr>
            <w:tcW w:w="800" w:type="dxa"/>
            <w:noWrap/>
            <w:hideMark/>
          </w:tcPr>
          <w:p w14:paraId="2629805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33</w:t>
            </w:r>
          </w:p>
        </w:tc>
        <w:tc>
          <w:tcPr>
            <w:tcW w:w="928" w:type="dxa"/>
            <w:noWrap/>
            <w:hideMark/>
          </w:tcPr>
          <w:p w14:paraId="212C6AFC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33</w:t>
            </w:r>
          </w:p>
        </w:tc>
        <w:tc>
          <w:tcPr>
            <w:tcW w:w="976" w:type="dxa"/>
            <w:noWrap/>
            <w:hideMark/>
          </w:tcPr>
          <w:p w14:paraId="40110AE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1.5</w:t>
            </w:r>
          </w:p>
        </w:tc>
        <w:tc>
          <w:tcPr>
            <w:tcW w:w="736" w:type="dxa"/>
            <w:noWrap/>
            <w:hideMark/>
          </w:tcPr>
          <w:p w14:paraId="68DD2DF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15.9</w:t>
            </w:r>
          </w:p>
        </w:tc>
        <w:tc>
          <w:tcPr>
            <w:tcW w:w="1250" w:type="dxa"/>
          </w:tcPr>
          <w:p w14:paraId="08385C75" w14:textId="189B4FD5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8.5</w:t>
            </w:r>
          </w:p>
        </w:tc>
        <w:tc>
          <w:tcPr>
            <w:tcW w:w="1134" w:type="dxa"/>
          </w:tcPr>
          <w:p w14:paraId="753FA92D" w14:textId="756D8683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0.952</w:t>
            </w:r>
          </w:p>
        </w:tc>
      </w:tr>
      <w:tr w:rsidR="001B5E7B" w:rsidRPr="00B56C58" w14:paraId="2E29CD7B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37F5E5A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Senegal</w:t>
            </w:r>
          </w:p>
        </w:tc>
        <w:tc>
          <w:tcPr>
            <w:tcW w:w="834" w:type="dxa"/>
          </w:tcPr>
          <w:p w14:paraId="2404F00C" w14:textId="38C55740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48535E7D" w14:textId="286E216C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15CB94D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32</w:t>
            </w:r>
          </w:p>
        </w:tc>
        <w:tc>
          <w:tcPr>
            <w:tcW w:w="928" w:type="dxa"/>
            <w:noWrap/>
            <w:hideMark/>
          </w:tcPr>
          <w:p w14:paraId="1D3D9B49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32</w:t>
            </w:r>
          </w:p>
        </w:tc>
        <w:tc>
          <w:tcPr>
            <w:tcW w:w="976" w:type="dxa"/>
            <w:noWrap/>
            <w:hideMark/>
          </w:tcPr>
          <w:p w14:paraId="5F7B10F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13.1</w:t>
            </w:r>
          </w:p>
        </w:tc>
        <w:tc>
          <w:tcPr>
            <w:tcW w:w="736" w:type="dxa"/>
            <w:noWrap/>
            <w:hideMark/>
          </w:tcPr>
          <w:p w14:paraId="0F46BE9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3.2</w:t>
            </w:r>
          </w:p>
        </w:tc>
        <w:tc>
          <w:tcPr>
            <w:tcW w:w="1250" w:type="dxa"/>
          </w:tcPr>
          <w:p w14:paraId="280A0E5B" w14:textId="0A0EE2B6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15.3</w:t>
            </w:r>
          </w:p>
        </w:tc>
        <w:tc>
          <w:tcPr>
            <w:tcW w:w="1134" w:type="dxa"/>
          </w:tcPr>
          <w:p w14:paraId="24D583B0" w14:textId="56E92FB7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0.046</w:t>
            </w:r>
          </w:p>
        </w:tc>
      </w:tr>
      <w:tr w:rsidR="001B5E7B" w:rsidRPr="00B56C58" w14:paraId="3F8548ED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4BCB9A8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South Sudan</w:t>
            </w:r>
          </w:p>
        </w:tc>
        <w:tc>
          <w:tcPr>
            <w:tcW w:w="834" w:type="dxa"/>
          </w:tcPr>
          <w:p w14:paraId="1591BCF1" w14:textId="05B10A1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272B30EF" w14:textId="6C79BE98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3F00FE91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46</w:t>
            </w:r>
          </w:p>
        </w:tc>
        <w:tc>
          <w:tcPr>
            <w:tcW w:w="928" w:type="dxa"/>
            <w:noWrap/>
            <w:hideMark/>
          </w:tcPr>
          <w:p w14:paraId="2432CDE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46</w:t>
            </w:r>
          </w:p>
        </w:tc>
        <w:tc>
          <w:tcPr>
            <w:tcW w:w="976" w:type="dxa"/>
            <w:noWrap/>
            <w:hideMark/>
          </w:tcPr>
          <w:p w14:paraId="4C12E15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50.0</w:t>
            </w:r>
          </w:p>
        </w:tc>
        <w:tc>
          <w:tcPr>
            <w:tcW w:w="736" w:type="dxa"/>
            <w:noWrap/>
            <w:hideMark/>
          </w:tcPr>
          <w:p w14:paraId="0B5C14E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77.0</w:t>
            </w:r>
          </w:p>
        </w:tc>
        <w:tc>
          <w:tcPr>
            <w:tcW w:w="1250" w:type="dxa"/>
          </w:tcPr>
          <w:p w14:paraId="6699FE1D" w14:textId="692B3440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20.5</w:t>
            </w:r>
          </w:p>
        </w:tc>
        <w:tc>
          <w:tcPr>
            <w:tcW w:w="1134" w:type="dxa"/>
          </w:tcPr>
          <w:p w14:paraId="3CB67A79" w14:textId="6BECADAB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0.059</w:t>
            </w:r>
          </w:p>
        </w:tc>
      </w:tr>
      <w:tr w:rsidR="001B5E7B" w:rsidRPr="00B56C58" w14:paraId="5A5B8662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74B852F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Sri Lanka</w:t>
            </w:r>
          </w:p>
        </w:tc>
        <w:tc>
          <w:tcPr>
            <w:tcW w:w="834" w:type="dxa"/>
          </w:tcPr>
          <w:p w14:paraId="050B7299" w14:textId="73DC0384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7415B28" w14:textId="130A1670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TNA</w:t>
            </w:r>
          </w:p>
        </w:tc>
        <w:tc>
          <w:tcPr>
            <w:tcW w:w="800" w:type="dxa"/>
            <w:noWrap/>
            <w:hideMark/>
          </w:tcPr>
          <w:p w14:paraId="1152C368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</w:t>
            </w:r>
          </w:p>
        </w:tc>
        <w:tc>
          <w:tcPr>
            <w:tcW w:w="928" w:type="dxa"/>
            <w:noWrap/>
            <w:hideMark/>
          </w:tcPr>
          <w:p w14:paraId="2F1F3743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</w:t>
            </w:r>
          </w:p>
        </w:tc>
        <w:tc>
          <w:tcPr>
            <w:tcW w:w="976" w:type="dxa"/>
            <w:noWrap/>
            <w:hideMark/>
          </w:tcPr>
          <w:p w14:paraId="5B97CDF2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9.6</w:t>
            </w:r>
          </w:p>
        </w:tc>
        <w:tc>
          <w:tcPr>
            <w:tcW w:w="736" w:type="dxa"/>
            <w:noWrap/>
            <w:hideMark/>
          </w:tcPr>
          <w:p w14:paraId="69C4972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0.9</w:t>
            </w:r>
          </w:p>
        </w:tc>
        <w:tc>
          <w:tcPr>
            <w:tcW w:w="1250" w:type="dxa"/>
          </w:tcPr>
          <w:p w14:paraId="35E69B24" w14:textId="0D248FD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491.0</w:t>
            </w:r>
          </w:p>
        </w:tc>
        <w:tc>
          <w:tcPr>
            <w:tcW w:w="1134" w:type="dxa"/>
          </w:tcPr>
          <w:p w14:paraId="6ADA78DC" w14:textId="3FF550E5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0.294</w:t>
            </w:r>
          </w:p>
        </w:tc>
      </w:tr>
      <w:tr w:rsidR="001B5E7B" w:rsidRPr="00B56C58" w14:paraId="79D2147F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43F3E30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State of Palestine</w:t>
            </w:r>
          </w:p>
        </w:tc>
        <w:tc>
          <w:tcPr>
            <w:tcW w:w="834" w:type="dxa"/>
          </w:tcPr>
          <w:p w14:paraId="3A96B2E5" w14:textId="5A7FDAE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09417016" w14:textId="23381BFE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2E75BBC2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108</w:t>
            </w:r>
          </w:p>
        </w:tc>
        <w:tc>
          <w:tcPr>
            <w:tcW w:w="928" w:type="dxa"/>
            <w:noWrap/>
            <w:hideMark/>
          </w:tcPr>
          <w:p w14:paraId="75B0CB0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82</w:t>
            </w:r>
          </w:p>
        </w:tc>
        <w:tc>
          <w:tcPr>
            <w:tcW w:w="976" w:type="dxa"/>
            <w:noWrap/>
            <w:hideMark/>
          </w:tcPr>
          <w:p w14:paraId="1A6AC02A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14.1</w:t>
            </w:r>
          </w:p>
        </w:tc>
        <w:tc>
          <w:tcPr>
            <w:tcW w:w="736" w:type="dxa"/>
            <w:noWrap/>
            <w:hideMark/>
          </w:tcPr>
          <w:p w14:paraId="0C5ACA47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6.5</w:t>
            </w:r>
          </w:p>
        </w:tc>
        <w:tc>
          <w:tcPr>
            <w:tcW w:w="1250" w:type="dxa"/>
          </w:tcPr>
          <w:p w14:paraId="120EB00E" w14:textId="7AAA2827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</w:pPr>
            <w:r w:rsidRPr="0094401B"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  <w:t>-</w:t>
            </w:r>
          </w:p>
        </w:tc>
        <w:tc>
          <w:tcPr>
            <w:tcW w:w="1134" w:type="dxa"/>
          </w:tcPr>
          <w:p w14:paraId="5884CDA5" w14:textId="6CD367DC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</w:pPr>
            <w:r w:rsidRPr="0094401B">
              <w:rPr>
                <w:rFonts w:ascii="Arial Narrow" w:eastAsia="Times New Roman" w:hAnsi="Arial Narrow" w:cs="Calibri"/>
                <w:i/>
                <w:iCs/>
                <w:color w:val="4472C4" w:themeColor="accent1"/>
                <w:sz w:val="20"/>
                <w:szCs w:val="20"/>
                <w:lang w:eastAsia="en-PH"/>
              </w:rPr>
              <w:t>-</w:t>
            </w:r>
          </w:p>
        </w:tc>
      </w:tr>
      <w:tr w:rsidR="001B5E7B" w:rsidRPr="00B56C58" w14:paraId="4E675CED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B693903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Sudan</w:t>
            </w:r>
          </w:p>
        </w:tc>
        <w:tc>
          <w:tcPr>
            <w:tcW w:w="834" w:type="dxa"/>
          </w:tcPr>
          <w:p w14:paraId="09A4F8B9" w14:textId="75FCFAB9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5EBCD8B7" w14:textId="4259C9F1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0DD2E044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15</w:t>
            </w:r>
          </w:p>
        </w:tc>
        <w:tc>
          <w:tcPr>
            <w:tcW w:w="928" w:type="dxa"/>
            <w:noWrap/>
            <w:hideMark/>
          </w:tcPr>
          <w:p w14:paraId="6DF246E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12</w:t>
            </w:r>
          </w:p>
        </w:tc>
        <w:tc>
          <w:tcPr>
            <w:tcW w:w="976" w:type="dxa"/>
            <w:noWrap/>
            <w:hideMark/>
          </w:tcPr>
          <w:p w14:paraId="0295E5B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14.4</w:t>
            </w:r>
          </w:p>
        </w:tc>
        <w:tc>
          <w:tcPr>
            <w:tcW w:w="736" w:type="dxa"/>
            <w:noWrap/>
            <w:hideMark/>
          </w:tcPr>
          <w:p w14:paraId="4B9AEF34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3.0</w:t>
            </w:r>
          </w:p>
        </w:tc>
        <w:tc>
          <w:tcPr>
            <w:tcW w:w="1250" w:type="dxa"/>
          </w:tcPr>
          <w:p w14:paraId="11D7878C" w14:textId="0B013E4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95.5</w:t>
            </w:r>
          </w:p>
        </w:tc>
        <w:tc>
          <w:tcPr>
            <w:tcW w:w="1134" w:type="dxa"/>
          </w:tcPr>
          <w:p w14:paraId="1477AE53" w14:textId="00FEDF68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0.057</w:t>
            </w:r>
          </w:p>
        </w:tc>
      </w:tr>
      <w:tr w:rsidR="001B5E7B" w:rsidRPr="00B56C58" w14:paraId="679FE590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E64C178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Timor-Leste</w:t>
            </w:r>
          </w:p>
        </w:tc>
        <w:tc>
          <w:tcPr>
            <w:tcW w:w="834" w:type="dxa"/>
          </w:tcPr>
          <w:p w14:paraId="5DD646BF" w14:textId="052B774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A5EFC7A" w14:textId="18E68057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19088CB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30</w:t>
            </w:r>
          </w:p>
        </w:tc>
        <w:tc>
          <w:tcPr>
            <w:tcW w:w="928" w:type="dxa"/>
            <w:noWrap/>
            <w:hideMark/>
          </w:tcPr>
          <w:p w14:paraId="780C263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</w:t>
            </w:r>
          </w:p>
        </w:tc>
        <w:tc>
          <w:tcPr>
            <w:tcW w:w="976" w:type="dxa"/>
            <w:noWrap/>
            <w:hideMark/>
          </w:tcPr>
          <w:p w14:paraId="052414D5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0.2</w:t>
            </w:r>
          </w:p>
        </w:tc>
        <w:tc>
          <w:tcPr>
            <w:tcW w:w="736" w:type="dxa"/>
            <w:noWrap/>
            <w:hideMark/>
          </w:tcPr>
          <w:p w14:paraId="543FF00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1.1</w:t>
            </w:r>
          </w:p>
        </w:tc>
        <w:tc>
          <w:tcPr>
            <w:tcW w:w="1250" w:type="dxa"/>
          </w:tcPr>
          <w:p w14:paraId="33E8A678" w14:textId="65CC7BF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0.3</w:t>
            </w:r>
          </w:p>
        </w:tc>
        <w:tc>
          <w:tcPr>
            <w:tcW w:w="1134" w:type="dxa"/>
          </w:tcPr>
          <w:p w14:paraId="7F472694" w14:textId="7C468263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0.004</w:t>
            </w:r>
          </w:p>
        </w:tc>
      </w:tr>
      <w:tr w:rsidR="001B5E7B" w:rsidRPr="00B56C58" w14:paraId="5EF14AEE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C36B16E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Tunisia</w:t>
            </w:r>
          </w:p>
        </w:tc>
        <w:tc>
          <w:tcPr>
            <w:tcW w:w="834" w:type="dxa"/>
          </w:tcPr>
          <w:p w14:paraId="3B495F42" w14:textId="6F8ACFC1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5941CD48" w14:textId="0064EF9F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C6D3AF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13</w:t>
            </w:r>
          </w:p>
        </w:tc>
        <w:tc>
          <w:tcPr>
            <w:tcW w:w="928" w:type="dxa"/>
            <w:noWrap/>
            <w:hideMark/>
          </w:tcPr>
          <w:p w14:paraId="157C0095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13</w:t>
            </w:r>
          </w:p>
        </w:tc>
        <w:tc>
          <w:tcPr>
            <w:tcW w:w="976" w:type="dxa"/>
            <w:noWrap/>
            <w:hideMark/>
          </w:tcPr>
          <w:p w14:paraId="512F085A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19.9</w:t>
            </w:r>
          </w:p>
        </w:tc>
        <w:tc>
          <w:tcPr>
            <w:tcW w:w="736" w:type="dxa"/>
            <w:noWrap/>
            <w:hideMark/>
          </w:tcPr>
          <w:p w14:paraId="146055B1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3.7</w:t>
            </w:r>
          </w:p>
        </w:tc>
        <w:tc>
          <w:tcPr>
            <w:tcW w:w="1250" w:type="dxa"/>
          </w:tcPr>
          <w:p w14:paraId="4EC4177B" w14:textId="7C4408AE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66.0</w:t>
            </w:r>
          </w:p>
        </w:tc>
        <w:tc>
          <w:tcPr>
            <w:tcW w:w="1134" w:type="dxa"/>
          </w:tcPr>
          <w:p w14:paraId="53C59BA7" w14:textId="330E0D08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0.071</w:t>
            </w:r>
          </w:p>
        </w:tc>
      </w:tr>
      <w:tr w:rsidR="001B5E7B" w:rsidRPr="00B56C58" w14:paraId="206C0D3B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9D47090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Tuvalu</w:t>
            </w:r>
          </w:p>
        </w:tc>
        <w:tc>
          <w:tcPr>
            <w:tcW w:w="834" w:type="dxa"/>
          </w:tcPr>
          <w:p w14:paraId="6AFC34D4" w14:textId="3B510278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15EF37EE" w14:textId="08D83F2C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NAPA</w:t>
            </w:r>
          </w:p>
        </w:tc>
        <w:tc>
          <w:tcPr>
            <w:tcW w:w="800" w:type="dxa"/>
            <w:noWrap/>
            <w:hideMark/>
          </w:tcPr>
          <w:p w14:paraId="1541635B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9</w:t>
            </w:r>
          </w:p>
        </w:tc>
        <w:tc>
          <w:tcPr>
            <w:tcW w:w="928" w:type="dxa"/>
            <w:noWrap/>
            <w:hideMark/>
          </w:tcPr>
          <w:p w14:paraId="088D4EE3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</w:t>
            </w:r>
          </w:p>
        </w:tc>
        <w:tc>
          <w:tcPr>
            <w:tcW w:w="976" w:type="dxa"/>
            <w:noWrap/>
            <w:hideMark/>
          </w:tcPr>
          <w:p w14:paraId="3018101D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</w:t>
            </w:r>
          </w:p>
        </w:tc>
        <w:tc>
          <w:tcPr>
            <w:tcW w:w="736" w:type="dxa"/>
            <w:noWrap/>
            <w:hideMark/>
          </w:tcPr>
          <w:p w14:paraId="262F0479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0.9</w:t>
            </w:r>
          </w:p>
        </w:tc>
        <w:tc>
          <w:tcPr>
            <w:tcW w:w="1250" w:type="dxa"/>
          </w:tcPr>
          <w:p w14:paraId="74CB6AEC" w14:textId="055986F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2.6</w:t>
            </w:r>
          </w:p>
        </w:tc>
        <w:tc>
          <w:tcPr>
            <w:tcW w:w="1134" w:type="dxa"/>
          </w:tcPr>
          <w:p w14:paraId="3AD1DF30" w14:textId="2A06CC17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8.294</w:t>
            </w:r>
          </w:p>
        </w:tc>
      </w:tr>
      <w:tr w:rsidR="001B5E7B" w:rsidRPr="00B56C58" w14:paraId="51B806D7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C444D46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U.R. of Tanzania</w:t>
            </w:r>
          </w:p>
        </w:tc>
        <w:tc>
          <w:tcPr>
            <w:tcW w:w="834" w:type="dxa"/>
          </w:tcPr>
          <w:p w14:paraId="198D4E4E" w14:textId="2DD88A0A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13556327" w14:textId="68838B8B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4DC99839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54</w:t>
            </w:r>
          </w:p>
        </w:tc>
        <w:tc>
          <w:tcPr>
            <w:tcW w:w="928" w:type="dxa"/>
            <w:noWrap/>
            <w:hideMark/>
          </w:tcPr>
          <w:p w14:paraId="49E1A05E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54</w:t>
            </w:r>
          </w:p>
        </w:tc>
        <w:tc>
          <w:tcPr>
            <w:tcW w:w="976" w:type="dxa"/>
            <w:noWrap/>
            <w:hideMark/>
          </w:tcPr>
          <w:p w14:paraId="6FD211EF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65.0</w:t>
            </w:r>
          </w:p>
        </w:tc>
        <w:tc>
          <w:tcPr>
            <w:tcW w:w="736" w:type="dxa"/>
            <w:noWrap/>
            <w:hideMark/>
          </w:tcPr>
          <w:p w14:paraId="6906EB38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6.9</w:t>
            </w:r>
          </w:p>
        </w:tc>
        <w:tc>
          <w:tcPr>
            <w:tcW w:w="1250" w:type="dxa"/>
          </w:tcPr>
          <w:p w14:paraId="497AA4AD" w14:textId="103BE69A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52.7</w:t>
            </w:r>
          </w:p>
        </w:tc>
        <w:tc>
          <w:tcPr>
            <w:tcW w:w="1134" w:type="dxa"/>
          </w:tcPr>
          <w:p w14:paraId="010C58D1" w14:textId="12A77E6F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0.060</w:t>
            </w:r>
          </w:p>
        </w:tc>
      </w:tr>
      <w:tr w:rsidR="001B5E7B" w:rsidRPr="00B56C58" w14:paraId="42E5E3D8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BEB59CC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Vanuatu</w:t>
            </w:r>
          </w:p>
        </w:tc>
        <w:tc>
          <w:tcPr>
            <w:tcW w:w="834" w:type="dxa"/>
          </w:tcPr>
          <w:p w14:paraId="2A55A34A" w14:textId="6734704E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2EE0B76F" w14:textId="5D01D502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7DE9EC5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33</w:t>
            </w:r>
          </w:p>
        </w:tc>
        <w:tc>
          <w:tcPr>
            <w:tcW w:w="928" w:type="dxa"/>
            <w:noWrap/>
            <w:hideMark/>
          </w:tcPr>
          <w:p w14:paraId="121DEA8E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33</w:t>
            </w:r>
          </w:p>
        </w:tc>
        <w:tc>
          <w:tcPr>
            <w:tcW w:w="976" w:type="dxa"/>
            <w:noWrap/>
            <w:hideMark/>
          </w:tcPr>
          <w:p w14:paraId="20BC0EBF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1.3</w:t>
            </w:r>
          </w:p>
        </w:tc>
        <w:tc>
          <w:tcPr>
            <w:tcW w:w="736" w:type="dxa"/>
            <w:noWrap/>
            <w:hideMark/>
          </w:tcPr>
          <w:p w14:paraId="698E81F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10.2</w:t>
            </w:r>
          </w:p>
        </w:tc>
        <w:tc>
          <w:tcPr>
            <w:tcW w:w="1250" w:type="dxa"/>
          </w:tcPr>
          <w:p w14:paraId="1B1CACA3" w14:textId="585C435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15.7</w:t>
            </w:r>
          </w:p>
        </w:tc>
        <w:tc>
          <w:tcPr>
            <w:tcW w:w="1134" w:type="dxa"/>
          </w:tcPr>
          <w:p w14:paraId="36179CC4" w14:textId="21A85A3D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2.807</w:t>
            </w:r>
          </w:p>
        </w:tc>
      </w:tr>
      <w:tr w:rsidR="001B5E7B" w:rsidRPr="00B56C58" w14:paraId="6BCAE7DF" w14:textId="77777777" w:rsidTr="00925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862AABE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Viet Nam</w:t>
            </w:r>
          </w:p>
        </w:tc>
        <w:tc>
          <w:tcPr>
            <w:tcW w:w="834" w:type="dxa"/>
          </w:tcPr>
          <w:p w14:paraId="14061645" w14:textId="61C555E6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AP</w:t>
            </w:r>
          </w:p>
        </w:tc>
        <w:tc>
          <w:tcPr>
            <w:tcW w:w="855" w:type="dxa"/>
            <w:noWrap/>
            <w:hideMark/>
          </w:tcPr>
          <w:p w14:paraId="4C3CE342" w14:textId="32662780" w:rsidR="008523CD" w:rsidRPr="008523CD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NC</w:t>
            </w:r>
          </w:p>
        </w:tc>
        <w:tc>
          <w:tcPr>
            <w:tcW w:w="800" w:type="dxa"/>
            <w:noWrap/>
            <w:hideMark/>
          </w:tcPr>
          <w:p w14:paraId="56E74992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14</w:t>
            </w:r>
          </w:p>
        </w:tc>
        <w:tc>
          <w:tcPr>
            <w:tcW w:w="928" w:type="dxa"/>
            <w:noWrap/>
            <w:hideMark/>
          </w:tcPr>
          <w:p w14:paraId="01FE43C7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127AE5B0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47.4</w:t>
            </w:r>
          </w:p>
        </w:tc>
        <w:tc>
          <w:tcPr>
            <w:tcW w:w="736" w:type="dxa"/>
            <w:noWrap/>
            <w:hideMark/>
          </w:tcPr>
          <w:p w14:paraId="0FCA53DB" w14:textId="77777777" w:rsidR="008523CD" w:rsidRPr="00B56C58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0.8</w:t>
            </w:r>
          </w:p>
        </w:tc>
        <w:tc>
          <w:tcPr>
            <w:tcW w:w="1250" w:type="dxa"/>
          </w:tcPr>
          <w:p w14:paraId="5FFFA48A" w14:textId="35D9D47B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2,064.7</w:t>
            </w:r>
          </w:p>
        </w:tc>
        <w:tc>
          <w:tcPr>
            <w:tcW w:w="1134" w:type="dxa"/>
          </w:tcPr>
          <w:p w14:paraId="6D5833DF" w14:textId="0F6DCF12" w:rsidR="008523CD" w:rsidRPr="0094401B" w:rsidRDefault="008523CD" w:rsidP="008523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0.516</w:t>
            </w:r>
          </w:p>
        </w:tc>
      </w:tr>
      <w:tr w:rsidR="001B5E7B" w:rsidRPr="00B56C58" w14:paraId="2F949AA6" w14:textId="77777777" w:rsidTr="00925D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22E4B93" w14:textId="77777777" w:rsidR="008523CD" w:rsidRPr="00B56C58" w:rsidRDefault="008523CD" w:rsidP="008523CD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Yemen</w:t>
            </w:r>
          </w:p>
        </w:tc>
        <w:tc>
          <w:tcPr>
            <w:tcW w:w="834" w:type="dxa"/>
          </w:tcPr>
          <w:p w14:paraId="00CA999C" w14:textId="6A7D322B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hAnsi="Arial Narrow" w:cs="Calibri"/>
                <w:color w:val="000000"/>
                <w:sz w:val="20"/>
                <w:szCs w:val="20"/>
              </w:rPr>
              <w:t>AME</w:t>
            </w:r>
          </w:p>
        </w:tc>
        <w:tc>
          <w:tcPr>
            <w:tcW w:w="855" w:type="dxa"/>
            <w:noWrap/>
            <w:hideMark/>
          </w:tcPr>
          <w:p w14:paraId="25162018" w14:textId="48911475" w:rsidR="008523CD" w:rsidRPr="008523CD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8523C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NDC</w:t>
            </w:r>
          </w:p>
        </w:tc>
        <w:tc>
          <w:tcPr>
            <w:tcW w:w="800" w:type="dxa"/>
            <w:noWrap/>
            <w:hideMark/>
          </w:tcPr>
          <w:p w14:paraId="5CD9FC74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34</w:t>
            </w:r>
          </w:p>
        </w:tc>
        <w:tc>
          <w:tcPr>
            <w:tcW w:w="928" w:type="dxa"/>
            <w:noWrap/>
            <w:hideMark/>
          </w:tcPr>
          <w:p w14:paraId="31B6CFC6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8</w:t>
            </w:r>
          </w:p>
        </w:tc>
        <w:tc>
          <w:tcPr>
            <w:tcW w:w="976" w:type="dxa"/>
            <w:noWrap/>
            <w:hideMark/>
          </w:tcPr>
          <w:p w14:paraId="4D4DAC68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1.2</w:t>
            </w:r>
          </w:p>
        </w:tc>
        <w:tc>
          <w:tcPr>
            <w:tcW w:w="736" w:type="dxa"/>
            <w:noWrap/>
            <w:hideMark/>
          </w:tcPr>
          <w:p w14:paraId="37DBE494" w14:textId="77777777" w:rsidR="008523CD" w:rsidRPr="00B56C58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B56C5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0.5</w:t>
            </w:r>
          </w:p>
        </w:tc>
        <w:tc>
          <w:tcPr>
            <w:tcW w:w="1250" w:type="dxa"/>
          </w:tcPr>
          <w:p w14:paraId="09DCD098" w14:textId="5DAB7A04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110.1</w:t>
            </w:r>
          </w:p>
        </w:tc>
        <w:tc>
          <w:tcPr>
            <w:tcW w:w="1134" w:type="dxa"/>
          </w:tcPr>
          <w:p w14:paraId="773B0DFD" w14:textId="5710B46E" w:rsidR="008523CD" w:rsidRPr="0094401B" w:rsidRDefault="008523CD" w:rsidP="008523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</w:pPr>
            <w:r w:rsidRPr="0094401B">
              <w:rPr>
                <w:rFonts w:ascii="Arial Narrow" w:hAnsi="Arial Narrow" w:cs="Calibri"/>
                <w:color w:val="4472C4" w:themeColor="accent1"/>
                <w:sz w:val="20"/>
                <w:szCs w:val="20"/>
              </w:rPr>
              <w:t>0.112</w:t>
            </w:r>
          </w:p>
        </w:tc>
      </w:tr>
    </w:tbl>
    <w:p w14:paraId="72FD8FF8" w14:textId="77777777" w:rsidR="00B56C58" w:rsidRPr="00B56C58" w:rsidRDefault="00B56C58" w:rsidP="00B56C58">
      <w:pPr>
        <w:spacing w:after="160" w:line="259" w:lineRule="auto"/>
        <w:jc w:val="center"/>
        <w:rPr>
          <w:rFonts w:ascii="Arial Narrow" w:hAnsi="Arial Narrow"/>
          <w:sz w:val="20"/>
          <w:szCs w:val="20"/>
        </w:rPr>
      </w:pPr>
    </w:p>
    <w:p w14:paraId="048909BE" w14:textId="443AAF59" w:rsidR="00B56C58" w:rsidRPr="00B56C58" w:rsidRDefault="00B56C58" w:rsidP="00B56C58">
      <w:pPr>
        <w:spacing w:after="160" w:line="259" w:lineRule="auto"/>
        <w:jc w:val="center"/>
        <w:rPr>
          <w:rFonts w:ascii="Arial Narrow" w:hAnsi="Arial Narrow"/>
          <w:sz w:val="20"/>
          <w:szCs w:val="20"/>
        </w:rPr>
      </w:pPr>
      <w:r w:rsidRPr="00B56C58">
        <w:rPr>
          <w:rFonts w:ascii="Arial Narrow" w:hAnsi="Arial Narrow"/>
          <w:sz w:val="20"/>
          <w:szCs w:val="20"/>
        </w:rPr>
        <w:t>Source: UNFCC</w:t>
      </w:r>
      <w:r w:rsidR="00F74126">
        <w:rPr>
          <w:rFonts w:ascii="Arial Narrow" w:hAnsi="Arial Narrow"/>
          <w:sz w:val="20"/>
          <w:szCs w:val="20"/>
        </w:rPr>
        <w:t>C</w:t>
      </w:r>
      <w:r w:rsidRPr="00B56C58">
        <w:rPr>
          <w:rFonts w:ascii="Arial Narrow" w:hAnsi="Arial Narrow"/>
          <w:sz w:val="20"/>
          <w:szCs w:val="20"/>
        </w:rPr>
        <w:t xml:space="preserve"> </w:t>
      </w:r>
      <w:r w:rsidR="00183A5E">
        <w:rPr>
          <w:rFonts w:ascii="Arial Narrow" w:hAnsi="Arial Narrow"/>
          <w:sz w:val="20"/>
          <w:szCs w:val="20"/>
        </w:rPr>
        <w:t>[</w:t>
      </w:r>
      <w:r w:rsidRPr="00B56C58">
        <w:rPr>
          <w:rFonts w:ascii="Arial Narrow" w:hAnsi="Arial Narrow"/>
          <w:sz w:val="20"/>
          <w:szCs w:val="20"/>
        </w:rPr>
        <w:t>2021</w:t>
      </w:r>
      <w:r w:rsidR="00183A5E">
        <w:rPr>
          <w:rFonts w:ascii="Arial Narrow" w:hAnsi="Arial Narrow"/>
          <w:sz w:val="20"/>
          <w:szCs w:val="20"/>
        </w:rPr>
        <w:t>]</w:t>
      </w:r>
      <w:r w:rsidRPr="00B56C58">
        <w:rPr>
          <w:rFonts w:ascii="Arial Narrow" w:hAnsi="Arial Narrow"/>
          <w:sz w:val="20"/>
          <w:szCs w:val="20"/>
        </w:rPr>
        <w:t xml:space="preserve">, Annex C.  Notes: </w:t>
      </w:r>
      <w:r w:rsidRPr="00B56C58">
        <w:rPr>
          <w:rFonts w:ascii="Arial Narrow" w:hAnsi="Arial Narrow"/>
          <w:sz w:val="20"/>
          <w:szCs w:val="20"/>
          <w:vertAlign w:val="superscript"/>
        </w:rPr>
        <w:t xml:space="preserve">a </w:t>
      </w:r>
      <w:r w:rsidR="001B5E7B">
        <w:rPr>
          <w:rFonts w:ascii="Arial Narrow" w:hAnsi="Arial Narrow"/>
          <w:sz w:val="20"/>
          <w:szCs w:val="20"/>
        </w:rPr>
        <w:t>Country re</w:t>
      </w:r>
      <w:r w:rsidRPr="00B56C58">
        <w:rPr>
          <w:rFonts w:ascii="Arial Narrow" w:hAnsi="Arial Narrow"/>
          <w:sz w:val="20"/>
          <w:szCs w:val="20"/>
        </w:rPr>
        <w:t xml:space="preserve">port </w:t>
      </w:r>
      <w:r w:rsidR="001B5E7B">
        <w:rPr>
          <w:rFonts w:ascii="Arial Narrow" w:hAnsi="Arial Narrow"/>
          <w:sz w:val="20"/>
          <w:szCs w:val="20"/>
        </w:rPr>
        <w:t xml:space="preserve">that indicates the largest </w:t>
      </w:r>
      <w:r w:rsidRPr="00B56C58">
        <w:rPr>
          <w:rFonts w:ascii="Arial Narrow" w:hAnsi="Arial Narrow"/>
          <w:sz w:val="20"/>
          <w:szCs w:val="20"/>
        </w:rPr>
        <w:t xml:space="preserve">amount of </w:t>
      </w:r>
      <w:r w:rsidR="001B5E7B">
        <w:rPr>
          <w:rFonts w:ascii="Arial Narrow" w:hAnsi="Arial Narrow"/>
          <w:sz w:val="20"/>
          <w:szCs w:val="20"/>
        </w:rPr>
        <w:t xml:space="preserve">associated costs, </w:t>
      </w:r>
      <w:r w:rsidR="00F74126">
        <w:rPr>
          <w:rFonts w:ascii="Arial Narrow" w:hAnsi="Arial Narrow"/>
          <w:sz w:val="20"/>
          <w:szCs w:val="20"/>
        </w:rPr>
        <w:t>which may be either a</w:t>
      </w:r>
      <w:r w:rsidRPr="00B56C58">
        <w:rPr>
          <w:rFonts w:ascii="Arial Narrow" w:hAnsi="Arial Narrow"/>
          <w:sz w:val="20"/>
          <w:szCs w:val="20"/>
        </w:rPr>
        <w:t xml:space="preserve"> </w:t>
      </w:r>
      <w:r w:rsidRPr="00B56C58">
        <w:rPr>
          <w:rFonts w:ascii="Arial Narrow" w:hAnsi="Arial Narrow"/>
          <w:sz w:val="20"/>
          <w:szCs w:val="20"/>
          <w:lang w:val="en-US"/>
        </w:rPr>
        <w:t>Biennial Update Report (BUR), Low-Emission Development Strategies (LEDS), National Adaptation Programme of Action (NAPA), National Communication (NC), Nationally Determined Contribution (NDC), Technology Action Plan (TAP), or Technology Needs Assessment (TNA).</w:t>
      </w:r>
      <w:r w:rsidRPr="00B56C58">
        <w:rPr>
          <w:rFonts w:ascii="Arial Narrow" w:hAnsi="Arial Narrow"/>
          <w:sz w:val="20"/>
          <w:szCs w:val="20"/>
        </w:rPr>
        <w:t xml:space="preserve">; </w:t>
      </w:r>
      <w:r w:rsidRPr="00B56C58">
        <w:rPr>
          <w:rFonts w:ascii="Arial Narrow" w:hAnsi="Arial Narrow"/>
          <w:sz w:val="20"/>
          <w:szCs w:val="20"/>
          <w:vertAlign w:val="superscript"/>
        </w:rPr>
        <w:t>b</w:t>
      </w:r>
      <w:r w:rsidRPr="00B56C58">
        <w:rPr>
          <w:rFonts w:ascii="Arial Narrow" w:hAnsi="Arial Narrow"/>
          <w:sz w:val="20"/>
          <w:szCs w:val="20"/>
        </w:rPr>
        <w:t xml:space="preserve"> Authors’ estimates; </w:t>
      </w:r>
      <w:r w:rsidRPr="00B56C58">
        <w:rPr>
          <w:rFonts w:ascii="Arial Narrow" w:hAnsi="Arial Narrow"/>
          <w:sz w:val="20"/>
          <w:szCs w:val="20"/>
          <w:vertAlign w:val="superscript"/>
        </w:rPr>
        <w:t>c</w:t>
      </w:r>
      <w:r w:rsidRPr="00B56C58">
        <w:rPr>
          <w:rFonts w:ascii="Arial Narrow" w:hAnsi="Arial Narrow"/>
          <w:sz w:val="20"/>
          <w:szCs w:val="20"/>
        </w:rPr>
        <w:t xml:space="preserve"> </w:t>
      </w:r>
      <w:r w:rsidR="00183A5E">
        <w:rPr>
          <w:rFonts w:ascii="Arial Narrow" w:hAnsi="Arial Narrow"/>
          <w:sz w:val="20"/>
          <w:szCs w:val="20"/>
        </w:rPr>
        <w:t>From</w:t>
      </w:r>
      <w:r w:rsidR="00362B3A">
        <w:rPr>
          <w:rFonts w:ascii="Arial Narrow" w:hAnsi="Arial Narrow"/>
          <w:sz w:val="20"/>
          <w:szCs w:val="20"/>
        </w:rPr>
        <w:t xml:space="preserve"> Global Climate Risk Index 2019, covering the period 1998-2017 [</w:t>
      </w:r>
      <w:r w:rsidR="00183A5E">
        <w:rPr>
          <w:rFonts w:ascii="Arial Narrow" w:hAnsi="Arial Narrow"/>
          <w:sz w:val="20"/>
          <w:szCs w:val="20"/>
        </w:rPr>
        <w:t>Germanwatch 2018]</w:t>
      </w:r>
    </w:p>
    <w:p w14:paraId="06F52DEA" w14:textId="7B17615E" w:rsidR="00C56C12" w:rsidRDefault="00C56C12" w:rsidP="006B7FB4">
      <w:pPr>
        <w:ind w:left="-76"/>
        <w:rPr>
          <w:rFonts w:ascii="Sylfaen" w:hAnsi="Sylfaen"/>
          <w:sz w:val="22"/>
          <w:lang w:val="en-US"/>
        </w:rPr>
      </w:pPr>
    </w:p>
    <w:p w14:paraId="1C9EC85A" w14:textId="77777777" w:rsidR="003B7EC4" w:rsidRDefault="003B7EC4" w:rsidP="006B7FB4">
      <w:pPr>
        <w:ind w:left="-76"/>
        <w:rPr>
          <w:rFonts w:ascii="Sylfaen" w:hAnsi="Sylfaen"/>
          <w:sz w:val="22"/>
          <w:lang w:val="en-US"/>
        </w:rPr>
      </w:pPr>
    </w:p>
    <w:p w14:paraId="1496356E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6482E1B1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3F0BEB60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1DD5CF6D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7E423870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2DCA3F5E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36823F94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1D4409CA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47258D08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4FBFC99E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0D9006A8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0D463026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3BAE818A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6284C0CA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7DD86DEB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0B436B17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49DAA104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70A994E7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1BEB42AC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09FC7A3D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72AE0AFF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143B28C9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3C16A8D6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62626CBE" w14:textId="77777777" w:rsidR="00B53F82" w:rsidRDefault="00B53F82" w:rsidP="006B7FB4">
      <w:pPr>
        <w:ind w:left="-76"/>
        <w:rPr>
          <w:rFonts w:ascii="Sylfaen" w:hAnsi="Sylfaen"/>
          <w:sz w:val="22"/>
          <w:lang w:val="en-US"/>
        </w:rPr>
      </w:pPr>
    </w:p>
    <w:p w14:paraId="749577FA" w14:textId="61C8A0FD" w:rsidR="00DE06B6" w:rsidRPr="00DE06B6" w:rsidRDefault="00DE06B6" w:rsidP="00E8189C">
      <w:pPr>
        <w:ind w:left="-76"/>
        <w:jc w:val="center"/>
        <w:rPr>
          <w:rFonts w:ascii="Arial Narrow" w:hAnsi="Arial Narrow"/>
          <w:b/>
          <w:bCs/>
          <w:sz w:val="22"/>
          <w:lang w:val="en-US"/>
        </w:rPr>
      </w:pPr>
      <w:r w:rsidRPr="00DE06B6">
        <w:rPr>
          <w:rFonts w:ascii="Arial Narrow" w:hAnsi="Arial Narrow"/>
          <w:b/>
          <w:bCs/>
          <w:sz w:val="22"/>
          <w:lang w:val="en-US"/>
        </w:rPr>
        <w:lastRenderedPageBreak/>
        <w:t xml:space="preserve">Supplement B.2 </w:t>
      </w:r>
      <w:r w:rsidR="00B53F82">
        <w:rPr>
          <w:rFonts w:ascii="Arial Narrow" w:hAnsi="Arial Narrow"/>
          <w:b/>
          <w:bCs/>
          <w:sz w:val="22"/>
          <w:lang w:val="en-US"/>
        </w:rPr>
        <w:t xml:space="preserve">Cost Reporting of </w:t>
      </w:r>
      <w:r w:rsidR="000D1221">
        <w:rPr>
          <w:rFonts w:ascii="Arial Narrow" w:hAnsi="Arial Narrow"/>
          <w:b/>
          <w:bCs/>
          <w:sz w:val="22"/>
          <w:lang w:val="en-US"/>
        </w:rPr>
        <w:t>Countries with Positive CCGs and Ne</w:t>
      </w:r>
      <w:r w:rsidR="00B53F82">
        <w:rPr>
          <w:rFonts w:ascii="Arial Narrow" w:hAnsi="Arial Narrow"/>
          <w:b/>
          <w:bCs/>
          <w:sz w:val="22"/>
          <w:lang w:val="en-US"/>
        </w:rPr>
        <w:t>gative CCGs</w:t>
      </w:r>
    </w:p>
    <w:p w14:paraId="751A01DB" w14:textId="77777777" w:rsidR="00DE06B6" w:rsidRDefault="00DE06B6" w:rsidP="00E8189C">
      <w:pPr>
        <w:ind w:left="-76"/>
        <w:jc w:val="center"/>
        <w:rPr>
          <w:rFonts w:ascii="Sylfaen" w:hAnsi="Sylfaen"/>
          <w:b/>
          <w:bCs/>
          <w:sz w:val="22"/>
          <w:lang w:val="en-US"/>
        </w:rPr>
      </w:pPr>
    </w:p>
    <w:tbl>
      <w:tblPr>
        <w:tblStyle w:val="PlainTable5"/>
        <w:tblW w:w="8606" w:type="dxa"/>
        <w:tblLook w:val="04A0" w:firstRow="1" w:lastRow="0" w:firstColumn="1" w:lastColumn="0" w:noHBand="0" w:noVBand="1"/>
      </w:tblPr>
      <w:tblGrid>
        <w:gridCol w:w="1253"/>
        <w:gridCol w:w="866"/>
        <w:gridCol w:w="791"/>
        <w:gridCol w:w="927"/>
        <w:gridCol w:w="722"/>
        <w:gridCol w:w="936"/>
        <w:gridCol w:w="822"/>
        <w:gridCol w:w="722"/>
        <w:gridCol w:w="844"/>
        <w:gridCol w:w="723"/>
      </w:tblGrid>
      <w:tr w:rsidR="000D1221" w:rsidRPr="00DE06B6" w14:paraId="08A79E29" w14:textId="77777777" w:rsidTr="000D1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3" w:type="dxa"/>
            <w:noWrap/>
            <w:hideMark/>
          </w:tcPr>
          <w:p w14:paraId="386DFDF0" w14:textId="77777777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</w:p>
          <w:p w14:paraId="6EB3A891" w14:textId="77777777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</w:p>
          <w:p w14:paraId="7D56AE58" w14:textId="77777777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Sub-sample</w:t>
            </w:r>
          </w:p>
        </w:tc>
        <w:tc>
          <w:tcPr>
            <w:tcW w:w="1657" w:type="dxa"/>
            <w:gridSpan w:val="2"/>
            <w:hideMark/>
          </w:tcPr>
          <w:p w14:paraId="016B66ED" w14:textId="77777777" w:rsidR="000D1221" w:rsidRPr="00DE06B6" w:rsidRDefault="000D1221" w:rsidP="00DE0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Number of Needs</w:t>
            </w:r>
          </w:p>
        </w:tc>
        <w:tc>
          <w:tcPr>
            <w:tcW w:w="1649" w:type="dxa"/>
            <w:gridSpan w:val="2"/>
            <w:hideMark/>
          </w:tcPr>
          <w:p w14:paraId="10583671" w14:textId="77777777" w:rsidR="000D1221" w:rsidRPr="00DE06B6" w:rsidRDefault="000D1221" w:rsidP="00DE0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Number of quantified needs</w:t>
            </w:r>
          </w:p>
        </w:tc>
        <w:tc>
          <w:tcPr>
            <w:tcW w:w="936" w:type="dxa"/>
          </w:tcPr>
          <w:p w14:paraId="05C79395" w14:textId="554CD6B5" w:rsidR="000D1221" w:rsidRPr="00DE06B6" w:rsidRDefault="000D1221" w:rsidP="00DE0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% of needs costed</w:t>
            </w:r>
          </w:p>
        </w:tc>
        <w:tc>
          <w:tcPr>
            <w:tcW w:w="1544" w:type="dxa"/>
            <w:gridSpan w:val="2"/>
            <w:hideMark/>
          </w:tcPr>
          <w:p w14:paraId="232D4434" w14:textId="627D8E43" w:rsidR="000D1221" w:rsidRPr="00DE06B6" w:rsidRDefault="000D1221" w:rsidP="00DE0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Costed Need (high range), USD Billions</w:t>
            </w:r>
          </w:p>
        </w:tc>
        <w:tc>
          <w:tcPr>
            <w:tcW w:w="1567" w:type="dxa"/>
            <w:gridSpan w:val="2"/>
            <w:hideMark/>
          </w:tcPr>
          <w:p w14:paraId="1A9E31E2" w14:textId="77777777" w:rsidR="000D1221" w:rsidRPr="00DE06B6" w:rsidRDefault="000D1221" w:rsidP="00DE0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Ave Annual Costed Needs (% of GDP)</w:t>
            </w:r>
          </w:p>
        </w:tc>
      </w:tr>
      <w:tr w:rsidR="000D1221" w:rsidRPr="00DE06B6" w14:paraId="18B1A799" w14:textId="77777777" w:rsidTr="000D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216B377B" w14:textId="77777777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66" w:type="dxa"/>
            <w:noWrap/>
            <w:hideMark/>
          </w:tcPr>
          <w:p w14:paraId="293C2015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mean</w:t>
            </w:r>
          </w:p>
        </w:tc>
        <w:tc>
          <w:tcPr>
            <w:tcW w:w="790" w:type="dxa"/>
            <w:noWrap/>
            <w:hideMark/>
          </w:tcPr>
          <w:p w14:paraId="02A79A87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sd</w:t>
            </w:r>
          </w:p>
        </w:tc>
        <w:tc>
          <w:tcPr>
            <w:tcW w:w="927" w:type="dxa"/>
            <w:noWrap/>
            <w:hideMark/>
          </w:tcPr>
          <w:p w14:paraId="72DFD8CC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mean</w:t>
            </w:r>
          </w:p>
        </w:tc>
        <w:tc>
          <w:tcPr>
            <w:tcW w:w="722" w:type="dxa"/>
            <w:noWrap/>
            <w:hideMark/>
          </w:tcPr>
          <w:p w14:paraId="108D0D50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sd</w:t>
            </w:r>
          </w:p>
        </w:tc>
        <w:tc>
          <w:tcPr>
            <w:tcW w:w="936" w:type="dxa"/>
          </w:tcPr>
          <w:p w14:paraId="3A37A9ED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22" w:type="dxa"/>
            <w:noWrap/>
            <w:hideMark/>
          </w:tcPr>
          <w:p w14:paraId="0E448291" w14:textId="54757C8A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mean</w:t>
            </w:r>
          </w:p>
        </w:tc>
        <w:tc>
          <w:tcPr>
            <w:tcW w:w="722" w:type="dxa"/>
            <w:noWrap/>
            <w:hideMark/>
          </w:tcPr>
          <w:p w14:paraId="7551B99B" w14:textId="77F1D5F6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Sd</w:t>
            </w:r>
          </w:p>
        </w:tc>
        <w:tc>
          <w:tcPr>
            <w:tcW w:w="844" w:type="dxa"/>
            <w:noWrap/>
            <w:hideMark/>
          </w:tcPr>
          <w:p w14:paraId="5B4A73B5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mean</w:t>
            </w:r>
          </w:p>
        </w:tc>
        <w:tc>
          <w:tcPr>
            <w:tcW w:w="722" w:type="dxa"/>
            <w:noWrap/>
            <w:hideMark/>
          </w:tcPr>
          <w:p w14:paraId="5245BF18" w14:textId="49B3D035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Sd</w:t>
            </w:r>
          </w:p>
        </w:tc>
      </w:tr>
      <w:tr w:rsidR="000D1221" w:rsidRPr="00DE06B6" w14:paraId="2411CA18" w14:textId="77777777" w:rsidTr="000D122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72775426" w14:textId="51246FFE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P</w:t>
            </w: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ositive CCGs (30 countries)</w:t>
            </w:r>
          </w:p>
        </w:tc>
        <w:tc>
          <w:tcPr>
            <w:tcW w:w="866" w:type="dxa"/>
            <w:noWrap/>
            <w:hideMark/>
          </w:tcPr>
          <w:p w14:paraId="66E41F27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44.6</w:t>
            </w:r>
          </w:p>
        </w:tc>
        <w:tc>
          <w:tcPr>
            <w:tcW w:w="790" w:type="dxa"/>
            <w:noWrap/>
            <w:hideMark/>
          </w:tcPr>
          <w:p w14:paraId="588C03FE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39.8</w:t>
            </w:r>
          </w:p>
        </w:tc>
        <w:tc>
          <w:tcPr>
            <w:tcW w:w="927" w:type="dxa"/>
            <w:noWrap/>
            <w:hideMark/>
          </w:tcPr>
          <w:p w14:paraId="0E820589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25.6</w:t>
            </w:r>
          </w:p>
        </w:tc>
        <w:tc>
          <w:tcPr>
            <w:tcW w:w="722" w:type="dxa"/>
            <w:noWrap/>
            <w:hideMark/>
          </w:tcPr>
          <w:p w14:paraId="2D1B1F94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23.1</w:t>
            </w:r>
          </w:p>
        </w:tc>
        <w:tc>
          <w:tcPr>
            <w:tcW w:w="936" w:type="dxa"/>
          </w:tcPr>
          <w:p w14:paraId="09F52227" w14:textId="67DEF086" w:rsidR="000D1221" w:rsidRPr="00DE06B6" w:rsidRDefault="000D1221" w:rsidP="000D1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57</w:t>
            </w:r>
          </w:p>
          <w:p w14:paraId="0E14C258" w14:textId="46EB7D51" w:rsidR="000D1221" w:rsidRPr="00DE06B6" w:rsidRDefault="000D1221" w:rsidP="000D1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22" w:type="dxa"/>
            <w:noWrap/>
            <w:hideMark/>
          </w:tcPr>
          <w:p w14:paraId="04973D32" w14:textId="047EC33E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66.5</w:t>
            </w:r>
          </w:p>
        </w:tc>
        <w:tc>
          <w:tcPr>
            <w:tcW w:w="722" w:type="dxa"/>
            <w:noWrap/>
            <w:hideMark/>
          </w:tcPr>
          <w:p w14:paraId="39136521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38.7</w:t>
            </w:r>
          </w:p>
        </w:tc>
        <w:tc>
          <w:tcPr>
            <w:tcW w:w="844" w:type="dxa"/>
            <w:noWrap/>
            <w:hideMark/>
          </w:tcPr>
          <w:p w14:paraId="381B8525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28.7</w:t>
            </w:r>
          </w:p>
        </w:tc>
        <w:tc>
          <w:tcPr>
            <w:tcW w:w="722" w:type="dxa"/>
            <w:noWrap/>
            <w:hideMark/>
          </w:tcPr>
          <w:p w14:paraId="12CFB456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47.5</w:t>
            </w:r>
          </w:p>
        </w:tc>
      </w:tr>
      <w:tr w:rsidR="000D1221" w:rsidRPr="00DE06B6" w14:paraId="4968F07B" w14:textId="77777777" w:rsidTr="000D1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5982D142" w14:textId="6A258CA7" w:rsidR="000D1221" w:rsidRPr="00DE06B6" w:rsidRDefault="000D1221" w:rsidP="00B53F82">
            <w:pPr>
              <w:jc w:val="center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 xml:space="preserve">Largest 15 (positive) </w:t>
            </w: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866" w:type="dxa"/>
            <w:noWrap/>
            <w:hideMark/>
          </w:tcPr>
          <w:p w14:paraId="0AA2C951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35.6</w:t>
            </w:r>
          </w:p>
        </w:tc>
        <w:tc>
          <w:tcPr>
            <w:tcW w:w="790" w:type="dxa"/>
            <w:noWrap/>
            <w:hideMark/>
          </w:tcPr>
          <w:p w14:paraId="2211D0F7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36.5</w:t>
            </w:r>
          </w:p>
        </w:tc>
        <w:tc>
          <w:tcPr>
            <w:tcW w:w="927" w:type="dxa"/>
            <w:noWrap/>
            <w:hideMark/>
          </w:tcPr>
          <w:p w14:paraId="208A5179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22.8</w:t>
            </w:r>
          </w:p>
        </w:tc>
        <w:tc>
          <w:tcPr>
            <w:tcW w:w="722" w:type="dxa"/>
            <w:noWrap/>
            <w:hideMark/>
          </w:tcPr>
          <w:p w14:paraId="75645C35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22.5</w:t>
            </w:r>
          </w:p>
        </w:tc>
        <w:tc>
          <w:tcPr>
            <w:tcW w:w="936" w:type="dxa"/>
          </w:tcPr>
          <w:p w14:paraId="6DF3CB19" w14:textId="13686F28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64</w:t>
            </w:r>
          </w:p>
        </w:tc>
        <w:tc>
          <w:tcPr>
            <w:tcW w:w="822" w:type="dxa"/>
            <w:noWrap/>
            <w:hideMark/>
          </w:tcPr>
          <w:p w14:paraId="26324183" w14:textId="4D7072E0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70.8</w:t>
            </w:r>
          </w:p>
        </w:tc>
        <w:tc>
          <w:tcPr>
            <w:tcW w:w="722" w:type="dxa"/>
            <w:noWrap/>
            <w:hideMark/>
          </w:tcPr>
          <w:p w14:paraId="7107F390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39.2</w:t>
            </w:r>
          </w:p>
        </w:tc>
        <w:tc>
          <w:tcPr>
            <w:tcW w:w="844" w:type="dxa"/>
            <w:noWrap/>
            <w:hideMark/>
          </w:tcPr>
          <w:p w14:paraId="5917C543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14.2</w:t>
            </w:r>
          </w:p>
        </w:tc>
        <w:tc>
          <w:tcPr>
            <w:tcW w:w="722" w:type="dxa"/>
            <w:noWrap/>
            <w:hideMark/>
          </w:tcPr>
          <w:p w14:paraId="7FF76F2E" w14:textId="77777777" w:rsidR="000D1221" w:rsidRPr="00DE06B6" w:rsidRDefault="000D1221" w:rsidP="00DE0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20.7</w:t>
            </w:r>
          </w:p>
        </w:tc>
      </w:tr>
      <w:tr w:rsidR="000D1221" w:rsidRPr="00DE06B6" w14:paraId="3EADD944" w14:textId="77777777" w:rsidTr="000D122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59DE7C1E" w14:textId="0883B6BD" w:rsidR="000D1221" w:rsidRPr="00DE06B6" w:rsidRDefault="000D1221" w:rsidP="00DE06B6">
            <w:pP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N</w:t>
            </w: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egative CCGs (15 countries)</w:t>
            </w:r>
          </w:p>
        </w:tc>
        <w:tc>
          <w:tcPr>
            <w:tcW w:w="866" w:type="dxa"/>
            <w:noWrap/>
            <w:hideMark/>
          </w:tcPr>
          <w:p w14:paraId="474C839C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39.8</w:t>
            </w:r>
          </w:p>
        </w:tc>
        <w:tc>
          <w:tcPr>
            <w:tcW w:w="790" w:type="dxa"/>
            <w:noWrap/>
            <w:hideMark/>
          </w:tcPr>
          <w:p w14:paraId="5D61C30C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36.3</w:t>
            </w:r>
          </w:p>
        </w:tc>
        <w:tc>
          <w:tcPr>
            <w:tcW w:w="927" w:type="dxa"/>
            <w:noWrap/>
            <w:hideMark/>
          </w:tcPr>
          <w:p w14:paraId="0A84993A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24.8</w:t>
            </w:r>
          </w:p>
        </w:tc>
        <w:tc>
          <w:tcPr>
            <w:tcW w:w="722" w:type="dxa"/>
            <w:noWrap/>
            <w:hideMark/>
          </w:tcPr>
          <w:p w14:paraId="1BF6EED5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23.8</w:t>
            </w:r>
          </w:p>
        </w:tc>
        <w:tc>
          <w:tcPr>
            <w:tcW w:w="936" w:type="dxa"/>
          </w:tcPr>
          <w:p w14:paraId="2E97B8E5" w14:textId="61C551E9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62</w:t>
            </w:r>
          </w:p>
        </w:tc>
        <w:tc>
          <w:tcPr>
            <w:tcW w:w="822" w:type="dxa"/>
            <w:noWrap/>
            <w:hideMark/>
          </w:tcPr>
          <w:p w14:paraId="6B353406" w14:textId="3CC3621D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77.6</w:t>
            </w:r>
          </w:p>
        </w:tc>
        <w:tc>
          <w:tcPr>
            <w:tcW w:w="722" w:type="dxa"/>
            <w:noWrap/>
            <w:hideMark/>
          </w:tcPr>
          <w:p w14:paraId="7319B16E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32.7</w:t>
            </w:r>
          </w:p>
        </w:tc>
        <w:tc>
          <w:tcPr>
            <w:tcW w:w="844" w:type="dxa"/>
            <w:noWrap/>
            <w:hideMark/>
          </w:tcPr>
          <w:p w14:paraId="3BB8AE7D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14.2</w:t>
            </w:r>
          </w:p>
        </w:tc>
        <w:tc>
          <w:tcPr>
            <w:tcW w:w="722" w:type="dxa"/>
            <w:noWrap/>
            <w:hideMark/>
          </w:tcPr>
          <w:p w14:paraId="370AD00C" w14:textId="77777777" w:rsidR="000D1221" w:rsidRPr="00DE06B6" w:rsidRDefault="000D1221" w:rsidP="00DE0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</w:pPr>
            <w:r w:rsidRPr="00DE06B6">
              <w:rPr>
                <w:rFonts w:ascii="Arial Narrow" w:hAnsi="Arial Narrow"/>
                <w:kern w:val="2"/>
                <w:sz w:val="20"/>
                <w:szCs w:val="20"/>
                <w14:ligatures w14:val="standardContextual"/>
              </w:rPr>
              <w:t>18.8</w:t>
            </w:r>
          </w:p>
        </w:tc>
      </w:tr>
    </w:tbl>
    <w:p w14:paraId="276D89A9" w14:textId="042DC733" w:rsidR="00DE06B6" w:rsidRPr="000D1221" w:rsidRDefault="000D1221" w:rsidP="00E8189C">
      <w:pPr>
        <w:ind w:left="-76"/>
        <w:jc w:val="center"/>
        <w:rPr>
          <w:rFonts w:ascii="Arial Narrow" w:hAnsi="Arial Narrow"/>
          <w:sz w:val="20"/>
          <w:szCs w:val="20"/>
          <w:lang w:val="en-US"/>
        </w:rPr>
      </w:pPr>
      <w:bookmarkStart w:id="8" w:name="_Hlk168260731"/>
      <w:r w:rsidRPr="000D1221">
        <w:rPr>
          <w:rFonts w:ascii="Arial Narrow" w:hAnsi="Arial Narrow"/>
          <w:sz w:val="20"/>
          <w:szCs w:val="20"/>
          <w:lang w:val="en-US"/>
        </w:rPr>
        <w:t>Base data: Supplement B.1</w:t>
      </w:r>
    </w:p>
    <w:bookmarkEnd w:id="8"/>
    <w:p w14:paraId="295B17EB" w14:textId="77777777" w:rsidR="00DE06B6" w:rsidRDefault="00DE06B6" w:rsidP="00E8189C">
      <w:pPr>
        <w:ind w:left="-76"/>
        <w:jc w:val="center"/>
        <w:rPr>
          <w:rFonts w:ascii="Sylfaen" w:hAnsi="Sylfaen"/>
          <w:b/>
          <w:bCs/>
          <w:sz w:val="22"/>
          <w:lang w:val="en-US"/>
        </w:rPr>
      </w:pPr>
    </w:p>
    <w:p w14:paraId="1B5F036E" w14:textId="77777777" w:rsidR="00B53F82" w:rsidRDefault="00B53F82" w:rsidP="00E8189C">
      <w:pPr>
        <w:ind w:left="-76"/>
        <w:jc w:val="center"/>
        <w:rPr>
          <w:rFonts w:ascii="Sylfaen" w:hAnsi="Sylfaen"/>
          <w:b/>
          <w:bCs/>
          <w:sz w:val="22"/>
          <w:lang w:val="en-US"/>
        </w:rPr>
      </w:pPr>
    </w:p>
    <w:p w14:paraId="2B4833ED" w14:textId="77777777" w:rsidR="00B53F82" w:rsidRDefault="00B53F82" w:rsidP="00E8189C">
      <w:pPr>
        <w:ind w:left="-76"/>
        <w:jc w:val="center"/>
        <w:rPr>
          <w:rFonts w:ascii="Sylfaen" w:hAnsi="Sylfaen"/>
          <w:b/>
          <w:bCs/>
          <w:sz w:val="22"/>
          <w:lang w:val="en-US"/>
        </w:rPr>
      </w:pPr>
    </w:p>
    <w:p w14:paraId="7FDA72C7" w14:textId="70D429AB" w:rsidR="003B7EC4" w:rsidRPr="00B53F82" w:rsidRDefault="00DE06B6" w:rsidP="00E8189C">
      <w:pPr>
        <w:ind w:left="-76"/>
        <w:jc w:val="center"/>
        <w:rPr>
          <w:rFonts w:ascii="Arial Narrow" w:hAnsi="Arial Narrow"/>
          <w:b/>
          <w:bCs/>
          <w:sz w:val="22"/>
          <w:lang w:val="en-US"/>
        </w:rPr>
      </w:pPr>
      <w:r w:rsidRPr="00B53F82">
        <w:rPr>
          <w:rFonts w:ascii="Arial Narrow" w:hAnsi="Arial Narrow"/>
          <w:b/>
          <w:bCs/>
          <w:sz w:val="22"/>
          <w:lang w:val="en-US"/>
        </w:rPr>
        <w:t>Supplement B.3</w:t>
      </w:r>
      <w:r w:rsidR="00282CEE" w:rsidRPr="00B53F82">
        <w:rPr>
          <w:rFonts w:ascii="Arial Narrow" w:hAnsi="Arial Narrow"/>
          <w:b/>
          <w:bCs/>
          <w:sz w:val="22"/>
          <w:lang w:val="en-US"/>
        </w:rPr>
        <w:t xml:space="preserve"> </w:t>
      </w:r>
      <w:r w:rsidR="003B7EC4" w:rsidRPr="00B53F82">
        <w:rPr>
          <w:rFonts w:ascii="Arial Narrow" w:hAnsi="Arial Narrow"/>
          <w:b/>
          <w:bCs/>
          <w:sz w:val="22"/>
          <w:lang w:val="en-US"/>
        </w:rPr>
        <w:t>Correlation Matrix</w:t>
      </w:r>
      <w:r w:rsidR="00282CEE" w:rsidRPr="00B53F82">
        <w:rPr>
          <w:rFonts w:ascii="Arial Narrow" w:hAnsi="Arial Narrow"/>
          <w:b/>
          <w:bCs/>
          <w:sz w:val="22"/>
          <w:lang w:val="en-US"/>
        </w:rPr>
        <w:t xml:space="preserve"> of </w:t>
      </w:r>
      <w:r w:rsidR="003A5543" w:rsidRPr="00B53F82">
        <w:rPr>
          <w:rFonts w:ascii="Arial Narrow" w:hAnsi="Arial Narrow"/>
          <w:b/>
          <w:bCs/>
          <w:sz w:val="22"/>
          <w:lang w:val="en-US"/>
        </w:rPr>
        <w:t>Needs and Costed Needs</w:t>
      </w:r>
      <w:r w:rsidR="00282CEE" w:rsidRPr="00B53F82">
        <w:rPr>
          <w:rFonts w:ascii="Arial Narrow" w:hAnsi="Arial Narrow"/>
          <w:b/>
          <w:bCs/>
          <w:sz w:val="22"/>
          <w:lang w:val="en-US"/>
        </w:rPr>
        <w:t xml:space="preserve"> </w:t>
      </w:r>
      <w:r w:rsidR="00E8189C" w:rsidRPr="00B53F82">
        <w:rPr>
          <w:rFonts w:ascii="Arial Narrow" w:hAnsi="Arial Narrow"/>
          <w:b/>
          <w:bCs/>
          <w:sz w:val="22"/>
          <w:lang w:val="en-US"/>
        </w:rPr>
        <w:t>[UNFCCC 2021]</w:t>
      </w:r>
      <w:r w:rsidR="003B7EC4" w:rsidRPr="00B53F82">
        <w:rPr>
          <w:rFonts w:ascii="Arial Narrow" w:hAnsi="Arial Narrow"/>
          <w:b/>
          <w:bCs/>
          <w:sz w:val="22"/>
          <w:lang w:val="en-US"/>
        </w:rPr>
        <w:t xml:space="preserve"> and Average Annual Losses</w:t>
      </w:r>
      <w:r w:rsidR="00282CEE" w:rsidRPr="00B53F82">
        <w:rPr>
          <w:rFonts w:ascii="Arial Narrow" w:hAnsi="Arial Narrow"/>
          <w:b/>
          <w:bCs/>
          <w:sz w:val="22"/>
          <w:lang w:val="en-US"/>
        </w:rPr>
        <w:t xml:space="preserve"> from Extreme Weather Events </w:t>
      </w:r>
      <w:r w:rsidR="00E8189C" w:rsidRPr="00B53F82">
        <w:rPr>
          <w:rFonts w:ascii="Arial Narrow" w:hAnsi="Arial Narrow"/>
          <w:b/>
          <w:bCs/>
          <w:sz w:val="22"/>
          <w:lang w:val="en-US"/>
        </w:rPr>
        <w:t>[</w:t>
      </w:r>
      <w:r w:rsidR="003B7EC4" w:rsidRPr="00B53F82">
        <w:rPr>
          <w:rFonts w:ascii="Arial Narrow" w:hAnsi="Arial Narrow"/>
          <w:b/>
          <w:bCs/>
          <w:sz w:val="22"/>
          <w:lang w:val="en-US"/>
        </w:rPr>
        <w:t xml:space="preserve">Germanwatch </w:t>
      </w:r>
      <w:r w:rsidR="00E8189C" w:rsidRPr="00B53F82">
        <w:rPr>
          <w:rFonts w:ascii="Arial Narrow" w:hAnsi="Arial Narrow"/>
          <w:b/>
          <w:bCs/>
          <w:sz w:val="22"/>
          <w:lang w:val="en-US"/>
        </w:rPr>
        <w:t>2018]</w:t>
      </w:r>
    </w:p>
    <w:p w14:paraId="4AFF5DD7" w14:textId="41BFE356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tbl>
      <w:tblPr>
        <w:tblStyle w:val="PlainTable5"/>
        <w:tblW w:w="7088" w:type="dxa"/>
        <w:jc w:val="center"/>
        <w:tblLook w:val="04A0" w:firstRow="1" w:lastRow="0" w:firstColumn="1" w:lastColumn="0" w:noHBand="0" w:noVBand="1"/>
      </w:tblPr>
      <w:tblGrid>
        <w:gridCol w:w="3320"/>
        <w:gridCol w:w="1925"/>
        <w:gridCol w:w="1843"/>
      </w:tblGrid>
      <w:tr w:rsidR="003B7EC4" w:rsidRPr="003B7EC4" w14:paraId="7042AF40" w14:textId="77777777" w:rsidTr="001F6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0" w:type="dxa"/>
            <w:noWrap/>
            <w:hideMark/>
          </w:tcPr>
          <w:p w14:paraId="50D49DCD" w14:textId="77777777" w:rsidR="003B7EC4" w:rsidRPr="003B7EC4" w:rsidRDefault="003B7EC4" w:rsidP="003B7EC4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 </w:t>
            </w:r>
          </w:p>
        </w:tc>
        <w:tc>
          <w:tcPr>
            <w:tcW w:w="1925" w:type="dxa"/>
            <w:hideMark/>
          </w:tcPr>
          <w:p w14:paraId="07B6A069" w14:textId="0BB12ADB" w:rsidR="003B7EC4" w:rsidRPr="003B7EC4" w:rsidRDefault="003B7EC4" w:rsidP="003B7E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Ave annual absolute losses </w:t>
            </w:r>
            <w:r w:rsidR="001F6809" w:rsidRPr="004D0773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from extreme weather events, </w:t>
            </w:r>
            <w:r w:rsidRPr="003B7EC4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>in US M PPP</w:t>
            </w:r>
          </w:p>
        </w:tc>
        <w:tc>
          <w:tcPr>
            <w:tcW w:w="1843" w:type="dxa"/>
            <w:hideMark/>
          </w:tcPr>
          <w:p w14:paraId="043494F2" w14:textId="03E88A94" w:rsidR="003B7EC4" w:rsidRPr="003B7EC4" w:rsidRDefault="003B7EC4" w:rsidP="003B7E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>Ave annual losses</w:t>
            </w:r>
            <w:r w:rsidR="001F6809" w:rsidRPr="004D0773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 from extreme weather events</w:t>
            </w:r>
            <w:r w:rsidRPr="003B7EC4">
              <w:rPr>
                <w:rFonts w:ascii="Arial Narrow" w:eastAsia="Times New Roman" w:hAnsi="Arial Narrow" w:cs="Calibri"/>
                <w:color w:val="4472C4" w:themeColor="accent1"/>
                <w:sz w:val="20"/>
                <w:szCs w:val="20"/>
                <w:lang w:eastAsia="en-PH"/>
              </w:rPr>
              <w:t xml:space="preserve"> per unit of GDP in %</w:t>
            </w:r>
          </w:p>
        </w:tc>
      </w:tr>
      <w:tr w:rsidR="003B7EC4" w:rsidRPr="003B7EC4" w14:paraId="6CEC3D8F" w14:textId="77777777" w:rsidTr="001F6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hideMark/>
          </w:tcPr>
          <w:p w14:paraId="494A11F3" w14:textId="4345C858" w:rsidR="003B7EC4" w:rsidRPr="003B7EC4" w:rsidRDefault="003B7EC4" w:rsidP="003B7EC4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Number of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 xml:space="preserve"> n</w:t>
            </w: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eeds</w:t>
            </w:r>
          </w:p>
        </w:tc>
        <w:tc>
          <w:tcPr>
            <w:tcW w:w="1925" w:type="dxa"/>
            <w:noWrap/>
            <w:hideMark/>
          </w:tcPr>
          <w:p w14:paraId="399F801A" w14:textId="77777777" w:rsidR="003B7EC4" w:rsidRPr="003B7EC4" w:rsidRDefault="003B7EC4" w:rsidP="001F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-0.09</w:t>
            </w:r>
          </w:p>
        </w:tc>
        <w:tc>
          <w:tcPr>
            <w:tcW w:w="1843" w:type="dxa"/>
            <w:noWrap/>
            <w:hideMark/>
          </w:tcPr>
          <w:p w14:paraId="370243B5" w14:textId="77777777" w:rsidR="003B7EC4" w:rsidRPr="003B7EC4" w:rsidRDefault="003B7EC4" w:rsidP="001F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-0.16</w:t>
            </w:r>
          </w:p>
        </w:tc>
      </w:tr>
      <w:tr w:rsidR="003B7EC4" w:rsidRPr="003B7EC4" w14:paraId="2D199312" w14:textId="77777777" w:rsidTr="001F6809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hideMark/>
          </w:tcPr>
          <w:p w14:paraId="3E0289BD" w14:textId="77777777" w:rsidR="003B7EC4" w:rsidRPr="003B7EC4" w:rsidRDefault="003B7EC4" w:rsidP="003B7EC4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Number of quantified needs</w:t>
            </w:r>
          </w:p>
        </w:tc>
        <w:tc>
          <w:tcPr>
            <w:tcW w:w="1925" w:type="dxa"/>
            <w:noWrap/>
            <w:hideMark/>
          </w:tcPr>
          <w:p w14:paraId="026AFBFE" w14:textId="77777777" w:rsidR="003B7EC4" w:rsidRPr="003B7EC4" w:rsidRDefault="003B7EC4" w:rsidP="001F6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-0.16</w:t>
            </w:r>
          </w:p>
        </w:tc>
        <w:tc>
          <w:tcPr>
            <w:tcW w:w="1843" w:type="dxa"/>
            <w:noWrap/>
            <w:hideMark/>
          </w:tcPr>
          <w:p w14:paraId="5D51FB11" w14:textId="77777777" w:rsidR="003B7EC4" w:rsidRPr="003B7EC4" w:rsidRDefault="003B7EC4" w:rsidP="001F6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-0.08</w:t>
            </w:r>
          </w:p>
        </w:tc>
      </w:tr>
      <w:tr w:rsidR="003B7EC4" w:rsidRPr="003B7EC4" w14:paraId="07D9E19F" w14:textId="77777777" w:rsidTr="00096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hideMark/>
          </w:tcPr>
          <w:p w14:paraId="492BE67D" w14:textId="77777777" w:rsidR="003B7EC4" w:rsidRPr="003B7EC4" w:rsidRDefault="003B7EC4" w:rsidP="003B7EC4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Costed Need (high range), USD Billions</w:t>
            </w:r>
          </w:p>
        </w:tc>
        <w:tc>
          <w:tcPr>
            <w:tcW w:w="1925" w:type="dxa"/>
            <w:noWrap/>
            <w:hideMark/>
          </w:tcPr>
          <w:p w14:paraId="34363828" w14:textId="77777777" w:rsidR="003B7EC4" w:rsidRPr="003B7EC4" w:rsidRDefault="003B7EC4" w:rsidP="001F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0.13</w:t>
            </w:r>
          </w:p>
        </w:tc>
        <w:tc>
          <w:tcPr>
            <w:tcW w:w="1843" w:type="dxa"/>
            <w:noWrap/>
            <w:hideMark/>
          </w:tcPr>
          <w:p w14:paraId="1F151BD8" w14:textId="77777777" w:rsidR="003B7EC4" w:rsidRPr="003B7EC4" w:rsidRDefault="003B7EC4" w:rsidP="001F6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-0.13</w:t>
            </w:r>
          </w:p>
        </w:tc>
      </w:tr>
      <w:tr w:rsidR="003B7EC4" w:rsidRPr="003B7EC4" w14:paraId="359DE497" w14:textId="77777777" w:rsidTr="001F6809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hideMark/>
          </w:tcPr>
          <w:p w14:paraId="4CB1546C" w14:textId="77777777" w:rsidR="003B7EC4" w:rsidRPr="003B7EC4" w:rsidRDefault="003B7EC4" w:rsidP="003B7EC4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Ave Annual Costed Needs (% of GDP)</w:t>
            </w:r>
          </w:p>
        </w:tc>
        <w:tc>
          <w:tcPr>
            <w:tcW w:w="1925" w:type="dxa"/>
            <w:noWrap/>
            <w:hideMark/>
          </w:tcPr>
          <w:p w14:paraId="4A008DE6" w14:textId="77777777" w:rsidR="003B7EC4" w:rsidRPr="003B7EC4" w:rsidRDefault="003B7EC4" w:rsidP="001F6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-0.12</w:t>
            </w:r>
          </w:p>
        </w:tc>
        <w:tc>
          <w:tcPr>
            <w:tcW w:w="1843" w:type="dxa"/>
            <w:noWrap/>
            <w:hideMark/>
          </w:tcPr>
          <w:p w14:paraId="12508228" w14:textId="77777777" w:rsidR="003B7EC4" w:rsidRPr="003B7EC4" w:rsidRDefault="003B7EC4" w:rsidP="001F6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</w:pPr>
            <w:r w:rsidRPr="003B7EC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PH"/>
              </w:rPr>
              <w:t>0.03</w:t>
            </w:r>
          </w:p>
        </w:tc>
      </w:tr>
    </w:tbl>
    <w:p w14:paraId="79813919" w14:textId="6D7872A2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120D2AE1" w14:textId="77777777" w:rsidR="000D1221" w:rsidRPr="000D1221" w:rsidRDefault="000D1221" w:rsidP="000D1221">
      <w:pPr>
        <w:ind w:left="-76"/>
        <w:jc w:val="center"/>
        <w:rPr>
          <w:rFonts w:ascii="Arial Narrow" w:hAnsi="Arial Narrow"/>
          <w:sz w:val="20"/>
          <w:szCs w:val="20"/>
          <w:lang w:val="en-US"/>
        </w:rPr>
      </w:pPr>
      <w:r w:rsidRPr="000D1221">
        <w:rPr>
          <w:rFonts w:ascii="Arial Narrow" w:hAnsi="Arial Narrow"/>
          <w:sz w:val="20"/>
          <w:szCs w:val="20"/>
          <w:lang w:val="en-US"/>
        </w:rPr>
        <w:t>Base data: Supplement B.1</w:t>
      </w:r>
    </w:p>
    <w:p w14:paraId="40D2A91D" w14:textId="6CAE858A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7E45EE53" w14:textId="5BD4D545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0F06A04C" w14:textId="0C402A20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149CCF0A" w14:textId="5EBF7C10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73074BF3" w14:textId="79F996D2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771BE5B4" w14:textId="04482E7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602C543D" w14:textId="1FA89868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21EB8501" w14:textId="635A4C2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1A29723B" w14:textId="430FFC07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57447408" w14:textId="7824286D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1E2FCF6B" w14:textId="2B34EC0D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031B38E9" w14:textId="77777777" w:rsidR="00196B66" w:rsidRDefault="00196B66" w:rsidP="006B7FB4">
      <w:pPr>
        <w:ind w:left="-76"/>
        <w:rPr>
          <w:rFonts w:ascii="Sylfaen" w:hAnsi="Sylfaen"/>
          <w:sz w:val="22"/>
          <w:lang w:val="en-US"/>
        </w:rPr>
        <w:sectPr w:rsidR="00196B66" w:rsidSect="008865A5">
          <w:footerReference w:type="default" r:id="rId8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833B637" w14:textId="486C4122" w:rsidR="00196B66" w:rsidRPr="00196B66" w:rsidRDefault="00E904F6" w:rsidP="00196B66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lastRenderedPageBreak/>
        <w:t xml:space="preserve">Supplement C. </w:t>
      </w:r>
      <w:r w:rsidR="00196B66" w:rsidRPr="00196B66">
        <w:rPr>
          <w:rFonts w:ascii="Arial Narrow" w:hAnsi="Arial Narrow"/>
          <w:b/>
          <w:bCs/>
          <w:sz w:val="22"/>
        </w:rPr>
        <w:t xml:space="preserve"> Components of Indices of Sustainability</w:t>
      </w:r>
    </w:p>
    <w:p w14:paraId="62E23106" w14:textId="77777777" w:rsidR="00196B66" w:rsidRPr="00196B66" w:rsidRDefault="00196B66" w:rsidP="00196B66">
      <w:pPr>
        <w:spacing w:after="160" w:line="259" w:lineRule="auto"/>
        <w:jc w:val="center"/>
        <w:rPr>
          <w:rFonts w:ascii="Arial Narrow" w:hAnsi="Arial Narrow"/>
          <w:sz w:val="22"/>
        </w:rPr>
      </w:pPr>
    </w:p>
    <w:tbl>
      <w:tblPr>
        <w:tblStyle w:val="PlainTable5"/>
        <w:tblW w:w="140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567"/>
        <w:gridCol w:w="992"/>
        <w:gridCol w:w="850"/>
        <w:gridCol w:w="567"/>
        <w:gridCol w:w="567"/>
        <w:gridCol w:w="567"/>
        <w:gridCol w:w="709"/>
        <w:gridCol w:w="655"/>
        <w:gridCol w:w="763"/>
        <w:gridCol w:w="850"/>
        <w:gridCol w:w="851"/>
        <w:gridCol w:w="1134"/>
        <w:gridCol w:w="709"/>
        <w:gridCol w:w="850"/>
        <w:gridCol w:w="709"/>
      </w:tblGrid>
      <w:tr w:rsidR="00196B66" w:rsidRPr="00196B66" w14:paraId="288EDFDF" w14:textId="77777777" w:rsidTr="009C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noWrap/>
            <w:hideMark/>
          </w:tcPr>
          <w:p w14:paraId="1A7F933E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Country</w:t>
            </w:r>
          </w:p>
        </w:tc>
        <w:tc>
          <w:tcPr>
            <w:tcW w:w="3827" w:type="dxa"/>
            <w:gridSpan w:val="5"/>
            <w:hideMark/>
          </w:tcPr>
          <w:p w14:paraId="2B405FC1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Non-Interest Spending to GDP Ratio</w:t>
            </w:r>
          </w:p>
        </w:tc>
        <w:tc>
          <w:tcPr>
            <w:tcW w:w="1701" w:type="dxa"/>
            <w:gridSpan w:val="3"/>
            <w:hideMark/>
          </w:tcPr>
          <w:p w14:paraId="5FA64BB9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Tax Revenue to GDP Ratio</w:t>
            </w:r>
          </w:p>
        </w:tc>
        <w:tc>
          <w:tcPr>
            <w:tcW w:w="4962" w:type="dxa"/>
            <w:gridSpan w:val="6"/>
            <w:hideMark/>
          </w:tcPr>
          <w:p w14:paraId="09B3E588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Growth-Adjusted Interest Rate</w:t>
            </w:r>
          </w:p>
        </w:tc>
        <w:tc>
          <w:tcPr>
            <w:tcW w:w="2268" w:type="dxa"/>
            <w:gridSpan w:val="3"/>
            <w:hideMark/>
          </w:tcPr>
          <w:p w14:paraId="55794668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General Government Gross Debt to GDP Ratio</w:t>
            </w:r>
          </w:p>
        </w:tc>
      </w:tr>
      <w:tr w:rsidR="00342CBD" w:rsidRPr="00196B66" w14:paraId="6797D09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C2F2A8F" w14:textId="77777777" w:rsidR="00196B66" w:rsidRPr="00196B66" w:rsidRDefault="00196B66" w:rsidP="00196B66">
            <w:pPr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851" w:type="dxa"/>
            <w:noWrap/>
            <w:hideMark/>
          </w:tcPr>
          <w:p w14:paraId="08805A70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g+h</w:t>
            </w:r>
          </w:p>
        </w:tc>
        <w:tc>
          <w:tcPr>
            <w:tcW w:w="567" w:type="dxa"/>
            <w:noWrap/>
            <w:hideMark/>
          </w:tcPr>
          <w:p w14:paraId="3F1A2DCA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g+h</w:t>
            </w:r>
          </w:p>
        </w:tc>
        <w:tc>
          <w:tcPr>
            <w:tcW w:w="567" w:type="dxa"/>
            <w:noWrap/>
            <w:hideMark/>
          </w:tcPr>
          <w:p w14:paraId="6A5B7393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g+h</w:t>
            </w:r>
          </w:p>
        </w:tc>
        <w:tc>
          <w:tcPr>
            <w:tcW w:w="992" w:type="dxa"/>
            <w:noWrap/>
            <w:hideMark/>
          </w:tcPr>
          <w:p w14:paraId="516DBC65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mean g+h</w:t>
            </w:r>
          </w:p>
        </w:tc>
        <w:tc>
          <w:tcPr>
            <w:tcW w:w="850" w:type="dxa"/>
            <w:noWrap/>
            <w:hideMark/>
          </w:tcPr>
          <w:p w14:paraId="79E16167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mean g+h</w:t>
            </w:r>
          </w:p>
        </w:tc>
        <w:tc>
          <w:tcPr>
            <w:tcW w:w="567" w:type="dxa"/>
            <w:noWrap/>
            <w:hideMark/>
          </w:tcPr>
          <w:p w14:paraId="5662B024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</w:t>
            </w:r>
          </w:p>
        </w:tc>
        <w:tc>
          <w:tcPr>
            <w:tcW w:w="567" w:type="dxa"/>
            <w:noWrap/>
            <w:hideMark/>
          </w:tcPr>
          <w:p w14:paraId="230C3B82" w14:textId="5EC33CF7" w:rsidR="00196B66" w:rsidRPr="00196B66" w:rsidRDefault="003A5543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</w:t>
            </w:r>
          </w:p>
        </w:tc>
        <w:tc>
          <w:tcPr>
            <w:tcW w:w="567" w:type="dxa"/>
            <w:noWrap/>
            <w:hideMark/>
          </w:tcPr>
          <w:p w14:paraId="2753A951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</w:t>
            </w:r>
          </w:p>
        </w:tc>
        <w:tc>
          <w:tcPr>
            <w:tcW w:w="709" w:type="dxa"/>
            <w:noWrap/>
            <w:hideMark/>
          </w:tcPr>
          <w:p w14:paraId="4F936004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r-θ</w:t>
            </w:r>
          </w:p>
        </w:tc>
        <w:tc>
          <w:tcPr>
            <w:tcW w:w="655" w:type="dxa"/>
            <w:noWrap/>
            <w:hideMark/>
          </w:tcPr>
          <w:p w14:paraId="63D76041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r-θ</w:t>
            </w:r>
          </w:p>
        </w:tc>
        <w:tc>
          <w:tcPr>
            <w:tcW w:w="763" w:type="dxa"/>
            <w:noWrap/>
            <w:hideMark/>
          </w:tcPr>
          <w:p w14:paraId="58947F8B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r-θ</w:t>
            </w:r>
          </w:p>
        </w:tc>
        <w:tc>
          <w:tcPr>
            <w:tcW w:w="850" w:type="dxa"/>
            <w:noWrap/>
            <w:hideMark/>
          </w:tcPr>
          <w:p w14:paraId="53EDE0D8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mean r-θ</w:t>
            </w:r>
          </w:p>
        </w:tc>
        <w:tc>
          <w:tcPr>
            <w:tcW w:w="851" w:type="dxa"/>
            <w:noWrap/>
            <w:hideMark/>
          </w:tcPr>
          <w:p w14:paraId="67D7A724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mean r-θ</w:t>
            </w:r>
          </w:p>
        </w:tc>
        <w:tc>
          <w:tcPr>
            <w:tcW w:w="1134" w:type="dxa"/>
            <w:hideMark/>
          </w:tcPr>
          <w:p w14:paraId="573406C3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mean, stressed r-θ</w:t>
            </w:r>
          </w:p>
        </w:tc>
        <w:tc>
          <w:tcPr>
            <w:tcW w:w="709" w:type="dxa"/>
            <w:noWrap/>
            <w:hideMark/>
          </w:tcPr>
          <w:p w14:paraId="01F45C42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b0</w:t>
            </w:r>
          </w:p>
        </w:tc>
        <w:tc>
          <w:tcPr>
            <w:tcW w:w="850" w:type="dxa"/>
            <w:noWrap/>
            <w:hideMark/>
          </w:tcPr>
          <w:p w14:paraId="1683F54B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b0</w:t>
            </w:r>
          </w:p>
        </w:tc>
        <w:tc>
          <w:tcPr>
            <w:tcW w:w="709" w:type="dxa"/>
            <w:noWrap/>
            <w:hideMark/>
          </w:tcPr>
          <w:p w14:paraId="5F660341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b0</w:t>
            </w:r>
          </w:p>
        </w:tc>
      </w:tr>
      <w:tr w:rsidR="00196B66" w:rsidRPr="00196B66" w14:paraId="19941611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62B2ED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851" w:type="dxa"/>
            <w:noWrap/>
            <w:hideMark/>
          </w:tcPr>
          <w:p w14:paraId="01B0C81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2010</w:t>
            </w:r>
          </w:p>
        </w:tc>
        <w:tc>
          <w:tcPr>
            <w:tcW w:w="567" w:type="dxa"/>
            <w:noWrap/>
            <w:hideMark/>
          </w:tcPr>
          <w:p w14:paraId="75F9205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2019</w:t>
            </w:r>
          </w:p>
        </w:tc>
        <w:tc>
          <w:tcPr>
            <w:tcW w:w="567" w:type="dxa"/>
            <w:noWrap/>
            <w:hideMark/>
          </w:tcPr>
          <w:p w14:paraId="715A07A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2020</w:t>
            </w:r>
          </w:p>
        </w:tc>
        <w:tc>
          <w:tcPr>
            <w:tcW w:w="992" w:type="dxa"/>
            <w:noWrap/>
            <w:hideMark/>
          </w:tcPr>
          <w:p w14:paraId="25E4EAB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2021-25</w:t>
            </w:r>
          </w:p>
        </w:tc>
        <w:tc>
          <w:tcPr>
            <w:tcW w:w="850" w:type="dxa"/>
            <w:noWrap/>
            <w:hideMark/>
          </w:tcPr>
          <w:p w14:paraId="5A0E106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2021-26</w:t>
            </w:r>
          </w:p>
        </w:tc>
        <w:tc>
          <w:tcPr>
            <w:tcW w:w="567" w:type="dxa"/>
            <w:noWrap/>
            <w:hideMark/>
          </w:tcPr>
          <w:p w14:paraId="68972A2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2010</w:t>
            </w:r>
          </w:p>
        </w:tc>
        <w:tc>
          <w:tcPr>
            <w:tcW w:w="567" w:type="dxa"/>
            <w:noWrap/>
            <w:hideMark/>
          </w:tcPr>
          <w:p w14:paraId="0A39475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2019</w:t>
            </w:r>
          </w:p>
        </w:tc>
        <w:tc>
          <w:tcPr>
            <w:tcW w:w="567" w:type="dxa"/>
            <w:noWrap/>
            <w:hideMark/>
          </w:tcPr>
          <w:p w14:paraId="5272329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2020</w:t>
            </w:r>
          </w:p>
        </w:tc>
        <w:tc>
          <w:tcPr>
            <w:tcW w:w="709" w:type="dxa"/>
            <w:noWrap/>
            <w:hideMark/>
          </w:tcPr>
          <w:p w14:paraId="020B92D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2010</w:t>
            </w:r>
          </w:p>
        </w:tc>
        <w:tc>
          <w:tcPr>
            <w:tcW w:w="655" w:type="dxa"/>
            <w:noWrap/>
            <w:hideMark/>
          </w:tcPr>
          <w:p w14:paraId="110DF1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2019</w:t>
            </w:r>
          </w:p>
        </w:tc>
        <w:tc>
          <w:tcPr>
            <w:tcW w:w="763" w:type="dxa"/>
            <w:noWrap/>
            <w:hideMark/>
          </w:tcPr>
          <w:p w14:paraId="5EE7D4A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2020</w:t>
            </w:r>
          </w:p>
        </w:tc>
        <w:tc>
          <w:tcPr>
            <w:tcW w:w="850" w:type="dxa"/>
            <w:noWrap/>
            <w:hideMark/>
          </w:tcPr>
          <w:p w14:paraId="7ED609D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2021-25</w:t>
            </w:r>
          </w:p>
        </w:tc>
        <w:tc>
          <w:tcPr>
            <w:tcW w:w="851" w:type="dxa"/>
            <w:noWrap/>
            <w:hideMark/>
          </w:tcPr>
          <w:p w14:paraId="7443A07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2021-26</w:t>
            </w:r>
          </w:p>
        </w:tc>
        <w:tc>
          <w:tcPr>
            <w:tcW w:w="1134" w:type="dxa"/>
            <w:noWrap/>
            <w:hideMark/>
          </w:tcPr>
          <w:p w14:paraId="6170EE7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2021-2025</w:t>
            </w:r>
          </w:p>
        </w:tc>
        <w:tc>
          <w:tcPr>
            <w:tcW w:w="709" w:type="dxa"/>
            <w:noWrap/>
            <w:hideMark/>
          </w:tcPr>
          <w:p w14:paraId="447A473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2010</w:t>
            </w:r>
          </w:p>
        </w:tc>
        <w:tc>
          <w:tcPr>
            <w:tcW w:w="850" w:type="dxa"/>
            <w:noWrap/>
            <w:hideMark/>
          </w:tcPr>
          <w:p w14:paraId="220A007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2019</w:t>
            </w:r>
          </w:p>
        </w:tc>
        <w:tc>
          <w:tcPr>
            <w:tcW w:w="709" w:type="dxa"/>
            <w:noWrap/>
            <w:hideMark/>
          </w:tcPr>
          <w:p w14:paraId="74C08AA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2020</w:t>
            </w:r>
          </w:p>
        </w:tc>
      </w:tr>
      <w:tr w:rsidR="00342CBD" w:rsidRPr="00196B66" w14:paraId="664E1701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11F4525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Afghanistan</w:t>
            </w:r>
          </w:p>
        </w:tc>
        <w:tc>
          <w:tcPr>
            <w:tcW w:w="851" w:type="dxa"/>
            <w:noWrap/>
            <w:hideMark/>
          </w:tcPr>
          <w:p w14:paraId="07AC746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17.7</w:t>
            </w:r>
          </w:p>
        </w:tc>
        <w:tc>
          <w:tcPr>
            <w:tcW w:w="567" w:type="dxa"/>
            <w:noWrap/>
            <w:hideMark/>
          </w:tcPr>
          <w:p w14:paraId="7DFA9D0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19.6</w:t>
            </w:r>
          </w:p>
        </w:tc>
        <w:tc>
          <w:tcPr>
            <w:tcW w:w="567" w:type="dxa"/>
            <w:noWrap/>
            <w:hideMark/>
          </w:tcPr>
          <w:p w14:paraId="12683C2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992" w:type="dxa"/>
            <w:noWrap/>
            <w:hideMark/>
          </w:tcPr>
          <w:p w14:paraId="43D7F5F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17.9</w:t>
            </w:r>
          </w:p>
        </w:tc>
        <w:tc>
          <w:tcPr>
            <w:tcW w:w="850" w:type="dxa"/>
            <w:noWrap/>
            <w:hideMark/>
          </w:tcPr>
          <w:p w14:paraId="4F02CF4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17.7</w:t>
            </w:r>
          </w:p>
        </w:tc>
        <w:tc>
          <w:tcPr>
            <w:tcW w:w="567" w:type="dxa"/>
            <w:noWrap/>
            <w:hideMark/>
          </w:tcPr>
          <w:p w14:paraId="39D5CD0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9.3</w:t>
            </w:r>
          </w:p>
        </w:tc>
        <w:tc>
          <w:tcPr>
            <w:tcW w:w="567" w:type="dxa"/>
            <w:noWrap/>
            <w:hideMark/>
          </w:tcPr>
          <w:p w14:paraId="5A26516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8.3</w:t>
            </w:r>
          </w:p>
        </w:tc>
        <w:tc>
          <w:tcPr>
            <w:tcW w:w="567" w:type="dxa"/>
            <w:noWrap/>
            <w:hideMark/>
          </w:tcPr>
          <w:p w14:paraId="0B0E363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7.4</w:t>
            </w:r>
          </w:p>
        </w:tc>
        <w:tc>
          <w:tcPr>
            <w:tcW w:w="709" w:type="dxa"/>
            <w:noWrap/>
            <w:hideMark/>
          </w:tcPr>
          <w:p w14:paraId="3B4376C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-16.5</w:t>
            </w:r>
          </w:p>
        </w:tc>
        <w:tc>
          <w:tcPr>
            <w:tcW w:w="655" w:type="dxa"/>
            <w:noWrap/>
            <w:hideMark/>
          </w:tcPr>
          <w:p w14:paraId="262FDD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-9.6</w:t>
            </w:r>
          </w:p>
        </w:tc>
        <w:tc>
          <w:tcPr>
            <w:tcW w:w="763" w:type="dxa"/>
            <w:noWrap/>
            <w:hideMark/>
          </w:tcPr>
          <w:p w14:paraId="1562753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-4.8</w:t>
            </w:r>
          </w:p>
        </w:tc>
        <w:tc>
          <w:tcPr>
            <w:tcW w:w="850" w:type="dxa"/>
            <w:noWrap/>
            <w:hideMark/>
          </w:tcPr>
          <w:p w14:paraId="7D3792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-7.8</w:t>
            </w:r>
          </w:p>
        </w:tc>
        <w:tc>
          <w:tcPr>
            <w:tcW w:w="851" w:type="dxa"/>
            <w:noWrap/>
            <w:hideMark/>
          </w:tcPr>
          <w:p w14:paraId="58088C4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-7.8</w:t>
            </w:r>
          </w:p>
        </w:tc>
        <w:tc>
          <w:tcPr>
            <w:tcW w:w="1134" w:type="dxa"/>
            <w:noWrap/>
            <w:hideMark/>
          </w:tcPr>
          <w:p w14:paraId="5AFB7CA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-6.7</w:t>
            </w:r>
          </w:p>
        </w:tc>
        <w:tc>
          <w:tcPr>
            <w:tcW w:w="709" w:type="dxa"/>
            <w:noWrap/>
            <w:hideMark/>
          </w:tcPr>
          <w:p w14:paraId="7CE9F73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7.7</w:t>
            </w:r>
          </w:p>
        </w:tc>
        <w:tc>
          <w:tcPr>
            <w:tcW w:w="850" w:type="dxa"/>
            <w:noWrap/>
            <w:hideMark/>
          </w:tcPr>
          <w:p w14:paraId="36BE166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6.1</w:t>
            </w:r>
          </w:p>
        </w:tc>
        <w:tc>
          <w:tcPr>
            <w:tcW w:w="709" w:type="dxa"/>
            <w:noWrap/>
            <w:hideMark/>
          </w:tcPr>
          <w:p w14:paraId="356E5F6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7.4</w:t>
            </w:r>
          </w:p>
        </w:tc>
      </w:tr>
      <w:tr w:rsidR="00196B66" w:rsidRPr="00196B66" w14:paraId="30C0857D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CD56A7C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Bangladesh</w:t>
            </w:r>
          </w:p>
        </w:tc>
        <w:tc>
          <w:tcPr>
            <w:tcW w:w="851" w:type="dxa"/>
            <w:noWrap/>
            <w:hideMark/>
          </w:tcPr>
          <w:p w14:paraId="0263112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7.4</w:t>
            </w:r>
          </w:p>
        </w:tc>
        <w:tc>
          <w:tcPr>
            <w:tcW w:w="567" w:type="dxa"/>
            <w:noWrap/>
            <w:hideMark/>
          </w:tcPr>
          <w:p w14:paraId="2D96EE6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7.6</w:t>
            </w:r>
          </w:p>
        </w:tc>
        <w:tc>
          <w:tcPr>
            <w:tcW w:w="567" w:type="dxa"/>
            <w:noWrap/>
            <w:hideMark/>
          </w:tcPr>
          <w:p w14:paraId="12448CF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7.3</w:t>
            </w:r>
          </w:p>
        </w:tc>
        <w:tc>
          <w:tcPr>
            <w:tcW w:w="992" w:type="dxa"/>
            <w:noWrap/>
            <w:hideMark/>
          </w:tcPr>
          <w:p w14:paraId="6AE1666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12.3</w:t>
            </w:r>
          </w:p>
        </w:tc>
        <w:tc>
          <w:tcPr>
            <w:tcW w:w="850" w:type="dxa"/>
            <w:noWrap/>
            <w:hideMark/>
          </w:tcPr>
          <w:p w14:paraId="64235D5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12.3</w:t>
            </w:r>
          </w:p>
        </w:tc>
        <w:tc>
          <w:tcPr>
            <w:tcW w:w="567" w:type="dxa"/>
            <w:noWrap/>
            <w:hideMark/>
          </w:tcPr>
          <w:p w14:paraId="3BC14C5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7.8</w:t>
            </w:r>
          </w:p>
        </w:tc>
        <w:tc>
          <w:tcPr>
            <w:tcW w:w="567" w:type="dxa"/>
            <w:noWrap/>
            <w:hideMark/>
          </w:tcPr>
          <w:p w14:paraId="019A8F1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10.3</w:t>
            </w:r>
          </w:p>
        </w:tc>
        <w:tc>
          <w:tcPr>
            <w:tcW w:w="567" w:type="dxa"/>
            <w:noWrap/>
            <w:hideMark/>
          </w:tcPr>
          <w:p w14:paraId="2170CF0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10.1</w:t>
            </w:r>
          </w:p>
        </w:tc>
        <w:tc>
          <w:tcPr>
            <w:tcW w:w="709" w:type="dxa"/>
            <w:noWrap/>
            <w:hideMark/>
          </w:tcPr>
          <w:p w14:paraId="7FC43A8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-7.4</w:t>
            </w:r>
          </w:p>
        </w:tc>
        <w:tc>
          <w:tcPr>
            <w:tcW w:w="655" w:type="dxa"/>
            <w:noWrap/>
            <w:hideMark/>
          </w:tcPr>
          <w:p w14:paraId="26064EB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-6.2</w:t>
            </w:r>
          </w:p>
        </w:tc>
        <w:tc>
          <w:tcPr>
            <w:tcW w:w="763" w:type="dxa"/>
            <w:noWrap/>
            <w:hideMark/>
          </w:tcPr>
          <w:p w14:paraId="5B06492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-1.2</w:t>
            </w:r>
          </w:p>
        </w:tc>
        <w:tc>
          <w:tcPr>
            <w:tcW w:w="850" w:type="dxa"/>
            <w:noWrap/>
            <w:hideMark/>
          </w:tcPr>
          <w:p w14:paraId="1B31170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-10.5</w:t>
            </w:r>
          </w:p>
        </w:tc>
        <w:tc>
          <w:tcPr>
            <w:tcW w:w="851" w:type="dxa"/>
            <w:noWrap/>
            <w:hideMark/>
          </w:tcPr>
          <w:p w14:paraId="454CB09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-10.5</w:t>
            </w:r>
          </w:p>
        </w:tc>
        <w:tc>
          <w:tcPr>
            <w:tcW w:w="1134" w:type="dxa"/>
            <w:noWrap/>
            <w:hideMark/>
          </w:tcPr>
          <w:p w14:paraId="2A20982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-9.1</w:t>
            </w:r>
          </w:p>
        </w:tc>
        <w:tc>
          <w:tcPr>
            <w:tcW w:w="709" w:type="dxa"/>
            <w:noWrap/>
            <w:hideMark/>
          </w:tcPr>
          <w:p w14:paraId="3F79180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35.5</w:t>
            </w:r>
          </w:p>
        </w:tc>
        <w:tc>
          <w:tcPr>
            <w:tcW w:w="850" w:type="dxa"/>
            <w:noWrap/>
            <w:hideMark/>
          </w:tcPr>
          <w:p w14:paraId="239CCAC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35.7</w:t>
            </w:r>
          </w:p>
        </w:tc>
        <w:tc>
          <w:tcPr>
            <w:tcW w:w="709" w:type="dxa"/>
            <w:noWrap/>
            <w:hideMark/>
          </w:tcPr>
          <w:p w14:paraId="511BC0C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38.9</w:t>
            </w:r>
          </w:p>
        </w:tc>
      </w:tr>
      <w:tr w:rsidR="00342CBD" w:rsidRPr="00196B66" w14:paraId="3AC8668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4CDE06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Barbados</w:t>
            </w:r>
          </w:p>
        </w:tc>
        <w:tc>
          <w:tcPr>
            <w:tcW w:w="851" w:type="dxa"/>
            <w:noWrap/>
            <w:hideMark/>
          </w:tcPr>
          <w:p w14:paraId="4926C10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29.0</w:t>
            </w:r>
          </w:p>
        </w:tc>
        <w:tc>
          <w:tcPr>
            <w:tcW w:w="567" w:type="dxa"/>
            <w:noWrap/>
            <w:hideMark/>
          </w:tcPr>
          <w:p w14:paraId="6EC751A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24.2</w:t>
            </w:r>
          </w:p>
        </w:tc>
        <w:tc>
          <w:tcPr>
            <w:tcW w:w="567" w:type="dxa"/>
            <w:noWrap/>
            <w:hideMark/>
          </w:tcPr>
          <w:p w14:paraId="6F944B0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31.6</w:t>
            </w:r>
          </w:p>
        </w:tc>
        <w:tc>
          <w:tcPr>
            <w:tcW w:w="992" w:type="dxa"/>
            <w:noWrap/>
            <w:hideMark/>
          </w:tcPr>
          <w:p w14:paraId="270F6A5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25.6</w:t>
            </w:r>
          </w:p>
        </w:tc>
        <w:tc>
          <w:tcPr>
            <w:tcW w:w="850" w:type="dxa"/>
            <w:noWrap/>
            <w:hideMark/>
          </w:tcPr>
          <w:p w14:paraId="156E7B5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25.3</w:t>
            </w:r>
          </w:p>
        </w:tc>
        <w:tc>
          <w:tcPr>
            <w:tcW w:w="567" w:type="dxa"/>
            <w:noWrap/>
            <w:hideMark/>
          </w:tcPr>
          <w:p w14:paraId="4A7FAC1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24.7</w:t>
            </w:r>
          </w:p>
        </w:tc>
        <w:tc>
          <w:tcPr>
            <w:tcW w:w="567" w:type="dxa"/>
            <w:noWrap/>
            <w:hideMark/>
          </w:tcPr>
          <w:p w14:paraId="1EFA2AF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28.3</w:t>
            </w:r>
          </w:p>
        </w:tc>
        <w:tc>
          <w:tcPr>
            <w:tcW w:w="567" w:type="dxa"/>
            <w:noWrap/>
            <w:hideMark/>
          </w:tcPr>
          <w:p w14:paraId="7E4E8D6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28.6</w:t>
            </w:r>
          </w:p>
        </w:tc>
        <w:tc>
          <w:tcPr>
            <w:tcW w:w="709" w:type="dxa"/>
            <w:noWrap/>
            <w:hideMark/>
          </w:tcPr>
          <w:p w14:paraId="2692D20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3.9</w:t>
            </w:r>
          </w:p>
        </w:tc>
        <w:tc>
          <w:tcPr>
            <w:tcW w:w="655" w:type="dxa"/>
            <w:noWrap/>
            <w:hideMark/>
          </w:tcPr>
          <w:p w14:paraId="69901FE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-2.2</w:t>
            </w:r>
          </w:p>
        </w:tc>
        <w:tc>
          <w:tcPr>
            <w:tcW w:w="763" w:type="dxa"/>
            <w:noWrap/>
            <w:hideMark/>
          </w:tcPr>
          <w:p w14:paraId="59248DB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19.0</w:t>
            </w:r>
          </w:p>
        </w:tc>
        <w:tc>
          <w:tcPr>
            <w:tcW w:w="850" w:type="dxa"/>
            <w:noWrap/>
            <w:hideMark/>
          </w:tcPr>
          <w:p w14:paraId="6A5DE3D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-3.8</w:t>
            </w:r>
          </w:p>
        </w:tc>
        <w:tc>
          <w:tcPr>
            <w:tcW w:w="851" w:type="dxa"/>
            <w:noWrap/>
            <w:hideMark/>
          </w:tcPr>
          <w:p w14:paraId="2EFBD0E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-3.1</w:t>
            </w:r>
          </w:p>
        </w:tc>
        <w:tc>
          <w:tcPr>
            <w:tcW w:w="1134" w:type="dxa"/>
            <w:noWrap/>
            <w:hideMark/>
          </w:tcPr>
          <w:p w14:paraId="0D8A278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1.2</w:t>
            </w:r>
          </w:p>
        </w:tc>
        <w:tc>
          <w:tcPr>
            <w:tcW w:w="709" w:type="dxa"/>
            <w:noWrap/>
            <w:hideMark/>
          </w:tcPr>
          <w:p w14:paraId="081B385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108.9</w:t>
            </w:r>
          </w:p>
        </w:tc>
        <w:tc>
          <w:tcPr>
            <w:tcW w:w="850" w:type="dxa"/>
            <w:noWrap/>
            <w:hideMark/>
          </w:tcPr>
          <w:p w14:paraId="174C3FD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119.6</w:t>
            </w:r>
          </w:p>
        </w:tc>
        <w:tc>
          <w:tcPr>
            <w:tcW w:w="709" w:type="dxa"/>
            <w:noWrap/>
            <w:hideMark/>
          </w:tcPr>
          <w:p w14:paraId="6339C85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150.4</w:t>
            </w:r>
          </w:p>
        </w:tc>
      </w:tr>
      <w:tr w:rsidR="00196B66" w:rsidRPr="00196B66" w14:paraId="29D13971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5126BF0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Bhutan</w:t>
            </w:r>
          </w:p>
        </w:tc>
        <w:tc>
          <w:tcPr>
            <w:tcW w:w="851" w:type="dxa"/>
            <w:noWrap/>
            <w:hideMark/>
          </w:tcPr>
          <w:p w14:paraId="1EC3ABA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21.4</w:t>
            </w:r>
          </w:p>
        </w:tc>
        <w:tc>
          <w:tcPr>
            <w:tcW w:w="567" w:type="dxa"/>
            <w:noWrap/>
            <w:hideMark/>
          </w:tcPr>
          <w:p w14:paraId="539E15B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567" w:type="dxa"/>
            <w:noWrap/>
            <w:hideMark/>
          </w:tcPr>
          <w:p w14:paraId="72B3EFB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24.1</w:t>
            </w:r>
          </w:p>
        </w:tc>
        <w:tc>
          <w:tcPr>
            <w:tcW w:w="992" w:type="dxa"/>
            <w:noWrap/>
            <w:hideMark/>
          </w:tcPr>
          <w:p w14:paraId="7BFFF7F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14.4</w:t>
            </w:r>
          </w:p>
        </w:tc>
        <w:tc>
          <w:tcPr>
            <w:tcW w:w="850" w:type="dxa"/>
            <w:noWrap/>
            <w:hideMark/>
          </w:tcPr>
          <w:p w14:paraId="25D90A2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14.4</w:t>
            </w:r>
          </w:p>
        </w:tc>
        <w:tc>
          <w:tcPr>
            <w:tcW w:w="567" w:type="dxa"/>
            <w:noWrap/>
            <w:hideMark/>
          </w:tcPr>
          <w:p w14:paraId="1267A6B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14.6</w:t>
            </w:r>
          </w:p>
        </w:tc>
        <w:tc>
          <w:tcPr>
            <w:tcW w:w="567" w:type="dxa"/>
            <w:noWrap/>
            <w:hideMark/>
          </w:tcPr>
          <w:p w14:paraId="2D7413A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16.2</w:t>
            </w:r>
          </w:p>
        </w:tc>
        <w:tc>
          <w:tcPr>
            <w:tcW w:w="567" w:type="dxa"/>
            <w:noWrap/>
            <w:hideMark/>
          </w:tcPr>
          <w:p w14:paraId="5921A3B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12.5</w:t>
            </w:r>
          </w:p>
        </w:tc>
        <w:tc>
          <w:tcPr>
            <w:tcW w:w="709" w:type="dxa"/>
            <w:noWrap/>
            <w:hideMark/>
          </w:tcPr>
          <w:p w14:paraId="7A934F7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-10.1</w:t>
            </w:r>
          </w:p>
        </w:tc>
        <w:tc>
          <w:tcPr>
            <w:tcW w:w="655" w:type="dxa"/>
            <w:noWrap/>
            <w:hideMark/>
          </w:tcPr>
          <w:p w14:paraId="005D79B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-4.7</w:t>
            </w:r>
          </w:p>
        </w:tc>
        <w:tc>
          <w:tcPr>
            <w:tcW w:w="763" w:type="dxa"/>
            <w:noWrap/>
            <w:hideMark/>
          </w:tcPr>
          <w:p w14:paraId="1D12BBA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-2.8</w:t>
            </w:r>
          </w:p>
        </w:tc>
        <w:tc>
          <w:tcPr>
            <w:tcW w:w="850" w:type="dxa"/>
            <w:noWrap/>
            <w:hideMark/>
          </w:tcPr>
          <w:p w14:paraId="72B566D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-7.2</w:t>
            </w:r>
          </w:p>
        </w:tc>
        <w:tc>
          <w:tcPr>
            <w:tcW w:w="851" w:type="dxa"/>
            <w:noWrap/>
            <w:hideMark/>
          </w:tcPr>
          <w:p w14:paraId="3436E2F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-7.2</w:t>
            </w:r>
          </w:p>
        </w:tc>
        <w:tc>
          <w:tcPr>
            <w:tcW w:w="1134" w:type="dxa"/>
            <w:noWrap/>
            <w:hideMark/>
          </w:tcPr>
          <w:p w14:paraId="38AD81E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-5.3</w:t>
            </w:r>
          </w:p>
        </w:tc>
        <w:tc>
          <w:tcPr>
            <w:tcW w:w="709" w:type="dxa"/>
            <w:noWrap/>
            <w:hideMark/>
          </w:tcPr>
          <w:p w14:paraId="735E78C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61.0</w:t>
            </w:r>
          </w:p>
        </w:tc>
        <w:tc>
          <w:tcPr>
            <w:tcW w:w="850" w:type="dxa"/>
            <w:noWrap/>
            <w:hideMark/>
          </w:tcPr>
          <w:p w14:paraId="0A4B502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106.6</w:t>
            </w:r>
          </w:p>
        </w:tc>
        <w:tc>
          <w:tcPr>
            <w:tcW w:w="709" w:type="dxa"/>
            <w:noWrap/>
            <w:hideMark/>
          </w:tcPr>
          <w:p w14:paraId="064F433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120.7</w:t>
            </w:r>
          </w:p>
        </w:tc>
      </w:tr>
      <w:tr w:rsidR="00342CBD" w:rsidRPr="00196B66" w14:paraId="287DD69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A9575F2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Burkina Faso</w:t>
            </w:r>
          </w:p>
        </w:tc>
        <w:tc>
          <w:tcPr>
            <w:tcW w:w="851" w:type="dxa"/>
            <w:noWrap/>
            <w:hideMark/>
          </w:tcPr>
          <w:p w14:paraId="32DAB33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10.2</w:t>
            </w:r>
          </w:p>
        </w:tc>
        <w:tc>
          <w:tcPr>
            <w:tcW w:w="567" w:type="dxa"/>
            <w:noWrap/>
            <w:hideMark/>
          </w:tcPr>
          <w:p w14:paraId="0B19E07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17.0</w:t>
            </w:r>
          </w:p>
        </w:tc>
        <w:tc>
          <w:tcPr>
            <w:tcW w:w="567" w:type="dxa"/>
            <w:noWrap/>
            <w:hideMark/>
          </w:tcPr>
          <w:p w14:paraId="7AC59B8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16.1</w:t>
            </w:r>
          </w:p>
        </w:tc>
        <w:tc>
          <w:tcPr>
            <w:tcW w:w="992" w:type="dxa"/>
            <w:noWrap/>
            <w:hideMark/>
          </w:tcPr>
          <w:p w14:paraId="09EDA4B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15.3</w:t>
            </w:r>
          </w:p>
        </w:tc>
        <w:tc>
          <w:tcPr>
            <w:tcW w:w="850" w:type="dxa"/>
            <w:noWrap/>
            <w:hideMark/>
          </w:tcPr>
          <w:p w14:paraId="7CD53D1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15.3</w:t>
            </w:r>
          </w:p>
        </w:tc>
        <w:tc>
          <w:tcPr>
            <w:tcW w:w="567" w:type="dxa"/>
            <w:noWrap/>
            <w:hideMark/>
          </w:tcPr>
          <w:p w14:paraId="1B94E30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11.3</w:t>
            </w:r>
          </w:p>
        </w:tc>
        <w:tc>
          <w:tcPr>
            <w:tcW w:w="567" w:type="dxa"/>
            <w:noWrap/>
            <w:hideMark/>
          </w:tcPr>
          <w:p w14:paraId="39D5AD2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15.7</w:t>
            </w:r>
          </w:p>
        </w:tc>
        <w:tc>
          <w:tcPr>
            <w:tcW w:w="567" w:type="dxa"/>
            <w:noWrap/>
            <w:hideMark/>
          </w:tcPr>
          <w:p w14:paraId="55607A7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13.7</w:t>
            </w:r>
          </w:p>
        </w:tc>
        <w:tc>
          <w:tcPr>
            <w:tcW w:w="709" w:type="dxa"/>
            <w:noWrap/>
            <w:hideMark/>
          </w:tcPr>
          <w:p w14:paraId="714659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-10.4</w:t>
            </w:r>
          </w:p>
        </w:tc>
        <w:tc>
          <w:tcPr>
            <w:tcW w:w="655" w:type="dxa"/>
            <w:noWrap/>
            <w:hideMark/>
          </w:tcPr>
          <w:p w14:paraId="32F6C19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-1.7</w:t>
            </w:r>
          </w:p>
        </w:tc>
        <w:tc>
          <w:tcPr>
            <w:tcW w:w="763" w:type="dxa"/>
            <w:noWrap/>
            <w:hideMark/>
          </w:tcPr>
          <w:p w14:paraId="3F6E45D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-3.0</w:t>
            </w:r>
          </w:p>
        </w:tc>
        <w:tc>
          <w:tcPr>
            <w:tcW w:w="850" w:type="dxa"/>
            <w:noWrap/>
            <w:hideMark/>
          </w:tcPr>
          <w:p w14:paraId="0479ACC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-6.1</w:t>
            </w:r>
          </w:p>
        </w:tc>
        <w:tc>
          <w:tcPr>
            <w:tcW w:w="851" w:type="dxa"/>
            <w:noWrap/>
            <w:hideMark/>
          </w:tcPr>
          <w:p w14:paraId="4AE65B8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-6.1</w:t>
            </w:r>
          </w:p>
        </w:tc>
        <w:tc>
          <w:tcPr>
            <w:tcW w:w="1134" w:type="dxa"/>
            <w:noWrap/>
            <w:hideMark/>
          </w:tcPr>
          <w:p w14:paraId="0252594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-5.3</w:t>
            </w:r>
          </w:p>
        </w:tc>
        <w:tc>
          <w:tcPr>
            <w:tcW w:w="709" w:type="dxa"/>
            <w:noWrap/>
            <w:hideMark/>
          </w:tcPr>
          <w:p w14:paraId="2C38EA9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27.8</w:t>
            </w:r>
          </w:p>
        </w:tc>
        <w:tc>
          <w:tcPr>
            <w:tcW w:w="850" w:type="dxa"/>
            <w:noWrap/>
            <w:hideMark/>
          </w:tcPr>
          <w:p w14:paraId="1E8B7F5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42.0</w:t>
            </w:r>
          </w:p>
        </w:tc>
        <w:tc>
          <w:tcPr>
            <w:tcW w:w="709" w:type="dxa"/>
            <w:noWrap/>
            <w:hideMark/>
          </w:tcPr>
          <w:p w14:paraId="68A1F69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46.5</w:t>
            </w:r>
          </w:p>
        </w:tc>
      </w:tr>
      <w:tr w:rsidR="00196B66" w:rsidRPr="00196B66" w14:paraId="26500DE8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E9E79F4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Cambodia</w:t>
            </w:r>
          </w:p>
        </w:tc>
        <w:tc>
          <w:tcPr>
            <w:tcW w:w="851" w:type="dxa"/>
            <w:noWrap/>
            <w:hideMark/>
          </w:tcPr>
          <w:p w14:paraId="20B985B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10.4</w:t>
            </w:r>
          </w:p>
        </w:tc>
        <w:tc>
          <w:tcPr>
            <w:tcW w:w="567" w:type="dxa"/>
            <w:noWrap/>
            <w:hideMark/>
          </w:tcPr>
          <w:p w14:paraId="084AC17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15.4</w:t>
            </w:r>
          </w:p>
        </w:tc>
        <w:tc>
          <w:tcPr>
            <w:tcW w:w="567" w:type="dxa"/>
            <w:noWrap/>
            <w:hideMark/>
          </w:tcPr>
          <w:p w14:paraId="36ED278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992" w:type="dxa"/>
            <w:noWrap/>
            <w:hideMark/>
          </w:tcPr>
          <w:p w14:paraId="4313624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18.6</w:t>
            </w:r>
          </w:p>
        </w:tc>
        <w:tc>
          <w:tcPr>
            <w:tcW w:w="850" w:type="dxa"/>
            <w:noWrap/>
            <w:hideMark/>
          </w:tcPr>
          <w:p w14:paraId="59AF1D8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18.5</w:t>
            </w:r>
          </w:p>
        </w:tc>
        <w:tc>
          <w:tcPr>
            <w:tcW w:w="567" w:type="dxa"/>
            <w:noWrap/>
            <w:hideMark/>
          </w:tcPr>
          <w:p w14:paraId="2E0BCF8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10.0</w:t>
            </w:r>
          </w:p>
        </w:tc>
        <w:tc>
          <w:tcPr>
            <w:tcW w:w="567" w:type="dxa"/>
            <w:noWrap/>
            <w:hideMark/>
          </w:tcPr>
          <w:p w14:paraId="16255CF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19.7</w:t>
            </w:r>
          </w:p>
        </w:tc>
        <w:tc>
          <w:tcPr>
            <w:tcW w:w="567" w:type="dxa"/>
            <w:noWrap/>
            <w:hideMark/>
          </w:tcPr>
          <w:p w14:paraId="326B366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18.3</w:t>
            </w:r>
          </w:p>
        </w:tc>
        <w:tc>
          <w:tcPr>
            <w:tcW w:w="709" w:type="dxa"/>
            <w:noWrap/>
            <w:hideMark/>
          </w:tcPr>
          <w:p w14:paraId="5614129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-8.2</w:t>
            </w:r>
          </w:p>
        </w:tc>
        <w:tc>
          <w:tcPr>
            <w:tcW w:w="655" w:type="dxa"/>
            <w:noWrap/>
            <w:hideMark/>
          </w:tcPr>
          <w:p w14:paraId="5B1A3BF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-9.0</w:t>
            </w:r>
          </w:p>
        </w:tc>
        <w:tc>
          <w:tcPr>
            <w:tcW w:w="763" w:type="dxa"/>
            <w:noWrap/>
            <w:hideMark/>
          </w:tcPr>
          <w:p w14:paraId="187C52E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7.2</w:t>
            </w:r>
          </w:p>
        </w:tc>
        <w:tc>
          <w:tcPr>
            <w:tcW w:w="850" w:type="dxa"/>
            <w:noWrap/>
            <w:hideMark/>
          </w:tcPr>
          <w:p w14:paraId="7484E9F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-7.5</w:t>
            </w:r>
          </w:p>
        </w:tc>
        <w:tc>
          <w:tcPr>
            <w:tcW w:w="851" w:type="dxa"/>
            <w:noWrap/>
            <w:hideMark/>
          </w:tcPr>
          <w:p w14:paraId="2A0F98B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-7.8</w:t>
            </w:r>
          </w:p>
        </w:tc>
        <w:tc>
          <w:tcPr>
            <w:tcW w:w="1134" w:type="dxa"/>
            <w:noWrap/>
            <w:hideMark/>
          </w:tcPr>
          <w:p w14:paraId="3362A07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-5.8</w:t>
            </w:r>
          </w:p>
        </w:tc>
        <w:tc>
          <w:tcPr>
            <w:tcW w:w="709" w:type="dxa"/>
            <w:noWrap/>
            <w:hideMark/>
          </w:tcPr>
          <w:p w14:paraId="69B3A67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28.7</w:t>
            </w:r>
          </w:p>
        </w:tc>
        <w:tc>
          <w:tcPr>
            <w:tcW w:w="850" w:type="dxa"/>
            <w:noWrap/>
            <w:hideMark/>
          </w:tcPr>
          <w:p w14:paraId="2C06E36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28.6</w:t>
            </w:r>
          </w:p>
        </w:tc>
        <w:tc>
          <w:tcPr>
            <w:tcW w:w="709" w:type="dxa"/>
            <w:noWrap/>
            <w:hideMark/>
          </w:tcPr>
          <w:p w14:paraId="1F4E9FA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34.2</w:t>
            </w:r>
          </w:p>
        </w:tc>
      </w:tr>
      <w:tr w:rsidR="00342CBD" w:rsidRPr="00196B66" w14:paraId="0E17A290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8324C41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Colombia</w:t>
            </w:r>
          </w:p>
        </w:tc>
        <w:tc>
          <w:tcPr>
            <w:tcW w:w="851" w:type="dxa"/>
            <w:noWrap/>
            <w:hideMark/>
          </w:tcPr>
          <w:p w14:paraId="6CA444A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15.1</w:t>
            </w:r>
          </w:p>
        </w:tc>
        <w:tc>
          <w:tcPr>
            <w:tcW w:w="567" w:type="dxa"/>
            <w:noWrap/>
            <w:hideMark/>
          </w:tcPr>
          <w:p w14:paraId="74EBDD1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567" w:type="dxa"/>
            <w:noWrap/>
            <w:hideMark/>
          </w:tcPr>
          <w:p w14:paraId="178CB9C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20.2</w:t>
            </w:r>
          </w:p>
        </w:tc>
        <w:tc>
          <w:tcPr>
            <w:tcW w:w="992" w:type="dxa"/>
            <w:noWrap/>
            <w:hideMark/>
          </w:tcPr>
          <w:p w14:paraId="0CC0EB9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17.3</w:t>
            </w:r>
          </w:p>
        </w:tc>
        <w:tc>
          <w:tcPr>
            <w:tcW w:w="850" w:type="dxa"/>
            <w:noWrap/>
            <w:hideMark/>
          </w:tcPr>
          <w:p w14:paraId="601A5B2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17.0</w:t>
            </w:r>
          </w:p>
        </w:tc>
        <w:tc>
          <w:tcPr>
            <w:tcW w:w="567" w:type="dxa"/>
            <w:noWrap/>
            <w:hideMark/>
          </w:tcPr>
          <w:p w14:paraId="6E274DC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11.3</w:t>
            </w:r>
          </w:p>
        </w:tc>
        <w:tc>
          <w:tcPr>
            <w:tcW w:w="567" w:type="dxa"/>
            <w:noWrap/>
            <w:hideMark/>
          </w:tcPr>
          <w:p w14:paraId="74DF424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14.9</w:t>
            </w:r>
          </w:p>
        </w:tc>
        <w:tc>
          <w:tcPr>
            <w:tcW w:w="567" w:type="dxa"/>
            <w:noWrap/>
            <w:hideMark/>
          </w:tcPr>
          <w:p w14:paraId="33FF659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13.0</w:t>
            </w:r>
          </w:p>
        </w:tc>
        <w:tc>
          <w:tcPr>
            <w:tcW w:w="709" w:type="dxa"/>
            <w:noWrap/>
            <w:hideMark/>
          </w:tcPr>
          <w:p w14:paraId="67E9B8D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0.3</w:t>
            </w:r>
          </w:p>
        </w:tc>
        <w:tc>
          <w:tcPr>
            <w:tcW w:w="655" w:type="dxa"/>
            <w:noWrap/>
            <w:hideMark/>
          </w:tcPr>
          <w:p w14:paraId="0C65A9B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-0.8</w:t>
            </w:r>
          </w:p>
        </w:tc>
        <w:tc>
          <w:tcPr>
            <w:tcW w:w="763" w:type="dxa"/>
            <w:noWrap/>
            <w:hideMark/>
          </w:tcPr>
          <w:p w14:paraId="332B8FA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10.4</w:t>
            </w:r>
          </w:p>
        </w:tc>
        <w:tc>
          <w:tcPr>
            <w:tcW w:w="850" w:type="dxa"/>
            <w:noWrap/>
            <w:hideMark/>
          </w:tcPr>
          <w:p w14:paraId="2932641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-1.4</w:t>
            </w:r>
          </w:p>
        </w:tc>
        <w:tc>
          <w:tcPr>
            <w:tcW w:w="851" w:type="dxa"/>
            <w:noWrap/>
            <w:hideMark/>
          </w:tcPr>
          <w:p w14:paraId="0D36943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-1.4</w:t>
            </w:r>
          </w:p>
        </w:tc>
        <w:tc>
          <w:tcPr>
            <w:tcW w:w="1134" w:type="dxa"/>
            <w:noWrap/>
            <w:hideMark/>
          </w:tcPr>
          <w:p w14:paraId="01E0848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-0.6</w:t>
            </w:r>
          </w:p>
        </w:tc>
        <w:tc>
          <w:tcPr>
            <w:tcW w:w="709" w:type="dxa"/>
            <w:noWrap/>
            <w:hideMark/>
          </w:tcPr>
          <w:p w14:paraId="1D490FA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36.5</w:t>
            </w:r>
          </w:p>
        </w:tc>
        <w:tc>
          <w:tcPr>
            <w:tcW w:w="850" w:type="dxa"/>
            <w:noWrap/>
            <w:hideMark/>
          </w:tcPr>
          <w:p w14:paraId="16E94C2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52.3</w:t>
            </w:r>
          </w:p>
        </w:tc>
        <w:tc>
          <w:tcPr>
            <w:tcW w:w="709" w:type="dxa"/>
            <w:noWrap/>
            <w:hideMark/>
          </w:tcPr>
          <w:p w14:paraId="0F1AB17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65.4</w:t>
            </w:r>
          </w:p>
        </w:tc>
      </w:tr>
      <w:tr w:rsidR="00196B66" w:rsidRPr="00196B66" w14:paraId="78BF408F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BC430D9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Comoros</w:t>
            </w:r>
          </w:p>
        </w:tc>
        <w:tc>
          <w:tcPr>
            <w:tcW w:w="851" w:type="dxa"/>
            <w:noWrap/>
            <w:hideMark/>
          </w:tcPr>
          <w:p w14:paraId="7092DA0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  <w:tc>
          <w:tcPr>
            <w:tcW w:w="567" w:type="dxa"/>
            <w:noWrap/>
            <w:hideMark/>
          </w:tcPr>
          <w:p w14:paraId="4CC45A8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18.2</w:t>
            </w:r>
          </w:p>
        </w:tc>
        <w:tc>
          <w:tcPr>
            <w:tcW w:w="567" w:type="dxa"/>
            <w:noWrap/>
            <w:hideMark/>
          </w:tcPr>
          <w:p w14:paraId="23D0AD7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20.5</w:t>
            </w:r>
          </w:p>
        </w:tc>
        <w:tc>
          <w:tcPr>
            <w:tcW w:w="992" w:type="dxa"/>
            <w:noWrap/>
            <w:hideMark/>
          </w:tcPr>
          <w:p w14:paraId="179B038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18.6</w:t>
            </w:r>
          </w:p>
        </w:tc>
        <w:tc>
          <w:tcPr>
            <w:tcW w:w="850" w:type="dxa"/>
            <w:noWrap/>
            <w:hideMark/>
          </w:tcPr>
          <w:p w14:paraId="30E2F0F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18.6</w:t>
            </w:r>
          </w:p>
        </w:tc>
        <w:tc>
          <w:tcPr>
            <w:tcW w:w="567" w:type="dxa"/>
            <w:noWrap/>
            <w:hideMark/>
          </w:tcPr>
          <w:p w14:paraId="0D43F46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6.7</w:t>
            </w:r>
          </w:p>
        </w:tc>
        <w:tc>
          <w:tcPr>
            <w:tcW w:w="567" w:type="dxa"/>
            <w:noWrap/>
            <w:hideMark/>
          </w:tcPr>
          <w:p w14:paraId="0304BD4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7.0</w:t>
            </w:r>
          </w:p>
        </w:tc>
        <w:tc>
          <w:tcPr>
            <w:tcW w:w="567" w:type="dxa"/>
            <w:noWrap/>
            <w:hideMark/>
          </w:tcPr>
          <w:p w14:paraId="67DD67A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8.2</w:t>
            </w:r>
          </w:p>
        </w:tc>
        <w:tc>
          <w:tcPr>
            <w:tcW w:w="709" w:type="dxa"/>
            <w:noWrap/>
            <w:hideMark/>
          </w:tcPr>
          <w:p w14:paraId="33DDD02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655" w:type="dxa"/>
            <w:noWrap/>
            <w:hideMark/>
          </w:tcPr>
          <w:p w14:paraId="5F8837C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-5.3</w:t>
            </w:r>
          </w:p>
        </w:tc>
        <w:tc>
          <w:tcPr>
            <w:tcW w:w="763" w:type="dxa"/>
            <w:noWrap/>
            <w:hideMark/>
          </w:tcPr>
          <w:p w14:paraId="07D0703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0.7</w:t>
            </w:r>
          </w:p>
        </w:tc>
        <w:tc>
          <w:tcPr>
            <w:tcW w:w="850" w:type="dxa"/>
            <w:noWrap/>
            <w:hideMark/>
          </w:tcPr>
          <w:p w14:paraId="626D93D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-4.4</w:t>
            </w:r>
          </w:p>
        </w:tc>
        <w:tc>
          <w:tcPr>
            <w:tcW w:w="851" w:type="dxa"/>
            <w:noWrap/>
            <w:hideMark/>
          </w:tcPr>
          <w:p w14:paraId="20CCAEB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-4.4</w:t>
            </w:r>
          </w:p>
        </w:tc>
        <w:tc>
          <w:tcPr>
            <w:tcW w:w="1134" w:type="dxa"/>
            <w:noWrap/>
            <w:hideMark/>
          </w:tcPr>
          <w:p w14:paraId="67576AA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-4.2</w:t>
            </w:r>
          </w:p>
        </w:tc>
        <w:tc>
          <w:tcPr>
            <w:tcW w:w="709" w:type="dxa"/>
            <w:noWrap/>
            <w:hideMark/>
          </w:tcPr>
          <w:p w14:paraId="1FA2C5F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30.5</w:t>
            </w:r>
          </w:p>
        </w:tc>
        <w:tc>
          <w:tcPr>
            <w:tcW w:w="850" w:type="dxa"/>
            <w:noWrap/>
            <w:hideMark/>
          </w:tcPr>
          <w:p w14:paraId="4292150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19.5</w:t>
            </w:r>
          </w:p>
        </w:tc>
        <w:tc>
          <w:tcPr>
            <w:tcW w:w="709" w:type="dxa"/>
            <w:noWrap/>
            <w:hideMark/>
          </w:tcPr>
          <w:p w14:paraId="793EC95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22.3</w:t>
            </w:r>
          </w:p>
        </w:tc>
      </w:tr>
      <w:tr w:rsidR="00342CBD" w:rsidRPr="00196B66" w14:paraId="2B221806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C1C9712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Costa Rica</w:t>
            </w:r>
          </w:p>
        </w:tc>
        <w:tc>
          <w:tcPr>
            <w:tcW w:w="851" w:type="dxa"/>
            <w:noWrap/>
            <w:hideMark/>
          </w:tcPr>
          <w:p w14:paraId="4FDC87B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16.5</w:t>
            </w:r>
          </w:p>
        </w:tc>
        <w:tc>
          <w:tcPr>
            <w:tcW w:w="567" w:type="dxa"/>
            <w:noWrap/>
            <w:hideMark/>
          </w:tcPr>
          <w:p w14:paraId="5A508E0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17.2</w:t>
            </w:r>
          </w:p>
        </w:tc>
        <w:tc>
          <w:tcPr>
            <w:tcW w:w="567" w:type="dxa"/>
            <w:noWrap/>
            <w:hideMark/>
          </w:tcPr>
          <w:p w14:paraId="5F6605C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18.1</w:t>
            </w:r>
          </w:p>
        </w:tc>
        <w:tc>
          <w:tcPr>
            <w:tcW w:w="992" w:type="dxa"/>
            <w:noWrap/>
            <w:hideMark/>
          </w:tcPr>
          <w:p w14:paraId="67F9601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15.1</w:t>
            </w:r>
          </w:p>
        </w:tc>
        <w:tc>
          <w:tcPr>
            <w:tcW w:w="850" w:type="dxa"/>
            <w:noWrap/>
            <w:hideMark/>
          </w:tcPr>
          <w:p w14:paraId="64E82B4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14.7</w:t>
            </w:r>
          </w:p>
        </w:tc>
        <w:tc>
          <w:tcPr>
            <w:tcW w:w="567" w:type="dxa"/>
            <w:noWrap/>
            <w:hideMark/>
          </w:tcPr>
          <w:p w14:paraId="39D1CD6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567" w:type="dxa"/>
            <w:noWrap/>
            <w:hideMark/>
          </w:tcPr>
          <w:p w14:paraId="40C1337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13.0</w:t>
            </w:r>
          </w:p>
        </w:tc>
        <w:tc>
          <w:tcPr>
            <w:tcW w:w="567" w:type="dxa"/>
            <w:noWrap/>
            <w:hideMark/>
          </w:tcPr>
          <w:p w14:paraId="4EDF662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12.1</w:t>
            </w:r>
          </w:p>
        </w:tc>
        <w:tc>
          <w:tcPr>
            <w:tcW w:w="709" w:type="dxa"/>
            <w:noWrap/>
            <w:hideMark/>
          </w:tcPr>
          <w:p w14:paraId="6B5E691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-3.2</w:t>
            </w:r>
          </w:p>
        </w:tc>
        <w:tc>
          <w:tcPr>
            <w:tcW w:w="655" w:type="dxa"/>
            <w:noWrap/>
            <w:hideMark/>
          </w:tcPr>
          <w:p w14:paraId="1FF2746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3.7</w:t>
            </w:r>
          </w:p>
        </w:tc>
        <w:tc>
          <w:tcPr>
            <w:tcW w:w="763" w:type="dxa"/>
            <w:noWrap/>
            <w:hideMark/>
          </w:tcPr>
          <w:p w14:paraId="3368F76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11.9</w:t>
            </w:r>
          </w:p>
        </w:tc>
        <w:tc>
          <w:tcPr>
            <w:tcW w:w="850" w:type="dxa"/>
            <w:noWrap/>
            <w:hideMark/>
          </w:tcPr>
          <w:p w14:paraId="5CE8E02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2.8</w:t>
            </w:r>
          </w:p>
        </w:tc>
        <w:tc>
          <w:tcPr>
            <w:tcW w:w="851" w:type="dxa"/>
            <w:noWrap/>
            <w:hideMark/>
          </w:tcPr>
          <w:p w14:paraId="6CECCE1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2.5</w:t>
            </w:r>
          </w:p>
        </w:tc>
        <w:tc>
          <w:tcPr>
            <w:tcW w:w="1134" w:type="dxa"/>
            <w:noWrap/>
            <w:hideMark/>
          </w:tcPr>
          <w:p w14:paraId="53AAA3C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4.1</w:t>
            </w:r>
          </w:p>
        </w:tc>
        <w:tc>
          <w:tcPr>
            <w:tcW w:w="709" w:type="dxa"/>
            <w:noWrap/>
            <w:hideMark/>
          </w:tcPr>
          <w:p w14:paraId="545A640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28.1</w:t>
            </w:r>
          </w:p>
        </w:tc>
        <w:tc>
          <w:tcPr>
            <w:tcW w:w="850" w:type="dxa"/>
            <w:noWrap/>
            <w:hideMark/>
          </w:tcPr>
          <w:p w14:paraId="2ABB829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56.7</w:t>
            </w:r>
          </w:p>
        </w:tc>
        <w:tc>
          <w:tcPr>
            <w:tcW w:w="709" w:type="dxa"/>
            <w:noWrap/>
            <w:hideMark/>
          </w:tcPr>
          <w:p w14:paraId="768D708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67.5</w:t>
            </w:r>
          </w:p>
        </w:tc>
      </w:tr>
      <w:tr w:rsidR="00196B66" w:rsidRPr="00196B66" w14:paraId="042392FC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6006E21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DR of the Congo</w:t>
            </w:r>
          </w:p>
        </w:tc>
        <w:tc>
          <w:tcPr>
            <w:tcW w:w="851" w:type="dxa"/>
            <w:noWrap/>
            <w:hideMark/>
          </w:tcPr>
          <w:p w14:paraId="698DBA8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8.1</w:t>
            </w:r>
          </w:p>
        </w:tc>
        <w:tc>
          <w:tcPr>
            <w:tcW w:w="567" w:type="dxa"/>
            <w:noWrap/>
            <w:hideMark/>
          </w:tcPr>
          <w:p w14:paraId="7D3AE03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9.8</w:t>
            </w:r>
          </w:p>
        </w:tc>
        <w:tc>
          <w:tcPr>
            <w:tcW w:w="567" w:type="dxa"/>
            <w:noWrap/>
            <w:hideMark/>
          </w:tcPr>
          <w:p w14:paraId="56B920E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9.8</w:t>
            </w:r>
          </w:p>
        </w:tc>
        <w:tc>
          <w:tcPr>
            <w:tcW w:w="992" w:type="dxa"/>
            <w:noWrap/>
            <w:hideMark/>
          </w:tcPr>
          <w:p w14:paraId="1731411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14.5</w:t>
            </w:r>
          </w:p>
        </w:tc>
        <w:tc>
          <w:tcPr>
            <w:tcW w:w="850" w:type="dxa"/>
            <w:noWrap/>
            <w:hideMark/>
          </w:tcPr>
          <w:p w14:paraId="579A3DF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14.7</w:t>
            </w:r>
          </w:p>
        </w:tc>
        <w:tc>
          <w:tcPr>
            <w:tcW w:w="567" w:type="dxa"/>
            <w:noWrap/>
            <w:hideMark/>
          </w:tcPr>
          <w:p w14:paraId="5348BC5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8.4</w:t>
            </w:r>
          </w:p>
        </w:tc>
        <w:tc>
          <w:tcPr>
            <w:tcW w:w="567" w:type="dxa"/>
            <w:noWrap/>
            <w:hideMark/>
          </w:tcPr>
          <w:p w14:paraId="286E66F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7.0</w:t>
            </w:r>
          </w:p>
        </w:tc>
        <w:tc>
          <w:tcPr>
            <w:tcW w:w="567" w:type="dxa"/>
            <w:noWrap/>
            <w:hideMark/>
          </w:tcPr>
          <w:p w14:paraId="2E70FA4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6.2</w:t>
            </w:r>
          </w:p>
        </w:tc>
        <w:tc>
          <w:tcPr>
            <w:tcW w:w="709" w:type="dxa"/>
            <w:noWrap/>
            <w:hideMark/>
          </w:tcPr>
          <w:p w14:paraId="3F3D785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-27.5</w:t>
            </w:r>
          </w:p>
        </w:tc>
        <w:tc>
          <w:tcPr>
            <w:tcW w:w="655" w:type="dxa"/>
            <w:noWrap/>
            <w:hideMark/>
          </w:tcPr>
          <w:p w14:paraId="343F5F1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-8.0</w:t>
            </w:r>
          </w:p>
        </w:tc>
        <w:tc>
          <w:tcPr>
            <w:tcW w:w="763" w:type="dxa"/>
            <w:noWrap/>
            <w:hideMark/>
          </w:tcPr>
          <w:p w14:paraId="7E2F4D3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-6.7</w:t>
            </w:r>
          </w:p>
        </w:tc>
        <w:tc>
          <w:tcPr>
            <w:tcW w:w="850" w:type="dxa"/>
            <w:noWrap/>
            <w:hideMark/>
          </w:tcPr>
          <w:p w14:paraId="77B1433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-12.5</w:t>
            </w:r>
          </w:p>
        </w:tc>
        <w:tc>
          <w:tcPr>
            <w:tcW w:w="851" w:type="dxa"/>
            <w:noWrap/>
            <w:hideMark/>
          </w:tcPr>
          <w:p w14:paraId="666C7CE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-12.2</w:t>
            </w:r>
          </w:p>
        </w:tc>
        <w:tc>
          <w:tcPr>
            <w:tcW w:w="1134" w:type="dxa"/>
            <w:noWrap/>
            <w:hideMark/>
          </w:tcPr>
          <w:p w14:paraId="6B00A7B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-6.9</w:t>
            </w:r>
          </w:p>
        </w:tc>
        <w:tc>
          <w:tcPr>
            <w:tcW w:w="709" w:type="dxa"/>
            <w:noWrap/>
            <w:hideMark/>
          </w:tcPr>
          <w:p w14:paraId="132F3D1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30.6</w:t>
            </w:r>
          </w:p>
        </w:tc>
        <w:tc>
          <w:tcPr>
            <w:tcW w:w="850" w:type="dxa"/>
            <w:noWrap/>
            <w:hideMark/>
          </w:tcPr>
          <w:p w14:paraId="1646C5D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15.0</w:t>
            </w:r>
          </w:p>
        </w:tc>
        <w:tc>
          <w:tcPr>
            <w:tcW w:w="709" w:type="dxa"/>
            <w:noWrap/>
            <w:hideMark/>
          </w:tcPr>
          <w:p w14:paraId="34217F7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15.2</w:t>
            </w:r>
          </w:p>
        </w:tc>
      </w:tr>
      <w:tr w:rsidR="00342CBD" w:rsidRPr="00196B66" w14:paraId="2FF73F50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3CA7B1A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Dominican Republic</w:t>
            </w:r>
          </w:p>
        </w:tc>
        <w:tc>
          <w:tcPr>
            <w:tcW w:w="851" w:type="dxa"/>
            <w:noWrap/>
            <w:hideMark/>
          </w:tcPr>
          <w:p w14:paraId="69E17F1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11.2</w:t>
            </w:r>
          </w:p>
        </w:tc>
        <w:tc>
          <w:tcPr>
            <w:tcW w:w="567" w:type="dxa"/>
            <w:noWrap/>
            <w:hideMark/>
          </w:tcPr>
          <w:p w14:paraId="0AD49B3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567" w:type="dxa"/>
            <w:noWrap/>
            <w:hideMark/>
          </w:tcPr>
          <w:p w14:paraId="1953B0B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18.9</w:t>
            </w:r>
          </w:p>
        </w:tc>
        <w:tc>
          <w:tcPr>
            <w:tcW w:w="992" w:type="dxa"/>
            <w:noWrap/>
            <w:hideMark/>
          </w:tcPr>
          <w:p w14:paraId="3AAE987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  <w:tc>
          <w:tcPr>
            <w:tcW w:w="850" w:type="dxa"/>
            <w:noWrap/>
            <w:hideMark/>
          </w:tcPr>
          <w:p w14:paraId="571B29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  <w:tc>
          <w:tcPr>
            <w:tcW w:w="567" w:type="dxa"/>
            <w:noWrap/>
            <w:hideMark/>
          </w:tcPr>
          <w:p w14:paraId="482535A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12.2</w:t>
            </w:r>
          </w:p>
        </w:tc>
        <w:tc>
          <w:tcPr>
            <w:tcW w:w="567" w:type="dxa"/>
            <w:noWrap/>
            <w:hideMark/>
          </w:tcPr>
          <w:p w14:paraId="56873FF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13.3</w:t>
            </w:r>
          </w:p>
        </w:tc>
        <w:tc>
          <w:tcPr>
            <w:tcW w:w="567" w:type="dxa"/>
            <w:noWrap/>
            <w:hideMark/>
          </w:tcPr>
          <w:p w14:paraId="1DAE0F2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12.4</w:t>
            </w:r>
          </w:p>
        </w:tc>
        <w:tc>
          <w:tcPr>
            <w:tcW w:w="709" w:type="dxa"/>
            <w:noWrap/>
            <w:hideMark/>
          </w:tcPr>
          <w:p w14:paraId="3988CB0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-8.2</w:t>
            </w:r>
          </w:p>
        </w:tc>
        <w:tc>
          <w:tcPr>
            <w:tcW w:w="655" w:type="dxa"/>
            <w:noWrap/>
            <w:hideMark/>
          </w:tcPr>
          <w:p w14:paraId="4FE270D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-1.7</w:t>
            </w:r>
          </w:p>
        </w:tc>
        <w:tc>
          <w:tcPr>
            <w:tcW w:w="763" w:type="dxa"/>
            <w:noWrap/>
            <w:hideMark/>
          </w:tcPr>
          <w:p w14:paraId="3D0EB32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7.9</w:t>
            </w:r>
          </w:p>
        </w:tc>
        <w:tc>
          <w:tcPr>
            <w:tcW w:w="850" w:type="dxa"/>
            <w:noWrap/>
            <w:hideMark/>
          </w:tcPr>
          <w:p w14:paraId="77FBC5F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-1.5</w:t>
            </w:r>
          </w:p>
        </w:tc>
        <w:tc>
          <w:tcPr>
            <w:tcW w:w="851" w:type="dxa"/>
            <w:noWrap/>
            <w:hideMark/>
          </w:tcPr>
          <w:p w14:paraId="10E69D0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-1.5</w:t>
            </w:r>
          </w:p>
        </w:tc>
        <w:tc>
          <w:tcPr>
            <w:tcW w:w="1134" w:type="dxa"/>
            <w:noWrap/>
            <w:hideMark/>
          </w:tcPr>
          <w:p w14:paraId="7A22D89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-1.0</w:t>
            </w:r>
          </w:p>
        </w:tc>
        <w:tc>
          <w:tcPr>
            <w:tcW w:w="709" w:type="dxa"/>
            <w:noWrap/>
            <w:hideMark/>
          </w:tcPr>
          <w:p w14:paraId="25DC7B9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37.3</w:t>
            </w:r>
          </w:p>
        </w:tc>
        <w:tc>
          <w:tcPr>
            <w:tcW w:w="850" w:type="dxa"/>
            <w:noWrap/>
            <w:hideMark/>
          </w:tcPr>
          <w:p w14:paraId="167E1C3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53.5</w:t>
            </w:r>
          </w:p>
        </w:tc>
        <w:tc>
          <w:tcPr>
            <w:tcW w:w="709" w:type="dxa"/>
            <w:noWrap/>
            <w:hideMark/>
          </w:tcPr>
          <w:p w14:paraId="7F0CFA9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71.5</w:t>
            </w:r>
          </w:p>
        </w:tc>
      </w:tr>
      <w:tr w:rsidR="00196B66" w:rsidRPr="00196B66" w14:paraId="1798A1E3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B44B7A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Ethiopia</w:t>
            </w:r>
          </w:p>
        </w:tc>
        <w:tc>
          <w:tcPr>
            <w:tcW w:w="851" w:type="dxa"/>
            <w:noWrap/>
            <w:hideMark/>
          </w:tcPr>
          <w:p w14:paraId="5646687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12.1</w:t>
            </w:r>
          </w:p>
        </w:tc>
        <w:tc>
          <w:tcPr>
            <w:tcW w:w="567" w:type="dxa"/>
            <w:noWrap/>
            <w:hideMark/>
          </w:tcPr>
          <w:p w14:paraId="6622A58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9.2</w:t>
            </w:r>
          </w:p>
        </w:tc>
        <w:tc>
          <w:tcPr>
            <w:tcW w:w="567" w:type="dxa"/>
            <w:noWrap/>
            <w:hideMark/>
          </w:tcPr>
          <w:p w14:paraId="5A34EF0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9.4</w:t>
            </w:r>
          </w:p>
        </w:tc>
        <w:tc>
          <w:tcPr>
            <w:tcW w:w="992" w:type="dxa"/>
            <w:noWrap/>
            <w:hideMark/>
          </w:tcPr>
          <w:p w14:paraId="3BC2C83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8.6</w:t>
            </w:r>
          </w:p>
        </w:tc>
        <w:tc>
          <w:tcPr>
            <w:tcW w:w="850" w:type="dxa"/>
            <w:noWrap/>
            <w:hideMark/>
          </w:tcPr>
          <w:p w14:paraId="3A87DCA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8.6</w:t>
            </w:r>
          </w:p>
        </w:tc>
        <w:tc>
          <w:tcPr>
            <w:tcW w:w="567" w:type="dxa"/>
            <w:noWrap/>
            <w:hideMark/>
          </w:tcPr>
          <w:p w14:paraId="09295B2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8.2</w:t>
            </w:r>
          </w:p>
        </w:tc>
        <w:tc>
          <w:tcPr>
            <w:tcW w:w="567" w:type="dxa"/>
            <w:noWrap/>
            <w:hideMark/>
          </w:tcPr>
          <w:p w14:paraId="129B72A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6.7</w:t>
            </w:r>
          </w:p>
        </w:tc>
        <w:tc>
          <w:tcPr>
            <w:tcW w:w="567" w:type="dxa"/>
            <w:noWrap/>
            <w:hideMark/>
          </w:tcPr>
          <w:p w14:paraId="708AA8C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9.2</w:t>
            </w:r>
          </w:p>
        </w:tc>
        <w:tc>
          <w:tcPr>
            <w:tcW w:w="709" w:type="dxa"/>
            <w:noWrap/>
            <w:hideMark/>
          </w:tcPr>
          <w:p w14:paraId="12794C3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-12.6</w:t>
            </w:r>
          </w:p>
        </w:tc>
        <w:tc>
          <w:tcPr>
            <w:tcW w:w="655" w:type="dxa"/>
            <w:noWrap/>
            <w:hideMark/>
          </w:tcPr>
          <w:p w14:paraId="526D616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-20.2</w:t>
            </w:r>
          </w:p>
        </w:tc>
        <w:tc>
          <w:tcPr>
            <w:tcW w:w="763" w:type="dxa"/>
            <w:noWrap/>
            <w:hideMark/>
          </w:tcPr>
          <w:p w14:paraId="493E5F3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-23.2</w:t>
            </w:r>
          </w:p>
        </w:tc>
        <w:tc>
          <w:tcPr>
            <w:tcW w:w="850" w:type="dxa"/>
            <w:noWrap/>
            <w:hideMark/>
          </w:tcPr>
          <w:p w14:paraId="78D7C70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-16.9</w:t>
            </w:r>
          </w:p>
        </w:tc>
        <w:tc>
          <w:tcPr>
            <w:tcW w:w="851" w:type="dxa"/>
            <w:noWrap/>
            <w:hideMark/>
          </w:tcPr>
          <w:p w14:paraId="08FB2FA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-16.9</w:t>
            </w:r>
          </w:p>
        </w:tc>
        <w:tc>
          <w:tcPr>
            <w:tcW w:w="1134" w:type="dxa"/>
            <w:noWrap/>
            <w:hideMark/>
          </w:tcPr>
          <w:p w14:paraId="2760314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-10.2</w:t>
            </w:r>
          </w:p>
        </w:tc>
        <w:tc>
          <w:tcPr>
            <w:tcW w:w="709" w:type="dxa"/>
            <w:noWrap/>
            <w:hideMark/>
          </w:tcPr>
          <w:p w14:paraId="304E295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39.6</w:t>
            </w:r>
          </w:p>
        </w:tc>
        <w:tc>
          <w:tcPr>
            <w:tcW w:w="850" w:type="dxa"/>
            <w:noWrap/>
            <w:hideMark/>
          </w:tcPr>
          <w:p w14:paraId="41948DD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57.9</w:t>
            </w:r>
          </w:p>
        </w:tc>
        <w:tc>
          <w:tcPr>
            <w:tcW w:w="709" w:type="dxa"/>
            <w:noWrap/>
            <w:hideMark/>
          </w:tcPr>
          <w:p w14:paraId="7B12B43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55.4</w:t>
            </w:r>
          </w:p>
        </w:tc>
      </w:tr>
      <w:tr w:rsidR="00342CBD" w:rsidRPr="00196B66" w14:paraId="4579324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587375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Fiji</w:t>
            </w:r>
          </w:p>
        </w:tc>
        <w:tc>
          <w:tcPr>
            <w:tcW w:w="851" w:type="dxa"/>
            <w:noWrap/>
            <w:hideMark/>
          </w:tcPr>
          <w:p w14:paraId="3F62CF1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18.7</w:t>
            </w:r>
          </w:p>
        </w:tc>
        <w:tc>
          <w:tcPr>
            <w:tcW w:w="567" w:type="dxa"/>
            <w:noWrap/>
            <w:hideMark/>
          </w:tcPr>
          <w:p w14:paraId="4CAF479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24.0</w:t>
            </w:r>
          </w:p>
        </w:tc>
        <w:tc>
          <w:tcPr>
            <w:tcW w:w="567" w:type="dxa"/>
            <w:noWrap/>
            <w:hideMark/>
          </w:tcPr>
          <w:p w14:paraId="7B5A92C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29.5</w:t>
            </w:r>
          </w:p>
        </w:tc>
        <w:tc>
          <w:tcPr>
            <w:tcW w:w="992" w:type="dxa"/>
            <w:noWrap/>
            <w:hideMark/>
          </w:tcPr>
          <w:p w14:paraId="5CBE6A4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27.4</w:t>
            </w:r>
          </w:p>
        </w:tc>
        <w:tc>
          <w:tcPr>
            <w:tcW w:w="850" w:type="dxa"/>
            <w:noWrap/>
            <w:hideMark/>
          </w:tcPr>
          <w:p w14:paraId="0FFF513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26.9</w:t>
            </w:r>
          </w:p>
        </w:tc>
        <w:tc>
          <w:tcPr>
            <w:tcW w:w="567" w:type="dxa"/>
            <w:noWrap/>
            <w:hideMark/>
          </w:tcPr>
          <w:p w14:paraId="50DAE89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20.1</w:t>
            </w:r>
          </w:p>
        </w:tc>
        <w:tc>
          <w:tcPr>
            <w:tcW w:w="567" w:type="dxa"/>
            <w:noWrap/>
            <w:hideMark/>
          </w:tcPr>
          <w:p w14:paraId="7919EB9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22.7</w:t>
            </w:r>
          </w:p>
        </w:tc>
        <w:tc>
          <w:tcPr>
            <w:tcW w:w="567" w:type="dxa"/>
            <w:noWrap/>
            <w:hideMark/>
          </w:tcPr>
          <w:p w14:paraId="727071B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16.7</w:t>
            </w:r>
          </w:p>
        </w:tc>
        <w:tc>
          <w:tcPr>
            <w:tcW w:w="709" w:type="dxa"/>
            <w:noWrap/>
            <w:hideMark/>
          </w:tcPr>
          <w:p w14:paraId="5EC7ACE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-0.2</w:t>
            </w:r>
          </w:p>
        </w:tc>
        <w:tc>
          <w:tcPr>
            <w:tcW w:w="655" w:type="dxa"/>
            <w:noWrap/>
            <w:hideMark/>
          </w:tcPr>
          <w:p w14:paraId="2D4227D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4.3</w:t>
            </w:r>
          </w:p>
        </w:tc>
        <w:tc>
          <w:tcPr>
            <w:tcW w:w="763" w:type="dxa"/>
            <w:noWrap/>
            <w:hideMark/>
          </w:tcPr>
          <w:p w14:paraId="5E00175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24.5</w:t>
            </w:r>
          </w:p>
        </w:tc>
        <w:tc>
          <w:tcPr>
            <w:tcW w:w="850" w:type="dxa"/>
            <w:noWrap/>
            <w:hideMark/>
          </w:tcPr>
          <w:p w14:paraId="448D089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-1.7</w:t>
            </w:r>
          </w:p>
        </w:tc>
        <w:tc>
          <w:tcPr>
            <w:tcW w:w="851" w:type="dxa"/>
            <w:noWrap/>
            <w:hideMark/>
          </w:tcPr>
          <w:p w14:paraId="718FD02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-1.6</w:t>
            </w:r>
          </w:p>
        </w:tc>
        <w:tc>
          <w:tcPr>
            <w:tcW w:w="1134" w:type="dxa"/>
            <w:noWrap/>
            <w:hideMark/>
          </w:tcPr>
          <w:p w14:paraId="3531BB6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4.0</w:t>
            </w:r>
          </w:p>
        </w:tc>
        <w:tc>
          <w:tcPr>
            <w:tcW w:w="709" w:type="dxa"/>
            <w:noWrap/>
            <w:hideMark/>
          </w:tcPr>
          <w:p w14:paraId="4FEEC6F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51.8</w:t>
            </w:r>
          </w:p>
        </w:tc>
        <w:tc>
          <w:tcPr>
            <w:tcW w:w="850" w:type="dxa"/>
            <w:noWrap/>
            <w:hideMark/>
          </w:tcPr>
          <w:p w14:paraId="1653D13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48.9</w:t>
            </w:r>
          </w:p>
        </w:tc>
        <w:tc>
          <w:tcPr>
            <w:tcW w:w="709" w:type="dxa"/>
            <w:noWrap/>
            <w:hideMark/>
          </w:tcPr>
          <w:p w14:paraId="288D080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70.8</w:t>
            </w:r>
          </w:p>
        </w:tc>
      </w:tr>
      <w:tr w:rsidR="00196B66" w:rsidRPr="00196B66" w14:paraId="31BF77D3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58BC4A8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Gambia</w:t>
            </w:r>
          </w:p>
        </w:tc>
        <w:tc>
          <w:tcPr>
            <w:tcW w:w="851" w:type="dxa"/>
            <w:noWrap/>
            <w:hideMark/>
          </w:tcPr>
          <w:p w14:paraId="6E04579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7.1</w:t>
            </w:r>
          </w:p>
        </w:tc>
        <w:tc>
          <w:tcPr>
            <w:tcW w:w="567" w:type="dxa"/>
            <w:noWrap/>
            <w:hideMark/>
          </w:tcPr>
          <w:p w14:paraId="37A03D2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956D52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14.5</w:t>
            </w:r>
          </w:p>
        </w:tc>
        <w:tc>
          <w:tcPr>
            <w:tcW w:w="992" w:type="dxa"/>
            <w:noWrap/>
            <w:hideMark/>
          </w:tcPr>
          <w:p w14:paraId="333C777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11.2</w:t>
            </w:r>
          </w:p>
        </w:tc>
        <w:tc>
          <w:tcPr>
            <w:tcW w:w="850" w:type="dxa"/>
            <w:noWrap/>
            <w:hideMark/>
          </w:tcPr>
          <w:p w14:paraId="31C0B7F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11.0</w:t>
            </w:r>
          </w:p>
        </w:tc>
        <w:tc>
          <w:tcPr>
            <w:tcW w:w="567" w:type="dxa"/>
            <w:noWrap/>
            <w:hideMark/>
          </w:tcPr>
          <w:p w14:paraId="495EA2D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8.4</w:t>
            </w:r>
          </w:p>
        </w:tc>
        <w:tc>
          <w:tcPr>
            <w:tcW w:w="567" w:type="dxa"/>
            <w:noWrap/>
            <w:hideMark/>
          </w:tcPr>
          <w:p w14:paraId="4E994A8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69CDCB2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10.8</w:t>
            </w:r>
          </w:p>
        </w:tc>
        <w:tc>
          <w:tcPr>
            <w:tcW w:w="709" w:type="dxa"/>
            <w:noWrap/>
            <w:hideMark/>
          </w:tcPr>
          <w:p w14:paraId="16F77F6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-6.1</w:t>
            </w:r>
          </w:p>
        </w:tc>
        <w:tc>
          <w:tcPr>
            <w:tcW w:w="655" w:type="dxa"/>
            <w:noWrap/>
            <w:hideMark/>
          </w:tcPr>
          <w:p w14:paraId="2FDF129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1BD82C7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-1.9</w:t>
            </w:r>
          </w:p>
        </w:tc>
        <w:tc>
          <w:tcPr>
            <w:tcW w:w="850" w:type="dxa"/>
            <w:noWrap/>
            <w:hideMark/>
          </w:tcPr>
          <w:p w14:paraId="4F2E279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-9.9</w:t>
            </w:r>
          </w:p>
        </w:tc>
        <w:tc>
          <w:tcPr>
            <w:tcW w:w="851" w:type="dxa"/>
            <w:noWrap/>
            <w:hideMark/>
          </w:tcPr>
          <w:p w14:paraId="38B0E62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-9.8</w:t>
            </w:r>
          </w:p>
        </w:tc>
        <w:tc>
          <w:tcPr>
            <w:tcW w:w="1134" w:type="dxa"/>
            <w:noWrap/>
            <w:hideMark/>
          </w:tcPr>
          <w:p w14:paraId="757B39E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-8.9</w:t>
            </w:r>
          </w:p>
        </w:tc>
        <w:tc>
          <w:tcPr>
            <w:tcW w:w="709" w:type="dxa"/>
            <w:noWrap/>
            <w:hideMark/>
          </w:tcPr>
          <w:p w14:paraId="1368CF1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42.9</w:t>
            </w:r>
          </w:p>
        </w:tc>
        <w:tc>
          <w:tcPr>
            <w:tcW w:w="850" w:type="dxa"/>
            <w:noWrap/>
            <w:hideMark/>
          </w:tcPr>
          <w:p w14:paraId="36DDC1E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83.0</w:t>
            </w:r>
          </w:p>
        </w:tc>
        <w:tc>
          <w:tcPr>
            <w:tcW w:w="709" w:type="dxa"/>
            <w:noWrap/>
            <w:hideMark/>
          </w:tcPr>
          <w:p w14:paraId="7463BFB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83.5</w:t>
            </w:r>
          </w:p>
        </w:tc>
      </w:tr>
      <w:tr w:rsidR="00342CBD" w:rsidRPr="00196B66" w14:paraId="60C275D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9649C1E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Ghana</w:t>
            </w:r>
          </w:p>
        </w:tc>
        <w:tc>
          <w:tcPr>
            <w:tcW w:w="851" w:type="dxa"/>
            <w:noWrap/>
            <w:hideMark/>
          </w:tcPr>
          <w:p w14:paraId="43C5E2C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567" w:type="dxa"/>
            <w:noWrap/>
            <w:hideMark/>
          </w:tcPr>
          <w:p w14:paraId="199A72E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12.0</w:t>
            </w:r>
          </w:p>
        </w:tc>
        <w:tc>
          <w:tcPr>
            <w:tcW w:w="567" w:type="dxa"/>
            <w:noWrap/>
            <w:hideMark/>
          </w:tcPr>
          <w:p w14:paraId="55376DC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19.1</w:t>
            </w:r>
          </w:p>
        </w:tc>
        <w:tc>
          <w:tcPr>
            <w:tcW w:w="992" w:type="dxa"/>
            <w:noWrap/>
            <w:hideMark/>
          </w:tcPr>
          <w:p w14:paraId="4A7C0F7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13.8</w:t>
            </w:r>
          </w:p>
        </w:tc>
        <w:tc>
          <w:tcPr>
            <w:tcW w:w="850" w:type="dxa"/>
            <w:noWrap/>
            <w:hideMark/>
          </w:tcPr>
          <w:p w14:paraId="14691DD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13.8</w:t>
            </w:r>
          </w:p>
        </w:tc>
        <w:tc>
          <w:tcPr>
            <w:tcW w:w="567" w:type="dxa"/>
            <w:noWrap/>
            <w:hideMark/>
          </w:tcPr>
          <w:p w14:paraId="1FAABF5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9.9</w:t>
            </w:r>
          </w:p>
        </w:tc>
        <w:tc>
          <w:tcPr>
            <w:tcW w:w="567" w:type="dxa"/>
            <w:noWrap/>
            <w:hideMark/>
          </w:tcPr>
          <w:p w14:paraId="747C08B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12.0</w:t>
            </w:r>
          </w:p>
        </w:tc>
        <w:tc>
          <w:tcPr>
            <w:tcW w:w="567" w:type="dxa"/>
            <w:noWrap/>
            <w:hideMark/>
          </w:tcPr>
          <w:p w14:paraId="5567E5B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12.0</w:t>
            </w:r>
          </w:p>
        </w:tc>
        <w:tc>
          <w:tcPr>
            <w:tcW w:w="709" w:type="dxa"/>
            <w:noWrap/>
            <w:hideMark/>
          </w:tcPr>
          <w:p w14:paraId="0DE594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-13.2</w:t>
            </w:r>
          </w:p>
        </w:tc>
        <w:tc>
          <w:tcPr>
            <w:tcW w:w="655" w:type="dxa"/>
            <w:noWrap/>
            <w:hideMark/>
          </w:tcPr>
          <w:p w14:paraId="3B8FE97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-4.7</w:t>
            </w:r>
          </w:p>
        </w:tc>
        <w:tc>
          <w:tcPr>
            <w:tcW w:w="763" w:type="dxa"/>
            <w:noWrap/>
            <w:hideMark/>
          </w:tcPr>
          <w:p w14:paraId="1AFC8D7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3.5</w:t>
            </w:r>
          </w:p>
        </w:tc>
        <w:tc>
          <w:tcPr>
            <w:tcW w:w="850" w:type="dxa"/>
            <w:noWrap/>
            <w:hideMark/>
          </w:tcPr>
          <w:p w14:paraId="65CBE52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-6.9</w:t>
            </w:r>
          </w:p>
        </w:tc>
        <w:tc>
          <w:tcPr>
            <w:tcW w:w="851" w:type="dxa"/>
            <w:noWrap/>
            <w:hideMark/>
          </w:tcPr>
          <w:p w14:paraId="5A22B14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-6.9</w:t>
            </w:r>
          </w:p>
        </w:tc>
        <w:tc>
          <w:tcPr>
            <w:tcW w:w="1134" w:type="dxa"/>
            <w:noWrap/>
            <w:hideMark/>
          </w:tcPr>
          <w:p w14:paraId="7FF6EB4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-4.4</w:t>
            </w:r>
          </w:p>
        </w:tc>
        <w:tc>
          <w:tcPr>
            <w:tcW w:w="709" w:type="dxa"/>
            <w:noWrap/>
            <w:hideMark/>
          </w:tcPr>
          <w:p w14:paraId="3EAC9C0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34.5</w:t>
            </w:r>
          </w:p>
        </w:tc>
        <w:tc>
          <w:tcPr>
            <w:tcW w:w="850" w:type="dxa"/>
            <w:noWrap/>
            <w:hideMark/>
          </w:tcPr>
          <w:p w14:paraId="7EEB341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62.6</w:t>
            </w:r>
          </w:p>
        </w:tc>
        <w:tc>
          <w:tcPr>
            <w:tcW w:w="709" w:type="dxa"/>
            <w:noWrap/>
            <w:hideMark/>
          </w:tcPr>
          <w:p w14:paraId="2039B43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78.9</w:t>
            </w:r>
          </w:p>
        </w:tc>
      </w:tr>
      <w:tr w:rsidR="00196B66" w:rsidRPr="00196B66" w14:paraId="4EBAF0D6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F30BD1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Grenada</w:t>
            </w:r>
          </w:p>
        </w:tc>
        <w:tc>
          <w:tcPr>
            <w:tcW w:w="851" w:type="dxa"/>
            <w:noWrap/>
            <w:hideMark/>
          </w:tcPr>
          <w:p w14:paraId="2BD2BD0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567" w:type="dxa"/>
            <w:noWrap/>
            <w:hideMark/>
          </w:tcPr>
          <w:p w14:paraId="4EA971D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17.3</w:t>
            </w:r>
          </w:p>
        </w:tc>
        <w:tc>
          <w:tcPr>
            <w:tcW w:w="567" w:type="dxa"/>
            <w:noWrap/>
            <w:hideMark/>
          </w:tcPr>
          <w:p w14:paraId="5580C12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24.2</w:t>
            </w:r>
          </w:p>
        </w:tc>
        <w:tc>
          <w:tcPr>
            <w:tcW w:w="992" w:type="dxa"/>
            <w:noWrap/>
            <w:hideMark/>
          </w:tcPr>
          <w:p w14:paraId="477E1D8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850" w:type="dxa"/>
            <w:noWrap/>
            <w:hideMark/>
          </w:tcPr>
          <w:p w14:paraId="4C3EA3C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567" w:type="dxa"/>
            <w:noWrap/>
            <w:hideMark/>
          </w:tcPr>
          <w:p w14:paraId="1A1DA87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18.7</w:t>
            </w:r>
          </w:p>
        </w:tc>
        <w:tc>
          <w:tcPr>
            <w:tcW w:w="567" w:type="dxa"/>
            <w:noWrap/>
            <w:hideMark/>
          </w:tcPr>
          <w:p w14:paraId="7ED4A64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22.5</w:t>
            </w:r>
          </w:p>
        </w:tc>
        <w:tc>
          <w:tcPr>
            <w:tcW w:w="567" w:type="dxa"/>
            <w:noWrap/>
            <w:hideMark/>
          </w:tcPr>
          <w:p w14:paraId="3EFC1C2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21.9</w:t>
            </w:r>
          </w:p>
        </w:tc>
        <w:tc>
          <w:tcPr>
            <w:tcW w:w="709" w:type="dxa"/>
            <w:noWrap/>
            <w:hideMark/>
          </w:tcPr>
          <w:p w14:paraId="68D1ECA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2.3</w:t>
            </w:r>
          </w:p>
        </w:tc>
        <w:tc>
          <w:tcPr>
            <w:tcW w:w="655" w:type="dxa"/>
            <w:noWrap/>
            <w:hideMark/>
          </w:tcPr>
          <w:p w14:paraId="5870714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1.6</w:t>
            </w:r>
          </w:p>
        </w:tc>
        <w:tc>
          <w:tcPr>
            <w:tcW w:w="763" w:type="dxa"/>
            <w:noWrap/>
            <w:hideMark/>
          </w:tcPr>
          <w:p w14:paraId="6CB6638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17.0</w:t>
            </w:r>
          </w:p>
        </w:tc>
        <w:tc>
          <w:tcPr>
            <w:tcW w:w="850" w:type="dxa"/>
            <w:noWrap/>
            <w:hideMark/>
          </w:tcPr>
          <w:p w14:paraId="2C14BE0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-4.7</w:t>
            </w:r>
          </w:p>
        </w:tc>
        <w:tc>
          <w:tcPr>
            <w:tcW w:w="851" w:type="dxa"/>
            <w:noWrap/>
            <w:hideMark/>
          </w:tcPr>
          <w:p w14:paraId="32CB152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-4.7</w:t>
            </w:r>
          </w:p>
        </w:tc>
        <w:tc>
          <w:tcPr>
            <w:tcW w:w="1134" w:type="dxa"/>
            <w:noWrap/>
            <w:hideMark/>
          </w:tcPr>
          <w:p w14:paraId="33F6F6E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-2.9</w:t>
            </w:r>
          </w:p>
        </w:tc>
        <w:tc>
          <w:tcPr>
            <w:tcW w:w="709" w:type="dxa"/>
            <w:noWrap/>
            <w:hideMark/>
          </w:tcPr>
          <w:p w14:paraId="246B845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96.9</w:t>
            </w:r>
          </w:p>
        </w:tc>
        <w:tc>
          <w:tcPr>
            <w:tcW w:w="850" w:type="dxa"/>
            <w:noWrap/>
            <w:hideMark/>
          </w:tcPr>
          <w:p w14:paraId="4BC0D7D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60.5</w:t>
            </w:r>
          </w:p>
        </w:tc>
        <w:tc>
          <w:tcPr>
            <w:tcW w:w="709" w:type="dxa"/>
            <w:noWrap/>
            <w:hideMark/>
          </w:tcPr>
          <w:p w14:paraId="4024617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71.3</w:t>
            </w:r>
          </w:p>
        </w:tc>
      </w:tr>
      <w:tr w:rsidR="00342CBD" w:rsidRPr="00196B66" w14:paraId="4A8AC70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4B611D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Guatemala</w:t>
            </w:r>
          </w:p>
        </w:tc>
        <w:tc>
          <w:tcPr>
            <w:tcW w:w="851" w:type="dxa"/>
            <w:noWrap/>
            <w:hideMark/>
          </w:tcPr>
          <w:p w14:paraId="07D7459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11.2</w:t>
            </w:r>
          </w:p>
        </w:tc>
        <w:tc>
          <w:tcPr>
            <w:tcW w:w="567" w:type="dxa"/>
            <w:noWrap/>
            <w:hideMark/>
          </w:tcPr>
          <w:p w14:paraId="6896701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11.4</w:t>
            </w:r>
          </w:p>
        </w:tc>
        <w:tc>
          <w:tcPr>
            <w:tcW w:w="567" w:type="dxa"/>
            <w:noWrap/>
            <w:hideMark/>
          </w:tcPr>
          <w:p w14:paraId="6E56732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13.2</w:t>
            </w:r>
          </w:p>
        </w:tc>
        <w:tc>
          <w:tcPr>
            <w:tcW w:w="992" w:type="dxa"/>
            <w:noWrap/>
            <w:hideMark/>
          </w:tcPr>
          <w:p w14:paraId="058C686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10.9</w:t>
            </w:r>
          </w:p>
        </w:tc>
        <w:tc>
          <w:tcPr>
            <w:tcW w:w="850" w:type="dxa"/>
            <w:noWrap/>
            <w:hideMark/>
          </w:tcPr>
          <w:p w14:paraId="768CF02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10.9</w:t>
            </w:r>
          </w:p>
        </w:tc>
        <w:tc>
          <w:tcPr>
            <w:tcW w:w="567" w:type="dxa"/>
            <w:noWrap/>
            <w:hideMark/>
          </w:tcPr>
          <w:p w14:paraId="17E7159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10.4</w:t>
            </w:r>
          </w:p>
        </w:tc>
        <w:tc>
          <w:tcPr>
            <w:tcW w:w="567" w:type="dxa"/>
            <w:noWrap/>
            <w:hideMark/>
          </w:tcPr>
          <w:p w14:paraId="1734058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10.5</w:t>
            </w:r>
          </w:p>
        </w:tc>
        <w:tc>
          <w:tcPr>
            <w:tcW w:w="567" w:type="dxa"/>
            <w:noWrap/>
            <w:hideMark/>
          </w:tcPr>
          <w:p w14:paraId="41C4739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10.0</w:t>
            </w:r>
          </w:p>
        </w:tc>
        <w:tc>
          <w:tcPr>
            <w:tcW w:w="709" w:type="dxa"/>
            <w:noWrap/>
            <w:hideMark/>
          </w:tcPr>
          <w:p w14:paraId="289445F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-0.9</w:t>
            </w:r>
          </w:p>
        </w:tc>
        <w:tc>
          <w:tcPr>
            <w:tcW w:w="655" w:type="dxa"/>
            <w:noWrap/>
            <w:hideMark/>
          </w:tcPr>
          <w:p w14:paraId="5B4E1A0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-1.0</w:t>
            </w:r>
          </w:p>
        </w:tc>
        <w:tc>
          <w:tcPr>
            <w:tcW w:w="763" w:type="dxa"/>
            <w:noWrap/>
            <w:hideMark/>
          </w:tcPr>
          <w:p w14:paraId="5E4A83C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5.4</w:t>
            </w:r>
          </w:p>
        </w:tc>
        <w:tc>
          <w:tcPr>
            <w:tcW w:w="850" w:type="dxa"/>
            <w:noWrap/>
            <w:hideMark/>
          </w:tcPr>
          <w:p w14:paraId="6BAEF47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-0.5</w:t>
            </w:r>
          </w:p>
        </w:tc>
        <w:tc>
          <w:tcPr>
            <w:tcW w:w="851" w:type="dxa"/>
            <w:noWrap/>
            <w:hideMark/>
          </w:tcPr>
          <w:p w14:paraId="31E62EE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-0.5</w:t>
            </w:r>
          </w:p>
        </w:tc>
        <w:tc>
          <w:tcPr>
            <w:tcW w:w="1134" w:type="dxa"/>
            <w:noWrap/>
            <w:hideMark/>
          </w:tcPr>
          <w:p w14:paraId="66A26FD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0.4</w:t>
            </w:r>
          </w:p>
        </w:tc>
        <w:tc>
          <w:tcPr>
            <w:tcW w:w="709" w:type="dxa"/>
            <w:noWrap/>
            <w:hideMark/>
          </w:tcPr>
          <w:p w14:paraId="00A98B1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24.0</w:t>
            </w:r>
          </w:p>
        </w:tc>
        <w:tc>
          <w:tcPr>
            <w:tcW w:w="850" w:type="dxa"/>
            <w:noWrap/>
            <w:hideMark/>
          </w:tcPr>
          <w:p w14:paraId="034987C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26.5</w:t>
            </w:r>
          </w:p>
        </w:tc>
        <w:tc>
          <w:tcPr>
            <w:tcW w:w="709" w:type="dxa"/>
            <w:noWrap/>
            <w:hideMark/>
          </w:tcPr>
          <w:p w14:paraId="36EA033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31.5</w:t>
            </w:r>
          </w:p>
        </w:tc>
      </w:tr>
      <w:tr w:rsidR="00196B66" w:rsidRPr="00196B66" w14:paraId="55B6EDE8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9027245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Haiti</w:t>
            </w:r>
          </w:p>
        </w:tc>
        <w:tc>
          <w:tcPr>
            <w:tcW w:w="851" w:type="dxa"/>
            <w:noWrap/>
            <w:hideMark/>
          </w:tcPr>
          <w:p w14:paraId="7DE69E4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14.7</w:t>
            </w:r>
          </w:p>
        </w:tc>
        <w:tc>
          <w:tcPr>
            <w:tcW w:w="567" w:type="dxa"/>
            <w:noWrap/>
            <w:hideMark/>
          </w:tcPr>
          <w:p w14:paraId="1352E22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9.2</w:t>
            </w:r>
          </w:p>
        </w:tc>
        <w:tc>
          <w:tcPr>
            <w:tcW w:w="567" w:type="dxa"/>
            <w:noWrap/>
            <w:hideMark/>
          </w:tcPr>
          <w:p w14:paraId="6DBA122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9.1</w:t>
            </w:r>
          </w:p>
        </w:tc>
        <w:tc>
          <w:tcPr>
            <w:tcW w:w="992" w:type="dxa"/>
            <w:noWrap/>
            <w:hideMark/>
          </w:tcPr>
          <w:p w14:paraId="16587B2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16.7</w:t>
            </w:r>
          </w:p>
        </w:tc>
        <w:tc>
          <w:tcPr>
            <w:tcW w:w="850" w:type="dxa"/>
            <w:noWrap/>
            <w:hideMark/>
          </w:tcPr>
          <w:p w14:paraId="5B7863B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16.7</w:t>
            </w:r>
          </w:p>
        </w:tc>
        <w:tc>
          <w:tcPr>
            <w:tcW w:w="567" w:type="dxa"/>
            <w:noWrap/>
            <w:hideMark/>
          </w:tcPr>
          <w:p w14:paraId="3497908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5.3</w:t>
            </w:r>
          </w:p>
        </w:tc>
        <w:tc>
          <w:tcPr>
            <w:tcW w:w="567" w:type="dxa"/>
            <w:noWrap/>
            <w:hideMark/>
          </w:tcPr>
          <w:p w14:paraId="35901B0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5.9</w:t>
            </w:r>
          </w:p>
        </w:tc>
        <w:tc>
          <w:tcPr>
            <w:tcW w:w="567" w:type="dxa"/>
            <w:noWrap/>
            <w:hideMark/>
          </w:tcPr>
          <w:p w14:paraId="7468C34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5.7</w:t>
            </w:r>
          </w:p>
        </w:tc>
        <w:tc>
          <w:tcPr>
            <w:tcW w:w="709" w:type="dxa"/>
            <w:noWrap/>
            <w:hideMark/>
          </w:tcPr>
          <w:p w14:paraId="7218C41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0.2</w:t>
            </w:r>
          </w:p>
        </w:tc>
        <w:tc>
          <w:tcPr>
            <w:tcW w:w="655" w:type="dxa"/>
            <w:noWrap/>
            <w:hideMark/>
          </w:tcPr>
          <w:p w14:paraId="3B28DC2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-14.1</w:t>
            </w:r>
          </w:p>
        </w:tc>
        <w:tc>
          <w:tcPr>
            <w:tcW w:w="763" w:type="dxa"/>
            <w:noWrap/>
            <w:hideMark/>
          </w:tcPr>
          <w:p w14:paraId="2992F75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-16.3</w:t>
            </w:r>
          </w:p>
        </w:tc>
        <w:tc>
          <w:tcPr>
            <w:tcW w:w="850" w:type="dxa"/>
            <w:noWrap/>
            <w:hideMark/>
          </w:tcPr>
          <w:p w14:paraId="0626EA3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-12.7</w:t>
            </w:r>
          </w:p>
        </w:tc>
        <w:tc>
          <w:tcPr>
            <w:tcW w:w="851" w:type="dxa"/>
            <w:noWrap/>
            <w:hideMark/>
          </w:tcPr>
          <w:p w14:paraId="1DF5241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-12.7</w:t>
            </w:r>
          </w:p>
        </w:tc>
        <w:tc>
          <w:tcPr>
            <w:tcW w:w="1134" w:type="dxa"/>
            <w:noWrap/>
            <w:hideMark/>
          </w:tcPr>
          <w:p w14:paraId="6077535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-10.0</w:t>
            </w:r>
          </w:p>
        </w:tc>
        <w:tc>
          <w:tcPr>
            <w:tcW w:w="709" w:type="dxa"/>
            <w:noWrap/>
            <w:hideMark/>
          </w:tcPr>
          <w:p w14:paraId="5CC4EC2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23.2</w:t>
            </w:r>
          </w:p>
        </w:tc>
        <w:tc>
          <w:tcPr>
            <w:tcW w:w="850" w:type="dxa"/>
            <w:noWrap/>
            <w:hideMark/>
          </w:tcPr>
          <w:p w14:paraId="09A53D5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25.8</w:t>
            </w:r>
          </w:p>
        </w:tc>
        <w:tc>
          <w:tcPr>
            <w:tcW w:w="709" w:type="dxa"/>
            <w:noWrap/>
            <w:hideMark/>
          </w:tcPr>
          <w:p w14:paraId="232ECE8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21.3</w:t>
            </w:r>
          </w:p>
        </w:tc>
      </w:tr>
      <w:tr w:rsidR="00342CBD" w:rsidRPr="00196B66" w14:paraId="6BB6CFED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5D1D2B1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Honduras</w:t>
            </w:r>
          </w:p>
        </w:tc>
        <w:tc>
          <w:tcPr>
            <w:tcW w:w="851" w:type="dxa"/>
            <w:noWrap/>
            <w:hideMark/>
          </w:tcPr>
          <w:p w14:paraId="3D8CC25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19.2</w:t>
            </w:r>
          </w:p>
        </w:tc>
        <w:tc>
          <w:tcPr>
            <w:tcW w:w="567" w:type="dxa"/>
            <w:noWrap/>
            <w:hideMark/>
          </w:tcPr>
          <w:p w14:paraId="5C086E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15.4</w:t>
            </w:r>
          </w:p>
        </w:tc>
        <w:tc>
          <w:tcPr>
            <w:tcW w:w="567" w:type="dxa"/>
            <w:noWrap/>
            <w:hideMark/>
          </w:tcPr>
          <w:p w14:paraId="4A9651D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992" w:type="dxa"/>
            <w:noWrap/>
            <w:hideMark/>
          </w:tcPr>
          <w:p w14:paraId="03CDDFC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17.3</w:t>
            </w:r>
          </w:p>
        </w:tc>
        <w:tc>
          <w:tcPr>
            <w:tcW w:w="850" w:type="dxa"/>
            <w:noWrap/>
            <w:hideMark/>
          </w:tcPr>
          <w:p w14:paraId="0C0F6E4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17.2</w:t>
            </w:r>
          </w:p>
        </w:tc>
        <w:tc>
          <w:tcPr>
            <w:tcW w:w="567" w:type="dxa"/>
            <w:noWrap/>
            <w:hideMark/>
          </w:tcPr>
          <w:p w14:paraId="4706531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14.4</w:t>
            </w:r>
          </w:p>
        </w:tc>
        <w:tc>
          <w:tcPr>
            <w:tcW w:w="567" w:type="dxa"/>
            <w:noWrap/>
            <w:hideMark/>
          </w:tcPr>
          <w:p w14:paraId="58AF57A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17.5</w:t>
            </w:r>
          </w:p>
        </w:tc>
        <w:tc>
          <w:tcPr>
            <w:tcW w:w="567" w:type="dxa"/>
            <w:noWrap/>
            <w:hideMark/>
          </w:tcPr>
          <w:p w14:paraId="59C26C8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14.8</w:t>
            </w:r>
          </w:p>
        </w:tc>
        <w:tc>
          <w:tcPr>
            <w:tcW w:w="709" w:type="dxa"/>
            <w:noWrap/>
            <w:hideMark/>
          </w:tcPr>
          <w:p w14:paraId="12CA15C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-4.5</w:t>
            </w:r>
          </w:p>
        </w:tc>
        <w:tc>
          <w:tcPr>
            <w:tcW w:w="655" w:type="dxa"/>
            <w:noWrap/>
            <w:hideMark/>
          </w:tcPr>
          <w:p w14:paraId="6DB1C5C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0.8</w:t>
            </w:r>
          </w:p>
        </w:tc>
        <w:tc>
          <w:tcPr>
            <w:tcW w:w="763" w:type="dxa"/>
            <w:noWrap/>
            <w:hideMark/>
          </w:tcPr>
          <w:p w14:paraId="57FE8C9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11.4</w:t>
            </w:r>
          </w:p>
        </w:tc>
        <w:tc>
          <w:tcPr>
            <w:tcW w:w="850" w:type="dxa"/>
            <w:noWrap/>
            <w:hideMark/>
          </w:tcPr>
          <w:p w14:paraId="5B64300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851" w:type="dxa"/>
            <w:noWrap/>
            <w:hideMark/>
          </w:tcPr>
          <w:p w14:paraId="2D937F1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-3.9</w:t>
            </w:r>
          </w:p>
        </w:tc>
        <w:tc>
          <w:tcPr>
            <w:tcW w:w="1134" w:type="dxa"/>
            <w:noWrap/>
            <w:hideMark/>
          </w:tcPr>
          <w:p w14:paraId="0E7E990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-3.1</w:t>
            </w:r>
          </w:p>
        </w:tc>
        <w:tc>
          <w:tcPr>
            <w:tcW w:w="709" w:type="dxa"/>
            <w:noWrap/>
            <w:hideMark/>
          </w:tcPr>
          <w:p w14:paraId="29C2547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22.6</w:t>
            </w:r>
          </w:p>
        </w:tc>
        <w:tc>
          <w:tcPr>
            <w:tcW w:w="850" w:type="dxa"/>
            <w:noWrap/>
            <w:hideMark/>
          </w:tcPr>
          <w:p w14:paraId="1F2E999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43.3</w:t>
            </w:r>
          </w:p>
        </w:tc>
        <w:tc>
          <w:tcPr>
            <w:tcW w:w="709" w:type="dxa"/>
            <w:noWrap/>
            <w:hideMark/>
          </w:tcPr>
          <w:p w14:paraId="59C8141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51.3</w:t>
            </w:r>
          </w:p>
        </w:tc>
      </w:tr>
      <w:tr w:rsidR="00196B66" w:rsidRPr="00196B66" w14:paraId="2A5D2F68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F53ABAF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Kenya</w:t>
            </w:r>
          </w:p>
        </w:tc>
        <w:tc>
          <w:tcPr>
            <w:tcW w:w="851" w:type="dxa"/>
            <w:noWrap/>
            <w:hideMark/>
          </w:tcPr>
          <w:p w14:paraId="27EE4AB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14.3</w:t>
            </w:r>
          </w:p>
        </w:tc>
        <w:tc>
          <w:tcPr>
            <w:tcW w:w="567" w:type="dxa"/>
            <w:noWrap/>
            <w:hideMark/>
          </w:tcPr>
          <w:p w14:paraId="7BB4344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18.0</w:t>
            </w:r>
          </w:p>
        </w:tc>
        <w:tc>
          <w:tcPr>
            <w:tcW w:w="567" w:type="dxa"/>
            <w:noWrap/>
            <w:hideMark/>
          </w:tcPr>
          <w:p w14:paraId="4B4668A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19.1</w:t>
            </w:r>
          </w:p>
        </w:tc>
        <w:tc>
          <w:tcPr>
            <w:tcW w:w="992" w:type="dxa"/>
            <w:noWrap/>
            <w:hideMark/>
          </w:tcPr>
          <w:p w14:paraId="672A897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13.7</w:t>
            </w:r>
          </w:p>
        </w:tc>
        <w:tc>
          <w:tcPr>
            <w:tcW w:w="850" w:type="dxa"/>
            <w:noWrap/>
            <w:hideMark/>
          </w:tcPr>
          <w:p w14:paraId="65E790A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13.7</w:t>
            </w:r>
          </w:p>
        </w:tc>
        <w:tc>
          <w:tcPr>
            <w:tcW w:w="567" w:type="dxa"/>
            <w:noWrap/>
            <w:hideMark/>
          </w:tcPr>
          <w:p w14:paraId="7FA590B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  <w:tc>
          <w:tcPr>
            <w:tcW w:w="567" w:type="dxa"/>
            <w:noWrap/>
            <w:hideMark/>
          </w:tcPr>
          <w:p w14:paraId="0DAD96D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15.1</w:t>
            </w:r>
          </w:p>
        </w:tc>
        <w:tc>
          <w:tcPr>
            <w:tcW w:w="567" w:type="dxa"/>
            <w:noWrap/>
            <w:hideMark/>
          </w:tcPr>
          <w:p w14:paraId="5780B8B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14.2</w:t>
            </w:r>
          </w:p>
        </w:tc>
        <w:tc>
          <w:tcPr>
            <w:tcW w:w="709" w:type="dxa"/>
            <w:noWrap/>
            <w:hideMark/>
          </w:tcPr>
          <w:p w14:paraId="003AC23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-5.0</w:t>
            </w:r>
          </w:p>
        </w:tc>
        <w:tc>
          <w:tcPr>
            <w:tcW w:w="655" w:type="dxa"/>
            <w:noWrap/>
            <w:hideMark/>
          </w:tcPr>
          <w:p w14:paraId="693A406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-2.6</w:t>
            </w:r>
          </w:p>
        </w:tc>
        <w:tc>
          <w:tcPr>
            <w:tcW w:w="763" w:type="dxa"/>
            <w:noWrap/>
            <w:hideMark/>
          </w:tcPr>
          <w:p w14:paraId="7AC589A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2.4</w:t>
            </w:r>
          </w:p>
        </w:tc>
        <w:tc>
          <w:tcPr>
            <w:tcW w:w="850" w:type="dxa"/>
            <w:noWrap/>
            <w:hideMark/>
          </w:tcPr>
          <w:p w14:paraId="073DE86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-8.8</w:t>
            </w:r>
          </w:p>
        </w:tc>
        <w:tc>
          <w:tcPr>
            <w:tcW w:w="851" w:type="dxa"/>
            <w:noWrap/>
            <w:hideMark/>
          </w:tcPr>
          <w:p w14:paraId="6D09046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-8.8</w:t>
            </w:r>
          </w:p>
        </w:tc>
        <w:tc>
          <w:tcPr>
            <w:tcW w:w="1134" w:type="dxa"/>
            <w:noWrap/>
            <w:hideMark/>
          </w:tcPr>
          <w:p w14:paraId="0DFA55C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-8.4</w:t>
            </w:r>
          </w:p>
        </w:tc>
        <w:tc>
          <w:tcPr>
            <w:tcW w:w="709" w:type="dxa"/>
            <w:noWrap/>
            <w:hideMark/>
          </w:tcPr>
          <w:p w14:paraId="57B9B16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39.1</w:t>
            </w:r>
          </w:p>
        </w:tc>
        <w:tc>
          <w:tcPr>
            <w:tcW w:w="850" w:type="dxa"/>
            <w:noWrap/>
            <w:hideMark/>
          </w:tcPr>
          <w:p w14:paraId="09D7646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59.0</w:t>
            </w:r>
          </w:p>
        </w:tc>
        <w:tc>
          <w:tcPr>
            <w:tcW w:w="709" w:type="dxa"/>
            <w:noWrap/>
            <w:hideMark/>
          </w:tcPr>
          <w:p w14:paraId="2734A9A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67.6</w:t>
            </w:r>
          </w:p>
        </w:tc>
      </w:tr>
      <w:tr w:rsidR="00342CBD" w:rsidRPr="00196B66" w14:paraId="1ECC1B6C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3F0640C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Kiribati</w:t>
            </w:r>
          </w:p>
        </w:tc>
        <w:tc>
          <w:tcPr>
            <w:tcW w:w="851" w:type="dxa"/>
            <w:noWrap/>
            <w:hideMark/>
          </w:tcPr>
          <w:p w14:paraId="483B1433" w14:textId="77777777" w:rsidR="00196B66" w:rsidRPr="00196B66" w:rsidRDefault="00196B66" w:rsidP="001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D82BB5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85.2</w:t>
            </w:r>
          </w:p>
        </w:tc>
        <w:tc>
          <w:tcPr>
            <w:tcW w:w="567" w:type="dxa"/>
            <w:noWrap/>
            <w:hideMark/>
          </w:tcPr>
          <w:p w14:paraId="3B592D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72.7</w:t>
            </w:r>
          </w:p>
        </w:tc>
        <w:tc>
          <w:tcPr>
            <w:tcW w:w="992" w:type="dxa"/>
            <w:noWrap/>
            <w:hideMark/>
          </w:tcPr>
          <w:p w14:paraId="6745ACF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64.2</w:t>
            </w:r>
          </w:p>
        </w:tc>
        <w:tc>
          <w:tcPr>
            <w:tcW w:w="850" w:type="dxa"/>
            <w:noWrap/>
            <w:hideMark/>
          </w:tcPr>
          <w:p w14:paraId="7709045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64.2</w:t>
            </w:r>
          </w:p>
        </w:tc>
        <w:tc>
          <w:tcPr>
            <w:tcW w:w="567" w:type="dxa"/>
            <w:noWrap/>
            <w:hideMark/>
          </w:tcPr>
          <w:p w14:paraId="2FF9BAC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A7E5CE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22.7</w:t>
            </w:r>
          </w:p>
        </w:tc>
        <w:tc>
          <w:tcPr>
            <w:tcW w:w="567" w:type="dxa"/>
            <w:noWrap/>
            <w:hideMark/>
          </w:tcPr>
          <w:p w14:paraId="7CBEB4C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22.3</w:t>
            </w:r>
          </w:p>
        </w:tc>
        <w:tc>
          <w:tcPr>
            <w:tcW w:w="709" w:type="dxa"/>
            <w:noWrap/>
            <w:hideMark/>
          </w:tcPr>
          <w:p w14:paraId="3B2A0C3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572440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-1.8</w:t>
            </w:r>
          </w:p>
        </w:tc>
        <w:tc>
          <w:tcPr>
            <w:tcW w:w="763" w:type="dxa"/>
            <w:noWrap/>
            <w:hideMark/>
          </w:tcPr>
          <w:p w14:paraId="24D7AF2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-1.1</w:t>
            </w:r>
          </w:p>
        </w:tc>
        <w:tc>
          <w:tcPr>
            <w:tcW w:w="850" w:type="dxa"/>
            <w:noWrap/>
            <w:hideMark/>
          </w:tcPr>
          <w:p w14:paraId="01663B9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-1.9</w:t>
            </w:r>
          </w:p>
        </w:tc>
        <w:tc>
          <w:tcPr>
            <w:tcW w:w="851" w:type="dxa"/>
            <w:noWrap/>
            <w:hideMark/>
          </w:tcPr>
          <w:p w14:paraId="4A09B97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-1.9</w:t>
            </w:r>
          </w:p>
        </w:tc>
        <w:tc>
          <w:tcPr>
            <w:tcW w:w="1134" w:type="dxa"/>
            <w:noWrap/>
            <w:hideMark/>
          </w:tcPr>
          <w:p w14:paraId="721D1CB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-1.4</w:t>
            </w:r>
          </w:p>
        </w:tc>
        <w:tc>
          <w:tcPr>
            <w:tcW w:w="709" w:type="dxa"/>
            <w:noWrap/>
            <w:hideMark/>
          </w:tcPr>
          <w:p w14:paraId="61E381E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8.2</w:t>
            </w:r>
          </w:p>
        </w:tc>
        <w:tc>
          <w:tcPr>
            <w:tcW w:w="850" w:type="dxa"/>
            <w:noWrap/>
            <w:hideMark/>
          </w:tcPr>
          <w:p w14:paraId="6FFB6AA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18.0</w:t>
            </w:r>
          </w:p>
        </w:tc>
        <w:tc>
          <w:tcPr>
            <w:tcW w:w="709" w:type="dxa"/>
            <w:noWrap/>
            <w:hideMark/>
          </w:tcPr>
          <w:p w14:paraId="1B36C26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17.4</w:t>
            </w:r>
          </w:p>
        </w:tc>
      </w:tr>
      <w:tr w:rsidR="00196B66" w:rsidRPr="00196B66" w14:paraId="7AB23B9D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744AE5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Lebanon</w:t>
            </w:r>
          </w:p>
        </w:tc>
        <w:tc>
          <w:tcPr>
            <w:tcW w:w="851" w:type="dxa"/>
            <w:noWrap/>
            <w:hideMark/>
          </w:tcPr>
          <w:p w14:paraId="40E10A9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15.7</w:t>
            </w:r>
          </w:p>
        </w:tc>
        <w:tc>
          <w:tcPr>
            <w:tcW w:w="567" w:type="dxa"/>
            <w:noWrap/>
            <w:hideMark/>
          </w:tcPr>
          <w:p w14:paraId="1460D5B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19.0</w:t>
            </w:r>
          </w:p>
        </w:tc>
        <w:tc>
          <w:tcPr>
            <w:tcW w:w="567" w:type="dxa"/>
            <w:noWrap/>
            <w:hideMark/>
          </w:tcPr>
          <w:p w14:paraId="61F2CB0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15.2</w:t>
            </w:r>
          </w:p>
        </w:tc>
        <w:tc>
          <w:tcPr>
            <w:tcW w:w="992" w:type="dxa"/>
            <w:noWrap/>
            <w:hideMark/>
          </w:tcPr>
          <w:p w14:paraId="3A63C2A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22.3</w:t>
            </w:r>
          </w:p>
        </w:tc>
        <w:tc>
          <w:tcPr>
            <w:tcW w:w="850" w:type="dxa"/>
            <w:noWrap/>
            <w:hideMark/>
          </w:tcPr>
          <w:p w14:paraId="20305FB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22.3</w:t>
            </w:r>
          </w:p>
        </w:tc>
        <w:tc>
          <w:tcPr>
            <w:tcW w:w="567" w:type="dxa"/>
            <w:noWrap/>
            <w:hideMark/>
          </w:tcPr>
          <w:p w14:paraId="7AD47C1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16.8</w:t>
            </w:r>
          </w:p>
        </w:tc>
        <w:tc>
          <w:tcPr>
            <w:tcW w:w="567" w:type="dxa"/>
            <w:noWrap/>
            <w:hideMark/>
          </w:tcPr>
          <w:p w14:paraId="44A885C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15.3</w:t>
            </w:r>
          </w:p>
        </w:tc>
        <w:tc>
          <w:tcPr>
            <w:tcW w:w="567" w:type="dxa"/>
            <w:noWrap/>
            <w:hideMark/>
          </w:tcPr>
          <w:p w14:paraId="1021B31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10.9</w:t>
            </w:r>
          </w:p>
        </w:tc>
        <w:tc>
          <w:tcPr>
            <w:tcW w:w="709" w:type="dxa"/>
            <w:noWrap/>
            <w:hideMark/>
          </w:tcPr>
          <w:p w14:paraId="77DF190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-0.9</w:t>
            </w:r>
          </w:p>
        </w:tc>
        <w:tc>
          <w:tcPr>
            <w:tcW w:w="655" w:type="dxa"/>
            <w:noWrap/>
            <w:hideMark/>
          </w:tcPr>
          <w:p w14:paraId="44CFB51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9.1</w:t>
            </w:r>
          </w:p>
        </w:tc>
        <w:tc>
          <w:tcPr>
            <w:tcW w:w="763" w:type="dxa"/>
            <w:noWrap/>
            <w:hideMark/>
          </w:tcPr>
          <w:p w14:paraId="6F6369A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-31.1</w:t>
            </w:r>
          </w:p>
        </w:tc>
        <w:tc>
          <w:tcPr>
            <w:tcW w:w="850" w:type="dxa"/>
            <w:noWrap/>
            <w:hideMark/>
          </w:tcPr>
          <w:p w14:paraId="53D9293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3.3</w:t>
            </w:r>
          </w:p>
        </w:tc>
        <w:tc>
          <w:tcPr>
            <w:tcW w:w="851" w:type="dxa"/>
            <w:noWrap/>
            <w:hideMark/>
          </w:tcPr>
          <w:p w14:paraId="4D10403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3.3</w:t>
            </w:r>
          </w:p>
        </w:tc>
        <w:tc>
          <w:tcPr>
            <w:tcW w:w="1134" w:type="dxa"/>
            <w:noWrap/>
            <w:hideMark/>
          </w:tcPr>
          <w:p w14:paraId="037C27C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3.9</w:t>
            </w:r>
          </w:p>
        </w:tc>
        <w:tc>
          <w:tcPr>
            <w:tcW w:w="709" w:type="dxa"/>
            <w:noWrap/>
            <w:hideMark/>
          </w:tcPr>
          <w:p w14:paraId="4D0F57D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136.8</w:t>
            </w:r>
          </w:p>
        </w:tc>
        <w:tc>
          <w:tcPr>
            <w:tcW w:w="850" w:type="dxa"/>
            <w:noWrap/>
            <w:hideMark/>
          </w:tcPr>
          <w:p w14:paraId="60AA66D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171.1</w:t>
            </w:r>
          </w:p>
        </w:tc>
        <w:tc>
          <w:tcPr>
            <w:tcW w:w="709" w:type="dxa"/>
            <w:noWrap/>
            <w:hideMark/>
          </w:tcPr>
          <w:p w14:paraId="043830B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150.4</w:t>
            </w:r>
          </w:p>
        </w:tc>
      </w:tr>
      <w:tr w:rsidR="00342CBD" w:rsidRPr="00196B66" w14:paraId="57670336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2A5F364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Madagascar</w:t>
            </w:r>
          </w:p>
        </w:tc>
        <w:tc>
          <w:tcPr>
            <w:tcW w:w="851" w:type="dxa"/>
            <w:noWrap/>
            <w:hideMark/>
          </w:tcPr>
          <w:p w14:paraId="537718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7.9</w:t>
            </w:r>
          </w:p>
        </w:tc>
        <w:tc>
          <w:tcPr>
            <w:tcW w:w="567" w:type="dxa"/>
            <w:noWrap/>
            <w:hideMark/>
          </w:tcPr>
          <w:p w14:paraId="1B0013C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9.4</w:t>
            </w:r>
          </w:p>
        </w:tc>
        <w:tc>
          <w:tcPr>
            <w:tcW w:w="567" w:type="dxa"/>
            <w:noWrap/>
            <w:hideMark/>
          </w:tcPr>
          <w:p w14:paraId="6D0434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11.0</w:t>
            </w:r>
          </w:p>
        </w:tc>
        <w:tc>
          <w:tcPr>
            <w:tcW w:w="992" w:type="dxa"/>
            <w:noWrap/>
            <w:hideMark/>
          </w:tcPr>
          <w:p w14:paraId="557139A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9.0</w:t>
            </w:r>
          </w:p>
        </w:tc>
        <w:tc>
          <w:tcPr>
            <w:tcW w:w="850" w:type="dxa"/>
            <w:noWrap/>
            <w:hideMark/>
          </w:tcPr>
          <w:p w14:paraId="73BEA08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9.0</w:t>
            </w:r>
          </w:p>
        </w:tc>
        <w:tc>
          <w:tcPr>
            <w:tcW w:w="567" w:type="dxa"/>
            <w:noWrap/>
            <w:hideMark/>
          </w:tcPr>
          <w:p w14:paraId="732220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8.5</w:t>
            </w:r>
          </w:p>
        </w:tc>
        <w:tc>
          <w:tcPr>
            <w:tcW w:w="567" w:type="dxa"/>
            <w:noWrap/>
            <w:hideMark/>
          </w:tcPr>
          <w:p w14:paraId="7F581C6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10.5</w:t>
            </w:r>
          </w:p>
        </w:tc>
        <w:tc>
          <w:tcPr>
            <w:tcW w:w="567" w:type="dxa"/>
            <w:noWrap/>
            <w:hideMark/>
          </w:tcPr>
          <w:p w14:paraId="7247099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9.4</w:t>
            </w:r>
          </w:p>
        </w:tc>
        <w:tc>
          <w:tcPr>
            <w:tcW w:w="709" w:type="dxa"/>
            <w:noWrap/>
            <w:hideMark/>
          </w:tcPr>
          <w:p w14:paraId="2A48B6A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-8.6</w:t>
            </w:r>
          </w:p>
        </w:tc>
        <w:tc>
          <w:tcPr>
            <w:tcW w:w="655" w:type="dxa"/>
            <w:noWrap/>
            <w:hideMark/>
          </w:tcPr>
          <w:p w14:paraId="4294372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-9.0</w:t>
            </w:r>
          </w:p>
        </w:tc>
        <w:tc>
          <w:tcPr>
            <w:tcW w:w="763" w:type="dxa"/>
            <w:noWrap/>
            <w:hideMark/>
          </w:tcPr>
          <w:p w14:paraId="4B14B12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3.8</w:t>
            </w:r>
          </w:p>
        </w:tc>
        <w:tc>
          <w:tcPr>
            <w:tcW w:w="850" w:type="dxa"/>
            <w:noWrap/>
            <w:hideMark/>
          </w:tcPr>
          <w:p w14:paraId="73DC104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-9.6</w:t>
            </w:r>
          </w:p>
        </w:tc>
        <w:tc>
          <w:tcPr>
            <w:tcW w:w="851" w:type="dxa"/>
            <w:noWrap/>
            <w:hideMark/>
          </w:tcPr>
          <w:p w14:paraId="5C699D6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-9.6</w:t>
            </w:r>
          </w:p>
        </w:tc>
        <w:tc>
          <w:tcPr>
            <w:tcW w:w="1134" w:type="dxa"/>
            <w:noWrap/>
            <w:hideMark/>
          </w:tcPr>
          <w:p w14:paraId="5AC967C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-8.4</w:t>
            </w:r>
          </w:p>
        </w:tc>
        <w:tc>
          <w:tcPr>
            <w:tcW w:w="709" w:type="dxa"/>
            <w:noWrap/>
            <w:hideMark/>
          </w:tcPr>
          <w:p w14:paraId="7B9FA09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32.3</w:t>
            </w:r>
          </w:p>
        </w:tc>
        <w:tc>
          <w:tcPr>
            <w:tcW w:w="850" w:type="dxa"/>
            <w:noWrap/>
            <w:hideMark/>
          </w:tcPr>
          <w:p w14:paraId="35E1F7B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38.5</w:t>
            </w:r>
          </w:p>
        </w:tc>
        <w:tc>
          <w:tcPr>
            <w:tcW w:w="709" w:type="dxa"/>
            <w:noWrap/>
            <w:hideMark/>
          </w:tcPr>
          <w:p w14:paraId="38E8D60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46.0</w:t>
            </w:r>
          </w:p>
        </w:tc>
      </w:tr>
      <w:tr w:rsidR="00196B66" w:rsidRPr="00196B66" w14:paraId="122AFC41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5F30B75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Malawi</w:t>
            </w:r>
          </w:p>
        </w:tc>
        <w:tc>
          <w:tcPr>
            <w:tcW w:w="851" w:type="dxa"/>
            <w:noWrap/>
            <w:hideMark/>
          </w:tcPr>
          <w:p w14:paraId="780B3D0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11.7</w:t>
            </w:r>
          </w:p>
        </w:tc>
        <w:tc>
          <w:tcPr>
            <w:tcW w:w="567" w:type="dxa"/>
            <w:noWrap/>
            <w:hideMark/>
          </w:tcPr>
          <w:p w14:paraId="62301D5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12.0</w:t>
            </w:r>
          </w:p>
        </w:tc>
        <w:tc>
          <w:tcPr>
            <w:tcW w:w="567" w:type="dxa"/>
            <w:noWrap/>
            <w:hideMark/>
          </w:tcPr>
          <w:p w14:paraId="6AE3561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13.5</w:t>
            </w:r>
          </w:p>
        </w:tc>
        <w:tc>
          <w:tcPr>
            <w:tcW w:w="992" w:type="dxa"/>
            <w:noWrap/>
            <w:hideMark/>
          </w:tcPr>
          <w:p w14:paraId="2E69CFD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850" w:type="dxa"/>
            <w:noWrap/>
            <w:hideMark/>
          </w:tcPr>
          <w:p w14:paraId="2C57937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567" w:type="dxa"/>
            <w:noWrap/>
            <w:hideMark/>
          </w:tcPr>
          <w:p w14:paraId="36C1420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10.9</w:t>
            </w:r>
          </w:p>
        </w:tc>
        <w:tc>
          <w:tcPr>
            <w:tcW w:w="567" w:type="dxa"/>
            <w:noWrap/>
            <w:hideMark/>
          </w:tcPr>
          <w:p w14:paraId="2F0FD64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12.0</w:t>
            </w:r>
          </w:p>
        </w:tc>
        <w:tc>
          <w:tcPr>
            <w:tcW w:w="567" w:type="dxa"/>
            <w:noWrap/>
            <w:hideMark/>
          </w:tcPr>
          <w:p w14:paraId="0D9CF8D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12.1</w:t>
            </w:r>
          </w:p>
        </w:tc>
        <w:tc>
          <w:tcPr>
            <w:tcW w:w="709" w:type="dxa"/>
            <w:noWrap/>
            <w:hideMark/>
          </w:tcPr>
          <w:p w14:paraId="5A02A0F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-11.6</w:t>
            </w:r>
          </w:p>
        </w:tc>
        <w:tc>
          <w:tcPr>
            <w:tcW w:w="655" w:type="dxa"/>
            <w:noWrap/>
            <w:hideMark/>
          </w:tcPr>
          <w:p w14:paraId="31E666F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-6.1</w:t>
            </w:r>
          </w:p>
        </w:tc>
        <w:tc>
          <w:tcPr>
            <w:tcW w:w="763" w:type="dxa"/>
            <w:noWrap/>
            <w:hideMark/>
          </w:tcPr>
          <w:p w14:paraId="6F0A05B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-0.2</w:t>
            </w:r>
          </w:p>
        </w:tc>
        <w:tc>
          <w:tcPr>
            <w:tcW w:w="850" w:type="dxa"/>
            <w:noWrap/>
            <w:hideMark/>
          </w:tcPr>
          <w:p w14:paraId="6E8B6AA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-7.2</w:t>
            </w:r>
          </w:p>
        </w:tc>
        <w:tc>
          <w:tcPr>
            <w:tcW w:w="851" w:type="dxa"/>
            <w:noWrap/>
            <w:hideMark/>
          </w:tcPr>
          <w:p w14:paraId="75880CB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-6.9</w:t>
            </w:r>
          </w:p>
        </w:tc>
        <w:tc>
          <w:tcPr>
            <w:tcW w:w="1134" w:type="dxa"/>
            <w:noWrap/>
            <w:hideMark/>
          </w:tcPr>
          <w:p w14:paraId="7F5DC12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-5.0</w:t>
            </w:r>
          </w:p>
        </w:tc>
        <w:tc>
          <w:tcPr>
            <w:tcW w:w="709" w:type="dxa"/>
            <w:noWrap/>
            <w:hideMark/>
          </w:tcPr>
          <w:p w14:paraId="4AC7867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19.3</w:t>
            </w:r>
          </w:p>
        </w:tc>
        <w:tc>
          <w:tcPr>
            <w:tcW w:w="850" w:type="dxa"/>
            <w:noWrap/>
            <w:hideMark/>
          </w:tcPr>
          <w:p w14:paraId="637ECEA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45.3</w:t>
            </w:r>
          </w:p>
        </w:tc>
        <w:tc>
          <w:tcPr>
            <w:tcW w:w="709" w:type="dxa"/>
            <w:noWrap/>
            <w:hideMark/>
          </w:tcPr>
          <w:p w14:paraId="12CB092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54.7</w:t>
            </w:r>
          </w:p>
        </w:tc>
      </w:tr>
      <w:tr w:rsidR="00342CBD" w:rsidRPr="00196B66" w14:paraId="535C404A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61C1059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Maldives</w:t>
            </w:r>
          </w:p>
        </w:tc>
        <w:tc>
          <w:tcPr>
            <w:tcW w:w="851" w:type="dxa"/>
            <w:noWrap/>
            <w:hideMark/>
          </w:tcPr>
          <w:p w14:paraId="4DABEBC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23.4</w:t>
            </w:r>
          </w:p>
        </w:tc>
        <w:tc>
          <w:tcPr>
            <w:tcW w:w="567" w:type="dxa"/>
            <w:noWrap/>
            <w:hideMark/>
          </w:tcPr>
          <w:p w14:paraId="57818CD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24.0</w:t>
            </w:r>
          </w:p>
        </w:tc>
        <w:tc>
          <w:tcPr>
            <w:tcW w:w="567" w:type="dxa"/>
            <w:noWrap/>
            <w:hideMark/>
          </w:tcPr>
          <w:p w14:paraId="2004A92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31.6</w:t>
            </w:r>
          </w:p>
        </w:tc>
        <w:tc>
          <w:tcPr>
            <w:tcW w:w="992" w:type="dxa"/>
            <w:noWrap/>
            <w:hideMark/>
          </w:tcPr>
          <w:p w14:paraId="6DDA654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21.2</w:t>
            </w:r>
          </w:p>
        </w:tc>
        <w:tc>
          <w:tcPr>
            <w:tcW w:w="850" w:type="dxa"/>
            <w:noWrap/>
            <w:hideMark/>
          </w:tcPr>
          <w:p w14:paraId="6E6D524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21.2</w:t>
            </w:r>
          </w:p>
        </w:tc>
        <w:tc>
          <w:tcPr>
            <w:tcW w:w="567" w:type="dxa"/>
            <w:noWrap/>
            <w:hideMark/>
          </w:tcPr>
          <w:p w14:paraId="72F9574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8.8</w:t>
            </w:r>
          </w:p>
        </w:tc>
        <w:tc>
          <w:tcPr>
            <w:tcW w:w="567" w:type="dxa"/>
            <w:noWrap/>
            <w:hideMark/>
          </w:tcPr>
          <w:p w14:paraId="6295827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20.2</w:t>
            </w:r>
          </w:p>
        </w:tc>
        <w:tc>
          <w:tcPr>
            <w:tcW w:w="567" w:type="dxa"/>
            <w:noWrap/>
            <w:hideMark/>
          </w:tcPr>
          <w:p w14:paraId="1CBB53C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18.1</w:t>
            </w:r>
          </w:p>
        </w:tc>
        <w:tc>
          <w:tcPr>
            <w:tcW w:w="709" w:type="dxa"/>
            <w:noWrap/>
            <w:hideMark/>
          </w:tcPr>
          <w:p w14:paraId="5989710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-5.5</w:t>
            </w:r>
          </w:p>
        </w:tc>
        <w:tc>
          <w:tcPr>
            <w:tcW w:w="655" w:type="dxa"/>
            <w:noWrap/>
            <w:hideMark/>
          </w:tcPr>
          <w:p w14:paraId="08C2DA5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-3.8</w:t>
            </w:r>
          </w:p>
        </w:tc>
        <w:tc>
          <w:tcPr>
            <w:tcW w:w="763" w:type="dxa"/>
            <w:noWrap/>
            <w:hideMark/>
          </w:tcPr>
          <w:p w14:paraId="363DF9B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36.4</w:t>
            </w:r>
          </w:p>
        </w:tc>
        <w:tc>
          <w:tcPr>
            <w:tcW w:w="850" w:type="dxa"/>
            <w:noWrap/>
            <w:hideMark/>
          </w:tcPr>
          <w:p w14:paraId="02A0D1D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-7.1</w:t>
            </w:r>
          </w:p>
        </w:tc>
        <w:tc>
          <w:tcPr>
            <w:tcW w:w="851" w:type="dxa"/>
            <w:noWrap/>
            <w:hideMark/>
          </w:tcPr>
          <w:p w14:paraId="6E9F1D7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-7.1</w:t>
            </w:r>
          </w:p>
        </w:tc>
        <w:tc>
          <w:tcPr>
            <w:tcW w:w="1134" w:type="dxa"/>
            <w:noWrap/>
            <w:hideMark/>
          </w:tcPr>
          <w:p w14:paraId="693946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-3.6</w:t>
            </w:r>
          </w:p>
        </w:tc>
        <w:tc>
          <w:tcPr>
            <w:tcW w:w="709" w:type="dxa"/>
            <w:noWrap/>
            <w:hideMark/>
          </w:tcPr>
          <w:p w14:paraId="5563D36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52.7</w:t>
            </w:r>
          </w:p>
        </w:tc>
        <w:tc>
          <w:tcPr>
            <w:tcW w:w="850" w:type="dxa"/>
            <w:noWrap/>
            <w:hideMark/>
          </w:tcPr>
          <w:p w14:paraId="71B1412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78.3</w:t>
            </w:r>
          </w:p>
        </w:tc>
        <w:tc>
          <w:tcPr>
            <w:tcW w:w="709" w:type="dxa"/>
            <w:noWrap/>
            <w:hideMark/>
          </w:tcPr>
          <w:p w14:paraId="381D33E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146.0</w:t>
            </w:r>
          </w:p>
        </w:tc>
      </w:tr>
      <w:tr w:rsidR="00196B66" w:rsidRPr="00196B66" w14:paraId="73326DC5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51B32E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Marshall Islands</w:t>
            </w:r>
          </w:p>
        </w:tc>
        <w:tc>
          <w:tcPr>
            <w:tcW w:w="851" w:type="dxa"/>
            <w:noWrap/>
            <w:hideMark/>
          </w:tcPr>
          <w:p w14:paraId="4F7C572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54.2</w:t>
            </w:r>
          </w:p>
        </w:tc>
        <w:tc>
          <w:tcPr>
            <w:tcW w:w="567" w:type="dxa"/>
            <w:noWrap/>
            <w:hideMark/>
          </w:tcPr>
          <w:p w14:paraId="702761F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64.2</w:t>
            </w:r>
          </w:p>
        </w:tc>
        <w:tc>
          <w:tcPr>
            <w:tcW w:w="567" w:type="dxa"/>
            <w:noWrap/>
            <w:hideMark/>
          </w:tcPr>
          <w:p w14:paraId="31E5CD1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58.6</w:t>
            </w:r>
          </w:p>
        </w:tc>
        <w:tc>
          <w:tcPr>
            <w:tcW w:w="992" w:type="dxa"/>
            <w:noWrap/>
            <w:hideMark/>
          </w:tcPr>
          <w:p w14:paraId="57F9EA8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72.9</w:t>
            </w:r>
          </w:p>
        </w:tc>
        <w:tc>
          <w:tcPr>
            <w:tcW w:w="850" w:type="dxa"/>
            <w:noWrap/>
            <w:hideMark/>
          </w:tcPr>
          <w:p w14:paraId="29A6606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72.1</w:t>
            </w:r>
          </w:p>
        </w:tc>
        <w:tc>
          <w:tcPr>
            <w:tcW w:w="567" w:type="dxa"/>
            <w:noWrap/>
            <w:hideMark/>
          </w:tcPr>
          <w:p w14:paraId="6ECE48A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17.8</w:t>
            </w:r>
          </w:p>
        </w:tc>
        <w:tc>
          <w:tcPr>
            <w:tcW w:w="567" w:type="dxa"/>
            <w:noWrap/>
            <w:hideMark/>
          </w:tcPr>
          <w:p w14:paraId="7AC72A8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567" w:type="dxa"/>
            <w:noWrap/>
            <w:hideMark/>
          </w:tcPr>
          <w:p w14:paraId="45B8606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17.0</w:t>
            </w:r>
          </w:p>
        </w:tc>
        <w:tc>
          <w:tcPr>
            <w:tcW w:w="709" w:type="dxa"/>
            <w:noWrap/>
            <w:hideMark/>
          </w:tcPr>
          <w:p w14:paraId="4D58238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-5.3</w:t>
            </w:r>
          </w:p>
        </w:tc>
        <w:tc>
          <w:tcPr>
            <w:tcW w:w="655" w:type="dxa"/>
            <w:noWrap/>
            <w:hideMark/>
          </w:tcPr>
          <w:p w14:paraId="49576AB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-5.5</w:t>
            </w:r>
          </w:p>
        </w:tc>
        <w:tc>
          <w:tcPr>
            <w:tcW w:w="763" w:type="dxa"/>
            <w:noWrap/>
            <w:hideMark/>
          </w:tcPr>
          <w:p w14:paraId="39A5368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-2.5</w:t>
            </w:r>
          </w:p>
        </w:tc>
        <w:tc>
          <w:tcPr>
            <w:tcW w:w="850" w:type="dxa"/>
            <w:noWrap/>
            <w:hideMark/>
          </w:tcPr>
          <w:p w14:paraId="1228FF2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-1.7</w:t>
            </w:r>
          </w:p>
        </w:tc>
        <w:tc>
          <w:tcPr>
            <w:tcW w:w="851" w:type="dxa"/>
            <w:noWrap/>
            <w:hideMark/>
          </w:tcPr>
          <w:p w14:paraId="49D0700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-1.7</w:t>
            </w:r>
          </w:p>
        </w:tc>
        <w:tc>
          <w:tcPr>
            <w:tcW w:w="1134" w:type="dxa"/>
            <w:noWrap/>
            <w:hideMark/>
          </w:tcPr>
          <w:p w14:paraId="5C668A9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0.5</w:t>
            </w:r>
          </w:p>
        </w:tc>
        <w:tc>
          <w:tcPr>
            <w:tcW w:w="709" w:type="dxa"/>
            <w:noWrap/>
            <w:hideMark/>
          </w:tcPr>
          <w:p w14:paraId="64E0B39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39.4</w:t>
            </w:r>
          </w:p>
        </w:tc>
        <w:tc>
          <w:tcPr>
            <w:tcW w:w="850" w:type="dxa"/>
            <w:noWrap/>
            <w:hideMark/>
          </w:tcPr>
          <w:p w14:paraId="1B5608F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25.0</w:t>
            </w:r>
          </w:p>
        </w:tc>
        <w:tc>
          <w:tcPr>
            <w:tcW w:w="709" w:type="dxa"/>
            <w:noWrap/>
            <w:hideMark/>
          </w:tcPr>
          <w:p w14:paraId="4EA38BA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18.9</w:t>
            </w:r>
          </w:p>
        </w:tc>
      </w:tr>
      <w:tr w:rsidR="00342CBD" w:rsidRPr="00196B66" w14:paraId="52910B1F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0AA1D6B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Mongolia</w:t>
            </w:r>
          </w:p>
        </w:tc>
        <w:tc>
          <w:tcPr>
            <w:tcW w:w="851" w:type="dxa"/>
            <w:noWrap/>
            <w:hideMark/>
          </w:tcPr>
          <w:p w14:paraId="49377FA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16.1</w:t>
            </w:r>
          </w:p>
        </w:tc>
        <w:tc>
          <w:tcPr>
            <w:tcW w:w="567" w:type="dxa"/>
            <w:noWrap/>
            <w:hideMark/>
          </w:tcPr>
          <w:p w14:paraId="7128947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19.7</w:t>
            </w:r>
          </w:p>
        </w:tc>
        <w:tc>
          <w:tcPr>
            <w:tcW w:w="567" w:type="dxa"/>
            <w:noWrap/>
            <w:hideMark/>
          </w:tcPr>
          <w:p w14:paraId="3CD4638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26.8</w:t>
            </w:r>
          </w:p>
        </w:tc>
        <w:tc>
          <w:tcPr>
            <w:tcW w:w="992" w:type="dxa"/>
            <w:noWrap/>
            <w:hideMark/>
          </w:tcPr>
          <w:p w14:paraId="3AFC45F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26.0</w:t>
            </w:r>
          </w:p>
        </w:tc>
        <w:tc>
          <w:tcPr>
            <w:tcW w:w="850" w:type="dxa"/>
            <w:noWrap/>
            <w:hideMark/>
          </w:tcPr>
          <w:p w14:paraId="7B1590A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26.0</w:t>
            </w:r>
          </w:p>
        </w:tc>
        <w:tc>
          <w:tcPr>
            <w:tcW w:w="567" w:type="dxa"/>
            <w:noWrap/>
            <w:hideMark/>
          </w:tcPr>
          <w:p w14:paraId="055AB0F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19.6</w:t>
            </w:r>
          </w:p>
        </w:tc>
        <w:tc>
          <w:tcPr>
            <w:tcW w:w="567" w:type="dxa"/>
            <w:noWrap/>
            <w:hideMark/>
          </w:tcPr>
          <w:p w14:paraId="0344591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22.5</w:t>
            </w:r>
          </w:p>
        </w:tc>
        <w:tc>
          <w:tcPr>
            <w:tcW w:w="567" w:type="dxa"/>
            <w:noWrap/>
            <w:hideMark/>
          </w:tcPr>
          <w:p w14:paraId="701A7AE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21.5</w:t>
            </w:r>
          </w:p>
        </w:tc>
        <w:tc>
          <w:tcPr>
            <w:tcW w:w="709" w:type="dxa"/>
            <w:noWrap/>
            <w:hideMark/>
          </w:tcPr>
          <w:p w14:paraId="42E9EEE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-44.0</w:t>
            </w:r>
          </w:p>
        </w:tc>
        <w:tc>
          <w:tcPr>
            <w:tcW w:w="655" w:type="dxa"/>
            <w:noWrap/>
            <w:hideMark/>
          </w:tcPr>
          <w:p w14:paraId="237FC00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-10.8</w:t>
            </w:r>
          </w:p>
        </w:tc>
        <w:tc>
          <w:tcPr>
            <w:tcW w:w="763" w:type="dxa"/>
            <w:noWrap/>
            <w:hideMark/>
          </w:tcPr>
          <w:p w14:paraId="76F5D24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4.3</w:t>
            </w:r>
          </w:p>
        </w:tc>
        <w:tc>
          <w:tcPr>
            <w:tcW w:w="850" w:type="dxa"/>
            <w:noWrap/>
            <w:hideMark/>
          </w:tcPr>
          <w:p w14:paraId="4F901D6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-10.5</w:t>
            </w:r>
          </w:p>
        </w:tc>
        <w:tc>
          <w:tcPr>
            <w:tcW w:w="851" w:type="dxa"/>
            <w:noWrap/>
            <w:hideMark/>
          </w:tcPr>
          <w:p w14:paraId="66C4896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-10.5</w:t>
            </w:r>
          </w:p>
        </w:tc>
        <w:tc>
          <w:tcPr>
            <w:tcW w:w="1134" w:type="dxa"/>
            <w:noWrap/>
            <w:hideMark/>
          </w:tcPr>
          <w:p w14:paraId="1CD8FD5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-9.2</w:t>
            </w:r>
          </w:p>
        </w:tc>
        <w:tc>
          <w:tcPr>
            <w:tcW w:w="709" w:type="dxa"/>
            <w:noWrap/>
            <w:hideMark/>
          </w:tcPr>
          <w:p w14:paraId="4B7C4EF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31.0</w:t>
            </w:r>
          </w:p>
        </w:tc>
        <w:tc>
          <w:tcPr>
            <w:tcW w:w="850" w:type="dxa"/>
            <w:noWrap/>
            <w:hideMark/>
          </w:tcPr>
          <w:p w14:paraId="7AEE61C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68.4</w:t>
            </w:r>
          </w:p>
        </w:tc>
        <w:tc>
          <w:tcPr>
            <w:tcW w:w="709" w:type="dxa"/>
            <w:noWrap/>
            <w:hideMark/>
          </w:tcPr>
          <w:p w14:paraId="262AC9E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77.0</w:t>
            </w:r>
          </w:p>
        </w:tc>
      </w:tr>
      <w:tr w:rsidR="00196B66" w:rsidRPr="00196B66" w14:paraId="44B5A1C3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1647A6E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Morocco</w:t>
            </w:r>
          </w:p>
        </w:tc>
        <w:tc>
          <w:tcPr>
            <w:tcW w:w="851" w:type="dxa"/>
            <w:noWrap/>
            <w:hideMark/>
          </w:tcPr>
          <w:p w14:paraId="26B9A37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24.8</w:t>
            </w:r>
          </w:p>
        </w:tc>
        <w:tc>
          <w:tcPr>
            <w:tcW w:w="567" w:type="dxa"/>
            <w:noWrap/>
            <w:hideMark/>
          </w:tcPr>
          <w:p w14:paraId="3AC07CA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22.6</w:t>
            </w:r>
          </w:p>
        </w:tc>
        <w:tc>
          <w:tcPr>
            <w:tcW w:w="567" w:type="dxa"/>
            <w:noWrap/>
            <w:hideMark/>
          </w:tcPr>
          <w:p w14:paraId="057AA82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26.1</w:t>
            </w:r>
          </w:p>
        </w:tc>
        <w:tc>
          <w:tcPr>
            <w:tcW w:w="992" w:type="dxa"/>
            <w:noWrap/>
            <w:hideMark/>
          </w:tcPr>
          <w:p w14:paraId="4D927ED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24.0</w:t>
            </w:r>
          </w:p>
        </w:tc>
        <w:tc>
          <w:tcPr>
            <w:tcW w:w="850" w:type="dxa"/>
            <w:noWrap/>
            <w:hideMark/>
          </w:tcPr>
          <w:p w14:paraId="0818FCA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24.0</w:t>
            </w:r>
          </w:p>
        </w:tc>
        <w:tc>
          <w:tcPr>
            <w:tcW w:w="567" w:type="dxa"/>
            <w:noWrap/>
            <w:hideMark/>
          </w:tcPr>
          <w:p w14:paraId="41A1B13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22.8</w:t>
            </w:r>
          </w:p>
        </w:tc>
        <w:tc>
          <w:tcPr>
            <w:tcW w:w="567" w:type="dxa"/>
            <w:noWrap/>
            <w:hideMark/>
          </w:tcPr>
          <w:p w14:paraId="7318724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21.4</w:t>
            </w:r>
          </w:p>
        </w:tc>
        <w:tc>
          <w:tcPr>
            <w:tcW w:w="567" w:type="dxa"/>
            <w:noWrap/>
            <w:hideMark/>
          </w:tcPr>
          <w:p w14:paraId="0BE606B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21.2</w:t>
            </w:r>
          </w:p>
        </w:tc>
        <w:tc>
          <w:tcPr>
            <w:tcW w:w="709" w:type="dxa"/>
            <w:noWrap/>
            <w:hideMark/>
          </w:tcPr>
          <w:p w14:paraId="129B343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0.3</w:t>
            </w:r>
          </w:p>
        </w:tc>
        <w:tc>
          <w:tcPr>
            <w:tcW w:w="655" w:type="dxa"/>
            <w:noWrap/>
            <w:hideMark/>
          </w:tcPr>
          <w:p w14:paraId="672F67F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0.1</w:t>
            </w:r>
          </w:p>
        </w:tc>
        <w:tc>
          <w:tcPr>
            <w:tcW w:w="763" w:type="dxa"/>
            <w:noWrap/>
            <w:hideMark/>
          </w:tcPr>
          <w:p w14:paraId="20B35E5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9.3</w:t>
            </w:r>
          </w:p>
        </w:tc>
        <w:tc>
          <w:tcPr>
            <w:tcW w:w="850" w:type="dxa"/>
            <w:noWrap/>
            <w:hideMark/>
          </w:tcPr>
          <w:p w14:paraId="1C372EF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-1.4</w:t>
            </w:r>
          </w:p>
        </w:tc>
        <w:tc>
          <w:tcPr>
            <w:tcW w:w="851" w:type="dxa"/>
            <w:noWrap/>
            <w:hideMark/>
          </w:tcPr>
          <w:p w14:paraId="0C124B4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-1.4</w:t>
            </w:r>
          </w:p>
        </w:tc>
        <w:tc>
          <w:tcPr>
            <w:tcW w:w="1134" w:type="dxa"/>
            <w:noWrap/>
            <w:hideMark/>
          </w:tcPr>
          <w:p w14:paraId="34DF5C9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-0.7</w:t>
            </w:r>
          </w:p>
        </w:tc>
        <w:tc>
          <w:tcPr>
            <w:tcW w:w="709" w:type="dxa"/>
            <w:noWrap/>
            <w:hideMark/>
          </w:tcPr>
          <w:p w14:paraId="77F0706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49.0</w:t>
            </w:r>
          </w:p>
        </w:tc>
        <w:tc>
          <w:tcPr>
            <w:tcW w:w="850" w:type="dxa"/>
            <w:noWrap/>
            <w:hideMark/>
          </w:tcPr>
          <w:p w14:paraId="5E155EA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65.1</w:t>
            </w:r>
          </w:p>
        </w:tc>
        <w:tc>
          <w:tcPr>
            <w:tcW w:w="709" w:type="dxa"/>
            <w:noWrap/>
            <w:hideMark/>
          </w:tcPr>
          <w:p w14:paraId="74DC5BA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75.4</w:t>
            </w:r>
          </w:p>
        </w:tc>
      </w:tr>
      <w:tr w:rsidR="00342CBD" w:rsidRPr="00196B66" w14:paraId="3112DF58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70B8C63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lastRenderedPageBreak/>
              <w:t>Nepal</w:t>
            </w:r>
          </w:p>
        </w:tc>
        <w:tc>
          <w:tcPr>
            <w:tcW w:w="851" w:type="dxa"/>
            <w:noWrap/>
            <w:hideMark/>
          </w:tcPr>
          <w:p w14:paraId="61155D9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12.9</w:t>
            </w:r>
          </w:p>
        </w:tc>
        <w:tc>
          <w:tcPr>
            <w:tcW w:w="567" w:type="dxa"/>
            <w:noWrap/>
            <w:hideMark/>
          </w:tcPr>
          <w:p w14:paraId="0BB39F4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21.2</w:t>
            </w:r>
          </w:p>
        </w:tc>
        <w:tc>
          <w:tcPr>
            <w:tcW w:w="567" w:type="dxa"/>
            <w:noWrap/>
            <w:hideMark/>
          </w:tcPr>
          <w:p w14:paraId="04F3311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19.4</w:t>
            </w:r>
          </w:p>
        </w:tc>
        <w:tc>
          <w:tcPr>
            <w:tcW w:w="992" w:type="dxa"/>
            <w:noWrap/>
            <w:hideMark/>
          </w:tcPr>
          <w:p w14:paraId="00AE998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22.0</w:t>
            </w:r>
          </w:p>
        </w:tc>
        <w:tc>
          <w:tcPr>
            <w:tcW w:w="850" w:type="dxa"/>
            <w:noWrap/>
            <w:hideMark/>
          </w:tcPr>
          <w:p w14:paraId="4544413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22.0</w:t>
            </w:r>
          </w:p>
        </w:tc>
        <w:tc>
          <w:tcPr>
            <w:tcW w:w="567" w:type="dxa"/>
            <w:noWrap/>
            <w:hideMark/>
          </w:tcPr>
          <w:p w14:paraId="6686697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11.7</w:t>
            </w:r>
          </w:p>
        </w:tc>
        <w:tc>
          <w:tcPr>
            <w:tcW w:w="567" w:type="dxa"/>
            <w:noWrap/>
            <w:hideMark/>
          </w:tcPr>
          <w:p w14:paraId="4D87FB8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19.8</w:t>
            </w:r>
          </w:p>
        </w:tc>
        <w:tc>
          <w:tcPr>
            <w:tcW w:w="567" w:type="dxa"/>
            <w:noWrap/>
            <w:hideMark/>
          </w:tcPr>
          <w:p w14:paraId="74C93DF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15.7</w:t>
            </w:r>
          </w:p>
        </w:tc>
        <w:tc>
          <w:tcPr>
            <w:tcW w:w="709" w:type="dxa"/>
            <w:noWrap/>
            <w:hideMark/>
          </w:tcPr>
          <w:p w14:paraId="675AF0F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-17.7</w:t>
            </w:r>
          </w:p>
        </w:tc>
        <w:tc>
          <w:tcPr>
            <w:tcW w:w="655" w:type="dxa"/>
            <w:noWrap/>
            <w:hideMark/>
          </w:tcPr>
          <w:p w14:paraId="26DC060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-9.4</w:t>
            </w:r>
          </w:p>
        </w:tc>
        <w:tc>
          <w:tcPr>
            <w:tcW w:w="763" w:type="dxa"/>
            <w:noWrap/>
            <w:hideMark/>
          </w:tcPr>
          <w:p w14:paraId="61E03ED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0.5</w:t>
            </w:r>
          </w:p>
        </w:tc>
        <w:tc>
          <w:tcPr>
            <w:tcW w:w="850" w:type="dxa"/>
            <w:noWrap/>
            <w:hideMark/>
          </w:tcPr>
          <w:p w14:paraId="72D89BF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-10.3</w:t>
            </w:r>
          </w:p>
        </w:tc>
        <w:tc>
          <w:tcPr>
            <w:tcW w:w="851" w:type="dxa"/>
            <w:noWrap/>
            <w:hideMark/>
          </w:tcPr>
          <w:p w14:paraId="7AE36F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-10.3</w:t>
            </w:r>
          </w:p>
        </w:tc>
        <w:tc>
          <w:tcPr>
            <w:tcW w:w="1134" w:type="dxa"/>
            <w:noWrap/>
            <w:hideMark/>
          </w:tcPr>
          <w:p w14:paraId="0245D47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-9.9</w:t>
            </w:r>
          </w:p>
        </w:tc>
        <w:tc>
          <w:tcPr>
            <w:tcW w:w="709" w:type="dxa"/>
            <w:noWrap/>
            <w:hideMark/>
          </w:tcPr>
          <w:p w14:paraId="4BF5630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35.3</w:t>
            </w:r>
          </w:p>
        </w:tc>
        <w:tc>
          <w:tcPr>
            <w:tcW w:w="850" w:type="dxa"/>
            <w:noWrap/>
            <w:hideMark/>
          </w:tcPr>
          <w:p w14:paraId="1FE3DB8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33.1</w:t>
            </w:r>
          </w:p>
        </w:tc>
        <w:tc>
          <w:tcPr>
            <w:tcW w:w="709" w:type="dxa"/>
            <w:noWrap/>
            <w:hideMark/>
          </w:tcPr>
          <w:p w14:paraId="036ABE4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42.2</w:t>
            </w:r>
          </w:p>
        </w:tc>
      </w:tr>
      <w:tr w:rsidR="00196B66" w:rsidRPr="00196B66" w14:paraId="63167004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C0F113B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Niger</w:t>
            </w:r>
          </w:p>
        </w:tc>
        <w:tc>
          <w:tcPr>
            <w:tcW w:w="851" w:type="dxa"/>
            <w:noWrap/>
            <w:hideMark/>
          </w:tcPr>
          <w:p w14:paraId="2914CB3E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DC5D5F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20.3</w:t>
            </w:r>
          </w:p>
        </w:tc>
        <w:tc>
          <w:tcPr>
            <w:tcW w:w="567" w:type="dxa"/>
            <w:noWrap/>
            <w:hideMark/>
          </w:tcPr>
          <w:p w14:paraId="49ADAF9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21.8</w:t>
            </w:r>
          </w:p>
        </w:tc>
        <w:tc>
          <w:tcPr>
            <w:tcW w:w="992" w:type="dxa"/>
            <w:noWrap/>
            <w:hideMark/>
          </w:tcPr>
          <w:p w14:paraId="2736AF7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21.9</w:t>
            </w:r>
          </w:p>
        </w:tc>
        <w:tc>
          <w:tcPr>
            <w:tcW w:w="850" w:type="dxa"/>
            <w:noWrap/>
            <w:hideMark/>
          </w:tcPr>
          <w:p w14:paraId="77F6401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21.9</w:t>
            </w:r>
          </w:p>
        </w:tc>
        <w:tc>
          <w:tcPr>
            <w:tcW w:w="567" w:type="dxa"/>
            <w:noWrap/>
            <w:hideMark/>
          </w:tcPr>
          <w:p w14:paraId="3D06C19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473CF5D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11.0</w:t>
            </w:r>
          </w:p>
        </w:tc>
        <w:tc>
          <w:tcPr>
            <w:tcW w:w="567" w:type="dxa"/>
            <w:noWrap/>
            <w:hideMark/>
          </w:tcPr>
          <w:p w14:paraId="08B070A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9.6</w:t>
            </w:r>
          </w:p>
        </w:tc>
        <w:tc>
          <w:tcPr>
            <w:tcW w:w="709" w:type="dxa"/>
            <w:noWrap/>
            <w:hideMark/>
          </w:tcPr>
          <w:p w14:paraId="73DF9DC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64B58C1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-3.2</w:t>
            </w:r>
          </w:p>
        </w:tc>
        <w:tc>
          <w:tcPr>
            <w:tcW w:w="763" w:type="dxa"/>
            <w:noWrap/>
            <w:hideMark/>
          </w:tcPr>
          <w:p w14:paraId="23CC97F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-1.8</w:t>
            </w:r>
          </w:p>
        </w:tc>
        <w:tc>
          <w:tcPr>
            <w:tcW w:w="850" w:type="dxa"/>
            <w:noWrap/>
            <w:hideMark/>
          </w:tcPr>
          <w:p w14:paraId="7AEF96E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-8.4</w:t>
            </w:r>
          </w:p>
        </w:tc>
        <w:tc>
          <w:tcPr>
            <w:tcW w:w="851" w:type="dxa"/>
            <w:noWrap/>
            <w:hideMark/>
          </w:tcPr>
          <w:p w14:paraId="547C2B0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-8.0</w:t>
            </w:r>
          </w:p>
        </w:tc>
        <w:tc>
          <w:tcPr>
            <w:tcW w:w="1134" w:type="dxa"/>
            <w:noWrap/>
            <w:hideMark/>
          </w:tcPr>
          <w:p w14:paraId="3A8A832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-5.9</w:t>
            </w:r>
          </w:p>
        </w:tc>
        <w:tc>
          <w:tcPr>
            <w:tcW w:w="709" w:type="dxa"/>
            <w:noWrap/>
            <w:hideMark/>
          </w:tcPr>
          <w:p w14:paraId="6ED74FE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15.1</w:t>
            </w:r>
          </w:p>
        </w:tc>
        <w:tc>
          <w:tcPr>
            <w:tcW w:w="850" w:type="dxa"/>
            <w:noWrap/>
            <w:hideMark/>
          </w:tcPr>
          <w:p w14:paraId="55223D9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39.8</w:t>
            </w:r>
          </w:p>
        </w:tc>
        <w:tc>
          <w:tcPr>
            <w:tcW w:w="709" w:type="dxa"/>
            <w:noWrap/>
            <w:hideMark/>
          </w:tcPr>
          <w:p w14:paraId="1DA1CBD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45.0</w:t>
            </w:r>
          </w:p>
        </w:tc>
      </w:tr>
      <w:tr w:rsidR="00342CBD" w:rsidRPr="00196B66" w14:paraId="38E4BF92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ED4330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Palau</w:t>
            </w:r>
          </w:p>
        </w:tc>
        <w:tc>
          <w:tcPr>
            <w:tcW w:w="851" w:type="dxa"/>
            <w:noWrap/>
            <w:hideMark/>
          </w:tcPr>
          <w:p w14:paraId="5DB66AC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51.0</w:t>
            </w:r>
          </w:p>
        </w:tc>
        <w:tc>
          <w:tcPr>
            <w:tcW w:w="567" w:type="dxa"/>
            <w:noWrap/>
            <w:hideMark/>
          </w:tcPr>
          <w:p w14:paraId="3A2A7EC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43.3</w:t>
            </w:r>
          </w:p>
        </w:tc>
        <w:tc>
          <w:tcPr>
            <w:tcW w:w="567" w:type="dxa"/>
            <w:noWrap/>
            <w:hideMark/>
          </w:tcPr>
          <w:p w14:paraId="0B4F4EA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59.1</w:t>
            </w:r>
          </w:p>
        </w:tc>
        <w:tc>
          <w:tcPr>
            <w:tcW w:w="992" w:type="dxa"/>
            <w:noWrap/>
            <w:hideMark/>
          </w:tcPr>
          <w:p w14:paraId="7C88F76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46.6</w:t>
            </w:r>
          </w:p>
        </w:tc>
        <w:tc>
          <w:tcPr>
            <w:tcW w:w="850" w:type="dxa"/>
            <w:noWrap/>
            <w:hideMark/>
          </w:tcPr>
          <w:p w14:paraId="2D8897C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44.9</w:t>
            </w:r>
          </w:p>
        </w:tc>
        <w:tc>
          <w:tcPr>
            <w:tcW w:w="567" w:type="dxa"/>
            <w:noWrap/>
            <w:hideMark/>
          </w:tcPr>
          <w:p w14:paraId="6C340B0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17.1</w:t>
            </w:r>
          </w:p>
        </w:tc>
        <w:tc>
          <w:tcPr>
            <w:tcW w:w="567" w:type="dxa"/>
            <w:noWrap/>
            <w:hideMark/>
          </w:tcPr>
          <w:p w14:paraId="2397116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18.8</w:t>
            </w:r>
          </w:p>
        </w:tc>
        <w:tc>
          <w:tcPr>
            <w:tcW w:w="567" w:type="dxa"/>
            <w:noWrap/>
            <w:hideMark/>
          </w:tcPr>
          <w:p w14:paraId="7583C04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18.2</w:t>
            </w:r>
          </w:p>
        </w:tc>
        <w:tc>
          <w:tcPr>
            <w:tcW w:w="709" w:type="dxa"/>
            <w:noWrap/>
            <w:hideMark/>
          </w:tcPr>
          <w:p w14:paraId="5A7493E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4559CC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4.6</w:t>
            </w:r>
          </w:p>
        </w:tc>
        <w:tc>
          <w:tcPr>
            <w:tcW w:w="763" w:type="dxa"/>
            <w:noWrap/>
            <w:hideMark/>
          </w:tcPr>
          <w:p w14:paraId="211362F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7.2</w:t>
            </w:r>
          </w:p>
        </w:tc>
        <w:tc>
          <w:tcPr>
            <w:tcW w:w="850" w:type="dxa"/>
            <w:noWrap/>
            <w:hideMark/>
          </w:tcPr>
          <w:p w14:paraId="7FC86CE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-3.6</w:t>
            </w:r>
          </w:p>
        </w:tc>
        <w:tc>
          <w:tcPr>
            <w:tcW w:w="851" w:type="dxa"/>
            <w:noWrap/>
            <w:hideMark/>
          </w:tcPr>
          <w:p w14:paraId="4707C01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-3.4</w:t>
            </w:r>
          </w:p>
        </w:tc>
        <w:tc>
          <w:tcPr>
            <w:tcW w:w="1134" w:type="dxa"/>
            <w:noWrap/>
            <w:hideMark/>
          </w:tcPr>
          <w:p w14:paraId="0F607C0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10.6</w:t>
            </w:r>
          </w:p>
        </w:tc>
        <w:tc>
          <w:tcPr>
            <w:tcW w:w="709" w:type="dxa"/>
            <w:noWrap/>
            <w:hideMark/>
          </w:tcPr>
          <w:p w14:paraId="038324A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5922347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38.6</w:t>
            </w:r>
          </w:p>
        </w:tc>
        <w:tc>
          <w:tcPr>
            <w:tcW w:w="709" w:type="dxa"/>
            <w:noWrap/>
            <w:hideMark/>
          </w:tcPr>
          <w:p w14:paraId="1044C27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62.1</w:t>
            </w:r>
          </w:p>
        </w:tc>
      </w:tr>
      <w:tr w:rsidR="00196B66" w:rsidRPr="00196B66" w14:paraId="1BDA187C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A961F4D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Papua New Guinea</w:t>
            </w:r>
          </w:p>
        </w:tc>
        <w:tc>
          <w:tcPr>
            <w:tcW w:w="851" w:type="dxa"/>
            <w:noWrap/>
            <w:hideMark/>
          </w:tcPr>
          <w:p w14:paraId="2C3BAFF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17.7</w:t>
            </w:r>
          </w:p>
        </w:tc>
        <w:tc>
          <w:tcPr>
            <w:tcW w:w="567" w:type="dxa"/>
            <w:noWrap/>
            <w:hideMark/>
          </w:tcPr>
          <w:p w14:paraId="08D9FB7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16.6</w:t>
            </w:r>
          </w:p>
        </w:tc>
        <w:tc>
          <w:tcPr>
            <w:tcW w:w="567" w:type="dxa"/>
            <w:noWrap/>
            <w:hideMark/>
          </w:tcPr>
          <w:p w14:paraId="2D908CD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18.1</w:t>
            </w:r>
          </w:p>
        </w:tc>
        <w:tc>
          <w:tcPr>
            <w:tcW w:w="992" w:type="dxa"/>
            <w:noWrap/>
            <w:hideMark/>
          </w:tcPr>
          <w:p w14:paraId="1D78366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17.5</w:t>
            </w:r>
          </w:p>
        </w:tc>
        <w:tc>
          <w:tcPr>
            <w:tcW w:w="850" w:type="dxa"/>
            <w:noWrap/>
            <w:hideMark/>
          </w:tcPr>
          <w:p w14:paraId="27CBD18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17.5</w:t>
            </w:r>
          </w:p>
        </w:tc>
        <w:tc>
          <w:tcPr>
            <w:tcW w:w="567" w:type="dxa"/>
            <w:noWrap/>
            <w:hideMark/>
          </w:tcPr>
          <w:p w14:paraId="5132062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15.6</w:t>
            </w:r>
          </w:p>
        </w:tc>
        <w:tc>
          <w:tcPr>
            <w:tcW w:w="567" w:type="dxa"/>
            <w:noWrap/>
            <w:hideMark/>
          </w:tcPr>
          <w:p w14:paraId="0722E56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13.0</w:t>
            </w:r>
          </w:p>
        </w:tc>
        <w:tc>
          <w:tcPr>
            <w:tcW w:w="567" w:type="dxa"/>
            <w:noWrap/>
            <w:hideMark/>
          </w:tcPr>
          <w:p w14:paraId="60C7751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12.5</w:t>
            </w:r>
          </w:p>
        </w:tc>
        <w:tc>
          <w:tcPr>
            <w:tcW w:w="709" w:type="dxa"/>
            <w:noWrap/>
            <w:hideMark/>
          </w:tcPr>
          <w:p w14:paraId="5EE3B09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-14.0</w:t>
            </w:r>
          </w:p>
        </w:tc>
        <w:tc>
          <w:tcPr>
            <w:tcW w:w="655" w:type="dxa"/>
            <w:noWrap/>
            <w:hideMark/>
          </w:tcPr>
          <w:p w14:paraId="5FF9BA3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1.4</w:t>
            </w:r>
          </w:p>
        </w:tc>
        <w:tc>
          <w:tcPr>
            <w:tcW w:w="763" w:type="dxa"/>
            <w:noWrap/>
            <w:hideMark/>
          </w:tcPr>
          <w:p w14:paraId="0A6A90E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9.6</w:t>
            </w:r>
          </w:p>
        </w:tc>
        <w:tc>
          <w:tcPr>
            <w:tcW w:w="850" w:type="dxa"/>
            <w:noWrap/>
            <w:hideMark/>
          </w:tcPr>
          <w:p w14:paraId="3545A01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-3.8</w:t>
            </w:r>
          </w:p>
        </w:tc>
        <w:tc>
          <w:tcPr>
            <w:tcW w:w="851" w:type="dxa"/>
            <w:noWrap/>
            <w:hideMark/>
          </w:tcPr>
          <w:p w14:paraId="4B1C939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-3.8</w:t>
            </w:r>
          </w:p>
        </w:tc>
        <w:tc>
          <w:tcPr>
            <w:tcW w:w="1134" w:type="dxa"/>
            <w:noWrap/>
            <w:hideMark/>
          </w:tcPr>
          <w:p w14:paraId="2255CE0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-1.2</w:t>
            </w:r>
          </w:p>
        </w:tc>
        <w:tc>
          <w:tcPr>
            <w:tcW w:w="709" w:type="dxa"/>
            <w:noWrap/>
            <w:hideMark/>
          </w:tcPr>
          <w:p w14:paraId="50CDF72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17.3</w:t>
            </w:r>
          </w:p>
        </w:tc>
        <w:tc>
          <w:tcPr>
            <w:tcW w:w="850" w:type="dxa"/>
            <w:noWrap/>
            <w:hideMark/>
          </w:tcPr>
          <w:p w14:paraId="088E67E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40.0</w:t>
            </w:r>
          </w:p>
        </w:tc>
        <w:tc>
          <w:tcPr>
            <w:tcW w:w="709" w:type="dxa"/>
            <w:noWrap/>
            <w:hideMark/>
          </w:tcPr>
          <w:p w14:paraId="5A341A1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48.9</w:t>
            </w:r>
          </w:p>
        </w:tc>
      </w:tr>
      <w:tr w:rsidR="00342CBD" w:rsidRPr="00196B66" w14:paraId="08CFAFB6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8EA1A00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Philippines</w:t>
            </w:r>
          </w:p>
        </w:tc>
        <w:tc>
          <w:tcPr>
            <w:tcW w:w="851" w:type="dxa"/>
            <w:noWrap/>
            <w:hideMark/>
          </w:tcPr>
          <w:p w14:paraId="67F43A6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10.6</w:t>
            </w:r>
          </w:p>
        </w:tc>
        <w:tc>
          <w:tcPr>
            <w:tcW w:w="567" w:type="dxa"/>
            <w:noWrap/>
            <w:hideMark/>
          </w:tcPr>
          <w:p w14:paraId="1F7086E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13.0</w:t>
            </w:r>
          </w:p>
        </w:tc>
        <w:tc>
          <w:tcPr>
            <w:tcW w:w="567" w:type="dxa"/>
            <w:noWrap/>
            <w:hideMark/>
          </w:tcPr>
          <w:p w14:paraId="3AF4732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17.5</w:t>
            </w:r>
          </w:p>
        </w:tc>
        <w:tc>
          <w:tcPr>
            <w:tcW w:w="992" w:type="dxa"/>
            <w:noWrap/>
            <w:hideMark/>
          </w:tcPr>
          <w:p w14:paraId="4EF2AF8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18.5</w:t>
            </w:r>
          </w:p>
        </w:tc>
        <w:tc>
          <w:tcPr>
            <w:tcW w:w="850" w:type="dxa"/>
            <w:noWrap/>
            <w:hideMark/>
          </w:tcPr>
          <w:p w14:paraId="4F45B54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18.5</w:t>
            </w:r>
          </w:p>
        </w:tc>
        <w:tc>
          <w:tcPr>
            <w:tcW w:w="567" w:type="dxa"/>
            <w:noWrap/>
            <w:hideMark/>
          </w:tcPr>
          <w:p w14:paraId="404729D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11.6</w:t>
            </w:r>
          </w:p>
        </w:tc>
        <w:tc>
          <w:tcPr>
            <w:tcW w:w="567" w:type="dxa"/>
            <w:noWrap/>
            <w:hideMark/>
          </w:tcPr>
          <w:p w14:paraId="051D3C4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14.5</w:t>
            </w:r>
          </w:p>
        </w:tc>
        <w:tc>
          <w:tcPr>
            <w:tcW w:w="567" w:type="dxa"/>
            <w:noWrap/>
            <w:hideMark/>
          </w:tcPr>
          <w:p w14:paraId="4D9D5BF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14.0</w:t>
            </w:r>
          </w:p>
        </w:tc>
        <w:tc>
          <w:tcPr>
            <w:tcW w:w="709" w:type="dxa"/>
            <w:noWrap/>
            <w:hideMark/>
          </w:tcPr>
          <w:p w14:paraId="28DDB7B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-4.5</w:t>
            </w:r>
          </w:p>
        </w:tc>
        <w:tc>
          <w:tcPr>
            <w:tcW w:w="655" w:type="dxa"/>
            <w:noWrap/>
            <w:hideMark/>
          </w:tcPr>
          <w:p w14:paraId="5CDEE9E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-1.5</w:t>
            </w:r>
          </w:p>
        </w:tc>
        <w:tc>
          <w:tcPr>
            <w:tcW w:w="763" w:type="dxa"/>
            <w:noWrap/>
            <w:hideMark/>
          </w:tcPr>
          <w:p w14:paraId="6EBF789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13.2</w:t>
            </w:r>
          </w:p>
        </w:tc>
        <w:tc>
          <w:tcPr>
            <w:tcW w:w="850" w:type="dxa"/>
            <w:noWrap/>
            <w:hideMark/>
          </w:tcPr>
          <w:p w14:paraId="42820B8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851" w:type="dxa"/>
            <w:noWrap/>
            <w:hideMark/>
          </w:tcPr>
          <w:p w14:paraId="120014D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1134" w:type="dxa"/>
            <w:noWrap/>
            <w:hideMark/>
          </w:tcPr>
          <w:p w14:paraId="282BCF0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-3.3</w:t>
            </w:r>
          </w:p>
        </w:tc>
        <w:tc>
          <w:tcPr>
            <w:tcW w:w="709" w:type="dxa"/>
            <w:noWrap/>
            <w:hideMark/>
          </w:tcPr>
          <w:p w14:paraId="33B0FF8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47.6</w:t>
            </w:r>
          </w:p>
        </w:tc>
        <w:tc>
          <w:tcPr>
            <w:tcW w:w="850" w:type="dxa"/>
            <w:noWrap/>
            <w:hideMark/>
          </w:tcPr>
          <w:p w14:paraId="2846BCC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37.0</w:t>
            </w:r>
          </w:p>
        </w:tc>
        <w:tc>
          <w:tcPr>
            <w:tcW w:w="709" w:type="dxa"/>
            <w:noWrap/>
            <w:hideMark/>
          </w:tcPr>
          <w:p w14:paraId="3CC5BC2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51.7</w:t>
            </w:r>
          </w:p>
        </w:tc>
      </w:tr>
      <w:tr w:rsidR="00196B66" w:rsidRPr="00196B66" w14:paraId="1D73675F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2948B8C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Rwanda</w:t>
            </w:r>
          </w:p>
        </w:tc>
        <w:tc>
          <w:tcPr>
            <w:tcW w:w="851" w:type="dxa"/>
            <w:noWrap/>
            <w:hideMark/>
          </w:tcPr>
          <w:p w14:paraId="37BA36B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14.0</w:t>
            </w:r>
          </w:p>
        </w:tc>
        <w:tc>
          <w:tcPr>
            <w:tcW w:w="567" w:type="dxa"/>
            <w:noWrap/>
            <w:hideMark/>
          </w:tcPr>
          <w:p w14:paraId="7DD15DB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16.1</w:t>
            </w:r>
          </w:p>
        </w:tc>
        <w:tc>
          <w:tcPr>
            <w:tcW w:w="567" w:type="dxa"/>
            <w:noWrap/>
            <w:hideMark/>
          </w:tcPr>
          <w:p w14:paraId="640657B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17.4</w:t>
            </w:r>
          </w:p>
        </w:tc>
        <w:tc>
          <w:tcPr>
            <w:tcW w:w="992" w:type="dxa"/>
            <w:noWrap/>
            <w:hideMark/>
          </w:tcPr>
          <w:p w14:paraId="626077C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17.0</w:t>
            </w:r>
          </w:p>
        </w:tc>
        <w:tc>
          <w:tcPr>
            <w:tcW w:w="850" w:type="dxa"/>
            <w:noWrap/>
            <w:hideMark/>
          </w:tcPr>
          <w:p w14:paraId="29DFD4C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16.7</w:t>
            </w:r>
          </w:p>
        </w:tc>
        <w:tc>
          <w:tcPr>
            <w:tcW w:w="567" w:type="dxa"/>
            <w:noWrap/>
            <w:hideMark/>
          </w:tcPr>
          <w:p w14:paraId="0AF294B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11.6</w:t>
            </w:r>
          </w:p>
        </w:tc>
        <w:tc>
          <w:tcPr>
            <w:tcW w:w="567" w:type="dxa"/>
            <w:noWrap/>
            <w:hideMark/>
          </w:tcPr>
          <w:p w14:paraId="173FC95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14.6</w:t>
            </w:r>
          </w:p>
        </w:tc>
        <w:tc>
          <w:tcPr>
            <w:tcW w:w="567" w:type="dxa"/>
            <w:noWrap/>
            <w:hideMark/>
          </w:tcPr>
          <w:p w14:paraId="051C8D9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14.8</w:t>
            </w:r>
          </w:p>
        </w:tc>
        <w:tc>
          <w:tcPr>
            <w:tcW w:w="709" w:type="dxa"/>
            <w:noWrap/>
            <w:hideMark/>
          </w:tcPr>
          <w:p w14:paraId="3370920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-8.0</w:t>
            </w:r>
          </w:p>
        </w:tc>
        <w:tc>
          <w:tcPr>
            <w:tcW w:w="655" w:type="dxa"/>
            <w:noWrap/>
            <w:hideMark/>
          </w:tcPr>
          <w:p w14:paraId="009FDF6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-9.2</w:t>
            </w:r>
          </w:p>
        </w:tc>
        <w:tc>
          <w:tcPr>
            <w:tcW w:w="763" w:type="dxa"/>
            <w:noWrap/>
            <w:hideMark/>
          </w:tcPr>
          <w:p w14:paraId="104A54B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-1.9</w:t>
            </w:r>
          </w:p>
        </w:tc>
        <w:tc>
          <w:tcPr>
            <w:tcW w:w="850" w:type="dxa"/>
            <w:noWrap/>
            <w:hideMark/>
          </w:tcPr>
          <w:p w14:paraId="0EA1230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-10.0</w:t>
            </w:r>
          </w:p>
        </w:tc>
        <w:tc>
          <w:tcPr>
            <w:tcW w:w="851" w:type="dxa"/>
            <w:noWrap/>
            <w:hideMark/>
          </w:tcPr>
          <w:p w14:paraId="56C9EFD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-9.6</w:t>
            </w:r>
          </w:p>
        </w:tc>
        <w:tc>
          <w:tcPr>
            <w:tcW w:w="1134" w:type="dxa"/>
            <w:noWrap/>
            <w:hideMark/>
          </w:tcPr>
          <w:p w14:paraId="1C02EBF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-7.0</w:t>
            </w:r>
          </w:p>
        </w:tc>
        <w:tc>
          <w:tcPr>
            <w:tcW w:w="709" w:type="dxa"/>
            <w:noWrap/>
            <w:hideMark/>
          </w:tcPr>
          <w:p w14:paraId="3722AD8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18.8</w:t>
            </w:r>
          </w:p>
        </w:tc>
        <w:tc>
          <w:tcPr>
            <w:tcW w:w="850" w:type="dxa"/>
            <w:noWrap/>
            <w:hideMark/>
          </w:tcPr>
          <w:p w14:paraId="4868159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50.2</w:t>
            </w:r>
          </w:p>
        </w:tc>
        <w:tc>
          <w:tcPr>
            <w:tcW w:w="709" w:type="dxa"/>
            <w:noWrap/>
            <w:hideMark/>
          </w:tcPr>
          <w:p w14:paraId="5C11443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60.1</w:t>
            </w:r>
          </w:p>
        </w:tc>
      </w:tr>
      <w:tr w:rsidR="00342CBD" w:rsidRPr="00196B66" w14:paraId="4282260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6F517C7A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Saint Lucia</w:t>
            </w:r>
          </w:p>
        </w:tc>
        <w:tc>
          <w:tcPr>
            <w:tcW w:w="851" w:type="dxa"/>
            <w:noWrap/>
            <w:hideMark/>
          </w:tcPr>
          <w:p w14:paraId="242153C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15.7</w:t>
            </w:r>
          </w:p>
        </w:tc>
        <w:tc>
          <w:tcPr>
            <w:tcW w:w="567" w:type="dxa"/>
            <w:noWrap/>
            <w:hideMark/>
          </w:tcPr>
          <w:p w14:paraId="2D97ABB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17.4</w:t>
            </w:r>
          </w:p>
        </w:tc>
        <w:tc>
          <w:tcPr>
            <w:tcW w:w="567" w:type="dxa"/>
            <w:noWrap/>
            <w:hideMark/>
          </w:tcPr>
          <w:p w14:paraId="2EA3950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24.3</w:t>
            </w:r>
          </w:p>
        </w:tc>
        <w:tc>
          <w:tcPr>
            <w:tcW w:w="992" w:type="dxa"/>
            <w:noWrap/>
            <w:hideMark/>
          </w:tcPr>
          <w:p w14:paraId="5499DA1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18.0</w:t>
            </w:r>
          </w:p>
        </w:tc>
        <w:tc>
          <w:tcPr>
            <w:tcW w:w="850" w:type="dxa"/>
            <w:noWrap/>
            <w:hideMark/>
          </w:tcPr>
          <w:p w14:paraId="2D50209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18.0</w:t>
            </w:r>
          </w:p>
        </w:tc>
        <w:tc>
          <w:tcPr>
            <w:tcW w:w="567" w:type="dxa"/>
            <w:noWrap/>
            <w:hideMark/>
          </w:tcPr>
          <w:p w14:paraId="75FFD75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18.2</w:t>
            </w:r>
          </w:p>
        </w:tc>
        <w:tc>
          <w:tcPr>
            <w:tcW w:w="567" w:type="dxa"/>
            <w:noWrap/>
            <w:hideMark/>
          </w:tcPr>
          <w:p w14:paraId="72F5EAB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19.7</w:t>
            </w:r>
          </w:p>
        </w:tc>
        <w:tc>
          <w:tcPr>
            <w:tcW w:w="567" w:type="dxa"/>
            <w:noWrap/>
            <w:hideMark/>
          </w:tcPr>
          <w:p w14:paraId="5F39755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21.3</w:t>
            </w:r>
          </w:p>
        </w:tc>
        <w:tc>
          <w:tcPr>
            <w:tcW w:w="709" w:type="dxa"/>
            <w:noWrap/>
            <w:hideMark/>
          </w:tcPr>
          <w:p w14:paraId="3A56AFB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-1.2</w:t>
            </w:r>
          </w:p>
        </w:tc>
        <w:tc>
          <w:tcPr>
            <w:tcW w:w="655" w:type="dxa"/>
            <w:noWrap/>
            <w:hideMark/>
          </w:tcPr>
          <w:p w14:paraId="2A9FF30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2.6</w:t>
            </w:r>
          </w:p>
        </w:tc>
        <w:tc>
          <w:tcPr>
            <w:tcW w:w="763" w:type="dxa"/>
            <w:noWrap/>
            <w:hideMark/>
          </w:tcPr>
          <w:p w14:paraId="553AE41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29.3</w:t>
            </w:r>
          </w:p>
        </w:tc>
        <w:tc>
          <w:tcPr>
            <w:tcW w:w="850" w:type="dxa"/>
            <w:noWrap/>
            <w:hideMark/>
          </w:tcPr>
          <w:p w14:paraId="4F4D98C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0.1</w:t>
            </w:r>
          </w:p>
        </w:tc>
        <w:tc>
          <w:tcPr>
            <w:tcW w:w="851" w:type="dxa"/>
            <w:noWrap/>
            <w:hideMark/>
          </w:tcPr>
          <w:p w14:paraId="6EE9FFB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0.1</w:t>
            </w:r>
          </w:p>
        </w:tc>
        <w:tc>
          <w:tcPr>
            <w:tcW w:w="1134" w:type="dxa"/>
            <w:noWrap/>
            <w:hideMark/>
          </w:tcPr>
          <w:p w14:paraId="2205483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2.1</w:t>
            </w:r>
          </w:p>
        </w:tc>
        <w:tc>
          <w:tcPr>
            <w:tcW w:w="709" w:type="dxa"/>
            <w:noWrap/>
            <w:hideMark/>
          </w:tcPr>
          <w:p w14:paraId="3FB002F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52.8</w:t>
            </w:r>
          </w:p>
        </w:tc>
        <w:tc>
          <w:tcPr>
            <w:tcW w:w="850" w:type="dxa"/>
            <w:noWrap/>
            <w:hideMark/>
          </w:tcPr>
          <w:p w14:paraId="5E6F15F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61.4</w:t>
            </w:r>
          </w:p>
        </w:tc>
        <w:tc>
          <w:tcPr>
            <w:tcW w:w="709" w:type="dxa"/>
            <w:noWrap/>
            <w:hideMark/>
          </w:tcPr>
          <w:p w14:paraId="66AAD38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93.5</w:t>
            </w:r>
          </w:p>
        </w:tc>
      </w:tr>
      <w:tr w:rsidR="00196B66" w:rsidRPr="00196B66" w14:paraId="67B202F2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5FAC78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Samoa</w:t>
            </w:r>
          </w:p>
        </w:tc>
        <w:tc>
          <w:tcPr>
            <w:tcW w:w="851" w:type="dxa"/>
            <w:noWrap/>
            <w:hideMark/>
          </w:tcPr>
          <w:p w14:paraId="50C50A6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24.9</w:t>
            </w:r>
          </w:p>
        </w:tc>
        <w:tc>
          <w:tcPr>
            <w:tcW w:w="567" w:type="dxa"/>
            <w:noWrap/>
            <w:hideMark/>
          </w:tcPr>
          <w:p w14:paraId="322C665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25.1</w:t>
            </w:r>
          </w:p>
        </w:tc>
        <w:tc>
          <w:tcPr>
            <w:tcW w:w="567" w:type="dxa"/>
            <w:noWrap/>
            <w:hideMark/>
          </w:tcPr>
          <w:p w14:paraId="6C5EBA1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28.6</w:t>
            </w:r>
          </w:p>
        </w:tc>
        <w:tc>
          <w:tcPr>
            <w:tcW w:w="992" w:type="dxa"/>
            <w:noWrap/>
            <w:hideMark/>
          </w:tcPr>
          <w:p w14:paraId="091533A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31.5</w:t>
            </w:r>
          </w:p>
        </w:tc>
        <w:tc>
          <w:tcPr>
            <w:tcW w:w="850" w:type="dxa"/>
            <w:noWrap/>
            <w:hideMark/>
          </w:tcPr>
          <w:p w14:paraId="0D6B9C4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31.0</w:t>
            </w:r>
          </w:p>
        </w:tc>
        <w:tc>
          <w:tcPr>
            <w:tcW w:w="567" w:type="dxa"/>
            <w:noWrap/>
            <w:hideMark/>
          </w:tcPr>
          <w:p w14:paraId="74565CD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21.0</w:t>
            </w:r>
          </w:p>
        </w:tc>
        <w:tc>
          <w:tcPr>
            <w:tcW w:w="567" w:type="dxa"/>
            <w:noWrap/>
            <w:hideMark/>
          </w:tcPr>
          <w:p w14:paraId="3034FEF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25.7</w:t>
            </w:r>
          </w:p>
        </w:tc>
        <w:tc>
          <w:tcPr>
            <w:tcW w:w="567" w:type="dxa"/>
            <w:noWrap/>
            <w:hideMark/>
          </w:tcPr>
          <w:p w14:paraId="7C265FF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25.9</w:t>
            </w:r>
          </w:p>
        </w:tc>
        <w:tc>
          <w:tcPr>
            <w:tcW w:w="709" w:type="dxa"/>
            <w:noWrap/>
            <w:hideMark/>
          </w:tcPr>
          <w:p w14:paraId="673C417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3.9</w:t>
            </w:r>
          </w:p>
        </w:tc>
        <w:tc>
          <w:tcPr>
            <w:tcW w:w="655" w:type="dxa"/>
            <w:noWrap/>
            <w:hideMark/>
          </w:tcPr>
          <w:p w14:paraId="0DA8A86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-4.3</w:t>
            </w:r>
          </w:p>
        </w:tc>
        <w:tc>
          <w:tcPr>
            <w:tcW w:w="763" w:type="dxa"/>
            <w:noWrap/>
            <w:hideMark/>
          </w:tcPr>
          <w:p w14:paraId="1A5080E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3.9</w:t>
            </w:r>
          </w:p>
        </w:tc>
        <w:tc>
          <w:tcPr>
            <w:tcW w:w="850" w:type="dxa"/>
            <w:noWrap/>
            <w:hideMark/>
          </w:tcPr>
          <w:p w14:paraId="1D6D2A4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-0.8</w:t>
            </w:r>
          </w:p>
        </w:tc>
        <w:tc>
          <w:tcPr>
            <w:tcW w:w="851" w:type="dxa"/>
            <w:noWrap/>
            <w:hideMark/>
          </w:tcPr>
          <w:p w14:paraId="7FFCC1C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-1.2</w:t>
            </w:r>
          </w:p>
        </w:tc>
        <w:tc>
          <w:tcPr>
            <w:tcW w:w="1134" w:type="dxa"/>
            <w:noWrap/>
            <w:hideMark/>
          </w:tcPr>
          <w:p w14:paraId="1EA21E0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5.8</w:t>
            </w:r>
          </w:p>
        </w:tc>
        <w:tc>
          <w:tcPr>
            <w:tcW w:w="709" w:type="dxa"/>
            <w:noWrap/>
            <w:hideMark/>
          </w:tcPr>
          <w:p w14:paraId="4C65967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41.3</w:t>
            </w:r>
          </w:p>
        </w:tc>
        <w:tc>
          <w:tcPr>
            <w:tcW w:w="850" w:type="dxa"/>
            <w:noWrap/>
            <w:hideMark/>
          </w:tcPr>
          <w:p w14:paraId="704AB42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47.5</w:t>
            </w:r>
          </w:p>
        </w:tc>
        <w:tc>
          <w:tcPr>
            <w:tcW w:w="709" w:type="dxa"/>
            <w:noWrap/>
            <w:hideMark/>
          </w:tcPr>
          <w:p w14:paraId="7CEE940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46.5</w:t>
            </w:r>
          </w:p>
        </w:tc>
      </w:tr>
      <w:tr w:rsidR="00342CBD" w:rsidRPr="00196B66" w14:paraId="0AF68884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3327EA7C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Senegal</w:t>
            </w:r>
          </w:p>
        </w:tc>
        <w:tc>
          <w:tcPr>
            <w:tcW w:w="851" w:type="dxa"/>
            <w:noWrap/>
            <w:hideMark/>
          </w:tcPr>
          <w:p w14:paraId="1D5B787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11.7</w:t>
            </w:r>
          </w:p>
        </w:tc>
        <w:tc>
          <w:tcPr>
            <w:tcW w:w="567" w:type="dxa"/>
            <w:noWrap/>
            <w:hideMark/>
          </w:tcPr>
          <w:p w14:paraId="5928D91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18.2</w:t>
            </w:r>
          </w:p>
        </w:tc>
        <w:tc>
          <w:tcPr>
            <w:tcW w:w="567" w:type="dxa"/>
            <w:noWrap/>
            <w:hideMark/>
          </w:tcPr>
          <w:p w14:paraId="0F1C8D1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19.1</w:t>
            </w:r>
          </w:p>
        </w:tc>
        <w:tc>
          <w:tcPr>
            <w:tcW w:w="992" w:type="dxa"/>
            <w:noWrap/>
            <w:hideMark/>
          </w:tcPr>
          <w:p w14:paraId="555C6C8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12.8</w:t>
            </w:r>
          </w:p>
        </w:tc>
        <w:tc>
          <w:tcPr>
            <w:tcW w:w="850" w:type="dxa"/>
            <w:noWrap/>
            <w:hideMark/>
          </w:tcPr>
          <w:p w14:paraId="55BBC54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12.7</w:t>
            </w:r>
          </w:p>
        </w:tc>
        <w:tc>
          <w:tcPr>
            <w:tcW w:w="567" w:type="dxa"/>
            <w:noWrap/>
            <w:hideMark/>
          </w:tcPr>
          <w:p w14:paraId="1F8C90B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15.0</w:t>
            </w:r>
          </w:p>
        </w:tc>
        <w:tc>
          <w:tcPr>
            <w:tcW w:w="567" w:type="dxa"/>
            <w:noWrap/>
            <w:hideMark/>
          </w:tcPr>
          <w:p w14:paraId="6E984E0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18.5</w:t>
            </w:r>
          </w:p>
        </w:tc>
        <w:tc>
          <w:tcPr>
            <w:tcW w:w="567" w:type="dxa"/>
            <w:noWrap/>
            <w:hideMark/>
          </w:tcPr>
          <w:p w14:paraId="63F5B64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17.4</w:t>
            </w:r>
          </w:p>
        </w:tc>
        <w:tc>
          <w:tcPr>
            <w:tcW w:w="709" w:type="dxa"/>
            <w:noWrap/>
            <w:hideMark/>
          </w:tcPr>
          <w:p w14:paraId="645DF4D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-2.4</w:t>
            </w:r>
          </w:p>
        </w:tc>
        <w:tc>
          <w:tcPr>
            <w:tcW w:w="655" w:type="dxa"/>
            <w:noWrap/>
            <w:hideMark/>
          </w:tcPr>
          <w:p w14:paraId="0386C76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-2.8</w:t>
            </w:r>
          </w:p>
        </w:tc>
        <w:tc>
          <w:tcPr>
            <w:tcW w:w="763" w:type="dxa"/>
            <w:noWrap/>
            <w:hideMark/>
          </w:tcPr>
          <w:p w14:paraId="649C987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-0.5</w:t>
            </w:r>
          </w:p>
        </w:tc>
        <w:tc>
          <w:tcPr>
            <w:tcW w:w="850" w:type="dxa"/>
            <w:noWrap/>
            <w:hideMark/>
          </w:tcPr>
          <w:p w14:paraId="6691726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-6.0</w:t>
            </w:r>
          </w:p>
        </w:tc>
        <w:tc>
          <w:tcPr>
            <w:tcW w:w="851" w:type="dxa"/>
            <w:noWrap/>
            <w:hideMark/>
          </w:tcPr>
          <w:p w14:paraId="74DED89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-5.7</w:t>
            </w:r>
          </w:p>
        </w:tc>
        <w:tc>
          <w:tcPr>
            <w:tcW w:w="1134" w:type="dxa"/>
            <w:noWrap/>
            <w:hideMark/>
          </w:tcPr>
          <w:p w14:paraId="24273C3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-3.0</w:t>
            </w:r>
          </w:p>
        </w:tc>
        <w:tc>
          <w:tcPr>
            <w:tcW w:w="709" w:type="dxa"/>
            <w:noWrap/>
            <w:hideMark/>
          </w:tcPr>
          <w:p w14:paraId="103F033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28.5</w:t>
            </w:r>
          </w:p>
        </w:tc>
        <w:tc>
          <w:tcPr>
            <w:tcW w:w="850" w:type="dxa"/>
            <w:noWrap/>
            <w:hideMark/>
          </w:tcPr>
          <w:p w14:paraId="5C6C50D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63.8</w:t>
            </w:r>
          </w:p>
        </w:tc>
        <w:tc>
          <w:tcPr>
            <w:tcW w:w="709" w:type="dxa"/>
            <w:noWrap/>
            <w:hideMark/>
          </w:tcPr>
          <w:p w14:paraId="42672B5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68.7</w:t>
            </w:r>
          </w:p>
        </w:tc>
      </w:tr>
      <w:tr w:rsidR="00196B66" w:rsidRPr="00196B66" w14:paraId="27B376B6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EDFF69D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South Sudan</w:t>
            </w:r>
          </w:p>
        </w:tc>
        <w:tc>
          <w:tcPr>
            <w:tcW w:w="851" w:type="dxa"/>
            <w:noWrap/>
            <w:hideMark/>
          </w:tcPr>
          <w:p w14:paraId="6104A386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0A02384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29.9</w:t>
            </w:r>
          </w:p>
        </w:tc>
        <w:tc>
          <w:tcPr>
            <w:tcW w:w="567" w:type="dxa"/>
            <w:noWrap/>
            <w:hideMark/>
          </w:tcPr>
          <w:p w14:paraId="1234D0A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36.0</w:t>
            </w:r>
          </w:p>
        </w:tc>
        <w:tc>
          <w:tcPr>
            <w:tcW w:w="992" w:type="dxa"/>
            <w:noWrap/>
            <w:hideMark/>
          </w:tcPr>
          <w:p w14:paraId="0F359BF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23.1</w:t>
            </w:r>
          </w:p>
        </w:tc>
        <w:tc>
          <w:tcPr>
            <w:tcW w:w="850" w:type="dxa"/>
            <w:noWrap/>
            <w:hideMark/>
          </w:tcPr>
          <w:p w14:paraId="16AD31E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23.1</w:t>
            </w:r>
          </w:p>
        </w:tc>
        <w:tc>
          <w:tcPr>
            <w:tcW w:w="567" w:type="dxa"/>
            <w:noWrap/>
            <w:hideMark/>
          </w:tcPr>
          <w:p w14:paraId="0D5FC58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2E29B3B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4.0</w:t>
            </w:r>
          </w:p>
        </w:tc>
        <w:tc>
          <w:tcPr>
            <w:tcW w:w="567" w:type="dxa"/>
            <w:noWrap/>
            <w:hideMark/>
          </w:tcPr>
          <w:p w14:paraId="10E168D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4.3</w:t>
            </w:r>
          </w:p>
        </w:tc>
        <w:tc>
          <w:tcPr>
            <w:tcW w:w="709" w:type="dxa"/>
            <w:noWrap/>
            <w:hideMark/>
          </w:tcPr>
          <w:p w14:paraId="32802B1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7A01FE8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-8.7</w:t>
            </w:r>
          </w:p>
        </w:tc>
        <w:tc>
          <w:tcPr>
            <w:tcW w:w="763" w:type="dxa"/>
            <w:noWrap/>
            <w:hideMark/>
          </w:tcPr>
          <w:p w14:paraId="398E4D7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4.8</w:t>
            </w:r>
          </w:p>
        </w:tc>
        <w:tc>
          <w:tcPr>
            <w:tcW w:w="850" w:type="dxa"/>
            <w:noWrap/>
            <w:hideMark/>
          </w:tcPr>
          <w:p w14:paraId="233ED8E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-33.4</w:t>
            </w:r>
          </w:p>
        </w:tc>
        <w:tc>
          <w:tcPr>
            <w:tcW w:w="851" w:type="dxa"/>
            <w:noWrap/>
            <w:hideMark/>
          </w:tcPr>
          <w:p w14:paraId="3D14B7E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-28.8</w:t>
            </w:r>
          </w:p>
        </w:tc>
        <w:tc>
          <w:tcPr>
            <w:tcW w:w="1134" w:type="dxa"/>
            <w:noWrap/>
            <w:hideMark/>
          </w:tcPr>
          <w:p w14:paraId="5EDF7DB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21.3</w:t>
            </w:r>
          </w:p>
        </w:tc>
        <w:tc>
          <w:tcPr>
            <w:tcW w:w="709" w:type="dxa"/>
            <w:noWrap/>
            <w:hideMark/>
          </w:tcPr>
          <w:p w14:paraId="3EE6D828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38FF47F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31.3</w:t>
            </w:r>
          </w:p>
        </w:tc>
        <w:tc>
          <w:tcPr>
            <w:tcW w:w="709" w:type="dxa"/>
            <w:noWrap/>
            <w:hideMark/>
          </w:tcPr>
          <w:p w14:paraId="34792CA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35.8</w:t>
            </w:r>
          </w:p>
        </w:tc>
      </w:tr>
      <w:tr w:rsidR="00342CBD" w:rsidRPr="00196B66" w14:paraId="674E41D7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2ADDEEBF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Sri Lanka</w:t>
            </w:r>
          </w:p>
        </w:tc>
        <w:tc>
          <w:tcPr>
            <w:tcW w:w="851" w:type="dxa"/>
            <w:noWrap/>
            <w:hideMark/>
          </w:tcPr>
          <w:p w14:paraId="1F1CEBE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11.4</w:t>
            </w:r>
          </w:p>
        </w:tc>
        <w:tc>
          <w:tcPr>
            <w:tcW w:w="567" w:type="dxa"/>
            <w:noWrap/>
            <w:hideMark/>
          </w:tcPr>
          <w:p w14:paraId="3393DB6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10.9</w:t>
            </w:r>
          </w:p>
        </w:tc>
        <w:tc>
          <w:tcPr>
            <w:tcW w:w="567" w:type="dxa"/>
            <w:noWrap/>
            <w:hideMark/>
          </w:tcPr>
          <w:p w14:paraId="4A56003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13.4</w:t>
            </w:r>
          </w:p>
        </w:tc>
        <w:tc>
          <w:tcPr>
            <w:tcW w:w="992" w:type="dxa"/>
            <w:noWrap/>
            <w:hideMark/>
          </w:tcPr>
          <w:p w14:paraId="60536EC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13.4</w:t>
            </w:r>
          </w:p>
        </w:tc>
        <w:tc>
          <w:tcPr>
            <w:tcW w:w="850" w:type="dxa"/>
            <w:noWrap/>
            <w:hideMark/>
          </w:tcPr>
          <w:p w14:paraId="7BCEEEC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13.4</w:t>
            </w:r>
          </w:p>
        </w:tc>
        <w:tc>
          <w:tcPr>
            <w:tcW w:w="567" w:type="dxa"/>
            <w:noWrap/>
            <w:hideMark/>
          </w:tcPr>
          <w:p w14:paraId="4CAC85D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11.3</w:t>
            </w:r>
          </w:p>
        </w:tc>
        <w:tc>
          <w:tcPr>
            <w:tcW w:w="567" w:type="dxa"/>
            <w:noWrap/>
            <w:hideMark/>
          </w:tcPr>
          <w:p w14:paraId="11967E4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11.6</w:t>
            </w:r>
          </w:p>
        </w:tc>
        <w:tc>
          <w:tcPr>
            <w:tcW w:w="567" w:type="dxa"/>
            <w:noWrap/>
            <w:hideMark/>
          </w:tcPr>
          <w:p w14:paraId="5576BA4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8.1</w:t>
            </w:r>
          </w:p>
        </w:tc>
        <w:tc>
          <w:tcPr>
            <w:tcW w:w="709" w:type="dxa"/>
            <w:noWrap/>
            <w:hideMark/>
          </w:tcPr>
          <w:p w14:paraId="46D57C9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-6.8</w:t>
            </w:r>
          </w:p>
        </w:tc>
        <w:tc>
          <w:tcPr>
            <w:tcW w:w="655" w:type="dxa"/>
            <w:noWrap/>
            <w:hideMark/>
          </w:tcPr>
          <w:p w14:paraId="07190F7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2.5</w:t>
            </w:r>
          </w:p>
        </w:tc>
        <w:tc>
          <w:tcPr>
            <w:tcW w:w="763" w:type="dxa"/>
            <w:noWrap/>
            <w:hideMark/>
          </w:tcPr>
          <w:p w14:paraId="6773DA1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7.7</w:t>
            </w:r>
          </w:p>
        </w:tc>
        <w:tc>
          <w:tcPr>
            <w:tcW w:w="850" w:type="dxa"/>
            <w:noWrap/>
            <w:hideMark/>
          </w:tcPr>
          <w:p w14:paraId="6282A09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-1.3</w:t>
            </w:r>
          </w:p>
        </w:tc>
        <w:tc>
          <w:tcPr>
            <w:tcW w:w="851" w:type="dxa"/>
            <w:noWrap/>
            <w:hideMark/>
          </w:tcPr>
          <w:p w14:paraId="48577A7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-1.3</w:t>
            </w:r>
          </w:p>
        </w:tc>
        <w:tc>
          <w:tcPr>
            <w:tcW w:w="1134" w:type="dxa"/>
            <w:noWrap/>
            <w:hideMark/>
          </w:tcPr>
          <w:p w14:paraId="5F0267F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-1.0</w:t>
            </w:r>
          </w:p>
        </w:tc>
        <w:tc>
          <w:tcPr>
            <w:tcW w:w="709" w:type="dxa"/>
            <w:noWrap/>
            <w:hideMark/>
          </w:tcPr>
          <w:p w14:paraId="7A5A8FA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71.6</w:t>
            </w:r>
          </w:p>
        </w:tc>
        <w:tc>
          <w:tcPr>
            <w:tcW w:w="850" w:type="dxa"/>
            <w:noWrap/>
            <w:hideMark/>
          </w:tcPr>
          <w:p w14:paraId="7F4599E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86.8</w:t>
            </w:r>
          </w:p>
        </w:tc>
        <w:tc>
          <w:tcPr>
            <w:tcW w:w="709" w:type="dxa"/>
            <w:noWrap/>
            <w:hideMark/>
          </w:tcPr>
          <w:p w14:paraId="2C2D778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101.2</w:t>
            </w:r>
          </w:p>
        </w:tc>
      </w:tr>
      <w:tr w:rsidR="00196B66" w:rsidRPr="00196B66" w14:paraId="38F5D638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040B4DD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State of Palestine</w:t>
            </w:r>
          </w:p>
        </w:tc>
        <w:tc>
          <w:tcPr>
            <w:tcW w:w="851" w:type="dxa"/>
            <w:noWrap/>
            <w:hideMark/>
          </w:tcPr>
          <w:p w14:paraId="0D67615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31.3</w:t>
            </w:r>
          </w:p>
        </w:tc>
        <w:tc>
          <w:tcPr>
            <w:tcW w:w="567" w:type="dxa"/>
            <w:noWrap/>
            <w:hideMark/>
          </w:tcPr>
          <w:p w14:paraId="520F403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2E207659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992" w:type="dxa"/>
            <w:noWrap/>
            <w:hideMark/>
          </w:tcPr>
          <w:p w14:paraId="2E68F66C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0BC248A8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376A0A1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18.8</w:t>
            </w:r>
          </w:p>
        </w:tc>
        <w:tc>
          <w:tcPr>
            <w:tcW w:w="567" w:type="dxa"/>
            <w:noWrap/>
            <w:hideMark/>
          </w:tcPr>
          <w:p w14:paraId="7A11922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0F21E4A7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09" w:type="dxa"/>
            <w:noWrap/>
            <w:hideMark/>
          </w:tcPr>
          <w:p w14:paraId="224D8A8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-11.1</w:t>
            </w:r>
          </w:p>
        </w:tc>
        <w:tc>
          <w:tcPr>
            <w:tcW w:w="655" w:type="dxa"/>
            <w:noWrap/>
            <w:hideMark/>
          </w:tcPr>
          <w:p w14:paraId="13C8F95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20119E2D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5EEDE097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1" w:type="dxa"/>
            <w:noWrap/>
            <w:hideMark/>
          </w:tcPr>
          <w:p w14:paraId="66CDDC31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1134" w:type="dxa"/>
            <w:noWrap/>
            <w:hideMark/>
          </w:tcPr>
          <w:p w14:paraId="02852DC1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09" w:type="dxa"/>
            <w:noWrap/>
            <w:hideMark/>
          </w:tcPr>
          <w:p w14:paraId="4A38F27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22.7</w:t>
            </w:r>
          </w:p>
        </w:tc>
        <w:tc>
          <w:tcPr>
            <w:tcW w:w="850" w:type="dxa"/>
            <w:noWrap/>
            <w:hideMark/>
          </w:tcPr>
          <w:p w14:paraId="05B9D52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34.5</w:t>
            </w:r>
          </w:p>
        </w:tc>
        <w:tc>
          <w:tcPr>
            <w:tcW w:w="709" w:type="dxa"/>
            <w:noWrap/>
            <w:hideMark/>
          </w:tcPr>
          <w:p w14:paraId="4532626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47.2</w:t>
            </w:r>
          </w:p>
        </w:tc>
      </w:tr>
      <w:tr w:rsidR="00342CBD" w:rsidRPr="00196B66" w14:paraId="38E017F2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4A28032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Sudan</w:t>
            </w:r>
          </w:p>
        </w:tc>
        <w:tc>
          <w:tcPr>
            <w:tcW w:w="851" w:type="dxa"/>
            <w:noWrap/>
            <w:hideMark/>
          </w:tcPr>
          <w:p w14:paraId="7C0DBCB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13.2</w:t>
            </w:r>
          </w:p>
        </w:tc>
        <w:tc>
          <w:tcPr>
            <w:tcW w:w="567" w:type="dxa"/>
            <w:noWrap/>
            <w:hideMark/>
          </w:tcPr>
          <w:p w14:paraId="360DB89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18.4</w:t>
            </w:r>
          </w:p>
        </w:tc>
        <w:tc>
          <w:tcPr>
            <w:tcW w:w="567" w:type="dxa"/>
            <w:noWrap/>
            <w:hideMark/>
          </w:tcPr>
          <w:p w14:paraId="4770038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11.5</w:t>
            </w:r>
          </w:p>
        </w:tc>
        <w:tc>
          <w:tcPr>
            <w:tcW w:w="992" w:type="dxa"/>
            <w:noWrap/>
            <w:hideMark/>
          </w:tcPr>
          <w:p w14:paraId="2F44172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14.9</w:t>
            </w:r>
          </w:p>
        </w:tc>
        <w:tc>
          <w:tcPr>
            <w:tcW w:w="850" w:type="dxa"/>
            <w:noWrap/>
            <w:hideMark/>
          </w:tcPr>
          <w:p w14:paraId="6238129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14.9</w:t>
            </w:r>
          </w:p>
        </w:tc>
        <w:tc>
          <w:tcPr>
            <w:tcW w:w="567" w:type="dxa"/>
            <w:noWrap/>
            <w:hideMark/>
          </w:tcPr>
          <w:p w14:paraId="1C2E479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5.9</w:t>
            </w:r>
          </w:p>
        </w:tc>
        <w:tc>
          <w:tcPr>
            <w:tcW w:w="567" w:type="dxa"/>
            <w:noWrap/>
            <w:hideMark/>
          </w:tcPr>
          <w:p w14:paraId="367DDED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5.4</w:t>
            </w:r>
          </w:p>
        </w:tc>
        <w:tc>
          <w:tcPr>
            <w:tcW w:w="567" w:type="dxa"/>
            <w:noWrap/>
            <w:hideMark/>
          </w:tcPr>
          <w:p w14:paraId="15DB06F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3.1</w:t>
            </w:r>
          </w:p>
        </w:tc>
        <w:tc>
          <w:tcPr>
            <w:tcW w:w="709" w:type="dxa"/>
            <w:noWrap/>
            <w:hideMark/>
          </w:tcPr>
          <w:p w14:paraId="0EA8282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-24.8</w:t>
            </w:r>
          </w:p>
        </w:tc>
        <w:tc>
          <w:tcPr>
            <w:tcW w:w="655" w:type="dxa"/>
            <w:noWrap/>
            <w:hideMark/>
          </w:tcPr>
          <w:p w14:paraId="6419068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-50.0</w:t>
            </w:r>
          </w:p>
        </w:tc>
        <w:tc>
          <w:tcPr>
            <w:tcW w:w="763" w:type="dxa"/>
            <w:noWrap/>
            <w:hideMark/>
          </w:tcPr>
          <w:p w14:paraId="2F1C693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-160.8</w:t>
            </w:r>
          </w:p>
        </w:tc>
        <w:tc>
          <w:tcPr>
            <w:tcW w:w="850" w:type="dxa"/>
            <w:noWrap/>
            <w:hideMark/>
          </w:tcPr>
          <w:p w14:paraId="6FFE678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-52.8</w:t>
            </w:r>
          </w:p>
        </w:tc>
        <w:tc>
          <w:tcPr>
            <w:tcW w:w="851" w:type="dxa"/>
            <w:noWrap/>
            <w:hideMark/>
          </w:tcPr>
          <w:p w14:paraId="0DD7B25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-52.8</w:t>
            </w:r>
          </w:p>
        </w:tc>
        <w:tc>
          <w:tcPr>
            <w:tcW w:w="1134" w:type="dxa"/>
            <w:noWrap/>
            <w:hideMark/>
          </w:tcPr>
          <w:p w14:paraId="26E181E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-3.4</w:t>
            </w:r>
          </w:p>
        </w:tc>
        <w:tc>
          <w:tcPr>
            <w:tcW w:w="709" w:type="dxa"/>
            <w:noWrap/>
            <w:hideMark/>
          </w:tcPr>
          <w:p w14:paraId="34417401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74.6</w:t>
            </w:r>
          </w:p>
        </w:tc>
        <w:tc>
          <w:tcPr>
            <w:tcW w:w="850" w:type="dxa"/>
            <w:noWrap/>
            <w:hideMark/>
          </w:tcPr>
          <w:p w14:paraId="4E0C123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200.3</w:t>
            </w:r>
          </w:p>
        </w:tc>
        <w:tc>
          <w:tcPr>
            <w:tcW w:w="709" w:type="dxa"/>
            <w:noWrap/>
            <w:hideMark/>
          </w:tcPr>
          <w:p w14:paraId="4023CF9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272.9</w:t>
            </w:r>
          </w:p>
        </w:tc>
      </w:tr>
      <w:tr w:rsidR="00196B66" w:rsidRPr="00196B66" w14:paraId="1C943001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8035FF5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Timor-Leste</w:t>
            </w:r>
          </w:p>
        </w:tc>
        <w:tc>
          <w:tcPr>
            <w:tcW w:w="851" w:type="dxa"/>
            <w:noWrap/>
            <w:hideMark/>
          </w:tcPr>
          <w:p w14:paraId="0484E099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78A8EF9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58.6</w:t>
            </w:r>
          </w:p>
        </w:tc>
        <w:tc>
          <w:tcPr>
            <w:tcW w:w="567" w:type="dxa"/>
            <w:noWrap/>
            <w:hideMark/>
          </w:tcPr>
          <w:p w14:paraId="03FCAC4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73.9</w:t>
            </w:r>
          </w:p>
        </w:tc>
        <w:tc>
          <w:tcPr>
            <w:tcW w:w="992" w:type="dxa"/>
            <w:noWrap/>
            <w:hideMark/>
          </w:tcPr>
          <w:p w14:paraId="0F69143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71.6</w:t>
            </w:r>
          </w:p>
        </w:tc>
        <w:tc>
          <w:tcPr>
            <w:tcW w:w="850" w:type="dxa"/>
            <w:noWrap/>
            <w:hideMark/>
          </w:tcPr>
          <w:p w14:paraId="4D38D98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70.5</w:t>
            </w:r>
          </w:p>
        </w:tc>
        <w:tc>
          <w:tcPr>
            <w:tcW w:w="567" w:type="dxa"/>
            <w:noWrap/>
            <w:hideMark/>
          </w:tcPr>
          <w:p w14:paraId="18FD99D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54045EE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7.6</w:t>
            </w:r>
          </w:p>
        </w:tc>
        <w:tc>
          <w:tcPr>
            <w:tcW w:w="567" w:type="dxa"/>
            <w:noWrap/>
            <w:hideMark/>
          </w:tcPr>
          <w:p w14:paraId="46B9461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7.6</w:t>
            </w:r>
          </w:p>
        </w:tc>
        <w:tc>
          <w:tcPr>
            <w:tcW w:w="709" w:type="dxa"/>
            <w:noWrap/>
            <w:hideMark/>
          </w:tcPr>
          <w:p w14:paraId="4CC2C476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66F7B01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-6.4</w:t>
            </w:r>
          </w:p>
        </w:tc>
        <w:tc>
          <w:tcPr>
            <w:tcW w:w="763" w:type="dxa"/>
            <w:noWrap/>
            <w:hideMark/>
          </w:tcPr>
          <w:p w14:paraId="472C532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7.4</w:t>
            </w:r>
          </w:p>
        </w:tc>
        <w:tc>
          <w:tcPr>
            <w:tcW w:w="850" w:type="dxa"/>
            <w:noWrap/>
            <w:hideMark/>
          </w:tcPr>
          <w:p w14:paraId="0A7EDA5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-4.2</w:t>
            </w:r>
          </w:p>
        </w:tc>
        <w:tc>
          <w:tcPr>
            <w:tcW w:w="851" w:type="dxa"/>
            <w:noWrap/>
            <w:hideMark/>
          </w:tcPr>
          <w:p w14:paraId="3F8BB11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-4.3</w:t>
            </w:r>
          </w:p>
        </w:tc>
        <w:tc>
          <w:tcPr>
            <w:tcW w:w="1134" w:type="dxa"/>
            <w:noWrap/>
            <w:hideMark/>
          </w:tcPr>
          <w:p w14:paraId="6D14DB7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-2.4</w:t>
            </w:r>
          </w:p>
        </w:tc>
        <w:tc>
          <w:tcPr>
            <w:tcW w:w="709" w:type="dxa"/>
            <w:noWrap/>
            <w:hideMark/>
          </w:tcPr>
          <w:p w14:paraId="5434AC4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0.0</w:t>
            </w:r>
          </w:p>
        </w:tc>
        <w:tc>
          <w:tcPr>
            <w:tcW w:w="850" w:type="dxa"/>
            <w:noWrap/>
            <w:hideMark/>
          </w:tcPr>
          <w:p w14:paraId="03C26C20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11.5</w:t>
            </w:r>
          </w:p>
        </w:tc>
        <w:tc>
          <w:tcPr>
            <w:tcW w:w="709" w:type="dxa"/>
            <w:noWrap/>
            <w:hideMark/>
          </w:tcPr>
          <w:p w14:paraId="54BAC7E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</w:tr>
      <w:tr w:rsidR="00342CBD" w:rsidRPr="00196B66" w14:paraId="792A8BE7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C026197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Tunisia</w:t>
            </w:r>
          </w:p>
        </w:tc>
        <w:tc>
          <w:tcPr>
            <w:tcW w:w="851" w:type="dxa"/>
            <w:noWrap/>
            <w:hideMark/>
          </w:tcPr>
          <w:p w14:paraId="0266C5C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19.1</w:t>
            </w:r>
          </w:p>
        </w:tc>
        <w:tc>
          <w:tcPr>
            <w:tcW w:w="567" w:type="dxa"/>
            <w:noWrap/>
            <w:hideMark/>
          </w:tcPr>
          <w:p w14:paraId="3BBE611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19FD4F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27.9</w:t>
            </w:r>
          </w:p>
        </w:tc>
        <w:tc>
          <w:tcPr>
            <w:tcW w:w="992" w:type="dxa"/>
            <w:noWrap/>
            <w:hideMark/>
          </w:tcPr>
          <w:p w14:paraId="3BB9491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24.4</w:t>
            </w:r>
          </w:p>
        </w:tc>
        <w:tc>
          <w:tcPr>
            <w:tcW w:w="850" w:type="dxa"/>
            <w:noWrap/>
            <w:hideMark/>
          </w:tcPr>
          <w:p w14:paraId="4E35D6E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24.1</w:t>
            </w:r>
          </w:p>
        </w:tc>
        <w:tc>
          <w:tcPr>
            <w:tcW w:w="567" w:type="dxa"/>
            <w:noWrap/>
            <w:hideMark/>
          </w:tcPr>
          <w:p w14:paraId="0281B30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20.1</w:t>
            </w:r>
          </w:p>
        </w:tc>
        <w:tc>
          <w:tcPr>
            <w:tcW w:w="567" w:type="dxa"/>
            <w:noWrap/>
            <w:hideMark/>
          </w:tcPr>
          <w:p w14:paraId="44BD26D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278730F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23.8</w:t>
            </w:r>
          </w:p>
        </w:tc>
        <w:tc>
          <w:tcPr>
            <w:tcW w:w="709" w:type="dxa"/>
            <w:noWrap/>
            <w:hideMark/>
          </w:tcPr>
          <w:p w14:paraId="086F3D92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-3.1</w:t>
            </w:r>
          </w:p>
        </w:tc>
        <w:tc>
          <w:tcPr>
            <w:tcW w:w="655" w:type="dxa"/>
            <w:noWrap/>
            <w:hideMark/>
          </w:tcPr>
          <w:p w14:paraId="2E99AD7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58A11E4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8.0</w:t>
            </w:r>
          </w:p>
        </w:tc>
        <w:tc>
          <w:tcPr>
            <w:tcW w:w="850" w:type="dxa"/>
            <w:noWrap/>
            <w:hideMark/>
          </w:tcPr>
          <w:p w14:paraId="381448E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851" w:type="dxa"/>
            <w:noWrap/>
            <w:hideMark/>
          </w:tcPr>
          <w:p w14:paraId="7D3E03C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-4.0</w:t>
            </w:r>
          </w:p>
        </w:tc>
        <w:tc>
          <w:tcPr>
            <w:tcW w:w="1134" w:type="dxa"/>
            <w:noWrap/>
            <w:hideMark/>
          </w:tcPr>
          <w:p w14:paraId="4F241A7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-3.1</w:t>
            </w:r>
          </w:p>
        </w:tc>
        <w:tc>
          <w:tcPr>
            <w:tcW w:w="709" w:type="dxa"/>
            <w:noWrap/>
            <w:hideMark/>
          </w:tcPr>
          <w:p w14:paraId="37196A4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45.5</w:t>
            </w:r>
          </w:p>
        </w:tc>
        <w:tc>
          <w:tcPr>
            <w:tcW w:w="850" w:type="dxa"/>
            <w:noWrap/>
            <w:hideMark/>
          </w:tcPr>
          <w:p w14:paraId="651008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74.2</w:t>
            </w:r>
          </w:p>
        </w:tc>
        <w:tc>
          <w:tcPr>
            <w:tcW w:w="709" w:type="dxa"/>
            <w:noWrap/>
            <w:hideMark/>
          </w:tcPr>
          <w:p w14:paraId="3334519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89.7</w:t>
            </w:r>
          </w:p>
        </w:tc>
      </w:tr>
      <w:tr w:rsidR="00196B66" w:rsidRPr="00196B66" w14:paraId="529438AB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704627C2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Tuvalu</w:t>
            </w:r>
          </w:p>
        </w:tc>
        <w:tc>
          <w:tcPr>
            <w:tcW w:w="851" w:type="dxa"/>
            <w:noWrap/>
            <w:hideMark/>
          </w:tcPr>
          <w:p w14:paraId="4E702DA5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4093E9A2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0576CBC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75.0</w:t>
            </w:r>
          </w:p>
        </w:tc>
        <w:tc>
          <w:tcPr>
            <w:tcW w:w="992" w:type="dxa"/>
            <w:noWrap/>
            <w:hideMark/>
          </w:tcPr>
          <w:p w14:paraId="3973BE7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88.7</w:t>
            </w:r>
          </w:p>
        </w:tc>
        <w:tc>
          <w:tcPr>
            <w:tcW w:w="850" w:type="dxa"/>
            <w:noWrap/>
            <w:hideMark/>
          </w:tcPr>
          <w:p w14:paraId="285FF2F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88.7</w:t>
            </w:r>
          </w:p>
        </w:tc>
        <w:tc>
          <w:tcPr>
            <w:tcW w:w="567" w:type="dxa"/>
            <w:noWrap/>
            <w:hideMark/>
          </w:tcPr>
          <w:p w14:paraId="03F9C07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F5A1018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5D28214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14.6</w:t>
            </w:r>
          </w:p>
        </w:tc>
        <w:tc>
          <w:tcPr>
            <w:tcW w:w="709" w:type="dxa"/>
            <w:noWrap/>
            <w:hideMark/>
          </w:tcPr>
          <w:p w14:paraId="6791F30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6525BAB2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7378265D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-2.7</w:t>
            </w:r>
          </w:p>
        </w:tc>
        <w:tc>
          <w:tcPr>
            <w:tcW w:w="850" w:type="dxa"/>
            <w:noWrap/>
            <w:hideMark/>
          </w:tcPr>
          <w:p w14:paraId="6364A69C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-5.2</w:t>
            </w:r>
          </w:p>
        </w:tc>
        <w:tc>
          <w:tcPr>
            <w:tcW w:w="851" w:type="dxa"/>
            <w:noWrap/>
            <w:hideMark/>
          </w:tcPr>
          <w:p w14:paraId="27588D0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-5.2</w:t>
            </w:r>
          </w:p>
        </w:tc>
        <w:tc>
          <w:tcPr>
            <w:tcW w:w="1134" w:type="dxa"/>
            <w:noWrap/>
            <w:hideMark/>
          </w:tcPr>
          <w:p w14:paraId="0B265381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-3.9</w:t>
            </w:r>
          </w:p>
        </w:tc>
        <w:tc>
          <w:tcPr>
            <w:tcW w:w="709" w:type="dxa"/>
            <w:noWrap/>
            <w:hideMark/>
          </w:tcPr>
          <w:p w14:paraId="585E442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20.0</w:t>
            </w:r>
          </w:p>
        </w:tc>
        <w:tc>
          <w:tcPr>
            <w:tcW w:w="850" w:type="dxa"/>
            <w:noWrap/>
            <w:hideMark/>
          </w:tcPr>
          <w:p w14:paraId="336A0A5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11.5</w:t>
            </w:r>
          </w:p>
        </w:tc>
        <w:tc>
          <w:tcPr>
            <w:tcW w:w="709" w:type="dxa"/>
            <w:noWrap/>
            <w:hideMark/>
          </w:tcPr>
          <w:p w14:paraId="061AF0C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7.5</w:t>
            </w:r>
          </w:p>
        </w:tc>
      </w:tr>
      <w:tr w:rsidR="00342CBD" w:rsidRPr="00196B66" w14:paraId="13FC460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B4ED64F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United Republic of Tanzania</w:t>
            </w:r>
          </w:p>
        </w:tc>
        <w:tc>
          <w:tcPr>
            <w:tcW w:w="851" w:type="dxa"/>
            <w:noWrap/>
            <w:hideMark/>
          </w:tcPr>
          <w:p w14:paraId="3A80548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12.6</w:t>
            </w:r>
          </w:p>
        </w:tc>
        <w:tc>
          <w:tcPr>
            <w:tcW w:w="567" w:type="dxa"/>
            <w:noWrap/>
            <w:hideMark/>
          </w:tcPr>
          <w:p w14:paraId="683802A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47CBB12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14.3</w:t>
            </w:r>
          </w:p>
        </w:tc>
        <w:tc>
          <w:tcPr>
            <w:tcW w:w="992" w:type="dxa"/>
            <w:noWrap/>
            <w:hideMark/>
          </w:tcPr>
          <w:p w14:paraId="6C587DE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15.5</w:t>
            </w:r>
          </w:p>
        </w:tc>
        <w:tc>
          <w:tcPr>
            <w:tcW w:w="850" w:type="dxa"/>
            <w:noWrap/>
            <w:hideMark/>
          </w:tcPr>
          <w:p w14:paraId="19E4265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15.4</w:t>
            </w:r>
          </w:p>
        </w:tc>
        <w:tc>
          <w:tcPr>
            <w:tcW w:w="567" w:type="dxa"/>
            <w:noWrap/>
            <w:hideMark/>
          </w:tcPr>
          <w:p w14:paraId="609EF23A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10.0</w:t>
            </w:r>
          </w:p>
        </w:tc>
        <w:tc>
          <w:tcPr>
            <w:tcW w:w="567" w:type="dxa"/>
            <w:noWrap/>
            <w:hideMark/>
          </w:tcPr>
          <w:p w14:paraId="4CBF7E2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6956706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11.8</w:t>
            </w:r>
          </w:p>
        </w:tc>
        <w:tc>
          <w:tcPr>
            <w:tcW w:w="709" w:type="dxa"/>
            <w:noWrap/>
            <w:hideMark/>
          </w:tcPr>
          <w:p w14:paraId="34233D5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-12.2</w:t>
            </w:r>
          </w:p>
        </w:tc>
        <w:tc>
          <w:tcPr>
            <w:tcW w:w="655" w:type="dxa"/>
            <w:noWrap/>
            <w:hideMark/>
          </w:tcPr>
          <w:p w14:paraId="46F6151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6993FA4E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-1.9</w:t>
            </w:r>
          </w:p>
        </w:tc>
        <w:tc>
          <w:tcPr>
            <w:tcW w:w="850" w:type="dxa"/>
            <w:noWrap/>
            <w:hideMark/>
          </w:tcPr>
          <w:p w14:paraId="6CF67234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-6.9</w:t>
            </w:r>
          </w:p>
        </w:tc>
        <w:tc>
          <w:tcPr>
            <w:tcW w:w="851" w:type="dxa"/>
            <w:noWrap/>
            <w:hideMark/>
          </w:tcPr>
          <w:p w14:paraId="458815F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-7.2</w:t>
            </w:r>
          </w:p>
        </w:tc>
        <w:tc>
          <w:tcPr>
            <w:tcW w:w="1134" w:type="dxa"/>
            <w:noWrap/>
            <w:hideMark/>
          </w:tcPr>
          <w:p w14:paraId="10C0C11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-5.6</w:t>
            </w:r>
          </w:p>
        </w:tc>
        <w:tc>
          <w:tcPr>
            <w:tcW w:w="709" w:type="dxa"/>
            <w:noWrap/>
            <w:hideMark/>
          </w:tcPr>
          <w:p w14:paraId="4DBB4C1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27.6</w:t>
            </w:r>
          </w:p>
        </w:tc>
        <w:tc>
          <w:tcPr>
            <w:tcW w:w="850" w:type="dxa"/>
            <w:noWrap/>
            <w:hideMark/>
          </w:tcPr>
          <w:p w14:paraId="256300E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39.0</w:t>
            </w:r>
          </w:p>
        </w:tc>
        <w:tc>
          <w:tcPr>
            <w:tcW w:w="709" w:type="dxa"/>
            <w:noWrap/>
            <w:hideMark/>
          </w:tcPr>
          <w:p w14:paraId="62272D28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39.1</w:t>
            </w:r>
          </w:p>
        </w:tc>
      </w:tr>
      <w:tr w:rsidR="00196B66" w:rsidRPr="00196B66" w14:paraId="101823FA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5018377D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Vanuatu</w:t>
            </w:r>
          </w:p>
        </w:tc>
        <w:tc>
          <w:tcPr>
            <w:tcW w:w="851" w:type="dxa"/>
            <w:noWrap/>
            <w:hideMark/>
          </w:tcPr>
          <w:p w14:paraId="4C159D4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22.7</w:t>
            </w:r>
          </w:p>
        </w:tc>
        <w:tc>
          <w:tcPr>
            <w:tcW w:w="567" w:type="dxa"/>
            <w:noWrap/>
            <w:hideMark/>
          </w:tcPr>
          <w:p w14:paraId="743FE26B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27.0</w:t>
            </w:r>
          </w:p>
        </w:tc>
        <w:tc>
          <w:tcPr>
            <w:tcW w:w="567" w:type="dxa"/>
            <w:noWrap/>
            <w:hideMark/>
          </w:tcPr>
          <w:p w14:paraId="51DE0819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36.9</w:t>
            </w:r>
          </w:p>
        </w:tc>
        <w:tc>
          <w:tcPr>
            <w:tcW w:w="992" w:type="dxa"/>
            <w:noWrap/>
            <w:hideMark/>
          </w:tcPr>
          <w:p w14:paraId="4DE9903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30.8</w:t>
            </w:r>
          </w:p>
        </w:tc>
        <w:tc>
          <w:tcPr>
            <w:tcW w:w="850" w:type="dxa"/>
            <w:noWrap/>
            <w:hideMark/>
          </w:tcPr>
          <w:p w14:paraId="144E150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30.8</w:t>
            </w:r>
          </w:p>
        </w:tc>
        <w:tc>
          <w:tcPr>
            <w:tcW w:w="567" w:type="dxa"/>
            <w:noWrap/>
            <w:hideMark/>
          </w:tcPr>
          <w:p w14:paraId="128963D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16.2</w:t>
            </w:r>
          </w:p>
        </w:tc>
        <w:tc>
          <w:tcPr>
            <w:tcW w:w="567" w:type="dxa"/>
            <w:noWrap/>
            <w:hideMark/>
          </w:tcPr>
          <w:p w14:paraId="3BC90993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567" w:type="dxa"/>
            <w:noWrap/>
            <w:hideMark/>
          </w:tcPr>
          <w:p w14:paraId="2A8122A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14.6</w:t>
            </w:r>
          </w:p>
        </w:tc>
        <w:tc>
          <w:tcPr>
            <w:tcW w:w="709" w:type="dxa"/>
            <w:noWrap/>
            <w:hideMark/>
          </w:tcPr>
          <w:p w14:paraId="371AF06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-0.2</w:t>
            </w:r>
          </w:p>
        </w:tc>
        <w:tc>
          <w:tcPr>
            <w:tcW w:w="655" w:type="dxa"/>
            <w:noWrap/>
            <w:hideMark/>
          </w:tcPr>
          <w:p w14:paraId="1F857EC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-4.4</w:t>
            </w:r>
          </w:p>
        </w:tc>
        <w:tc>
          <w:tcPr>
            <w:tcW w:w="763" w:type="dxa"/>
            <w:noWrap/>
            <w:hideMark/>
          </w:tcPr>
          <w:p w14:paraId="5F5E6114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6.8</w:t>
            </w:r>
          </w:p>
        </w:tc>
        <w:tc>
          <w:tcPr>
            <w:tcW w:w="850" w:type="dxa"/>
            <w:noWrap/>
            <w:hideMark/>
          </w:tcPr>
          <w:p w14:paraId="42BF179A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-4.3</w:t>
            </w:r>
          </w:p>
        </w:tc>
        <w:tc>
          <w:tcPr>
            <w:tcW w:w="851" w:type="dxa"/>
            <w:noWrap/>
            <w:hideMark/>
          </w:tcPr>
          <w:p w14:paraId="37F958E5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-4.2</w:t>
            </w:r>
          </w:p>
        </w:tc>
        <w:tc>
          <w:tcPr>
            <w:tcW w:w="1134" w:type="dxa"/>
            <w:noWrap/>
            <w:hideMark/>
          </w:tcPr>
          <w:p w14:paraId="73D41CE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-2.4</w:t>
            </w:r>
          </w:p>
        </w:tc>
        <w:tc>
          <w:tcPr>
            <w:tcW w:w="709" w:type="dxa"/>
            <w:noWrap/>
            <w:hideMark/>
          </w:tcPr>
          <w:p w14:paraId="2B65062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20.2</w:t>
            </w:r>
          </w:p>
        </w:tc>
        <w:tc>
          <w:tcPr>
            <w:tcW w:w="850" w:type="dxa"/>
            <w:noWrap/>
            <w:hideMark/>
          </w:tcPr>
          <w:p w14:paraId="5DAB0B1F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45.3</w:t>
            </w:r>
          </w:p>
        </w:tc>
        <w:tc>
          <w:tcPr>
            <w:tcW w:w="709" w:type="dxa"/>
            <w:noWrap/>
            <w:hideMark/>
          </w:tcPr>
          <w:p w14:paraId="05D67A2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48.7</w:t>
            </w:r>
          </w:p>
        </w:tc>
      </w:tr>
      <w:tr w:rsidR="00342CBD" w:rsidRPr="00196B66" w14:paraId="4169CE75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0928D516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Viet Nam</w:t>
            </w:r>
          </w:p>
        </w:tc>
        <w:tc>
          <w:tcPr>
            <w:tcW w:w="851" w:type="dxa"/>
            <w:noWrap/>
            <w:hideMark/>
          </w:tcPr>
          <w:p w14:paraId="7E83675C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14.2</w:t>
            </w:r>
          </w:p>
        </w:tc>
        <w:tc>
          <w:tcPr>
            <w:tcW w:w="567" w:type="dxa"/>
            <w:noWrap/>
            <w:hideMark/>
          </w:tcPr>
          <w:p w14:paraId="1221215F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C09F13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13.9</w:t>
            </w:r>
          </w:p>
        </w:tc>
        <w:tc>
          <w:tcPr>
            <w:tcW w:w="992" w:type="dxa"/>
            <w:noWrap/>
            <w:hideMark/>
          </w:tcPr>
          <w:p w14:paraId="4476705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13.6</w:t>
            </w:r>
          </w:p>
        </w:tc>
        <w:tc>
          <w:tcPr>
            <w:tcW w:w="850" w:type="dxa"/>
            <w:noWrap/>
            <w:hideMark/>
          </w:tcPr>
          <w:p w14:paraId="0EC0926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13.6</w:t>
            </w:r>
          </w:p>
        </w:tc>
        <w:tc>
          <w:tcPr>
            <w:tcW w:w="567" w:type="dxa"/>
            <w:noWrap/>
            <w:hideMark/>
          </w:tcPr>
          <w:p w14:paraId="0CBD0FE6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17.6</w:t>
            </w:r>
          </w:p>
        </w:tc>
        <w:tc>
          <w:tcPr>
            <w:tcW w:w="567" w:type="dxa"/>
            <w:noWrap/>
            <w:hideMark/>
          </w:tcPr>
          <w:p w14:paraId="4C17B0E9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43EAC9FD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12.4</w:t>
            </w:r>
          </w:p>
        </w:tc>
        <w:tc>
          <w:tcPr>
            <w:tcW w:w="709" w:type="dxa"/>
            <w:noWrap/>
            <w:hideMark/>
          </w:tcPr>
          <w:p w14:paraId="2153C59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-15.5</w:t>
            </w:r>
          </w:p>
        </w:tc>
        <w:tc>
          <w:tcPr>
            <w:tcW w:w="655" w:type="dxa"/>
            <w:noWrap/>
            <w:hideMark/>
          </w:tcPr>
          <w:p w14:paraId="25D084D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4B858C37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-1.2</w:t>
            </w:r>
          </w:p>
        </w:tc>
        <w:tc>
          <w:tcPr>
            <w:tcW w:w="850" w:type="dxa"/>
            <w:noWrap/>
            <w:hideMark/>
          </w:tcPr>
          <w:p w14:paraId="5D60FED5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-7.0</w:t>
            </w:r>
          </w:p>
        </w:tc>
        <w:tc>
          <w:tcPr>
            <w:tcW w:w="851" w:type="dxa"/>
            <w:noWrap/>
            <w:hideMark/>
          </w:tcPr>
          <w:p w14:paraId="6D1D1DF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-7.0</w:t>
            </w:r>
          </w:p>
        </w:tc>
        <w:tc>
          <w:tcPr>
            <w:tcW w:w="1134" w:type="dxa"/>
            <w:noWrap/>
            <w:hideMark/>
          </w:tcPr>
          <w:p w14:paraId="1112D4B0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-5.9</w:t>
            </w:r>
          </w:p>
        </w:tc>
        <w:tc>
          <w:tcPr>
            <w:tcW w:w="709" w:type="dxa"/>
            <w:noWrap/>
            <w:hideMark/>
          </w:tcPr>
          <w:p w14:paraId="1A761C8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36.8</w:t>
            </w:r>
          </w:p>
        </w:tc>
        <w:tc>
          <w:tcPr>
            <w:tcW w:w="850" w:type="dxa"/>
            <w:noWrap/>
            <w:hideMark/>
          </w:tcPr>
          <w:p w14:paraId="40308663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43.6</w:t>
            </w:r>
          </w:p>
        </w:tc>
        <w:tc>
          <w:tcPr>
            <w:tcW w:w="709" w:type="dxa"/>
            <w:noWrap/>
            <w:hideMark/>
          </w:tcPr>
          <w:p w14:paraId="20A051AB" w14:textId="77777777" w:rsidR="00196B66" w:rsidRPr="00196B66" w:rsidRDefault="00196B66" w:rsidP="00196B6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46.3</w:t>
            </w:r>
          </w:p>
        </w:tc>
      </w:tr>
      <w:tr w:rsidR="00196B66" w:rsidRPr="00196B66" w14:paraId="28DC52C0" w14:textId="77777777" w:rsidTr="009C3D98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noWrap/>
            <w:hideMark/>
          </w:tcPr>
          <w:p w14:paraId="13224755" w14:textId="77777777" w:rsidR="00196B66" w:rsidRPr="00196B66" w:rsidRDefault="00196B66" w:rsidP="00196B66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Yemen</w:t>
            </w:r>
          </w:p>
        </w:tc>
        <w:tc>
          <w:tcPr>
            <w:tcW w:w="851" w:type="dxa"/>
            <w:noWrap/>
            <w:hideMark/>
          </w:tcPr>
          <w:p w14:paraId="25173FC7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07F67C1B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603BDE0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992" w:type="dxa"/>
            <w:noWrap/>
            <w:hideMark/>
          </w:tcPr>
          <w:p w14:paraId="2897F858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691F03C2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65E027BB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63610D3E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567" w:type="dxa"/>
            <w:noWrap/>
            <w:hideMark/>
          </w:tcPr>
          <w:p w14:paraId="1D45FB56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09" w:type="dxa"/>
            <w:noWrap/>
            <w:hideMark/>
          </w:tcPr>
          <w:p w14:paraId="20C7D6BB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655" w:type="dxa"/>
            <w:noWrap/>
            <w:hideMark/>
          </w:tcPr>
          <w:p w14:paraId="2D857829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63" w:type="dxa"/>
            <w:noWrap/>
            <w:hideMark/>
          </w:tcPr>
          <w:p w14:paraId="745F8785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0" w:type="dxa"/>
            <w:noWrap/>
            <w:hideMark/>
          </w:tcPr>
          <w:p w14:paraId="0FDEF63A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851" w:type="dxa"/>
            <w:noWrap/>
            <w:hideMark/>
          </w:tcPr>
          <w:p w14:paraId="7798BAC0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1134" w:type="dxa"/>
            <w:noWrap/>
            <w:hideMark/>
          </w:tcPr>
          <w:p w14:paraId="394153FB" w14:textId="77777777" w:rsidR="00196B66" w:rsidRPr="00196B66" w:rsidRDefault="00196B66" w:rsidP="001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8"/>
                <w:szCs w:val="18"/>
                <w:lang w:eastAsia="en-PH"/>
              </w:rPr>
            </w:pPr>
          </w:p>
        </w:tc>
        <w:tc>
          <w:tcPr>
            <w:tcW w:w="709" w:type="dxa"/>
            <w:noWrap/>
            <w:hideMark/>
          </w:tcPr>
          <w:p w14:paraId="1A3FA452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42.4</w:t>
            </w:r>
          </w:p>
        </w:tc>
        <w:tc>
          <w:tcPr>
            <w:tcW w:w="850" w:type="dxa"/>
            <w:noWrap/>
            <w:hideMark/>
          </w:tcPr>
          <w:p w14:paraId="168F92FE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76.5</w:t>
            </w:r>
          </w:p>
        </w:tc>
        <w:tc>
          <w:tcPr>
            <w:tcW w:w="709" w:type="dxa"/>
            <w:noWrap/>
            <w:hideMark/>
          </w:tcPr>
          <w:p w14:paraId="1D06CC67" w14:textId="77777777" w:rsidR="00196B66" w:rsidRPr="00196B66" w:rsidRDefault="00196B66" w:rsidP="00196B6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</w:pPr>
            <w:r w:rsidRPr="00196B6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PH"/>
              </w:rPr>
              <w:t>84.2</w:t>
            </w:r>
          </w:p>
        </w:tc>
      </w:tr>
    </w:tbl>
    <w:p w14:paraId="275F6698" w14:textId="77777777" w:rsidR="00196B66" w:rsidRPr="00196B66" w:rsidRDefault="00196B66" w:rsidP="00196B66">
      <w:pPr>
        <w:spacing w:after="160" w:line="259" w:lineRule="auto"/>
        <w:rPr>
          <w:rFonts w:asciiTheme="minorHAnsi" w:hAnsiTheme="minorHAnsi"/>
          <w:sz w:val="22"/>
        </w:rPr>
      </w:pPr>
    </w:p>
    <w:p w14:paraId="2D7F2E2D" w14:textId="4A83BE9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3B34A058" w14:textId="6CF82DDA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0803F4E4" w14:textId="1AD68980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3365AF98" w14:textId="5F0E279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3D12CA97" w14:textId="14F2D5C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4300F63C" w14:textId="16F330B2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0A9FC86D" w14:textId="2ED8B412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4A80F267" w14:textId="4FE0276B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65551114" w14:textId="0B7D2AF9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5BE64BDA" w14:textId="2CF8C948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5F4E95E3" w14:textId="64D91149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767905F7" w14:textId="1BE6DCE1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02B458DE" w14:textId="5BC1E7CE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38E6BBA8" w14:textId="06B9E324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655981D5" w14:textId="3FBA15D0" w:rsidR="00196B66" w:rsidRPr="00196B66" w:rsidRDefault="00E904F6" w:rsidP="00196B66">
      <w:pPr>
        <w:spacing w:after="160" w:line="259" w:lineRule="auto"/>
        <w:jc w:val="center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Supplement D.</w:t>
      </w:r>
      <w:r w:rsidR="00196B66" w:rsidRPr="00196B66">
        <w:rPr>
          <w:rFonts w:ascii="Arial Narrow" w:hAnsi="Arial Narrow"/>
          <w:b/>
          <w:bCs/>
          <w:sz w:val="22"/>
        </w:rPr>
        <w:t xml:space="preserve"> Short-term and Medium-term Gaps</w:t>
      </w:r>
    </w:p>
    <w:p w14:paraId="35D6C031" w14:textId="77777777" w:rsidR="00196B66" w:rsidRPr="00196B66" w:rsidRDefault="00196B66" w:rsidP="00196B66">
      <w:pPr>
        <w:spacing w:after="160" w:line="259" w:lineRule="auto"/>
        <w:rPr>
          <w:rFonts w:asciiTheme="minorHAnsi" w:hAnsiTheme="minorHAnsi"/>
          <w:sz w:val="22"/>
        </w:rPr>
      </w:pPr>
    </w:p>
    <w:tbl>
      <w:tblPr>
        <w:tblStyle w:val="PlainTable5"/>
        <w:tblW w:w="13538" w:type="dxa"/>
        <w:tblLayout w:type="fixed"/>
        <w:tblLook w:val="04A0" w:firstRow="1" w:lastRow="0" w:firstColumn="1" w:lastColumn="0" w:noHBand="0" w:noVBand="1"/>
      </w:tblPr>
      <w:tblGrid>
        <w:gridCol w:w="1069"/>
        <w:gridCol w:w="1357"/>
        <w:gridCol w:w="692"/>
        <w:gridCol w:w="869"/>
        <w:gridCol w:w="693"/>
        <w:gridCol w:w="693"/>
        <w:gridCol w:w="697"/>
        <w:gridCol w:w="593"/>
        <w:gridCol w:w="965"/>
        <w:gridCol w:w="891"/>
        <w:gridCol w:w="1217"/>
        <w:gridCol w:w="864"/>
        <w:gridCol w:w="1020"/>
        <w:gridCol w:w="868"/>
        <w:gridCol w:w="1050"/>
      </w:tblGrid>
      <w:tr w:rsidR="00196B66" w:rsidRPr="00196B66" w14:paraId="091A9DA7" w14:textId="77777777" w:rsidTr="009C3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9" w:type="dxa"/>
            <w:noWrap/>
            <w:hideMark/>
          </w:tcPr>
          <w:p w14:paraId="0A97DC4A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18" w:type="dxa"/>
            <w:gridSpan w:val="3"/>
            <w:hideMark/>
          </w:tcPr>
          <w:p w14:paraId="7EEAB71B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Short-Term Gap (STG)</w:t>
            </w:r>
          </w:p>
        </w:tc>
        <w:tc>
          <w:tcPr>
            <w:tcW w:w="2083" w:type="dxa"/>
            <w:gridSpan w:val="3"/>
            <w:tcBorders>
              <w:right w:val="single" w:sz="4" w:space="0" w:color="auto"/>
            </w:tcBorders>
            <w:hideMark/>
          </w:tcPr>
          <w:p w14:paraId="0D7F77CE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STG/(1-t</w:t>
            </w: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year</w:t>
            </w: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50" w:type="dxa"/>
            <w:gridSpan w:val="6"/>
            <w:tcBorders>
              <w:left w:val="single" w:sz="4" w:space="0" w:color="auto"/>
            </w:tcBorders>
          </w:tcPr>
          <w:p w14:paraId="6E23CA03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Medium-Term Gap (MTG)</w:t>
            </w:r>
          </w:p>
        </w:tc>
        <w:tc>
          <w:tcPr>
            <w:tcW w:w="1918" w:type="dxa"/>
            <w:gridSpan w:val="2"/>
            <w:hideMark/>
          </w:tcPr>
          <w:p w14:paraId="6E09CD6C" w14:textId="77777777" w:rsidR="00196B66" w:rsidRPr="00196B66" w:rsidRDefault="00196B66" w:rsidP="00196B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MTG/(1-t</w:t>
            </w: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  <w:vertAlign w:val="subscript"/>
              </w:rPr>
              <w:t>yea</w:t>
            </w: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r)</w:t>
            </w:r>
          </w:p>
        </w:tc>
      </w:tr>
      <w:tr w:rsidR="00342CBD" w:rsidRPr="00196B66" w14:paraId="2BB9EA67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D1EB50E" w14:textId="77777777" w:rsidR="00196B66" w:rsidRPr="00196B66" w:rsidRDefault="00196B66" w:rsidP="00196B6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noWrap/>
            <w:hideMark/>
          </w:tcPr>
          <w:p w14:paraId="7E14CC6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92" w:type="dxa"/>
            <w:noWrap/>
            <w:hideMark/>
          </w:tcPr>
          <w:p w14:paraId="7EF3527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9" w:type="dxa"/>
            <w:noWrap/>
            <w:hideMark/>
          </w:tcPr>
          <w:p w14:paraId="57B00D4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3" w:type="dxa"/>
            <w:noWrap/>
            <w:hideMark/>
          </w:tcPr>
          <w:p w14:paraId="17FA397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693" w:type="dxa"/>
            <w:noWrap/>
            <w:hideMark/>
          </w:tcPr>
          <w:p w14:paraId="757BF19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EF0C3E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598C48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965" w:type="dxa"/>
          </w:tcPr>
          <w:p w14:paraId="30B8EED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2011-2020 (mean)</w:t>
            </w:r>
          </w:p>
        </w:tc>
        <w:tc>
          <w:tcPr>
            <w:tcW w:w="891" w:type="dxa"/>
            <w:noWrap/>
            <w:hideMark/>
          </w:tcPr>
          <w:p w14:paraId="41AFD95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17" w:type="dxa"/>
            <w:hideMark/>
          </w:tcPr>
          <w:p w14:paraId="1230D42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2020 (perfect foresight)</w:t>
            </w:r>
          </w:p>
        </w:tc>
        <w:tc>
          <w:tcPr>
            <w:tcW w:w="864" w:type="dxa"/>
            <w:noWrap/>
            <w:hideMark/>
          </w:tcPr>
          <w:p w14:paraId="7647292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20" w:type="dxa"/>
            <w:hideMark/>
          </w:tcPr>
          <w:p w14:paraId="23022F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2021 Stressed</w:t>
            </w:r>
          </w:p>
        </w:tc>
        <w:tc>
          <w:tcPr>
            <w:tcW w:w="868" w:type="dxa"/>
            <w:noWrap/>
            <w:hideMark/>
          </w:tcPr>
          <w:p w14:paraId="25E64C2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0" w:type="dxa"/>
            <w:hideMark/>
          </w:tcPr>
          <w:p w14:paraId="0F041C2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2021 stressed</w:t>
            </w:r>
          </w:p>
        </w:tc>
      </w:tr>
      <w:tr w:rsidR="00196B66" w:rsidRPr="00196B66" w14:paraId="2614A91F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6623528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Afghanistan</w:t>
            </w:r>
          </w:p>
        </w:tc>
        <w:tc>
          <w:tcPr>
            <w:tcW w:w="1357" w:type="dxa"/>
            <w:noWrap/>
            <w:hideMark/>
          </w:tcPr>
          <w:p w14:paraId="509DFAC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92" w:type="dxa"/>
            <w:noWrap/>
            <w:hideMark/>
          </w:tcPr>
          <w:p w14:paraId="57AB57F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69" w:type="dxa"/>
            <w:noWrap/>
            <w:hideMark/>
          </w:tcPr>
          <w:p w14:paraId="6359D81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93" w:type="dxa"/>
            <w:noWrap/>
            <w:hideMark/>
          </w:tcPr>
          <w:p w14:paraId="08C31FB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93" w:type="dxa"/>
            <w:noWrap/>
            <w:hideMark/>
          </w:tcPr>
          <w:p w14:paraId="40A4FFB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14F2942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929738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0640FA9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891" w:type="dxa"/>
            <w:noWrap/>
            <w:hideMark/>
          </w:tcPr>
          <w:p w14:paraId="05D9A3A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217" w:type="dxa"/>
            <w:noWrap/>
            <w:hideMark/>
          </w:tcPr>
          <w:p w14:paraId="09683E1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64" w:type="dxa"/>
            <w:noWrap/>
            <w:hideMark/>
          </w:tcPr>
          <w:p w14:paraId="7F23054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020" w:type="dxa"/>
            <w:noWrap/>
            <w:hideMark/>
          </w:tcPr>
          <w:p w14:paraId="7D8F01A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868" w:type="dxa"/>
            <w:noWrap/>
            <w:hideMark/>
          </w:tcPr>
          <w:p w14:paraId="723E999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1040" w:type="dxa"/>
            <w:noWrap/>
            <w:hideMark/>
          </w:tcPr>
          <w:p w14:paraId="669610F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0.095</w:t>
            </w:r>
          </w:p>
        </w:tc>
      </w:tr>
      <w:tr w:rsidR="00342CBD" w:rsidRPr="00196B66" w14:paraId="3CFFA40F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1A8CD40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Bangladesh</w:t>
            </w:r>
          </w:p>
        </w:tc>
        <w:tc>
          <w:tcPr>
            <w:tcW w:w="1357" w:type="dxa"/>
            <w:noWrap/>
            <w:hideMark/>
          </w:tcPr>
          <w:p w14:paraId="43D6D29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-3.4</w:t>
            </w:r>
          </w:p>
        </w:tc>
        <w:tc>
          <w:tcPr>
            <w:tcW w:w="692" w:type="dxa"/>
            <w:noWrap/>
            <w:hideMark/>
          </w:tcPr>
          <w:p w14:paraId="2358AEA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-4.8</w:t>
            </w:r>
          </w:p>
        </w:tc>
        <w:tc>
          <w:tcPr>
            <w:tcW w:w="869" w:type="dxa"/>
            <w:noWrap/>
            <w:hideMark/>
          </w:tcPr>
          <w:p w14:paraId="1C307DB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-3.2</w:t>
            </w:r>
          </w:p>
        </w:tc>
        <w:tc>
          <w:tcPr>
            <w:tcW w:w="693" w:type="dxa"/>
            <w:noWrap/>
            <w:hideMark/>
          </w:tcPr>
          <w:p w14:paraId="0B54329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3825CBE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1D0B6EB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AA29B7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B325D2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462B600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090ED5D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864" w:type="dxa"/>
            <w:noWrap/>
            <w:hideMark/>
          </w:tcPr>
          <w:p w14:paraId="192F4E6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020" w:type="dxa"/>
            <w:noWrap/>
            <w:hideMark/>
          </w:tcPr>
          <w:p w14:paraId="46DFE4C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68" w:type="dxa"/>
            <w:noWrap/>
            <w:hideMark/>
          </w:tcPr>
          <w:p w14:paraId="165900A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1040" w:type="dxa"/>
            <w:noWrap/>
            <w:hideMark/>
          </w:tcPr>
          <w:p w14:paraId="6F7A2C3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0.006</w:t>
            </w:r>
          </w:p>
        </w:tc>
      </w:tr>
      <w:tr w:rsidR="00196B66" w:rsidRPr="00196B66" w14:paraId="3BDBD93D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36459802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Barbados</w:t>
            </w:r>
          </w:p>
        </w:tc>
        <w:tc>
          <w:tcPr>
            <w:tcW w:w="1357" w:type="dxa"/>
            <w:noWrap/>
            <w:hideMark/>
          </w:tcPr>
          <w:p w14:paraId="26E5664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92" w:type="dxa"/>
            <w:noWrap/>
            <w:hideMark/>
          </w:tcPr>
          <w:p w14:paraId="4991C50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-6.9</w:t>
            </w:r>
          </w:p>
        </w:tc>
        <w:tc>
          <w:tcPr>
            <w:tcW w:w="869" w:type="dxa"/>
            <w:noWrap/>
            <w:hideMark/>
          </w:tcPr>
          <w:p w14:paraId="7840747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25.7</w:t>
            </w:r>
          </w:p>
        </w:tc>
        <w:tc>
          <w:tcPr>
            <w:tcW w:w="693" w:type="dxa"/>
            <w:noWrap/>
            <w:hideMark/>
          </w:tcPr>
          <w:p w14:paraId="5BC0A15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93" w:type="dxa"/>
            <w:noWrap/>
            <w:hideMark/>
          </w:tcPr>
          <w:p w14:paraId="07F9812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9DCC87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603CE3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0B0A919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91" w:type="dxa"/>
            <w:noWrap/>
            <w:hideMark/>
          </w:tcPr>
          <w:p w14:paraId="2F7FE22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1217" w:type="dxa"/>
            <w:noWrap/>
            <w:hideMark/>
          </w:tcPr>
          <w:p w14:paraId="5814215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864" w:type="dxa"/>
            <w:noWrap/>
            <w:hideMark/>
          </w:tcPr>
          <w:p w14:paraId="1750471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-7.2</w:t>
            </w:r>
          </w:p>
        </w:tc>
        <w:tc>
          <w:tcPr>
            <w:tcW w:w="1020" w:type="dxa"/>
            <w:noWrap/>
            <w:hideMark/>
          </w:tcPr>
          <w:p w14:paraId="7DC455E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868" w:type="dxa"/>
            <w:noWrap/>
            <w:hideMark/>
          </w:tcPr>
          <w:p w14:paraId="70209E9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-0.101</w:t>
            </w:r>
          </w:p>
        </w:tc>
        <w:tc>
          <w:tcPr>
            <w:tcW w:w="1040" w:type="dxa"/>
            <w:noWrap/>
            <w:hideMark/>
          </w:tcPr>
          <w:p w14:paraId="2E70E3B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0.008</w:t>
            </w:r>
          </w:p>
        </w:tc>
      </w:tr>
      <w:tr w:rsidR="00342CBD" w:rsidRPr="00196B66" w14:paraId="2672C20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7C29CE20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Bhutan</w:t>
            </w:r>
          </w:p>
        </w:tc>
        <w:tc>
          <w:tcPr>
            <w:tcW w:w="1357" w:type="dxa"/>
            <w:noWrap/>
            <w:hideMark/>
          </w:tcPr>
          <w:p w14:paraId="6AD5A11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692" w:type="dxa"/>
            <w:noWrap/>
            <w:hideMark/>
          </w:tcPr>
          <w:p w14:paraId="2091550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-3.8</w:t>
            </w:r>
          </w:p>
        </w:tc>
        <w:tc>
          <w:tcPr>
            <w:tcW w:w="869" w:type="dxa"/>
            <w:noWrap/>
            <w:hideMark/>
          </w:tcPr>
          <w:p w14:paraId="0278DD5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693" w:type="dxa"/>
            <w:noWrap/>
            <w:hideMark/>
          </w:tcPr>
          <w:p w14:paraId="71D12C7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3" w:type="dxa"/>
            <w:noWrap/>
            <w:hideMark/>
          </w:tcPr>
          <w:p w14:paraId="00A4093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300117C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4FA26F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BB6298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-9.51</w:t>
            </w:r>
          </w:p>
        </w:tc>
        <w:tc>
          <w:tcPr>
            <w:tcW w:w="891" w:type="dxa"/>
            <w:noWrap/>
            <w:hideMark/>
          </w:tcPr>
          <w:p w14:paraId="1665484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469193B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59DBE25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6386F2C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4B1DA27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AEDF8E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6B66" w:rsidRPr="00196B66" w14:paraId="1D0BDF63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B8AA060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Burkina Faso</w:t>
            </w:r>
          </w:p>
        </w:tc>
        <w:tc>
          <w:tcPr>
            <w:tcW w:w="1357" w:type="dxa"/>
            <w:noWrap/>
            <w:hideMark/>
          </w:tcPr>
          <w:p w14:paraId="303732D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-3.8</w:t>
            </w:r>
          </w:p>
        </w:tc>
        <w:tc>
          <w:tcPr>
            <w:tcW w:w="692" w:type="dxa"/>
            <w:noWrap/>
            <w:hideMark/>
          </w:tcPr>
          <w:p w14:paraId="50A5D27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69" w:type="dxa"/>
            <w:noWrap/>
            <w:hideMark/>
          </w:tcPr>
          <w:p w14:paraId="04873AA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93" w:type="dxa"/>
            <w:noWrap/>
            <w:hideMark/>
          </w:tcPr>
          <w:p w14:paraId="52E2E1D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64FE59D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CC915B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9532FC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75CA96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-4.65</w:t>
            </w:r>
          </w:p>
        </w:tc>
        <w:tc>
          <w:tcPr>
            <w:tcW w:w="891" w:type="dxa"/>
            <w:noWrap/>
            <w:hideMark/>
          </w:tcPr>
          <w:p w14:paraId="28DBB28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0F5CC44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-0.6</w:t>
            </w:r>
          </w:p>
        </w:tc>
        <w:tc>
          <w:tcPr>
            <w:tcW w:w="864" w:type="dxa"/>
            <w:noWrap/>
            <w:hideMark/>
          </w:tcPr>
          <w:p w14:paraId="74E2AC7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-3.9</w:t>
            </w:r>
          </w:p>
        </w:tc>
        <w:tc>
          <w:tcPr>
            <w:tcW w:w="1020" w:type="dxa"/>
            <w:noWrap/>
            <w:hideMark/>
          </w:tcPr>
          <w:p w14:paraId="36FF0E7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-3.5</w:t>
            </w:r>
          </w:p>
        </w:tc>
        <w:tc>
          <w:tcPr>
            <w:tcW w:w="868" w:type="dxa"/>
            <w:noWrap/>
            <w:hideMark/>
          </w:tcPr>
          <w:p w14:paraId="71DA14B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-0.046</w:t>
            </w:r>
          </w:p>
        </w:tc>
        <w:tc>
          <w:tcPr>
            <w:tcW w:w="1040" w:type="dxa"/>
            <w:noWrap/>
            <w:hideMark/>
          </w:tcPr>
          <w:p w14:paraId="565885A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-0.042</w:t>
            </w:r>
          </w:p>
        </w:tc>
      </w:tr>
      <w:tr w:rsidR="00342CBD" w:rsidRPr="00196B66" w14:paraId="55A3F19D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B85A7A3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Cambodia</w:t>
            </w:r>
          </w:p>
        </w:tc>
        <w:tc>
          <w:tcPr>
            <w:tcW w:w="1357" w:type="dxa"/>
            <w:noWrap/>
            <w:hideMark/>
          </w:tcPr>
          <w:p w14:paraId="017D0DC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-1.9</w:t>
            </w:r>
          </w:p>
        </w:tc>
        <w:tc>
          <w:tcPr>
            <w:tcW w:w="692" w:type="dxa"/>
            <w:noWrap/>
            <w:hideMark/>
          </w:tcPr>
          <w:p w14:paraId="358664F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-6.8</w:t>
            </w:r>
          </w:p>
        </w:tc>
        <w:tc>
          <w:tcPr>
            <w:tcW w:w="869" w:type="dxa"/>
            <w:noWrap/>
            <w:hideMark/>
          </w:tcPr>
          <w:p w14:paraId="7FDCDB4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3" w:type="dxa"/>
            <w:noWrap/>
            <w:hideMark/>
          </w:tcPr>
          <w:p w14:paraId="56D5464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3" w:type="dxa"/>
            <w:noWrap/>
            <w:hideMark/>
          </w:tcPr>
          <w:p w14:paraId="4EF4F11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5D127F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3F7F6B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ABFBFB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-3.82</w:t>
            </w:r>
          </w:p>
        </w:tc>
        <w:tc>
          <w:tcPr>
            <w:tcW w:w="891" w:type="dxa"/>
            <w:noWrap/>
            <w:hideMark/>
          </w:tcPr>
          <w:p w14:paraId="692A9A0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-6.0</w:t>
            </w:r>
          </w:p>
        </w:tc>
        <w:tc>
          <w:tcPr>
            <w:tcW w:w="1217" w:type="dxa"/>
            <w:noWrap/>
            <w:hideMark/>
          </w:tcPr>
          <w:p w14:paraId="22641AD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-1.0</w:t>
            </w:r>
          </w:p>
        </w:tc>
        <w:tc>
          <w:tcPr>
            <w:tcW w:w="864" w:type="dxa"/>
            <w:noWrap/>
            <w:hideMark/>
          </w:tcPr>
          <w:p w14:paraId="7566A68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-3.8</w:t>
            </w:r>
          </w:p>
        </w:tc>
        <w:tc>
          <w:tcPr>
            <w:tcW w:w="1020" w:type="dxa"/>
            <w:noWrap/>
            <w:hideMark/>
          </w:tcPr>
          <w:p w14:paraId="7E10B0D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-3.1</w:t>
            </w:r>
          </w:p>
        </w:tc>
        <w:tc>
          <w:tcPr>
            <w:tcW w:w="868" w:type="dxa"/>
            <w:noWrap/>
            <w:hideMark/>
          </w:tcPr>
          <w:p w14:paraId="615CE95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-0.046</w:t>
            </w:r>
          </w:p>
        </w:tc>
        <w:tc>
          <w:tcPr>
            <w:tcW w:w="1040" w:type="dxa"/>
            <w:noWrap/>
            <w:hideMark/>
          </w:tcPr>
          <w:p w14:paraId="44719D1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-0.038</w:t>
            </w:r>
          </w:p>
        </w:tc>
      </w:tr>
      <w:tr w:rsidR="00196B66" w:rsidRPr="00196B66" w14:paraId="3D35DA06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D78FCB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Colombia</w:t>
            </w:r>
          </w:p>
        </w:tc>
        <w:tc>
          <w:tcPr>
            <w:tcW w:w="1357" w:type="dxa"/>
            <w:noWrap/>
            <w:hideMark/>
          </w:tcPr>
          <w:p w14:paraId="7583A27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92" w:type="dxa"/>
            <w:noWrap/>
            <w:hideMark/>
          </w:tcPr>
          <w:p w14:paraId="55FB981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869" w:type="dxa"/>
            <w:noWrap/>
            <w:hideMark/>
          </w:tcPr>
          <w:p w14:paraId="3006E93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693" w:type="dxa"/>
            <w:noWrap/>
            <w:hideMark/>
          </w:tcPr>
          <w:p w14:paraId="142D158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93" w:type="dxa"/>
            <w:noWrap/>
            <w:hideMark/>
          </w:tcPr>
          <w:p w14:paraId="209ED6B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8A131E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B0466E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965" w:type="dxa"/>
          </w:tcPr>
          <w:p w14:paraId="62ED5D2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891" w:type="dxa"/>
            <w:noWrap/>
            <w:hideMark/>
          </w:tcPr>
          <w:p w14:paraId="471C615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217" w:type="dxa"/>
            <w:noWrap/>
            <w:hideMark/>
          </w:tcPr>
          <w:p w14:paraId="26CEFFD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864" w:type="dxa"/>
            <w:noWrap/>
            <w:hideMark/>
          </w:tcPr>
          <w:p w14:paraId="6E3A1F5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20" w:type="dxa"/>
            <w:noWrap/>
            <w:hideMark/>
          </w:tcPr>
          <w:p w14:paraId="46D141F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68" w:type="dxa"/>
            <w:noWrap/>
            <w:hideMark/>
          </w:tcPr>
          <w:p w14:paraId="64DBA5C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040" w:type="dxa"/>
            <w:noWrap/>
            <w:hideMark/>
          </w:tcPr>
          <w:p w14:paraId="597373F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0.037</w:t>
            </w:r>
          </w:p>
        </w:tc>
      </w:tr>
      <w:tr w:rsidR="00342CBD" w:rsidRPr="00196B66" w14:paraId="4BD4B070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5F9F098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Comoros</w:t>
            </w:r>
          </w:p>
        </w:tc>
        <w:tc>
          <w:tcPr>
            <w:tcW w:w="1357" w:type="dxa"/>
            <w:noWrap/>
            <w:hideMark/>
          </w:tcPr>
          <w:p w14:paraId="708FDDF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692" w:type="dxa"/>
            <w:noWrap/>
            <w:hideMark/>
          </w:tcPr>
          <w:p w14:paraId="5A4267E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869" w:type="dxa"/>
            <w:noWrap/>
            <w:hideMark/>
          </w:tcPr>
          <w:p w14:paraId="4097E9F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693" w:type="dxa"/>
            <w:noWrap/>
            <w:hideMark/>
          </w:tcPr>
          <w:p w14:paraId="1EF8AB8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693" w:type="dxa"/>
            <w:noWrap/>
            <w:hideMark/>
          </w:tcPr>
          <w:p w14:paraId="44D88C3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287183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3B86C0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514A93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13.22</w:t>
            </w:r>
          </w:p>
        </w:tc>
        <w:tc>
          <w:tcPr>
            <w:tcW w:w="891" w:type="dxa"/>
            <w:noWrap/>
            <w:hideMark/>
          </w:tcPr>
          <w:p w14:paraId="64ACCC6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17" w:type="dxa"/>
            <w:noWrap/>
            <w:hideMark/>
          </w:tcPr>
          <w:p w14:paraId="542A0C9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864" w:type="dxa"/>
            <w:noWrap/>
            <w:hideMark/>
          </w:tcPr>
          <w:p w14:paraId="6C32DFA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020" w:type="dxa"/>
            <w:noWrap/>
            <w:hideMark/>
          </w:tcPr>
          <w:p w14:paraId="76BA730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868" w:type="dxa"/>
            <w:noWrap/>
            <w:hideMark/>
          </w:tcPr>
          <w:p w14:paraId="69DC262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1040" w:type="dxa"/>
            <w:noWrap/>
            <w:hideMark/>
          </w:tcPr>
          <w:p w14:paraId="3DB109E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0.106</w:t>
            </w:r>
          </w:p>
        </w:tc>
      </w:tr>
      <w:tr w:rsidR="00196B66" w:rsidRPr="00196B66" w14:paraId="5BF78366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39819F44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Costa Rica</w:t>
            </w:r>
          </w:p>
        </w:tc>
        <w:tc>
          <w:tcPr>
            <w:tcW w:w="1357" w:type="dxa"/>
            <w:noWrap/>
            <w:hideMark/>
          </w:tcPr>
          <w:p w14:paraId="3CC7C0B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92" w:type="dxa"/>
            <w:noWrap/>
            <w:hideMark/>
          </w:tcPr>
          <w:p w14:paraId="5639954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69" w:type="dxa"/>
            <w:noWrap/>
            <w:hideMark/>
          </w:tcPr>
          <w:p w14:paraId="7A20D2B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693" w:type="dxa"/>
            <w:noWrap/>
            <w:hideMark/>
          </w:tcPr>
          <w:p w14:paraId="584044A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93" w:type="dxa"/>
            <w:noWrap/>
            <w:hideMark/>
          </w:tcPr>
          <w:p w14:paraId="34962E2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075819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6F81A4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715BD2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91" w:type="dxa"/>
            <w:noWrap/>
            <w:hideMark/>
          </w:tcPr>
          <w:p w14:paraId="4806B43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17" w:type="dxa"/>
            <w:noWrap/>
            <w:hideMark/>
          </w:tcPr>
          <w:p w14:paraId="443DB35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64" w:type="dxa"/>
            <w:noWrap/>
            <w:hideMark/>
          </w:tcPr>
          <w:p w14:paraId="0E171F3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20" w:type="dxa"/>
            <w:noWrap/>
            <w:hideMark/>
          </w:tcPr>
          <w:p w14:paraId="2815B42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868" w:type="dxa"/>
            <w:noWrap/>
            <w:hideMark/>
          </w:tcPr>
          <w:p w14:paraId="63AC61C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1040" w:type="dxa"/>
            <w:noWrap/>
            <w:hideMark/>
          </w:tcPr>
          <w:p w14:paraId="6730F36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0.058</w:t>
            </w:r>
          </w:p>
        </w:tc>
      </w:tr>
      <w:tr w:rsidR="00342CBD" w:rsidRPr="00196B66" w14:paraId="6BA1D063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4178C1F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DR of Congo</w:t>
            </w:r>
          </w:p>
        </w:tc>
        <w:tc>
          <w:tcPr>
            <w:tcW w:w="1357" w:type="dxa"/>
            <w:noWrap/>
            <w:hideMark/>
          </w:tcPr>
          <w:p w14:paraId="50B6C9E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-25.4</w:t>
            </w:r>
          </w:p>
        </w:tc>
        <w:tc>
          <w:tcPr>
            <w:tcW w:w="692" w:type="dxa"/>
            <w:noWrap/>
            <w:hideMark/>
          </w:tcPr>
          <w:p w14:paraId="0F6C3ED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69" w:type="dxa"/>
            <w:noWrap/>
            <w:hideMark/>
          </w:tcPr>
          <w:p w14:paraId="46B49AF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93" w:type="dxa"/>
            <w:noWrap/>
            <w:hideMark/>
          </w:tcPr>
          <w:p w14:paraId="19AA118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-0.28</w:t>
            </w:r>
          </w:p>
        </w:tc>
        <w:tc>
          <w:tcPr>
            <w:tcW w:w="693" w:type="dxa"/>
            <w:noWrap/>
            <w:hideMark/>
          </w:tcPr>
          <w:p w14:paraId="2C6E73E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461504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44520BE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1A9ED79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891" w:type="dxa"/>
            <w:noWrap/>
            <w:hideMark/>
          </w:tcPr>
          <w:p w14:paraId="5AC254D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17" w:type="dxa"/>
            <w:noWrap/>
            <w:hideMark/>
          </w:tcPr>
          <w:p w14:paraId="6C3D756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864" w:type="dxa"/>
            <w:noWrap/>
            <w:hideMark/>
          </w:tcPr>
          <w:p w14:paraId="0CCEAEB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20" w:type="dxa"/>
            <w:noWrap/>
            <w:hideMark/>
          </w:tcPr>
          <w:p w14:paraId="70116D5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68" w:type="dxa"/>
            <w:noWrap/>
            <w:hideMark/>
          </w:tcPr>
          <w:p w14:paraId="679C415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0.050</w:t>
            </w:r>
          </w:p>
        </w:tc>
        <w:tc>
          <w:tcPr>
            <w:tcW w:w="1040" w:type="dxa"/>
            <w:noWrap/>
            <w:hideMark/>
          </w:tcPr>
          <w:p w14:paraId="7082F94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0.061</w:t>
            </w:r>
          </w:p>
        </w:tc>
      </w:tr>
      <w:tr w:rsidR="00196B66" w:rsidRPr="00196B66" w14:paraId="20EB7E7E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39C45DC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Dominican Rep</w:t>
            </w:r>
          </w:p>
        </w:tc>
        <w:tc>
          <w:tcPr>
            <w:tcW w:w="1357" w:type="dxa"/>
            <w:noWrap/>
            <w:hideMark/>
          </w:tcPr>
          <w:p w14:paraId="3D4E5FD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-4.0</w:t>
            </w:r>
          </w:p>
        </w:tc>
        <w:tc>
          <w:tcPr>
            <w:tcW w:w="692" w:type="dxa"/>
            <w:noWrap/>
            <w:hideMark/>
          </w:tcPr>
          <w:p w14:paraId="02C00FC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869" w:type="dxa"/>
            <w:noWrap/>
            <w:hideMark/>
          </w:tcPr>
          <w:p w14:paraId="1D2925A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693" w:type="dxa"/>
            <w:noWrap/>
            <w:hideMark/>
          </w:tcPr>
          <w:p w14:paraId="4E951BA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3" w:type="dxa"/>
            <w:noWrap/>
            <w:hideMark/>
          </w:tcPr>
          <w:p w14:paraId="4953C7A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E1F9C5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0DBDE92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49A59F4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91" w:type="dxa"/>
            <w:noWrap/>
            <w:hideMark/>
          </w:tcPr>
          <w:p w14:paraId="71DC768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217" w:type="dxa"/>
            <w:noWrap/>
            <w:hideMark/>
          </w:tcPr>
          <w:p w14:paraId="31BB1B8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864" w:type="dxa"/>
            <w:noWrap/>
            <w:hideMark/>
          </w:tcPr>
          <w:p w14:paraId="721C4D8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20" w:type="dxa"/>
            <w:noWrap/>
            <w:hideMark/>
          </w:tcPr>
          <w:p w14:paraId="42D7306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68" w:type="dxa"/>
            <w:noWrap/>
            <w:hideMark/>
          </w:tcPr>
          <w:p w14:paraId="54698D2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1040" w:type="dxa"/>
            <w:noWrap/>
            <w:hideMark/>
          </w:tcPr>
          <w:p w14:paraId="7058FCE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0.005</w:t>
            </w:r>
          </w:p>
        </w:tc>
      </w:tr>
      <w:tr w:rsidR="00342CBD" w:rsidRPr="00196B66" w14:paraId="197E208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5606764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Ethiopia</w:t>
            </w:r>
          </w:p>
        </w:tc>
        <w:tc>
          <w:tcPr>
            <w:tcW w:w="1357" w:type="dxa"/>
            <w:noWrap/>
            <w:hideMark/>
          </w:tcPr>
          <w:p w14:paraId="5E6B22F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692" w:type="dxa"/>
            <w:noWrap/>
            <w:hideMark/>
          </w:tcPr>
          <w:p w14:paraId="4F29746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-9.8</w:t>
            </w:r>
          </w:p>
        </w:tc>
        <w:tc>
          <w:tcPr>
            <w:tcW w:w="869" w:type="dxa"/>
            <w:noWrap/>
            <w:hideMark/>
          </w:tcPr>
          <w:p w14:paraId="0463C4B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-13.2</w:t>
            </w:r>
          </w:p>
        </w:tc>
        <w:tc>
          <w:tcPr>
            <w:tcW w:w="693" w:type="dxa"/>
            <w:noWrap/>
            <w:hideMark/>
          </w:tcPr>
          <w:p w14:paraId="027DD7B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93" w:type="dxa"/>
            <w:noWrap/>
            <w:hideMark/>
          </w:tcPr>
          <w:p w14:paraId="30C9C61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7C18A8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6EBEE3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041E0B3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-13.83</w:t>
            </w:r>
          </w:p>
        </w:tc>
        <w:tc>
          <w:tcPr>
            <w:tcW w:w="891" w:type="dxa"/>
            <w:noWrap/>
            <w:hideMark/>
          </w:tcPr>
          <w:p w14:paraId="0FA1446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-14.2</w:t>
            </w:r>
          </w:p>
        </w:tc>
        <w:tc>
          <w:tcPr>
            <w:tcW w:w="1217" w:type="dxa"/>
            <w:noWrap/>
            <w:hideMark/>
          </w:tcPr>
          <w:p w14:paraId="38C8F95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-13.8</w:t>
            </w:r>
          </w:p>
        </w:tc>
        <w:tc>
          <w:tcPr>
            <w:tcW w:w="864" w:type="dxa"/>
            <w:noWrap/>
            <w:hideMark/>
          </w:tcPr>
          <w:p w14:paraId="1111FF4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-13.4</w:t>
            </w:r>
          </w:p>
        </w:tc>
        <w:tc>
          <w:tcPr>
            <w:tcW w:w="1020" w:type="dxa"/>
            <w:noWrap/>
            <w:hideMark/>
          </w:tcPr>
          <w:p w14:paraId="7A7B38F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-8.4</w:t>
            </w:r>
          </w:p>
        </w:tc>
        <w:tc>
          <w:tcPr>
            <w:tcW w:w="868" w:type="dxa"/>
            <w:noWrap/>
            <w:hideMark/>
          </w:tcPr>
          <w:p w14:paraId="6445EE7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-0.148</w:t>
            </w:r>
          </w:p>
        </w:tc>
        <w:tc>
          <w:tcPr>
            <w:tcW w:w="1040" w:type="dxa"/>
            <w:noWrap/>
            <w:hideMark/>
          </w:tcPr>
          <w:p w14:paraId="69DB349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-0.094</w:t>
            </w:r>
          </w:p>
        </w:tc>
      </w:tr>
      <w:tr w:rsidR="00196B66" w:rsidRPr="00196B66" w14:paraId="2218B26F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6B2F5C6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Fiji</w:t>
            </w:r>
          </w:p>
        </w:tc>
        <w:tc>
          <w:tcPr>
            <w:tcW w:w="1357" w:type="dxa"/>
            <w:noWrap/>
            <w:hideMark/>
          </w:tcPr>
          <w:p w14:paraId="6A8B63C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692" w:type="dxa"/>
            <w:noWrap/>
            <w:hideMark/>
          </w:tcPr>
          <w:p w14:paraId="007FA1A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869" w:type="dxa"/>
            <w:noWrap/>
            <w:hideMark/>
          </w:tcPr>
          <w:p w14:paraId="3B68A39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693" w:type="dxa"/>
            <w:noWrap/>
            <w:hideMark/>
          </w:tcPr>
          <w:p w14:paraId="385976C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3" w:type="dxa"/>
            <w:noWrap/>
            <w:hideMark/>
          </w:tcPr>
          <w:p w14:paraId="5B2DC2A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592244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287029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07C828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3.06</w:t>
            </w:r>
          </w:p>
        </w:tc>
        <w:tc>
          <w:tcPr>
            <w:tcW w:w="891" w:type="dxa"/>
            <w:noWrap/>
            <w:hideMark/>
          </w:tcPr>
          <w:p w14:paraId="63A7423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17" w:type="dxa"/>
            <w:noWrap/>
            <w:hideMark/>
          </w:tcPr>
          <w:p w14:paraId="22A3158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864" w:type="dxa"/>
            <w:noWrap/>
            <w:hideMark/>
          </w:tcPr>
          <w:p w14:paraId="657E0A6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1020" w:type="dxa"/>
            <w:noWrap/>
            <w:hideMark/>
          </w:tcPr>
          <w:p w14:paraId="2F61DEE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868" w:type="dxa"/>
            <w:noWrap/>
            <w:hideMark/>
          </w:tcPr>
          <w:p w14:paraId="58B0C9F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0.129</w:t>
            </w:r>
          </w:p>
        </w:tc>
        <w:tc>
          <w:tcPr>
            <w:tcW w:w="1040" w:type="dxa"/>
            <w:noWrap/>
            <w:hideMark/>
          </w:tcPr>
          <w:p w14:paraId="1141BDB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0.176</w:t>
            </w:r>
          </w:p>
        </w:tc>
      </w:tr>
      <w:tr w:rsidR="00342CBD" w:rsidRPr="00196B66" w14:paraId="2E0ECEFF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8821DB3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Gambia</w:t>
            </w:r>
          </w:p>
        </w:tc>
        <w:tc>
          <w:tcPr>
            <w:tcW w:w="1357" w:type="dxa"/>
            <w:noWrap/>
            <w:hideMark/>
          </w:tcPr>
          <w:p w14:paraId="22BA198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692" w:type="dxa"/>
            <w:noWrap/>
            <w:hideMark/>
          </w:tcPr>
          <w:p w14:paraId="5872C83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4677638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3" w:type="dxa"/>
            <w:noWrap/>
            <w:hideMark/>
          </w:tcPr>
          <w:p w14:paraId="6D314C4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1748997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73410F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037BD06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FF72F9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-6.54</w:t>
            </w:r>
          </w:p>
        </w:tc>
        <w:tc>
          <w:tcPr>
            <w:tcW w:w="891" w:type="dxa"/>
            <w:noWrap/>
            <w:hideMark/>
          </w:tcPr>
          <w:p w14:paraId="08E8F5A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6C255DB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-6.3</w:t>
            </w:r>
          </w:p>
        </w:tc>
        <w:tc>
          <w:tcPr>
            <w:tcW w:w="864" w:type="dxa"/>
            <w:noWrap/>
            <w:hideMark/>
          </w:tcPr>
          <w:p w14:paraId="7089F37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-8.9</w:t>
            </w:r>
          </w:p>
        </w:tc>
        <w:tc>
          <w:tcPr>
            <w:tcW w:w="1020" w:type="dxa"/>
            <w:noWrap/>
            <w:hideMark/>
          </w:tcPr>
          <w:p w14:paraId="774E64A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-7.9</w:t>
            </w:r>
          </w:p>
        </w:tc>
        <w:tc>
          <w:tcPr>
            <w:tcW w:w="868" w:type="dxa"/>
            <w:noWrap/>
            <w:hideMark/>
          </w:tcPr>
          <w:p w14:paraId="1578A36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-0.100</w:t>
            </w:r>
          </w:p>
        </w:tc>
        <w:tc>
          <w:tcPr>
            <w:tcW w:w="1040" w:type="dxa"/>
            <w:noWrap/>
            <w:hideMark/>
          </w:tcPr>
          <w:p w14:paraId="5021719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-0.089</w:t>
            </w:r>
          </w:p>
        </w:tc>
      </w:tr>
      <w:tr w:rsidR="00196B66" w:rsidRPr="00196B66" w14:paraId="4B82EC00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927E821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Ghana</w:t>
            </w:r>
          </w:p>
        </w:tc>
        <w:tc>
          <w:tcPr>
            <w:tcW w:w="1357" w:type="dxa"/>
            <w:noWrap/>
            <w:hideMark/>
          </w:tcPr>
          <w:p w14:paraId="5B00E52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692" w:type="dxa"/>
            <w:noWrap/>
            <w:hideMark/>
          </w:tcPr>
          <w:p w14:paraId="4C63AE4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-3.0</w:t>
            </w:r>
          </w:p>
        </w:tc>
        <w:tc>
          <w:tcPr>
            <w:tcW w:w="869" w:type="dxa"/>
            <w:noWrap/>
            <w:hideMark/>
          </w:tcPr>
          <w:p w14:paraId="2720F07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693" w:type="dxa"/>
            <w:noWrap/>
            <w:hideMark/>
          </w:tcPr>
          <w:p w14:paraId="35B5106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93" w:type="dxa"/>
            <w:noWrap/>
            <w:hideMark/>
          </w:tcPr>
          <w:p w14:paraId="7E43ABE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5262D9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4AE97C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5902469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-4.06</w:t>
            </w:r>
          </w:p>
        </w:tc>
        <w:tc>
          <w:tcPr>
            <w:tcW w:w="891" w:type="dxa"/>
            <w:noWrap/>
            <w:hideMark/>
          </w:tcPr>
          <w:p w14:paraId="475A4A9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1217" w:type="dxa"/>
            <w:noWrap/>
            <w:hideMark/>
          </w:tcPr>
          <w:p w14:paraId="6DEC973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-0.4</w:t>
            </w:r>
          </w:p>
        </w:tc>
        <w:tc>
          <w:tcPr>
            <w:tcW w:w="864" w:type="dxa"/>
            <w:noWrap/>
            <w:hideMark/>
          </w:tcPr>
          <w:p w14:paraId="2871E55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-5.6</w:t>
            </w:r>
          </w:p>
        </w:tc>
        <w:tc>
          <w:tcPr>
            <w:tcW w:w="1020" w:type="dxa"/>
            <w:noWrap/>
            <w:hideMark/>
          </w:tcPr>
          <w:p w14:paraId="3477CB5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-3.3</w:t>
            </w:r>
          </w:p>
        </w:tc>
        <w:tc>
          <w:tcPr>
            <w:tcW w:w="868" w:type="dxa"/>
            <w:noWrap/>
            <w:hideMark/>
          </w:tcPr>
          <w:p w14:paraId="72BFA94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-0.064</w:t>
            </w:r>
          </w:p>
        </w:tc>
        <w:tc>
          <w:tcPr>
            <w:tcW w:w="1040" w:type="dxa"/>
            <w:noWrap/>
            <w:hideMark/>
          </w:tcPr>
          <w:p w14:paraId="3DCF0F1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-0.038</w:t>
            </w:r>
          </w:p>
        </w:tc>
      </w:tr>
      <w:tr w:rsidR="00342CBD" w:rsidRPr="00196B66" w14:paraId="2F5796C6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78A4A57F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Grenada</w:t>
            </w:r>
          </w:p>
        </w:tc>
        <w:tc>
          <w:tcPr>
            <w:tcW w:w="1357" w:type="dxa"/>
            <w:noWrap/>
            <w:hideMark/>
          </w:tcPr>
          <w:p w14:paraId="5F6DEFB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692" w:type="dxa"/>
            <w:noWrap/>
            <w:hideMark/>
          </w:tcPr>
          <w:p w14:paraId="179360E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-4.2</w:t>
            </w:r>
          </w:p>
        </w:tc>
        <w:tc>
          <w:tcPr>
            <w:tcW w:w="869" w:type="dxa"/>
            <w:noWrap/>
            <w:hideMark/>
          </w:tcPr>
          <w:p w14:paraId="0BF97B0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693" w:type="dxa"/>
            <w:noWrap/>
            <w:hideMark/>
          </w:tcPr>
          <w:p w14:paraId="7CF2623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3" w:type="dxa"/>
            <w:noWrap/>
            <w:hideMark/>
          </w:tcPr>
          <w:p w14:paraId="79AF80B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CE911E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46040F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BA8A46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-6.87</w:t>
            </w:r>
          </w:p>
        </w:tc>
        <w:tc>
          <w:tcPr>
            <w:tcW w:w="891" w:type="dxa"/>
            <w:noWrap/>
            <w:hideMark/>
          </w:tcPr>
          <w:p w14:paraId="7FB82CF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-7.1</w:t>
            </w:r>
          </w:p>
        </w:tc>
        <w:tc>
          <w:tcPr>
            <w:tcW w:w="1217" w:type="dxa"/>
            <w:noWrap/>
            <w:hideMark/>
          </w:tcPr>
          <w:p w14:paraId="57A2750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-3.3</w:t>
            </w:r>
          </w:p>
        </w:tc>
        <w:tc>
          <w:tcPr>
            <w:tcW w:w="864" w:type="dxa"/>
            <w:noWrap/>
            <w:hideMark/>
          </w:tcPr>
          <w:p w14:paraId="0E711B8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-6.9</w:t>
            </w:r>
          </w:p>
        </w:tc>
        <w:tc>
          <w:tcPr>
            <w:tcW w:w="1020" w:type="dxa"/>
            <w:noWrap/>
            <w:hideMark/>
          </w:tcPr>
          <w:p w14:paraId="2439356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-5.4</w:t>
            </w:r>
          </w:p>
        </w:tc>
        <w:tc>
          <w:tcPr>
            <w:tcW w:w="868" w:type="dxa"/>
            <w:noWrap/>
            <w:hideMark/>
          </w:tcPr>
          <w:p w14:paraId="41C173F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-0.088</w:t>
            </w:r>
          </w:p>
        </w:tc>
        <w:tc>
          <w:tcPr>
            <w:tcW w:w="1040" w:type="dxa"/>
            <w:noWrap/>
            <w:hideMark/>
          </w:tcPr>
          <w:p w14:paraId="358AF7F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-0.069</w:t>
            </w:r>
          </w:p>
        </w:tc>
      </w:tr>
      <w:tr w:rsidR="00196B66" w:rsidRPr="00196B66" w14:paraId="74C4681C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4E3FEDD0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1357" w:type="dxa"/>
            <w:noWrap/>
            <w:hideMark/>
          </w:tcPr>
          <w:p w14:paraId="0593342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692" w:type="dxa"/>
            <w:noWrap/>
            <w:hideMark/>
          </w:tcPr>
          <w:p w14:paraId="7B43C19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869" w:type="dxa"/>
            <w:noWrap/>
            <w:hideMark/>
          </w:tcPr>
          <w:p w14:paraId="71666B0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693" w:type="dxa"/>
            <w:noWrap/>
            <w:hideMark/>
          </w:tcPr>
          <w:p w14:paraId="0125267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3" w:type="dxa"/>
            <w:noWrap/>
            <w:hideMark/>
          </w:tcPr>
          <w:p w14:paraId="09426AB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405D2F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E7C22B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B4BBC4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91" w:type="dxa"/>
            <w:noWrap/>
            <w:hideMark/>
          </w:tcPr>
          <w:p w14:paraId="2384250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217" w:type="dxa"/>
            <w:noWrap/>
            <w:hideMark/>
          </w:tcPr>
          <w:p w14:paraId="1F8C460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864" w:type="dxa"/>
            <w:noWrap/>
            <w:hideMark/>
          </w:tcPr>
          <w:p w14:paraId="6367F40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6E75DF">
              <w:rPr>
                <w:rFonts w:ascii="Arial Narrow" w:hAnsi="Arial Narrow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20" w:type="dxa"/>
            <w:noWrap/>
            <w:hideMark/>
          </w:tcPr>
          <w:p w14:paraId="260A91A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868" w:type="dxa"/>
            <w:noWrap/>
            <w:hideMark/>
          </w:tcPr>
          <w:p w14:paraId="7E839CD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40" w:type="dxa"/>
            <w:noWrap/>
            <w:hideMark/>
          </w:tcPr>
          <w:p w14:paraId="1A24119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0.013</w:t>
            </w:r>
          </w:p>
        </w:tc>
      </w:tr>
      <w:tr w:rsidR="00342CBD" w:rsidRPr="00196B66" w14:paraId="41B638F0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DDADD3B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Haiti</w:t>
            </w:r>
          </w:p>
        </w:tc>
        <w:tc>
          <w:tcPr>
            <w:tcW w:w="1357" w:type="dxa"/>
            <w:noWrap/>
            <w:hideMark/>
          </w:tcPr>
          <w:p w14:paraId="4065D90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692" w:type="dxa"/>
            <w:noWrap/>
            <w:hideMark/>
          </w:tcPr>
          <w:p w14:paraId="1E42DA8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69" w:type="dxa"/>
            <w:noWrap/>
            <w:hideMark/>
          </w:tcPr>
          <w:p w14:paraId="05C6146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693" w:type="dxa"/>
            <w:noWrap/>
            <w:hideMark/>
          </w:tcPr>
          <w:p w14:paraId="1B08B4F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93" w:type="dxa"/>
            <w:noWrap/>
            <w:hideMark/>
          </w:tcPr>
          <w:p w14:paraId="3812440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FC8055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782148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4459654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891" w:type="dxa"/>
            <w:noWrap/>
            <w:hideMark/>
          </w:tcPr>
          <w:p w14:paraId="348FAC3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217" w:type="dxa"/>
            <w:noWrap/>
            <w:hideMark/>
          </w:tcPr>
          <w:p w14:paraId="06CE75C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864" w:type="dxa"/>
            <w:noWrap/>
            <w:hideMark/>
          </w:tcPr>
          <w:p w14:paraId="398904D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588AC89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5F3E8D6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7DC3202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6B66" w:rsidRPr="00196B66" w14:paraId="7014D0D3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6B319E5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Honduras</w:t>
            </w:r>
          </w:p>
        </w:tc>
        <w:tc>
          <w:tcPr>
            <w:tcW w:w="1357" w:type="dxa"/>
            <w:noWrap/>
            <w:hideMark/>
          </w:tcPr>
          <w:p w14:paraId="1FF51D5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92" w:type="dxa"/>
            <w:noWrap/>
            <w:hideMark/>
          </w:tcPr>
          <w:p w14:paraId="1973607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869" w:type="dxa"/>
            <w:noWrap/>
            <w:hideMark/>
          </w:tcPr>
          <w:p w14:paraId="7A4837C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693" w:type="dxa"/>
            <w:noWrap/>
            <w:hideMark/>
          </w:tcPr>
          <w:p w14:paraId="3F90ADE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93" w:type="dxa"/>
            <w:noWrap/>
            <w:hideMark/>
          </w:tcPr>
          <w:p w14:paraId="2C6B497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AEDFA9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06B3AB6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5C376D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-2.58</w:t>
            </w:r>
          </w:p>
        </w:tc>
        <w:tc>
          <w:tcPr>
            <w:tcW w:w="891" w:type="dxa"/>
            <w:noWrap/>
            <w:hideMark/>
          </w:tcPr>
          <w:p w14:paraId="26B4046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1217" w:type="dxa"/>
            <w:noWrap/>
            <w:hideMark/>
          </w:tcPr>
          <w:p w14:paraId="631ACB5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864" w:type="dxa"/>
            <w:noWrap/>
            <w:hideMark/>
          </w:tcPr>
          <w:p w14:paraId="15F8EC6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-1.0</w:t>
            </w:r>
          </w:p>
        </w:tc>
        <w:tc>
          <w:tcPr>
            <w:tcW w:w="1020" w:type="dxa"/>
            <w:noWrap/>
            <w:hideMark/>
          </w:tcPr>
          <w:p w14:paraId="0993078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-0.5</w:t>
            </w:r>
          </w:p>
        </w:tc>
        <w:tc>
          <w:tcPr>
            <w:tcW w:w="868" w:type="dxa"/>
            <w:noWrap/>
            <w:hideMark/>
          </w:tcPr>
          <w:p w14:paraId="6894E8D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-0.012</w:t>
            </w:r>
          </w:p>
        </w:tc>
        <w:tc>
          <w:tcPr>
            <w:tcW w:w="1040" w:type="dxa"/>
            <w:noWrap/>
            <w:hideMark/>
          </w:tcPr>
          <w:p w14:paraId="33B634D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-0.006</w:t>
            </w:r>
          </w:p>
        </w:tc>
      </w:tr>
      <w:tr w:rsidR="00342CBD" w:rsidRPr="00196B66" w14:paraId="59A204A4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99C1082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Kenya</w:t>
            </w:r>
          </w:p>
        </w:tc>
        <w:tc>
          <w:tcPr>
            <w:tcW w:w="1357" w:type="dxa"/>
            <w:noWrap/>
            <w:hideMark/>
          </w:tcPr>
          <w:p w14:paraId="23322DC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-1.3</w:t>
            </w:r>
          </w:p>
        </w:tc>
        <w:tc>
          <w:tcPr>
            <w:tcW w:w="692" w:type="dxa"/>
            <w:noWrap/>
            <w:hideMark/>
          </w:tcPr>
          <w:p w14:paraId="57123FD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69" w:type="dxa"/>
            <w:noWrap/>
            <w:hideMark/>
          </w:tcPr>
          <w:p w14:paraId="72282F8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93" w:type="dxa"/>
            <w:noWrap/>
            <w:hideMark/>
          </w:tcPr>
          <w:p w14:paraId="0AB4947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3" w:type="dxa"/>
            <w:noWrap/>
            <w:hideMark/>
          </w:tcPr>
          <w:p w14:paraId="4CAFFF6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16E512E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D1288D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B17D1E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-7.95</w:t>
            </w:r>
          </w:p>
        </w:tc>
        <w:tc>
          <w:tcPr>
            <w:tcW w:w="891" w:type="dxa"/>
            <w:noWrap/>
            <w:hideMark/>
          </w:tcPr>
          <w:p w14:paraId="5BDB8CA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10B02D3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-3.6</w:t>
            </w:r>
          </w:p>
        </w:tc>
        <w:tc>
          <w:tcPr>
            <w:tcW w:w="864" w:type="dxa"/>
            <w:noWrap/>
            <w:hideMark/>
          </w:tcPr>
          <w:p w14:paraId="51C2D66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-5.5</w:t>
            </w:r>
          </w:p>
        </w:tc>
        <w:tc>
          <w:tcPr>
            <w:tcW w:w="1020" w:type="dxa"/>
            <w:noWrap/>
            <w:hideMark/>
          </w:tcPr>
          <w:p w14:paraId="3AA7A48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-5.2</w:t>
            </w:r>
          </w:p>
        </w:tc>
        <w:tc>
          <w:tcPr>
            <w:tcW w:w="868" w:type="dxa"/>
            <w:noWrap/>
            <w:hideMark/>
          </w:tcPr>
          <w:p w14:paraId="4C5EAB1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-0.064</w:t>
            </w:r>
          </w:p>
        </w:tc>
        <w:tc>
          <w:tcPr>
            <w:tcW w:w="1040" w:type="dxa"/>
            <w:noWrap/>
            <w:hideMark/>
          </w:tcPr>
          <w:p w14:paraId="66D6CDC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-0.059</w:t>
            </w:r>
          </w:p>
        </w:tc>
      </w:tr>
      <w:tr w:rsidR="00196B66" w:rsidRPr="00196B66" w14:paraId="554A6503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3798F93F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Kiribati</w:t>
            </w:r>
          </w:p>
        </w:tc>
        <w:tc>
          <w:tcPr>
            <w:tcW w:w="1357" w:type="dxa"/>
            <w:noWrap/>
            <w:hideMark/>
          </w:tcPr>
          <w:p w14:paraId="029EAE6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1C9612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62.2</w:t>
            </w:r>
          </w:p>
        </w:tc>
        <w:tc>
          <w:tcPr>
            <w:tcW w:w="869" w:type="dxa"/>
            <w:noWrap/>
            <w:hideMark/>
          </w:tcPr>
          <w:p w14:paraId="4441DB2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693" w:type="dxa"/>
            <w:noWrap/>
            <w:hideMark/>
          </w:tcPr>
          <w:p w14:paraId="2D82026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6FA2CD9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3B6A93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187AC2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CE34A7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44.06</w:t>
            </w:r>
          </w:p>
        </w:tc>
        <w:tc>
          <w:tcPr>
            <w:tcW w:w="891" w:type="dxa"/>
            <w:noWrap/>
            <w:hideMark/>
          </w:tcPr>
          <w:p w14:paraId="66ABFD2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6F1BF09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1DE919B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128C1A9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23E49A3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3FC68B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2CBD" w:rsidRPr="00196B66" w14:paraId="79E2F0F7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211FBD5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Lebanon</w:t>
            </w:r>
          </w:p>
        </w:tc>
        <w:tc>
          <w:tcPr>
            <w:tcW w:w="1357" w:type="dxa"/>
            <w:noWrap/>
            <w:hideMark/>
          </w:tcPr>
          <w:p w14:paraId="26F6E8C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-2.5</w:t>
            </w:r>
          </w:p>
        </w:tc>
        <w:tc>
          <w:tcPr>
            <w:tcW w:w="692" w:type="dxa"/>
            <w:noWrap/>
            <w:hideMark/>
          </w:tcPr>
          <w:p w14:paraId="694C0DC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869" w:type="dxa"/>
            <w:noWrap/>
            <w:hideMark/>
          </w:tcPr>
          <w:p w14:paraId="25BA5B9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-48.9</w:t>
            </w:r>
          </w:p>
        </w:tc>
        <w:tc>
          <w:tcPr>
            <w:tcW w:w="693" w:type="dxa"/>
            <w:noWrap/>
            <w:hideMark/>
          </w:tcPr>
          <w:p w14:paraId="7957D1A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3" w:type="dxa"/>
            <w:noWrap/>
            <w:hideMark/>
          </w:tcPr>
          <w:p w14:paraId="391380F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3C47305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-0.55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21549D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55BDF88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8.98</w:t>
            </w:r>
          </w:p>
        </w:tc>
        <w:tc>
          <w:tcPr>
            <w:tcW w:w="891" w:type="dxa"/>
            <w:noWrap/>
            <w:hideMark/>
          </w:tcPr>
          <w:p w14:paraId="73F4E4F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1217" w:type="dxa"/>
            <w:noWrap/>
            <w:hideMark/>
          </w:tcPr>
          <w:p w14:paraId="15014E0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864" w:type="dxa"/>
            <w:noWrap/>
            <w:hideMark/>
          </w:tcPr>
          <w:p w14:paraId="6E1AF1C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1AB94E1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51F554D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BC5AF4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6B66" w:rsidRPr="00196B66" w14:paraId="5D155CF0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2432553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Madagascar</w:t>
            </w:r>
          </w:p>
        </w:tc>
        <w:tc>
          <w:tcPr>
            <w:tcW w:w="1357" w:type="dxa"/>
            <w:noWrap/>
            <w:hideMark/>
          </w:tcPr>
          <w:p w14:paraId="34FBA2B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692" w:type="dxa"/>
            <w:noWrap/>
            <w:hideMark/>
          </w:tcPr>
          <w:p w14:paraId="349E1DD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-4.7</w:t>
            </w:r>
          </w:p>
        </w:tc>
        <w:tc>
          <w:tcPr>
            <w:tcW w:w="869" w:type="dxa"/>
            <w:noWrap/>
            <w:hideMark/>
          </w:tcPr>
          <w:p w14:paraId="30EBDFB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693" w:type="dxa"/>
            <w:noWrap/>
            <w:hideMark/>
          </w:tcPr>
          <w:p w14:paraId="63F2D0D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7543968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3CF1EC7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809792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0E79CAE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-6.02</w:t>
            </w:r>
          </w:p>
        </w:tc>
        <w:tc>
          <w:tcPr>
            <w:tcW w:w="891" w:type="dxa"/>
            <w:noWrap/>
            <w:hideMark/>
          </w:tcPr>
          <w:p w14:paraId="7169AB7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-6.9</w:t>
            </w:r>
          </w:p>
        </w:tc>
        <w:tc>
          <w:tcPr>
            <w:tcW w:w="1217" w:type="dxa"/>
            <w:noWrap/>
            <w:hideMark/>
          </w:tcPr>
          <w:p w14:paraId="7DE3491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-3.0</w:t>
            </w:r>
          </w:p>
        </w:tc>
        <w:tc>
          <w:tcPr>
            <w:tcW w:w="864" w:type="dxa"/>
            <w:noWrap/>
            <w:hideMark/>
          </w:tcPr>
          <w:p w14:paraId="13771FC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-5.9</w:t>
            </w:r>
          </w:p>
        </w:tc>
        <w:tc>
          <w:tcPr>
            <w:tcW w:w="1020" w:type="dxa"/>
            <w:noWrap/>
            <w:hideMark/>
          </w:tcPr>
          <w:p w14:paraId="5C0A6F2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-5.3</w:t>
            </w:r>
          </w:p>
        </w:tc>
        <w:tc>
          <w:tcPr>
            <w:tcW w:w="868" w:type="dxa"/>
            <w:noWrap/>
            <w:hideMark/>
          </w:tcPr>
          <w:p w14:paraId="175719E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-0.066</w:t>
            </w:r>
          </w:p>
        </w:tc>
        <w:tc>
          <w:tcPr>
            <w:tcW w:w="1040" w:type="dxa"/>
            <w:noWrap/>
            <w:hideMark/>
          </w:tcPr>
          <w:p w14:paraId="0389EB5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-0.059</w:t>
            </w:r>
          </w:p>
        </w:tc>
      </w:tr>
      <w:tr w:rsidR="00342CBD" w:rsidRPr="00196B66" w14:paraId="5D183861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79B4D3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Malawi</w:t>
            </w:r>
          </w:p>
        </w:tc>
        <w:tc>
          <w:tcPr>
            <w:tcW w:w="1357" w:type="dxa"/>
            <w:noWrap/>
            <w:hideMark/>
          </w:tcPr>
          <w:p w14:paraId="3BEDEB4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692" w:type="dxa"/>
            <w:noWrap/>
            <w:hideMark/>
          </w:tcPr>
          <w:p w14:paraId="3167FAC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-2.6</w:t>
            </w:r>
          </w:p>
        </w:tc>
        <w:tc>
          <w:tcPr>
            <w:tcW w:w="869" w:type="dxa"/>
            <w:noWrap/>
            <w:hideMark/>
          </w:tcPr>
          <w:p w14:paraId="7D0B90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93" w:type="dxa"/>
            <w:noWrap/>
            <w:hideMark/>
          </w:tcPr>
          <w:p w14:paraId="3FB4AA1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3" w:type="dxa"/>
            <w:noWrap/>
            <w:hideMark/>
          </w:tcPr>
          <w:p w14:paraId="10EF0C5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3DB9AF2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781A94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447425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891" w:type="dxa"/>
            <w:noWrap/>
            <w:hideMark/>
          </w:tcPr>
          <w:p w14:paraId="1CC9A72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7F1E53F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-2.3</w:t>
            </w:r>
          </w:p>
        </w:tc>
        <w:tc>
          <w:tcPr>
            <w:tcW w:w="864" w:type="dxa"/>
            <w:noWrap/>
            <w:hideMark/>
          </w:tcPr>
          <w:p w14:paraId="4987170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-3.4</w:t>
            </w:r>
          </w:p>
        </w:tc>
        <w:tc>
          <w:tcPr>
            <w:tcW w:w="1020" w:type="dxa"/>
            <w:noWrap/>
            <w:hideMark/>
          </w:tcPr>
          <w:p w14:paraId="5E8C00B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-2.0</w:t>
            </w:r>
          </w:p>
        </w:tc>
        <w:tc>
          <w:tcPr>
            <w:tcW w:w="868" w:type="dxa"/>
            <w:noWrap/>
            <w:hideMark/>
          </w:tcPr>
          <w:p w14:paraId="3C0593F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-0.038</w:t>
            </w:r>
          </w:p>
        </w:tc>
        <w:tc>
          <w:tcPr>
            <w:tcW w:w="1040" w:type="dxa"/>
            <w:noWrap/>
            <w:hideMark/>
          </w:tcPr>
          <w:p w14:paraId="3D0AA99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-0.022</w:t>
            </w:r>
          </w:p>
        </w:tc>
      </w:tr>
      <w:tr w:rsidR="00196B66" w:rsidRPr="00196B66" w14:paraId="4C80B298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537C220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Maldives</w:t>
            </w:r>
          </w:p>
        </w:tc>
        <w:tc>
          <w:tcPr>
            <w:tcW w:w="1357" w:type="dxa"/>
            <w:noWrap/>
            <w:hideMark/>
          </w:tcPr>
          <w:p w14:paraId="471EF3C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692" w:type="dxa"/>
            <w:noWrap/>
            <w:hideMark/>
          </w:tcPr>
          <w:p w14:paraId="097B154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69" w:type="dxa"/>
            <w:noWrap/>
            <w:hideMark/>
          </w:tcPr>
          <w:p w14:paraId="51ECF60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693" w:type="dxa"/>
            <w:noWrap/>
            <w:hideMark/>
          </w:tcPr>
          <w:p w14:paraId="0AA82AB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93" w:type="dxa"/>
            <w:noWrap/>
            <w:hideMark/>
          </w:tcPr>
          <w:p w14:paraId="707B67B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9471BB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47FF30E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4038CD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891" w:type="dxa"/>
            <w:noWrap/>
            <w:hideMark/>
          </w:tcPr>
          <w:p w14:paraId="37400C0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2F1A00D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864" w:type="dxa"/>
            <w:noWrap/>
            <w:hideMark/>
          </w:tcPr>
          <w:p w14:paraId="139E4C7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-6.6</w:t>
            </w:r>
          </w:p>
        </w:tc>
        <w:tc>
          <w:tcPr>
            <w:tcW w:w="1020" w:type="dxa"/>
            <w:noWrap/>
            <w:hideMark/>
          </w:tcPr>
          <w:p w14:paraId="3AE7177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-0.8</w:t>
            </w:r>
          </w:p>
        </w:tc>
        <w:tc>
          <w:tcPr>
            <w:tcW w:w="868" w:type="dxa"/>
            <w:noWrap/>
            <w:hideMark/>
          </w:tcPr>
          <w:p w14:paraId="4E7CF61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-0.080</w:t>
            </w:r>
          </w:p>
        </w:tc>
        <w:tc>
          <w:tcPr>
            <w:tcW w:w="1040" w:type="dxa"/>
            <w:noWrap/>
            <w:hideMark/>
          </w:tcPr>
          <w:p w14:paraId="2AF9CED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-0.009</w:t>
            </w:r>
          </w:p>
        </w:tc>
      </w:tr>
      <w:tr w:rsidR="00342CBD" w:rsidRPr="00196B66" w14:paraId="4E4C793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0505CA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Marshall Islands</w:t>
            </w:r>
          </w:p>
        </w:tc>
        <w:tc>
          <w:tcPr>
            <w:tcW w:w="1357" w:type="dxa"/>
            <w:noWrap/>
            <w:hideMark/>
          </w:tcPr>
          <w:p w14:paraId="25FFD1B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692" w:type="dxa"/>
            <w:noWrap/>
            <w:hideMark/>
          </w:tcPr>
          <w:p w14:paraId="621DC2F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869" w:type="dxa"/>
            <w:noWrap/>
            <w:hideMark/>
          </w:tcPr>
          <w:p w14:paraId="2ACD18E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693" w:type="dxa"/>
            <w:noWrap/>
            <w:hideMark/>
          </w:tcPr>
          <w:p w14:paraId="194239D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93" w:type="dxa"/>
            <w:noWrap/>
            <w:hideMark/>
          </w:tcPr>
          <w:p w14:paraId="1CB14BE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8BA17F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6353A6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30EC16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45.03</w:t>
            </w:r>
          </w:p>
        </w:tc>
        <w:tc>
          <w:tcPr>
            <w:tcW w:w="891" w:type="dxa"/>
            <w:noWrap/>
            <w:hideMark/>
          </w:tcPr>
          <w:p w14:paraId="181DB4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46A3767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864" w:type="dxa"/>
            <w:noWrap/>
            <w:hideMark/>
          </w:tcPr>
          <w:p w14:paraId="08054BE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1020" w:type="dxa"/>
            <w:noWrap/>
            <w:hideMark/>
          </w:tcPr>
          <w:p w14:paraId="4E3E13D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58.8</w:t>
            </w:r>
          </w:p>
        </w:tc>
        <w:tc>
          <w:tcPr>
            <w:tcW w:w="868" w:type="dxa"/>
            <w:noWrap/>
            <w:hideMark/>
          </w:tcPr>
          <w:p w14:paraId="3E8B218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0.702</w:t>
            </w:r>
          </w:p>
        </w:tc>
        <w:tc>
          <w:tcPr>
            <w:tcW w:w="1040" w:type="dxa"/>
            <w:noWrap/>
            <w:hideMark/>
          </w:tcPr>
          <w:p w14:paraId="7A92016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0.686</w:t>
            </w:r>
          </w:p>
        </w:tc>
      </w:tr>
      <w:tr w:rsidR="00196B66" w:rsidRPr="00196B66" w14:paraId="12300CAA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6D37185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Mongolia</w:t>
            </w:r>
          </w:p>
        </w:tc>
        <w:tc>
          <w:tcPr>
            <w:tcW w:w="1357" w:type="dxa"/>
            <w:noWrap/>
            <w:hideMark/>
          </w:tcPr>
          <w:p w14:paraId="58B6F82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-24.8</w:t>
            </w:r>
          </w:p>
        </w:tc>
        <w:tc>
          <w:tcPr>
            <w:tcW w:w="692" w:type="dxa"/>
            <w:noWrap/>
            <w:hideMark/>
          </w:tcPr>
          <w:p w14:paraId="7E5A94C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-10.9</w:t>
            </w:r>
          </w:p>
        </w:tc>
        <w:tc>
          <w:tcPr>
            <w:tcW w:w="869" w:type="dxa"/>
            <w:noWrap/>
            <w:hideMark/>
          </w:tcPr>
          <w:p w14:paraId="740B9C3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93" w:type="dxa"/>
            <w:noWrap/>
            <w:hideMark/>
          </w:tcPr>
          <w:p w14:paraId="7C74F41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693" w:type="dxa"/>
            <w:noWrap/>
            <w:hideMark/>
          </w:tcPr>
          <w:p w14:paraId="2DC44DC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EE7984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5CA2B0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7E22ED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-6.93</w:t>
            </w:r>
          </w:p>
        </w:tc>
        <w:tc>
          <w:tcPr>
            <w:tcW w:w="891" w:type="dxa"/>
            <w:noWrap/>
            <w:hideMark/>
          </w:tcPr>
          <w:p w14:paraId="6B2CEDD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-9.2</w:t>
            </w:r>
          </w:p>
        </w:tc>
        <w:tc>
          <w:tcPr>
            <w:tcW w:w="1217" w:type="dxa"/>
            <w:noWrap/>
            <w:hideMark/>
          </w:tcPr>
          <w:p w14:paraId="35AC255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864" w:type="dxa"/>
            <w:noWrap/>
            <w:hideMark/>
          </w:tcPr>
          <w:p w14:paraId="28227B1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4DD7EE9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6FE86E7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2E2CF1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2CBD" w:rsidRPr="00196B66" w14:paraId="25D51687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8627EAB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Morocco</w:t>
            </w:r>
          </w:p>
        </w:tc>
        <w:tc>
          <w:tcPr>
            <w:tcW w:w="1357" w:type="dxa"/>
            <w:noWrap/>
            <w:hideMark/>
          </w:tcPr>
          <w:p w14:paraId="55A246B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92" w:type="dxa"/>
            <w:noWrap/>
            <w:hideMark/>
          </w:tcPr>
          <w:p w14:paraId="4D7F466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69" w:type="dxa"/>
            <w:noWrap/>
            <w:hideMark/>
          </w:tcPr>
          <w:p w14:paraId="26BC9D2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693" w:type="dxa"/>
            <w:noWrap/>
            <w:hideMark/>
          </w:tcPr>
          <w:p w14:paraId="2CE6DDA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693" w:type="dxa"/>
            <w:noWrap/>
            <w:hideMark/>
          </w:tcPr>
          <w:p w14:paraId="2FD237B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EB1595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4BCB52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67F21A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891" w:type="dxa"/>
            <w:noWrap/>
            <w:hideMark/>
          </w:tcPr>
          <w:p w14:paraId="463B57F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-2.6</w:t>
            </w:r>
          </w:p>
        </w:tc>
        <w:tc>
          <w:tcPr>
            <w:tcW w:w="1217" w:type="dxa"/>
            <w:noWrap/>
            <w:hideMark/>
          </w:tcPr>
          <w:p w14:paraId="6DA9829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864" w:type="dxa"/>
            <w:noWrap/>
            <w:hideMark/>
          </w:tcPr>
          <w:p w14:paraId="1B03534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20" w:type="dxa"/>
            <w:noWrap/>
            <w:hideMark/>
          </w:tcPr>
          <w:p w14:paraId="699F0A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868" w:type="dxa"/>
            <w:noWrap/>
            <w:hideMark/>
          </w:tcPr>
          <w:p w14:paraId="1563FCA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040" w:type="dxa"/>
            <w:noWrap/>
            <w:hideMark/>
          </w:tcPr>
          <w:p w14:paraId="37DFF55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0.033</w:t>
            </w:r>
          </w:p>
        </w:tc>
      </w:tr>
      <w:tr w:rsidR="00196B66" w:rsidRPr="00196B66" w14:paraId="12C16738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7ACE0AC9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Nepal</w:t>
            </w:r>
          </w:p>
        </w:tc>
        <w:tc>
          <w:tcPr>
            <w:tcW w:w="1357" w:type="dxa"/>
            <w:noWrap/>
            <w:hideMark/>
          </w:tcPr>
          <w:p w14:paraId="4D80C7B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-5.8</w:t>
            </w:r>
          </w:p>
        </w:tc>
        <w:tc>
          <w:tcPr>
            <w:tcW w:w="692" w:type="dxa"/>
            <w:noWrap/>
            <w:hideMark/>
          </w:tcPr>
          <w:p w14:paraId="607B8E4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869" w:type="dxa"/>
            <w:noWrap/>
            <w:hideMark/>
          </w:tcPr>
          <w:p w14:paraId="7F0E13D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93" w:type="dxa"/>
            <w:noWrap/>
            <w:hideMark/>
          </w:tcPr>
          <w:p w14:paraId="5A1C9F2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93" w:type="dxa"/>
            <w:noWrap/>
            <w:hideMark/>
          </w:tcPr>
          <w:p w14:paraId="1711CED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137FE3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7C2173F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A6A32E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-3.03</w:t>
            </w:r>
          </w:p>
        </w:tc>
        <w:tc>
          <w:tcPr>
            <w:tcW w:w="891" w:type="dxa"/>
            <w:noWrap/>
            <w:hideMark/>
          </w:tcPr>
          <w:p w14:paraId="472FAB0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0AC1D1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864" w:type="dxa"/>
            <w:noWrap/>
            <w:hideMark/>
          </w:tcPr>
          <w:p w14:paraId="488012A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-4.7</w:t>
            </w:r>
          </w:p>
        </w:tc>
        <w:tc>
          <w:tcPr>
            <w:tcW w:w="1020" w:type="dxa"/>
            <w:noWrap/>
            <w:hideMark/>
          </w:tcPr>
          <w:p w14:paraId="7457CD8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-4.5</w:t>
            </w:r>
          </w:p>
        </w:tc>
        <w:tc>
          <w:tcPr>
            <w:tcW w:w="868" w:type="dxa"/>
            <w:noWrap/>
            <w:hideMark/>
          </w:tcPr>
          <w:p w14:paraId="6774BDD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-0.056</w:t>
            </w:r>
          </w:p>
        </w:tc>
        <w:tc>
          <w:tcPr>
            <w:tcW w:w="1040" w:type="dxa"/>
            <w:noWrap/>
            <w:hideMark/>
          </w:tcPr>
          <w:p w14:paraId="04A3961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-0.057</w:t>
            </w:r>
          </w:p>
        </w:tc>
      </w:tr>
      <w:tr w:rsidR="00342CBD" w:rsidRPr="00196B66" w14:paraId="6290C4E2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0A17CAD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Niger</w:t>
            </w:r>
          </w:p>
        </w:tc>
        <w:tc>
          <w:tcPr>
            <w:tcW w:w="1357" w:type="dxa"/>
            <w:noWrap/>
            <w:hideMark/>
          </w:tcPr>
          <w:p w14:paraId="6E38CE9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145962B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869" w:type="dxa"/>
            <w:noWrap/>
            <w:hideMark/>
          </w:tcPr>
          <w:p w14:paraId="442D292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693" w:type="dxa"/>
            <w:noWrap/>
            <w:hideMark/>
          </w:tcPr>
          <w:p w14:paraId="13907DC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293544F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7BA4324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52A2A4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1DA5E20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8.81</w:t>
            </w:r>
          </w:p>
        </w:tc>
        <w:tc>
          <w:tcPr>
            <w:tcW w:w="891" w:type="dxa"/>
            <w:noWrap/>
            <w:hideMark/>
          </w:tcPr>
          <w:p w14:paraId="7FDE064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1217" w:type="dxa"/>
            <w:noWrap/>
            <w:hideMark/>
          </w:tcPr>
          <w:p w14:paraId="03A2DD4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864" w:type="dxa"/>
            <w:noWrap/>
            <w:hideMark/>
          </w:tcPr>
          <w:p w14:paraId="1A0FDBC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20" w:type="dxa"/>
            <w:noWrap/>
            <w:hideMark/>
          </w:tcPr>
          <w:p w14:paraId="6D6EA20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868" w:type="dxa"/>
            <w:noWrap/>
            <w:hideMark/>
          </w:tcPr>
          <w:p w14:paraId="484BC13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1040" w:type="dxa"/>
            <w:noWrap/>
            <w:hideMark/>
          </w:tcPr>
          <w:p w14:paraId="1D41060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0.099</w:t>
            </w:r>
          </w:p>
        </w:tc>
      </w:tr>
      <w:tr w:rsidR="00196B66" w:rsidRPr="00196B66" w14:paraId="6400DAF7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6DDEE7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Palau</w:t>
            </w:r>
          </w:p>
        </w:tc>
        <w:tc>
          <w:tcPr>
            <w:tcW w:w="1357" w:type="dxa"/>
            <w:noWrap/>
            <w:hideMark/>
          </w:tcPr>
          <w:p w14:paraId="6B1309D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546CCA6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869" w:type="dxa"/>
            <w:noWrap/>
            <w:hideMark/>
          </w:tcPr>
          <w:p w14:paraId="6C9CC64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43.7</w:t>
            </w:r>
          </w:p>
        </w:tc>
        <w:tc>
          <w:tcPr>
            <w:tcW w:w="693" w:type="dxa"/>
            <w:noWrap/>
            <w:hideMark/>
          </w:tcPr>
          <w:p w14:paraId="556F5FD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2CBDABF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37B77F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2B689B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1FCDE76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16.83</w:t>
            </w:r>
          </w:p>
        </w:tc>
        <w:tc>
          <w:tcPr>
            <w:tcW w:w="891" w:type="dxa"/>
            <w:noWrap/>
            <w:hideMark/>
          </w:tcPr>
          <w:p w14:paraId="3934386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2364D8A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31.9</w:t>
            </w:r>
          </w:p>
        </w:tc>
        <w:tc>
          <w:tcPr>
            <w:tcW w:w="864" w:type="dxa"/>
            <w:noWrap/>
            <w:hideMark/>
          </w:tcPr>
          <w:p w14:paraId="6ED7731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020" w:type="dxa"/>
            <w:noWrap/>
            <w:hideMark/>
          </w:tcPr>
          <w:p w14:paraId="5A6690E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868" w:type="dxa"/>
            <w:noWrap/>
            <w:hideMark/>
          </w:tcPr>
          <w:p w14:paraId="2BD177B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0.357</w:t>
            </w:r>
          </w:p>
        </w:tc>
        <w:tc>
          <w:tcPr>
            <w:tcW w:w="1040" w:type="dxa"/>
            <w:noWrap/>
            <w:hideMark/>
          </w:tcPr>
          <w:p w14:paraId="1DEB394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0.461</w:t>
            </w:r>
          </w:p>
        </w:tc>
      </w:tr>
      <w:tr w:rsidR="00342CBD" w:rsidRPr="00196B66" w14:paraId="7842464F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FDD19D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Papua NG</w:t>
            </w:r>
          </w:p>
        </w:tc>
        <w:tc>
          <w:tcPr>
            <w:tcW w:w="1357" w:type="dxa"/>
            <w:noWrap/>
            <w:hideMark/>
          </w:tcPr>
          <w:p w14:paraId="3034F3F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-1.0</w:t>
            </w:r>
          </w:p>
        </w:tc>
        <w:tc>
          <w:tcPr>
            <w:tcW w:w="692" w:type="dxa"/>
            <w:noWrap/>
            <w:hideMark/>
          </w:tcPr>
          <w:p w14:paraId="7A813B8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869" w:type="dxa"/>
            <w:noWrap/>
            <w:hideMark/>
          </w:tcPr>
          <w:p w14:paraId="4AD5853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693" w:type="dxa"/>
            <w:noWrap/>
            <w:hideMark/>
          </w:tcPr>
          <w:p w14:paraId="7C65048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93" w:type="dxa"/>
            <w:noWrap/>
            <w:hideMark/>
          </w:tcPr>
          <w:p w14:paraId="4A6B453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104B6C8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8905D0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965" w:type="dxa"/>
          </w:tcPr>
          <w:p w14:paraId="154E90E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-1.37</w:t>
            </w:r>
          </w:p>
        </w:tc>
        <w:tc>
          <w:tcPr>
            <w:tcW w:w="891" w:type="dxa"/>
            <w:noWrap/>
            <w:hideMark/>
          </w:tcPr>
          <w:p w14:paraId="021A4F0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217" w:type="dxa"/>
            <w:noWrap/>
            <w:hideMark/>
          </w:tcPr>
          <w:p w14:paraId="4655A5B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864" w:type="dxa"/>
            <w:noWrap/>
            <w:hideMark/>
          </w:tcPr>
          <w:p w14:paraId="5EC33AD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1020" w:type="dxa"/>
            <w:noWrap/>
            <w:hideMark/>
          </w:tcPr>
          <w:p w14:paraId="02B5476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868" w:type="dxa"/>
            <w:noWrap/>
            <w:hideMark/>
          </w:tcPr>
          <w:p w14:paraId="7F806F6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0.033</w:t>
            </w:r>
          </w:p>
        </w:tc>
        <w:tc>
          <w:tcPr>
            <w:tcW w:w="1040" w:type="dxa"/>
            <w:noWrap/>
            <w:hideMark/>
          </w:tcPr>
          <w:p w14:paraId="7D3F162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0.049</w:t>
            </w:r>
          </w:p>
        </w:tc>
      </w:tr>
      <w:tr w:rsidR="00196B66" w:rsidRPr="00196B66" w14:paraId="48DC6B8E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1904B0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Philippines</w:t>
            </w:r>
          </w:p>
        </w:tc>
        <w:tc>
          <w:tcPr>
            <w:tcW w:w="1357" w:type="dxa"/>
            <w:noWrap/>
            <w:hideMark/>
          </w:tcPr>
          <w:p w14:paraId="379BD91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-3.3</w:t>
            </w:r>
          </w:p>
        </w:tc>
        <w:tc>
          <w:tcPr>
            <w:tcW w:w="692" w:type="dxa"/>
            <w:noWrap/>
            <w:hideMark/>
          </w:tcPr>
          <w:p w14:paraId="70E2FC2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-2.1</w:t>
            </w:r>
          </w:p>
        </w:tc>
        <w:tc>
          <w:tcPr>
            <w:tcW w:w="869" w:type="dxa"/>
            <w:noWrap/>
            <w:hideMark/>
          </w:tcPr>
          <w:p w14:paraId="4EF026A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93" w:type="dxa"/>
            <w:noWrap/>
            <w:hideMark/>
          </w:tcPr>
          <w:p w14:paraId="6E06CCD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15EC886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E3AAC6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BF5512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D36F53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3069699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5703907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3EC9957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5678FD6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7A9F4C0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C35D94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2CBD" w:rsidRPr="00196B66" w14:paraId="3E9E8CD3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4B16F15D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Rwanda</w:t>
            </w:r>
          </w:p>
        </w:tc>
        <w:tc>
          <w:tcPr>
            <w:tcW w:w="1357" w:type="dxa"/>
            <w:noWrap/>
            <w:hideMark/>
          </w:tcPr>
          <w:p w14:paraId="4A36614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692" w:type="dxa"/>
            <w:noWrap/>
            <w:hideMark/>
          </w:tcPr>
          <w:p w14:paraId="233E376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-2.6</w:t>
            </w:r>
          </w:p>
        </w:tc>
        <w:tc>
          <w:tcPr>
            <w:tcW w:w="869" w:type="dxa"/>
            <w:noWrap/>
            <w:hideMark/>
          </w:tcPr>
          <w:p w14:paraId="24E16CF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93" w:type="dxa"/>
            <w:noWrap/>
            <w:hideMark/>
          </w:tcPr>
          <w:p w14:paraId="771E698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693" w:type="dxa"/>
            <w:noWrap/>
            <w:hideMark/>
          </w:tcPr>
          <w:p w14:paraId="64C2DDB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2C0C3E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828F3A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618FD8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-2.16</w:t>
            </w:r>
          </w:p>
        </w:tc>
        <w:tc>
          <w:tcPr>
            <w:tcW w:w="891" w:type="dxa"/>
            <w:noWrap/>
            <w:hideMark/>
          </w:tcPr>
          <w:p w14:paraId="77C2068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6981E3A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-2.2</w:t>
            </w:r>
          </w:p>
        </w:tc>
        <w:tc>
          <w:tcPr>
            <w:tcW w:w="864" w:type="dxa"/>
            <w:noWrap/>
            <w:hideMark/>
          </w:tcPr>
          <w:p w14:paraId="3708545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-5.6</w:t>
            </w:r>
          </w:p>
        </w:tc>
        <w:tc>
          <w:tcPr>
            <w:tcW w:w="1020" w:type="dxa"/>
            <w:noWrap/>
            <w:hideMark/>
          </w:tcPr>
          <w:p w14:paraId="5597738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-3.4</w:t>
            </w:r>
          </w:p>
        </w:tc>
        <w:tc>
          <w:tcPr>
            <w:tcW w:w="868" w:type="dxa"/>
            <w:noWrap/>
            <w:hideMark/>
          </w:tcPr>
          <w:p w14:paraId="2E38D70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-0.066</w:t>
            </w:r>
          </w:p>
        </w:tc>
        <w:tc>
          <w:tcPr>
            <w:tcW w:w="1040" w:type="dxa"/>
            <w:noWrap/>
            <w:hideMark/>
          </w:tcPr>
          <w:p w14:paraId="559E8D4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-0.040</w:t>
            </w:r>
          </w:p>
        </w:tc>
      </w:tr>
      <w:tr w:rsidR="00196B66" w:rsidRPr="00196B66" w14:paraId="4A055116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38D3EAF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Saint Lucia</w:t>
            </w:r>
          </w:p>
        </w:tc>
        <w:tc>
          <w:tcPr>
            <w:tcW w:w="1357" w:type="dxa"/>
            <w:noWrap/>
            <w:hideMark/>
          </w:tcPr>
          <w:p w14:paraId="3CAABD1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-3.1</w:t>
            </w:r>
          </w:p>
        </w:tc>
        <w:tc>
          <w:tcPr>
            <w:tcW w:w="692" w:type="dxa"/>
            <w:noWrap/>
            <w:hideMark/>
          </w:tcPr>
          <w:p w14:paraId="7D248B9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-0.7</w:t>
            </w:r>
          </w:p>
        </w:tc>
        <w:tc>
          <w:tcPr>
            <w:tcW w:w="869" w:type="dxa"/>
            <w:noWrap/>
            <w:hideMark/>
          </w:tcPr>
          <w:p w14:paraId="7E0D270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693" w:type="dxa"/>
            <w:noWrap/>
            <w:hideMark/>
          </w:tcPr>
          <w:p w14:paraId="59A02B4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3" w:type="dxa"/>
            <w:noWrap/>
            <w:hideMark/>
          </w:tcPr>
          <w:p w14:paraId="70A887D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C6F855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D5C273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-5.5</w:t>
            </w:r>
          </w:p>
        </w:tc>
        <w:tc>
          <w:tcPr>
            <w:tcW w:w="965" w:type="dxa"/>
          </w:tcPr>
          <w:p w14:paraId="4359281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-2.08</w:t>
            </w:r>
          </w:p>
        </w:tc>
        <w:tc>
          <w:tcPr>
            <w:tcW w:w="891" w:type="dxa"/>
            <w:noWrap/>
            <w:hideMark/>
          </w:tcPr>
          <w:p w14:paraId="4E63122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-2.4</w:t>
            </w:r>
          </w:p>
        </w:tc>
        <w:tc>
          <w:tcPr>
            <w:tcW w:w="1217" w:type="dxa"/>
            <w:noWrap/>
            <w:hideMark/>
          </w:tcPr>
          <w:p w14:paraId="49BB62C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64" w:type="dxa"/>
            <w:noWrap/>
            <w:hideMark/>
          </w:tcPr>
          <w:p w14:paraId="34C9C15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-1.6</w:t>
            </w:r>
          </w:p>
        </w:tc>
        <w:tc>
          <w:tcPr>
            <w:tcW w:w="1020" w:type="dxa"/>
            <w:noWrap/>
            <w:hideMark/>
          </w:tcPr>
          <w:p w14:paraId="3B0A036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68" w:type="dxa"/>
            <w:noWrap/>
            <w:hideMark/>
          </w:tcPr>
          <w:p w14:paraId="0A31BBD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-0.020</w:t>
            </w:r>
          </w:p>
        </w:tc>
        <w:tc>
          <w:tcPr>
            <w:tcW w:w="1040" w:type="dxa"/>
            <w:noWrap/>
            <w:hideMark/>
          </w:tcPr>
          <w:p w14:paraId="30FF379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0.003</w:t>
            </w:r>
          </w:p>
        </w:tc>
      </w:tr>
      <w:tr w:rsidR="00342CBD" w:rsidRPr="00196B66" w14:paraId="4EB10EAA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490484AB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Samoa</w:t>
            </w:r>
          </w:p>
        </w:tc>
        <w:tc>
          <w:tcPr>
            <w:tcW w:w="1357" w:type="dxa"/>
            <w:noWrap/>
            <w:hideMark/>
          </w:tcPr>
          <w:p w14:paraId="4D627F7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92" w:type="dxa"/>
            <w:noWrap/>
            <w:hideMark/>
          </w:tcPr>
          <w:p w14:paraId="56C1E9C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-2.8</w:t>
            </w:r>
          </w:p>
        </w:tc>
        <w:tc>
          <w:tcPr>
            <w:tcW w:w="869" w:type="dxa"/>
            <w:noWrap/>
            <w:hideMark/>
          </w:tcPr>
          <w:p w14:paraId="68324B6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93" w:type="dxa"/>
            <w:noWrap/>
            <w:hideMark/>
          </w:tcPr>
          <w:p w14:paraId="6C84E0D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693" w:type="dxa"/>
            <w:noWrap/>
            <w:hideMark/>
          </w:tcPr>
          <w:p w14:paraId="40B2EAE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AE991E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D90294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E8C967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891" w:type="dxa"/>
            <w:noWrap/>
            <w:hideMark/>
          </w:tcPr>
          <w:p w14:paraId="7275D90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-3.2</w:t>
            </w:r>
          </w:p>
        </w:tc>
        <w:tc>
          <w:tcPr>
            <w:tcW w:w="1217" w:type="dxa"/>
            <w:noWrap/>
            <w:hideMark/>
          </w:tcPr>
          <w:p w14:paraId="2E13D48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64" w:type="dxa"/>
            <w:noWrap/>
            <w:hideMark/>
          </w:tcPr>
          <w:p w14:paraId="49CE44E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20" w:type="dxa"/>
            <w:noWrap/>
            <w:hideMark/>
          </w:tcPr>
          <w:p w14:paraId="0935E1F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868" w:type="dxa"/>
            <w:noWrap/>
            <w:hideMark/>
          </w:tcPr>
          <w:p w14:paraId="732A22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1040" w:type="dxa"/>
            <w:noWrap/>
            <w:hideMark/>
          </w:tcPr>
          <w:p w14:paraId="327BB3E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0.156</w:t>
            </w:r>
          </w:p>
        </w:tc>
      </w:tr>
      <w:tr w:rsidR="00196B66" w:rsidRPr="00196B66" w14:paraId="504994EA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798C6B9E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Senegal</w:t>
            </w:r>
          </w:p>
        </w:tc>
        <w:tc>
          <w:tcPr>
            <w:tcW w:w="1357" w:type="dxa"/>
            <w:noWrap/>
            <w:hideMark/>
          </w:tcPr>
          <w:p w14:paraId="1B0980C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-4.0</w:t>
            </w:r>
          </w:p>
        </w:tc>
        <w:tc>
          <w:tcPr>
            <w:tcW w:w="692" w:type="dxa"/>
            <w:noWrap/>
            <w:hideMark/>
          </w:tcPr>
          <w:p w14:paraId="569D962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-2.1</w:t>
            </w:r>
          </w:p>
        </w:tc>
        <w:tc>
          <w:tcPr>
            <w:tcW w:w="869" w:type="dxa"/>
            <w:noWrap/>
            <w:hideMark/>
          </w:tcPr>
          <w:p w14:paraId="769528E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93" w:type="dxa"/>
            <w:noWrap/>
            <w:hideMark/>
          </w:tcPr>
          <w:p w14:paraId="5350347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93" w:type="dxa"/>
            <w:noWrap/>
            <w:hideMark/>
          </w:tcPr>
          <w:p w14:paraId="46F9726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6AA6A39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5DEF7A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-5.9</w:t>
            </w:r>
          </w:p>
        </w:tc>
        <w:tc>
          <w:tcPr>
            <w:tcW w:w="965" w:type="dxa"/>
          </w:tcPr>
          <w:p w14:paraId="25D0928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-8.03</w:t>
            </w:r>
          </w:p>
        </w:tc>
        <w:tc>
          <w:tcPr>
            <w:tcW w:w="891" w:type="dxa"/>
            <w:noWrap/>
            <w:hideMark/>
          </w:tcPr>
          <w:p w14:paraId="4D92D18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147C617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-6.9</w:t>
            </w:r>
          </w:p>
        </w:tc>
        <w:tc>
          <w:tcPr>
            <w:tcW w:w="864" w:type="dxa"/>
            <w:noWrap/>
            <w:hideMark/>
          </w:tcPr>
          <w:p w14:paraId="02B3C1A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-9.3</w:t>
            </w:r>
          </w:p>
        </w:tc>
        <w:tc>
          <w:tcPr>
            <w:tcW w:w="1020" w:type="dxa"/>
            <w:noWrap/>
            <w:hideMark/>
          </w:tcPr>
          <w:p w14:paraId="4519496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-7.0</w:t>
            </w:r>
          </w:p>
        </w:tc>
        <w:tc>
          <w:tcPr>
            <w:tcW w:w="868" w:type="dxa"/>
            <w:noWrap/>
            <w:hideMark/>
          </w:tcPr>
          <w:p w14:paraId="762212E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-0.112</w:t>
            </w:r>
          </w:p>
        </w:tc>
        <w:tc>
          <w:tcPr>
            <w:tcW w:w="1040" w:type="dxa"/>
            <w:noWrap/>
            <w:hideMark/>
          </w:tcPr>
          <w:p w14:paraId="143BAC3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-0.084</w:t>
            </w:r>
          </w:p>
        </w:tc>
      </w:tr>
      <w:tr w:rsidR="00342CBD" w:rsidRPr="00196B66" w14:paraId="43D9B1EE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31E2A8EE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South Sudan</w:t>
            </w:r>
          </w:p>
        </w:tc>
        <w:tc>
          <w:tcPr>
            <w:tcW w:w="1357" w:type="dxa"/>
            <w:noWrap/>
            <w:hideMark/>
          </w:tcPr>
          <w:p w14:paraId="5F7776B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05125CE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869" w:type="dxa"/>
            <w:noWrap/>
            <w:hideMark/>
          </w:tcPr>
          <w:p w14:paraId="2C826DD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33.1</w:t>
            </w:r>
          </w:p>
        </w:tc>
        <w:tc>
          <w:tcPr>
            <w:tcW w:w="693" w:type="dxa"/>
            <w:noWrap/>
            <w:hideMark/>
          </w:tcPr>
          <w:p w14:paraId="22BBE6B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1D8E8A4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05C1F3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9271F4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1CE7E8D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07DD817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57BC6C8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64" w:type="dxa"/>
            <w:noWrap/>
            <w:hideMark/>
          </w:tcPr>
          <w:p w14:paraId="729C36A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-1.1</w:t>
            </w:r>
          </w:p>
        </w:tc>
        <w:tc>
          <w:tcPr>
            <w:tcW w:w="1020" w:type="dxa"/>
            <w:noWrap/>
            <w:hideMark/>
          </w:tcPr>
          <w:p w14:paraId="6DE9AD0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868" w:type="dxa"/>
            <w:noWrap/>
            <w:hideMark/>
          </w:tcPr>
          <w:p w14:paraId="38A0229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-0.011</w:t>
            </w:r>
          </w:p>
        </w:tc>
        <w:tc>
          <w:tcPr>
            <w:tcW w:w="1040" w:type="dxa"/>
            <w:noWrap/>
            <w:hideMark/>
          </w:tcPr>
          <w:p w14:paraId="725BB91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0.264</w:t>
            </w:r>
          </w:p>
        </w:tc>
      </w:tr>
      <w:tr w:rsidR="00196B66" w:rsidRPr="00196B66" w14:paraId="6C4B9D68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18BBF05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Sri Lanka</w:t>
            </w:r>
          </w:p>
        </w:tc>
        <w:tc>
          <w:tcPr>
            <w:tcW w:w="1357" w:type="dxa"/>
            <w:noWrap/>
            <w:hideMark/>
          </w:tcPr>
          <w:p w14:paraId="392BE83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-5.1</w:t>
            </w:r>
          </w:p>
        </w:tc>
        <w:tc>
          <w:tcPr>
            <w:tcW w:w="692" w:type="dxa"/>
            <w:noWrap/>
            <w:hideMark/>
          </w:tcPr>
          <w:p w14:paraId="6477CE0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869" w:type="dxa"/>
            <w:noWrap/>
            <w:hideMark/>
          </w:tcPr>
          <w:p w14:paraId="632708A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693" w:type="dxa"/>
            <w:noWrap/>
            <w:hideMark/>
          </w:tcPr>
          <w:p w14:paraId="6B82E38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93" w:type="dxa"/>
            <w:noWrap/>
            <w:hideMark/>
          </w:tcPr>
          <w:p w14:paraId="175F801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5C2E33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0940A3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A592AF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-1.71</w:t>
            </w:r>
          </w:p>
        </w:tc>
        <w:tc>
          <w:tcPr>
            <w:tcW w:w="891" w:type="dxa"/>
            <w:noWrap/>
            <w:hideMark/>
          </w:tcPr>
          <w:p w14:paraId="39D1FBA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47B113A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864" w:type="dxa"/>
            <w:noWrap/>
            <w:hideMark/>
          </w:tcPr>
          <w:p w14:paraId="6F4BFEE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517DD85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63E0D93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43FA16D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2CBD" w:rsidRPr="00196B66" w14:paraId="4D29CC01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2BE2946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State of Palestine</w:t>
            </w:r>
          </w:p>
        </w:tc>
        <w:tc>
          <w:tcPr>
            <w:tcW w:w="1357" w:type="dxa"/>
            <w:noWrap/>
            <w:hideMark/>
          </w:tcPr>
          <w:p w14:paraId="2E64AD9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692" w:type="dxa"/>
            <w:noWrap/>
            <w:hideMark/>
          </w:tcPr>
          <w:p w14:paraId="6764D9E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2307DDB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7FD17FC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93" w:type="dxa"/>
            <w:noWrap/>
            <w:hideMark/>
          </w:tcPr>
          <w:p w14:paraId="2321093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56BFEF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B211E1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5" w:type="dxa"/>
          </w:tcPr>
          <w:p w14:paraId="208C932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4BF6127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3A301EA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6314ACF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2B3C070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38E5563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129D6F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6B66" w:rsidRPr="00196B66" w14:paraId="0747FC15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7841442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Sudan</w:t>
            </w:r>
          </w:p>
        </w:tc>
        <w:tc>
          <w:tcPr>
            <w:tcW w:w="1357" w:type="dxa"/>
            <w:noWrap/>
            <w:hideMark/>
          </w:tcPr>
          <w:p w14:paraId="010A164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-10.3</w:t>
            </w:r>
          </w:p>
        </w:tc>
        <w:tc>
          <w:tcPr>
            <w:tcW w:w="692" w:type="dxa"/>
            <w:noWrap/>
            <w:hideMark/>
          </w:tcPr>
          <w:p w14:paraId="7B053D4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-80.5</w:t>
            </w:r>
          </w:p>
        </w:tc>
        <w:tc>
          <w:tcPr>
            <w:tcW w:w="869" w:type="dxa"/>
            <w:noWrap/>
            <w:hideMark/>
          </w:tcPr>
          <w:p w14:paraId="130D332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-313.6</w:t>
            </w:r>
          </w:p>
        </w:tc>
        <w:tc>
          <w:tcPr>
            <w:tcW w:w="693" w:type="dxa"/>
            <w:noWrap/>
            <w:hideMark/>
          </w:tcPr>
          <w:p w14:paraId="7C6F1F9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693" w:type="dxa"/>
            <w:noWrap/>
            <w:hideMark/>
          </w:tcPr>
          <w:p w14:paraId="4E1B392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56C2C4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-3.24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1EAEEC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4CD79D2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-152.31</w:t>
            </w:r>
          </w:p>
        </w:tc>
        <w:tc>
          <w:tcPr>
            <w:tcW w:w="891" w:type="dxa"/>
            <w:noWrap/>
            <w:hideMark/>
          </w:tcPr>
          <w:p w14:paraId="06B52FA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-686.6</w:t>
            </w:r>
          </w:p>
        </w:tc>
        <w:tc>
          <w:tcPr>
            <w:tcW w:w="1217" w:type="dxa"/>
            <w:noWrap/>
            <w:hideMark/>
          </w:tcPr>
          <w:p w14:paraId="6FF2A40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-825.9</w:t>
            </w:r>
          </w:p>
        </w:tc>
        <w:tc>
          <w:tcPr>
            <w:tcW w:w="864" w:type="dxa"/>
            <w:noWrap/>
            <w:hideMark/>
          </w:tcPr>
          <w:p w14:paraId="4A8BE33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-298.9</w:t>
            </w:r>
          </w:p>
        </w:tc>
        <w:tc>
          <w:tcPr>
            <w:tcW w:w="1020" w:type="dxa"/>
            <w:noWrap/>
            <w:hideMark/>
          </w:tcPr>
          <w:p w14:paraId="73983E7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-3.6</w:t>
            </w:r>
          </w:p>
        </w:tc>
        <w:tc>
          <w:tcPr>
            <w:tcW w:w="868" w:type="dxa"/>
            <w:noWrap/>
            <w:hideMark/>
          </w:tcPr>
          <w:p w14:paraId="32A26A9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-3.084</w:t>
            </w:r>
          </w:p>
        </w:tc>
        <w:tc>
          <w:tcPr>
            <w:tcW w:w="1040" w:type="dxa"/>
            <w:noWrap/>
            <w:hideMark/>
          </w:tcPr>
          <w:p w14:paraId="1BE04F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-0.039</w:t>
            </w:r>
          </w:p>
        </w:tc>
      </w:tr>
      <w:tr w:rsidR="00342CBD" w:rsidRPr="00196B66" w14:paraId="25D46C9C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F9E5E5C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Timor-Leste</w:t>
            </w:r>
          </w:p>
        </w:tc>
        <w:tc>
          <w:tcPr>
            <w:tcW w:w="1357" w:type="dxa"/>
            <w:noWrap/>
            <w:hideMark/>
          </w:tcPr>
          <w:p w14:paraId="2996DA1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1B3AA3E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50.4</w:t>
            </w:r>
          </w:p>
        </w:tc>
        <w:tc>
          <w:tcPr>
            <w:tcW w:w="869" w:type="dxa"/>
            <w:noWrap/>
            <w:hideMark/>
          </w:tcPr>
          <w:p w14:paraId="33AF1AE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67.2</w:t>
            </w:r>
          </w:p>
        </w:tc>
        <w:tc>
          <w:tcPr>
            <w:tcW w:w="693" w:type="dxa"/>
            <w:noWrap/>
            <w:hideMark/>
          </w:tcPr>
          <w:p w14:paraId="5FA6FF8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24A5DD6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A2C49F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01F028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20B1589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891" w:type="dxa"/>
            <w:noWrap/>
            <w:hideMark/>
          </w:tcPr>
          <w:p w14:paraId="4EA0D81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1217" w:type="dxa"/>
            <w:noWrap/>
            <w:hideMark/>
          </w:tcPr>
          <w:p w14:paraId="0B8E195D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864" w:type="dxa"/>
            <w:noWrap/>
            <w:hideMark/>
          </w:tcPr>
          <w:p w14:paraId="656FAAB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63.6</w:t>
            </w:r>
          </w:p>
        </w:tc>
        <w:tc>
          <w:tcPr>
            <w:tcW w:w="1020" w:type="dxa"/>
            <w:noWrap/>
            <w:hideMark/>
          </w:tcPr>
          <w:p w14:paraId="07F46B6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868" w:type="dxa"/>
            <w:noWrap/>
            <w:hideMark/>
          </w:tcPr>
          <w:p w14:paraId="46C9D24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0.688</w:t>
            </w:r>
          </w:p>
        </w:tc>
        <w:tc>
          <w:tcPr>
            <w:tcW w:w="1040" w:type="dxa"/>
            <w:noWrap/>
            <w:hideMark/>
          </w:tcPr>
          <w:p w14:paraId="4794783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0.689</w:t>
            </w:r>
          </w:p>
        </w:tc>
      </w:tr>
      <w:tr w:rsidR="00196B66" w:rsidRPr="00196B66" w14:paraId="1692FB06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15770F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Tunisia</w:t>
            </w:r>
          </w:p>
        </w:tc>
        <w:tc>
          <w:tcPr>
            <w:tcW w:w="1357" w:type="dxa"/>
            <w:noWrap/>
            <w:hideMark/>
          </w:tcPr>
          <w:p w14:paraId="72959AD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-2.4</w:t>
            </w:r>
          </w:p>
        </w:tc>
        <w:tc>
          <w:tcPr>
            <w:tcW w:w="692" w:type="dxa"/>
            <w:noWrap/>
            <w:hideMark/>
          </w:tcPr>
          <w:p w14:paraId="7061B4D1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6F62B53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693" w:type="dxa"/>
            <w:noWrap/>
            <w:hideMark/>
          </w:tcPr>
          <w:p w14:paraId="38CF634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</w:t>
            </w:r>
          </w:p>
        </w:tc>
        <w:tc>
          <w:tcPr>
            <w:tcW w:w="693" w:type="dxa"/>
            <w:noWrap/>
            <w:hideMark/>
          </w:tcPr>
          <w:p w14:paraId="0720D30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114D199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55DAE84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65" w:type="dxa"/>
          </w:tcPr>
          <w:p w14:paraId="4A0ED24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-1.18</w:t>
            </w:r>
          </w:p>
        </w:tc>
        <w:tc>
          <w:tcPr>
            <w:tcW w:w="891" w:type="dxa"/>
            <w:noWrap/>
            <w:hideMark/>
          </w:tcPr>
          <w:p w14:paraId="35A4B9E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0B7C351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864" w:type="dxa"/>
            <w:noWrap/>
            <w:hideMark/>
          </w:tcPr>
          <w:p w14:paraId="370DCEA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-3.7</w:t>
            </w:r>
          </w:p>
        </w:tc>
        <w:tc>
          <w:tcPr>
            <w:tcW w:w="1020" w:type="dxa"/>
            <w:noWrap/>
            <w:hideMark/>
          </w:tcPr>
          <w:p w14:paraId="27BED7C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-2.8</w:t>
            </w:r>
          </w:p>
        </w:tc>
        <w:tc>
          <w:tcPr>
            <w:tcW w:w="868" w:type="dxa"/>
            <w:noWrap/>
            <w:hideMark/>
          </w:tcPr>
          <w:p w14:paraId="5F69D79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-0.048</w:t>
            </w:r>
          </w:p>
        </w:tc>
        <w:tc>
          <w:tcPr>
            <w:tcW w:w="1040" w:type="dxa"/>
            <w:noWrap/>
            <w:hideMark/>
          </w:tcPr>
          <w:p w14:paraId="7A7FDEC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-0.037</w:t>
            </w:r>
          </w:p>
        </w:tc>
      </w:tr>
      <w:tr w:rsidR="00342CBD" w:rsidRPr="00196B66" w14:paraId="249E11D5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1FB4D09A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Tuvalu</w:t>
            </w:r>
          </w:p>
        </w:tc>
        <w:tc>
          <w:tcPr>
            <w:tcW w:w="1357" w:type="dxa"/>
            <w:noWrap/>
            <w:hideMark/>
          </w:tcPr>
          <w:p w14:paraId="76B358F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5969F93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51899C7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60.1</w:t>
            </w:r>
          </w:p>
        </w:tc>
        <w:tc>
          <w:tcPr>
            <w:tcW w:w="693" w:type="dxa"/>
            <w:noWrap/>
            <w:hideMark/>
          </w:tcPr>
          <w:p w14:paraId="2743C4D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6DE3368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40AF013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14CEEC6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61501F8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97.84</w:t>
            </w:r>
          </w:p>
        </w:tc>
        <w:tc>
          <w:tcPr>
            <w:tcW w:w="891" w:type="dxa"/>
            <w:noWrap/>
            <w:hideMark/>
          </w:tcPr>
          <w:p w14:paraId="59D7794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3A53975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864" w:type="dxa"/>
            <w:noWrap/>
            <w:hideMark/>
          </w:tcPr>
          <w:p w14:paraId="33E0DD1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1020" w:type="dxa"/>
            <w:noWrap/>
            <w:hideMark/>
          </w:tcPr>
          <w:p w14:paraId="548D721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868" w:type="dxa"/>
            <w:noWrap/>
            <w:hideMark/>
          </w:tcPr>
          <w:p w14:paraId="515F074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040" w:type="dxa"/>
            <w:noWrap/>
            <w:hideMark/>
          </w:tcPr>
          <w:p w14:paraId="45A6A1E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0.862</w:t>
            </w:r>
          </w:p>
        </w:tc>
      </w:tr>
      <w:tr w:rsidR="00196B66" w:rsidRPr="00196B66" w14:paraId="1756969A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F1ED5F8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UR of Tanzania</w:t>
            </w:r>
          </w:p>
        </w:tc>
        <w:tc>
          <w:tcPr>
            <w:tcW w:w="1357" w:type="dxa"/>
            <w:noWrap/>
            <w:hideMark/>
          </w:tcPr>
          <w:p w14:paraId="3D0370C6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692" w:type="dxa"/>
            <w:noWrap/>
            <w:hideMark/>
          </w:tcPr>
          <w:p w14:paraId="480A221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47C99A4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693" w:type="dxa"/>
            <w:noWrap/>
            <w:hideMark/>
          </w:tcPr>
          <w:p w14:paraId="1C2F6C4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93" w:type="dxa"/>
            <w:noWrap/>
            <w:hideMark/>
          </w:tcPr>
          <w:p w14:paraId="625ACB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502F357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3E23ABF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7989EFDC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3BC3BACA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5EE1B890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64" w:type="dxa"/>
            <w:noWrap/>
            <w:hideMark/>
          </w:tcPr>
          <w:p w14:paraId="14725CB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20" w:type="dxa"/>
            <w:noWrap/>
            <w:hideMark/>
          </w:tcPr>
          <w:p w14:paraId="025B50EB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868" w:type="dxa"/>
            <w:noWrap/>
            <w:hideMark/>
          </w:tcPr>
          <w:p w14:paraId="043BED9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1040" w:type="dxa"/>
            <w:noWrap/>
            <w:hideMark/>
          </w:tcPr>
          <w:p w14:paraId="0A165F6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0.023</w:t>
            </w:r>
          </w:p>
        </w:tc>
      </w:tr>
      <w:tr w:rsidR="00342CBD" w:rsidRPr="00196B66" w14:paraId="05F9E4EA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6FDC5242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Vanuatu</w:t>
            </w:r>
          </w:p>
        </w:tc>
        <w:tc>
          <w:tcPr>
            <w:tcW w:w="1357" w:type="dxa"/>
            <w:noWrap/>
            <w:hideMark/>
          </w:tcPr>
          <w:p w14:paraId="724CAFC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92" w:type="dxa"/>
            <w:noWrap/>
            <w:hideMark/>
          </w:tcPr>
          <w:p w14:paraId="02FF49A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869" w:type="dxa"/>
            <w:noWrap/>
            <w:hideMark/>
          </w:tcPr>
          <w:p w14:paraId="16B9F4C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693" w:type="dxa"/>
            <w:noWrap/>
            <w:hideMark/>
          </w:tcPr>
          <w:p w14:paraId="76F006A0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93" w:type="dxa"/>
            <w:noWrap/>
            <w:hideMark/>
          </w:tcPr>
          <w:p w14:paraId="713B2FE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06A94321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268101D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E31299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5.31</w:t>
            </w:r>
          </w:p>
        </w:tc>
        <w:tc>
          <w:tcPr>
            <w:tcW w:w="891" w:type="dxa"/>
            <w:noWrap/>
            <w:hideMark/>
          </w:tcPr>
          <w:p w14:paraId="7F15696F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1217" w:type="dxa"/>
            <w:noWrap/>
            <w:hideMark/>
          </w:tcPr>
          <w:p w14:paraId="737AB08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44D2DF6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68D1E482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57384ADB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259CA886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6B66" w:rsidRPr="00196B66" w14:paraId="44DD8616" w14:textId="77777777" w:rsidTr="009C3D98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5ECF9C61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Viet Nam</w:t>
            </w:r>
          </w:p>
        </w:tc>
        <w:tc>
          <w:tcPr>
            <w:tcW w:w="1357" w:type="dxa"/>
            <w:noWrap/>
            <w:hideMark/>
          </w:tcPr>
          <w:p w14:paraId="5DAF17F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-9.0</w:t>
            </w:r>
          </w:p>
        </w:tc>
        <w:tc>
          <w:tcPr>
            <w:tcW w:w="692" w:type="dxa"/>
            <w:noWrap/>
            <w:hideMark/>
          </w:tcPr>
          <w:p w14:paraId="2138548D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09106092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693" w:type="dxa"/>
            <w:noWrap/>
            <w:hideMark/>
          </w:tcPr>
          <w:p w14:paraId="54556F1E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-0.11</w:t>
            </w:r>
          </w:p>
        </w:tc>
        <w:tc>
          <w:tcPr>
            <w:tcW w:w="693" w:type="dxa"/>
            <w:noWrap/>
            <w:hideMark/>
          </w:tcPr>
          <w:p w14:paraId="6C94C6EF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2A0B464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0A3513A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</w:tcPr>
          <w:p w14:paraId="313FD7C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79455BD5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74E0EE3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741FAD49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7E47CCB7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23858AC8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5529EFB3" w14:textId="77777777" w:rsidR="00196B66" w:rsidRPr="00196B66" w:rsidRDefault="00196B66" w:rsidP="00196B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42CBD" w:rsidRPr="00196B66" w14:paraId="6B968499" w14:textId="77777777" w:rsidTr="009C3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noWrap/>
            <w:hideMark/>
          </w:tcPr>
          <w:p w14:paraId="016DCE97" w14:textId="77777777" w:rsidR="00196B66" w:rsidRPr="00196B66" w:rsidRDefault="00196B66" w:rsidP="00196B66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Yemen</w:t>
            </w:r>
          </w:p>
        </w:tc>
        <w:tc>
          <w:tcPr>
            <w:tcW w:w="1357" w:type="dxa"/>
            <w:noWrap/>
            <w:hideMark/>
          </w:tcPr>
          <w:p w14:paraId="6C9B2D1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noWrap/>
            <w:hideMark/>
          </w:tcPr>
          <w:p w14:paraId="181E2BC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9" w:type="dxa"/>
            <w:noWrap/>
            <w:hideMark/>
          </w:tcPr>
          <w:p w14:paraId="5881E42E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0A1B9AB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3" w:type="dxa"/>
            <w:noWrap/>
            <w:hideMark/>
          </w:tcPr>
          <w:p w14:paraId="600B4ECC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  <w:noWrap/>
            <w:hideMark/>
          </w:tcPr>
          <w:p w14:paraId="2CDACCAA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noWrap/>
            <w:hideMark/>
          </w:tcPr>
          <w:p w14:paraId="60EA6674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65" w:type="dxa"/>
          </w:tcPr>
          <w:p w14:paraId="1B69620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96B66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91" w:type="dxa"/>
            <w:noWrap/>
            <w:hideMark/>
          </w:tcPr>
          <w:p w14:paraId="34E2AA5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17" w:type="dxa"/>
            <w:noWrap/>
            <w:hideMark/>
          </w:tcPr>
          <w:p w14:paraId="76ADB8D9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4" w:type="dxa"/>
            <w:noWrap/>
            <w:hideMark/>
          </w:tcPr>
          <w:p w14:paraId="01995698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20" w:type="dxa"/>
            <w:noWrap/>
            <w:hideMark/>
          </w:tcPr>
          <w:p w14:paraId="729BBF23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8" w:type="dxa"/>
            <w:noWrap/>
            <w:hideMark/>
          </w:tcPr>
          <w:p w14:paraId="5C008B37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40" w:type="dxa"/>
            <w:noWrap/>
            <w:hideMark/>
          </w:tcPr>
          <w:p w14:paraId="1BE998C5" w14:textId="77777777" w:rsidR="00196B66" w:rsidRPr="00196B66" w:rsidRDefault="00196B66" w:rsidP="00196B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869C2EB" w14:textId="77777777" w:rsidR="00196B66" w:rsidRPr="00196B66" w:rsidRDefault="00196B66" w:rsidP="00196B66">
      <w:pPr>
        <w:spacing w:after="160" w:line="259" w:lineRule="auto"/>
        <w:rPr>
          <w:rFonts w:asciiTheme="minorHAnsi" w:hAnsiTheme="minorHAnsi"/>
          <w:sz w:val="22"/>
        </w:rPr>
      </w:pPr>
    </w:p>
    <w:p w14:paraId="762E8916" w14:textId="77777777" w:rsidR="00B468FE" w:rsidRDefault="00B468FE" w:rsidP="006B7FB4">
      <w:pPr>
        <w:ind w:left="-76"/>
        <w:rPr>
          <w:rFonts w:ascii="Sylfaen" w:hAnsi="Sylfaen"/>
          <w:sz w:val="22"/>
          <w:lang w:val="en-US"/>
        </w:rPr>
        <w:sectPr w:rsidR="00B468FE" w:rsidSect="00435048">
          <w:headerReference w:type="default" r:id="rId9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B942FDB" w14:textId="7EEE1544" w:rsidR="00B468FE" w:rsidRPr="00CB77AC" w:rsidRDefault="00E904F6" w:rsidP="00CB77AC">
      <w:pPr>
        <w:jc w:val="center"/>
        <w:rPr>
          <w:rFonts w:ascii="Sylfaen" w:hAnsi="Sylfaen"/>
          <w:b/>
          <w:bCs/>
          <w:noProof/>
          <w:sz w:val="22"/>
        </w:rPr>
      </w:pPr>
      <w:r>
        <w:rPr>
          <w:rFonts w:ascii="Sylfaen" w:hAnsi="Sylfaen"/>
          <w:b/>
          <w:bCs/>
          <w:noProof/>
          <w:sz w:val="22"/>
        </w:rPr>
        <w:lastRenderedPageBreak/>
        <w:t xml:space="preserve">Supplement E. </w:t>
      </w:r>
      <w:r w:rsidR="00B468FE" w:rsidRPr="00CB77AC">
        <w:rPr>
          <w:rFonts w:ascii="Sylfaen" w:hAnsi="Sylfaen"/>
          <w:b/>
          <w:bCs/>
          <w:noProof/>
          <w:sz w:val="22"/>
        </w:rPr>
        <w:t xml:space="preserve"> Indices of Fiscal Policy Sustainability, 2010 to 2021</w:t>
      </w:r>
      <w:r w:rsidR="00B468FE" w:rsidRPr="00CB77AC">
        <w:rPr>
          <w:rStyle w:val="FootnoteReference"/>
          <w:rFonts w:ascii="Sylfaen" w:hAnsi="Sylfaen"/>
          <w:b/>
          <w:bCs/>
          <w:noProof/>
          <w:sz w:val="22"/>
        </w:rPr>
        <w:footnoteReference w:id="1"/>
      </w:r>
    </w:p>
    <w:p w14:paraId="0EFCB183" w14:textId="77777777" w:rsidR="00B468FE" w:rsidRDefault="00B468FE" w:rsidP="00B468FE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9"/>
      </w:tblGrid>
      <w:tr w:rsidR="00B468FE" w14:paraId="14A8C0B8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0F32B6F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C04B4A" wp14:editId="1E154E4C">
                  <wp:extent cx="2700000" cy="1800000"/>
                  <wp:effectExtent l="0" t="0" r="5715" b="0"/>
                  <wp:docPr id="44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27A233C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69691D" wp14:editId="10F25D86">
                  <wp:extent cx="2700000" cy="1800000"/>
                  <wp:effectExtent l="0" t="0" r="5715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7E4165A3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28F61681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FA84F1" wp14:editId="71CAF248">
                  <wp:extent cx="2700000" cy="1800000"/>
                  <wp:effectExtent l="0" t="0" r="5715" b="0"/>
                  <wp:docPr id="55" name="Pictur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03CA2D88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BDA11B" wp14:editId="32DA407B">
                  <wp:extent cx="2700000" cy="1800000"/>
                  <wp:effectExtent l="0" t="0" r="5715" b="0"/>
                  <wp:docPr id="56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29C87AB6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2DE51700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E886F2" wp14:editId="688DF111">
                  <wp:extent cx="2700000" cy="1800000"/>
                  <wp:effectExtent l="0" t="0" r="5715" b="0"/>
                  <wp:docPr id="57" name="Pictur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48B02D5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65FC75" wp14:editId="6B92E1D4">
                  <wp:extent cx="2700000" cy="1800000"/>
                  <wp:effectExtent l="0" t="0" r="5715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74FDD253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0B18679F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EE6D3C" wp14:editId="61E1944D">
                  <wp:extent cx="2700000" cy="1800000"/>
                  <wp:effectExtent l="0" t="0" r="5715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424BE786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033168" wp14:editId="638B17AE">
                  <wp:extent cx="2700000" cy="1800000"/>
                  <wp:effectExtent l="0" t="0" r="5715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39190F79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487AA167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185130" wp14:editId="41EF9C9E">
                  <wp:extent cx="2700000" cy="1800000"/>
                  <wp:effectExtent l="0" t="0" r="5715" b="0"/>
                  <wp:docPr id="59" name="Pictur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238ED1F3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582EBE" wp14:editId="72060497">
                  <wp:extent cx="2700000" cy="1800000"/>
                  <wp:effectExtent l="0" t="0" r="5715" b="0"/>
                  <wp:docPr id="60" name="Pictur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3CEBF625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117377A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EAFF54" wp14:editId="315217B4">
                  <wp:extent cx="2700000" cy="1800000"/>
                  <wp:effectExtent l="0" t="0" r="5715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15C18A86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64144E" wp14:editId="5B6BCBDA">
                  <wp:extent cx="2700000" cy="1800000"/>
                  <wp:effectExtent l="0" t="0" r="5715" b="0"/>
                  <wp:docPr id="13" name="Picture 13" descr="Application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pplicatio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44622ED3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434EBD83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784A07" wp14:editId="0EBCD499">
                  <wp:extent cx="2700000" cy="1800000"/>
                  <wp:effectExtent l="0" t="0" r="5715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3EC91CC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34B431" wp14:editId="69F1A7FF">
                  <wp:extent cx="2700000" cy="1800000"/>
                  <wp:effectExtent l="0" t="0" r="5715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40DD7EDD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05AB2C66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C6C690" wp14:editId="42BC75DA">
                  <wp:extent cx="2700000" cy="1800000"/>
                  <wp:effectExtent l="0" t="0" r="5715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12D2ED12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0209A1" wp14:editId="103852BD">
                  <wp:extent cx="2700000" cy="1800000"/>
                  <wp:effectExtent l="0" t="0" r="5715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7F6F3645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0C58CE63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CAC9B1" wp14:editId="0DA86B83">
                  <wp:extent cx="2700000" cy="1800000"/>
                  <wp:effectExtent l="0" t="0" r="5715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45F2673C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313CC3" wp14:editId="28F4B2D9">
                  <wp:extent cx="2700000" cy="1800000"/>
                  <wp:effectExtent l="0" t="0" r="5715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2F950F33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6881EE3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7DF68A" wp14:editId="5167DF74">
                  <wp:extent cx="2700000" cy="1800000"/>
                  <wp:effectExtent l="0" t="0" r="5715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5B9CF5F8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F43E62" wp14:editId="6D09F5E3">
                  <wp:extent cx="2700000" cy="1800000"/>
                  <wp:effectExtent l="0" t="0" r="5715" b="0"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38C4F80C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0474E4C8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2AFFD3" wp14:editId="36A50CF5">
                  <wp:extent cx="2700000" cy="1800000"/>
                  <wp:effectExtent l="0" t="0" r="5715" b="0"/>
                  <wp:docPr id="25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13798A8D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EEDB88" wp14:editId="0A68EA05">
                  <wp:extent cx="2700000" cy="1800000"/>
                  <wp:effectExtent l="0" t="0" r="5715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47A888D2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776CC05E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E66DCC" wp14:editId="240F1CDA">
                  <wp:extent cx="2700000" cy="1800000"/>
                  <wp:effectExtent l="0" t="0" r="5715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221CD873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2D2A6D7" wp14:editId="16578988">
                  <wp:extent cx="2700000" cy="1800000"/>
                  <wp:effectExtent l="0" t="0" r="5715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394162B6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2795C05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43F0F6" wp14:editId="447FDCF1">
                  <wp:extent cx="2700000" cy="1800000"/>
                  <wp:effectExtent l="0" t="0" r="5715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3700EAED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4BDFA4" wp14:editId="11CF8B78">
                  <wp:extent cx="2700000" cy="1800000"/>
                  <wp:effectExtent l="0" t="0" r="5715" b="0"/>
                  <wp:docPr id="30" name="Pictur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543F32CA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1C74A71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263BDB" wp14:editId="6FD3226A">
                  <wp:extent cx="2700000" cy="1800000"/>
                  <wp:effectExtent l="0" t="0" r="5715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423A5E4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DC1EE4" wp14:editId="4499D756">
                  <wp:extent cx="2700000" cy="1800000"/>
                  <wp:effectExtent l="0" t="0" r="5715" b="0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42D82C66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178C524A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E6D528" wp14:editId="1E8C5459">
                  <wp:extent cx="2700000" cy="1800000"/>
                  <wp:effectExtent l="0" t="0" r="5715" b="0"/>
                  <wp:docPr id="49" name="Pictur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7D3DB1BA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8C94A1" wp14:editId="142EA41B">
                  <wp:extent cx="2700000" cy="1800000"/>
                  <wp:effectExtent l="0" t="0" r="5715" b="0"/>
                  <wp:docPr id="62" name="Pictur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02A20E64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7A2C1A65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A5B73" wp14:editId="11733B19">
                  <wp:extent cx="2700000" cy="1800000"/>
                  <wp:effectExtent l="0" t="0" r="5715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08FD90A0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AEEC47" wp14:editId="2DAB0A21">
                  <wp:extent cx="2700000" cy="1800000"/>
                  <wp:effectExtent l="0" t="0" r="5715" b="0"/>
                  <wp:docPr id="63" name="Pictur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122BC409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1E0EB1A7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B05F85" wp14:editId="2A4D2864">
                  <wp:extent cx="2700000" cy="1800000"/>
                  <wp:effectExtent l="0" t="0" r="5715" b="0"/>
                  <wp:docPr id="320" name="Picture 320" descr="Graphical user interfac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 320" descr="Graphical user interfac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34C2044D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134B35" wp14:editId="18392A04">
                  <wp:extent cx="2700000" cy="1800000"/>
                  <wp:effectExtent l="0" t="0" r="5715" b="0"/>
                  <wp:docPr id="321" name="Pictur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2B603D22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340C3A61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0D955F" wp14:editId="78284702">
                  <wp:extent cx="2700000" cy="1800000"/>
                  <wp:effectExtent l="0" t="0" r="5715" b="0"/>
                  <wp:docPr id="322" name="Pictur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54285C0D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390E57" wp14:editId="73E7E7C2">
                  <wp:extent cx="2700000" cy="1800000"/>
                  <wp:effectExtent l="0" t="0" r="5715" b="0"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031DF2C9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26161619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B2FA9C" wp14:editId="4744F356">
                  <wp:extent cx="2700000" cy="1800000"/>
                  <wp:effectExtent l="0" t="0" r="5715" b="0"/>
                  <wp:docPr id="41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385A814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37FAB7" wp14:editId="6D9A1B77">
                  <wp:extent cx="2700000" cy="1800000"/>
                  <wp:effectExtent l="0" t="0" r="5715" b="0"/>
                  <wp:docPr id="324" name="Pictur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0CEF6EBD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2EF7BDC5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1C8E07" wp14:editId="7E818EA9">
                  <wp:extent cx="2700000" cy="1800000"/>
                  <wp:effectExtent l="0" t="0" r="5715" b="0"/>
                  <wp:docPr id="327" name="Pictur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7138039C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4AEDB8" wp14:editId="148E7D4B">
                  <wp:extent cx="2700000" cy="1800000"/>
                  <wp:effectExtent l="0" t="0" r="5715" b="0"/>
                  <wp:docPr id="325" name="Picture 325" descr="Ch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 325" descr="Chart&#10;&#10;Description automatically generated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5609C421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5877EDE6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696ABB" wp14:editId="1C306286">
                  <wp:extent cx="2700000" cy="1800000"/>
                  <wp:effectExtent l="0" t="0" r="5715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0BEE74F6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407950" wp14:editId="4F7AA23E">
                  <wp:extent cx="2700000" cy="1800000"/>
                  <wp:effectExtent l="0" t="0" r="5715" b="0"/>
                  <wp:docPr id="46" name="Pictur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687E6D2E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4FB5F9C2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AEF67F" wp14:editId="0933350A">
                  <wp:extent cx="2700000" cy="1800000"/>
                  <wp:effectExtent l="0" t="0" r="5715" b="0"/>
                  <wp:docPr id="47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133B642A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867E61" wp14:editId="1EAAF621">
                  <wp:extent cx="2700000" cy="1800000"/>
                  <wp:effectExtent l="0" t="0" r="5715" b="0"/>
                  <wp:docPr id="48" name="Pictur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1E7650DA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552F7A51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B10DE2" wp14:editId="666E4BED">
                  <wp:extent cx="2700000" cy="1800000"/>
                  <wp:effectExtent l="0" t="0" r="5715" b="0"/>
                  <wp:docPr id="51" name="Pictur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197451E4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639F1C" wp14:editId="78DBD11B">
                  <wp:extent cx="2700000" cy="1800000"/>
                  <wp:effectExtent l="0" t="0" r="5715" b="0"/>
                  <wp:docPr id="50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8FE" w14:paraId="06AAD322" w14:textId="77777777" w:rsidTr="00602A22">
        <w:tc>
          <w:tcPr>
            <w:tcW w:w="4508" w:type="dxa"/>
            <w:tcMar>
              <w:top w:w="108" w:type="dxa"/>
              <w:bottom w:w="108" w:type="dxa"/>
            </w:tcMar>
          </w:tcPr>
          <w:p w14:paraId="3C087770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F1F425" wp14:editId="142FE252">
                  <wp:extent cx="2700000" cy="1800000"/>
                  <wp:effectExtent l="0" t="0" r="5715" b="0"/>
                  <wp:docPr id="52" name="Pictur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Mar>
              <w:top w:w="108" w:type="dxa"/>
              <w:bottom w:w="108" w:type="dxa"/>
            </w:tcMar>
          </w:tcPr>
          <w:p w14:paraId="2BDADF07" w14:textId="77777777" w:rsidR="00B468FE" w:rsidRDefault="00B468FE" w:rsidP="00602A2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0A2415" wp14:editId="7C16E742">
                  <wp:extent cx="2700000" cy="1800000"/>
                  <wp:effectExtent l="0" t="0" r="5715" b="0"/>
                  <wp:docPr id="53" name="Pictur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26CAE" w14:textId="77777777" w:rsidR="00B468FE" w:rsidRPr="00146EAF" w:rsidRDefault="00B468FE" w:rsidP="00B468FE"/>
    <w:p w14:paraId="244B9E04" w14:textId="77777777" w:rsidR="00196B66" w:rsidRDefault="00196B66" w:rsidP="006B7FB4">
      <w:pPr>
        <w:ind w:left="-76"/>
        <w:rPr>
          <w:rFonts w:ascii="Sylfaen" w:hAnsi="Sylfaen"/>
          <w:sz w:val="22"/>
          <w:lang w:val="en-US"/>
        </w:rPr>
      </w:pPr>
    </w:p>
    <w:p w14:paraId="35B796C7" w14:textId="77777777" w:rsidR="00B468FE" w:rsidRDefault="00B468FE" w:rsidP="006B7FB4">
      <w:pPr>
        <w:ind w:left="-76"/>
        <w:rPr>
          <w:rFonts w:ascii="Sylfaen" w:hAnsi="Sylfaen"/>
          <w:sz w:val="22"/>
          <w:lang w:val="en-US"/>
        </w:rPr>
      </w:pPr>
    </w:p>
    <w:p w14:paraId="6E0342C8" w14:textId="77777777" w:rsidR="00B468FE" w:rsidRDefault="00B468FE" w:rsidP="006B7FB4">
      <w:pPr>
        <w:ind w:left="-76"/>
        <w:rPr>
          <w:rFonts w:ascii="Sylfaen" w:hAnsi="Sylfaen"/>
          <w:sz w:val="22"/>
          <w:lang w:val="en-US"/>
        </w:rPr>
      </w:pPr>
    </w:p>
    <w:sectPr w:rsidR="00B468FE" w:rsidSect="00B468FE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03F0" w14:textId="77777777" w:rsidR="00A11C71" w:rsidRDefault="00A11C71" w:rsidP="00D6042E">
      <w:r>
        <w:separator/>
      </w:r>
    </w:p>
  </w:endnote>
  <w:endnote w:type="continuationSeparator" w:id="0">
    <w:p w14:paraId="429D7D2E" w14:textId="77777777" w:rsidR="00A11C71" w:rsidRDefault="00A11C71" w:rsidP="00D6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395056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D22F136" w14:textId="62EA11F4" w:rsidR="006D5084" w:rsidRPr="006D5084" w:rsidRDefault="006D5084">
        <w:pPr>
          <w:pStyle w:val="Footer"/>
          <w:jc w:val="center"/>
          <w:rPr>
            <w:sz w:val="20"/>
            <w:szCs w:val="20"/>
          </w:rPr>
        </w:pPr>
        <w:r w:rsidRPr="006D5084">
          <w:rPr>
            <w:sz w:val="20"/>
            <w:szCs w:val="20"/>
          </w:rPr>
          <w:fldChar w:fldCharType="begin"/>
        </w:r>
        <w:r w:rsidRPr="006D5084">
          <w:rPr>
            <w:sz w:val="20"/>
            <w:szCs w:val="20"/>
          </w:rPr>
          <w:instrText xml:space="preserve"> PAGE   \* MERGEFORMAT </w:instrText>
        </w:r>
        <w:r w:rsidRPr="006D5084">
          <w:rPr>
            <w:sz w:val="20"/>
            <w:szCs w:val="20"/>
          </w:rPr>
          <w:fldChar w:fldCharType="separate"/>
        </w:r>
        <w:r w:rsidRPr="006D5084">
          <w:rPr>
            <w:noProof/>
            <w:sz w:val="20"/>
            <w:szCs w:val="20"/>
          </w:rPr>
          <w:t>2</w:t>
        </w:r>
        <w:r w:rsidRPr="006D5084">
          <w:rPr>
            <w:noProof/>
            <w:sz w:val="20"/>
            <w:szCs w:val="20"/>
          </w:rPr>
          <w:fldChar w:fldCharType="end"/>
        </w:r>
      </w:p>
    </w:sdtContent>
  </w:sdt>
  <w:p w14:paraId="38DC8AA6" w14:textId="77777777" w:rsidR="00D6042E" w:rsidRDefault="00D60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6F9D" w14:textId="77777777" w:rsidR="00A11C71" w:rsidRDefault="00A11C71" w:rsidP="00D6042E">
      <w:r>
        <w:separator/>
      </w:r>
    </w:p>
  </w:footnote>
  <w:footnote w:type="continuationSeparator" w:id="0">
    <w:p w14:paraId="1728D3DD" w14:textId="77777777" w:rsidR="00A11C71" w:rsidRDefault="00A11C71" w:rsidP="00D6042E">
      <w:r>
        <w:continuationSeparator/>
      </w:r>
    </w:p>
  </w:footnote>
  <w:footnote w:id="1">
    <w:p w14:paraId="15B2C092" w14:textId="77777777" w:rsidR="00B468FE" w:rsidRDefault="00B468FE" w:rsidP="00B468FE">
      <w:pPr>
        <w:pStyle w:val="FootnoteText"/>
      </w:pPr>
      <w:r w:rsidRPr="00E50373">
        <w:rPr>
          <w:rStyle w:val="FootnoteReference"/>
          <w:rFonts w:ascii="Sylfaen" w:hAnsi="Sylfaen"/>
        </w:rPr>
        <w:footnoteRef/>
      </w:r>
      <w:r w:rsidRPr="00E50373">
        <w:rPr>
          <w:rFonts w:ascii="Sylfaen" w:hAnsi="Sylfaen"/>
        </w:rPr>
        <w:t xml:space="preserve"> Refer to Annex 1 for definitions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9CB4" w14:textId="0CAE6E6C" w:rsidR="00B30AD5" w:rsidRPr="00C44A94" w:rsidRDefault="00B30AD5">
    <w:pPr>
      <w:pStyle w:val="Header"/>
      <w:rPr>
        <w:rFonts w:ascii="Sylfaen" w:hAnsi="Sylfae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52E5"/>
    <w:multiLevelType w:val="hybridMultilevel"/>
    <w:tmpl w:val="D382A1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B68C0"/>
    <w:multiLevelType w:val="hybridMultilevel"/>
    <w:tmpl w:val="906886A0"/>
    <w:lvl w:ilvl="0" w:tplc="827C5EE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04" w:hanging="360"/>
      </w:pPr>
    </w:lvl>
    <w:lvl w:ilvl="2" w:tplc="3409001B" w:tentative="1">
      <w:start w:val="1"/>
      <w:numFmt w:val="lowerRoman"/>
      <w:lvlText w:val="%3."/>
      <w:lvlJc w:val="right"/>
      <w:pPr>
        <w:ind w:left="1724" w:hanging="180"/>
      </w:pPr>
    </w:lvl>
    <w:lvl w:ilvl="3" w:tplc="3409000F" w:tentative="1">
      <w:start w:val="1"/>
      <w:numFmt w:val="decimal"/>
      <w:lvlText w:val="%4."/>
      <w:lvlJc w:val="left"/>
      <w:pPr>
        <w:ind w:left="2444" w:hanging="360"/>
      </w:pPr>
    </w:lvl>
    <w:lvl w:ilvl="4" w:tplc="34090019" w:tentative="1">
      <w:start w:val="1"/>
      <w:numFmt w:val="lowerLetter"/>
      <w:lvlText w:val="%5."/>
      <w:lvlJc w:val="left"/>
      <w:pPr>
        <w:ind w:left="3164" w:hanging="360"/>
      </w:pPr>
    </w:lvl>
    <w:lvl w:ilvl="5" w:tplc="3409001B" w:tentative="1">
      <w:start w:val="1"/>
      <w:numFmt w:val="lowerRoman"/>
      <w:lvlText w:val="%6."/>
      <w:lvlJc w:val="right"/>
      <w:pPr>
        <w:ind w:left="3884" w:hanging="180"/>
      </w:pPr>
    </w:lvl>
    <w:lvl w:ilvl="6" w:tplc="3409000F" w:tentative="1">
      <w:start w:val="1"/>
      <w:numFmt w:val="decimal"/>
      <w:lvlText w:val="%7."/>
      <w:lvlJc w:val="left"/>
      <w:pPr>
        <w:ind w:left="4604" w:hanging="360"/>
      </w:pPr>
    </w:lvl>
    <w:lvl w:ilvl="7" w:tplc="34090019" w:tentative="1">
      <w:start w:val="1"/>
      <w:numFmt w:val="lowerLetter"/>
      <w:lvlText w:val="%8."/>
      <w:lvlJc w:val="left"/>
      <w:pPr>
        <w:ind w:left="5324" w:hanging="360"/>
      </w:pPr>
    </w:lvl>
    <w:lvl w:ilvl="8" w:tplc="3409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1735468971">
    <w:abstractNumId w:val="0"/>
  </w:num>
  <w:num w:numId="2" w16cid:durableId="97198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E"/>
    <w:rsid w:val="00004492"/>
    <w:rsid w:val="00064055"/>
    <w:rsid w:val="000946C4"/>
    <w:rsid w:val="0009551B"/>
    <w:rsid w:val="000966FC"/>
    <w:rsid w:val="00096C71"/>
    <w:rsid w:val="000A3317"/>
    <w:rsid w:val="000A677E"/>
    <w:rsid w:val="000C20FF"/>
    <w:rsid w:val="000C22F3"/>
    <w:rsid w:val="000C2DD7"/>
    <w:rsid w:val="000C3331"/>
    <w:rsid w:val="000D1221"/>
    <w:rsid w:val="000D36C5"/>
    <w:rsid w:val="000D4EA8"/>
    <w:rsid w:val="000E4FA4"/>
    <w:rsid w:val="00110C48"/>
    <w:rsid w:val="00112B48"/>
    <w:rsid w:val="0011722F"/>
    <w:rsid w:val="00131891"/>
    <w:rsid w:val="00157014"/>
    <w:rsid w:val="0016780C"/>
    <w:rsid w:val="00171C3F"/>
    <w:rsid w:val="00173859"/>
    <w:rsid w:val="00183A5E"/>
    <w:rsid w:val="00196B66"/>
    <w:rsid w:val="001B5E7B"/>
    <w:rsid w:val="001C6875"/>
    <w:rsid w:val="001D0C5E"/>
    <w:rsid w:val="001F376D"/>
    <w:rsid w:val="001F6809"/>
    <w:rsid w:val="00200C1E"/>
    <w:rsid w:val="00203E0E"/>
    <w:rsid w:val="00227869"/>
    <w:rsid w:val="0023089D"/>
    <w:rsid w:val="00251517"/>
    <w:rsid w:val="0026288D"/>
    <w:rsid w:val="00262B76"/>
    <w:rsid w:val="00282CEE"/>
    <w:rsid w:val="00287F3C"/>
    <w:rsid w:val="00295939"/>
    <w:rsid w:val="00296672"/>
    <w:rsid w:val="002A33DE"/>
    <w:rsid w:val="002B22EA"/>
    <w:rsid w:val="002B3E65"/>
    <w:rsid w:val="002F103C"/>
    <w:rsid w:val="003106C4"/>
    <w:rsid w:val="00312E43"/>
    <w:rsid w:val="003340CA"/>
    <w:rsid w:val="00342CBD"/>
    <w:rsid w:val="00347012"/>
    <w:rsid w:val="00353DDE"/>
    <w:rsid w:val="00362658"/>
    <w:rsid w:val="00362B3A"/>
    <w:rsid w:val="00372567"/>
    <w:rsid w:val="00377C87"/>
    <w:rsid w:val="00382BBD"/>
    <w:rsid w:val="00397952"/>
    <w:rsid w:val="003A4771"/>
    <w:rsid w:val="003A5543"/>
    <w:rsid w:val="003A649D"/>
    <w:rsid w:val="003B7452"/>
    <w:rsid w:val="003B7EC4"/>
    <w:rsid w:val="003E45CB"/>
    <w:rsid w:val="003E7250"/>
    <w:rsid w:val="003F25F5"/>
    <w:rsid w:val="00415626"/>
    <w:rsid w:val="0047466F"/>
    <w:rsid w:val="00483169"/>
    <w:rsid w:val="00496157"/>
    <w:rsid w:val="004A62F5"/>
    <w:rsid w:val="004B0449"/>
    <w:rsid w:val="004D0773"/>
    <w:rsid w:val="004D5410"/>
    <w:rsid w:val="005377AD"/>
    <w:rsid w:val="00565F87"/>
    <w:rsid w:val="00567D40"/>
    <w:rsid w:val="00574489"/>
    <w:rsid w:val="0058733A"/>
    <w:rsid w:val="005A0B5A"/>
    <w:rsid w:val="005A3C2F"/>
    <w:rsid w:val="005A4CCA"/>
    <w:rsid w:val="005A58F7"/>
    <w:rsid w:val="005B581B"/>
    <w:rsid w:val="005C2A85"/>
    <w:rsid w:val="005C664B"/>
    <w:rsid w:val="005D3FCD"/>
    <w:rsid w:val="005D6C15"/>
    <w:rsid w:val="005E7FA0"/>
    <w:rsid w:val="00621150"/>
    <w:rsid w:val="00626437"/>
    <w:rsid w:val="006410A1"/>
    <w:rsid w:val="006453A4"/>
    <w:rsid w:val="0065102B"/>
    <w:rsid w:val="00660AC5"/>
    <w:rsid w:val="0068331C"/>
    <w:rsid w:val="006855F1"/>
    <w:rsid w:val="00692016"/>
    <w:rsid w:val="006A6E38"/>
    <w:rsid w:val="006B7FB4"/>
    <w:rsid w:val="006C3425"/>
    <w:rsid w:val="006C651D"/>
    <w:rsid w:val="006D16C4"/>
    <w:rsid w:val="006D5084"/>
    <w:rsid w:val="006E23C4"/>
    <w:rsid w:val="006E335A"/>
    <w:rsid w:val="006E75DF"/>
    <w:rsid w:val="006F0109"/>
    <w:rsid w:val="006F1089"/>
    <w:rsid w:val="006F3B7B"/>
    <w:rsid w:val="0070026E"/>
    <w:rsid w:val="0070150B"/>
    <w:rsid w:val="0070753F"/>
    <w:rsid w:val="0072651D"/>
    <w:rsid w:val="00746380"/>
    <w:rsid w:val="00751DAD"/>
    <w:rsid w:val="00755B4D"/>
    <w:rsid w:val="00787B04"/>
    <w:rsid w:val="00791B5E"/>
    <w:rsid w:val="007C00FD"/>
    <w:rsid w:val="007C4944"/>
    <w:rsid w:val="007D27FF"/>
    <w:rsid w:val="007E09ED"/>
    <w:rsid w:val="007E61D8"/>
    <w:rsid w:val="007F1051"/>
    <w:rsid w:val="007F6008"/>
    <w:rsid w:val="007F6583"/>
    <w:rsid w:val="0080016C"/>
    <w:rsid w:val="00807EA6"/>
    <w:rsid w:val="00822F93"/>
    <w:rsid w:val="00837DE9"/>
    <w:rsid w:val="00851B82"/>
    <w:rsid w:val="008523CD"/>
    <w:rsid w:val="008865A5"/>
    <w:rsid w:val="008A7BD1"/>
    <w:rsid w:val="008B0CD9"/>
    <w:rsid w:val="008B7BB1"/>
    <w:rsid w:val="008C7D5E"/>
    <w:rsid w:val="008F34B4"/>
    <w:rsid w:val="00925DE1"/>
    <w:rsid w:val="0094401B"/>
    <w:rsid w:val="0095693E"/>
    <w:rsid w:val="009658D8"/>
    <w:rsid w:val="00966A9D"/>
    <w:rsid w:val="00966F3E"/>
    <w:rsid w:val="00975034"/>
    <w:rsid w:val="00981BAD"/>
    <w:rsid w:val="00983F7E"/>
    <w:rsid w:val="00995EE2"/>
    <w:rsid w:val="009A0B48"/>
    <w:rsid w:val="009A1F81"/>
    <w:rsid w:val="009B3066"/>
    <w:rsid w:val="009E618B"/>
    <w:rsid w:val="00A05635"/>
    <w:rsid w:val="00A11C71"/>
    <w:rsid w:val="00A40EFB"/>
    <w:rsid w:val="00A7170C"/>
    <w:rsid w:val="00A73460"/>
    <w:rsid w:val="00A75F95"/>
    <w:rsid w:val="00AB56C8"/>
    <w:rsid w:val="00AC7FB8"/>
    <w:rsid w:val="00AD27D8"/>
    <w:rsid w:val="00AF0FDC"/>
    <w:rsid w:val="00AF2F65"/>
    <w:rsid w:val="00B0056A"/>
    <w:rsid w:val="00B11C85"/>
    <w:rsid w:val="00B21EDF"/>
    <w:rsid w:val="00B30AD5"/>
    <w:rsid w:val="00B44845"/>
    <w:rsid w:val="00B468FE"/>
    <w:rsid w:val="00B46D4C"/>
    <w:rsid w:val="00B53F82"/>
    <w:rsid w:val="00B56983"/>
    <w:rsid w:val="00B56C58"/>
    <w:rsid w:val="00B65861"/>
    <w:rsid w:val="00B73A7D"/>
    <w:rsid w:val="00B91D25"/>
    <w:rsid w:val="00B93782"/>
    <w:rsid w:val="00BA0155"/>
    <w:rsid w:val="00BC7CF5"/>
    <w:rsid w:val="00BE54A6"/>
    <w:rsid w:val="00BF54FE"/>
    <w:rsid w:val="00C03D67"/>
    <w:rsid w:val="00C10CA3"/>
    <w:rsid w:val="00C15587"/>
    <w:rsid w:val="00C276C4"/>
    <w:rsid w:val="00C278CD"/>
    <w:rsid w:val="00C5490F"/>
    <w:rsid w:val="00C56C12"/>
    <w:rsid w:val="00C62420"/>
    <w:rsid w:val="00C85413"/>
    <w:rsid w:val="00CB77AC"/>
    <w:rsid w:val="00CD417A"/>
    <w:rsid w:val="00D11229"/>
    <w:rsid w:val="00D17063"/>
    <w:rsid w:val="00D519EB"/>
    <w:rsid w:val="00D6042E"/>
    <w:rsid w:val="00D659B8"/>
    <w:rsid w:val="00D74F2D"/>
    <w:rsid w:val="00DB370A"/>
    <w:rsid w:val="00DB5B99"/>
    <w:rsid w:val="00DE06B6"/>
    <w:rsid w:val="00E00A2D"/>
    <w:rsid w:val="00E158B8"/>
    <w:rsid w:val="00E25CBF"/>
    <w:rsid w:val="00E461B2"/>
    <w:rsid w:val="00E8189C"/>
    <w:rsid w:val="00E86F8D"/>
    <w:rsid w:val="00E904F6"/>
    <w:rsid w:val="00E91A00"/>
    <w:rsid w:val="00E9275D"/>
    <w:rsid w:val="00E94C86"/>
    <w:rsid w:val="00ED23FD"/>
    <w:rsid w:val="00F1402A"/>
    <w:rsid w:val="00F16069"/>
    <w:rsid w:val="00F16855"/>
    <w:rsid w:val="00F23C92"/>
    <w:rsid w:val="00F2596A"/>
    <w:rsid w:val="00F560A3"/>
    <w:rsid w:val="00F60AF6"/>
    <w:rsid w:val="00F72B01"/>
    <w:rsid w:val="00F74126"/>
    <w:rsid w:val="00F80610"/>
    <w:rsid w:val="00F86F16"/>
    <w:rsid w:val="00FA28D6"/>
    <w:rsid w:val="00FA4103"/>
    <w:rsid w:val="00FA6256"/>
    <w:rsid w:val="00FB2FD6"/>
    <w:rsid w:val="00FC12BB"/>
    <w:rsid w:val="00FC3D1B"/>
    <w:rsid w:val="00FD7D18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856F"/>
  <w15:chartTrackingRefBased/>
  <w15:docId w15:val="{F0ADEDE1-CBF4-4173-9790-4058E983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F3E"/>
    <w:pPr>
      <w:ind w:left="720"/>
      <w:contextualSpacing/>
    </w:pPr>
  </w:style>
  <w:style w:type="table" w:styleId="TableGrid">
    <w:name w:val="Table Grid"/>
    <w:basedOn w:val="TableNormal"/>
    <w:uiPriority w:val="39"/>
    <w:rsid w:val="0023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2E"/>
  </w:style>
  <w:style w:type="paragraph" w:styleId="Footer">
    <w:name w:val="footer"/>
    <w:basedOn w:val="Normal"/>
    <w:link w:val="FooterChar"/>
    <w:uiPriority w:val="99"/>
    <w:unhideWhenUsed/>
    <w:rsid w:val="00D6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42E"/>
  </w:style>
  <w:style w:type="character" w:styleId="PlaceholderText">
    <w:name w:val="Placeholder Text"/>
    <w:basedOn w:val="DefaultParagraphFont"/>
    <w:uiPriority w:val="99"/>
    <w:semiHidden/>
    <w:rsid w:val="007E09ED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62B7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B76"/>
    <w:rPr>
      <w:color w:val="954F72"/>
      <w:u w:val="single"/>
    </w:rPr>
  </w:style>
  <w:style w:type="paragraph" w:customStyle="1" w:styleId="msonormal0">
    <w:name w:val="msonormal"/>
    <w:basedOn w:val="Normal"/>
    <w:rsid w:val="00262B7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P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2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B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B7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265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PH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65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65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65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73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4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60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B56C58"/>
    <w:rPr>
      <w:rFonts w:asciiTheme="minorHAnsi" w:hAnsiTheme="minorHAnsi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96B66"/>
  </w:style>
  <w:style w:type="paragraph" w:customStyle="1" w:styleId="font5">
    <w:name w:val="font5"/>
    <w:basedOn w:val="Normal"/>
    <w:rsid w:val="00196B66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en-PH"/>
    </w:rPr>
  </w:style>
  <w:style w:type="paragraph" w:customStyle="1" w:styleId="xl65">
    <w:name w:val="xl65"/>
    <w:basedOn w:val="Normal"/>
    <w:rsid w:val="00196B6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PH"/>
    </w:rPr>
  </w:style>
  <w:style w:type="paragraph" w:customStyle="1" w:styleId="xl67">
    <w:name w:val="xl67"/>
    <w:basedOn w:val="Normal"/>
    <w:rsid w:val="00196B6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PH"/>
    </w:rPr>
  </w:style>
  <w:style w:type="paragraph" w:customStyle="1" w:styleId="xl68">
    <w:name w:val="xl68"/>
    <w:basedOn w:val="Normal"/>
    <w:rsid w:val="00196B6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PH"/>
    </w:rPr>
  </w:style>
  <w:style w:type="table" w:customStyle="1" w:styleId="TableGrid1">
    <w:name w:val="Table Grid1"/>
    <w:basedOn w:val="TableNormal"/>
    <w:next w:val="TableGrid"/>
    <w:uiPriority w:val="39"/>
    <w:rsid w:val="00DE06B6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E06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7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721D-44B3-4928-81E5-908E6576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tcm2021</dc:creator>
  <cp:keywords/>
  <dc:description/>
  <cp:lastModifiedBy>001</cp:lastModifiedBy>
  <cp:revision>21</cp:revision>
  <dcterms:created xsi:type="dcterms:W3CDTF">2024-06-01T22:37:00Z</dcterms:created>
  <dcterms:modified xsi:type="dcterms:W3CDTF">2024-06-02T16:29:00Z</dcterms:modified>
</cp:coreProperties>
</file>