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PNPLA3</w:t>
      </w:r>
      <w:r w:rsidRPr="008713F2">
        <w:rPr>
          <w:rFonts w:asciiTheme="majorBidi" w:hAnsiTheme="majorBidi" w:cstheme="majorBidi"/>
          <w:sz w:val="24"/>
          <w:szCs w:val="24"/>
        </w:rPr>
        <w:t xml:space="preserve">Patatin-like </w:t>
      </w:r>
      <w:proofErr w:type="spellStart"/>
      <w:r w:rsidRPr="008713F2">
        <w:rPr>
          <w:rFonts w:asciiTheme="majorBidi" w:hAnsiTheme="majorBidi" w:cstheme="majorBidi"/>
          <w:sz w:val="24"/>
          <w:szCs w:val="24"/>
        </w:rPr>
        <w:t>phospholipase</w:t>
      </w:r>
      <w:proofErr w:type="spellEnd"/>
      <w:r w:rsidRPr="008713F2">
        <w:rPr>
          <w:rFonts w:asciiTheme="majorBidi" w:hAnsiTheme="majorBidi" w:cstheme="majorBidi"/>
          <w:sz w:val="24"/>
          <w:szCs w:val="24"/>
        </w:rPr>
        <w:t xml:space="preserve"> domain-containing protein 3 </w:t>
      </w:r>
    </w:p>
    <w:p w:rsidR="00E7403E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TAGs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Pr="008713F2">
        <w:rPr>
          <w:rFonts w:asciiTheme="majorBidi" w:hAnsiTheme="majorBidi" w:cstheme="majorBidi"/>
          <w:sz w:val="24"/>
          <w:szCs w:val="24"/>
        </w:rPr>
        <w:t xml:space="preserve">riacylglycerol 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DAGs</w:t>
      </w:r>
      <w:r>
        <w:rPr>
          <w:rFonts w:asciiTheme="majorBidi" w:hAnsiTheme="majorBidi" w:cstheme="majorBidi"/>
          <w:sz w:val="24"/>
          <w:szCs w:val="24"/>
        </w:rPr>
        <w:t xml:space="preserve"> Diacyl</w:t>
      </w:r>
      <w:r w:rsidRPr="008713F2">
        <w:rPr>
          <w:rFonts w:asciiTheme="majorBidi" w:hAnsiTheme="majorBidi" w:cstheme="majorBidi"/>
          <w:sz w:val="24"/>
          <w:szCs w:val="24"/>
        </w:rPr>
        <w:t xml:space="preserve">glycerol 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FATPs</w:t>
      </w:r>
      <w:r>
        <w:rPr>
          <w:rFonts w:asciiTheme="majorBidi" w:hAnsiTheme="majorBidi" w:cstheme="majorBidi"/>
          <w:sz w:val="24"/>
          <w:szCs w:val="24"/>
        </w:rPr>
        <w:t xml:space="preserve"> F</w:t>
      </w:r>
      <w:r w:rsidRPr="008713F2">
        <w:rPr>
          <w:rFonts w:asciiTheme="majorBidi" w:hAnsiTheme="majorBidi" w:cstheme="majorBidi"/>
          <w:sz w:val="24"/>
          <w:szCs w:val="24"/>
        </w:rPr>
        <w:t xml:space="preserve">atty acid transport proteins 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FAT</w:t>
      </w:r>
      <w:r>
        <w:rPr>
          <w:rFonts w:asciiTheme="majorBidi" w:hAnsiTheme="majorBidi" w:cstheme="majorBidi"/>
          <w:sz w:val="24"/>
          <w:szCs w:val="24"/>
        </w:rPr>
        <w:t>F</w:t>
      </w:r>
      <w:r w:rsidRPr="008713F2">
        <w:rPr>
          <w:rFonts w:asciiTheme="majorBidi" w:hAnsiTheme="majorBidi" w:cstheme="majorBidi"/>
          <w:sz w:val="24"/>
          <w:szCs w:val="24"/>
        </w:rPr>
        <w:t>atty acid translocase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NF-κ β</w:t>
      </w:r>
      <w:r>
        <w:rPr>
          <w:rFonts w:asciiTheme="majorBidi" w:hAnsiTheme="majorBidi" w:cstheme="majorBidi"/>
          <w:sz w:val="24"/>
          <w:szCs w:val="24"/>
        </w:rPr>
        <w:t>Nuclear factor-kappa β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IKKβ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Inhibitor of nuclear factor-</w:t>
      </w:r>
      <w:r w:rsidRPr="008713F2">
        <w:rPr>
          <w:rFonts w:asciiTheme="majorBidi" w:hAnsiTheme="majorBidi" w:cstheme="majorBidi"/>
          <w:sz w:val="24"/>
          <w:szCs w:val="24"/>
        </w:rPr>
        <w:t>kappaβ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IL</w:t>
      </w:r>
      <w:r>
        <w:rPr>
          <w:rFonts w:asciiTheme="majorBidi" w:hAnsiTheme="majorBidi" w:cstheme="majorBidi"/>
          <w:sz w:val="24"/>
          <w:szCs w:val="24"/>
        </w:rPr>
        <w:t xml:space="preserve"> Interleukin</w:t>
      </w:r>
    </w:p>
    <w:p w:rsidR="00D62DD2" w:rsidRDefault="00D62DD2" w:rsidP="00CE694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E6942">
        <w:rPr>
          <w:rFonts w:asciiTheme="majorBidi" w:hAnsiTheme="majorBidi" w:cstheme="majorBidi"/>
          <w:b/>
          <w:bCs/>
          <w:sz w:val="24"/>
          <w:szCs w:val="24"/>
        </w:rPr>
        <w:t>TNF</w:t>
      </w:r>
      <w:r>
        <w:rPr>
          <w:rFonts w:asciiTheme="majorBidi" w:hAnsiTheme="majorBidi" w:cstheme="majorBidi"/>
          <w:sz w:val="24"/>
          <w:szCs w:val="24"/>
        </w:rPr>
        <w:t>Tumour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Necrosis Factor</w:t>
      </w:r>
    </w:p>
    <w:p w:rsidR="00D62DD2" w:rsidRDefault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ALT</w:t>
      </w:r>
      <w:r>
        <w:rPr>
          <w:rFonts w:asciiTheme="majorBidi" w:hAnsiTheme="majorBidi" w:cstheme="majorBidi"/>
          <w:sz w:val="24"/>
          <w:szCs w:val="24"/>
        </w:rPr>
        <w:t xml:space="preserve"> Alanine Aminotransferase</w:t>
      </w:r>
    </w:p>
    <w:p w:rsidR="00D62DD2" w:rsidRDefault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AST</w:t>
      </w:r>
      <w:r>
        <w:rPr>
          <w:rFonts w:asciiTheme="majorBidi" w:hAnsiTheme="majorBidi" w:cstheme="majorBidi"/>
          <w:sz w:val="24"/>
          <w:szCs w:val="24"/>
        </w:rPr>
        <w:t xml:space="preserve"> Aspartate Aminotransferase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GGT</w:t>
      </w:r>
      <w:r>
        <w:rPr>
          <w:rFonts w:asciiTheme="majorBidi" w:hAnsiTheme="majorBidi" w:cstheme="majorBidi"/>
          <w:sz w:val="24"/>
          <w:szCs w:val="24"/>
        </w:rPr>
        <w:t xml:space="preserve"> Gamma-Glutamyl T</w:t>
      </w:r>
      <w:r w:rsidRPr="008713F2">
        <w:rPr>
          <w:rFonts w:asciiTheme="majorBidi" w:hAnsiTheme="majorBidi" w:cstheme="majorBidi"/>
          <w:sz w:val="24"/>
          <w:szCs w:val="24"/>
        </w:rPr>
        <w:t xml:space="preserve">ranspeptidase 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ANA</w:t>
      </w:r>
      <w:r>
        <w:rPr>
          <w:rFonts w:asciiTheme="majorBidi" w:hAnsiTheme="majorBidi" w:cstheme="majorBidi"/>
          <w:sz w:val="24"/>
          <w:szCs w:val="24"/>
        </w:rPr>
        <w:t xml:space="preserve"> Anti-nuclear antibodies </w:t>
      </w:r>
    </w:p>
    <w:p w:rsidR="00D62DD2" w:rsidRDefault="00D62DD2" w:rsidP="00CE694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MRI</w:t>
      </w:r>
      <w:r>
        <w:rPr>
          <w:rFonts w:asciiTheme="majorBidi" w:hAnsiTheme="majorBidi" w:cstheme="majorBidi"/>
          <w:sz w:val="24"/>
          <w:szCs w:val="24"/>
        </w:rPr>
        <w:t xml:space="preserve"> Magnetic resonance Imaging</w:t>
      </w:r>
    </w:p>
    <w:p w:rsidR="00D62DD2" w:rsidRDefault="00D62DD2" w:rsidP="00CE694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CT</w:t>
      </w:r>
      <w:r>
        <w:rPr>
          <w:rFonts w:asciiTheme="majorBidi" w:hAnsiTheme="majorBidi" w:cstheme="majorBidi"/>
          <w:sz w:val="24"/>
          <w:szCs w:val="24"/>
        </w:rPr>
        <w:t xml:space="preserve"> Computerized Tomography</w:t>
      </w:r>
    </w:p>
    <w:p w:rsidR="00D62DD2" w:rsidRDefault="00D62DD2" w:rsidP="00D62DD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ELF</w:t>
      </w:r>
      <w:r>
        <w:rPr>
          <w:rFonts w:asciiTheme="majorBidi" w:hAnsiTheme="majorBidi" w:cstheme="majorBidi"/>
          <w:sz w:val="24"/>
          <w:szCs w:val="24"/>
        </w:rPr>
        <w:t xml:space="preserve"> Enhanced Liver Fibrosis </w:t>
      </w:r>
    </w:p>
    <w:p w:rsidR="00D62DD2" w:rsidRDefault="00CE6942" w:rsidP="00CE6942">
      <w:pPr>
        <w:rPr>
          <w:rFonts w:asciiTheme="majorBidi" w:hAnsiTheme="majorBidi" w:cstheme="majorBidi"/>
          <w:sz w:val="24"/>
          <w:szCs w:val="24"/>
        </w:rPr>
      </w:pPr>
      <w:r w:rsidRPr="00CE6942">
        <w:rPr>
          <w:rFonts w:asciiTheme="majorBidi" w:hAnsiTheme="majorBidi" w:cstheme="majorBidi"/>
          <w:b/>
          <w:bCs/>
          <w:sz w:val="24"/>
          <w:szCs w:val="24"/>
        </w:rPr>
        <w:t>CK</w:t>
      </w:r>
      <w:r>
        <w:rPr>
          <w:rFonts w:asciiTheme="majorBidi" w:hAnsiTheme="majorBidi" w:cstheme="majorBidi"/>
          <w:sz w:val="24"/>
          <w:szCs w:val="24"/>
        </w:rPr>
        <w:t xml:space="preserve"> Cytokeratin </w:t>
      </w:r>
    </w:p>
    <w:p w:rsidR="00D62DD2" w:rsidRDefault="00CE6942" w:rsidP="00CE6942">
      <w:r w:rsidRPr="00CE6942">
        <w:rPr>
          <w:rFonts w:asciiTheme="majorBidi" w:hAnsiTheme="majorBidi" w:cstheme="majorBidi"/>
          <w:b/>
          <w:bCs/>
          <w:sz w:val="24"/>
          <w:szCs w:val="24"/>
        </w:rPr>
        <w:t>AUROC</w:t>
      </w:r>
      <w:r>
        <w:rPr>
          <w:rFonts w:asciiTheme="majorBidi" w:hAnsiTheme="majorBidi" w:cstheme="majorBidi"/>
          <w:sz w:val="24"/>
          <w:szCs w:val="24"/>
        </w:rPr>
        <w:t>A</w:t>
      </w:r>
      <w:r w:rsidR="00D62DD2" w:rsidRPr="008713F2">
        <w:rPr>
          <w:rFonts w:asciiTheme="majorBidi" w:hAnsiTheme="majorBidi" w:cstheme="majorBidi"/>
          <w:sz w:val="24"/>
          <w:szCs w:val="24"/>
        </w:rPr>
        <w:t>rea unde</w:t>
      </w:r>
      <w:r>
        <w:rPr>
          <w:rFonts w:asciiTheme="majorBidi" w:hAnsiTheme="majorBidi" w:cstheme="majorBidi"/>
          <w:sz w:val="24"/>
          <w:szCs w:val="24"/>
        </w:rPr>
        <w:t xml:space="preserve">r the receiver operating curve </w:t>
      </w:r>
    </w:p>
    <w:sectPr w:rsidR="00D62DD2" w:rsidSect="0064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42299"/>
    <w:rsid w:val="002438E1"/>
    <w:rsid w:val="00535ADD"/>
    <w:rsid w:val="0064437B"/>
    <w:rsid w:val="007D5AE8"/>
    <w:rsid w:val="00CE6942"/>
    <w:rsid w:val="00D42299"/>
    <w:rsid w:val="00D6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Arisha Shahid</dc:creator>
  <cp:keywords/>
  <dc:description/>
  <cp:lastModifiedBy>admin</cp:lastModifiedBy>
  <cp:revision>3</cp:revision>
  <dcterms:created xsi:type="dcterms:W3CDTF">2021-08-31T07:04:00Z</dcterms:created>
  <dcterms:modified xsi:type="dcterms:W3CDTF">2021-08-31T09:16:00Z</dcterms:modified>
</cp:coreProperties>
</file>