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7" w:rsidRPr="00A648F7" w:rsidRDefault="00B128A7" w:rsidP="00B128A7">
      <w:pPr>
        <w:pStyle w:val="NoSpacing"/>
        <w:rPr>
          <w:rFonts w:ascii="Gotham Medium" w:eastAsia="Times New Roman" w:hAnsi="Gotham Medium" w:cs="Times New Roman"/>
          <w:b/>
          <w:color w:val="000000"/>
          <w:sz w:val="14"/>
          <w:szCs w:val="14"/>
          <w:u w:val="single"/>
        </w:rPr>
      </w:pPr>
      <w:r w:rsidRPr="00A648F7">
        <w:rPr>
          <w:rFonts w:ascii="Gotham Medium" w:eastAsia="Times New Roman" w:hAnsi="Gotham Medium" w:cs="Times New Roman"/>
          <w:b/>
          <w:color w:val="000000"/>
          <w:sz w:val="14"/>
          <w:szCs w:val="14"/>
          <w:u w:val="single"/>
        </w:rPr>
        <w:t>Image-1. Test for the assessment of the PL tendon</w:t>
      </w:r>
    </w:p>
    <w:p w:rsidR="00B128A7" w:rsidRPr="008101E4" w:rsidRDefault="00B128A7" w:rsidP="00B128A7">
      <w:pPr>
        <w:pStyle w:val="NoSpacing"/>
        <w:rPr>
          <w:rFonts w:ascii="Bookman Old Style" w:eastAsia="Times New Roman" w:hAnsi="Bookman Old Style" w:cs="Times New Roman"/>
          <w:sz w:val="16"/>
          <w:szCs w:val="16"/>
        </w:rPr>
      </w:pPr>
    </w:p>
    <w:p w:rsidR="00B128A7" w:rsidRPr="008101E4" w:rsidRDefault="00B128A7" w:rsidP="00B128A7">
      <w:pPr>
        <w:pStyle w:val="NoSpacing"/>
        <w:rPr>
          <w:rFonts w:ascii="Bookman Old Style" w:hAnsi="Bookman Old Style" w:cs="Times New Roman"/>
          <w:noProof/>
          <w:sz w:val="16"/>
          <w:szCs w:val="16"/>
        </w:rPr>
      </w:pPr>
      <w:r w:rsidRPr="008101E4">
        <w:rPr>
          <w:rFonts w:ascii="Bookman Old Style" w:hAnsi="Bookman Old Style" w:cs="Times New Roman"/>
          <w:noProof/>
          <w:sz w:val="16"/>
          <w:szCs w:val="16"/>
        </w:rPr>
        <w:drawing>
          <wp:inline distT="0" distB="0" distL="0" distR="0">
            <wp:extent cx="5476875" cy="2295525"/>
            <wp:effectExtent l="19050" t="19050" r="28575" b="28575"/>
            <wp:docPr id="2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295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alpha val="9900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8A7" w:rsidRPr="008101E4" w:rsidRDefault="00B128A7" w:rsidP="00B128A7">
      <w:pPr>
        <w:pStyle w:val="NoSpacing"/>
        <w:rPr>
          <w:rFonts w:ascii="Bookman Old Style" w:hAnsi="Bookman Old Style" w:cs="Times New Roman"/>
          <w:noProof/>
          <w:sz w:val="16"/>
          <w:szCs w:val="16"/>
        </w:rPr>
      </w:pPr>
    </w:p>
    <w:p w:rsidR="00B128A7" w:rsidRPr="008101E4" w:rsidRDefault="00B128A7" w:rsidP="00B128A7">
      <w:pPr>
        <w:pStyle w:val="NoSpacing"/>
        <w:rPr>
          <w:rFonts w:ascii="Bookman Old Style" w:hAnsi="Bookman Old Style" w:cs="Times New Roman"/>
          <w:noProof/>
          <w:sz w:val="16"/>
          <w:szCs w:val="16"/>
        </w:rPr>
      </w:pPr>
    </w:p>
    <w:p w:rsidR="00B128A7" w:rsidRPr="008101E4" w:rsidRDefault="00B128A7" w:rsidP="00B128A7">
      <w:pPr>
        <w:pStyle w:val="NoSpacing"/>
        <w:rPr>
          <w:rFonts w:ascii="Bookman Old Style" w:eastAsia="Times New Roman" w:hAnsi="Bookman Old Style" w:cs="Times New Roman"/>
          <w:b/>
          <w:color w:val="000000"/>
          <w:sz w:val="16"/>
          <w:szCs w:val="16"/>
          <w:u w:val="single"/>
        </w:rPr>
      </w:pPr>
    </w:p>
    <w:p w:rsidR="00B128A7" w:rsidRPr="00A648F7" w:rsidRDefault="00B128A7" w:rsidP="00B128A7">
      <w:pPr>
        <w:pStyle w:val="NoSpacing"/>
        <w:rPr>
          <w:rFonts w:ascii="Gotham Medium" w:eastAsia="Times New Roman" w:hAnsi="Gotham Medium" w:cs="Times New Roman"/>
          <w:b/>
          <w:color w:val="000000"/>
          <w:sz w:val="14"/>
          <w:szCs w:val="14"/>
          <w:u w:val="single"/>
        </w:rPr>
      </w:pPr>
    </w:p>
    <w:p w:rsidR="00B128A7" w:rsidRPr="00A648F7" w:rsidRDefault="00B128A7" w:rsidP="00B128A7">
      <w:pPr>
        <w:pStyle w:val="NoSpacing"/>
        <w:rPr>
          <w:rFonts w:ascii="Gotham Medium" w:eastAsia="Times New Roman" w:hAnsi="Gotham Medium" w:cs="Times New Roman"/>
          <w:b/>
          <w:color w:val="000000"/>
          <w:sz w:val="14"/>
          <w:szCs w:val="14"/>
          <w:u w:val="single"/>
        </w:rPr>
      </w:pPr>
      <w:r w:rsidRPr="00A648F7">
        <w:rPr>
          <w:rFonts w:ascii="Gotham Medium" w:eastAsia="Times New Roman" w:hAnsi="Gotham Medium" w:cs="Times New Roman"/>
          <w:b/>
          <w:color w:val="000000"/>
          <w:sz w:val="14"/>
          <w:szCs w:val="14"/>
          <w:u w:val="single"/>
        </w:rPr>
        <w:t xml:space="preserve">Image –2. Placement of ring electrode (a) and surface electrode(b) for orthodromic and antidromic recording of median nerve sensory conduction  </w:t>
      </w:r>
    </w:p>
    <w:p w:rsidR="00B128A7" w:rsidRPr="008101E4" w:rsidRDefault="00B128A7" w:rsidP="00B128A7">
      <w:pPr>
        <w:pStyle w:val="NoSpacing"/>
        <w:rPr>
          <w:rFonts w:ascii="Bookman Old Style" w:eastAsia="Times New Roman" w:hAnsi="Bookman Old Style" w:cs="Times New Roman"/>
          <w:b/>
          <w:bCs/>
          <w:color w:val="000000"/>
          <w:sz w:val="16"/>
          <w:szCs w:val="16"/>
        </w:rPr>
      </w:pPr>
      <w:r w:rsidRPr="008101E4">
        <w:rPr>
          <w:rFonts w:ascii="Bookman Old Style" w:hAnsi="Bookman Old Style" w:cs="Times New Roman"/>
          <w:noProof/>
          <w:sz w:val="16"/>
          <w:szCs w:val="16"/>
        </w:rPr>
        <w:drawing>
          <wp:inline distT="0" distB="0" distL="0" distR="0">
            <wp:extent cx="5731510" cy="1511935"/>
            <wp:effectExtent l="19050" t="0" r="254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8A7" w:rsidRPr="008101E4" w:rsidRDefault="00B128A7" w:rsidP="00B128A7">
      <w:pPr>
        <w:pStyle w:val="NoSpacing"/>
        <w:rPr>
          <w:rFonts w:ascii="Bookman Old Style" w:eastAsia="Times New Roman" w:hAnsi="Bookman Old Style" w:cs="Times New Roman"/>
          <w:b/>
          <w:bCs/>
          <w:color w:val="000000"/>
          <w:sz w:val="16"/>
          <w:szCs w:val="16"/>
        </w:rPr>
      </w:pPr>
    </w:p>
    <w:p w:rsidR="00B128A7" w:rsidRPr="00A648F7" w:rsidRDefault="00B128A7" w:rsidP="00B128A7">
      <w:pPr>
        <w:pStyle w:val="NoSpacing"/>
        <w:rPr>
          <w:rFonts w:ascii="Gotham Medium" w:eastAsia="Times New Roman" w:hAnsi="Gotham Medium" w:cs="Times New Roman"/>
          <w:b/>
          <w:color w:val="000000"/>
          <w:sz w:val="14"/>
          <w:szCs w:val="14"/>
          <w:u w:val="single"/>
        </w:rPr>
      </w:pPr>
      <w:r w:rsidRPr="00A648F7">
        <w:rPr>
          <w:rFonts w:ascii="Gotham Medium" w:eastAsia="Times New Roman" w:hAnsi="Gotham Medium" w:cs="Times New Roman"/>
          <w:b/>
          <w:color w:val="000000"/>
          <w:sz w:val="14"/>
          <w:szCs w:val="14"/>
          <w:u w:val="single"/>
        </w:rPr>
        <w:t>Image-3. Sensory nerve action potentials recording of antidromic (a)(b) and orthodromic (c)(d) records for sensory median nerve fibers.</w:t>
      </w:r>
    </w:p>
    <w:p w:rsidR="00B128A7" w:rsidRPr="008101E4" w:rsidRDefault="00B128A7" w:rsidP="00B128A7">
      <w:pPr>
        <w:pStyle w:val="NoSpacing"/>
        <w:rPr>
          <w:rFonts w:ascii="Bookman Old Style" w:eastAsia="Times New Roman" w:hAnsi="Bookman Old Style" w:cs="Times New Roman"/>
          <w:sz w:val="16"/>
          <w:szCs w:val="16"/>
        </w:rPr>
      </w:pPr>
      <w:r w:rsidRPr="008101E4">
        <w:rPr>
          <w:rFonts w:ascii="Bookman Old Style" w:hAnsi="Bookman Old Style" w:cs="Times New Roman"/>
          <w:noProof/>
          <w:sz w:val="16"/>
          <w:szCs w:val="16"/>
        </w:rPr>
        <w:drawing>
          <wp:inline distT="0" distB="0" distL="0" distR="0">
            <wp:extent cx="5731510" cy="1769110"/>
            <wp:effectExtent l="0" t="0" r="2540" b="254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8A7" w:rsidRPr="008101E4" w:rsidRDefault="00B128A7" w:rsidP="00B128A7">
      <w:pPr>
        <w:pStyle w:val="NoSpacing"/>
        <w:rPr>
          <w:rFonts w:ascii="Bookman Old Style" w:eastAsia="Times New Roman" w:hAnsi="Bookman Old Style" w:cs="Times New Roman"/>
          <w:sz w:val="16"/>
          <w:szCs w:val="16"/>
        </w:rPr>
      </w:pPr>
    </w:p>
    <w:p w:rsidR="001232A0" w:rsidRDefault="001232A0"/>
    <w:sectPr w:rsidR="001232A0" w:rsidSect="00D43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65328"/>
    <w:rsid w:val="001232A0"/>
    <w:rsid w:val="001A3C1A"/>
    <w:rsid w:val="00B128A7"/>
    <w:rsid w:val="00D4358B"/>
    <w:rsid w:val="00F65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8A7"/>
    <w:pPr>
      <w:spacing w:after="0" w:line="240" w:lineRule="auto"/>
    </w:pPr>
    <w:rPr>
      <w:rFonts w:eastAsiaTheme="minorEastAsia" w:cs="Mangal"/>
      <w:szCs w:val="20"/>
      <w:lang w:val="en-US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 Chouhan</dc:creator>
  <cp:lastModifiedBy>Windows User</cp:lastModifiedBy>
  <cp:revision>2</cp:revision>
  <dcterms:created xsi:type="dcterms:W3CDTF">2021-06-02T08:16:00Z</dcterms:created>
  <dcterms:modified xsi:type="dcterms:W3CDTF">2021-06-02T08:16:00Z</dcterms:modified>
</cp:coreProperties>
</file>