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BEE" w:rsidRDefault="00156BEE" w:rsidP="00156BEE">
      <w:pPr>
        <w:pStyle w:val="displaytable"/>
        <w:spacing w:line="480" w:lineRule="auto"/>
        <w:ind w:right="547"/>
        <w:rPr>
          <w:lang w:val="en-US"/>
        </w:rPr>
      </w:pPr>
      <w:bookmarkStart w:id="0" w:name="dtbl1"/>
      <w:r w:rsidRPr="00ED2187">
        <w:rPr>
          <w:bdr w:val="single" w:sz="4" w:space="0" w:color="auto"/>
        </w:rPr>
        <w:t>Supplementa</w:t>
      </w:r>
      <w:r w:rsidR="00ED2187" w:rsidRPr="00ED2187">
        <w:rPr>
          <w:bdr w:val="single" w:sz="4" w:space="0" w:color="auto"/>
        </w:rPr>
        <w:t>ry</w:t>
      </w:r>
      <w:r w:rsidRPr="00ED2187">
        <w:rPr>
          <w:bdr w:val="single" w:sz="4" w:space="0" w:color="auto"/>
        </w:rPr>
        <w:t xml:space="preserve"> </w:t>
      </w:r>
      <w:r w:rsidR="00ED2187" w:rsidRPr="00ED2187">
        <w:rPr>
          <w:bdr w:val="single" w:sz="4" w:space="0" w:color="auto"/>
        </w:rPr>
        <w:t>T</w:t>
      </w:r>
      <w:r w:rsidRPr="00ED2187">
        <w:rPr>
          <w:bdr w:val="single" w:sz="4" w:space="0" w:color="auto"/>
        </w:rPr>
        <w:t>able 1</w:t>
      </w:r>
      <w:bookmarkStart w:id="1" w:name="_GoBack"/>
      <w:bookmarkEnd w:id="0"/>
      <w:bookmarkEnd w:id="1"/>
      <w:r w:rsidRPr="0038346B">
        <w:rPr>
          <w:u w:val="thick" w:color="FF0000"/>
          <w:lang w:val="en-US"/>
        </w:rPr>
        <w:t xml:space="preserve">: </w:t>
      </w:r>
      <w:r w:rsidRPr="0038346B">
        <w:rPr>
          <w:lang w:val="en-US"/>
        </w:rPr>
        <w:t>Blood pressure measurements</w:t>
      </w:r>
      <w:r>
        <w:rPr>
          <w:lang w:val="en-US"/>
        </w:rPr>
        <w:t xml:space="preserve"> before and after treatment in setting and standing </w:t>
      </w:r>
      <w:proofErr w:type="spellStart"/>
      <w:r>
        <w:rPr>
          <w:lang w:val="en-US"/>
        </w:rPr>
        <w:t>positions</w:t>
      </w:r>
      <w:bookmarkStart w:id="2" w:name="Line_manu_47"/>
      <w:bookmarkEnd w:id="2"/>
      <w:r>
        <w:rPr>
          <w:rStyle w:val="lang"/>
          <w:lang w:val="en-US"/>
        </w:rPr>
        <w:t>en</w:t>
      </w:r>
      <w:proofErr w:type="spellEnd"/>
      <w:r w:rsidR="0038346B" w:rsidRPr="0038346B">
        <w:t>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"/>
        <w:gridCol w:w="1156"/>
        <w:gridCol w:w="1054"/>
        <w:gridCol w:w="1100"/>
        <w:gridCol w:w="1151"/>
        <w:gridCol w:w="1003"/>
        <w:gridCol w:w="895"/>
        <w:gridCol w:w="998"/>
        <w:gridCol w:w="910"/>
      </w:tblGrid>
      <w:tr w:rsidR="00156BEE" w:rsidTr="0038346B">
        <w:trPr>
          <w:tblHeader/>
          <w:tblCellSpacing w:w="15" w:type="dxa"/>
        </w:trPr>
        <w:tc>
          <w:tcPr>
            <w:tcW w:w="8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56BEE" w:rsidRDefault="00156BEE" w:rsidP="00156BEE">
            <w:pPr>
              <w:spacing w:before="100" w:after="100" w:line="480" w:lineRule="auto"/>
            </w:pPr>
            <w:r>
              <w:t xml:space="preserve">&lt;!--Col </w:t>
            </w:r>
            <w:proofErr w:type="spellStart"/>
            <w:r>
              <w:t>Count:9</w:t>
            </w:r>
            <w:proofErr w:type="spellEnd"/>
            <w:r>
              <w:t>--&gt;</w:t>
            </w:r>
          </w:p>
        </w:tc>
        <w:tc>
          <w:tcPr>
            <w:tcW w:w="44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Before treatment</w:t>
            </w:r>
          </w:p>
        </w:tc>
        <w:tc>
          <w:tcPr>
            <w:tcW w:w="37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2 h after treatment</w:t>
            </w:r>
          </w:p>
        </w:tc>
      </w:tr>
      <w:tr w:rsidR="0038346B" w:rsidTr="0038346B">
        <w:trPr>
          <w:tblHeader/>
          <w:tblCellSpacing w:w="15" w:type="dxa"/>
        </w:trPr>
        <w:tc>
          <w:tcPr>
            <w:tcW w:w="834" w:type="dxa"/>
            <w:vMerge/>
            <w:tcBorders>
              <w:left w:val="outset" w:sz="6" w:space="0" w:color="auto"/>
              <w:right w:val="outset" w:sz="6" w:space="0" w:color="auto"/>
            </w:tcBorders>
            <w:shd w:val="solid" w:color="C0C0C0" w:fill="auto"/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</w:p>
        </w:tc>
        <w:tc>
          <w:tcPr>
            <w:tcW w:w="2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C0C0C0" w:fill="auto"/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Setting position</w:t>
            </w:r>
          </w:p>
        </w:tc>
        <w:tc>
          <w:tcPr>
            <w:tcW w:w="22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C0C0C0" w:fill="auto"/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Standing position</w:t>
            </w:r>
          </w:p>
        </w:tc>
        <w:tc>
          <w:tcPr>
            <w:tcW w:w="18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C0C0C0" w:fill="auto"/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Setting position</w:t>
            </w:r>
          </w:p>
        </w:tc>
        <w:tc>
          <w:tcPr>
            <w:tcW w:w="18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C0C0C0" w:fill="auto"/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Standing position</w:t>
            </w:r>
          </w:p>
        </w:tc>
      </w:tr>
      <w:tr w:rsidR="00156BEE" w:rsidTr="0038346B">
        <w:trPr>
          <w:tblHeader/>
          <w:tblCellSpacing w:w="15" w:type="dxa"/>
        </w:trPr>
        <w:tc>
          <w:tcPr>
            <w:tcW w:w="8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C0C0C0" w:fill="auto"/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C0C0C0" w:fill="auto"/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Systolic pressure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C0C0C0" w:fill="auto"/>
            <w:vAlign w:val="center"/>
            <w:hideMark/>
          </w:tcPr>
          <w:p w:rsidR="00156BEE" w:rsidRDefault="00156BEE" w:rsidP="00156BEE">
            <w:pPr>
              <w:spacing w:before="100" w:after="100" w:line="480" w:lineRule="auto"/>
            </w:pPr>
            <w:r>
              <w:t>Diastolic pressure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C0C0C0" w:fill="auto"/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Systolic pressure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C0C0C0" w:fill="auto"/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Diastolic pressure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C0C0C0" w:fill="auto"/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Systolic pressure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C0C0C0" w:fill="auto"/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Diastolic pressure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C0C0C0" w:fill="auto"/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Systolic pressure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solid" w:color="C0C0C0" w:fill="auto"/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Diastolic pressure</w:t>
            </w:r>
          </w:p>
        </w:tc>
      </w:tr>
      <w:tr w:rsidR="001055B0" w:rsidTr="0038346B">
        <w:trPr>
          <w:tblCellSpacing w:w="15" w:type="dxa"/>
        </w:trPr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Control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120.2 </w:t>
            </w:r>
            <w:r>
              <w:rPr>
                <w:rStyle w:val="vmk"/>
              </w:rPr>
              <w:t>±</w:t>
            </w:r>
            <w:r>
              <w:t> 2.5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80.6 </w:t>
            </w:r>
            <w:r>
              <w:rPr>
                <w:rStyle w:val="vmk"/>
              </w:rPr>
              <w:t>±</w:t>
            </w:r>
            <w:r>
              <w:t> 1.1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117.8 </w:t>
            </w:r>
            <w:r>
              <w:rPr>
                <w:rStyle w:val="vmk"/>
              </w:rPr>
              <w:t>±</w:t>
            </w:r>
            <w:r>
              <w:t> 2.8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78.8 </w:t>
            </w:r>
            <w:r>
              <w:rPr>
                <w:rStyle w:val="vmk"/>
              </w:rPr>
              <w:t>±</w:t>
            </w:r>
            <w:r>
              <w:t> 1.2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120.4 </w:t>
            </w:r>
            <w:r>
              <w:rPr>
                <w:rStyle w:val="vmk"/>
              </w:rPr>
              <w:t>±</w:t>
            </w:r>
            <w:r>
              <w:t> 1.5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80.2 </w:t>
            </w:r>
            <w:r>
              <w:rPr>
                <w:rStyle w:val="vmk"/>
              </w:rPr>
              <w:t>±</w:t>
            </w:r>
            <w:r>
              <w:t> 0.7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118.1 </w:t>
            </w:r>
            <w:r>
              <w:rPr>
                <w:rStyle w:val="vmk"/>
              </w:rPr>
              <w:t>±</w:t>
            </w:r>
            <w:r>
              <w:t> 2.4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78.2 </w:t>
            </w:r>
            <w:r>
              <w:rPr>
                <w:rStyle w:val="vmk"/>
              </w:rPr>
              <w:t>±</w:t>
            </w:r>
            <w:r>
              <w:t> 1.6</w:t>
            </w:r>
          </w:p>
        </w:tc>
      </w:tr>
      <w:tr w:rsidR="001055B0" w:rsidTr="0038346B">
        <w:trPr>
          <w:tblCellSpacing w:w="15" w:type="dxa"/>
        </w:trPr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proofErr w:type="spellStart"/>
            <w:r>
              <w:t>Lisinopril</w:t>
            </w:r>
            <w:proofErr w:type="spellEnd"/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154.2 </w:t>
            </w:r>
            <w:r>
              <w:rPr>
                <w:rStyle w:val="vmk"/>
              </w:rPr>
              <w:t>±</w:t>
            </w:r>
            <w:r>
              <w:t> 9.9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92.7 </w:t>
            </w:r>
            <w:r>
              <w:rPr>
                <w:rStyle w:val="vmk"/>
              </w:rPr>
              <w:t>±</w:t>
            </w:r>
            <w:r>
              <w:t> 5.8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150.7 </w:t>
            </w:r>
            <w:r>
              <w:rPr>
                <w:rStyle w:val="vmk"/>
              </w:rPr>
              <w:t>±</w:t>
            </w:r>
            <w:r>
              <w:t> 9.9</w:t>
            </w:r>
            <w:r w:rsidRPr="0038346B">
              <w:rPr>
                <w:rFonts w:ascii="Arial Unicode MS" w:eastAsia="Arial Unicode MS" w:hAnsi="Arial Unicode MS" w:cs="Arial Unicode MS"/>
                <w:vertAlign w:val="superscript"/>
              </w:rPr>
              <w:t>٭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90 </w:t>
            </w:r>
            <w:r>
              <w:rPr>
                <w:rStyle w:val="vmk"/>
              </w:rPr>
              <w:t>±</w:t>
            </w:r>
            <w:r>
              <w:t> 5.4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130.8 </w:t>
            </w:r>
            <w:r>
              <w:rPr>
                <w:rStyle w:val="vmk"/>
              </w:rPr>
              <w:t>±</w:t>
            </w:r>
            <w:r>
              <w:t> 1.9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81.4 </w:t>
            </w:r>
            <w:r>
              <w:rPr>
                <w:rStyle w:val="vmk"/>
              </w:rPr>
              <w:t>±</w:t>
            </w:r>
            <w:r>
              <w:t> 4.7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124 </w:t>
            </w:r>
            <w:r>
              <w:rPr>
                <w:rStyle w:val="vmk"/>
              </w:rPr>
              <w:t>±</w:t>
            </w:r>
            <w:r>
              <w:t> 6.9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79 </w:t>
            </w:r>
            <w:r>
              <w:rPr>
                <w:rStyle w:val="vmk"/>
              </w:rPr>
              <w:t>±</w:t>
            </w:r>
            <w:r>
              <w:t> 2.1</w:t>
            </w:r>
          </w:p>
        </w:tc>
      </w:tr>
      <w:tr w:rsidR="001055B0" w:rsidTr="0038346B">
        <w:trPr>
          <w:tblCellSpacing w:w="15" w:type="dxa"/>
        </w:trPr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Captopril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157.6 </w:t>
            </w:r>
            <w:r>
              <w:rPr>
                <w:rStyle w:val="vmk"/>
              </w:rPr>
              <w:t>±</w:t>
            </w:r>
            <w:r>
              <w:t> 12.4</w:t>
            </w:r>
            <w:r w:rsidRPr="001055B0">
              <w:rPr>
                <w:rFonts w:ascii="Arial Unicode MS" w:eastAsia="Arial Unicode MS" w:hAnsi="Arial Unicode MS" w:cs="Arial Unicode MS"/>
                <w:vertAlign w:val="superscript"/>
              </w:rPr>
              <w:t>٭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97.5 </w:t>
            </w:r>
            <w:r>
              <w:rPr>
                <w:rStyle w:val="vmk"/>
              </w:rPr>
              <w:t>±</w:t>
            </w:r>
            <w:r>
              <w:t> 11.6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151.2 </w:t>
            </w:r>
            <w:r>
              <w:rPr>
                <w:rStyle w:val="vmk"/>
              </w:rPr>
              <w:t>±</w:t>
            </w:r>
            <w:r>
              <w:t> 13.4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92.7 </w:t>
            </w:r>
            <w:r>
              <w:rPr>
                <w:rStyle w:val="vmk"/>
              </w:rPr>
              <w:t>±</w:t>
            </w:r>
            <w:r>
              <w:t> 12.3</w:t>
            </w:r>
            <w:r w:rsidRPr="0038346B">
              <w:rPr>
                <w:rFonts w:ascii="Arial Unicode MS" w:eastAsia="Arial Unicode MS" w:hAnsi="Arial Unicode MS" w:cs="Arial Unicode MS"/>
                <w:vertAlign w:val="superscript"/>
              </w:rPr>
              <w:t>٭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128.5 </w:t>
            </w:r>
            <w:r>
              <w:rPr>
                <w:rStyle w:val="vmk"/>
              </w:rPr>
              <w:t>±</w:t>
            </w:r>
            <w:r>
              <w:t> 7.4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82.4 </w:t>
            </w:r>
            <w:r>
              <w:rPr>
                <w:rStyle w:val="vmk"/>
              </w:rPr>
              <w:t>±</w:t>
            </w:r>
            <w:r>
              <w:t> 9.1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124.7 </w:t>
            </w:r>
            <w:r>
              <w:rPr>
                <w:rStyle w:val="vmk"/>
              </w:rPr>
              <w:t>±</w:t>
            </w:r>
            <w:r>
              <w:t> 7.9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80.1 </w:t>
            </w:r>
            <w:r>
              <w:rPr>
                <w:rStyle w:val="vmk"/>
              </w:rPr>
              <w:t>±</w:t>
            </w:r>
            <w:r>
              <w:t> 4.4</w:t>
            </w:r>
          </w:p>
        </w:tc>
      </w:tr>
      <w:tr w:rsidR="001055B0" w:rsidTr="0038346B">
        <w:trPr>
          <w:tblCellSpacing w:w="15" w:type="dxa"/>
        </w:trPr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proofErr w:type="spellStart"/>
            <w:r w:rsidRPr="008A2355">
              <w:t>Enalapril</w:t>
            </w:r>
            <w:proofErr w:type="spellEnd"/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163.8 </w:t>
            </w:r>
            <w:r>
              <w:rPr>
                <w:rStyle w:val="vmk"/>
              </w:rPr>
              <w:t>±</w:t>
            </w:r>
            <w:r>
              <w:t> 10.2</w:t>
            </w:r>
            <w:r w:rsidRPr="001055B0">
              <w:rPr>
                <w:rFonts w:ascii="Arial Unicode MS" w:eastAsia="Arial Unicode MS" w:hAnsi="Arial Unicode MS" w:cs="Arial Unicode MS"/>
                <w:vertAlign w:val="superscript"/>
              </w:rPr>
              <w:t>٭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99.2 </w:t>
            </w:r>
            <w:r>
              <w:rPr>
                <w:rStyle w:val="vmk"/>
              </w:rPr>
              <w:t>±</w:t>
            </w:r>
            <w:r>
              <w:t> 10.6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158.5 </w:t>
            </w:r>
            <w:r>
              <w:rPr>
                <w:rStyle w:val="vmk"/>
              </w:rPr>
              <w:t>±</w:t>
            </w:r>
            <w:r>
              <w:t> 9.6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92.2 </w:t>
            </w:r>
            <w:r>
              <w:rPr>
                <w:rStyle w:val="vmk"/>
              </w:rPr>
              <w:t>±</w:t>
            </w:r>
            <w:r>
              <w:t> 8.5</w:t>
            </w:r>
            <w:r w:rsidRPr="0038346B">
              <w:rPr>
                <w:rFonts w:ascii="Arial Unicode MS" w:eastAsia="Arial Unicode MS" w:hAnsi="Arial Unicode MS" w:cs="Arial Unicode MS"/>
                <w:vertAlign w:val="superscript"/>
              </w:rPr>
              <w:t>٭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133 </w:t>
            </w:r>
            <w:r>
              <w:rPr>
                <w:rStyle w:val="vmk"/>
              </w:rPr>
              <w:t>±</w:t>
            </w:r>
            <w:r>
              <w:t> 8.2</w:t>
            </w:r>
            <w:r w:rsidRPr="0038346B">
              <w:rPr>
                <w:rFonts w:ascii="Arial Unicode MS" w:eastAsia="Arial Unicode MS" w:hAnsi="Arial Unicode MS" w:cs="Arial Unicode MS"/>
                <w:vertAlign w:val="superscript"/>
              </w:rPr>
              <w:t>٭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83 </w:t>
            </w:r>
            <w:r>
              <w:rPr>
                <w:rStyle w:val="vmk"/>
              </w:rPr>
              <w:t>±</w:t>
            </w:r>
            <w:r>
              <w:t> 3.3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129 </w:t>
            </w:r>
            <w:r>
              <w:rPr>
                <w:rStyle w:val="vmk"/>
              </w:rPr>
              <w:t>±</w:t>
            </w:r>
            <w:r>
              <w:t> 8.7</w:t>
            </w:r>
            <w:r w:rsidRPr="0038346B">
              <w:rPr>
                <w:rFonts w:ascii="Arial Unicode MS" w:eastAsia="Arial Unicode MS" w:hAnsi="Arial Unicode MS" w:cs="Arial Unicode MS"/>
                <w:vertAlign w:val="superscript"/>
              </w:rPr>
              <w:t>٭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76.4 </w:t>
            </w:r>
            <w:r>
              <w:rPr>
                <w:rStyle w:val="vmk"/>
              </w:rPr>
              <w:t>±</w:t>
            </w:r>
            <w:r>
              <w:t> 7.1</w:t>
            </w:r>
          </w:p>
        </w:tc>
      </w:tr>
      <w:tr w:rsidR="001055B0" w:rsidTr="0038346B">
        <w:trPr>
          <w:tblCellSpacing w:w="15" w:type="dxa"/>
        </w:trPr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 w:rsidRPr="008A2355">
              <w:t>Valsartan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154.1 </w:t>
            </w:r>
            <w:r>
              <w:rPr>
                <w:rStyle w:val="vmk"/>
              </w:rPr>
              <w:t>±</w:t>
            </w:r>
            <w:r>
              <w:t> 9.5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87.2 </w:t>
            </w:r>
            <w:r>
              <w:rPr>
                <w:rStyle w:val="vmk"/>
              </w:rPr>
              <w:t>±</w:t>
            </w:r>
            <w:r>
              <w:t> 7.1</w:t>
            </w:r>
            <w:r w:rsidRPr="0038346B">
              <w:rPr>
                <w:rFonts w:ascii="Arial Unicode MS" w:eastAsia="Arial Unicode MS" w:hAnsi="Arial Unicode MS" w:cs="Arial Unicode MS"/>
                <w:vertAlign w:val="superscript"/>
              </w:rPr>
              <w:t>٭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147.5 </w:t>
            </w:r>
            <w:r>
              <w:rPr>
                <w:rStyle w:val="vmk"/>
              </w:rPr>
              <w:t>±</w:t>
            </w:r>
            <w:r>
              <w:t> 8.1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82.7 </w:t>
            </w:r>
            <w:r>
              <w:rPr>
                <w:rStyle w:val="vmk"/>
              </w:rPr>
              <w:t>±</w:t>
            </w:r>
            <w:r>
              <w:t> 8.4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128.14 </w:t>
            </w:r>
            <w:r>
              <w:rPr>
                <w:rStyle w:val="vmk"/>
              </w:rPr>
              <w:t>±</w:t>
            </w:r>
            <w:r>
              <w:t> 7.7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79.2 </w:t>
            </w:r>
            <w:r>
              <w:rPr>
                <w:rStyle w:val="vmk"/>
              </w:rPr>
              <w:t>±</w:t>
            </w:r>
            <w:r>
              <w:t> 4.1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123.1 </w:t>
            </w:r>
            <w:r>
              <w:rPr>
                <w:rStyle w:val="vmk"/>
              </w:rPr>
              <w:t>±</w:t>
            </w:r>
            <w:r>
              <w:t> 7.6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77.1 </w:t>
            </w:r>
            <w:r>
              <w:rPr>
                <w:rStyle w:val="vmk"/>
              </w:rPr>
              <w:t>±</w:t>
            </w:r>
            <w:r>
              <w:t> 4.8</w:t>
            </w:r>
          </w:p>
        </w:tc>
      </w:tr>
      <w:tr w:rsidR="001055B0" w:rsidTr="0038346B">
        <w:trPr>
          <w:tblCellSpacing w:w="15" w:type="dxa"/>
        </w:trPr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Losartan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156.5 </w:t>
            </w:r>
            <w:r>
              <w:rPr>
                <w:rStyle w:val="vmk"/>
              </w:rPr>
              <w:t>±</w:t>
            </w:r>
            <w:r>
              <w:t> 13.3</w:t>
            </w:r>
            <w:r w:rsidRPr="001055B0">
              <w:rPr>
                <w:rFonts w:ascii="Arial Unicode MS" w:eastAsia="Arial Unicode MS" w:hAnsi="Arial Unicode MS" w:cs="Arial Unicode MS"/>
                <w:vertAlign w:val="superscript"/>
              </w:rPr>
              <w:t>٭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90.3</w:t>
            </w:r>
            <w:r w:rsidR="001055B0">
              <w:t> </w:t>
            </w:r>
            <w:r w:rsidR="001055B0">
              <w:rPr>
                <w:rStyle w:val="vmk"/>
              </w:rPr>
              <w:t>±</w:t>
            </w:r>
            <w:r w:rsidR="001055B0">
              <w:t> </w:t>
            </w:r>
            <w:r>
              <w:t>11.7</w:t>
            </w:r>
            <w:r w:rsidRPr="0038346B">
              <w:rPr>
                <w:rFonts w:ascii="Arial Unicode MS" w:eastAsia="Arial Unicode MS" w:hAnsi="Arial Unicode MS" w:cs="Arial Unicode MS"/>
                <w:vertAlign w:val="superscript"/>
              </w:rPr>
              <w:t>٭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152.1</w:t>
            </w:r>
            <w:r w:rsidR="001055B0">
              <w:t> </w:t>
            </w:r>
            <w:r w:rsidR="001055B0">
              <w:rPr>
                <w:rStyle w:val="vmk"/>
              </w:rPr>
              <w:t>±</w:t>
            </w:r>
            <w:r w:rsidR="001055B0">
              <w:t> </w:t>
            </w:r>
            <w:r>
              <w:t>13.4</w:t>
            </w:r>
          </w:p>
        </w:tc>
        <w:tc>
          <w:tcPr>
            <w:tcW w:w="11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87</w:t>
            </w:r>
            <w:r w:rsidR="001055B0">
              <w:t> </w:t>
            </w:r>
            <w:r w:rsidR="001055B0">
              <w:rPr>
                <w:rStyle w:val="vmk"/>
              </w:rPr>
              <w:t>±</w:t>
            </w:r>
            <w:r w:rsidR="001055B0">
              <w:t> </w:t>
            </w:r>
            <w:r>
              <w:t>8.6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127.6</w:t>
            </w:r>
            <w:r w:rsidR="001055B0">
              <w:t> </w:t>
            </w:r>
            <w:r w:rsidR="001055B0">
              <w:rPr>
                <w:rStyle w:val="vmk"/>
              </w:rPr>
              <w:t>±</w:t>
            </w:r>
            <w:r w:rsidR="001055B0">
              <w:t> </w:t>
            </w:r>
            <w:r>
              <w:t>7.9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78.6</w:t>
            </w:r>
            <w:r w:rsidR="001055B0">
              <w:t> </w:t>
            </w:r>
            <w:r w:rsidR="001055B0">
              <w:rPr>
                <w:rStyle w:val="vmk"/>
              </w:rPr>
              <w:t>±</w:t>
            </w:r>
            <w:r w:rsidR="001055B0">
              <w:t> </w:t>
            </w:r>
            <w:r>
              <w:t>3.8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122.8</w:t>
            </w:r>
            <w:r w:rsidR="001055B0">
              <w:t> </w:t>
            </w:r>
            <w:r w:rsidR="001055B0">
              <w:rPr>
                <w:rStyle w:val="vmk"/>
              </w:rPr>
              <w:t>±</w:t>
            </w:r>
            <w:r w:rsidR="001055B0">
              <w:t> </w:t>
            </w:r>
            <w:r>
              <w:t>4.4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6BEE" w:rsidRDefault="00156BEE" w:rsidP="00AD2B83">
            <w:pPr>
              <w:spacing w:before="100" w:after="100" w:line="480" w:lineRule="auto"/>
            </w:pPr>
            <w:r>
              <w:t>77.5</w:t>
            </w:r>
            <w:r w:rsidR="001055B0">
              <w:t> </w:t>
            </w:r>
            <w:r w:rsidR="001055B0">
              <w:rPr>
                <w:rStyle w:val="vmk"/>
              </w:rPr>
              <w:t>±</w:t>
            </w:r>
            <w:r w:rsidR="001055B0">
              <w:t> </w:t>
            </w:r>
            <w:r>
              <w:t>3.3</w:t>
            </w:r>
          </w:p>
        </w:tc>
      </w:tr>
    </w:tbl>
    <w:p w:rsidR="00156BEE" w:rsidRDefault="00156BEE" w:rsidP="00156BEE">
      <w:pPr>
        <w:pStyle w:val="legend"/>
        <w:spacing w:line="480" w:lineRule="auto"/>
        <w:ind w:right="547"/>
        <w:rPr>
          <w:lang w:val="en-US"/>
        </w:rPr>
      </w:pPr>
      <w:r w:rsidRPr="00725D05">
        <w:rPr>
          <w:lang w:val="en-US"/>
        </w:rPr>
        <w:t>*</w:t>
      </w:r>
      <w:r>
        <w:rPr>
          <w:lang w:val="en-US"/>
        </w:rPr>
        <w:t>p is considered statistically significant at level</w:t>
      </w:r>
      <w:r w:rsidR="001055B0">
        <w:rPr>
          <w:color w:val="FE0191"/>
          <w:lang w:val="en-US"/>
        </w:rPr>
        <w:t>&lt;</w:t>
      </w:r>
      <w:proofErr w:type="spellStart"/>
      <w:r>
        <w:rPr>
          <w:lang w:val="en-US"/>
        </w:rPr>
        <w:t>0.05.</w:t>
      </w:r>
      <w:bookmarkStart w:id="3" w:name="Line_manu_48"/>
      <w:bookmarkEnd w:id="3"/>
      <w:r>
        <w:rPr>
          <w:rStyle w:val="lang"/>
          <w:lang w:val="en-US"/>
        </w:rPr>
        <w:t>en</w:t>
      </w:r>
      <w:proofErr w:type="spellEnd"/>
    </w:p>
    <w:p w:rsidR="00157BDF" w:rsidRDefault="00157BDF"/>
    <w:sectPr w:rsidR="00157B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toolData1" w:val="14017_displaytable-0000:RemoveLabel-1"/>
    <w:docVar w:name="etoolData2" w:val="705547_displaytable-0000:Insert Label-1"/>
  </w:docVars>
  <w:rsids>
    <w:rsidRoot w:val="00156BEE"/>
    <w:rsid w:val="000601AD"/>
    <w:rsid w:val="000E1106"/>
    <w:rsid w:val="001055B0"/>
    <w:rsid w:val="00156BEE"/>
    <w:rsid w:val="00157BDF"/>
    <w:rsid w:val="0038346B"/>
    <w:rsid w:val="005133E0"/>
    <w:rsid w:val="00E93CC3"/>
    <w:rsid w:val="00ED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end">
    <w:name w:val="legend"/>
    <w:basedOn w:val="Normal"/>
    <w:rsid w:val="00156BEE"/>
    <w:pPr>
      <w:spacing w:after="120" w:line="240" w:lineRule="auto"/>
    </w:pPr>
    <w:rPr>
      <w:rFonts w:ascii="Times New Roman" w:eastAsiaTheme="minorEastAsia" w:hAnsi="Times New Roman" w:cs="Times New Roman"/>
      <w:sz w:val="18"/>
      <w:szCs w:val="18"/>
      <w:lang w:eastAsia="en-IN"/>
    </w:rPr>
  </w:style>
  <w:style w:type="paragraph" w:customStyle="1" w:styleId="displaytable">
    <w:name w:val="displaytable"/>
    <w:basedOn w:val="Normal"/>
    <w:rsid w:val="00156BEE"/>
    <w:pPr>
      <w:spacing w:before="240" w:after="240" w:line="240" w:lineRule="auto"/>
    </w:pPr>
    <w:rPr>
      <w:rFonts w:ascii="Times New Roman" w:eastAsiaTheme="minorEastAsia" w:hAnsi="Times New Roman" w:cs="Times New Roman"/>
      <w:sz w:val="18"/>
      <w:szCs w:val="18"/>
      <w:lang w:eastAsia="en-IN"/>
    </w:rPr>
  </w:style>
  <w:style w:type="character" w:customStyle="1" w:styleId="vmk">
    <w:name w:val="vmk"/>
    <w:basedOn w:val="DefaultParagraphFont"/>
    <w:rsid w:val="00156BEE"/>
    <w:rPr>
      <w:color w:val="FFFFFF"/>
      <w:shd w:val="clear" w:color="auto" w:fill="FF0000"/>
    </w:rPr>
  </w:style>
  <w:style w:type="character" w:customStyle="1" w:styleId="lang">
    <w:name w:val="lang"/>
    <w:basedOn w:val="DefaultParagraphFont"/>
    <w:rsid w:val="00156BEE"/>
    <w:rPr>
      <w:color w:val="008000"/>
      <w:effect w:val="blinkBackground"/>
      <w:bdr w:val="single" w:sz="6" w:space="0" w:color="000000" w:frame="1"/>
      <w:shd w:val="clear" w:color="auto" w:fill="FFA5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end">
    <w:name w:val="legend"/>
    <w:basedOn w:val="Normal"/>
    <w:rsid w:val="00156BEE"/>
    <w:pPr>
      <w:spacing w:after="120" w:line="240" w:lineRule="auto"/>
    </w:pPr>
    <w:rPr>
      <w:rFonts w:ascii="Times New Roman" w:eastAsiaTheme="minorEastAsia" w:hAnsi="Times New Roman" w:cs="Times New Roman"/>
      <w:sz w:val="18"/>
      <w:szCs w:val="18"/>
      <w:lang w:eastAsia="en-IN"/>
    </w:rPr>
  </w:style>
  <w:style w:type="paragraph" w:customStyle="1" w:styleId="displaytable">
    <w:name w:val="displaytable"/>
    <w:basedOn w:val="Normal"/>
    <w:rsid w:val="00156BEE"/>
    <w:pPr>
      <w:spacing w:before="240" w:after="240" w:line="240" w:lineRule="auto"/>
    </w:pPr>
    <w:rPr>
      <w:rFonts w:ascii="Times New Roman" w:eastAsiaTheme="minorEastAsia" w:hAnsi="Times New Roman" w:cs="Times New Roman"/>
      <w:sz w:val="18"/>
      <w:szCs w:val="18"/>
      <w:lang w:eastAsia="en-IN"/>
    </w:rPr>
  </w:style>
  <w:style w:type="character" w:customStyle="1" w:styleId="vmk">
    <w:name w:val="vmk"/>
    <w:basedOn w:val="DefaultParagraphFont"/>
    <w:rsid w:val="00156BEE"/>
    <w:rPr>
      <w:color w:val="FFFFFF"/>
      <w:shd w:val="clear" w:color="auto" w:fill="FF0000"/>
    </w:rPr>
  </w:style>
  <w:style w:type="character" w:customStyle="1" w:styleId="lang">
    <w:name w:val="lang"/>
    <w:basedOn w:val="DefaultParagraphFont"/>
    <w:rsid w:val="00156BEE"/>
    <w:rPr>
      <w:color w:val="008000"/>
      <w:effect w:val="blinkBackground"/>
      <w:bdr w:val="single" w:sz="6" w:space="0" w:color="000000" w:frame="1"/>
      <w:shd w:val="clear" w:color="auto" w:fill="FFA5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917</Characters>
  <Application>Microsoft Office Word</Application>
  <DocSecurity>4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16275</dc:creator>
  <cp:lastModifiedBy>16275</cp:lastModifiedBy>
  <cp:revision>2</cp:revision>
  <dcterms:created xsi:type="dcterms:W3CDTF">2021-03-04T14:01:00Z</dcterms:created>
  <dcterms:modified xsi:type="dcterms:W3CDTF">2021-03-04T14:01:00Z</dcterms:modified>
</cp:coreProperties>
</file>