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 xml:space="preserve">Supplementary material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Utilizing mold fermentation to improve the texture and flavor of soy-nut cheese analogs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480" w:lineRule="auto"/>
        <w:jc w:val="left"/>
        <w:rPr>
          <w:rFonts w:ascii="Times New Roman" w:hAnsi="Times New Roman" w:eastAsia="Charis SIL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Charis SIL" w:cs="Times New Roman"/>
          <w:color w:val="000000"/>
          <w:sz w:val="24"/>
          <w:szCs w:val="24"/>
        </w:rPr>
        <w:t>Douyi Chen</w:t>
      </w:r>
      <w:r>
        <w:rPr>
          <w:rFonts w:hint="eastAsia" w:ascii="Times New Roman" w:hAnsi="Times New Roman" w:eastAsia="Charis SIL" w:cs="Times New Roman"/>
          <w:color w:val="00000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Charis SIL" w:cs="Times New Roman"/>
          <w:color w:val="000000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szCs w:val="21"/>
        </w:rPr>
        <w:t>Ziyi Chang</w:t>
      </w:r>
      <w:r>
        <w:rPr>
          <w:rFonts w:hint="eastAsia" w:ascii="Times New Roman" w:hAnsi="Times New Roman" w:eastAsia="Charis SIL" w:cs="Times New Roman"/>
          <w:color w:val="00000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Charis SIL" w:cs="Times New Roman"/>
          <w:color w:val="000000"/>
          <w:sz w:val="24"/>
          <w:szCs w:val="24"/>
        </w:rPr>
        <w:t>,</w:t>
      </w:r>
      <w:r>
        <w:rPr>
          <w:rFonts w:ascii="Times New Roman" w:hAnsi="Times New Roman" w:eastAsia="Charis SIL" w:cs="Times New Roman"/>
          <w:color w:val="000000"/>
          <w:sz w:val="24"/>
          <w:szCs w:val="24"/>
        </w:rPr>
        <w:t xml:space="preserve"> Peijiao Li,</w:t>
      </w:r>
      <w:r>
        <w:rPr>
          <w:rFonts w:hint="eastAsia" w:ascii="Times New Roman" w:hAnsi="Times New Roman" w:eastAsia="Charis SIL" w:cs="Times New Roman"/>
          <w:color w:val="000000"/>
          <w:sz w:val="24"/>
          <w:szCs w:val="24"/>
          <w:lang w:val="en-US" w:eastAsia="zh-CN"/>
        </w:rPr>
        <w:t xml:space="preserve"> Jiafeng </w:t>
      </w:r>
      <w:r>
        <w:rPr>
          <w:rFonts w:hint="eastAsia" w:ascii="Times New Roman" w:hAnsi="Times New Roman" w:eastAsia="Charis SIL" w:cs="Times New Roman"/>
          <w:color w:val="000000"/>
          <w:sz w:val="24"/>
          <w:szCs w:val="24"/>
        </w:rPr>
        <w:t>Chen</w:t>
      </w:r>
      <w:r>
        <w:rPr>
          <w:rFonts w:hint="eastAsia" w:ascii="Times New Roman" w:hAnsi="Times New Roman" w:eastAsia="Charis SIL" w:cs="Times New Roman"/>
          <w:color w:val="000000"/>
          <w:sz w:val="24"/>
          <w:szCs w:val="24"/>
          <w:lang w:val="en-US" w:eastAsia="zh-CN"/>
        </w:rPr>
        <w:t>,</w:t>
      </w:r>
      <w:r>
        <w:rPr>
          <w:rFonts w:ascii="Times New Roman" w:hAnsi="Times New Roman" w:eastAsia="Charis SIL" w:cs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Charis SIL" w:cs="Times New Roman"/>
          <w:color w:val="000000"/>
          <w:sz w:val="24"/>
          <w:szCs w:val="24"/>
        </w:rPr>
        <w:t>Xiaomin Qiu</w:t>
      </w:r>
      <w:r>
        <w:rPr>
          <w:rFonts w:hint="eastAsia" w:ascii="Times New Roman" w:hAnsi="Times New Roman" w:eastAsia="Charis SIL" w:cs="Times New Roman"/>
          <w:color w:val="000000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eastAsia="Charis SIL" w:cs="Times New Roman"/>
          <w:color w:val="000000"/>
          <w:sz w:val="24"/>
          <w:szCs w:val="24"/>
        </w:rPr>
        <w:t xml:space="preserve"> Meiyun Lin </w:t>
      </w:r>
      <w:r>
        <w:rPr>
          <w:rFonts w:ascii="Times New Roman" w:hAnsi="Times New Roman" w:eastAsia="Charis SIL" w:cs="Times New Roman"/>
          <w:color w:val="000000"/>
          <w:sz w:val="24"/>
          <w:szCs w:val="24"/>
        </w:rPr>
        <w:t>Qianwang Zheng*, Zhiwei Ye, Liqiong Guo, Junfang Lin, Yuan Zou*</w:t>
      </w: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Bioengineering, College of Food Science, South China Agricultural University, Guangzhou 510642, China</w:t>
      </w: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Corresponding author: </w:t>
      </w: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Yuan Zou (zouyuan@scau.edu.cn)</w:t>
      </w: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Qianwang Zheng (zhqianw@scau.edu.cn)</w:t>
      </w:r>
    </w:p>
    <w:p>
      <w:pPr>
        <w:spacing w:line="360" w:lineRule="auto"/>
        <w:rPr>
          <w:rFonts w:ascii="Times New Roman" w:hAnsi="Times New Roman" w:eastAsia="Charis SIL" w:cs="Times New Roman"/>
          <w:color w:val="000000"/>
          <w:sz w:val="22"/>
          <w:lang w:val="en-GB"/>
        </w:rPr>
      </w:pPr>
    </w:p>
    <w:p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Douyi Chen and </w:t>
      </w:r>
      <w:r>
        <w:rPr>
          <w:rFonts w:hint="eastAsia" w:ascii="Times New Roman" w:hAnsi="Times New Roman" w:cs="Times New Roman"/>
          <w:color w:val="auto"/>
          <w:szCs w:val="21"/>
          <w:vertAlign w:val="superscript"/>
        </w:rPr>
        <w:t>1</w:t>
      </w:r>
      <w:r>
        <w:rPr>
          <w:rFonts w:hint="eastAsia" w:ascii="Times New Roman" w:hAnsi="Times New Roman" w:cs="Times New Roman"/>
          <w:color w:val="auto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</w:rPr>
        <w:t>Ziyi Chang</w:t>
      </w:r>
      <w:r>
        <w:rPr>
          <w:rFonts w:ascii="Times New Roman" w:hAnsi="Times New Roman" w:cs="Times New Roman"/>
          <w:sz w:val="24"/>
          <w:szCs w:val="24"/>
        </w:rPr>
        <w:t xml:space="preserve"> are co-first authors. They contributed equally to this work.</w:t>
      </w:r>
    </w:p>
    <w:p>
      <w:pPr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rPr>
          <w:rFonts w:hint="eastAsia" w:ascii="Times New Roman" w:hAnsi="Times New Roman" w:cs="Times New Roman"/>
          <w:b/>
          <w:bCs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br w:type="page"/>
      </w:r>
    </w:p>
    <w:p>
      <w:pPr>
        <w:pStyle w:val="2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3. Results and discussion</w:t>
      </w:r>
    </w:p>
    <w:p>
      <w:pPr>
        <w:spacing w:after="156" w:afterLines="50" w:line="360" w:lineRule="auto"/>
        <w:ind w:firstLine="480" w:firstLineChars="20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Table S1 </w:t>
      </w:r>
      <w:r>
        <w:rPr>
          <w:rFonts w:ascii="Times New Roman" w:hAnsi="Times New Roman" w:cs="Times New Roman"/>
          <w:kern w:val="0"/>
          <w:sz w:val="24"/>
          <w:szCs w:val="24"/>
        </w:rPr>
        <w:t>Relative contents of flavor compounds of unfermented soy-nut cheese analogs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.</w:t>
      </w:r>
    </w:p>
    <w:tbl>
      <w:tblPr>
        <w:tblStyle w:val="10"/>
        <w:tblW w:w="510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161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48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Volatile compounds</w:t>
            </w:r>
          </w:p>
        </w:tc>
        <w:tc>
          <w:tcPr>
            <w:tcW w:w="16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content（%）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Esters</w:t>
            </w:r>
          </w:p>
        </w:tc>
        <w:tc>
          <w:tcPr>
            <w:tcW w:w="161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Sulfurous acid, cyclohexylmethyl dodecyl ester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1.00 ±0.05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(S)-Isopropyl lactate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0.47±0.54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acid, ethyl ester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1.76±0.16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Decanoic acid, ethyl ester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1.43±0.31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Tridecanoic acid, methyl ester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0.07±0.03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Dodecanoic acid, ethyl ester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0.57±0.04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delta.-Octalactone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7.10±0.19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gamma.-n-Amylbutyrolactone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0.13±0.11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delta.-Amylvalerolactone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4.66±0.24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2H-Pyran-2-one, 6-heptyltetrahydro-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0.32±0.01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Phthalic acid, diisobutyl ester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0.65±0.16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Dibutyl phthalate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0.13±0.14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Aldehydes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Hexanal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7.66±0.11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2-Heptenal, (Z)-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2.30±0.06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Nonanal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9.04±0.37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2-Octenal, (E)-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0.94±0.06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Decanal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1.17±0.05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Benzaldehyde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16.03±0.48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2-Nonenal, (E)-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0.99±0.16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2,4-Nonadienal, (E,E)-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0.63±0.31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Ketones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2-Nonanone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1.72±0.06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3-Octen-2-one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0.23±0.00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2-Undecanone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1.81±0.15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2-Tridecanone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0.77±0.21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trans-Geranylacetone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0.12±0.15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2(3H)-Furanone, 5-butyldihydro-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0.15±0.45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Alcohols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1-Pentanol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1.17±0.28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1-Hexanol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12.02±0.79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1-Octen-3-ol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8.47±0.18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1-Heptanol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1.17±0.48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2-Hepten-1-ol, (E)-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0.08±0.11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1-Hexanol, 2-ethyl-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0.76±0.65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1-Octanol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3.37±0.23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2-Octen-1-ol, (E)-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0.61±0.29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1-Nonanol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1.81±0.05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Benzyl alcohol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0.68±0.65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Phenylethyl Alcohol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0.53±0.32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1-Dodecanol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0.25±0.28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Acids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Phosphonic acid, (phydroxyphenyl)-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0.30±0.17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0.89±0.25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Others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Hept-2-ene, 2,4,4,6-tetramethyl-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1.04±0.54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Heptane, 1,1'-oxybis-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0.37±0.22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Tridecane, 6-methyl-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0.37±0.51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Tetradecane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0.79±0.22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2,4,4,6,6,8,8-Heptamethyl-1-nonene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0.13±0.21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Heneicosane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0.18±0.05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Oxime-, methoxy-phenyl-_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0.95±0.06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Ethanol, 2-phenoxy-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1.93±0.23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Hentriacontane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0.20±0.16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Benzofuran, 2,3-dihydro-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0.23±0.18</w:t>
            </w:r>
          </w:p>
        </w:tc>
      </w:tr>
    </w:tbl>
    <w:p>
      <w:pPr>
        <w:widowControl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spacing w:after="156" w:afterLines="50" w:line="360" w:lineRule="auto"/>
        <w:ind w:firstLine="480" w:firstLineChars="20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Table S2 </w:t>
      </w:r>
      <w:bookmarkStart w:id="0" w:name="_Hlk169978932"/>
      <w:r>
        <w:rPr>
          <w:rFonts w:ascii="Times New Roman" w:hAnsi="Times New Roman" w:eastAsia="宋体"/>
          <w:sz w:val="24"/>
        </w:rPr>
        <w:t>Relative contents of flavor compounds of soy-nut cheese analogs fermented with</w:t>
      </w:r>
      <w:r>
        <w:rPr>
          <w:rFonts w:ascii="Times New Roman" w:hAnsi="Times New Roman" w:eastAsia="宋体"/>
          <w:i/>
          <w:iCs/>
          <w:sz w:val="24"/>
        </w:rPr>
        <w:t xml:space="preserve"> Mucor wutungkiao</w:t>
      </w:r>
      <w:r>
        <w:rPr>
          <w:rFonts w:ascii="Times New Roman" w:hAnsi="Times New Roman" w:eastAsia="宋体"/>
          <w:sz w:val="24"/>
        </w:rPr>
        <w:t xml:space="preserve"> (</w:t>
      </w:r>
      <w:r>
        <w:rPr>
          <w:rFonts w:hint="eastAsia" w:ascii="Times New Roman" w:hAnsi="Times New Roman" w:eastAsia="宋体"/>
          <w:sz w:val="24"/>
          <w:lang w:val="en-US" w:eastAsia="zh-CN"/>
        </w:rPr>
        <w:t>SNCA-</w:t>
      </w:r>
      <w:bookmarkStart w:id="1" w:name="_GoBack"/>
      <w:bookmarkEnd w:id="1"/>
      <w:r>
        <w:rPr>
          <w:rFonts w:ascii="Times New Roman" w:hAnsi="Times New Roman" w:eastAsia="宋体"/>
          <w:sz w:val="24"/>
        </w:rPr>
        <w:t>M ) for 5 days.</w:t>
      </w:r>
      <w:r>
        <w:rPr>
          <w:rFonts w:hint="eastAsia" w:ascii="Times New Roman" w:hAnsi="Times New Roman" w:eastAsia="宋体"/>
          <w:sz w:val="24"/>
        </w:rPr>
        <w:t xml:space="preserve"> </w:t>
      </w:r>
      <w:bookmarkEnd w:id="0"/>
    </w:p>
    <w:tbl>
      <w:tblPr>
        <w:tblStyle w:val="10"/>
        <w:tblW w:w="552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5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39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Volatile compounds</w:t>
            </w:r>
          </w:p>
        </w:tc>
        <w:tc>
          <w:tcPr>
            <w:tcW w:w="15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content（%）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Esters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Methyl thiolacetate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0.34±0.11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Butanethioic acid, S-methyl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0.13±0.23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2-Butenoic acid, 3-methyl-, ethyl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0.11±0.54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Acetic acid, octyl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0.13±0.18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acid, methyl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0.94±0.25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Hexanethioic acid, S-methyl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0.17±0.06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acid, ethyl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0.78±0.07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Propyl octanoate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0.19±0.09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Decanoic acid, ethyl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0.46±0.12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Pentanoic acid, oct-4-yl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0.14±0.06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Dodecanoic acid, methyl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0.26±0.19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Dodecanoic acid, ethyl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0.28±0.19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Ethyl tridecanoate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0.09±0.02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Pentadecanoic acid, 2,6,10,14-tetramethyl-, methyl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0.70±0.12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Hexanoic acid, 1-cyclopentylethyl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0.27±0.23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Menthyl salicylate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0.13±0.19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Phthalic acid, butyl tetradecyl ester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1.87±0.51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Aldehydes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Hexanal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0.16±0.12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2-Heptenal, 2-methyl-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0.48±0.26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2-Heptenal, (Z)-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0.09±0.38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Nonanal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0.68±0.17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2-Nonenal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0.19±0.18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Undecanal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0.09±0.03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2,4-Nonadienal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0.13±0.18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2,4-Decadienal, (E,E)-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0.50±0.25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Ketones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4-Heptanone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0.11±0.16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2-Heptanone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0.20±0.18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3-Heptanone, 5-methyl-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0.65±0.29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2-Undecanone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0.37±0.11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Alcohols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Pentyl alcohol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0.35±0.19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2-Heptanol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0.19±0.02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1-Hexanol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0.54±0.03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3-Octanol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0.22±0.07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1-Octen-3-ol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1.50±0.11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1-Heptanol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0.09±0.02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1-Hexanol, 2-ethyl-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10.79±2.16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2,3-Butanediol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0.12±0.28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Linalol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0.18±0.10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1-Octanol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1.25±0.26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3-Tetradecanol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0.14±0.09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1-Nonanol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0.59±0.08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1,3-Propanediol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0.21±0.12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Phenylethyl Alcohol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0.66±0.19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Dodecyl alcohol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0.09±0.02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2,4-Decadien-1-ol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0.66±0.04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Acids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Acetic acid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0.26±0.19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L-Lactic acid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0.09±0.06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Heptanoic acid, 2-ethyl-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0.29±0.21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42.03±5.54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n-Decanoic acid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8.72±2.29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Dodecanoic acid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3.77±1.31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Others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Trimethylamine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0.15±0.07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Limonene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0.12±0.02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Furan, 2-pentyl-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0.18±0.10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Dodecane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0.15±0.08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Anisole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0.13±0.03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Dimethyl trisulfide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0.14±0.02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Tridecane, 6-methyl-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0.16±0.01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Caryophyllene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0.94±0.11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1-Heptene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0.21±0.13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2-Ethyl-4,6-dimethyltetrahydropyran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0.30±0.09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Oxime-, methoxy-phenyl-_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2.58±0.24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Phenol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7.13±1.38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Phenol, 4-ethyl-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0.27±0.12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2H-Pyran-2-one, tetrahydro-6-pentyl-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0.31±0.05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6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Indole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4.01±1.04  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iCs/>
          <w:kern w:val="0"/>
          <w:sz w:val="24"/>
          <w:szCs w:val="24"/>
        </w:rPr>
      </w:pPr>
    </w:p>
    <w:p>
      <w:pPr>
        <w:widowControl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able S3 </w:t>
      </w:r>
      <w:r>
        <w:rPr>
          <w:rFonts w:ascii="Times New Roman" w:hAnsi="Times New Roman" w:cs="Times New Roman"/>
          <w:sz w:val="24"/>
          <w:szCs w:val="24"/>
        </w:rPr>
        <w:t>Relative contents of flavor compounds of soy-nut cheese analogs fermented with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Rhizopus oryzae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SNCA-R</w:t>
      </w:r>
      <w:r>
        <w:rPr>
          <w:rFonts w:ascii="Times New Roman" w:hAnsi="Times New Roman" w:cs="Times New Roman"/>
          <w:sz w:val="24"/>
          <w:szCs w:val="24"/>
        </w:rPr>
        <w:t>) for 5 days.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tbl>
      <w:tblPr>
        <w:tblStyle w:val="10"/>
        <w:tblW w:w="552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157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5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Volatile compounds </w:t>
            </w:r>
          </w:p>
        </w:tc>
        <w:tc>
          <w:tcPr>
            <w:tcW w:w="157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content（%）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Esters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Hexanoic acid, ethyl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0.18±0.01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Hexanoic acid, 2-ethyl-, methyl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0.32±0.07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acid, methyl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1.13±0.00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acid, ethyl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2.39±1.10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acid, 2-methylpropyl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0.09±0.02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Decanoic acid, methyl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0.23±0.08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Decanoic acid, ethyl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0.90±0.06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1-Methylheptyl acetate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0.27±0.02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delta.-Caprolactone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0.07±0.01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Dodecanoic acid, methyl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0.26±0.02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Dodecanoic acid, ethyl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1.20±0.05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Formic acid, heptyl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0.11±0.03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Hexanoic acid, 2-ethyl-3-hydroxy-, methyl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0.39±0.06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delta.-Octalactone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0.09±0.01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gamma.-Decalactone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0.09±0.01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delta.-Amylvalerolactone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0.33±0.00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Aldehydes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Hexanal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0.14±0.02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2-Heptenal, 2-methyl-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0.63±0.16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2-Octenal, (E)-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0.10±0.03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Benzaldehyde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0.75±0.15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2-Nonenal, (E)-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0.58±0.28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2,4-Nonadienal, (E,E)-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0.12±0.05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2-Undecenal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0.13±0.03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2,4-Decadienal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0.09±0.02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2,4-Decadienal, (E,E)-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0.38±0.06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Ketones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2-Heptanone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2.01±0.05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3-Heptanone, 5-methyl-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0.25±0.11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3-Octanone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0.11±0.01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Alcohols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Pentyl alcohol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0.60±0.07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12.93±0.76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Nonyl alcohol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0.05±0.02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2-Hexanol, 5-methyl-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0.47±0.17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1-Hexanol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1.76±0.09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3-Octanol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0.14±0.00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1-Octen-3-ol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1.38±0.01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1-Heptanol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0.11±0.03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1-Hexanol, 2-ethyl-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3.48±0.23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2,3-Butanediol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0.64±0.18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3-Octen-1-ol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0.12±0.02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2-Octen-1-ol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0.06±0.00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1-Undecanol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0.58±0.12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3-Nonen-1-ol, (Z)-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0.10±0.04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8-Dodecen-1-ol, (Z)-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0.10±0.03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1-Decanol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0.83±0.05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4,5-Octanediol, 2,7-dimethyl-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0.08±0.02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3-Methyl-1-hexanol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0.12±0.01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Benzyl alcohol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2.23±0.13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Phenylethyl Alcohol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0.96±0.08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Acids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2-Ethyl-2,3,3-trimethylbutanoic acid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0.21±0.01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Propanoic acid, 2-hydroxy-, 1-methylethyl ester, (S)-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0.05±0.01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Hexanoic acid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1.82±0.02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44.71±0.78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n-Decanoic acid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4.76±1.11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Dodecanoic acid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2.65±0.09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Others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D-Limonene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0.16±0.01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Furan, 2-pentyl-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0.07±0.02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Undecane, 2,9-dimethyl-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0.10±0.02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Dodecane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0.13±0.03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Pentadecane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0.15±0.03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Caryophyllene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0.89±0.08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1-Heptene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0.27±0.03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2-Ethyl-4,6-dimethyltetrahydropyran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0.12±0.04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Oxime-, methoxy-phenyl-_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0.33±0.12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Phenol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2.92±0.16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Phenol, 4-ethyl-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0.15±0.01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Indole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0.43±0.03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Undecane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0.07±0.01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5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3,5-Dimethyldodecane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0.11±0.01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br w:type="page"/>
      </w:r>
    </w:p>
    <w:p>
      <w:pPr>
        <w:spacing w:after="156" w:afterLines="50" w:line="360" w:lineRule="auto"/>
        <w:ind w:firstLine="480" w:firstLineChars="200"/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Table S4 </w:t>
      </w:r>
      <w:r>
        <w:rPr>
          <w:rFonts w:ascii="Times New Roman" w:hAnsi="Times New Roman" w:cs="Times New Roman"/>
          <w:kern w:val="0"/>
          <w:sz w:val="24"/>
          <w:szCs w:val="24"/>
        </w:rPr>
        <w:t>Relativ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e contents of flavor compounds of soy-nut cheese analogs fermented with</w:t>
      </w:r>
      <w:r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Mucor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wutungkiao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Rhizopus oryzae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SNCA-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M+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R ) for 5 days. </w:t>
      </w:r>
    </w:p>
    <w:tbl>
      <w:tblPr>
        <w:tblStyle w:val="10"/>
        <w:tblW w:w="567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156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10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Volatile Compounds</w:t>
            </w:r>
          </w:p>
        </w:tc>
        <w:tc>
          <w:tcPr>
            <w:tcW w:w="156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content（%）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Esters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Butanethioic acid, S-methyl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0.47±0.08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2-Butenoic acid, 2-methyl-, ethyl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0.09±0.00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Hexanoic acid, 2-ethyl-, methyl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0.29±0.05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2-Ethyl-1-hexanol acetate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0.11±0.01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Formic acid, 2-ethylhexyl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0.10±0.07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acid, methyl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0.46±0.09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Methyl 6-methyl heptanoate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0.62±0.11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Hexanethioic acid, S-methyl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0.13±0.01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acid, ethyl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0.95±0.03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Decanoic acid, methyl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0.17±0.03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Decanoic acid, ethyl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0.51±0.09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Decanoic acid, propyl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0.09±0.01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Lauric acid, methyl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0.23±0.03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Lauric acid, ethyl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0.42±0.04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Dodecanoic acid, propyl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0.07±0.01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delta.-Octalactone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0.08±0.01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delta.-Amylvalerolactone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0.27±0.03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gamma.-Dodecalactone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0.12±0.03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delta.-Nonalactone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0.05±0.00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Phthalic acid, diisobutyl ester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2.76±0.12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Dibutyl phthalate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0.17±0.03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Aldehydes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2-Heptenal, 2-methyl-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0.77±0.09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Octanal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0.07±0.03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2-Heptenal, (Z)-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0.07±0.01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2-Octenal, (E)-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0.07±0.03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2-Decenal, (E)-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0.18±0.06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Undecanal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0.34±0.05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2,4-Nonadienal, (E,E)-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0.10±0.01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2,4-Decadienal, (E,E)-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0.36±0.09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Ketones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3-Octanone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0.33±0.03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3-Heptanone, 5-methyl-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0.38±0.08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2-Butanone, 3-hydroxy-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0.05±0.01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Acetophenone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0.18±0.06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Alcohols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1-Butanol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0.05±0.01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n-Amyl alcohol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0.96±0.03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2-Heptanol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0.27±0.07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Hexyl alcohol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0.53±0.04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3-Octanol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0.59±0.09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1-Octen-3-ol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1.26±0.10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Heptyl alcohol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0.14±0.03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4,5-Octanediol, 2,7-dimethyl-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0.06±0.03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2-Propyl-1-pentanol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16.12±2.17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2,3-Butanediol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0.06±0.01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beta.-Linalool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0.21±0.07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1-Octanol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2.30±0.14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1-Nonanol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0.16±0.01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5-Dodecanol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0.20±0.03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Undecyl alcohol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0.59±0.06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2-Octen-1-ol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1.99±0.10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4-Methyl-2-hexanol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0.21±0.06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1-Decanol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0.13±0.03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Benzyl alcohol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0.11±0.03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Phenylethyl Alcohol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0.35±0.01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1-Dodecanol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0.13±0.03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2,4-Decadienol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0.05±0.00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Acids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Undec-10-ynoic acid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0.13±0.03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Octanoic acid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33.15±3.87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n-Decanoic acid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6.18±1.14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Dodecanoic acid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4.52±0.08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Tridecanoic acid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0.64±0.01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Others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Disulfide, dimethyl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0.49±0.08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Undecane, 4,6-dimethyl-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0.18±0.06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Furan, 2-pentyl-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0.10±0.01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Dimethyl trisulfide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0.73±0.08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5-Tetradecene, (E)-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0.35±0.01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3-Methyl-1-heptene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0.29±0.02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2-Ethyl-4,6-dimethyltetrahydropyran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0.34±0.06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Phenol, 2-methoxy-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0.06±0.01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Phenol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7.13±2.10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Phenol, 4-ethyl-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0.23±0.01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Indole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6.25±1.18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10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Oleamide 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2.01±0.03 </w:t>
            </w:r>
          </w:p>
        </w:tc>
      </w:tr>
    </w:tbl>
    <w:p>
      <w:pPr>
        <w:widowControl/>
        <w:jc w:val="left"/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haris SI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4372946"/>
    </w:sdtPr>
    <w:sdtEndPr>
      <w:rPr>
        <w:rFonts w:ascii="Times New Roman" w:hAnsi="Times New Roman" w:cs="Times New Roman"/>
      </w:rPr>
    </w:sdtEndPr>
    <w:sdtContent>
      <w:p>
        <w:pPr>
          <w:pStyle w:val="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S-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MjM1Y2RmMDA0MTRlNzFkZjVlZGI1NjViYWE5MmY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PT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2vx2dsm5stv7e9a2tvsxzztaxx0zrxz5tz&quot;&gt;M SA CCS-PEI aerogel&lt;record-ids&gt;&lt;item&gt;4&lt;/item&gt;&lt;item&gt;17&lt;/item&gt;&lt;item&gt;28&lt;/item&gt;&lt;item&gt;57&lt;/item&gt;&lt;item&gt;80&lt;/item&gt;&lt;item&gt;88&lt;/item&gt;&lt;item&gt;92&lt;/item&gt;&lt;item&gt;96&lt;/item&gt;&lt;item&gt;100&lt;/item&gt;&lt;item&gt;101&lt;/item&gt;&lt;item&gt;113&lt;/item&gt;&lt;item&gt;115&lt;/item&gt;&lt;item&gt;117&lt;/item&gt;&lt;item&gt;142&lt;/item&gt;&lt;item&gt;144&lt;/item&gt;&lt;/record-ids&gt;&lt;/item&gt;&lt;/Libraries&gt;"/>
    <w:docVar w:name="KSO_WPS_MARK_KEY" w:val="1f09f53e-7fb2-4c1b-b14c-ea38eff4908e"/>
  </w:docVars>
  <w:rsids>
    <w:rsidRoot w:val="000F5944"/>
    <w:rsid w:val="00001B0F"/>
    <w:rsid w:val="00002D30"/>
    <w:rsid w:val="000033C8"/>
    <w:rsid w:val="00012742"/>
    <w:rsid w:val="00014155"/>
    <w:rsid w:val="00053EC4"/>
    <w:rsid w:val="000624F9"/>
    <w:rsid w:val="00064C66"/>
    <w:rsid w:val="00066FB6"/>
    <w:rsid w:val="000915DD"/>
    <w:rsid w:val="00096ADF"/>
    <w:rsid w:val="000B2101"/>
    <w:rsid w:val="000B2D8B"/>
    <w:rsid w:val="000B41BC"/>
    <w:rsid w:val="000C00A2"/>
    <w:rsid w:val="000C3DBE"/>
    <w:rsid w:val="000D479C"/>
    <w:rsid w:val="000D70A3"/>
    <w:rsid w:val="000E73A2"/>
    <w:rsid w:val="000F5702"/>
    <w:rsid w:val="000F5944"/>
    <w:rsid w:val="00105B5B"/>
    <w:rsid w:val="00110929"/>
    <w:rsid w:val="0011386B"/>
    <w:rsid w:val="00127670"/>
    <w:rsid w:val="00136E0D"/>
    <w:rsid w:val="00143BE4"/>
    <w:rsid w:val="00156146"/>
    <w:rsid w:val="001711CC"/>
    <w:rsid w:val="00172C9F"/>
    <w:rsid w:val="001951EA"/>
    <w:rsid w:val="001B161A"/>
    <w:rsid w:val="001B750F"/>
    <w:rsid w:val="001C2A7E"/>
    <w:rsid w:val="0020439A"/>
    <w:rsid w:val="00204887"/>
    <w:rsid w:val="00205B7B"/>
    <w:rsid w:val="00216A45"/>
    <w:rsid w:val="0022065B"/>
    <w:rsid w:val="00227C7A"/>
    <w:rsid w:val="00232FDE"/>
    <w:rsid w:val="00234B88"/>
    <w:rsid w:val="0024067E"/>
    <w:rsid w:val="00250666"/>
    <w:rsid w:val="002605C8"/>
    <w:rsid w:val="002610F9"/>
    <w:rsid w:val="00276F17"/>
    <w:rsid w:val="00293CD7"/>
    <w:rsid w:val="00294C8C"/>
    <w:rsid w:val="002A13EF"/>
    <w:rsid w:val="002A561D"/>
    <w:rsid w:val="002B2558"/>
    <w:rsid w:val="002B6429"/>
    <w:rsid w:val="002C0DB0"/>
    <w:rsid w:val="002D0B7D"/>
    <w:rsid w:val="002D1940"/>
    <w:rsid w:val="002D1BD9"/>
    <w:rsid w:val="00304DF6"/>
    <w:rsid w:val="00320448"/>
    <w:rsid w:val="003248D4"/>
    <w:rsid w:val="00330901"/>
    <w:rsid w:val="00336DEC"/>
    <w:rsid w:val="00346424"/>
    <w:rsid w:val="00352CCE"/>
    <w:rsid w:val="00360FBE"/>
    <w:rsid w:val="0036540F"/>
    <w:rsid w:val="003847DC"/>
    <w:rsid w:val="00395208"/>
    <w:rsid w:val="00396956"/>
    <w:rsid w:val="00397099"/>
    <w:rsid w:val="003A4D55"/>
    <w:rsid w:val="003B0709"/>
    <w:rsid w:val="003B79C8"/>
    <w:rsid w:val="003C18A2"/>
    <w:rsid w:val="003C23FF"/>
    <w:rsid w:val="003D4A6E"/>
    <w:rsid w:val="003D4ED8"/>
    <w:rsid w:val="003D5B6A"/>
    <w:rsid w:val="00432E2D"/>
    <w:rsid w:val="00441A94"/>
    <w:rsid w:val="00443357"/>
    <w:rsid w:val="004437CA"/>
    <w:rsid w:val="004443D3"/>
    <w:rsid w:val="00454801"/>
    <w:rsid w:val="00480B7E"/>
    <w:rsid w:val="00480D08"/>
    <w:rsid w:val="004913CF"/>
    <w:rsid w:val="00493601"/>
    <w:rsid w:val="004A10A8"/>
    <w:rsid w:val="004B09AD"/>
    <w:rsid w:val="004D5DA0"/>
    <w:rsid w:val="004E1BBB"/>
    <w:rsid w:val="00530628"/>
    <w:rsid w:val="00535F52"/>
    <w:rsid w:val="0053761B"/>
    <w:rsid w:val="00540A17"/>
    <w:rsid w:val="005558EE"/>
    <w:rsid w:val="00570AA9"/>
    <w:rsid w:val="00586C7D"/>
    <w:rsid w:val="0058789E"/>
    <w:rsid w:val="005D5577"/>
    <w:rsid w:val="005E5244"/>
    <w:rsid w:val="005F19D2"/>
    <w:rsid w:val="005F755C"/>
    <w:rsid w:val="005F7FE7"/>
    <w:rsid w:val="00600D9B"/>
    <w:rsid w:val="00614D2B"/>
    <w:rsid w:val="00615089"/>
    <w:rsid w:val="00617CF5"/>
    <w:rsid w:val="00654FE0"/>
    <w:rsid w:val="00657747"/>
    <w:rsid w:val="006626CA"/>
    <w:rsid w:val="00665E22"/>
    <w:rsid w:val="0067003B"/>
    <w:rsid w:val="00670BAF"/>
    <w:rsid w:val="006866E9"/>
    <w:rsid w:val="00695A60"/>
    <w:rsid w:val="006A22C1"/>
    <w:rsid w:val="006A2E26"/>
    <w:rsid w:val="006A498B"/>
    <w:rsid w:val="006C47DE"/>
    <w:rsid w:val="006E5460"/>
    <w:rsid w:val="006F5AE8"/>
    <w:rsid w:val="007135BE"/>
    <w:rsid w:val="007311D0"/>
    <w:rsid w:val="00742A21"/>
    <w:rsid w:val="00755B32"/>
    <w:rsid w:val="00771270"/>
    <w:rsid w:val="007922E9"/>
    <w:rsid w:val="00797093"/>
    <w:rsid w:val="00797CE1"/>
    <w:rsid w:val="007A3114"/>
    <w:rsid w:val="007A52A4"/>
    <w:rsid w:val="007D31C2"/>
    <w:rsid w:val="007E24F8"/>
    <w:rsid w:val="007E3B18"/>
    <w:rsid w:val="007F5982"/>
    <w:rsid w:val="00800E2F"/>
    <w:rsid w:val="008069EC"/>
    <w:rsid w:val="0081007E"/>
    <w:rsid w:val="00812F62"/>
    <w:rsid w:val="00836AA8"/>
    <w:rsid w:val="00841779"/>
    <w:rsid w:val="00845D28"/>
    <w:rsid w:val="00856695"/>
    <w:rsid w:val="008633EC"/>
    <w:rsid w:val="008801C6"/>
    <w:rsid w:val="00884C30"/>
    <w:rsid w:val="008952F8"/>
    <w:rsid w:val="00896F56"/>
    <w:rsid w:val="008B03A0"/>
    <w:rsid w:val="008B7961"/>
    <w:rsid w:val="008D09FE"/>
    <w:rsid w:val="008D23B2"/>
    <w:rsid w:val="008D343F"/>
    <w:rsid w:val="008D5FD8"/>
    <w:rsid w:val="008E3C59"/>
    <w:rsid w:val="008F0E3E"/>
    <w:rsid w:val="00901EA4"/>
    <w:rsid w:val="00903E7C"/>
    <w:rsid w:val="00915EE6"/>
    <w:rsid w:val="00920E11"/>
    <w:rsid w:val="0093062B"/>
    <w:rsid w:val="00933CF3"/>
    <w:rsid w:val="00935169"/>
    <w:rsid w:val="009372B9"/>
    <w:rsid w:val="00941204"/>
    <w:rsid w:val="00952FB8"/>
    <w:rsid w:val="0095533F"/>
    <w:rsid w:val="009617C8"/>
    <w:rsid w:val="0096354F"/>
    <w:rsid w:val="00967C99"/>
    <w:rsid w:val="009711F2"/>
    <w:rsid w:val="0097371D"/>
    <w:rsid w:val="00977B26"/>
    <w:rsid w:val="00981602"/>
    <w:rsid w:val="0099470F"/>
    <w:rsid w:val="009A11A7"/>
    <w:rsid w:val="009A4C43"/>
    <w:rsid w:val="009B3378"/>
    <w:rsid w:val="009C1C28"/>
    <w:rsid w:val="009D05D2"/>
    <w:rsid w:val="009E31A6"/>
    <w:rsid w:val="00A050D5"/>
    <w:rsid w:val="00A134B7"/>
    <w:rsid w:val="00A14D46"/>
    <w:rsid w:val="00A158EE"/>
    <w:rsid w:val="00A22429"/>
    <w:rsid w:val="00A34252"/>
    <w:rsid w:val="00A35273"/>
    <w:rsid w:val="00A37837"/>
    <w:rsid w:val="00A412B6"/>
    <w:rsid w:val="00A4280C"/>
    <w:rsid w:val="00A56F4A"/>
    <w:rsid w:val="00A64714"/>
    <w:rsid w:val="00A83B72"/>
    <w:rsid w:val="00A912ED"/>
    <w:rsid w:val="00A93D23"/>
    <w:rsid w:val="00AC36E3"/>
    <w:rsid w:val="00AF3B63"/>
    <w:rsid w:val="00AF49A9"/>
    <w:rsid w:val="00B200A3"/>
    <w:rsid w:val="00B43051"/>
    <w:rsid w:val="00B4511F"/>
    <w:rsid w:val="00B57974"/>
    <w:rsid w:val="00B76934"/>
    <w:rsid w:val="00B81B56"/>
    <w:rsid w:val="00B94C65"/>
    <w:rsid w:val="00BB2E49"/>
    <w:rsid w:val="00BC09DE"/>
    <w:rsid w:val="00BC6738"/>
    <w:rsid w:val="00BD3B72"/>
    <w:rsid w:val="00BF1A4B"/>
    <w:rsid w:val="00C02CDB"/>
    <w:rsid w:val="00C231E5"/>
    <w:rsid w:val="00C64BA4"/>
    <w:rsid w:val="00CA4FED"/>
    <w:rsid w:val="00CA7794"/>
    <w:rsid w:val="00CB38F4"/>
    <w:rsid w:val="00CB5C92"/>
    <w:rsid w:val="00CB714D"/>
    <w:rsid w:val="00CC46F7"/>
    <w:rsid w:val="00CD4054"/>
    <w:rsid w:val="00D0532E"/>
    <w:rsid w:val="00D22222"/>
    <w:rsid w:val="00D50AB6"/>
    <w:rsid w:val="00D50BC0"/>
    <w:rsid w:val="00D52C92"/>
    <w:rsid w:val="00D627D5"/>
    <w:rsid w:val="00D67300"/>
    <w:rsid w:val="00D74FD8"/>
    <w:rsid w:val="00D93DD7"/>
    <w:rsid w:val="00DD0905"/>
    <w:rsid w:val="00DE2F88"/>
    <w:rsid w:val="00DE380E"/>
    <w:rsid w:val="00DE5C5C"/>
    <w:rsid w:val="00DE790A"/>
    <w:rsid w:val="00DF1D00"/>
    <w:rsid w:val="00E14CDC"/>
    <w:rsid w:val="00E21CFC"/>
    <w:rsid w:val="00E37F65"/>
    <w:rsid w:val="00E47463"/>
    <w:rsid w:val="00E4771B"/>
    <w:rsid w:val="00E532FE"/>
    <w:rsid w:val="00E54BE8"/>
    <w:rsid w:val="00E55B3B"/>
    <w:rsid w:val="00E56222"/>
    <w:rsid w:val="00E66B6D"/>
    <w:rsid w:val="00E76954"/>
    <w:rsid w:val="00E85A65"/>
    <w:rsid w:val="00E85BBA"/>
    <w:rsid w:val="00E935BE"/>
    <w:rsid w:val="00E964F0"/>
    <w:rsid w:val="00EB7C99"/>
    <w:rsid w:val="00EE2590"/>
    <w:rsid w:val="00EE5818"/>
    <w:rsid w:val="00F0384C"/>
    <w:rsid w:val="00F24664"/>
    <w:rsid w:val="00F360E2"/>
    <w:rsid w:val="00F438A6"/>
    <w:rsid w:val="00F52FE3"/>
    <w:rsid w:val="00F53013"/>
    <w:rsid w:val="00F53EB7"/>
    <w:rsid w:val="00F83214"/>
    <w:rsid w:val="00F91D6E"/>
    <w:rsid w:val="00FB6AD5"/>
    <w:rsid w:val="00FC5B62"/>
    <w:rsid w:val="00FC5D98"/>
    <w:rsid w:val="00FD0DD1"/>
    <w:rsid w:val="00FD5A39"/>
    <w:rsid w:val="0BE9654F"/>
    <w:rsid w:val="14431EF2"/>
    <w:rsid w:val="24411687"/>
    <w:rsid w:val="356B400F"/>
    <w:rsid w:val="38EB24F1"/>
    <w:rsid w:val="394E3142"/>
    <w:rsid w:val="44A936FC"/>
    <w:rsid w:val="4D730EA1"/>
    <w:rsid w:val="52BD6C15"/>
    <w:rsid w:val="54BD6CF6"/>
    <w:rsid w:val="56E74DA7"/>
    <w:rsid w:val="56F93520"/>
    <w:rsid w:val="57C42986"/>
    <w:rsid w:val="5C831C47"/>
    <w:rsid w:val="63536A40"/>
    <w:rsid w:val="65B83C57"/>
    <w:rsid w:val="692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tabs>
        <w:tab w:val="left" w:pos="1751"/>
      </w:tabs>
      <w:jc w:val="center"/>
      <w:outlineLvl w:val="0"/>
    </w:pPr>
    <w:rPr>
      <w:rFonts w:ascii="Times New Roman" w:hAnsi="Times New Roman" w:eastAsia="宋体" w:cs="Times New Roman"/>
      <w:b/>
      <w:szCs w:val="2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unhideWhenUsed/>
    <w:qFormat/>
    <w:uiPriority w:val="99"/>
    <w:pPr>
      <w:jc w:val="left"/>
    </w:pPr>
  </w:style>
  <w:style w:type="paragraph" w:styleId="6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3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line number"/>
    <w:basedOn w:val="12"/>
    <w:semiHidden/>
    <w:unhideWhenUsed/>
    <w:qFormat/>
    <w:uiPriority w:val="99"/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styleId="18">
    <w:name w:val="Placeholder Text"/>
    <w:basedOn w:val="12"/>
    <w:semiHidden/>
    <w:qFormat/>
    <w:uiPriority w:val="99"/>
    <w:rPr>
      <w:color w:val="808080"/>
    </w:rPr>
  </w:style>
  <w:style w:type="paragraph" w:customStyle="1" w:styleId="19">
    <w:name w:val="EndNote Bibliography Title"/>
    <w:basedOn w:val="1"/>
    <w:link w:val="20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0">
    <w:name w:val="EndNote Bibliography Title 字符"/>
    <w:basedOn w:val="12"/>
    <w:link w:val="19"/>
    <w:qFormat/>
    <w:uiPriority w:val="0"/>
    <w:rPr>
      <w:rFonts w:ascii="等线" w:hAnsi="等线" w:eastAsia="等线"/>
      <w:kern w:val="2"/>
      <w:szCs w:val="22"/>
    </w:rPr>
  </w:style>
  <w:style w:type="paragraph" w:customStyle="1" w:styleId="21">
    <w:name w:val="EndNote Bibliography"/>
    <w:basedOn w:val="1"/>
    <w:link w:val="22"/>
    <w:qFormat/>
    <w:uiPriority w:val="0"/>
    <w:rPr>
      <w:rFonts w:ascii="等线" w:hAnsi="等线" w:eastAsia="等线"/>
      <w:sz w:val="20"/>
    </w:rPr>
  </w:style>
  <w:style w:type="character" w:customStyle="1" w:styleId="22">
    <w:name w:val="EndNote Bibliography 字符"/>
    <w:basedOn w:val="12"/>
    <w:link w:val="21"/>
    <w:qFormat/>
    <w:uiPriority w:val="0"/>
    <w:rPr>
      <w:rFonts w:ascii="等线" w:hAnsi="等线" w:eastAsia="等线"/>
      <w:kern w:val="2"/>
      <w:szCs w:val="22"/>
    </w:rPr>
  </w:style>
  <w:style w:type="character" w:customStyle="1" w:styleId="23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szCs w:val="24"/>
    </w:rPr>
  </w:style>
  <w:style w:type="character" w:customStyle="1" w:styleId="24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8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批注文字 字符"/>
    <w:basedOn w:val="12"/>
    <w:link w:val="5"/>
    <w:qFormat/>
    <w:uiPriority w:val="99"/>
    <w:rPr>
      <w:kern w:val="2"/>
      <w:sz w:val="21"/>
      <w:szCs w:val="22"/>
    </w:rPr>
  </w:style>
  <w:style w:type="character" w:customStyle="1" w:styleId="31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33">
    <w:name w:val="批注主题 字符"/>
    <w:basedOn w:val="30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D166-C581-4499-9B41-5115EAE66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967</Words>
  <Characters>7992</Characters>
  <Lines>66</Lines>
  <Paragraphs>18</Paragraphs>
  <TotalTime>3</TotalTime>
  <ScaleCrop>false</ScaleCrop>
  <LinksUpToDate>false</LinksUpToDate>
  <CharactersWithSpaces>8566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2024-06-12T12:02:00Z</dcterms:created>
  <dc:creator>苏 海泽</dc:creator>
  <cp:lastModifiedBy>•聒噪</cp:lastModifiedBy>
  <dcterms:modified xsi:type="dcterms:W3CDTF">2025-03-13T10:39:44Z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01DB9A26AD4A41D7B3DE545CA5BF097F</vt:lpwstr>
  </property>
  <property fmtid="{D5CDD505-2E9C-101B-9397-08002B2CF9AE}" pid="4" name="GrammarlyDocumentId">
    <vt:lpwstr>7b6b9270be257b65f0ca14ebd898c3dfc9c864035e68e07ec04fe227f0acea53</vt:lpwstr>
  </property>
</Properties>
</file>