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71C4" w14:textId="4C34708C" w:rsidR="00523F51" w:rsidRPr="000866C5" w:rsidRDefault="00523F51" w:rsidP="00523F5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66C5">
        <w:rPr>
          <w:rFonts w:ascii="Times New Roman" w:hAnsi="Times New Roman" w:cs="Times New Roman"/>
          <w:b/>
          <w:bCs/>
          <w:sz w:val="26"/>
          <w:szCs w:val="26"/>
        </w:rPr>
        <w:t xml:space="preserve">Supplementary Material </w:t>
      </w:r>
    </w:p>
    <w:p w14:paraId="284D9539" w14:textId="77926142" w:rsidR="0029338B" w:rsidRPr="000866C5" w:rsidRDefault="00E250D2" w:rsidP="00523F51">
      <w:pPr>
        <w:jc w:val="center"/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t>Post-Shrinkage Strategies for Nonlinear Semiparametric Regression Models in Low and High-Dimensional Settings</w:t>
      </w:r>
    </w:p>
    <w:p w14:paraId="018DCF8E" w14:textId="77777777" w:rsidR="00FF1160" w:rsidRPr="000866C5" w:rsidRDefault="00FF1160" w:rsidP="00FF1160">
      <w:pPr>
        <w:rPr>
          <w:rFonts w:ascii="Times New Roman" w:hAnsi="Times New Roman" w:cs="Times New Roman"/>
          <w:b/>
          <w:bCs/>
        </w:rPr>
      </w:pPr>
    </w:p>
    <w:p w14:paraId="4A7388EC" w14:textId="757C1C0D" w:rsidR="00FF1160" w:rsidRPr="000866C5" w:rsidRDefault="00134E53" w:rsidP="00FF1160">
      <w:pPr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t>S1</w:t>
      </w:r>
      <w:r w:rsidR="00FF1160" w:rsidRPr="000866C5">
        <w:rPr>
          <w:rFonts w:ascii="Times New Roman" w:hAnsi="Times New Roman" w:cs="Times New Roman"/>
          <w:b/>
          <w:bCs/>
        </w:rPr>
        <w:t>. Asymptotic properties of the estimators</w:t>
      </w:r>
    </w:p>
    <w:p w14:paraId="31973724" w14:textId="25AF1667" w:rsidR="00A43667" w:rsidRPr="000866C5" w:rsidRDefault="00FF1160" w:rsidP="00A43667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To establish the asymptotic properties of the estimators for the low-dimensional case, we present a sequence of local alternatives and the corresponding loss functions, which are based on a positive-definite matrix </w:t>
      </w:r>
      <w:r w:rsidR="003E53F6" w:rsidRPr="000866C5">
        <w:rPr>
          <w:rFonts w:ascii="Cambria Math" w:hAnsi="Cambria Math" w:cs="Times New Roman"/>
          <w:b/>
          <w:i/>
        </w:rPr>
        <w:t>ℶ</w:t>
      </w:r>
      <w:r w:rsidR="003014D7" w:rsidRPr="000866C5">
        <w:rPr>
          <w:rFonts w:ascii="Times New Roman" w:eastAsiaTheme="minorEastAsia" w:hAnsi="Times New Roman" w:cs="Times New Roman"/>
          <w:b/>
        </w:rPr>
        <w:t xml:space="preserve"> </w:t>
      </w:r>
      <w:r w:rsidR="00A43667" w:rsidRPr="000866C5">
        <w:rPr>
          <w:rFonts w:ascii="Times New Roman" w:eastAsiaTheme="minorEastAsia" w:hAnsi="Times New Roman" w:cs="Times New Roman"/>
          <w:bCs/>
        </w:rPr>
        <w:t xml:space="preserve">in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</w:rPr>
              <m:t>R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</m:sSup>
      </m:oMath>
      <w:r w:rsidR="00A43667" w:rsidRPr="000866C5">
        <w:rPr>
          <w:rFonts w:ascii="Times New Roman" w:eastAsiaTheme="minorEastAsia" w:hAnsi="Times New Roman" w:cs="Times New Roman"/>
          <w:bCs/>
        </w:rPr>
        <w:t xml:space="preserve"> </w:t>
      </w:r>
      <w:r w:rsidRPr="000866C5">
        <w:rPr>
          <w:rFonts w:ascii="Times New Roman" w:hAnsi="Times New Roman" w:cs="Times New Roman"/>
        </w:rPr>
        <w:t xml:space="preserve">. </w:t>
      </w:r>
      <w:r w:rsidRPr="000866C5">
        <w:rPr>
          <w:rFonts w:ascii="Times New Roman" w:eastAsia="Calibri" w:hAnsi="Times New Roman" w:cs="Times New Roman"/>
        </w:rPr>
        <w:t>We</w:t>
      </w:r>
      <w:r w:rsidRPr="000866C5">
        <w:rPr>
          <w:rFonts w:ascii="Times New Roman" w:hAnsi="Times New Roman" w:cs="Times New Roman"/>
        </w:rPr>
        <w:t xml:space="preserve"> assume that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is an estimator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1n</m:t>
            </m:r>
          </m:sub>
        </m:sSub>
      </m:oMath>
      <w:r w:rsidR="00A43667" w:rsidRPr="000866C5">
        <w:rPr>
          <w:rFonts w:ascii="Times New Roman" w:eastAsiaTheme="minorEastAsia" w:hAnsi="Times New Roman" w:cs="Times New Roman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1n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1n</m:t>
            </m:r>
          </m:sub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</w:rPr>
              <m:t>R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</m:sSup>
      </m:oMath>
      <w:r w:rsidRPr="000866C5">
        <w:rPr>
          <w:rFonts w:ascii="Times New Roman" w:eastAsiaTheme="minorEastAsia" w:hAnsi="Times New Roman" w:cs="Times New Roman"/>
        </w:rPr>
        <w:t>:</w:t>
      </w:r>
    </w:p>
    <w:p w14:paraId="5EC8BB39" w14:textId="299FB652" w:rsidR="00FF1160" w:rsidRPr="000866C5" w:rsidRDefault="00000000" w:rsidP="00A43667">
      <w:pPr>
        <w:jc w:val="both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 xml:space="preserve">: 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=κ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</w:rPr>
            <m:t xml:space="preserve"> ,</m:t>
          </m:r>
          <m:r>
            <m:rPr>
              <m:sty m:val="bi"/>
            </m:rPr>
            <w:rPr>
              <w:rFonts w:ascii="Cambria Math" w:hAnsi="Cambria Math" w:cs="Times New Roman"/>
            </w:rPr>
            <m:t>κ</m:t>
          </m:r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="Times New Roman"/>
                </w:rPr>
                <m:t>R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sup>
          </m:sSup>
          <m:r>
            <m:rPr>
              <m:scr m:val="script"/>
            </m:rPr>
            <w:rPr>
              <w:rFonts w:ascii="Cambria Math" w:hAnsi="Cambria Math" w:cs="Times New Roman"/>
            </w:rPr>
            <m:t>,    L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=n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</w:rPr>
            <m:t>ℶ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,         (S1.1)</m:t>
          </m:r>
        </m:oMath>
      </m:oMathPara>
    </w:p>
    <w:p w14:paraId="55C36E85" w14:textId="0B7F85BD" w:rsidR="00FF1160" w:rsidRPr="000866C5" w:rsidRDefault="003014D7" w:rsidP="00FF1160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w</w:t>
      </w:r>
      <w:r w:rsidR="00FF1160" w:rsidRPr="000866C5">
        <w:rPr>
          <w:rFonts w:ascii="Times New Roman" w:hAnsi="Times New Roman" w:cs="Times New Roman"/>
        </w:rPr>
        <w:t>here</w:t>
      </w:r>
      <w:r w:rsidRPr="000866C5">
        <w:rPr>
          <w:rFonts w:ascii="Times New Roman" w:hAnsi="Times New Roman" w:cs="Times New Roman"/>
        </w:rPr>
        <w:t xml:space="preserve">  </w:t>
      </w:r>
      <w:r w:rsidR="00FF1160" w:rsidRPr="000866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FF1160" w:rsidRPr="000866C5">
        <w:rPr>
          <w:rFonts w:ascii="Times New Roman" w:hAnsi="Times New Roman" w:cs="Times New Roman"/>
        </w:rPr>
        <w:t xml:space="preserve"> is the sequence of local alternatives. The asymptotic distribution function of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  <m:ctrlPr>
              <w:rPr>
                <w:rFonts w:ascii="Cambria Math" w:eastAsiaTheme="minorEastAsia" w:hAnsi="Cambria Math" w:cs="Times New Roman"/>
                <w:i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sup>
        </m:sSubSup>
      </m:oMath>
      <w:r w:rsidR="00FF1160" w:rsidRPr="000866C5">
        <w:rPr>
          <w:rFonts w:ascii="Times New Roman" w:eastAsia="Calibri" w:hAnsi="Times New Roman" w:cs="Times New Roman"/>
        </w:rPr>
        <w:t xml:space="preserve"> </w:t>
      </w:r>
      <w:r w:rsidR="00FF1160" w:rsidRPr="000866C5">
        <w:rPr>
          <w:rFonts w:ascii="Times New Roman" w:hAnsi="Times New Roman" w:cs="Times New Roman"/>
        </w:rPr>
        <w:t xml:space="preserve">based 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FF1160" w:rsidRPr="000866C5">
        <w:rPr>
          <w:rFonts w:ascii="Times New Roman" w:hAnsi="Times New Roman" w:cs="Times New Roman"/>
        </w:rPr>
        <w:t xml:space="preserve"> can be written as:</w:t>
      </w:r>
    </w:p>
    <w:p w14:paraId="4573C4F9" w14:textId="076240F3" w:rsidR="00FF1160" w:rsidRPr="000866C5" w:rsidRDefault="00FF1160" w:rsidP="00FF1160">
      <w:pPr>
        <w:spacing w:after="0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ϑ</m:t>
              </m:r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≤ϑ|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,</m:t>
              </m:r>
            </m:e>
          </m:func>
          <m:r>
            <w:rPr>
              <w:rFonts w:ascii="Cambria Math" w:hAnsi="Cambria Math" w:cs="Times New Roman"/>
            </w:rPr>
            <m:t xml:space="preserve">                                                    (S1.2)</m:t>
          </m:r>
        </m:oMath>
      </m:oMathPara>
    </w:p>
    <w:p w14:paraId="05586A70" w14:textId="7905162D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where </w:t>
      </w:r>
      <m:oMath>
        <m:r>
          <w:rPr>
            <w:rFonts w:ascii="Cambria Math" w:hAnsi="Cambria Math" w:cs="Times New Roman"/>
          </w:rPr>
          <m:t>ϑ</m:t>
        </m:r>
      </m:oMath>
      <w:r w:rsidRPr="000866C5">
        <w:rPr>
          <w:rFonts w:ascii="Times New Roman" w:hAnsi="Times New Roman" w:cs="Times New Roman"/>
        </w:rPr>
        <w:t>&gt;0 is a very small constant. The details are given in Ahmed (2014) and Ahmed et al. (2023).</w:t>
      </w:r>
      <w:r w:rsidRPr="000866C5">
        <w:rPr>
          <w:rFonts w:ascii="Times New Roman" w:eastAsia="Calibri" w:hAnsi="Times New Roman" w:cs="Times New Roman"/>
        </w:rPr>
        <w:t xml:space="preserve"> Additionally</w:t>
      </w:r>
      <w:r w:rsidRPr="000866C5">
        <w:rPr>
          <w:rFonts w:ascii="Times New Roman" w:hAnsi="Times New Roman" w:cs="Times New Roman"/>
        </w:rPr>
        <w:t xml:space="preserve">, it is important to show that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is consistent for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 xml:space="preserve"> when </w:t>
      </w:r>
      <m:oMath>
        <m:r>
          <w:rPr>
            <w:rFonts w:ascii="Cambria Math" w:eastAsiaTheme="minorEastAsia" w:hAnsi="Cambria Math" w:cs="Times New Roman"/>
          </w:rPr>
          <m:t>n→∞</m:t>
        </m:r>
      </m:oMath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which is dependent on the asymptotic distribution given in 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>2).</w:t>
      </w:r>
      <w:r w:rsidRPr="000866C5">
        <w:rPr>
          <w:rFonts w:ascii="Times New Roman" w:eastAsia="Calibri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>Accordingly, if</w:t>
      </w:r>
    </w:p>
    <w:p w14:paraId="2BF80655" w14:textId="46EDC36E" w:rsidR="00FF1160" w:rsidRPr="000866C5" w:rsidRDefault="00000000" w:rsidP="00FF1160">
      <w:pPr>
        <w:spacing w:after="0"/>
        <w:jc w:val="both"/>
        <w:rPr>
          <w:rFonts w:ascii="Times New Roman" w:eastAsiaTheme="minorEastAsia" w:hAnsi="Times New Roman" w:cs="Times New Roman"/>
          <w:i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&gt;ϑ</m:t>
                  </m:r>
                </m:e>
              </m:d>
              <m:r>
                <w:rPr>
                  <w:rFonts w:ascii="Cambria Math" w:hAnsi="Cambria Math" w:cs="Times New Roman"/>
                </w:rPr>
                <m:t>=0</m:t>
              </m:r>
            </m:e>
          </m:func>
          <m:r>
            <w:rPr>
              <w:rFonts w:ascii="Cambria Math" w:hAnsi="Cambria Math" w:cs="Times New Roman"/>
            </w:rPr>
            <m:t>.</m:t>
          </m:r>
        </m:oMath>
      </m:oMathPara>
    </w:p>
    <w:p w14:paraId="598133EE" w14:textId="55EF9AF4" w:rsidR="00FF1160" w:rsidRPr="000866C5" w:rsidRDefault="00FF1160" w:rsidP="00FF1160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Then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we have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→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→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 xml:space="preserve"> denotes the </w:t>
      </w:r>
      <w:r w:rsidRPr="000866C5">
        <w:rPr>
          <w:rFonts w:ascii="Times New Roman" w:eastAsia="Times New Roman" w:hAnsi="Times New Roman" w:cs="Times New Roman"/>
        </w:rPr>
        <w:t>probability of convergence. Hence,</w:t>
      </w:r>
      <w:r w:rsidRPr="000866C5">
        <w:rPr>
          <w:rFonts w:ascii="Times New Roman" w:eastAsiaTheme="minorEastAsia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 xml:space="preserve">is consistent </w:t>
      </w:r>
      <w:r w:rsidRPr="000866C5">
        <w:rPr>
          <w:rFonts w:ascii="Times New Roman" w:eastAsia="Calibri" w:hAnsi="Times New Roman" w:cs="Times New Roman"/>
        </w:rPr>
        <w:t>with</w:t>
      </w:r>
      <w:r w:rsidRPr="000866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eastAsia="Calibri" w:hAnsi="Times New Roman" w:cs="Times New Roman"/>
        </w:rPr>
        <w:t>;</w:t>
      </w:r>
      <w:r w:rsidRPr="000866C5">
        <w:rPr>
          <w:rFonts w:ascii="Times New Roman" w:eastAsiaTheme="minorEastAsia" w:hAnsi="Times New Roman" w:cs="Times New Roman"/>
        </w:rPr>
        <w:t xml:space="preserve"> for details</w:t>
      </w:r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see Mungo (2019).</w:t>
      </w:r>
      <w:r w:rsidR="00327ACA"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 xml:space="preserve">To establish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asymptotic normality of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>the following</w:t>
      </w:r>
      <w:r w:rsidRPr="000866C5">
        <w:rPr>
          <w:rFonts w:ascii="Times New Roman" w:hAnsi="Times New Roman" w:cs="Times New Roman"/>
        </w:rPr>
        <w:t xml:space="preserve"> regularity conditions</w:t>
      </w:r>
      <w:r w:rsidRPr="000866C5">
        <w:rPr>
          <w:rFonts w:ascii="Times New Roman" w:eastAsia="Calibri" w:hAnsi="Times New Roman" w:cs="Times New Roman"/>
        </w:rPr>
        <w:t xml:space="preserve"> can be obtained</w:t>
      </w:r>
      <w:r w:rsidRPr="000866C5">
        <w:rPr>
          <w:rFonts w:ascii="Times New Roman" w:hAnsi="Times New Roman" w:cs="Times New Roman"/>
        </w:rPr>
        <w:t>:</w:t>
      </w:r>
    </w:p>
    <w:p w14:paraId="4CB22886" w14:textId="64186432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 xml:space="preserve">(R1) As </w:t>
      </w:r>
      <m:oMath>
        <m:r>
          <w:rPr>
            <w:rFonts w:ascii="Cambria Math" w:eastAsiaTheme="minorEastAsia" w:hAnsi="Cambria Math" w:cs="Times New Roman"/>
          </w:rPr>
          <m:t>n→∞</m:t>
        </m:r>
      </m:oMath>
      <w:r w:rsidRPr="000866C5">
        <w:rPr>
          <w:rFonts w:ascii="Times New Roman" w:eastAsiaTheme="minorEastAsia" w:hAnsi="Times New Roman" w:cs="Times New Roman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max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</w:rPr>
                  <m:t>1≤i≤n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 xml:space="preserve"> 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bSup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 xml:space="preserve">0 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i0</m:t>
            </m:r>
          </m:sub>
        </m:sSub>
        <m:r>
          <w:rPr>
            <w:rFonts w:ascii="Cambria Math" w:eastAsiaTheme="minorEastAsia" w:hAnsi="Cambria Math" w:cs="Times New Roman"/>
          </w:rPr>
          <m:t>→0.</m:t>
        </m:r>
      </m:oMath>
    </w:p>
    <w:p w14:paraId="69C96835" w14:textId="13EB1FAB" w:rsidR="00FF1160" w:rsidRPr="000866C5" w:rsidRDefault="00FF1160" w:rsidP="00FF1160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 xml:space="preserve">(R2)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M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→</m:t>
            </m:r>
          </m:e>
          <m:sup>
            <m:r>
              <w:rPr>
                <w:rFonts w:ascii="Cambria Math" w:eastAsiaTheme="minorEastAsia" w:hAnsi="Cambria Math" w:cs="Times New Roman"/>
              </w:rPr>
              <m:t>p</m:t>
            </m:r>
          </m:sup>
        </m:sSup>
        <m:r>
          <m:rPr>
            <m:sty m:val="b"/>
          </m:rPr>
          <w:rPr>
            <w:rFonts w:ascii="Cambria Math" w:eastAsiaTheme="minorEastAsia" w:hAnsi="Cambria Math" w:cs="Times New Roman"/>
          </w:rPr>
          <m:t>M</m:t>
        </m:r>
      </m:oMath>
      <w:r w:rsidR="00CC77CA" w:rsidRPr="000866C5">
        <w:rPr>
          <w:rFonts w:ascii="Times New Roman" w:eastAsiaTheme="minorEastAsia" w:hAnsi="Times New Roman" w:cs="Times New Roman"/>
        </w:rPr>
        <w:t xml:space="preserve"> where </w:t>
      </w:r>
      <m:oMath>
        <m:r>
          <m:rPr>
            <m:sty m:val="b"/>
          </m:rPr>
          <w:rPr>
            <w:rFonts w:ascii="Cambria Math" w:eastAsiaTheme="minorEastAsia" w:hAnsi="Cambria Math" w:cs="Times New Roman"/>
          </w:rPr>
          <m:t>M</m:t>
        </m:r>
      </m:oMath>
      <w:r w:rsidR="00CC77CA" w:rsidRPr="000866C5"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="00CC77CA" w:rsidRPr="000866C5">
        <w:rPr>
          <w:rFonts w:ascii="Times New Roman" w:eastAsiaTheme="minorEastAsia" w:hAnsi="Times New Roman" w:cs="Times New Roman"/>
          <w:iCs/>
        </w:rPr>
        <w:t xml:space="preserve">is a finite, positive </w:t>
      </w:r>
      <w:proofErr w:type="spellStart"/>
      <w:r w:rsidR="00CC77CA" w:rsidRPr="000866C5">
        <w:rPr>
          <w:rFonts w:ascii="Times New Roman" w:eastAsiaTheme="minorEastAsia" w:hAnsi="Times New Roman" w:cs="Times New Roman"/>
          <w:iCs/>
        </w:rPr>
        <w:t>definte</w:t>
      </w:r>
      <w:proofErr w:type="spellEnd"/>
      <w:r w:rsidR="00CC77CA" w:rsidRPr="000866C5">
        <w:rPr>
          <w:rFonts w:ascii="Times New Roman" w:eastAsiaTheme="minorEastAsia" w:hAnsi="Times New Roman" w:cs="Times New Roman"/>
          <w:iCs/>
        </w:rPr>
        <w:t xml:space="preserve"> matrix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=[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1n</m:t>
            </m:r>
          </m:sub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2n</m:t>
            </m:r>
          </m:sub>
          <m:sup>
            <m:r>
              <w:rPr>
                <w:rFonts w:ascii="Cambria Math" w:eastAsiaTheme="minorEastAsia" w:hAnsi="Cambria Math" w:cs="Times New Roman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</w:rPr>
          <m:t>]</m:t>
        </m:r>
      </m:oMath>
      <w:r w:rsidRPr="000866C5">
        <w:rPr>
          <w:rFonts w:ascii="Times New Roman" w:eastAsiaTheme="minorEastAsia" w:hAnsi="Times New Roman" w:cs="Times New Roman"/>
          <w:iCs/>
        </w:rPr>
        <w:t>.</w:t>
      </w:r>
    </w:p>
    <w:p w14:paraId="6EAF96B0" w14:textId="23FC66E4" w:rsidR="00FF1160" w:rsidRPr="000866C5" w:rsidRDefault="00FF1160" w:rsidP="00FF1160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i0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</w:t>
      </w:r>
      <w:r w:rsidR="00CC77CA" w:rsidRPr="000866C5">
        <w:rPr>
          <w:rFonts w:ascii="Times New Roman" w:eastAsiaTheme="minorEastAsia" w:hAnsi="Times New Roman" w:cs="Times New Roman"/>
          <w:iCs/>
        </w:rPr>
        <w:t xml:space="preserve">in (R1) </w:t>
      </w:r>
      <w:r w:rsidRPr="000866C5">
        <w:rPr>
          <w:rFonts w:ascii="Times New Roman" w:eastAsia="Times New Roman" w:hAnsi="Times New Roman" w:cs="Times New Roman"/>
          <w:iCs/>
        </w:rPr>
        <w:t>denote</w:t>
      </w:r>
      <w:r w:rsidR="00CC77CA" w:rsidRPr="000866C5">
        <w:rPr>
          <w:rFonts w:ascii="Times New Roman" w:eastAsia="Times New Roman" w:hAnsi="Times New Roman" w:cs="Times New Roman"/>
          <w:iCs/>
        </w:rPr>
        <w:t>s</w:t>
      </w:r>
      <w:r w:rsidRPr="000866C5">
        <w:rPr>
          <w:rFonts w:ascii="Times New Roman" w:eastAsiaTheme="minorEastAsia" w:hAnsi="Times New Roman" w:cs="Times New Roman"/>
          <w:iCs/>
        </w:rPr>
        <w:t xml:space="preserve"> the </w:t>
      </w:r>
      <m:oMath>
        <m:r>
          <w:rPr>
            <w:rFonts w:ascii="Cambria Math" w:eastAsiaTheme="minorEastAsia" w:hAnsi="Cambria Math" w:cs="Times New Roman"/>
          </w:rPr>
          <m:t>ith</m:t>
        </m:r>
      </m:oMath>
      <w:r w:rsidRPr="000866C5">
        <w:rPr>
          <w:rFonts w:ascii="Times New Roman" w:eastAsiaTheme="minorEastAsia" w:hAnsi="Times New Roman" w:cs="Times New Roman"/>
          <w:iCs/>
        </w:rPr>
        <w:t xml:space="preserve"> row of linearization matrix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0 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>.</w:t>
      </w:r>
      <w:r w:rsidRPr="000866C5">
        <w:rPr>
          <w:rFonts w:ascii="Times New Roman" w:hAnsi="Times New Roman" w:cs="Times New Roman"/>
        </w:rPr>
        <w:t xml:space="preserve"> </w:t>
      </w:r>
      <w:bookmarkStart w:id="0" w:name="_Hlk179979642"/>
      <w:r w:rsidRPr="000866C5">
        <w:rPr>
          <w:rFonts w:ascii="Times New Roman" w:hAnsi="Times New Roman" w:cs="Times New Roman"/>
        </w:rPr>
        <w:t xml:space="preserve">Suppose that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→0</m:t>
        </m:r>
      </m:oMath>
      <w:r w:rsidRPr="000866C5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  <m:r>
          <w:rPr>
            <w:rFonts w:ascii="Cambria Math" w:hAnsi="Cambria Math" w:cs="Times New Roman"/>
          </w:rPr>
          <m:t>→∞</m:t>
        </m:r>
      </m:oMath>
      <w:bookmarkEnd w:id="0"/>
      <w:r w:rsidRPr="000866C5">
        <w:rPr>
          <w:rFonts w:ascii="Times New Roman" w:hAnsi="Times New Roman" w:cs="Times New Roman"/>
        </w:rPr>
        <w:t xml:space="preserve"> </w:t>
      </w:r>
      <w:r w:rsidR="00CC77CA" w:rsidRPr="000866C5">
        <w:rPr>
          <w:rFonts w:ascii="Times New Roman" w:eastAsiaTheme="minorEastAsia" w:hAnsi="Times New Roman" w:cs="Times New Roman"/>
          <w:iCs/>
        </w:rPr>
        <w:t xml:space="preserve">and </w:t>
      </w:r>
      <w:proofErr w:type="gramStart"/>
      <w:r w:rsidR="00CC77CA" w:rsidRPr="000866C5">
        <w:rPr>
          <w:rFonts w:ascii="Times New Roman" w:eastAsiaTheme="minorEastAsia" w:hAnsi="Times New Roman" w:cs="Times New Roman"/>
          <w:iCs/>
        </w:rPr>
        <w:t>assuming that</w:t>
      </w:r>
      <w:proofErr w:type="gramEnd"/>
      <w:r w:rsidR="00CC77CA" w:rsidRPr="000866C5">
        <w:rPr>
          <w:rFonts w:ascii="Times New Roman" w:eastAsiaTheme="minorEastAsia" w:hAnsi="Times New Roman" w:cs="Times New Roman"/>
          <w:iCs/>
        </w:rPr>
        <w:t xml:space="preserve"> equation (S1.1</w:t>
      </w:r>
      <w:proofErr w:type="gramStart"/>
      <w:r w:rsidR="00CC77CA" w:rsidRPr="000866C5">
        <w:rPr>
          <w:rFonts w:ascii="Times New Roman" w:eastAsiaTheme="minorEastAsia" w:hAnsi="Times New Roman" w:cs="Times New Roman"/>
          <w:iCs/>
        </w:rPr>
        <w:t>)  holds</w:t>
      </w:r>
      <w:proofErr w:type="gramEnd"/>
      <w:r w:rsidR="00CC77CA" w:rsidRPr="000866C5">
        <w:rPr>
          <w:rFonts w:ascii="Times New Roman" w:eastAsiaTheme="minorEastAsia" w:hAnsi="Times New Roman" w:cs="Times New Roman"/>
          <w:iCs/>
        </w:rPr>
        <w:t>, the asymptotic normality</w:t>
      </w:r>
      <w:r w:rsidR="00CC77CA" w:rsidRPr="000866C5">
        <w:rPr>
          <w:rFonts w:ascii="Times New Roman" w:hAnsi="Times New Roman" w:cs="Times New Roman"/>
        </w:rPr>
        <w:t xml:space="preserve"> of</w:t>
      </w:r>
      <w:r w:rsidRPr="000866C5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1n 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0024F5" w:rsidRPr="000866C5">
        <w:rPr>
          <w:rFonts w:ascii="Times New Roman" w:eastAsia="Calibri" w:hAnsi="Times New Roman" w:cs="Times New Roman"/>
        </w:rPr>
        <w:t>is given by,</w:t>
      </w:r>
    </w:p>
    <w:p w14:paraId="6134CB2E" w14:textId="2503F320" w:rsidR="00FF1160" w:rsidRPr="000866C5" w:rsidRDefault="00000000" w:rsidP="00FF1160">
      <w:pPr>
        <w:spacing w:after="0"/>
        <w:jc w:val="right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n</m:t>
              </m:r>
            </m:e>
          </m:rad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1n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→</m:t>
              </m:r>
            </m:e>
            <m:sup>
              <m:r>
                <w:rPr>
                  <w:rFonts w:ascii="Cambria Math" w:hAnsi="Cambria Math" w:cs="Times New Roman"/>
                </w:rPr>
                <m:t>d</m:t>
              </m:r>
            </m:sup>
          </m:sSup>
          <m:r>
            <w:rPr>
              <w:rFonts w:ascii="Cambria Math" w:hAnsi="Cambria Math" w:cs="Times New Roman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0</m:t>
              </m:r>
              <m: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b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</m:acc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bSup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 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 xml:space="preserve">  ,                                                        (S1.3)</m:t>
          </m:r>
        </m:oMath>
      </m:oMathPara>
    </w:p>
    <w:p w14:paraId="41639D9F" w14:textId="2392D23E" w:rsidR="00FF1160" w:rsidRPr="000866C5" w:rsidRDefault="00FF1160" w:rsidP="00FF1160">
      <w:pPr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where </w:t>
      </w:r>
      <m:oMath>
        <m:acc>
          <m:accPr>
            <m:chr m:val="̃"/>
            <m:ctrlPr>
              <w:rPr>
                <w:rFonts w:ascii="Cambria Math" w:hAnsi="Cambria Math" w:cs="Times New Roman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M</m:t>
            </m:r>
          </m:e>
        </m:acc>
      </m:oMath>
      <w:r w:rsidRPr="000866C5">
        <w:rPr>
          <w:rFonts w:ascii="Times New Roman" w:hAnsi="Times New Roman" w:cs="Times New Roman"/>
        </w:rPr>
        <w:t xml:space="preserve"> is </w:t>
      </w:r>
      <w:r w:rsidRPr="000866C5">
        <w:rPr>
          <w:rFonts w:ascii="Times New Roman" w:eastAsia="Calibri" w:hAnsi="Times New Roman" w:cs="Times New Roman"/>
        </w:rPr>
        <w:t xml:space="preserve">an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 xml:space="preserve"> </m:t>
                </m:r>
              </m:sub>
            </m:sSub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 xml:space="preserve"> 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positive definite matrix. For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≤n</m:t>
        </m:r>
      </m:oMath>
      <w:r w:rsidRPr="000866C5">
        <w:rPr>
          <w:rFonts w:ascii="Times New Roman" w:eastAsiaTheme="minorEastAsia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submatrices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 </m:t>
            </m:r>
          </m:sub>
        </m:sSub>
      </m:oMath>
      <w:r w:rsidRPr="000866C5">
        <w:rPr>
          <w:rFonts w:ascii="Times New Roman" w:hAnsi="Times New Roman" w:cs="Times New Roman"/>
        </w:rPr>
        <w:t xml:space="preserve"> can be </w:t>
      </w:r>
      <w:r w:rsidRPr="000866C5">
        <w:rPr>
          <w:rFonts w:ascii="Times New Roman" w:eastAsia="Calibri" w:hAnsi="Times New Roman" w:cs="Times New Roman"/>
        </w:rPr>
        <w:t>expressed</w:t>
      </w:r>
      <w:r w:rsidRPr="000866C5">
        <w:rPr>
          <w:rFonts w:ascii="Times New Roman" w:hAnsi="Times New Roman" w:cs="Times New Roman"/>
        </w:rPr>
        <w:t xml:space="preserve"> as</w:t>
      </w:r>
    </w:p>
    <w:p w14:paraId="25A2A48C" w14:textId="49B434B5" w:rsidR="00FF1160" w:rsidRPr="000866C5" w:rsidRDefault="00000000" w:rsidP="00FF1160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 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mr>
            </m:m>
          </m:e>
        </m:d>
      </m:oMath>
      <w:r w:rsidR="008A32C5" w:rsidRPr="000866C5">
        <w:rPr>
          <w:rFonts w:ascii="Times New Roman" w:eastAsiaTheme="minorEastAsia" w:hAnsi="Times New Roman" w:cs="Times New Roman"/>
        </w:rPr>
        <w:t>,</w:t>
      </w:r>
    </w:p>
    <w:p w14:paraId="4B42432F" w14:textId="6CC119CE" w:rsidR="00F9568B" w:rsidRPr="000866C5" w:rsidRDefault="00FF1160" w:rsidP="00A96DE4">
      <w:pPr>
        <w:spacing w:after="0" w:line="276" w:lineRule="auto"/>
        <w:jc w:val="both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=1/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κ</m:t>
                </m: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b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  <m:ctrlPr>
                  <w:rPr>
                    <w:rFonts w:ascii="Cambria Math" w:hAnsi="Cambria Math" w:cs="Times New Roman"/>
                    <w:i/>
                  </w:rPr>
                </m:ctrlPr>
              </m:e>
              <m:sub>
                <m:r>
                  <w:rPr>
                    <w:rFonts w:ascii="Cambria Math" w:hAnsi="Cambria Math" w:cs="Times New Roman"/>
                  </w:rPr>
                  <m:t>22.1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sub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</w:rPr>
              <m:t>κ</m:t>
            </m:r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22.1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22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11</m:t>
            </m: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12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 xml:space="preserve">. </w:t>
      </w:r>
      <w:r w:rsidRPr="000866C5">
        <w:rPr>
          <w:rFonts w:ascii="Times New Roman" w:eastAsia="Times New Roman" w:hAnsi="Times New Roman" w:cs="Times New Roman"/>
        </w:rPr>
        <w:t>Additionally</w:t>
      </w:r>
      <w:r w:rsidRPr="000866C5">
        <w:rPr>
          <w:rFonts w:ascii="Times New Roman" w:eastAsiaTheme="minorEastAsia" w:hAnsi="Times New Roman" w:cs="Times New Roman"/>
        </w:rPr>
        <w:t xml:space="preserve">, </w:t>
      </w:r>
      <m:oMath>
        <m:r>
          <m:rPr>
            <m:sty m:val="b"/>
          </m:rPr>
          <w:rPr>
            <w:rFonts w:ascii="Cambria Math" w:eastAsiaTheme="minorEastAsia" w:hAnsi="Cambria Math" w:cs="Times New Roman"/>
          </w:rPr>
          <m:t>φ</m:t>
        </m:r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acc>
          <m:accPr>
            <m:chr m:val="̃"/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M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e>
        </m:acc>
        <m:r>
          <m:rPr>
            <m:sty m:val="b"/>
          </m:rPr>
          <w:rPr>
            <w:rFonts w:ascii="Cambria Math" w:eastAsiaTheme="minorEastAsia" w:hAnsi="Cambria Math" w:cs="Times New Roman"/>
          </w:rPr>
          <m:t>β</m:t>
        </m:r>
      </m:oMath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Pr="000866C5">
        <w:rPr>
          <w:rFonts w:ascii="Times New Roman" w:eastAsiaTheme="minorEastAsia" w:hAnsi="Times New Roman" w:cs="Times New Roman"/>
          <w:iCs/>
        </w:rPr>
        <w:t xml:space="preserve">and for </w:t>
      </w:r>
      <w:r w:rsidRPr="000866C5">
        <w:rPr>
          <w:rFonts w:ascii="Times New Roman" w:eastAsiaTheme="minorEastAsia" w:hAnsi="Times New Roman" w:cs="Times New Roman"/>
          <w:i/>
          <w:iCs/>
        </w:rPr>
        <w:t>ADR</w:t>
      </w:r>
      <w:r w:rsidRPr="000866C5">
        <w:rPr>
          <w:rFonts w:ascii="Times New Roman" w:eastAsiaTheme="minorEastAsia" w:hAnsi="Times New Roman" w:cs="Times New Roman"/>
          <w:iCs/>
        </w:rPr>
        <w:t xml:space="preserve"> definitions,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11.2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κ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and finally, </w:t>
      </w:r>
      <m:oMath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</m:t>
            </m:r>
            <m:r>
              <w:rPr>
                <w:rFonts w:ascii="Cambria Math" w:eastAsiaTheme="minorEastAsia" w:hAnsi="Cambria Math" w:cs="Times New Roman"/>
              </w:rPr>
              <m:t>1.2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l</m:t>
        </m:r>
      </m:oMath>
      <w:r w:rsidRPr="000866C5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0866C5">
        <w:rPr>
          <w:rFonts w:ascii="Times New Roman" w:eastAsiaTheme="minorEastAsia" w:hAnsi="Times New Roman" w:cs="Times New Roman"/>
        </w:rPr>
        <w:t xml:space="preserve">for </w:t>
      </w:r>
      <m:oMath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l=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/>
                    <w:b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bCs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/>
                    <w:b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12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</w:rPr>
          <m:t>κ</m:t>
        </m:r>
      </m:oMath>
      <w:r w:rsidRPr="000866C5">
        <w:rPr>
          <w:rFonts w:ascii="Times New Roman" w:eastAsiaTheme="minorEastAsia" w:hAnsi="Times New Roman" w:cs="Times New Roman"/>
        </w:rPr>
        <w:t xml:space="preserve">. </w:t>
      </w:r>
      <w:r w:rsidRPr="000866C5">
        <w:rPr>
          <w:rFonts w:ascii="Times New Roman" w:hAnsi="Times New Roman" w:cs="Times New Roman"/>
        </w:rPr>
        <w:t>It should be mentioned that expressions (</w:t>
      </w:r>
      <w:r w:rsidR="00950927" w:rsidRPr="000866C5">
        <w:rPr>
          <w:rFonts w:ascii="Times New Roman" w:hAnsi="Times New Roman" w:cs="Times New Roman"/>
        </w:rPr>
        <w:t>S1.</w:t>
      </w:r>
      <w:r w:rsidRPr="000866C5">
        <w:rPr>
          <w:rFonts w:ascii="Times New Roman" w:hAnsi="Times New Roman" w:cs="Times New Roman"/>
        </w:rPr>
        <w:t>2-</w:t>
      </w:r>
      <w:r w:rsidR="00950927" w:rsidRPr="000866C5">
        <w:rPr>
          <w:rFonts w:ascii="Times New Roman" w:hAnsi="Times New Roman" w:cs="Times New Roman"/>
        </w:rPr>
        <w:t>S1.</w:t>
      </w:r>
      <w:r w:rsidRPr="000866C5">
        <w:rPr>
          <w:rFonts w:ascii="Times New Roman" w:hAnsi="Times New Roman" w:cs="Times New Roman"/>
        </w:rPr>
        <w:t xml:space="preserve">3) are provided to show the main results of the initial estimates obtained by shrinkage estimators. Under conditions (R1) and (R2), the asymptotic distributional </w:t>
      </w:r>
      <w:r w:rsidRPr="000866C5">
        <w:rPr>
          <w:rFonts w:ascii="Times New Roman" w:eastAsia="Calibri" w:hAnsi="Times New Roman" w:cs="Times New Roman"/>
        </w:rPr>
        <w:t>bias</w:t>
      </w:r>
      <w:r w:rsidRPr="000866C5">
        <w:rPr>
          <w:rFonts w:ascii="Times New Roman" w:hAnsi="Times New Roman" w:cs="Times New Roman"/>
        </w:rPr>
        <w:t xml:space="preserve"> (</w:t>
      </w:r>
      <w:r w:rsidRPr="000866C5">
        <w:rPr>
          <w:rFonts w:ascii="Times New Roman" w:hAnsi="Times New Roman" w:cs="Times New Roman"/>
          <w:i/>
        </w:rPr>
        <w:t>ADB</w:t>
      </w:r>
      <w:r w:rsidRPr="000866C5">
        <w:rPr>
          <w:rFonts w:ascii="Times New Roman" w:hAnsi="Times New Roman" w:cs="Times New Roman"/>
        </w:rPr>
        <w:t>), asymptotic covariance matrix, and asymptotic distributional risk (</w:t>
      </w:r>
      <w:r w:rsidRPr="000866C5">
        <w:rPr>
          <w:rFonts w:ascii="Times New Roman" w:hAnsi="Times New Roman" w:cs="Times New Roman"/>
          <w:i/>
        </w:rPr>
        <w:t>ADR</w:t>
      </w:r>
      <w:r w:rsidRPr="000866C5">
        <w:rPr>
          <w:rFonts w:ascii="Times New Roman" w:hAnsi="Times New Roman" w:cs="Times New Roman"/>
        </w:rPr>
        <w:t>) of the estimators are provided in the following theorems</w:t>
      </w:r>
      <w:r w:rsidR="00F9568B" w:rsidRPr="000866C5">
        <w:rPr>
          <w:rFonts w:ascii="Times New Roman" w:hAnsi="Times New Roman" w:cs="Times New Roman"/>
        </w:rPr>
        <w:t xml:space="preserve"> which can be expressed as follows:</w:t>
      </w:r>
    </w:p>
    <w:p w14:paraId="074FA97E" w14:textId="22940713" w:rsidR="00F9568B" w:rsidRPr="000866C5" w:rsidRDefault="00F9568B" w:rsidP="00F9568B">
      <w:pPr>
        <w:spacing w:after="0" w:line="276" w:lineRule="auto"/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*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ℶ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</w:rPr>
            <m:t>,</m:t>
          </m:r>
        </m:oMath>
      </m:oMathPara>
    </w:p>
    <w:p w14:paraId="7201EE23" w14:textId="265C6047" w:rsidR="00FF1160" w:rsidRPr="000866C5" w:rsidRDefault="00F9568B" w:rsidP="00A96DE4">
      <w:p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 xml:space="preserve">where </w:t>
      </w:r>
      <m:oMath>
        <m:r>
          <m:rPr>
            <m:sty m:val="bi"/>
          </m:rPr>
          <w:rPr>
            <w:rFonts w:ascii="Cambria Math" w:hAnsi="Cambria Math" w:cs="Times New Roman"/>
          </w:rPr>
          <m:t>ℶ∈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</m:sSup>
      </m:oMath>
      <w:r w:rsidRPr="000866C5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0866C5">
        <w:rPr>
          <w:rFonts w:ascii="Times New Roman" w:eastAsiaTheme="minorEastAsia" w:hAnsi="Times New Roman" w:cs="Times New Roman"/>
        </w:rPr>
        <w:t xml:space="preserve">is a positive-definite matrix. </w:t>
      </w:r>
      <w:r w:rsidR="00FF1160" w:rsidRPr="000866C5">
        <w:rPr>
          <w:rFonts w:ascii="Times New Roman" w:hAnsi="Times New Roman" w:cs="Times New Roman"/>
        </w:rPr>
        <w:t xml:space="preserve">Please note that the theorems presented here </w:t>
      </w:r>
      <w:r w:rsidR="00FF1160" w:rsidRPr="000866C5">
        <w:rPr>
          <w:rFonts w:ascii="Times New Roman" w:eastAsia="Calibri" w:hAnsi="Times New Roman" w:cs="Times New Roman"/>
        </w:rPr>
        <w:t>were</w:t>
      </w:r>
      <w:r w:rsidR="00FF1160" w:rsidRPr="000866C5">
        <w:rPr>
          <w:rFonts w:ascii="Times New Roman" w:hAnsi="Times New Roman" w:cs="Times New Roman"/>
        </w:rPr>
        <w:t xml:space="preserve"> adapted to the NSRM context from the work of Ahmed and Nicol (2012) and </w:t>
      </w:r>
      <w:proofErr w:type="spellStart"/>
      <w:r w:rsidR="00FF1160" w:rsidRPr="000866C5">
        <w:rPr>
          <w:rFonts w:ascii="Times New Roman" w:hAnsi="Times New Roman" w:cs="Times New Roman"/>
        </w:rPr>
        <w:t>Yüzbaşı</w:t>
      </w:r>
      <w:proofErr w:type="spellEnd"/>
      <w:r w:rsidR="00FF1160" w:rsidRPr="000866C5">
        <w:rPr>
          <w:rFonts w:ascii="Times New Roman" w:hAnsi="Times New Roman" w:cs="Times New Roman"/>
        </w:rPr>
        <w:t xml:space="preserve"> et al. (2020).</w:t>
      </w:r>
      <w:r w:rsidR="008A32C5" w:rsidRPr="000866C5">
        <w:rPr>
          <w:rFonts w:ascii="Times New Roman" w:hAnsi="Times New Roman" w:cs="Times New Roman"/>
        </w:rPr>
        <w:t xml:space="preserve"> </w:t>
      </w:r>
      <w:r w:rsidR="00FF1160" w:rsidRPr="000866C5">
        <w:rPr>
          <w:rFonts w:ascii="Times New Roman" w:eastAsia="Calibri" w:hAnsi="Times New Roman" w:cs="Times New Roman"/>
        </w:rPr>
        <w:t>First</w:t>
      </w:r>
      <w:r w:rsidR="00FF1160" w:rsidRPr="000866C5">
        <w:rPr>
          <w:rFonts w:ascii="Times New Roman" w:hAnsi="Times New Roman" w:cs="Times New Roman"/>
        </w:rPr>
        <w:t xml:space="preserve">, the </w:t>
      </w:r>
      <w:r w:rsidR="00FF1160" w:rsidRPr="000866C5">
        <w:rPr>
          <w:rFonts w:ascii="Times New Roman" w:hAnsi="Times New Roman" w:cs="Times New Roman"/>
          <w:i/>
        </w:rPr>
        <w:t>ADB</w:t>
      </w:r>
      <w:r w:rsidR="00FF1160" w:rsidRPr="000866C5">
        <w:rPr>
          <w:rFonts w:ascii="Times New Roman" w:hAnsi="Times New Roman" w:cs="Times New Roman"/>
        </w:rPr>
        <w:t xml:space="preserve"> of the introduced estimator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FF1160" w:rsidRPr="000866C5">
        <w:rPr>
          <w:rFonts w:ascii="Times New Roman" w:eastAsiaTheme="minorEastAsia" w:hAnsi="Times New Roman" w:cs="Times New Roman"/>
        </w:rPr>
        <w:t xml:space="preserve"> can be expressed by:</w:t>
      </w:r>
    </w:p>
    <w:p w14:paraId="4F199BBE" w14:textId="049B49EC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</w:rPr>
            <m:t>ADB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 xml:space="preserve"> .                                                         (S1.4)</m:t>
          </m:r>
        </m:oMath>
      </m:oMathPara>
    </w:p>
    <w:p w14:paraId="24789893" w14:textId="38974B99" w:rsidR="00FF1160" w:rsidRPr="000866C5" w:rsidRDefault="00FF1160" w:rsidP="00FF1160">
      <w:pPr>
        <w:spacing w:after="120"/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  <w:b/>
          <w:bCs/>
        </w:rPr>
        <w:lastRenderedPageBreak/>
        <w:t xml:space="preserve">Theorem </w:t>
      </w:r>
      <w:r w:rsidR="00950927" w:rsidRPr="000866C5">
        <w:rPr>
          <w:rFonts w:ascii="Times New Roman" w:eastAsiaTheme="minorEastAsia" w:hAnsi="Times New Roman" w:cs="Times New Roman"/>
          <w:b/>
          <w:bCs/>
        </w:rPr>
        <w:t>S1.</w:t>
      </w:r>
      <w:r w:rsidRPr="000866C5">
        <w:rPr>
          <w:rFonts w:ascii="Times New Roman" w:eastAsiaTheme="minorEastAsia" w:hAnsi="Times New Roman" w:cs="Times New Roman"/>
          <w:b/>
          <w:bCs/>
        </w:rPr>
        <w:t>1.</w:t>
      </w:r>
      <w:r w:rsidRPr="000866C5">
        <w:rPr>
          <w:rFonts w:ascii="Times New Roman" w:eastAsiaTheme="minorEastAsia" w:hAnsi="Times New Roman" w:cs="Times New Roman"/>
        </w:rPr>
        <w:t xml:space="preserve"> From 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4), under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 xml:space="preserve">local alternatives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hAnsi="Times New Roman" w:cs="Times New Roman"/>
        </w:rPr>
        <w:t xml:space="preserve"> given in (</w:t>
      </w:r>
      <w:r w:rsidR="00950927" w:rsidRPr="000866C5">
        <w:rPr>
          <w:rFonts w:ascii="Times New Roman" w:hAnsi="Times New Roman" w:cs="Times New Roman"/>
        </w:rPr>
        <w:t>S1.</w:t>
      </w:r>
      <w:r w:rsidRPr="000866C5">
        <w:rPr>
          <w:rFonts w:ascii="Times New Roman" w:hAnsi="Times New Roman" w:cs="Times New Roman"/>
        </w:rPr>
        <w:t>1) and the conditions (R1-R2),</w:t>
      </w:r>
      <w:r w:rsidRPr="000866C5">
        <w:rPr>
          <w:rFonts w:ascii="Times New Roman" w:eastAsiaTheme="minorEastAsia" w:hAnsi="Times New Roman" w:cs="Times New Roman"/>
        </w:rPr>
        <w:t xml:space="preserve"> when</w:t>
      </w:r>
      <w:r w:rsidR="00327ACA" w:rsidRPr="000866C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n→∞</m:t>
        </m:r>
      </m:oMath>
    </w:p>
    <w:p w14:paraId="4181FCFE" w14:textId="77777777" w:rsidR="00FF1160" w:rsidRPr="000866C5" w:rsidRDefault="00FF1160" w:rsidP="00FF1160">
      <w:pPr>
        <w:spacing w:after="0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ADB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FM</m:t>
                </m:r>
              </m:sub>
              <m:sup>
                <m:r>
                  <w:rPr>
                    <w:rFonts w:ascii="Cambria Math" w:hAnsi="Cambria Math" w:cs="Times New Roman"/>
                  </w:rPr>
                  <m:t>k+1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11.2</m:t>
            </m:r>
          </m:sub>
        </m:sSub>
        <m:r>
          <w:rPr>
            <w:rFonts w:ascii="Cambria Math" w:eastAsiaTheme="minorEastAsia" w:hAnsi="Cambria Math" w:cs="Times New Roman"/>
          </w:rPr>
          <m:t>,</m:t>
        </m:r>
      </m:oMath>
    </w:p>
    <w:p w14:paraId="32D381F4" w14:textId="77777777" w:rsidR="00FF1160" w:rsidRPr="000866C5" w:rsidRDefault="00FF1160" w:rsidP="00FF1160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ADB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k+1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-φ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1</m:t>
              </m:r>
              <m:r>
                <w:rPr>
                  <w:rFonts w:ascii="Cambria Math" w:eastAsiaTheme="minorEastAsia" w:hAnsi="Cambria Math" w:cs="Times New Roman"/>
                </w:rPr>
                <m:t>1.2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+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</m:oMath>
      </m:oMathPara>
    </w:p>
    <w:p w14:paraId="772D33C5" w14:textId="156DE448" w:rsidR="00FF1160" w:rsidRPr="000866C5" w:rsidRDefault="00FF1160" w:rsidP="00FF1160">
      <w:pPr>
        <w:spacing w:after="0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ADB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      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</m:oMath>
      </m:oMathPara>
    </w:p>
    <w:p w14:paraId="78D4D550" w14:textId="77777777" w:rsidR="009160FB" w:rsidRPr="000866C5" w:rsidRDefault="00FF1160" w:rsidP="00243501">
      <w:pPr>
        <w:spacing w:after="0"/>
        <w:jc w:val="right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ADB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PS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    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ψ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+2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;α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Δ</m:t>
              </m:r>
            </m:e>
          </m:d>
        </m:oMath>
      </m:oMathPara>
    </w:p>
    <w:p w14:paraId="1C280D5F" w14:textId="42E602B3" w:rsidR="00FF1160" w:rsidRPr="000866C5" w:rsidRDefault="00FF1160" w:rsidP="00243501">
      <w:pPr>
        <w:spacing w:after="0"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l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Δ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Δ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-2</m:t>
                    </m:r>
                  </m:e>
                </m:d>
              </m:e>
            </m:d>
          </m:e>
        </m:d>
      </m:oMath>
      <w:r w:rsidR="008A32C5" w:rsidRPr="000866C5">
        <w:rPr>
          <w:rFonts w:ascii="Times New Roman" w:eastAsiaTheme="minorEastAsia" w:hAnsi="Times New Roman" w:cs="Times New Roman"/>
        </w:rPr>
        <w:t>,</w:t>
      </w:r>
      <w:r w:rsidR="00243501" w:rsidRPr="000866C5">
        <w:rPr>
          <w:rFonts w:ascii="Times New Roman" w:eastAsiaTheme="minorEastAsia" w:hAnsi="Times New Roman" w:cs="Times New Roman"/>
        </w:rPr>
        <w:tab/>
      </w:r>
      <w:r w:rsidR="00243501" w:rsidRPr="000866C5">
        <w:rPr>
          <w:rFonts w:ascii="Times New Roman" w:eastAsiaTheme="minorEastAsia" w:hAnsi="Times New Roman" w:cs="Times New Roman"/>
        </w:rPr>
        <w:tab/>
      </w:r>
      <w:r w:rsidR="00243501" w:rsidRPr="000866C5">
        <w:rPr>
          <w:rFonts w:ascii="Times New Roman" w:eastAsiaTheme="minorEastAsia" w:hAnsi="Times New Roman" w:cs="Times New Roman"/>
        </w:rPr>
        <w:tab/>
      </w:r>
      <w:r w:rsidR="009160FB" w:rsidRPr="000866C5">
        <w:rPr>
          <w:rFonts w:ascii="Times New Roman" w:eastAsiaTheme="minorEastAsia" w:hAnsi="Times New Roman" w:cs="Times New Roman"/>
        </w:rPr>
        <w:tab/>
      </w:r>
      <w:r w:rsidRPr="000866C5">
        <w:rPr>
          <w:rFonts w:ascii="Times New Roman" w:eastAsiaTheme="minorEastAsia" w:hAnsi="Times New Roman" w:cs="Times New Roman"/>
        </w:rPr>
        <w:t>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>5)</w:t>
      </w:r>
    </w:p>
    <w:p w14:paraId="4795B247" w14:textId="145524E1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Cs/>
        </w:rPr>
      </w:pPr>
      <w:r w:rsidRPr="000866C5">
        <w:rPr>
          <w:rFonts w:ascii="Times New Roman" w:eastAsiaTheme="minorEastAsia" w:hAnsi="Times New Roman" w:cs="Times New Roman"/>
          <w:iCs/>
        </w:rPr>
        <w:t xml:space="preserve">where the notation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ψ</m:t>
            </m:r>
            <m:ctrlPr>
              <w:rPr>
                <w:rFonts w:ascii="Cambria Math" w:eastAsiaTheme="minorEastAsia" w:hAnsi="Cambria Math" w:cs="Times New Roman"/>
                <w:iCs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v</m:t>
            </m:r>
          </m:sub>
        </m:sSub>
        <m:r>
          <w:rPr>
            <w:rFonts w:ascii="Cambria Math" w:eastAsiaTheme="minorEastAsia" w:hAnsi="Cambria Math" w:cs="Times New Roman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χ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;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)</m:t>
        </m:r>
      </m:oMath>
      <w:r w:rsidRPr="000866C5">
        <w:rPr>
          <w:rFonts w:ascii="Times New Roman" w:eastAsiaTheme="minorEastAsia" w:hAnsi="Times New Roman" w:cs="Times New Roman"/>
          <w:iCs/>
        </w:rPr>
        <w:t xml:space="preserve"> indicates the </w:t>
      </w:r>
      <w:r w:rsidRPr="000866C5">
        <w:rPr>
          <w:rFonts w:ascii="Times New Roman" w:eastAsia="Times New Roman" w:hAnsi="Times New Roman" w:cs="Times New Roman"/>
          <w:iCs/>
        </w:rPr>
        <w:t>noncentral</w:t>
      </w:r>
      <w:r w:rsidRPr="000866C5">
        <w:rPr>
          <w:rFonts w:ascii="Times New Roman" w:eastAsiaTheme="minorEastAsia" w:hAnsi="Times New Roman" w:cs="Times New Roman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χ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0866C5">
        <w:rPr>
          <w:rFonts w:ascii="Times New Roman" w:eastAsiaTheme="minorEastAsia" w:hAnsi="Times New Roman" w:cs="Times New Roman"/>
          <w:iCs/>
        </w:rPr>
        <w:t xml:space="preserve">-distribution with </w:t>
      </w:r>
      <m:oMath>
        <m:r>
          <w:rPr>
            <w:rFonts w:ascii="Cambria Math" w:eastAsiaTheme="minorEastAsia" w:hAnsi="Cambria Math" w:cs="Times New Roman"/>
          </w:rPr>
          <m:t>v</m:t>
        </m:r>
      </m:oMath>
      <w:r w:rsidRPr="000866C5">
        <w:rPr>
          <w:rFonts w:ascii="Times New Roman" w:eastAsiaTheme="minorEastAsia" w:hAnsi="Times New Roman" w:cs="Times New Roman"/>
          <w:iCs/>
        </w:rPr>
        <w:t xml:space="preserve"> degrees of freedom and </w:t>
      </w:r>
      <w:proofErr w:type="spellStart"/>
      <w:r w:rsidRPr="000866C5">
        <w:rPr>
          <w:rFonts w:ascii="Times New Roman" w:eastAsia="Times New Roman" w:hAnsi="Times New Roman" w:cs="Times New Roman"/>
          <w:iCs/>
        </w:rPr>
        <w:t>noncentrality</w:t>
      </w:r>
      <w:proofErr w:type="spellEnd"/>
      <w:r w:rsidRPr="000866C5">
        <w:rPr>
          <w:rFonts w:ascii="Times New Roman" w:eastAsiaTheme="minorEastAsia" w:hAnsi="Times New Roman" w:cs="Times New Roman"/>
          <w:iCs/>
        </w:rPr>
        <w:t xml:space="preserve"> parameter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</m:oMath>
      <w:r w:rsidRPr="000866C5">
        <w:rPr>
          <w:rFonts w:ascii="Times New Roman" w:eastAsiaTheme="minorEastAsia" w:hAnsi="Times New Roman" w:cs="Times New Roman"/>
          <w:iCs/>
        </w:rPr>
        <w:t xml:space="preserve"> and</w:t>
      </w:r>
    </w:p>
    <w:p w14:paraId="54E5338B" w14:textId="77777777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-2i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-2i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77F74EF5" w14:textId="4A61CA0B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  <w:i/>
        </w:rPr>
        <w:t>Proof</w:t>
      </w:r>
      <w:r w:rsidRPr="000866C5">
        <w:rPr>
          <w:rFonts w:ascii="Times New Roman" w:eastAsiaTheme="minorEastAsia" w:hAnsi="Times New Roman" w:cs="Times New Roman"/>
        </w:rPr>
        <w:t xml:space="preserve"> of Theorem 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1 can be found in </w:t>
      </w:r>
      <w:proofErr w:type="spellStart"/>
      <w:r w:rsidRPr="000866C5">
        <w:rPr>
          <w:rFonts w:ascii="Times New Roman" w:eastAsiaTheme="minorEastAsia" w:hAnsi="Times New Roman" w:cs="Times New Roman"/>
        </w:rPr>
        <w:t>Yüzbaşı</w:t>
      </w:r>
      <w:proofErr w:type="spellEnd"/>
      <w:r w:rsidRPr="000866C5">
        <w:rPr>
          <w:rFonts w:ascii="Times New Roman" w:eastAsiaTheme="minorEastAsia" w:hAnsi="Times New Roman" w:cs="Times New Roman"/>
        </w:rPr>
        <w:t xml:space="preserve"> et al. (2020)</w:t>
      </w:r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which involves the same arguments except for the elements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 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 xml:space="preserve"> that are formed by the Jacobian matrices. In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>case of 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5), </w:t>
      </w:r>
      <w:r w:rsidRPr="000866C5">
        <w:rPr>
          <w:rFonts w:ascii="Times New Roman" w:eastAsia="Times New Roman" w:hAnsi="Times New Roman" w:cs="Times New Roman"/>
        </w:rPr>
        <w:t>the</w:t>
      </w:r>
      <w:r w:rsidRPr="000866C5">
        <w:rPr>
          <w:rFonts w:ascii="Times New Roman" w:eastAsiaTheme="minorEastAsia" w:hAnsi="Times New Roman" w:cs="Times New Roman"/>
        </w:rPr>
        <w:t xml:space="preserve"> introduced estimators are asymptotically biased. To further </w:t>
      </w:r>
      <w:r w:rsidRPr="000866C5">
        <w:rPr>
          <w:rFonts w:ascii="Times New Roman" w:eastAsia="Times New Roman" w:hAnsi="Times New Roman" w:cs="Times New Roman"/>
        </w:rPr>
        <w:t xml:space="preserve">analyze </w:t>
      </w:r>
      <w:r w:rsidRPr="000866C5">
        <w:rPr>
          <w:rFonts w:ascii="Times New Roman" w:eastAsiaTheme="minorEastAsia" w:hAnsi="Times New Roman" w:cs="Times New Roman"/>
        </w:rPr>
        <w:t xml:space="preserve">the bias functions, their quadratic forms can be calculated, and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>asymptotic quadratic bias function is defined as follows:</w:t>
      </w:r>
    </w:p>
    <w:p w14:paraId="659D09AF" w14:textId="1049AC27" w:rsidR="00FF1160" w:rsidRPr="000866C5" w:rsidRDefault="00FF1160" w:rsidP="00FF1160">
      <w:pPr>
        <w:jc w:val="right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ADB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*</m:t>
                            </m:r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b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11.2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ADB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β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*</m:t>
                            </m:r>
                          </m:sup>
                        </m:sSubSup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.                                     (S1.6)</m:t>
        </m:r>
      </m:oMath>
    </w:p>
    <w:p w14:paraId="54896201" w14:textId="65AC7EC8" w:rsidR="00FF1160" w:rsidRPr="000866C5" w:rsidRDefault="00326F24" w:rsidP="00FF1160">
      <w:pPr>
        <w:spacing w:after="0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11.2</m:t>
            </m:r>
          </m:sub>
        </m:sSub>
      </m:oMath>
      <w:r w:rsidRPr="000866C5">
        <w:rPr>
          <w:rFonts w:ascii="Times New Roman" w:eastAsiaTheme="minorEastAsia" w:hAnsi="Times New Roman" w:cs="Times New Roman"/>
        </w:rPr>
        <w:t xml:space="preserve"> is a submatrix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 </m:t>
            </m:r>
          </m:sub>
        </m:sSub>
      </m:oMath>
      <w:r w:rsidR="008078C5" w:rsidRPr="000866C5">
        <w:rPr>
          <w:rFonts w:ascii="Times New Roman" w:eastAsiaTheme="minorEastAsia" w:hAnsi="Times New Roman" w:cs="Times New Roman"/>
        </w:rPr>
        <w:t xml:space="preserve">defined in (R2) </w:t>
      </w:r>
      <w:r w:rsidRPr="000866C5">
        <w:rPr>
          <w:rFonts w:ascii="Times New Roman" w:eastAsiaTheme="minorEastAsia" w:hAnsi="Times New Roman" w:cs="Times New Roman"/>
        </w:rPr>
        <w:t xml:space="preserve">which is used here to measure the AQDB.  </w:t>
      </w:r>
      <w:r w:rsidR="00FF1160" w:rsidRPr="000866C5">
        <w:rPr>
          <w:rFonts w:ascii="Times New Roman" w:eastAsiaTheme="minorEastAsia" w:hAnsi="Times New Roman" w:cs="Times New Roman"/>
        </w:rPr>
        <w:t>Then, from 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="00FF1160" w:rsidRPr="000866C5">
        <w:rPr>
          <w:rFonts w:ascii="Times New Roman" w:eastAsiaTheme="minorEastAsia" w:hAnsi="Times New Roman" w:cs="Times New Roman"/>
        </w:rPr>
        <w:t xml:space="preserve">6), the following </w:t>
      </w:r>
      <m:oMath>
        <m:r>
          <w:rPr>
            <w:rFonts w:ascii="Cambria Math" w:eastAsiaTheme="minorEastAsia" w:hAnsi="Cambria Math" w:cs="Times New Roman"/>
          </w:rPr>
          <m:t>AQDB</m:t>
        </m:r>
      </m:oMath>
      <w:r w:rsidR="00FF1160" w:rsidRPr="000866C5">
        <w:rPr>
          <w:rFonts w:ascii="Times New Roman" w:eastAsiaTheme="minorEastAsia" w:hAnsi="Times New Roman" w:cs="Times New Roman"/>
        </w:rPr>
        <w:t>s are obtained:</w:t>
      </w:r>
    </w:p>
    <w:p w14:paraId="0E1E7B20" w14:textId="77777777" w:rsidR="00CA14BD" w:rsidRPr="000866C5" w:rsidRDefault="00FF1160" w:rsidP="00FF1160">
      <w:pPr>
        <w:spacing w:after="0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AQDB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FM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bSup>
        </m:oMath>
      </m:oMathPara>
    </w:p>
    <w:p w14:paraId="35819BA0" w14:textId="6450E2ED" w:rsidR="00FF1160" w:rsidRPr="000866C5" w:rsidRDefault="00FF1160" w:rsidP="00FF1160">
      <w:pPr>
        <w:spacing w:after="0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AQDB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 xml:space="preserve"> =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  <m:r>
                        <w:rPr>
                          <w:rFonts w:ascii="Cambria Math" w:eastAsiaTheme="minorEastAsia" w:hAnsi="Cambria Math" w:cs="Times New Roman"/>
                        </w:rPr>
                        <m:t>1.2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r>
                    <m:rPr>
                      <m:scr m:val="script"/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</w:rPr>
                    <m:t>1.2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+</m:t>
              </m:r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14:paraId="483C2C1B" w14:textId="1A512EF6" w:rsidR="00FF1160" w:rsidRPr="000866C5" w:rsidRDefault="00FF1160" w:rsidP="00FF1160">
      <w:pPr>
        <w:spacing w:after="0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AQDB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bSup>
          <m:r>
            <w:rPr>
              <w:rFonts w:ascii="Cambria Math" w:eastAsiaTheme="minorEastAsia" w:hAnsi="Cambria Math" w:cs="Times New Roman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                            +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E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</m:e>
                      </m:d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049122C6" w14:textId="4EEFAAF2" w:rsidR="00E330A7" w:rsidRPr="000866C5" w:rsidRDefault="00FF1160" w:rsidP="00E330A7">
      <w:pPr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AQDB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PS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</w:rPr>
                  </m:ctrlPr>
                </m:sSupPr>
                <m:e>
                  <m:r>
                    <m:rPr>
                      <m:scr m:val="script"/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b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11.2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φ</m:t>
                  </m:r>
                  <m:ctrlPr>
                    <w:rPr>
                      <w:rFonts w:ascii="Cambria Math" w:eastAsiaTheme="minorEastAsia" w:hAnsi="Cambria Math" w:cs="Times New Roman"/>
                      <w:b/>
                    </w:rPr>
                  </m:ctrlP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11.2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sup>
              </m:sSubSup>
              <m:r>
                <w:rPr>
                  <w:rFonts w:ascii="Cambria Math" w:eastAsiaTheme="minorEastAsia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φ</m:t>
                  </m:r>
                  <m:ctrlPr>
                    <w:rPr>
                      <w:rFonts w:ascii="Cambria Math" w:eastAsiaTheme="minorEastAsia" w:hAnsi="Cambria Math" w:cs="Times New Roman"/>
                      <w:b/>
                    </w:rPr>
                  </m:ctrlP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11.2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b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11.2</m:t>
                  </m:r>
                </m:sub>
              </m:sSub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</w:rPr>
            <m:t>×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</m:e>
              </m:d>
            </m:e>
          </m:d>
        </m:oMath>
      </m:oMathPara>
    </w:p>
    <w:p w14:paraId="4774DFA0" w14:textId="1043C598" w:rsidR="00FF1160" w:rsidRPr="000866C5" w:rsidRDefault="00FF1160" w:rsidP="00E330A7">
      <w:pPr>
        <w:jc w:val="right"/>
        <w:rPr>
          <w:rFonts w:ascii="Times New Roman" w:eastAsiaTheme="minorEastAsia" w:hAnsi="Times New Roman" w:cs="Times New Roman"/>
          <w:i/>
          <w:lang w:val="en-GB"/>
        </w:rPr>
      </w:pPr>
      <m:oMath>
        <m: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  <m:ctrlPr>
              <w:rPr>
                <w:rFonts w:ascii="Cambria Math" w:eastAsiaTheme="minorEastAsia" w:hAnsi="Cambria Math" w:cs="Times New Roman"/>
                <w:b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11.2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11.2</m:t>
            </m:r>
          </m:sub>
        </m:sSub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l</m:t>
        </m:r>
        <m:sSup>
          <m:sSupPr>
            <m:ctrlPr>
              <w:rPr>
                <w:rFonts w:ascii="Cambria Math" w:eastAsiaTheme="minorEastAsia" w:hAnsi="Cambria Math" w:cs="Times New Roman"/>
                <w:b/>
                <w:iCs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b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ψ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+2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-2;Δ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χ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+2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Δ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χ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+2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-2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Δ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&gt;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</m:e>
                </m:d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>.</m:t>
        </m:r>
      </m:oMath>
      <w:r w:rsidR="001D4E49" w:rsidRPr="000866C5">
        <w:rPr>
          <w:rFonts w:ascii="Times New Roman" w:eastAsiaTheme="minorEastAsia" w:hAnsi="Times New Roman" w:cs="Times New Roman"/>
          <w:iCs/>
          <w:lang w:val="en-GB"/>
        </w:rPr>
        <w:t>(S1.7)</w:t>
      </w:r>
    </w:p>
    <w:p w14:paraId="69B3D277" w14:textId="169EBCB1" w:rsidR="00FF1160" w:rsidRPr="000866C5" w:rsidRDefault="00FF1160" w:rsidP="00FF1160">
      <w:pPr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</w:rPr>
        <w:t>The inferences for (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7) </w:t>
      </w:r>
      <w:r w:rsidRPr="000866C5">
        <w:rPr>
          <w:rFonts w:ascii="Times New Roman" w:eastAsia="Times New Roman" w:hAnsi="Times New Roman" w:cs="Times New Roman"/>
        </w:rPr>
        <w:t>are</w:t>
      </w:r>
      <w:r w:rsidRPr="000866C5">
        <w:rPr>
          <w:rFonts w:ascii="Times New Roman" w:eastAsiaTheme="minorEastAsia" w:hAnsi="Times New Roman" w:cs="Times New Roman"/>
        </w:rPr>
        <w:t xml:space="preserve"> provided at the end of this section. Now, covariance matrices for the introduced estimators when </w:t>
      </w:r>
      <m:oMath>
        <m:r>
          <w:rPr>
            <w:rFonts w:ascii="Cambria Math" w:eastAsiaTheme="minorEastAsia" w:hAnsi="Cambria Math" w:cs="Times New Roman"/>
          </w:rPr>
          <m:t>n→∞</m:t>
        </m:r>
      </m:oMath>
      <w:r w:rsidRPr="000866C5">
        <w:rPr>
          <w:rFonts w:ascii="Times New Roman" w:eastAsiaTheme="minorEastAsia" w:hAnsi="Times New Roman" w:cs="Times New Roman"/>
        </w:rPr>
        <w:t xml:space="preserve"> are given by:</w:t>
      </w:r>
    </w:p>
    <w:p w14:paraId="329E1B2A" w14:textId="62B98CF8" w:rsidR="00FF1160" w:rsidRPr="000866C5" w:rsidRDefault="00FF1160" w:rsidP="00FF1160">
      <w:pPr>
        <w:spacing w:after="0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  <w:b/>
          <w:bCs/>
        </w:rPr>
        <w:t xml:space="preserve">Theorem </w:t>
      </w:r>
      <w:r w:rsidR="00950927" w:rsidRPr="000866C5">
        <w:rPr>
          <w:rFonts w:ascii="Times New Roman" w:eastAsiaTheme="minorEastAsia" w:hAnsi="Times New Roman" w:cs="Times New Roman"/>
          <w:b/>
          <w:bCs/>
        </w:rPr>
        <w:t>S1.</w:t>
      </w:r>
      <w:r w:rsidRPr="000866C5">
        <w:rPr>
          <w:rFonts w:ascii="Times New Roman" w:eastAsiaTheme="minorEastAsia" w:hAnsi="Times New Roman" w:cs="Times New Roman"/>
          <w:b/>
          <w:bCs/>
        </w:rPr>
        <w:t>2</w:t>
      </w:r>
      <w:r w:rsidRPr="000866C5">
        <w:rPr>
          <w:rFonts w:ascii="Times New Roman" w:eastAsiaTheme="minorEastAsia" w:hAnsi="Times New Roman" w:cs="Times New Roman"/>
        </w:rPr>
        <w:t xml:space="preserve">. Under the same conditions </w:t>
      </w:r>
      <w:r w:rsidRPr="000866C5">
        <w:rPr>
          <w:rFonts w:ascii="Times New Roman" w:eastAsia="Times New Roman" w:hAnsi="Times New Roman" w:cs="Times New Roman"/>
        </w:rPr>
        <w:t>as</w:t>
      </w:r>
      <w:r w:rsidRPr="000866C5">
        <w:rPr>
          <w:rFonts w:ascii="Times New Roman" w:eastAsiaTheme="minorEastAsia" w:hAnsi="Times New Roman" w:cs="Times New Roman"/>
        </w:rPr>
        <w:t xml:space="preserve"> Theorem 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>1, the covariance matrices are obtained as follows:</w:t>
      </w:r>
    </w:p>
    <w:p w14:paraId="7684DE5D" w14:textId="0361E88E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Cov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FM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62539A42" w14:textId="5E23369F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Cov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3C51B536" w14:textId="4D34DE3A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Cov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1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S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22.1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+4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-4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T</m:t>
              </m:r>
            </m:sup>
          </m:sSup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-2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-4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</m:oMath>
      </m:oMathPara>
    </w:p>
    <w:p w14:paraId="25A1AD4A" w14:textId="77777777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Cov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1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PS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=Cov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1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S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-2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,   </m:t>
          </m:r>
        </m:oMath>
      </m:oMathPara>
    </w:p>
    <w:p w14:paraId="4681AD19" w14:textId="77777777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                      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+2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22.1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</m:e>
              </m:d>
            </m:e>
          </m:d>
        </m:oMath>
      </m:oMathPara>
    </w:p>
    <w:p w14:paraId="77DA8147" w14:textId="352F2952" w:rsidR="00FF1160" w:rsidRPr="000866C5" w:rsidRDefault="00FF1160" w:rsidP="00B31797">
      <w:pPr>
        <w:spacing w:after="0"/>
        <w:jc w:val="right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Δ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Δ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e>
            </m:d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22.1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ψ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Δ</m:t>
            </m:r>
          </m:e>
        </m:d>
        <m:r>
          <w:rPr>
            <w:rFonts w:ascii="Cambria Math" w:eastAsiaTheme="minorEastAsia" w:hAnsi="Cambria Math" w:cs="Times New Roman"/>
          </w:rPr>
          <m:t xml:space="preserve">. </m:t>
        </m:r>
      </m:oMath>
      <w:r w:rsidR="001D4E49" w:rsidRPr="000866C5">
        <w:rPr>
          <w:rFonts w:ascii="Times New Roman" w:eastAsiaTheme="minorEastAsia" w:hAnsi="Times New Roman" w:cs="Times New Roman"/>
          <w:iCs/>
        </w:rPr>
        <w:t>(</w:t>
      </w:r>
      <w:r w:rsidR="001D4E49" w:rsidRPr="000866C5">
        <w:rPr>
          <w:rFonts w:ascii="Times New Roman" w:eastAsiaTheme="minorEastAsia" w:hAnsi="Times New Roman" w:cs="Times New Roman"/>
          <w:iCs/>
          <w:lang w:val="en-GB"/>
        </w:rPr>
        <w:t>S1.8</w:t>
      </w:r>
      <w:r w:rsidR="001D4E49" w:rsidRPr="000866C5">
        <w:rPr>
          <w:rFonts w:ascii="Times New Roman" w:eastAsiaTheme="minorEastAsia" w:hAnsi="Times New Roman" w:cs="Times New Roman"/>
          <w:iCs/>
        </w:rPr>
        <w:t>)</w:t>
      </w:r>
    </w:p>
    <w:p w14:paraId="559D1E80" w14:textId="77777777" w:rsidR="00B31797" w:rsidRPr="000866C5" w:rsidRDefault="00B31797" w:rsidP="00FF1160">
      <w:pPr>
        <w:jc w:val="both"/>
        <w:rPr>
          <w:rFonts w:ascii="Times New Roman" w:eastAsiaTheme="minorEastAsia" w:hAnsi="Times New Roman" w:cs="Times New Roman"/>
          <w:iCs/>
          <w:lang w:val="en-GB"/>
        </w:rPr>
      </w:pPr>
    </w:p>
    <w:p w14:paraId="149E81E6" w14:textId="6D50F392" w:rsidR="00FF1160" w:rsidRPr="000866C5" w:rsidRDefault="00FF1160" w:rsidP="00FF1160">
      <w:pPr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  <w:iCs/>
        </w:rPr>
        <w:lastRenderedPageBreak/>
        <w:t xml:space="preserve">For the proof of Theorem </w:t>
      </w:r>
      <w:r w:rsidR="00950927" w:rsidRPr="000866C5">
        <w:rPr>
          <w:rFonts w:ascii="Times New Roman" w:eastAsiaTheme="minorEastAsia" w:hAnsi="Times New Roman" w:cs="Times New Roman"/>
          <w:iCs/>
        </w:rPr>
        <w:t>S1.</w:t>
      </w:r>
      <w:r w:rsidRPr="000866C5">
        <w:rPr>
          <w:rFonts w:ascii="Times New Roman" w:eastAsiaTheme="minorEastAsia" w:hAnsi="Times New Roman" w:cs="Times New Roman"/>
          <w:iCs/>
        </w:rPr>
        <w:t xml:space="preserve">2, see </w:t>
      </w:r>
      <w:proofErr w:type="spellStart"/>
      <w:r w:rsidRPr="000866C5">
        <w:rPr>
          <w:rFonts w:ascii="Times New Roman" w:eastAsiaTheme="minorEastAsia" w:hAnsi="Times New Roman" w:cs="Times New Roman"/>
          <w:iCs/>
        </w:rPr>
        <w:t>Yüzbaşı</w:t>
      </w:r>
      <w:proofErr w:type="spellEnd"/>
      <w:r w:rsidRPr="000866C5">
        <w:rPr>
          <w:rFonts w:ascii="Times New Roman" w:eastAsiaTheme="minorEastAsia" w:hAnsi="Times New Roman" w:cs="Times New Roman"/>
          <w:iCs/>
        </w:rPr>
        <w:t xml:space="preserve"> et al. (2020) </w:t>
      </w:r>
      <w:r w:rsidRPr="000866C5">
        <w:rPr>
          <w:rFonts w:ascii="Times New Roman" w:eastAsia="Times New Roman" w:hAnsi="Times New Roman" w:cs="Times New Roman"/>
          <w:iCs/>
        </w:rPr>
        <w:t>because</w:t>
      </w:r>
      <w:r w:rsidRPr="000866C5">
        <w:rPr>
          <w:rFonts w:ascii="Times New Roman" w:eastAsiaTheme="minorEastAsia" w:hAnsi="Times New Roman" w:cs="Times New Roman"/>
          <w:iCs/>
        </w:rPr>
        <w:t xml:space="preserve"> (</w:t>
      </w:r>
      <w:r w:rsidR="00950927" w:rsidRPr="000866C5">
        <w:rPr>
          <w:rFonts w:ascii="Times New Roman" w:eastAsiaTheme="minorEastAsia" w:hAnsi="Times New Roman" w:cs="Times New Roman"/>
          <w:iCs/>
        </w:rPr>
        <w:t>S1.</w:t>
      </w:r>
      <w:r w:rsidRPr="000866C5">
        <w:rPr>
          <w:rFonts w:ascii="Times New Roman" w:eastAsiaTheme="minorEastAsia" w:hAnsi="Times New Roman" w:cs="Times New Roman"/>
          <w:iCs/>
        </w:rPr>
        <w:t xml:space="preserve">8) involves the same arguments. After all, </w:t>
      </w:r>
      <m:oMath>
        <m:r>
          <w:rPr>
            <w:rFonts w:ascii="Cambria Math" w:hAnsi="Cambria Math" w:cs="Times New Roman"/>
          </w:rPr>
          <m:t>ADRs</m:t>
        </m:r>
      </m:oMath>
      <w:r w:rsidRPr="000866C5">
        <w:rPr>
          <w:rFonts w:ascii="Times New Roman" w:eastAsiaTheme="minorEastAsia" w:hAnsi="Times New Roman" w:cs="Times New Roman"/>
        </w:rPr>
        <w:t xml:space="preserve"> for the estimators are provided in Theorem 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3 based on local alternatives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0866C5">
        <w:rPr>
          <w:rFonts w:ascii="Times New Roman" w:eastAsiaTheme="minorEastAsia" w:hAnsi="Times New Roman" w:cs="Times New Roman"/>
        </w:rPr>
        <w:t>:</w:t>
      </w:r>
    </w:p>
    <w:p w14:paraId="1FEA06D5" w14:textId="48CDD782" w:rsidR="00FF1160" w:rsidRPr="000866C5" w:rsidRDefault="00FF1160" w:rsidP="00FF1160">
      <w:pPr>
        <w:jc w:val="both"/>
        <w:rPr>
          <w:rFonts w:ascii="Times New Roman" w:eastAsiaTheme="minorEastAsia" w:hAnsi="Times New Roman" w:cs="Times New Roman"/>
        </w:rPr>
      </w:pPr>
      <w:r w:rsidRPr="000866C5">
        <w:rPr>
          <w:rFonts w:ascii="Times New Roman" w:eastAsiaTheme="minorEastAsia" w:hAnsi="Times New Roman" w:cs="Times New Roman"/>
          <w:b/>
          <w:bCs/>
        </w:rPr>
        <w:t xml:space="preserve">Theorem </w:t>
      </w:r>
      <w:r w:rsidR="00950927" w:rsidRPr="000866C5">
        <w:rPr>
          <w:rFonts w:ascii="Times New Roman" w:eastAsiaTheme="minorEastAsia" w:hAnsi="Times New Roman" w:cs="Times New Roman"/>
          <w:b/>
          <w:bCs/>
        </w:rPr>
        <w:t>S1.</w:t>
      </w:r>
      <w:r w:rsidRPr="000866C5">
        <w:rPr>
          <w:rFonts w:ascii="Times New Roman" w:eastAsiaTheme="minorEastAsia" w:hAnsi="Times New Roman" w:cs="Times New Roman"/>
          <w:b/>
          <w:bCs/>
        </w:rPr>
        <w:t xml:space="preserve">3. </w:t>
      </w:r>
      <w:r w:rsidRPr="000866C5">
        <w:rPr>
          <w:rFonts w:ascii="Times New Roman" w:eastAsiaTheme="minorEastAsia" w:hAnsi="Times New Roman" w:cs="Times New Roman"/>
        </w:rPr>
        <w:t xml:space="preserve">Under the conditions (R1-R2),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 xml:space="preserve">sequence of local alternatives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</w:t>
      </w:r>
      <w:r w:rsidRPr="000866C5">
        <w:rPr>
          <w:rFonts w:ascii="Times New Roman" w:eastAsia="Times New Roman" w:hAnsi="Times New Roman" w:cs="Times New Roman"/>
          <w:iCs/>
        </w:rPr>
        <w:t xml:space="preserve">and </w:t>
      </w:r>
      <w:r w:rsidRPr="000866C5">
        <w:rPr>
          <w:rFonts w:ascii="Times New Roman" w:eastAsiaTheme="minorEastAsia" w:hAnsi="Times New Roman" w:cs="Times New Roman"/>
          <w:iCs/>
        </w:rPr>
        <w:t>ADRs are given by:</w:t>
      </w:r>
    </w:p>
    <w:p w14:paraId="7014EEA5" w14:textId="043970EE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b/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FM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</m:sup>
              </m:sSubSup>
            </m:e>
          </m:d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tr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11.2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up>
          </m:sSub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sSubSup>
            <m:sSub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14:paraId="6E1424E7" w14:textId="6AB2BBAE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SM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</m:sup>
              </m:sSubSup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tr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14:paraId="289B7605" w14:textId="77777777" w:rsidR="00FC2F0F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b/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 xml:space="preserve"> 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tr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11.2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up>
          </m:sSub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sSubSup>
            <m:sSub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 xml:space="preserve"> </m:t>
              </m:r>
              <m:ctrlPr>
                <w:rPr>
                  <w:rFonts w:ascii="Cambria Math" w:eastAsiaTheme="minorEastAsia" w:hAnsi="Cambria Math" w:cs="Times New Roman"/>
                  <w:b/>
                  <w:bCs/>
                  <w:iCs/>
                </w:rPr>
              </m:ctrlPr>
            </m:sup>
          </m:sSubSup>
        </m:oMath>
      </m:oMathPara>
    </w:p>
    <w:p w14:paraId="6EB74004" w14:textId="77777777" w:rsidR="00FC2F0F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/>
          <w:lang w:val="en-GB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+</m:t>
          </m:r>
          <m:r>
            <w:rPr>
              <w:rFonts w:ascii="Cambria Math" w:eastAsiaTheme="minorEastAsia" w:hAnsi="Cambria Math" w:cs="Times New Roman"/>
            </w:rPr>
            <m:t>2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  <m:ctrlPr>
                    <w:rPr>
                      <w:rFonts w:ascii="Cambria Math" w:eastAsiaTheme="minorEastAsia" w:hAnsi="Cambria Math" w:cs="Times New Roman"/>
                      <w:bCs/>
                    </w:rPr>
                  </m:ctrlP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tr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22.1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)</m:t>
              </m:r>
            </m:e>
          </m:d>
        </m:oMath>
      </m:oMathPara>
    </w:p>
    <w:p w14:paraId="15D8A097" w14:textId="742C9E06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i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)</m:t>
              </m:r>
            </m:e>
          </m:d>
          <m:r>
            <w:rPr>
              <w:rFonts w:ascii="Cambria Math" w:eastAsiaTheme="minorEastAsia" w:hAnsi="Cambria Math" w:cs="Times New Roman"/>
            </w:rPr>
            <m:t>-2E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-4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 </m:t>
          </m:r>
        </m:oMath>
      </m:oMathPara>
    </w:p>
    <w:p w14:paraId="32957F46" w14:textId="7934EB1A" w:rsidR="00FF1160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PS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 xml:space="preserve">S 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-</m:t>
          </m:r>
          <m:r>
            <w:rPr>
              <w:rFonts w:ascii="Cambria Math" w:eastAsiaTheme="minorEastAsia" w:hAnsi="Cambria Math" w:cs="Times New Roman"/>
            </w:rPr>
            <m:t>2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φ</m:t>
              </m:r>
              <m:ctrlPr>
                <w:rPr>
                  <w:rFonts w:ascii="Cambria Math" w:eastAsiaTheme="minorEastAsia" w:hAnsi="Cambria Math" w:cs="Times New Roman"/>
                  <w:b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</w:rPr>
                <m:t>11.2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 xml:space="preserve">,  </m:t>
          </m:r>
        </m:oMath>
      </m:oMathPara>
    </w:p>
    <w:p w14:paraId="24D8AB7E" w14:textId="5E8E3977" w:rsidR="00FC2F0F" w:rsidRPr="000866C5" w:rsidRDefault="00FF1160" w:rsidP="00FF1160">
      <w:pPr>
        <w:spacing w:after="0"/>
        <w:jc w:val="both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+2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tr(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12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22.1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-1</m:t>
              </m:r>
            </m:sup>
          </m:sSubSup>
          <m:r>
            <w:rPr>
              <w:rFonts w:ascii="Cambria Math" w:eastAsiaTheme="minorEastAsia" w:hAnsi="Cambria Math" w:cs="Times New Roman"/>
            </w:rPr>
            <m:t>)×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</m:e>
              </m:d>
            </m:e>
          </m:d>
        </m:oMath>
      </m:oMathPara>
    </w:p>
    <w:p w14:paraId="368DFB27" w14:textId="77777777" w:rsidR="00FC2F0F" w:rsidRPr="000866C5" w:rsidRDefault="009A1478" w:rsidP="00FF1160">
      <w:pPr>
        <w:spacing w:after="0"/>
        <w:jc w:val="both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χ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-4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</m:e>
          </m:d>
        </m:oMath>
      </m:oMathPara>
    </w:p>
    <w:p w14:paraId="28EC5211" w14:textId="77777777" w:rsidR="00FC2F0F" w:rsidRPr="000866C5" w:rsidRDefault="009A1478" w:rsidP="00FF1160">
      <w:pPr>
        <w:spacing w:after="0"/>
        <w:jc w:val="both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tr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22.1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bSup>
            </m:e>
          </m:d>
          <m:sSub>
            <m:sSubPr>
              <m:ctrlPr>
                <w:rPr>
                  <w:rFonts w:ascii="Cambria Math" w:eastAsiaTheme="minorEastAsia" w:hAnsi="Cambria Math" w:cs="Times New Roman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ψ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+2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Δ</m:t>
              </m:r>
            </m:e>
          </m:d>
        </m:oMath>
      </m:oMathPara>
    </w:p>
    <w:p w14:paraId="45AB2F2B" w14:textId="1877044A" w:rsidR="00FC2F0F" w:rsidRPr="000866C5" w:rsidRDefault="009A1478" w:rsidP="00FF1160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2ψ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</m:e>
              </m:d>
            </m:e>
          </m:d>
        </m:oMath>
      </m:oMathPara>
    </w:p>
    <w:p w14:paraId="3477CD2B" w14:textId="77777777" w:rsidR="00FC2F0F" w:rsidRPr="000866C5" w:rsidRDefault="009A1478" w:rsidP="00FF1160">
      <w:pPr>
        <w:spacing w:after="0"/>
        <w:jc w:val="both"/>
        <w:rPr>
          <w:rFonts w:ascii="Times New Roman" w:eastAsiaTheme="minorEastAsia" w:hAnsi="Times New Roman" w:cs="Times New Roman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-2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b/>
                </w:rPr>
              </m:ctrlPr>
            </m:sSupPr>
            <m:e>
              <m:r>
                <m:rPr>
                  <m:scr m:val="script"/>
                  <m:sty m:val="b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</w:rPr>
            <m:t>κ</m:t>
          </m:r>
          <m:r>
            <m:rPr>
              <m:scr m:val="script"/>
              <m:sty m:val="b"/>
            </m:rPr>
            <w:rPr>
              <w:rFonts w:ascii="Cambria Math" w:eastAsiaTheme="minorEastAsia" w:hAnsi="Cambria Math" w:cs="Times New Roman"/>
            </w:rPr>
            <m:t>l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χ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+4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Δ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χ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e>
                  </m:d>
                </m:e>
              </m:d>
            </m:e>
          </m:d>
        </m:oMath>
      </m:oMathPara>
    </w:p>
    <w:p w14:paraId="03014EF8" w14:textId="6B8326D4" w:rsidR="00FF1160" w:rsidRPr="000866C5" w:rsidRDefault="009A1478" w:rsidP="00FC2F0F">
      <w:pPr>
        <w:spacing w:after="0"/>
        <w:jc w:val="right"/>
        <w:rPr>
          <w:rFonts w:ascii="Times New Roman" w:eastAsiaTheme="minorEastAsia" w:hAnsi="Times New Roman" w:cs="Times New Roman"/>
          <w:i/>
          <w:lang w:val="en-GB"/>
        </w:rPr>
      </w:pPr>
      <m:oMath>
        <m:r>
          <w:rPr>
            <w:rFonts w:ascii="Cambria Math" w:eastAsiaTheme="minorEastAsia" w:hAnsi="Cambria Math" w:cs="Times New Roman"/>
          </w:rPr>
          <m:t>-2E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+4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Δ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Δ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Δ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χ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Δ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.</m:t>
        </m:r>
      </m:oMath>
      <w:r w:rsidR="00FC2F0F" w:rsidRPr="000866C5">
        <w:rPr>
          <w:rFonts w:ascii="Times New Roman" w:eastAsiaTheme="minorEastAsia" w:hAnsi="Times New Roman" w:cs="Times New Roman"/>
          <w:lang w:val="en-GB"/>
        </w:rPr>
        <w:tab/>
        <w:t xml:space="preserve">          </w:t>
      </w:r>
      <w:r w:rsidR="00935432" w:rsidRPr="000866C5">
        <w:rPr>
          <w:rFonts w:ascii="Times New Roman" w:eastAsiaTheme="minorEastAsia" w:hAnsi="Times New Roman" w:cs="Times New Roman"/>
          <w:iCs/>
          <w:lang w:val="en-GB"/>
        </w:rPr>
        <w:t>(S1.9)</w:t>
      </w:r>
    </w:p>
    <w:p w14:paraId="643F3C09" w14:textId="13F1B540" w:rsidR="00FF1160" w:rsidRPr="000866C5" w:rsidRDefault="00FF1160" w:rsidP="00FF1160">
      <w:pPr>
        <w:spacing w:before="120" w:after="0"/>
        <w:jc w:val="both"/>
        <w:rPr>
          <w:rFonts w:ascii="Times New Roman" w:eastAsiaTheme="minorEastAsia" w:hAnsi="Times New Roman" w:cs="Times New Roman"/>
          <w:bCs/>
        </w:rPr>
      </w:pPr>
      <w:r w:rsidRPr="000866C5">
        <w:rPr>
          <w:rFonts w:ascii="Times New Roman" w:eastAsiaTheme="minorEastAsia" w:hAnsi="Times New Roman" w:cs="Times New Roman"/>
          <w:bCs/>
        </w:rPr>
        <w:t xml:space="preserve">For the proof of Theorem 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>3, see Ahmed et al. (2023).</w:t>
      </w:r>
      <w:r w:rsidRPr="000866C5">
        <w:rPr>
          <w:rFonts w:ascii="Times New Roman" w:eastAsia="Times New Roman" w:hAnsi="Times New Roman" w:cs="Times New Roman"/>
          <w:bCs/>
        </w:rPr>
        <w:t xml:space="preserve"> Note</w:t>
      </w:r>
      <w:r w:rsidRPr="000866C5">
        <w:rPr>
          <w:rFonts w:ascii="Times New Roman" w:eastAsiaTheme="minorEastAsia" w:hAnsi="Times New Roman" w:cs="Times New Roman"/>
          <w:bCs/>
        </w:rPr>
        <w:t xml:space="preserve"> that </w:t>
      </w:r>
      <w:r w:rsidRPr="000866C5">
        <w:rPr>
          <w:rFonts w:ascii="Times New Roman" w:eastAsia="Times New Roman" w:hAnsi="Times New Roman" w:cs="Times New Roman"/>
          <w:bCs/>
        </w:rPr>
        <w:t xml:space="preserve">the </w:t>
      </w:r>
      <w:r w:rsidRPr="000866C5">
        <w:rPr>
          <w:rFonts w:ascii="Times New Roman" w:eastAsiaTheme="minorEastAsia" w:hAnsi="Times New Roman" w:cs="Times New Roman"/>
          <w:bCs/>
          <w:i/>
        </w:rPr>
        <w:t>ADB</w:t>
      </w:r>
      <w:r w:rsidRPr="000866C5">
        <w:rPr>
          <w:rFonts w:ascii="Times New Roman" w:eastAsiaTheme="minorEastAsia" w:hAnsi="Times New Roman" w:cs="Times New Roman"/>
          <w:bCs/>
        </w:rPr>
        <w:t xml:space="preserve"> and </w:t>
      </w:r>
      <w:r w:rsidRPr="000866C5">
        <w:rPr>
          <w:rFonts w:ascii="Times New Roman" w:eastAsiaTheme="minorEastAsia" w:hAnsi="Times New Roman" w:cs="Times New Roman"/>
          <w:bCs/>
          <w:i/>
        </w:rPr>
        <w:t>ADR</w:t>
      </w:r>
      <w:r w:rsidRPr="000866C5">
        <w:rPr>
          <w:rFonts w:ascii="Times New Roman" w:eastAsiaTheme="minorEastAsia" w:hAnsi="Times New Roman" w:cs="Times New Roman"/>
          <w:bCs/>
        </w:rPr>
        <w:t xml:space="preserve"> inferences that are made for both shrinkage estimators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S </m:t>
            </m:r>
          </m:sub>
          <m:sup>
            <m:r>
              <w:rPr>
                <w:rFonts w:ascii="Cambria Math" w:hAnsi="Cambria Math" w:cs="Times New Roman"/>
              </w:rPr>
              <m:t xml:space="preserve"> 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PS </m:t>
            </m:r>
          </m:sub>
          <m:sup>
            <m:r>
              <w:rPr>
                <w:rFonts w:ascii="Cambria Math" w:hAnsi="Cambria Math" w:cs="Times New Roman"/>
              </w:rPr>
              <m:t xml:space="preserve"> </m:t>
            </m:r>
          </m:sup>
        </m:sSubSup>
      </m:oMath>
      <w:r w:rsidRPr="000866C5">
        <w:rPr>
          <w:rFonts w:ascii="Times New Roman" w:eastAsiaTheme="minorEastAsia" w:hAnsi="Times New Roman" w:cs="Times New Roman"/>
          <w:bCs/>
        </w:rPr>
        <w:t xml:space="preserve"> are the same </w:t>
      </w:r>
      <w:r w:rsidRPr="000866C5">
        <w:rPr>
          <w:rFonts w:ascii="Times New Roman" w:eastAsia="Times New Roman" w:hAnsi="Times New Roman" w:cs="Times New Roman"/>
          <w:bCs/>
        </w:rPr>
        <w:t>as those</w:t>
      </w:r>
      <w:r w:rsidRPr="000866C5">
        <w:rPr>
          <w:rFonts w:ascii="Times New Roman" w:eastAsiaTheme="minorEastAsia" w:hAnsi="Times New Roman" w:cs="Times New Roman"/>
          <w:bCs/>
        </w:rPr>
        <w:t xml:space="preserve"> obtained by </w:t>
      </w:r>
      <w:proofErr w:type="spellStart"/>
      <w:r w:rsidRPr="000866C5">
        <w:rPr>
          <w:rFonts w:ascii="Times New Roman" w:eastAsiaTheme="minorEastAsia" w:hAnsi="Times New Roman" w:cs="Times New Roman"/>
          <w:bCs/>
        </w:rPr>
        <w:t>Yüzbaşı</w:t>
      </w:r>
      <w:proofErr w:type="spellEnd"/>
      <w:r w:rsidRPr="000866C5">
        <w:rPr>
          <w:rFonts w:ascii="Times New Roman" w:eastAsiaTheme="minorEastAsia" w:hAnsi="Times New Roman" w:cs="Times New Roman"/>
          <w:bCs/>
        </w:rPr>
        <w:t xml:space="preserve"> et al. (2020)</w:t>
      </w:r>
      <w:r w:rsidRPr="000866C5">
        <w:rPr>
          <w:rFonts w:ascii="Times New Roman" w:eastAsia="Times New Roman" w:hAnsi="Times New Roman" w:cs="Times New Roman"/>
          <w:bCs/>
        </w:rPr>
        <w:t>,</w:t>
      </w:r>
      <w:r w:rsidRPr="000866C5">
        <w:rPr>
          <w:rFonts w:ascii="Times New Roman" w:eastAsiaTheme="minorEastAsia" w:hAnsi="Times New Roman" w:cs="Times New Roman"/>
          <w:bCs/>
        </w:rPr>
        <w:t xml:space="preserve"> and they protect their characteristics for the NSRM (see Ahmed et al. 2023). In terms of </w:t>
      </w:r>
      <w:r w:rsidRPr="000866C5">
        <w:rPr>
          <w:rFonts w:ascii="Times New Roman" w:eastAsia="Times New Roman" w:hAnsi="Times New Roman" w:cs="Times New Roman"/>
          <w:bCs/>
        </w:rPr>
        <w:t xml:space="preserve">the </w:t>
      </w:r>
      <w:r w:rsidRPr="000866C5">
        <w:rPr>
          <w:rFonts w:ascii="Times New Roman" w:eastAsiaTheme="minorEastAsia" w:hAnsi="Times New Roman" w:cs="Times New Roman"/>
          <w:bCs/>
        </w:rPr>
        <w:t xml:space="preserve">FM and SM estimators, </w:t>
      </w:r>
      <m:oMath>
        <m:r>
          <w:rPr>
            <w:rFonts w:ascii="Cambria Math" w:eastAsiaTheme="minorEastAsia" w:hAnsi="Cambria Math" w:cs="Times New Roman"/>
          </w:rPr>
          <m:t>ADB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FM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  <m:r>
          <w:rPr>
            <w:rFonts w:ascii="Cambria Math" w:eastAsiaTheme="minorEastAsia" w:hAnsi="Cambria Math" w:cs="Times New Roman"/>
          </w:rPr>
          <m:t>,</m:t>
        </m:r>
      </m:oMath>
      <w:r w:rsidRPr="000866C5">
        <w:rPr>
          <w:rFonts w:ascii="Times New Roman" w:eastAsiaTheme="minorEastAsia" w:hAnsi="Times New Roman" w:cs="Times New Roman"/>
          <w:b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FM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ADR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FM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 are exempt from the sparsity parameter seen in equations (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>5), (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>6) and (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 xml:space="preserve">9), while the opposite is true for </w:t>
      </w:r>
      <m:oMath>
        <m:r>
          <w:rPr>
            <w:rFonts w:ascii="Cambria Math" w:eastAsiaTheme="minorEastAsia" w:hAnsi="Cambria Math" w:cs="Times New Roman"/>
          </w:rPr>
          <m:t>ADB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 xml:space="preserve">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ADR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. </w:t>
      </w:r>
      <w:r w:rsidRPr="000866C5">
        <w:rPr>
          <w:rFonts w:ascii="Times New Roman" w:eastAsia="Times New Roman" w:hAnsi="Times New Roman" w:cs="Times New Roman"/>
          <w:bCs/>
        </w:rPr>
        <w:t>These</w:t>
      </w:r>
      <w:r w:rsidRPr="000866C5">
        <w:rPr>
          <w:rFonts w:ascii="Times New Roman" w:eastAsiaTheme="minorEastAsia" w:hAnsi="Times New Roman" w:cs="Times New Roman"/>
          <w:bCs/>
        </w:rPr>
        <w:t xml:space="preserve"> are functions of the sparsity parameter</w:t>
      </w:r>
      <w:r w:rsidRPr="000866C5">
        <w:rPr>
          <w:rFonts w:ascii="Times New Roman" w:eastAsia="Times New Roman" w:hAnsi="Times New Roman" w:cs="Times New Roman"/>
          <w:bCs/>
        </w:rPr>
        <w:t>;</w:t>
      </w:r>
      <w:r w:rsidRPr="000866C5">
        <w:rPr>
          <w:rFonts w:ascii="Times New Roman" w:eastAsiaTheme="minorEastAsia" w:hAnsi="Times New Roman" w:cs="Times New Roman"/>
          <w:bCs/>
        </w:rPr>
        <w:t xml:space="preserve"> that is, the sparsity assumption has a very important effect on the efficiency of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SM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Theme="minorEastAsia" w:hAnsi="Times New Roman" w:cs="Times New Roman"/>
          <w:bCs/>
        </w:rPr>
        <w:t xml:space="preserve">. On the other hand, shrinkage estimators provide more balanced </w:t>
      </w:r>
      <w:proofErr w:type="gramStart"/>
      <w:r w:rsidRPr="000866C5">
        <w:rPr>
          <w:rFonts w:ascii="Times New Roman" w:eastAsiaTheme="minorEastAsia" w:hAnsi="Times New Roman" w:cs="Times New Roman"/>
          <w:bCs/>
        </w:rPr>
        <w:t>performances</w:t>
      </w:r>
      <w:proofErr w:type="gramEnd"/>
      <w:r w:rsidRPr="000866C5">
        <w:rPr>
          <w:rFonts w:ascii="Times New Roman" w:eastAsiaTheme="minorEastAsia" w:hAnsi="Times New Roman" w:cs="Times New Roman"/>
          <w:bCs/>
        </w:rPr>
        <w:t xml:space="preserve"> in terms of </w:t>
      </w:r>
      <w:r w:rsidRPr="000866C5">
        <w:rPr>
          <w:rFonts w:ascii="Times New Roman" w:eastAsiaTheme="minorEastAsia" w:hAnsi="Times New Roman" w:cs="Times New Roman"/>
          <w:bCs/>
          <w:i/>
        </w:rPr>
        <w:t>ADB</w:t>
      </w:r>
      <w:r w:rsidRPr="000866C5">
        <w:rPr>
          <w:rFonts w:ascii="Times New Roman" w:eastAsiaTheme="minorEastAsia" w:hAnsi="Times New Roman" w:cs="Times New Roman"/>
          <w:bCs/>
        </w:rPr>
        <w:t xml:space="preserve">, </w:t>
      </w:r>
      <w:r w:rsidRPr="000866C5">
        <w:rPr>
          <w:rFonts w:ascii="Times New Roman" w:eastAsiaTheme="minorEastAsia" w:hAnsi="Times New Roman" w:cs="Times New Roman"/>
          <w:bCs/>
          <w:i/>
        </w:rPr>
        <w:t>AQDB</w:t>
      </w:r>
      <w:r w:rsidRPr="000866C5">
        <w:rPr>
          <w:rFonts w:ascii="Times New Roman" w:eastAsiaTheme="minorEastAsia" w:hAnsi="Times New Roman" w:cs="Times New Roman"/>
          <w:bCs/>
        </w:rPr>
        <w:t xml:space="preserve">, and </w:t>
      </w:r>
      <w:r w:rsidRPr="000866C5">
        <w:rPr>
          <w:rFonts w:ascii="Times New Roman" w:eastAsiaTheme="minorEastAsia" w:hAnsi="Times New Roman" w:cs="Times New Roman"/>
          <w:bCs/>
          <w:i/>
        </w:rPr>
        <w:t>ADR</w:t>
      </w:r>
      <w:r w:rsidRPr="000866C5">
        <w:rPr>
          <w:rFonts w:ascii="Times New Roman" w:eastAsiaTheme="minorEastAsia" w:hAnsi="Times New Roman" w:cs="Times New Roman"/>
          <w:iCs/>
        </w:rPr>
        <w:t xml:space="preserve">. In this case, if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r>
          <w:rPr>
            <w:rFonts w:ascii="Cambria Math" w:eastAsiaTheme="minorEastAsia" w:hAnsi="Cambria Math" w:cs="Times New Roman"/>
          </w:rPr>
          <m:t>≠0</m:t>
        </m:r>
      </m:oMath>
      <w:r w:rsidRPr="000866C5">
        <w:rPr>
          <w:rFonts w:ascii="Times New Roman" w:eastAsiaTheme="minorEastAsia" w:hAnsi="Times New Roman" w:cs="Times New Roman"/>
          <w:bCs/>
        </w:rPr>
        <w:t>, the following inferences can be made for the AQDBs given in (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 xml:space="preserve">7): (i)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FM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Theme="minorEastAsia" w:hAnsi="Times New Roman" w:cs="Times New Roman"/>
          <w:bCs/>
        </w:rPr>
        <w:t xml:space="preserve"> has a constant AQDB value. (ii) As mentioned before</w:t>
      </w:r>
      <w:r w:rsidRPr="000866C5">
        <w:rPr>
          <w:rFonts w:ascii="Times New Roman" w:eastAsia="Times New Roman" w:hAnsi="Times New Roman" w:cs="Times New Roman"/>
          <w:bCs/>
        </w:rPr>
        <w:t>,</w:t>
      </w:r>
      <w:r w:rsidRPr="000866C5">
        <w:rPr>
          <w:rFonts w:ascii="Times New Roman" w:eastAsiaTheme="minorEastAsia" w:hAnsi="Times New Roman" w:cs="Times New Roman"/>
          <w:b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is a function of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 xml:space="preserve">sparsity parameter and is sensitive to </w:t>
      </w:r>
      <w:r w:rsidRPr="000866C5">
        <w:rPr>
          <w:rFonts w:ascii="Times New Roman" w:eastAsia="Times New Roman" w:hAnsi="Times New Roman" w:cs="Times New Roman"/>
        </w:rPr>
        <w:t xml:space="preserve">the </w:t>
      </w:r>
      <w:r w:rsidRPr="000866C5">
        <w:rPr>
          <w:rFonts w:ascii="Times New Roman" w:eastAsiaTheme="minorEastAsia" w:hAnsi="Times New Roman" w:cs="Times New Roman"/>
        </w:rPr>
        <w:t xml:space="preserve">sparsity assumption. (iii)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S </m:t>
            </m:r>
          </m:sub>
          <m:sup>
            <m:r>
              <w:rPr>
                <w:rFonts w:ascii="Cambria Math" w:hAnsi="Cambria Math" w:cs="Times New Roman"/>
              </w:rPr>
              <m:t xml:space="preserve"> </m:t>
            </m:r>
          </m:sup>
        </m:sSubSup>
        <m:r>
          <w:rPr>
            <w:rFonts w:ascii="Cambria Math" w:hAnsi="Cambria Math" w:cs="Times New Roman"/>
          </w:rPr>
          <m:t xml:space="preserve"> </m:t>
        </m:r>
      </m:oMath>
      <w:r w:rsidRPr="000866C5">
        <w:rPr>
          <w:rFonts w:ascii="Times New Roman" w:eastAsia="Calibri" w:hAnsi="Times New Roman" w:cs="Times New Roman"/>
        </w:rPr>
        <w:t xml:space="preserve"> </w:t>
      </w:r>
      <w:r w:rsidRPr="000866C5">
        <w:rPr>
          <w:rFonts w:ascii="Times New Roman" w:eastAsiaTheme="minorEastAsia" w:hAnsi="Times New Roman" w:cs="Times New Roman"/>
          <w:bCs/>
        </w:rPr>
        <w:t xml:space="preserve">has the same AQDB values </w:t>
      </w:r>
      <w:r w:rsidRPr="000866C5">
        <w:rPr>
          <w:rFonts w:ascii="Times New Roman" w:eastAsia="Times New Roman" w:hAnsi="Times New Roman" w:cs="Times New Roman"/>
          <w:bCs/>
        </w:rPr>
        <w:t>as</w:t>
      </w:r>
      <w:r w:rsidRPr="000866C5">
        <w:rPr>
          <w:rFonts w:ascii="Times New Roman" w:eastAsiaTheme="minorEastAsia" w:hAnsi="Times New Roman" w:cs="Times New Roman"/>
          <w:bCs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FM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="Calibri" w:hAnsi="Times New Roman" w:cs="Times New Roman"/>
        </w:rPr>
        <w:t xml:space="preserve"> </w:t>
      </w:r>
      <w:r w:rsidRPr="000866C5">
        <w:rPr>
          <w:rFonts w:ascii="Times New Roman" w:eastAsiaTheme="minorEastAsia" w:hAnsi="Times New Roman" w:cs="Times New Roman"/>
        </w:rPr>
        <w:t xml:space="preserve">when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=0</m:t>
        </m:r>
      </m:oMath>
      <w:r w:rsidRPr="000866C5">
        <w:rPr>
          <w:rFonts w:ascii="Times New Roman" w:eastAsiaTheme="minorEastAsia" w:hAnsi="Times New Roman" w:cs="Times New Roman"/>
        </w:rPr>
        <w:t xml:space="preserve"> and then changes according to different values of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</m:oMath>
      <w:r w:rsidRPr="000866C5">
        <w:rPr>
          <w:rFonts w:ascii="Times New Roman" w:eastAsiaTheme="minorEastAsia" w:hAnsi="Times New Roman" w:cs="Times New Roman"/>
        </w:rPr>
        <w:t xml:space="preserve"> with the log-convex function of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χ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Δ</m:t>
                </m:r>
              </m:e>
            </m:d>
          </m:e>
        </m:d>
      </m:oMath>
      <w:r w:rsidRPr="000866C5">
        <w:rPr>
          <w:rFonts w:ascii="Times New Roman" w:eastAsiaTheme="minorEastAsia" w:hAnsi="Times New Roman" w:cs="Times New Roman"/>
          <w:bCs/>
        </w:rPr>
        <w:t>.</w:t>
      </w:r>
      <w:r w:rsidRPr="000866C5">
        <w:rPr>
          <w:rFonts w:ascii="Times New Roman" w:eastAsia="Times New Roman" w:hAnsi="Times New Roman" w:cs="Times New Roman"/>
          <w:bCs/>
        </w:rPr>
        <w:t xml:space="preserve"> </w:t>
      </w:r>
      <w:r w:rsidRPr="000866C5">
        <w:rPr>
          <w:rFonts w:ascii="Times New Roman" w:eastAsiaTheme="minorEastAsia" w:hAnsi="Times New Roman" w:cs="Times New Roman"/>
          <w:bCs/>
        </w:rPr>
        <w:t xml:space="preserve">(iv) Finally,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PS </m:t>
            </m:r>
          </m:sub>
          <m:sup>
            <m:r>
              <w:rPr>
                <w:rFonts w:ascii="Cambria Math" w:hAnsi="Cambria Math" w:cs="Times New Roman"/>
              </w:rPr>
              <m:t xml:space="preserve"> 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has very </w:t>
      </w:r>
      <w:r w:rsidRPr="000866C5">
        <w:rPr>
          <w:rFonts w:ascii="Times New Roman" w:eastAsia="Times New Roman" w:hAnsi="Times New Roman" w:cs="Times New Roman"/>
        </w:rPr>
        <w:t>similar</w:t>
      </w:r>
      <w:r w:rsidRPr="000866C5">
        <w:rPr>
          <w:rFonts w:ascii="Times New Roman" w:eastAsiaTheme="minorEastAsia" w:hAnsi="Times New Roman" w:cs="Times New Roman"/>
        </w:rPr>
        <w:t xml:space="preserve"> AQDB values</w:t>
      </w:r>
      <w:r w:rsidR="000455DF" w:rsidRPr="000866C5">
        <w:rPr>
          <w:rFonts w:ascii="Times New Roman" w:eastAsiaTheme="minorEastAsia" w:hAnsi="Times New Roman" w:cs="Times New Roman"/>
        </w:rPr>
        <w:t xml:space="preserve"> with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FM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="Times New Roman" w:hAnsi="Times New Roman" w:cs="Times New Roman"/>
        </w:rPr>
        <w:t>;</w:t>
      </w:r>
      <w:r w:rsidRPr="000866C5">
        <w:rPr>
          <w:rFonts w:ascii="Times New Roman" w:eastAsiaTheme="minorEastAsia" w:hAnsi="Times New Roman" w:cs="Times New Roman"/>
        </w:rPr>
        <w:t xml:space="preserve"> however</w:t>
      </w:r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the curve of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 xml:space="preserve">PS 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is under the curve of </w:t>
      </w:r>
      <m:oMath>
        <m:r>
          <w:rPr>
            <w:rFonts w:ascii="Cambria Math" w:eastAsiaTheme="minorEastAsia" w:hAnsi="Cambria Math" w:cs="Times New Roman"/>
          </w:rPr>
          <m:t>AQDB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 xml:space="preserve">S 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  <w:bCs/>
        </w:rPr>
        <w:t xml:space="preserve">. Regarding the </w:t>
      </w:r>
      <w:r w:rsidRPr="000866C5">
        <w:rPr>
          <w:rFonts w:ascii="Times New Roman" w:eastAsiaTheme="minorEastAsia" w:hAnsi="Times New Roman" w:cs="Times New Roman"/>
          <w:bCs/>
          <w:i/>
        </w:rPr>
        <w:t>ADR</w:t>
      </w:r>
      <w:r w:rsidRPr="000866C5">
        <w:rPr>
          <w:rFonts w:ascii="Times New Roman" w:eastAsiaTheme="minorEastAsia" w:hAnsi="Times New Roman" w:cs="Times New Roman"/>
          <w:bCs/>
        </w:rPr>
        <w:t xml:space="preserve"> values, under some presumed values </w:t>
      </w:r>
      <w:r w:rsidRPr="000866C5">
        <w:rPr>
          <w:rFonts w:ascii="Times New Roman" w:eastAsia="Times New Roman" w:hAnsi="Times New Roman" w:cs="Times New Roman"/>
          <w:bCs/>
        </w:rPr>
        <w:t>of</w:t>
      </w:r>
      <w:r w:rsidRPr="000866C5">
        <w:rPr>
          <w:rFonts w:ascii="Times New Roman" w:eastAsiaTheme="minorEastAsia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0</m:t>
        </m:r>
        <m:r>
          <w:rPr>
            <w:rFonts w:ascii="Cambria Math" w:eastAsiaTheme="minorEastAsia" w:hAnsi="Cambria Math" w:cs="Times New Roman"/>
          </w:rPr>
          <m:t xml:space="preserve">, </m:t>
        </m:r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l=</m:t>
        </m:r>
        <m:r>
          <m:rPr>
            <m:sty m:val="b"/>
          </m:rPr>
          <w:rPr>
            <w:rFonts w:ascii="Cambria Math" w:eastAsiaTheme="minorEastAsia" w:hAnsi="Cambria Math" w:cs="Times New Roman"/>
          </w:rPr>
          <m:t>0</m:t>
        </m:r>
      </m:oMath>
      <w:r w:rsidRPr="000866C5">
        <w:rPr>
          <w:rFonts w:ascii="Times New Roman" w:eastAsiaTheme="minorEastAsia" w:hAnsi="Times New Roman" w:cs="Times New Roman"/>
          <w:bCs/>
        </w:rPr>
        <w:t xml:space="preserve">, </w:t>
      </w:r>
      <m:oMath>
        <m:r>
          <m:rPr>
            <m:scr m:val="script"/>
            <m:sty m:val="b"/>
          </m:rPr>
          <w:rPr>
            <w:rFonts w:ascii="Cambria Math" w:eastAsiaTheme="minorEastAsia" w:hAnsi="Cambria Math" w:cs="Times New Roman"/>
          </w:rPr>
          <m:t>m=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  <m:ctrlPr>
              <w:rPr>
                <w:rFonts w:ascii="Cambria Math" w:eastAsiaTheme="minorEastAsia" w:hAnsi="Cambria Math" w:cs="Times New Roman"/>
                <w:b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11.2</m:t>
            </m:r>
          </m:sub>
          <m:sup>
            <m:r>
              <w:rPr>
                <w:rFonts w:ascii="Cambria Math" w:eastAsiaTheme="minorEastAsia" w:hAnsi="Cambria Math" w:cs="Times New Roman"/>
              </w:rPr>
              <m:t xml:space="preserve"> 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</w:t>
      </w:r>
      <w:r w:rsidRPr="000866C5">
        <w:rPr>
          <w:rFonts w:ascii="Times New Roman" w:eastAsia="Times New Roman" w:hAnsi="Times New Roman" w:cs="Times New Roman"/>
        </w:rPr>
        <w:t>and</w:t>
      </w:r>
      <w:r w:rsidRPr="000866C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11.2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</m:sub>
        </m:sSub>
      </m:oMath>
      <w:r w:rsidRPr="000866C5">
        <w:rPr>
          <w:rFonts w:ascii="Times New Roman" w:eastAsiaTheme="minorEastAsia" w:hAnsi="Times New Roman" w:cs="Times New Roman"/>
          <w:bCs/>
        </w:rPr>
        <w:t xml:space="preserve">, </w:t>
      </w:r>
      <w:r w:rsidRPr="000866C5">
        <w:rPr>
          <w:rFonts w:ascii="Times New Roman" w:eastAsia="Times New Roman" w:hAnsi="Times New Roman" w:cs="Times New Roman"/>
          <w:bCs/>
        </w:rPr>
        <w:t xml:space="preserve">the </w:t>
      </w:r>
      <w:r w:rsidRPr="000866C5">
        <w:rPr>
          <w:rFonts w:ascii="Times New Roman" w:eastAsiaTheme="minorEastAsia" w:hAnsi="Times New Roman" w:cs="Times New Roman"/>
          <w:bCs/>
        </w:rPr>
        <w:t xml:space="preserve">calculated </w:t>
      </w:r>
      <w:r w:rsidRPr="000866C5">
        <w:rPr>
          <w:rFonts w:ascii="Times New Roman" w:eastAsiaTheme="minorEastAsia" w:hAnsi="Times New Roman" w:cs="Times New Roman"/>
          <w:bCs/>
          <w:i/>
        </w:rPr>
        <w:t>ADRs</w:t>
      </w:r>
      <w:r w:rsidRPr="000866C5">
        <w:rPr>
          <w:rFonts w:ascii="Times New Roman" w:eastAsiaTheme="minorEastAsia" w:hAnsi="Times New Roman" w:cs="Times New Roman"/>
          <w:bCs/>
        </w:rPr>
        <w:t xml:space="preserve"> in (</w:t>
      </w:r>
      <w:r w:rsidR="00950927" w:rsidRPr="000866C5">
        <w:rPr>
          <w:rFonts w:ascii="Times New Roman" w:eastAsiaTheme="minorEastAsia" w:hAnsi="Times New Roman" w:cs="Times New Roman"/>
          <w:bCs/>
        </w:rPr>
        <w:t>S1.</w:t>
      </w:r>
      <w:r w:rsidRPr="000866C5">
        <w:rPr>
          <w:rFonts w:ascii="Times New Roman" w:eastAsiaTheme="minorEastAsia" w:hAnsi="Times New Roman" w:cs="Times New Roman"/>
          <w:bCs/>
        </w:rPr>
        <w:t xml:space="preserve">6) become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tr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κ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11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.</m:t>
            </m:r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'</m:t>
            </m:r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sup>
        </m:sSubSup>
        <m:r>
          <m:rPr>
            <m:sty m:val="b"/>
          </m:rPr>
          <w:rPr>
            <w:rFonts w:ascii="Cambria Math" w:eastAsiaTheme="minorEastAsia" w:hAnsi="Cambria Math" w:cs="Times New Roman"/>
          </w:rPr>
          <m:t>κ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>φ</m:t>
            </m:r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.</m:t>
            </m:r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 xml:space="preserve"> </m:t>
            </m:r>
            <m:ctrlPr>
              <w:rPr>
                <w:rFonts w:ascii="Cambria Math" w:eastAsiaTheme="minorEastAsia" w:hAnsi="Cambria Math" w:cs="Times New Roman"/>
                <w:b/>
                <w:bCs/>
                <w:iCs/>
              </w:rPr>
            </m:ctrlPr>
          </m:sup>
        </m:sSubSup>
      </m:oMath>
      <w:r w:rsidRPr="000866C5">
        <w:rPr>
          <w:rFonts w:ascii="Times New Roman" w:eastAsiaTheme="minorEastAsia" w:hAnsi="Times New Roman" w:cs="Times New Roman"/>
          <w:iCs/>
        </w:rPr>
        <w:t xml:space="preserve">. </w:t>
      </w:r>
      <w:r w:rsidRPr="000866C5">
        <w:rPr>
          <w:rFonts w:ascii="Times New Roman" w:eastAsia="Times New Roman" w:hAnsi="Times New Roman" w:cs="Times New Roman"/>
          <w:iCs/>
        </w:rPr>
        <w:t>Additionally</w:t>
      </w:r>
      <w:r w:rsidRPr="000866C5">
        <w:rPr>
          <w:rFonts w:ascii="Times New Roman" w:eastAsiaTheme="minorEastAsia" w:hAnsi="Times New Roman" w:cs="Times New Roman"/>
          <w:iCs/>
        </w:rPr>
        <w:t xml:space="preserve">, as in the </w:t>
      </w:r>
      <w:r w:rsidRPr="000866C5">
        <w:rPr>
          <w:rFonts w:ascii="Times New Roman" w:eastAsiaTheme="minorEastAsia" w:hAnsi="Times New Roman" w:cs="Times New Roman"/>
          <w:i/>
          <w:iCs/>
        </w:rPr>
        <w:t>AQDB</w:t>
      </w:r>
      <w:r w:rsidRPr="000866C5">
        <w:rPr>
          <w:rFonts w:ascii="Times New Roman" w:eastAsiaTheme="minorEastAsia" w:hAnsi="Times New Roman" w:cs="Times New Roman"/>
          <w:iCs/>
        </w:rPr>
        <w:t xml:space="preserve"> inferences</w:t>
      </w:r>
      <w:r w:rsidRPr="000866C5">
        <w:rPr>
          <w:rFonts w:ascii="Times New Roman" w:eastAsia="Times New Roman" w:hAnsi="Times New Roman" w:cs="Times New Roman"/>
          <w:iCs/>
        </w:rPr>
        <w:t>,</w:t>
      </w:r>
      <w:r w:rsidRPr="000866C5">
        <w:rPr>
          <w:rFonts w:ascii="Times New Roman" w:eastAsiaTheme="minorEastAsia" w:hAnsi="Times New Roman" w:cs="Times New Roman"/>
          <w:iCs/>
        </w:rPr>
        <w:t xml:space="preserve"> if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r>
          <w:rPr>
            <w:rFonts w:ascii="Cambria Math" w:eastAsiaTheme="minorEastAsia" w:hAnsi="Cambria Math" w:cs="Times New Roman"/>
          </w:rPr>
          <m:t>≠0</m:t>
        </m:r>
      </m:oMath>
      <w:r w:rsidRPr="000866C5">
        <w:rPr>
          <w:rFonts w:ascii="Times New Roman" w:eastAsiaTheme="minorEastAsia" w:hAnsi="Times New Roman" w:cs="Times New Roman"/>
        </w:rPr>
        <w:t>, then as expected</w:t>
      </w:r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if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≠0</m:t>
        </m:r>
      </m:oMath>
      <w:r w:rsidRPr="000866C5">
        <w:rPr>
          <w:rFonts w:ascii="Times New Roman" w:eastAsia="Times New Roman" w:hAnsi="Times New Roman" w:cs="Times New Roman"/>
        </w:rPr>
        <w:t>,</w:t>
      </w:r>
      <w:r w:rsidRPr="000866C5">
        <w:rPr>
          <w:rFonts w:ascii="Times New Roman" w:eastAsiaTheme="minorEastAsia" w:hAnsi="Times New Roman" w:cs="Times New Roman"/>
        </w:rPr>
        <w:t xml:space="preserve"> then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Cs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SM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max</m:t>
                        </m:r>
                      </m:sub>
                    </m:sSub>
                  </m:sup>
                </m:sSubSup>
              </m:e>
              <m:sub>
                <m:r>
                  <w:rPr>
                    <w:rFonts w:ascii="Cambria Math" w:hAnsi="Cambria Math" w:cs="Times New Roman"/>
                  </w:rPr>
                  <m:t xml:space="preserve"> </m:t>
                </m:r>
              </m:sub>
            </m:sSub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will be unbounded. Regarding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FM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, it can be concluded from Theorem </w:t>
      </w:r>
      <w:r w:rsidR="00950927" w:rsidRPr="000866C5">
        <w:rPr>
          <w:rFonts w:ascii="Times New Roman" w:eastAsiaTheme="minorEastAsia" w:hAnsi="Times New Roman" w:cs="Times New Roman"/>
        </w:rPr>
        <w:t>S1.</w:t>
      </w:r>
      <w:r w:rsidRPr="000866C5">
        <w:rPr>
          <w:rFonts w:ascii="Times New Roman" w:eastAsiaTheme="minorEastAsia" w:hAnsi="Times New Roman" w:cs="Times New Roman"/>
        </w:rPr>
        <w:t xml:space="preserve">3 </w:t>
      </w:r>
      <w:r w:rsidRPr="000866C5">
        <w:rPr>
          <w:rFonts w:ascii="Times New Roman" w:eastAsia="Times New Roman" w:hAnsi="Times New Roman" w:cs="Times New Roman"/>
        </w:rPr>
        <w:t xml:space="preserve">that </w:t>
      </w:r>
      <m:oMath>
        <m:r>
          <w:rPr>
            <w:rFonts w:ascii="Cambria Math" w:eastAsiaTheme="minorEastAsia" w:hAnsi="Cambria Math" w:cs="Times New Roman"/>
          </w:rPr>
          <m:t>ADR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b/>
                        <w:iCs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FM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max</m:t>
                    </m:r>
                  </m:sub>
                </m:sSub>
              </m:sup>
            </m:sSubSup>
          </m:e>
        </m:d>
        <m:r>
          <w:rPr>
            <w:rFonts w:ascii="Cambria Math" w:eastAsiaTheme="minorEastAsia" w:hAnsi="Cambria Math" w:cs="Times New Roman"/>
          </w:rPr>
          <m:t>≥ADR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 xml:space="preserve">S  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 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≥ADR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 xml:space="preserve">PS  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for all </w:t>
      </w:r>
      <m:oMath>
        <m:r>
          <m:rPr>
            <m:sty m:val="b"/>
          </m:rPr>
          <w:rPr>
            <w:rFonts w:ascii="Cambria Math" w:hAnsi="Cambria Math" w:cs="Times New Roman"/>
          </w:rPr>
          <m:t>κ</m:t>
        </m:r>
      </m:oMath>
      <w:r w:rsidRPr="000866C5">
        <w:rPr>
          <w:rFonts w:ascii="Times New Roman" w:eastAsiaTheme="minorEastAsia" w:hAnsi="Times New Roman" w:cs="Times New Roman"/>
          <w:b/>
        </w:rPr>
        <w:t xml:space="preserve"> </w:t>
      </w:r>
      <w:r w:rsidRPr="000866C5">
        <w:rPr>
          <w:rFonts w:ascii="Times New Roman" w:eastAsiaTheme="minorEastAsia" w:hAnsi="Times New Roman" w:cs="Times New Roman"/>
          <w:bCs/>
        </w:rPr>
        <w:t xml:space="preserve">and under the following </w:t>
      </w:r>
      <w:r w:rsidRPr="000866C5">
        <w:rPr>
          <w:rFonts w:ascii="Times New Roman" w:eastAsia="Times New Roman" w:hAnsi="Times New Roman" w:cs="Times New Roman"/>
          <w:bCs/>
        </w:rPr>
        <w:t>conditions</w:t>
      </w:r>
      <w:r w:rsidRPr="000866C5">
        <w:rPr>
          <w:rFonts w:ascii="Times New Roman" w:eastAsiaTheme="minorEastAsia" w:hAnsi="Times New Roman" w:cs="Times New Roman"/>
          <w:bCs/>
        </w:rPr>
        <w:t xml:space="preserve"> with the maximum characteristic </w:t>
      </w:r>
      <w:r w:rsidRPr="000866C5">
        <w:rPr>
          <w:rFonts w:ascii="Times New Roman" w:eastAsia="Times New Roman" w:hAnsi="Times New Roman" w:cs="Times New Roman"/>
          <w:bCs/>
        </w:rPr>
        <w:t>roots</w:t>
      </w:r>
      <w:r w:rsidRPr="000866C5">
        <w:rPr>
          <w:rFonts w:ascii="Times New Roman" w:eastAsiaTheme="minorEastAsia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(.)</m:t>
        </m:r>
      </m:oMath>
      <w:r w:rsidRPr="000866C5">
        <w:rPr>
          <w:rFonts w:ascii="Times New Roman" w:eastAsiaTheme="minorEastAsia" w:hAnsi="Times New Roman" w:cs="Times New Roman"/>
          <w:bCs/>
        </w:rPr>
        <w:t xml:space="preserve"> and </w:t>
      </w:r>
      <m:oMath>
        <m:r>
          <m:rPr>
            <m:scr m:val="fraktur"/>
            <m:sty m:val="b"/>
          </m:rP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  <m:r>
          <m:rPr>
            <m:sty m:val="b"/>
          </m:rPr>
          <w:rPr>
            <w:rFonts w:ascii="Cambria Math" w:eastAsiaTheme="minorEastAsia" w:hAnsi="Cambria Math" w:cs="Times New Roman"/>
          </w:rPr>
          <m:t>κ</m:t>
        </m:r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22.1</m:t>
            </m:r>
          </m:sub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bSup>
      </m:oMath>
    </w:p>
    <w:p w14:paraId="68EF0B19" w14:textId="77777777" w:rsidR="00FF1160" w:rsidRPr="000866C5" w:rsidRDefault="00000000" w:rsidP="00FF1160">
      <w:pPr>
        <w:spacing w:before="120"/>
        <w:jc w:val="both"/>
        <w:rPr>
          <w:rFonts w:ascii="Times New Roman" w:eastAsiaTheme="minorEastAsia" w:hAnsi="Times New Roman" w:cs="Times New Roman"/>
          <w:bCs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dPr>
                <m:e>
                  <m:r>
                    <m:rPr>
                      <m:scr m:val="fraktur"/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</m:d>
            </m:num>
            <m:den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dPr>
                <m:e>
                  <m:r>
                    <m:rPr>
                      <m:scr m:val="fraktur"/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4C7187FE" w14:textId="77777777" w:rsidR="00611485" w:rsidRPr="000866C5" w:rsidRDefault="00611485" w:rsidP="00FF1160">
      <w:pPr>
        <w:jc w:val="both"/>
        <w:rPr>
          <w:rFonts w:ascii="Times New Roman" w:hAnsi="Times New Roman" w:cs="Times New Roman"/>
          <w:b/>
          <w:iCs/>
        </w:rPr>
      </w:pPr>
    </w:p>
    <w:p w14:paraId="182EA153" w14:textId="77777777" w:rsidR="00611485" w:rsidRPr="000866C5" w:rsidRDefault="00611485" w:rsidP="00FF1160">
      <w:pPr>
        <w:jc w:val="both"/>
        <w:rPr>
          <w:rFonts w:ascii="Times New Roman" w:hAnsi="Times New Roman" w:cs="Times New Roman"/>
          <w:b/>
          <w:iCs/>
        </w:rPr>
      </w:pPr>
    </w:p>
    <w:p w14:paraId="653132A2" w14:textId="3A7AE84D" w:rsidR="00FF1160" w:rsidRPr="000866C5" w:rsidRDefault="00134E53" w:rsidP="00FF1160">
      <w:pPr>
        <w:jc w:val="both"/>
        <w:rPr>
          <w:rFonts w:ascii="Times New Roman" w:hAnsi="Times New Roman" w:cs="Times New Roman"/>
          <w:b/>
          <w:iCs/>
        </w:rPr>
      </w:pPr>
      <w:r w:rsidRPr="000866C5">
        <w:rPr>
          <w:rFonts w:ascii="Times New Roman" w:hAnsi="Times New Roman" w:cs="Times New Roman"/>
          <w:b/>
          <w:iCs/>
        </w:rPr>
        <w:lastRenderedPageBreak/>
        <w:t>S2</w:t>
      </w:r>
      <w:r w:rsidR="00FF1160" w:rsidRPr="000866C5">
        <w:rPr>
          <w:rFonts w:ascii="Times New Roman" w:hAnsi="Times New Roman" w:cs="Times New Roman"/>
          <w:b/>
          <w:iCs/>
        </w:rPr>
        <w:t>. Asymptotic properties for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p&gt;n</m:t>
        </m:r>
      </m:oMath>
    </w:p>
    <w:p w14:paraId="2B705299" w14:textId="38B04B3E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In this section, we obtain the </w:t>
      </w:r>
      <w:r w:rsidRPr="000866C5">
        <w:rPr>
          <w:rFonts w:ascii="Times New Roman" w:hAnsi="Times New Roman" w:cs="Times New Roman"/>
          <w:i/>
        </w:rPr>
        <w:t xml:space="preserve">ADR </w:t>
      </w:r>
      <w:r w:rsidRPr="000866C5">
        <w:rPr>
          <w:rFonts w:ascii="Times New Roman" w:hAnsi="Times New Roman" w:cs="Times New Roman"/>
        </w:rPr>
        <w:t xml:space="preserve">expression of the semiparametric estimators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S</m:t>
            </m:r>
          </m:sub>
          <m:sup>
            <m:r>
              <w:rPr>
                <w:rFonts w:ascii="Cambria Math" w:hAnsi="Cambria Math" w:cs="Times New Roman"/>
              </w:rPr>
              <m:t xml:space="preserve"> H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Pr="000866C5">
        <w:rPr>
          <w:rFonts w:ascii="Times New Roman" w:eastAsiaTheme="minorEastAsia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PS</m:t>
            </m:r>
          </m:sub>
          <m:sup>
            <m:r>
              <w:rPr>
                <w:rFonts w:ascii="Cambria Math" w:hAnsi="Cambria Math" w:cs="Times New Roman"/>
              </w:rPr>
              <m:t xml:space="preserve">H 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using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WR approach. </w:t>
      </w:r>
      <w:r w:rsidRPr="000866C5">
        <w:rPr>
          <w:rFonts w:ascii="Times New Roman" w:eastAsia="Calibri" w:hAnsi="Times New Roman" w:cs="Times New Roman"/>
        </w:rPr>
        <w:t>Note</w:t>
      </w:r>
      <w:r w:rsidRPr="000866C5">
        <w:rPr>
          <w:rFonts w:ascii="Times New Roman" w:hAnsi="Times New Roman" w:cs="Times New Roman"/>
        </w:rPr>
        <w:t xml:space="preserve"> that in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high-dimensional case, these estimators are obtained using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1n </m:t>
            </m:r>
          </m:sub>
          <m:sup>
            <m:r>
              <w:rPr>
                <w:rFonts w:ascii="Cambria Math" w:hAnsi="Cambria Math" w:cs="Times New Roman"/>
              </w:rPr>
              <m:t xml:space="preserve"> RE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1n  </m:t>
            </m:r>
          </m:sub>
          <m:sup>
            <m:r>
              <w:rPr>
                <w:rFonts w:ascii="Cambria Math" w:hAnsi="Cambria Math" w:cs="Times New Roman"/>
              </w:rPr>
              <m:t xml:space="preserve"> WR</m:t>
            </m:r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based on</w:t>
      </w:r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>GN algorithm</w:t>
      </w:r>
      <w:r w:rsidRPr="000866C5">
        <w:rPr>
          <w:rFonts w:ascii="Times New Roman" w:eastAsia="Calibri" w:hAnsi="Times New Roman" w:cs="Times New Roman"/>
        </w:rPr>
        <w:t>, which</w:t>
      </w:r>
      <w:r w:rsidRPr="000866C5">
        <w:rPr>
          <w:rFonts w:ascii="Times New Roman" w:hAnsi="Times New Roman" w:cs="Times New Roman"/>
        </w:rPr>
        <w:t xml:space="preserve"> are </w:t>
      </w:r>
      <w:r w:rsidRPr="000866C5">
        <w:rPr>
          <w:rFonts w:ascii="Times New Roman" w:eastAsia="Calibri" w:hAnsi="Times New Roman" w:cs="Times New Roman"/>
        </w:rPr>
        <w:t>denoted</w:t>
      </w:r>
      <w:r w:rsidRPr="000866C5">
        <w:rPr>
          <w:rFonts w:ascii="Times New Roman" w:hAnsi="Times New Roman" w:cs="Times New Roman"/>
        </w:rPr>
        <w:t xml:space="preserve"> as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Theme="minorEastAsia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WR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Cambria Math" w:eastAsia="Calibri" w:hAnsi="Cambria Math" w:cs="Times New Roman"/>
        </w:rPr>
        <w:t>, respectively,</w:t>
      </w:r>
      <w:r w:rsidRPr="000866C5">
        <w:rPr>
          <w:rFonts w:ascii="Times New Roman" w:eastAsiaTheme="minorEastAsia" w:hAnsi="Times New Roman" w:cs="Times New Roman"/>
        </w:rPr>
        <w:t xml:space="preserve"> for the </w:t>
      </w:r>
      <m:oMath>
        <m:r>
          <w:rPr>
            <w:rFonts w:ascii="Cambria Math" w:eastAsiaTheme="minorEastAsia" w:hAnsi="Cambria Math" w:cs="Times New Roman"/>
          </w:rPr>
          <m:t>kth</m:t>
        </m:r>
      </m:oMath>
      <w:r w:rsidRPr="000866C5">
        <w:rPr>
          <w:rFonts w:ascii="Times New Roman" w:eastAsiaTheme="minorEastAsia" w:hAnsi="Times New Roman" w:cs="Times New Roman"/>
        </w:rPr>
        <w:t xml:space="preserve"> final iteration</w:t>
      </w:r>
      <w:r w:rsidRPr="000866C5">
        <w:rPr>
          <w:rFonts w:ascii="Times New Roman" w:hAnsi="Times New Roman" w:cs="Times New Roman"/>
        </w:rPr>
        <w:t xml:space="preserve">. </w:t>
      </w:r>
      <w:proofErr w:type="gramStart"/>
      <w:r w:rsidRPr="000866C5">
        <w:rPr>
          <w:rFonts w:ascii="Times New Roman" w:hAnsi="Times New Roman" w:cs="Times New Roman"/>
        </w:rPr>
        <w:t>Similar to</w:t>
      </w:r>
      <w:proofErr w:type="gramEnd"/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previous section, the true regression coefficients can be separated as follows: </w:t>
      </w:r>
      <m:oMath>
        <m:r>
          <m:rPr>
            <m:sty m:val="b"/>
          </m:rPr>
          <w:rPr>
            <w:rFonts w:ascii="Cambria Math" w:hAnsi="Cambria Math" w:cs="Times New Roman"/>
          </w:rPr>
          <m:t>β</m:t>
        </m:r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3n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. </w:t>
      </w:r>
      <w:r w:rsidRPr="000866C5">
        <w:rPr>
          <w:rFonts w:ascii="Times New Roman" w:eastAsia="Calibri" w:hAnsi="Times New Roman" w:cs="Times New Roman"/>
        </w:rPr>
        <w:t>Furthermore</w:t>
      </w:r>
      <w:r w:rsidRPr="000866C5">
        <w:rPr>
          <w:rFonts w:ascii="Times New Roman" w:hAnsi="Times New Roman" w:cs="Times New Roman"/>
        </w:rPr>
        <w:t xml:space="preserve">, the Jacobian matrix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partial </w:t>
      </w:r>
      <w:r w:rsidRPr="000866C5">
        <w:rPr>
          <w:rFonts w:ascii="Times New Roman" w:eastAsia="Calibri" w:hAnsi="Times New Roman" w:cs="Times New Roman"/>
        </w:rPr>
        <w:t>residual</w:t>
      </w:r>
      <w:r w:rsidRPr="000866C5">
        <w:rPr>
          <w:rFonts w:ascii="Times New Roman" w:hAnsi="Times New Roman" w:cs="Times New Roman"/>
        </w:rPr>
        <w:t xml:space="preserve"> matrix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</w:rPr>
        <w:t xml:space="preserve"> where </w:t>
      </w:r>
      <m:oMath>
        <m:r>
          <m:rPr>
            <m:sty m:val="b"/>
          </m:rP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. The </w:t>
      </w:r>
      <m:oMath>
        <m:r>
          <w:rPr>
            <w:rFonts w:ascii="Cambria Math" w:hAnsi="Cambria Math" w:cs="Times New Roman"/>
          </w:rPr>
          <m:t>jth</m:t>
        </m:r>
      </m:oMath>
      <w:r w:rsidRPr="000866C5">
        <w:rPr>
          <w:rFonts w:ascii="Times New Roman" w:hAnsi="Times New Roman" w:cs="Times New Roman"/>
        </w:rPr>
        <w:t xml:space="preserve"> row of </w:t>
      </w:r>
      <m:oMath>
        <m:r>
          <m:rPr>
            <m:sty m:val="b"/>
          </m:rPr>
          <w:rPr>
            <w:rFonts w:ascii="Cambria Math" w:hAnsi="Cambria Math" w:cs="Times New Roman"/>
          </w:rPr>
          <m:t>V</m:t>
        </m:r>
      </m:oMath>
      <w:r w:rsidRPr="000866C5">
        <w:rPr>
          <w:rFonts w:ascii="Times New Roman" w:hAnsi="Times New Roman" w:cs="Times New Roman"/>
        </w:rPr>
        <w:t xml:space="preserve"> can be given by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v</m:t>
            </m:r>
            <m:ctrlPr>
              <w:rPr>
                <w:rFonts w:ascii="Cambria Math" w:hAnsi="Cambria Math" w:cs="Times New Roman"/>
                <w:b/>
                <w:bCs/>
                <w:i/>
              </w:rPr>
            </m:ctrlP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j1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j2</m:t>
                </m:r>
              </m:sub>
            </m:sSub>
            <m:r>
              <w:rPr>
                <w:rFonts w:ascii="Cambria Math" w:hAnsi="Cambria Math" w:cs="Times New Roman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j(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for </w:t>
      </w:r>
      <m:oMath>
        <m:r>
          <w:rPr>
            <w:rFonts w:ascii="Cambria Math" w:hAnsi="Cambria Math" w:cs="Times New Roman"/>
          </w:rPr>
          <m:t>1≤j≤n</m:t>
        </m:r>
      </m:oMath>
      <w:r w:rsidRPr="000866C5">
        <w:rPr>
          <w:rFonts w:ascii="Times New Roman" w:hAnsi="Times New Roman" w:cs="Times New Roman"/>
        </w:rPr>
        <w:t xml:space="preserve">. </w:t>
      </w:r>
      <w:r w:rsidRPr="000866C5">
        <w:rPr>
          <w:rFonts w:ascii="Times New Roman" w:eastAsia="Calibri" w:hAnsi="Times New Roman" w:cs="Times New Roman"/>
        </w:rPr>
        <w:t>Furthermore</w:t>
      </w:r>
      <w:r w:rsidRPr="000866C5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≤n</m:t>
        </m:r>
      </m:oMath>
      <w:r w:rsidRPr="000866C5">
        <w:rPr>
          <w:rFonts w:ascii="Times New Roman" w:hAnsi="Times New Roman" w:cs="Times New Roman"/>
        </w:rPr>
        <w:t xml:space="preserve">, so the </w:t>
      </w:r>
      <w:proofErr w:type="spellStart"/>
      <w:r w:rsidRPr="000866C5">
        <w:rPr>
          <w:rFonts w:ascii="Times New Roman" w:eastAsia="Calibri" w:hAnsi="Times New Roman" w:cs="Times New Roman"/>
        </w:rPr>
        <w:t>nonsingularity</w:t>
      </w:r>
      <w:proofErr w:type="spellEnd"/>
      <w:r w:rsidRPr="000866C5">
        <w:rPr>
          <w:rFonts w:ascii="Times New Roman" w:hAnsi="Times New Roman" w:cs="Times New Roman"/>
        </w:rPr>
        <w:t xml:space="preserve"> of the Gram matrix</w:t>
      </w:r>
      <w:r w:rsidRPr="000866C5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</w:rPr>
              <m:t>V</m:t>
            </m:r>
          </m:e>
        </m:d>
      </m:oMath>
      <w:r w:rsidRPr="000866C5">
        <w:rPr>
          <w:rFonts w:ascii="Times New Roman" w:eastAsia="Calibri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 xml:space="preserve">holds. If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≤n</m:t>
        </m:r>
      </m:oMath>
      <w:r w:rsidRPr="000866C5">
        <w:rPr>
          <w:rFonts w:ascii="Times New Roman" w:hAnsi="Times New Roman" w:cs="Times New Roman"/>
        </w:rPr>
        <w:t xml:space="preserve"> is violated and the </w:t>
      </w:r>
      <w:proofErr w:type="spellStart"/>
      <w:r w:rsidRPr="000866C5">
        <w:rPr>
          <w:rFonts w:ascii="Times New Roman" w:eastAsia="Calibri" w:hAnsi="Times New Roman" w:cs="Times New Roman"/>
        </w:rPr>
        <w:t>nonsingularity</w:t>
      </w:r>
      <w:proofErr w:type="spellEnd"/>
      <w:r w:rsidRPr="000866C5">
        <w:rPr>
          <w:rFonts w:ascii="Times New Roman" w:hAnsi="Times New Roman" w:cs="Times New Roman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hAnsi="Times New Roman" w:cs="Times New Roman"/>
        </w:rPr>
        <w:t xml:space="preserve"> cannot be ensured, then </w:t>
      </w:r>
      <w:r w:rsidRPr="000866C5">
        <w:rPr>
          <w:rFonts w:ascii="Times New Roman" w:eastAsia="Calibri" w:hAnsi="Times New Roman" w:cs="Times New Roman"/>
        </w:rPr>
        <w:t>a pseudoinverse</w:t>
      </w:r>
      <w:r w:rsidRPr="000866C5">
        <w:rPr>
          <w:rFonts w:ascii="Times New Roman" w:hAnsi="Times New Roman" w:cs="Times New Roman"/>
        </w:rPr>
        <w:t xml:space="preserve"> or generalized inverse of a matrix may be needed. Let us consider the following:</w:t>
      </w:r>
    </w:p>
    <w:p w14:paraId="0F1D7C5F" w14:textId="77777777" w:rsidR="00FF1160" w:rsidRPr="000866C5" w:rsidRDefault="00000000" w:rsidP="00FF1160">
      <w:pPr>
        <w:spacing w:after="0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n11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n22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n12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 xml:space="preserve"> G</m:t>
              </m:r>
            </m:e>
            <m:sub>
              <m:r>
                <w:rPr>
                  <w:rFonts w:ascii="Cambria Math" w:hAnsi="Cambria Math" w:cs="Times New Roman"/>
                </w:rPr>
                <m:t>n21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n11.2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n22.1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' 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'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</m:oMath>
      </m:oMathPara>
    </w:p>
    <w:p w14:paraId="7938F23E" w14:textId="74B05A7E" w:rsidR="00FF1160" w:rsidRPr="000866C5" w:rsidRDefault="00FF1160" w:rsidP="00FF1160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</w:rPr>
        <w:t xml:space="preserve">Let </w:t>
      </w:r>
      <m:oMath>
        <m:r>
          <m:rPr>
            <m:sty m:val="b"/>
          </m:rPr>
          <w:rPr>
            <w:rFonts w:ascii="Cambria Math" w:hAnsi="Cambria Math" w:cs="Times New Roman"/>
          </w:rPr>
          <m:t>B</m:t>
        </m:r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 xml:space="preserve">' 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 be </w:t>
      </w:r>
      <w:r w:rsidRPr="000866C5">
        <w:rPr>
          <w:rFonts w:ascii="Times New Roman" w:eastAsia="Calibri" w:hAnsi="Times New Roman" w:cs="Times New Roman"/>
        </w:rPr>
        <w:t>an</w:t>
      </w:r>
      <w:r w:rsidRPr="00086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matrix </w:t>
      </w:r>
      <w:r w:rsidRPr="000866C5">
        <w:rPr>
          <w:rFonts w:ascii="Times New Roman" w:eastAsia="Calibri" w:hAnsi="Times New Roman" w:cs="Times New Roman"/>
        </w:rPr>
        <w:t>that</w:t>
      </w:r>
      <w:r w:rsidRPr="000866C5">
        <w:rPr>
          <w:rFonts w:ascii="Times New Roman" w:hAnsi="Times New Roman" w:cs="Times New Roman"/>
        </w:rPr>
        <w:t xml:space="preserve"> involves covariates related to weak and sparse signals. Accordingly, </w:t>
      </w:r>
      <w:r w:rsidRPr="000866C5">
        <w:rPr>
          <w:rFonts w:ascii="Times New Roman" w:eastAsia="Calibri" w:hAnsi="Times New Roman" w:cs="Times New Roman"/>
        </w:rPr>
        <w:t xml:space="preserve">the </w:t>
      </w:r>
      <m:oMath>
        <m:acc>
          <m:accPr>
            <m:chr m:val="̃"/>
            <m:ctrlPr>
              <w:rPr>
                <w:rFonts w:ascii="Cambria Math" w:hAnsi="Cambria Math" w:cs="Times New Roman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X</m:t>
            </m:r>
          </m:e>
        </m:acc>
      </m:oMath>
      <w:r w:rsidRPr="000866C5">
        <w:rPr>
          <w:rFonts w:ascii="Times New Roman" w:hAnsi="Times New Roman" w:cs="Times New Roman"/>
        </w:rPr>
        <w:t xml:space="preserve"> matrix is written as </w:t>
      </w:r>
      <m:oMath>
        <m:acc>
          <m:accPr>
            <m:chr m:val="̃"/>
            <m:ctrlPr>
              <w:rPr>
                <w:rFonts w:ascii="Cambria Math" w:hAnsi="Cambria Math" w:cs="Times New Roman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r>
              <m:rPr>
                <m:sty m:val="b"/>
              </m:rPr>
              <w:rPr>
                <w:rFonts w:ascii="Cambria Math" w:hAnsi="Cambria Math" w:cs="Times New Roman"/>
              </w:rPr>
              <m:t>B</m:t>
            </m:r>
          </m:e>
        </m:d>
      </m:oMath>
      <w:r w:rsidRPr="000866C5">
        <w:rPr>
          <w:rFonts w:ascii="Times New Roman" w:hAnsi="Times New Roman" w:cs="Times New Roman"/>
        </w:rPr>
        <w:t xml:space="preserve">. Hence, using </w:t>
      </w:r>
      <m:oMath>
        <m:r>
          <m:rPr>
            <m:sty m:val="b"/>
          </m:rPr>
          <w:rPr>
            <w:rFonts w:ascii="Cambria Math" w:hAnsi="Cambria Math" w:cs="Times New Roman"/>
          </w:rPr>
          <m:t>B</m:t>
        </m:r>
      </m:oMath>
      <w:r w:rsidRPr="000866C5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'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  <m:r>
          <w:rPr>
            <w:rFonts w:ascii="Cambria Math" w:hAnsi="Cambria Math" w:cs="Times New Roman"/>
          </w:rPr>
          <m:t>'</m:t>
        </m:r>
      </m:oMath>
      <w:r w:rsidRPr="000866C5">
        <w:rPr>
          <w:rFonts w:ascii="Times New Roman" w:hAnsi="Times New Roman" w:cs="Times New Roman"/>
        </w:rPr>
        <w:t xml:space="preserve">, a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singular matrix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B</m:t>
        </m:r>
      </m:oMath>
      <w:r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with </w:t>
      </w:r>
      <m:oMath>
        <m:r>
          <w:rPr>
            <w:rFonts w:ascii="Cambria Math" w:hAnsi="Cambria Math" w:cs="Times New Roman"/>
          </w:rPr>
          <m:t>rank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</w:rPr>
              <m:t>B</m:t>
            </m:r>
          </m:e>
        </m:d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eastAsia="Calibri" w:hAnsi="Times New Roman" w:cs="Times New Roman"/>
        </w:rPr>
        <w:t xml:space="preserve"> is obtained. The positive</w:t>
      </w:r>
      <w:r w:rsidRPr="000866C5">
        <w:rPr>
          <w:rFonts w:ascii="Times New Roman" w:hAnsi="Times New Roman" w:cs="Times New Roman"/>
        </w:rPr>
        <w:t xml:space="preserve"> eigenvalues of</w:t>
      </w:r>
      <w:r w:rsidRPr="000866C5">
        <w:rPr>
          <w:rFonts w:ascii="Times New Roman" w:eastAsia="Calibri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B</m:t>
        </m:r>
      </m:oMath>
      <w:r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are </w:t>
      </w:r>
      <w:r w:rsidRPr="000866C5">
        <w:rPr>
          <w:rFonts w:ascii="Times New Roman" w:eastAsia="Calibri" w:hAnsi="Times New Roman" w:cs="Times New Roman"/>
          <w:iCs/>
        </w:rPr>
        <w:t>denoted</w:t>
      </w:r>
      <w:r w:rsidRPr="000866C5">
        <w:rPr>
          <w:rFonts w:ascii="Times New Roman" w:hAnsi="Times New Roman" w:cs="Times New Roman"/>
          <w:iCs/>
        </w:rPr>
        <w:t xml:space="preserve"> as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</m:sSub>
        <m:r>
          <w:rPr>
            <w:rFonts w:ascii="Cambria Math" w:hAnsi="Cambria Math" w:cs="Times New Roman"/>
          </w:rPr>
          <m:t>≤…≤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hAnsi="Times New Roman" w:cs="Times New Roman"/>
          <w:iCs/>
        </w:rPr>
        <w:t>.</w:t>
      </w:r>
    </w:p>
    <w:p w14:paraId="18B23B66" w14:textId="26218612" w:rsidR="00FF1160" w:rsidRPr="000866C5" w:rsidRDefault="00FF1160" w:rsidP="00FF1160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To establish </w:t>
      </w:r>
      <w:r w:rsidRPr="000866C5">
        <w:rPr>
          <w:rFonts w:ascii="Times New Roman" w:eastAsia="Calibri" w:hAnsi="Times New Roman" w:cs="Times New Roman"/>
          <w:iCs/>
        </w:rPr>
        <w:t xml:space="preserve">the </w:t>
      </w:r>
      <w:r w:rsidRPr="000866C5">
        <w:rPr>
          <w:rFonts w:ascii="Times New Roman" w:hAnsi="Times New Roman" w:cs="Times New Roman"/>
          <w:iCs/>
        </w:rPr>
        <w:t xml:space="preserve">asymptotic properties of the shrinkage estimators, the following regularity conditions are required </w:t>
      </w:r>
      <w:r w:rsidRPr="000866C5">
        <w:rPr>
          <w:rFonts w:ascii="Times New Roman" w:eastAsia="Calibri" w:hAnsi="Times New Roman" w:cs="Times New Roman"/>
          <w:iCs/>
        </w:rPr>
        <w:t>based</w:t>
      </w:r>
      <w:r w:rsidRPr="000866C5">
        <w:rPr>
          <w:rFonts w:ascii="Times New Roman" w:hAnsi="Times New Roman" w:cs="Times New Roman"/>
          <w:iCs/>
        </w:rPr>
        <w:t xml:space="preserve"> upon the given </w:t>
      </w:r>
      <w:r w:rsidRPr="000866C5">
        <w:rPr>
          <w:rFonts w:ascii="Times New Roman" w:eastAsia="Calibri" w:hAnsi="Times New Roman" w:cs="Times New Roman"/>
          <w:iCs/>
        </w:rPr>
        <w:t>notation</w:t>
      </w:r>
      <w:r w:rsidRPr="000866C5">
        <w:rPr>
          <w:rFonts w:ascii="Times New Roman" w:hAnsi="Times New Roman" w:cs="Times New Roman"/>
          <w:iCs/>
        </w:rPr>
        <w:t>:</w:t>
      </w:r>
    </w:p>
    <w:p w14:paraId="089D69BC" w14:textId="67FD5617" w:rsidR="00FF1160" w:rsidRPr="000866C5" w:rsidRDefault="00FF1160" w:rsidP="00FF1160">
      <w:pPr>
        <w:spacing w:after="0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b/>
          <w:bCs/>
          <w:iCs/>
        </w:rPr>
        <w:t>A1</w:t>
      </w:r>
      <w:r w:rsidRPr="000866C5">
        <w:rPr>
          <w:rFonts w:ascii="Times New Roman" w:hAnsi="Times New Roman" w:cs="Times New Roman"/>
          <w:iCs/>
        </w:rPr>
        <w:t xml:space="preserve">. </w:t>
      </w:r>
      <w:r w:rsidRPr="000866C5">
        <w:rPr>
          <w:rFonts w:ascii="Times New Roman" w:eastAsia="Calibri" w:hAnsi="Times New Roman" w:cs="Times New Roman"/>
          <w:iCs/>
        </w:rPr>
        <w:t>The distribution</w:t>
      </w:r>
      <w:r w:rsidRPr="000866C5">
        <w:rPr>
          <w:rFonts w:ascii="Times New Roman" w:hAnsi="Times New Roman" w:cs="Times New Roman"/>
          <w:iCs/>
        </w:rPr>
        <w:t xml:space="preserve"> of the error terms is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~N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0, 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</w:p>
    <w:p w14:paraId="19EE152F" w14:textId="77777777" w:rsidR="00FF1160" w:rsidRPr="000866C5" w:rsidRDefault="00FF1160" w:rsidP="00FF1160">
      <w:pPr>
        <w:spacing w:after="0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A2</w:t>
      </w:r>
      <w:r w:rsidRPr="000866C5">
        <w:rPr>
          <w:rFonts w:ascii="Times New Roman" w:hAnsi="Times New Roman" w:cs="Times New Roman"/>
          <w:iCs/>
        </w:rPr>
        <w:t xml:space="preserve">.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r>
          <w:rPr>
            <w:rFonts w:ascii="Cambria Math" w:hAnsi="Cambria Math" w:cs="Times New Roman"/>
          </w:rPr>
          <m:t>=O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m:rPr>
                    <m:scr m:val="script"/>
                  </m:rPr>
                  <w:rPr>
                    <w:rFonts w:ascii="Cambria Math" w:hAnsi="Cambria Math" w:cs="Times New Roman"/>
                  </w:rPr>
                  <m:t>-o</m:t>
                </m:r>
              </m:sup>
            </m:sSup>
          </m:e>
        </m:d>
      </m:oMath>
      <w:r w:rsidRPr="000866C5">
        <w:rPr>
          <w:rFonts w:ascii="Times New Roman" w:hAnsi="Times New Roman" w:cs="Times New Roman"/>
          <w:iCs/>
        </w:rPr>
        <w:t xml:space="preserve"> for some </w:t>
      </w:r>
      <m:oMath>
        <m:r>
          <m:rPr>
            <m:scr m:val="script"/>
          </m:rPr>
          <w:rPr>
            <w:rFonts w:ascii="Cambria Math" w:hAnsi="Cambria Math" w:cs="Times New Roman"/>
          </w:rPr>
          <m:t>ℶ&lt;o≤</m:t>
        </m:r>
        <m:r>
          <w:rPr>
            <w:rFonts w:ascii="Cambria Math" w:hAnsi="Cambria Math" w:cs="Times New Roman"/>
          </w:rPr>
          <m:t>1</m:t>
        </m:r>
      </m:oMath>
      <w:r w:rsidRPr="000866C5">
        <w:rPr>
          <w:rFonts w:ascii="Times New Roman" w:hAnsi="Times New Roman" w:cs="Times New Roman"/>
          <w:iCs/>
        </w:rPr>
        <w:t xml:space="preserve"> for </w:t>
      </w:r>
      <m:oMath>
        <m:r>
          <w:rPr>
            <w:rFonts w:ascii="Cambria Math" w:hAnsi="Cambria Math" w:cs="Times New Roman"/>
          </w:rPr>
          <m:t>ℶ</m:t>
        </m:r>
      </m:oMath>
      <w:r w:rsidRPr="000866C5">
        <w:rPr>
          <w:rFonts w:ascii="Times New Roman" w:hAnsi="Times New Roman" w:cs="Times New Roman"/>
          <w:iCs/>
        </w:rPr>
        <w:t xml:space="preserve"> given in (C2).</w:t>
      </w:r>
    </w:p>
    <w:p w14:paraId="5DAF7547" w14:textId="77777777" w:rsidR="00FF1160" w:rsidRPr="000866C5" w:rsidRDefault="00FF1160" w:rsidP="00FF1160">
      <w:pPr>
        <w:spacing w:after="0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A3.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=O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p>
                </m:sSup>
              </m:e>
            </m:d>
          </m:e>
        </m:func>
      </m:oMath>
      <w:r w:rsidRPr="000866C5">
        <w:rPr>
          <w:rFonts w:ascii="Times New Roman" w:hAnsi="Times New Roman" w:cs="Times New Roman"/>
          <w:iCs/>
        </w:rPr>
        <w:t xml:space="preserve"> where</w:t>
      </w:r>
      <m:oMath>
        <m:r>
          <w:rPr>
            <w:rFonts w:ascii="Cambria Math" w:hAnsi="Cambria Math" w:cs="Times New Roman"/>
          </w:rPr>
          <m:t>s∈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0,1</m:t>
            </m:r>
          </m:e>
        </m:d>
      </m:oMath>
    </w:p>
    <w:p w14:paraId="2F331064" w14:textId="653CADBB" w:rsidR="00FF1160" w:rsidRPr="000866C5" w:rsidRDefault="00FF1160" w:rsidP="00A96DE4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A</w:t>
      </w:r>
      <w:r w:rsidR="00DB6A01" w:rsidRPr="000866C5">
        <w:rPr>
          <w:rFonts w:ascii="Times New Roman" w:hAnsi="Times New Roman" w:cs="Times New Roman"/>
          <w:b/>
          <w:bCs/>
          <w:iCs/>
        </w:rPr>
        <w:t>4</w:t>
      </w:r>
      <w:r w:rsidR="00950927" w:rsidRPr="000866C5">
        <w:rPr>
          <w:rFonts w:ascii="Times New Roman" w:hAnsi="Times New Roman" w:cs="Times New Roman"/>
          <w:b/>
          <w:bCs/>
          <w:iCs/>
        </w:rPr>
        <w:t>.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</w:rPr>
          <m:t>G</m:t>
        </m:r>
      </m:oMath>
      <w:r w:rsidRPr="000866C5">
        <w:rPr>
          <w:rFonts w:ascii="Times New Roman" w:hAnsi="Times New Roman" w:cs="Times New Roman"/>
          <w:iCs/>
        </w:rPr>
        <w:t xml:space="preserve"> must ensure that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lim>
            </m:limLow>
            <m:ctrlPr>
              <w:rPr>
                <w:rFonts w:ascii="Cambria Math" w:hAnsi="Cambria Math" w:cs="Times New Roman"/>
                <w:i/>
              </w:rPr>
            </m:ctrlP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→</m:t>
            </m:r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i/>
              </w:rPr>
            </m:ctrlPr>
          </m:e>
        </m:func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</w:rPr>
        <w:t xml:space="preserve"> it must be a positive definite matrix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and its eigenvalues must be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G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&lt;∞</m:t>
        </m:r>
      </m:oMath>
      <w:r w:rsidRPr="000866C5">
        <w:rPr>
          <w:rFonts w:ascii="Times New Roman" w:hAnsi="Times New Roman" w:cs="Times New Roman"/>
          <w:iCs/>
        </w:rPr>
        <w:t>.</w:t>
      </w:r>
    </w:p>
    <w:p w14:paraId="55089FDF" w14:textId="4D6328D3" w:rsidR="00FF1160" w:rsidRPr="000866C5" w:rsidRDefault="00FF1160" w:rsidP="00FF1160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iCs/>
        </w:rPr>
        <w:t>Note that condition (A1) is not rigid</w:t>
      </w:r>
      <w:r w:rsidRPr="000866C5">
        <w:rPr>
          <w:rFonts w:ascii="Times New Roman" w:eastAsia="Calibri" w:hAnsi="Times New Roman" w:cs="Times New Roman"/>
          <w:iCs/>
        </w:rPr>
        <w:t>;</w:t>
      </w:r>
      <w:r w:rsidRPr="000866C5">
        <w:rPr>
          <w:rFonts w:ascii="Times New Roman" w:hAnsi="Times New Roman" w:cs="Times New Roman"/>
          <w:iCs/>
        </w:rPr>
        <w:t xml:space="preserve"> it may be relaxed to some other symmetric distributions that have finite moments, but this paper focused on the normal distribution case </w:t>
      </w:r>
      <w:r w:rsidRPr="000866C5">
        <w:rPr>
          <w:rFonts w:ascii="Times New Roman" w:eastAsia="Calibri" w:hAnsi="Times New Roman" w:cs="Times New Roman"/>
          <w:iCs/>
        </w:rPr>
        <w:t>because it is straightforward</w:t>
      </w:r>
      <w:r w:rsidRPr="000866C5">
        <w:rPr>
          <w:rFonts w:ascii="Times New Roman" w:hAnsi="Times New Roman" w:cs="Times New Roman"/>
          <w:iCs/>
        </w:rPr>
        <w:t xml:space="preserve"> to make theoretical inferences and to avoid complexity. (A2) confirms that</w:t>
      </w:r>
      <w:r w:rsidRPr="000866C5">
        <w:rPr>
          <w:rFonts w:ascii="Times New Roman" w:eastAsia="Calibri" w:hAnsi="Times New Roman" w:cs="Times New Roman"/>
          <w:iCs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B</m:t>
        </m:r>
      </m:oMath>
      <w:r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does not have considerably small positive eigenvalues associated with the magnitude of weak signals in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  <w:iCs/>
        </w:rPr>
        <w:t>. (A3) allows us to investigate the ultrahigh</w:t>
      </w:r>
      <w:r w:rsidRPr="000866C5">
        <w:rPr>
          <w:rFonts w:ascii="Times New Roman" w:eastAsia="Calibri" w:hAnsi="Times New Roman" w:cs="Times New Roman"/>
          <w:iCs/>
        </w:rPr>
        <w:t>-</w:t>
      </w:r>
      <w:r w:rsidRPr="000866C5">
        <w:rPr>
          <w:rFonts w:ascii="Times New Roman" w:hAnsi="Times New Roman" w:cs="Times New Roman"/>
          <w:iCs/>
        </w:rPr>
        <w:t xml:space="preserve">dimensional data case by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r>
          <w:rPr>
            <w:rFonts w:ascii="Cambria Math" w:hAnsi="Cambria Math" w:cs="Times New Roman"/>
          </w:rPr>
          <m:t>n</m:t>
        </m:r>
      </m:oMath>
      <w:r w:rsidRPr="000866C5">
        <w:rPr>
          <w:rFonts w:ascii="Times New Roman" w:hAnsi="Times New Roman" w:cs="Times New Roman"/>
          <w:iCs/>
        </w:rPr>
        <w:t xml:space="preserve"> </w:t>
      </w:r>
      <w:r w:rsidRPr="000866C5">
        <w:rPr>
          <w:rFonts w:ascii="Times New Roman" w:eastAsia="Calibri" w:hAnsi="Times New Roman" w:cs="Times New Roman"/>
          <w:iCs/>
        </w:rPr>
        <w:t xml:space="preserve">to </w:t>
      </w:r>
      <w:r w:rsidRPr="000866C5">
        <w:rPr>
          <w:rFonts w:ascii="Times New Roman" w:hAnsi="Times New Roman" w:cs="Times New Roman"/>
          <w:iCs/>
        </w:rPr>
        <w:t>grow almost exponentially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but this paper does not focus on that. Finally, (A4) is a </w:t>
      </w:r>
      <w:proofErr w:type="gramStart"/>
      <w:r w:rsidRPr="000866C5">
        <w:rPr>
          <w:rFonts w:ascii="Times New Roman" w:hAnsi="Times New Roman" w:cs="Times New Roman"/>
          <w:iCs/>
        </w:rPr>
        <w:t>regularity</w:t>
      </w:r>
      <w:proofErr w:type="gramEnd"/>
      <w:r w:rsidRPr="000866C5">
        <w:rPr>
          <w:rFonts w:ascii="Times New Roman" w:hAnsi="Times New Roman" w:cs="Times New Roman"/>
          <w:iCs/>
        </w:rPr>
        <w:t xml:space="preserve"> condition for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c</m:t>
                </m:r>
              </m:sup>
            </m:sSubSup>
          </m:sub>
        </m:sSub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which </w:t>
      </w:r>
      <w:r w:rsidRPr="000866C5">
        <w:rPr>
          <w:rFonts w:ascii="Times New Roman" w:eastAsia="Calibri" w:hAnsi="Times New Roman" w:cs="Times New Roman"/>
          <w:iCs/>
        </w:rPr>
        <w:t>enables</w:t>
      </w:r>
      <w:r w:rsidRPr="000866C5">
        <w:rPr>
          <w:rFonts w:ascii="Times New Roman" w:hAnsi="Times New Roman" w:cs="Times New Roman"/>
          <w:iCs/>
        </w:rPr>
        <w:t xml:space="preserve"> the asymptotic normality of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WR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="008A32C5" w:rsidRPr="000866C5">
        <w:rPr>
          <w:rFonts w:ascii="Times New Roman" w:eastAsiaTheme="minorEastAsia" w:hAnsi="Times New Roman" w:cs="Times New Roman"/>
          <w:b/>
        </w:rPr>
        <w:t>.</w:t>
      </w:r>
    </w:p>
    <w:p w14:paraId="46EA1C28" w14:textId="41FA18D6" w:rsidR="00FF1160" w:rsidRPr="000866C5" w:rsidRDefault="00FF1160" w:rsidP="00FF1160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lang w:eastAsia="ar-SA"/>
          <w14:ligatures w14:val="none"/>
        </w:rPr>
      </w:pPr>
      <w:r w:rsidRPr="000866C5">
        <w:rPr>
          <w:rFonts w:ascii="Times New Roman" w:hAnsi="Times New Roman" w:cs="Times New Roman"/>
          <w:iCs/>
        </w:rPr>
        <w:t xml:space="preserve">It should be noted that if the shrinkage parameter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in (</w:t>
      </w:r>
      <w:r w:rsidR="00DB6A01" w:rsidRPr="000866C5">
        <w:rPr>
          <w:rFonts w:ascii="Times New Roman" w:eastAsiaTheme="minorEastAsia" w:hAnsi="Times New Roman" w:cs="Times New Roman"/>
          <w:iCs/>
        </w:rPr>
        <w:t>S1</w:t>
      </w:r>
      <w:r w:rsidRPr="000866C5">
        <w:rPr>
          <w:rFonts w:ascii="Times New Roman" w:eastAsiaTheme="minorEastAsia" w:hAnsi="Times New Roman" w:cs="Times New Roman"/>
          <w:iCs/>
        </w:rPr>
        <w:t xml:space="preserve">.1) is not determined properly (i.e.,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is too small) and </w:t>
      </w:r>
      <w:r w:rsidRPr="000866C5">
        <w:rPr>
          <w:rFonts w:ascii="Times New Roman" w:eastAsia="Times New Roman" w:hAnsi="Times New Roman" w:cs="Times New Roman"/>
          <w:iCs/>
        </w:rPr>
        <w:t xml:space="preserve">the </w:t>
      </w:r>
      <w:r w:rsidRPr="000866C5">
        <w:rPr>
          <w:rFonts w:ascii="Times New Roman" w:eastAsiaTheme="minorEastAsia" w:hAnsi="Times New Roman" w:cs="Times New Roman"/>
          <w:iCs/>
        </w:rPr>
        <w:t xml:space="preserve">parsimony principle is not considered in </w:t>
      </w:r>
      <w:r w:rsidRPr="000866C5">
        <w:rPr>
          <w:rFonts w:ascii="Times New Roman" w:eastAsia="Times New Roman" w:hAnsi="Times New Roman" w:cs="Times New Roman"/>
          <w:iCs/>
        </w:rPr>
        <w:t>the preselection</w:t>
      </w:r>
      <w:r w:rsidRPr="000866C5">
        <w:rPr>
          <w:rFonts w:ascii="Times New Roman" w:eastAsiaTheme="minorEastAsia" w:hAnsi="Times New Roman" w:cs="Times New Roman"/>
          <w:iCs/>
        </w:rPr>
        <w:t xml:space="preserve"> step of </w:t>
      </w:r>
      <w:r w:rsidRPr="000866C5">
        <w:rPr>
          <w:rFonts w:ascii="Times New Roman" w:eastAsia="Times New Roman" w:hAnsi="Times New Roman" w:cs="Times New Roman"/>
          <w:iCs/>
        </w:rPr>
        <w:t xml:space="preserve">the </w:t>
      </w:r>
      <w:r w:rsidRPr="000866C5">
        <w:rPr>
          <w:rFonts w:ascii="Times New Roman" w:eastAsiaTheme="minorEastAsia" w:hAnsi="Times New Roman" w:cs="Times New Roman"/>
          <w:iCs/>
        </w:rPr>
        <w:t xml:space="preserve">WR approach, then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⊃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might be </w:t>
      </w:r>
      <w:r w:rsidRPr="000866C5">
        <w:rPr>
          <w:rFonts w:ascii="Times New Roman" w:eastAsia="Times New Roman" w:hAnsi="Times New Roman" w:cs="Times New Roman"/>
          <w:iCs/>
        </w:rPr>
        <w:t>observed</w:t>
      </w:r>
      <w:r w:rsidRPr="000866C5">
        <w:rPr>
          <w:rFonts w:ascii="Times New Roman" w:eastAsiaTheme="minorEastAsia" w:hAnsi="Times New Roman" w:cs="Times New Roman"/>
          <w:iCs/>
        </w:rPr>
        <w:t xml:space="preserve">. This case is unsuitable for employing </w:t>
      </w:r>
      <w:r w:rsidRPr="000866C5">
        <w:rPr>
          <w:rFonts w:ascii="Times New Roman" w:eastAsia="Times New Roman" w:hAnsi="Times New Roman" w:cs="Times New Roman"/>
          <w:iCs/>
        </w:rPr>
        <w:t xml:space="preserve">the </w:t>
      </w:r>
      <w:r w:rsidRPr="000866C5">
        <w:rPr>
          <w:rFonts w:ascii="Times New Roman" w:eastAsiaTheme="minorEastAsia" w:hAnsi="Times New Roman" w:cs="Times New Roman"/>
          <w:iCs/>
        </w:rPr>
        <w:t>WR approach strategy.</w:t>
      </w:r>
      <w:r w:rsidRPr="000866C5">
        <w:rPr>
          <w:rFonts w:ascii="Times New Roman" w:eastAsiaTheme="minorEastAsia" w:hAnsi="Times New Roman" w:cs="Times New Roman"/>
          <w:i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However, to show </w:t>
      </w:r>
      <w:r w:rsidRPr="000866C5">
        <w:rPr>
          <w:rFonts w:ascii="Times New Roman" w:eastAsia="Calibri" w:hAnsi="Times New Roman" w:cs="Times New Roman"/>
          <w:iCs/>
        </w:rPr>
        <w:t xml:space="preserve">the </w:t>
      </w:r>
      <w:r w:rsidRPr="000866C5">
        <w:rPr>
          <w:rFonts w:ascii="Times New Roman" w:hAnsi="Times New Roman" w:cs="Times New Roman"/>
          <w:i/>
          <w:iCs/>
        </w:rPr>
        <w:t>ADR</w:t>
      </w:r>
      <w:r w:rsidRPr="000866C5">
        <w:rPr>
          <w:rFonts w:ascii="Times New Roman" w:hAnsi="Times New Roman" w:cs="Times New Roman"/>
          <w:iCs/>
        </w:rPr>
        <w:t xml:space="preserve"> of the estimators easily and </w:t>
      </w:r>
      <w:r w:rsidRPr="000866C5">
        <w:rPr>
          <w:rFonts w:ascii="Times New Roman" w:eastAsia="Calibri" w:hAnsi="Times New Roman" w:cs="Times New Roman"/>
          <w:iCs/>
        </w:rPr>
        <w:t>assure</w:t>
      </w:r>
      <w:r w:rsidRPr="000866C5">
        <w:rPr>
          <w:rFonts w:ascii="Times New Roman" w:hAnsi="Times New Roman" w:cs="Times New Roman"/>
          <w:iCs/>
        </w:rPr>
        <w:t xml:space="preserve"> the model parsimony rule, it is assumed that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/>
        </w:rPr>
        <w:t xml:space="preserve"> </w:t>
      </w:r>
      <w:r w:rsidRPr="000866C5">
        <w:rPr>
          <w:rFonts w:ascii="Times New Roman" w:eastAsia="Calibri" w:hAnsi="Times New Roman" w:cs="Times New Roman"/>
          <w:iCs/>
        </w:rPr>
        <w:t>as</w:t>
      </w:r>
      <w:r w:rsidRPr="000866C5">
        <w:rPr>
          <w:rFonts w:ascii="Times New Roman" w:hAnsi="Times New Roman" w:cs="Times New Roman"/>
          <w:iCs/>
        </w:rPr>
        <w:t xml:space="preserve"> shown in Lemma 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>1.</w:t>
      </w:r>
    </w:p>
    <w:p w14:paraId="1E4704D2" w14:textId="238A944A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 xml:space="preserve">Lemma </w:t>
      </w:r>
      <w:r w:rsidR="00950927" w:rsidRPr="000866C5">
        <w:rPr>
          <w:rFonts w:ascii="Times New Roman" w:hAnsi="Times New Roman" w:cs="Times New Roman"/>
          <w:b/>
          <w:bCs/>
          <w:iCs/>
        </w:rPr>
        <w:t>S2.</w:t>
      </w:r>
      <w:r w:rsidRPr="000866C5">
        <w:rPr>
          <w:rFonts w:ascii="Times New Roman" w:hAnsi="Times New Roman" w:cs="Times New Roman"/>
          <w:b/>
          <w:bCs/>
          <w:iCs/>
        </w:rPr>
        <w:t>1</w:t>
      </w:r>
      <w:r w:rsidRPr="000866C5">
        <w:rPr>
          <w:rFonts w:ascii="Times New Roman" w:hAnsi="Times New Roman" w:cs="Times New Roman"/>
          <w:iCs/>
        </w:rPr>
        <w:t>. Let us consider the following sparsity assumption.</w:t>
      </w:r>
    </w:p>
    <w:p w14:paraId="2590C169" w14:textId="77777777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L1</w:t>
      </w:r>
      <w:r w:rsidRPr="000866C5">
        <w:rPr>
          <w:rFonts w:ascii="Times New Roman" w:hAnsi="Times New Roman" w:cs="Times New Roman"/>
          <w:iCs/>
        </w:rPr>
        <w:t xml:space="preserve">. </w:t>
      </w:r>
      <m:oMath>
        <m:nary>
          <m:naryPr>
            <m:chr m:val="∑"/>
            <m:supHide m:val="1"/>
            <m:ctrlPr>
              <w:rPr>
                <w:rFonts w:ascii="Cambria Math" w:hAnsi="Cambria Math" w:cs="Times New Roman"/>
                <w:i/>
                <w:iCs/>
              </w:rPr>
            </m:ctrlPr>
          </m:naryPr>
          <m:sub>
            <m:r>
              <w:rPr>
                <w:rFonts w:ascii="Cambria Math" w:hAnsi="Cambria Math" w:cs="Times New Roman"/>
              </w:rPr>
              <m:t>j∉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≤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nary>
      </m:oMath>
      <w:r w:rsidRPr="000866C5">
        <w:rPr>
          <w:rFonts w:ascii="Times New Roman" w:hAnsi="Times New Roman" w:cs="Times New Roman"/>
          <w:iCs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≥0</m:t>
        </m:r>
      </m:oMath>
      <w:r w:rsidRPr="000866C5">
        <w:rPr>
          <w:rFonts w:ascii="Times New Roman" w:hAnsi="Times New Roman" w:cs="Times New Roman"/>
          <w:iCs/>
        </w:rPr>
        <w:t>.</w:t>
      </w:r>
    </w:p>
    <w:p w14:paraId="3D5899CF" w14:textId="11484156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Then, under assumptions (A1), (C1) and (L1) for </w:t>
      </w:r>
      <m:oMath>
        <m:r>
          <w:rPr>
            <w:rFonts w:ascii="Cambria Math" w:hAnsi="Cambria Math" w:cs="Times New Roman"/>
          </w:rPr>
          <m:t>0&lt;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&lt;O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 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/n</m:t>
                </m:r>
              </m:e>
            </m:rad>
          </m:e>
        </m:d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</w:t>
      </w:r>
      <w:r w:rsidRPr="000866C5">
        <w:rPr>
          <w:rFonts w:ascii="Times New Roman" w:eastAsia="Calibri" w:hAnsi="Times New Roman" w:cs="Times New Roman"/>
          <w:iCs/>
        </w:rPr>
        <w:t>the</w:t>
      </w:r>
      <w:r w:rsidRPr="000866C5">
        <w:rPr>
          <w:rFonts w:ascii="Times New Roman" w:hAnsi="Times New Roman" w:cs="Times New Roman"/>
          <w:iCs/>
        </w:rPr>
        <w:t xml:space="preserve"> matrix of partial residuals for covariates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ensures the sparse Riesz condition (SRC) condition with rank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 xml:space="preserve">1 </m:t>
            </m:r>
          </m:sub>
        </m:sSub>
      </m:oMath>
      <w:r w:rsidRPr="000866C5">
        <w:rPr>
          <w:rFonts w:ascii="Cambria Math" w:eastAsia="Calibri" w:hAnsi="Cambria Math" w:cs="Times New Roman"/>
        </w:rPr>
        <w:t xml:space="preserve"> </w:t>
      </w:r>
      <w:r w:rsidRPr="000866C5">
        <w:rPr>
          <w:rFonts w:ascii="Times New Roman" w:eastAsiaTheme="minorEastAsia" w:hAnsi="Times New Roman" w:cs="Times New Roman"/>
          <w:iCs/>
        </w:rPr>
        <w:t>(see Zhang and Huang, 2008)</w:t>
      </w:r>
      <w:r w:rsidRPr="000866C5">
        <w:rPr>
          <w:rFonts w:ascii="Times New Roman" w:hAnsi="Times New Roman" w:cs="Times New Roman"/>
          <w:iCs/>
        </w:rPr>
        <w:t xml:space="preserve">. Accordingly, the subset of strong signals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can be obtained based on </w:t>
      </w:r>
      <w:r w:rsidRPr="000866C5">
        <w:rPr>
          <w:rFonts w:ascii="Times New Roman" w:eastAsia="Calibri" w:hAnsi="Times New Roman" w:cs="Times New Roman"/>
          <w:iCs/>
        </w:rPr>
        <w:t>the lasso</w:t>
      </w:r>
      <w:r w:rsidRPr="000866C5">
        <w:rPr>
          <w:rFonts w:ascii="Times New Roman" w:hAnsi="Times New Roman" w:cs="Times New Roman"/>
          <w:iCs/>
        </w:rPr>
        <w:t xml:space="preserve"> penalty </w:t>
      </w:r>
      <w:r w:rsidRPr="000866C5">
        <w:rPr>
          <w:rFonts w:ascii="Times New Roman" w:eastAsia="Calibri" w:hAnsi="Times New Roman" w:cs="Times New Roman"/>
          <w:iCs/>
        </w:rPr>
        <w:t>to ensure</w:t>
      </w:r>
      <w:r w:rsidRPr="000866C5">
        <w:rPr>
          <w:rFonts w:ascii="Times New Roman" w:hAnsi="Times New Roman" w:cs="Times New Roman"/>
          <w:iCs/>
        </w:rPr>
        <w:t xml:space="preserve"> the following result:</w:t>
      </w:r>
    </w:p>
    <w:p w14:paraId="0B116AAD" w14:textId="699F221B" w:rsidR="00FF1160" w:rsidRPr="000866C5" w:rsidRDefault="00000000" w:rsidP="00FF1160">
      <w:pPr>
        <w:spacing w:after="0"/>
        <w:jc w:val="both"/>
        <w:rPr>
          <w:rFonts w:ascii="Times New Roman" w:hAnsi="Times New Roman" w:cs="Times New Roman"/>
          <w:iCs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∩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j∈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β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*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</w:rPr>
                                <m:t>=0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=0</m:t>
                          </m:r>
                        </m:e>
                      </m:nary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=1.</m:t>
              </m:r>
            </m:e>
          </m:func>
          <m:r>
            <w:rPr>
              <w:rFonts w:ascii="Cambria Math" w:hAnsi="Cambria Math" w:cs="Times New Roman"/>
            </w:rPr>
            <m:t xml:space="preserve">              (S2.1)</m:t>
          </m:r>
        </m:oMath>
      </m:oMathPara>
    </w:p>
    <w:p w14:paraId="36362579" w14:textId="0D92EE0D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eastAsia="Calibri" w:hAnsi="Times New Roman" w:cs="Times New Roman"/>
          <w:iCs/>
        </w:rPr>
        <w:t>Note</w:t>
      </w:r>
      <w:r w:rsidRPr="000866C5">
        <w:rPr>
          <w:rFonts w:ascii="Times New Roman" w:hAnsi="Times New Roman" w:cs="Times New Roman"/>
          <w:iCs/>
        </w:rPr>
        <w:t xml:space="preserve"> that (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 xml:space="preserve">1) is satisfied by the shrinkage parameter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=2σ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>
            <m:ctrlPr>
              <w:rPr>
                <w:rFonts w:ascii="Cambria Math" w:hAnsi="Cambria Math" w:cs="Times New Roman"/>
                <w:i/>
                <w:iCs/>
              </w:rPr>
            </m:ctrlPr>
          </m:deg>
          <m:e>
            <m:r>
              <w:rPr>
                <w:rFonts w:ascii="Cambria Math" w:hAnsi="Cambria Math" w:cs="Times New Roman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1+τ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</w:rPr>
              <m:t>nlog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</m:sub>
                </m:sSub>
              </m:e>
            </m:d>
          </m:e>
        </m:rad>
      </m:oMath>
      <w:r w:rsidRPr="000866C5">
        <w:rPr>
          <w:rFonts w:ascii="Times New Roman" w:hAnsi="Times New Roman" w:cs="Times New Roman"/>
          <w:bCs/>
          <w:iCs/>
        </w:rPr>
        <w:t xml:space="preserve"> and </w:t>
      </w:r>
      <w:r w:rsidRPr="000866C5">
        <w:rPr>
          <w:rFonts w:ascii="Times New Roman" w:eastAsia="Calibri" w:hAnsi="Times New Roman" w:cs="Times New Roman"/>
          <w:bCs/>
          <w:iCs/>
        </w:rPr>
        <w:t xml:space="preserve">the </w:t>
      </w:r>
      <w:r w:rsidRPr="000866C5">
        <w:rPr>
          <w:rFonts w:ascii="Times New Roman" w:hAnsi="Times New Roman" w:cs="Times New Roman"/>
          <w:bCs/>
          <w:iCs/>
        </w:rPr>
        <w:t xml:space="preserve">properly chosen smoothing parameter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Times New Roman" w:hAnsi="Times New Roman" w:cs="Times New Roman"/>
          <w:bCs/>
          <w:iCs/>
        </w:rPr>
        <w:t>.</w:t>
      </w:r>
      <w:r w:rsidRPr="000866C5">
        <w:rPr>
          <w:rFonts w:ascii="Times New Roman" w:eastAsia="Calibri" w:hAnsi="Times New Roman" w:cs="Times New Roman"/>
          <w:i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Here, </w:t>
      </w:r>
      <w:r w:rsidRPr="000866C5">
        <w:rPr>
          <w:rFonts w:ascii="Times New Roman" w:eastAsia="Calibri" w:hAnsi="Times New Roman" w:cs="Times New Roman"/>
          <w:iCs/>
        </w:rPr>
        <w:t xml:space="preserve">the </w:t>
      </w:r>
      <w:r w:rsidRPr="000866C5">
        <w:rPr>
          <w:rFonts w:ascii="Times New Roman" w:hAnsi="Times New Roman" w:cs="Times New Roman"/>
          <w:iCs/>
        </w:rPr>
        <w:t xml:space="preserve">analysis </w:t>
      </w:r>
      <w:r w:rsidRPr="000866C5">
        <w:rPr>
          <w:rFonts w:ascii="Times New Roman" w:eastAsia="Calibri" w:hAnsi="Times New Roman" w:cs="Times New Roman"/>
          <w:iCs/>
        </w:rPr>
        <w:t>continues</w:t>
      </w:r>
      <w:r w:rsidRPr="000866C5">
        <w:rPr>
          <w:rFonts w:ascii="Times New Roman" w:hAnsi="Times New Roman" w:cs="Times New Roman"/>
          <w:iCs/>
        </w:rPr>
        <w:t xml:space="preserve"> with the following two results provided by Gao et al. (2017):</w:t>
      </w:r>
    </w:p>
    <w:p w14:paraId="56485664" w14:textId="58C31B00" w:rsidR="00FF1160" w:rsidRPr="000866C5" w:rsidRDefault="00FF1160" w:rsidP="00FF1160">
      <w:pPr>
        <w:spacing w:after="0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(i)</w:t>
      </w:r>
      <w:r w:rsidRPr="000866C5">
        <w:rPr>
          <w:rFonts w:ascii="Times New Roman" w:hAnsi="Times New Roman" w:cs="Times New Roman"/>
          <w:iCs/>
        </w:rPr>
        <w:t xml:space="preserve">. </w:t>
      </w:r>
      <m:oMath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c</m:t>
                </m:r>
              </m:sup>
            </m:sSubSup>
            <m:r>
              <w:rPr>
                <w:rFonts w:ascii="Cambria Math" w:hAnsi="Cambria Math" w:cs="Times New Roman"/>
              </w:rPr>
              <m:t>∩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</w:p>
    <w:p w14:paraId="30272673" w14:textId="77777777" w:rsidR="00FF1160" w:rsidRPr="000866C5" w:rsidRDefault="00FF1160" w:rsidP="00FF1160">
      <w:pPr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(ii)</w:t>
      </w:r>
      <w:r w:rsidRPr="000866C5">
        <w:rPr>
          <w:rFonts w:ascii="Times New Roman" w:hAnsi="Times New Roman" w:cs="Times New Roman"/>
          <w:iCs/>
        </w:rPr>
        <w:t xml:space="preserve">. The sparse subset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can be separated from the model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such as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→1</m:t>
        </m:r>
      </m:oMath>
      <w:r w:rsidRPr="000866C5">
        <w:rPr>
          <w:rFonts w:ascii="Times New Roman" w:hAnsi="Times New Roman" w:cs="Times New Roman"/>
          <w:iCs/>
        </w:rPr>
        <w:t>.</w:t>
      </w:r>
    </w:p>
    <w:p w14:paraId="68FAE7BC" w14:textId="77777777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>Now, we make the following assumption:</w:t>
      </w:r>
    </w:p>
    <w:p w14:paraId="7C990EF4" w14:textId="48D0F3FA" w:rsidR="00FF1160" w:rsidRPr="000866C5" w:rsidRDefault="00000000" w:rsidP="00FF1160">
      <w:pPr>
        <w:spacing w:after="0"/>
        <w:jc w:val="both"/>
        <w:rPr>
          <w:rFonts w:ascii="Times New Roman" w:hAnsi="Times New Roman" w:cs="Times New Roman"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Cs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0-c,0+c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 xml:space="preserve">;  </m:t>
          </m:r>
          <m:sSub>
            <m:sSubPr>
              <m:ctrlPr>
                <w:rPr>
                  <w:rFonts w:ascii="Cambria Math" w:hAnsi="Cambria Math" w:cs="Times New Roman"/>
                  <w:iCs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Cs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0-c,0+c</m:t>
              </m:r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16DFA9EB" w14:textId="6D489D59" w:rsidR="00FF1160" w:rsidRPr="000866C5" w:rsidRDefault="00FF1160" w:rsidP="00FF1160">
      <w:pPr>
        <w:jc w:val="both"/>
        <w:rPr>
          <w:rFonts w:ascii="Times New Roman" w:hAnsi="Times New Roman" w:cs="Times New Roman"/>
          <w:b/>
          <w:bCs/>
          <w:iCs/>
        </w:rPr>
      </w:pPr>
      <w:r w:rsidRPr="000866C5">
        <w:rPr>
          <w:rFonts w:ascii="Times New Roman" w:hAnsi="Times New Roman" w:cs="Times New Roman"/>
          <w:iCs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  <w:iCs/>
        </w:rPr>
        <w:t xml:space="preserve"> denote that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are known before </w:t>
      </w:r>
      <w:r w:rsidRPr="000866C5">
        <w:rPr>
          <w:rFonts w:ascii="Times New Roman" w:eastAsia="Calibri" w:hAnsi="Times New Roman" w:cs="Times New Roman"/>
          <w:iCs/>
        </w:rPr>
        <w:t>modeling,</w:t>
      </w:r>
      <w:r w:rsidRPr="000866C5">
        <w:rPr>
          <w:rFonts w:ascii="Times New Roman" w:hAnsi="Times New Roman" w:cs="Times New Roman"/>
          <w:iCs/>
        </w:rPr>
        <w:t xml:space="preserve"> which is a strong assumption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and </w:t>
      </w:r>
      <m:oMath>
        <m:r>
          <w:rPr>
            <w:rFonts w:ascii="Cambria Math" w:hAnsi="Cambria Math" w:cs="Times New Roman"/>
          </w:rPr>
          <m:t>c&gt;0</m:t>
        </m:r>
      </m:oMath>
      <w:r w:rsidRPr="000866C5">
        <w:rPr>
          <w:rFonts w:ascii="Times New Roman" w:hAnsi="Times New Roman" w:cs="Times New Roman"/>
          <w:iCs/>
        </w:rPr>
        <w:t xml:space="preserve"> is a very small constant </w:t>
      </w:r>
      <w:r w:rsidRPr="000866C5">
        <w:rPr>
          <w:rFonts w:ascii="Times New Roman" w:eastAsia="Calibri" w:hAnsi="Times New Roman" w:cs="Times New Roman"/>
          <w:iCs/>
        </w:rPr>
        <w:t xml:space="preserve">used </w:t>
      </w:r>
      <w:r w:rsidRPr="000866C5">
        <w:rPr>
          <w:rFonts w:ascii="Times New Roman" w:hAnsi="Times New Roman" w:cs="Times New Roman"/>
          <w:iCs/>
        </w:rPr>
        <w:t xml:space="preserve">to create the zero neighborhood. In other words, one may know that the covariates whose </w:t>
      </w:r>
      <w:r w:rsidRPr="000866C5">
        <w:rPr>
          <w:rFonts w:ascii="Times New Roman" w:eastAsia="Calibri" w:hAnsi="Times New Roman" w:cs="Times New Roman"/>
          <w:iCs/>
        </w:rPr>
        <w:t>contributions</w:t>
      </w:r>
      <w:r w:rsidRPr="000866C5">
        <w:rPr>
          <w:rFonts w:ascii="Times New Roman" w:hAnsi="Times New Roman" w:cs="Times New Roman"/>
          <w:iCs/>
        </w:rPr>
        <w:t xml:space="preserve"> to the model </w:t>
      </w:r>
      <w:r w:rsidRPr="000866C5">
        <w:rPr>
          <w:rFonts w:ascii="Times New Roman" w:eastAsia="Calibri" w:hAnsi="Times New Roman" w:cs="Times New Roman"/>
          <w:iCs/>
        </w:rPr>
        <w:t>are</w:t>
      </w:r>
      <w:r w:rsidRPr="000866C5">
        <w:rPr>
          <w:rFonts w:ascii="Times New Roman" w:hAnsi="Times New Roman" w:cs="Times New Roman"/>
          <w:iCs/>
        </w:rPr>
        <w:t xml:space="preserve"> strong or sparse (see Saleh, 2006 for details).</w:t>
      </w:r>
    </w:p>
    <w:p w14:paraId="1D8658D7" w14:textId="77777777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Let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be any estimator of </w:t>
      </w:r>
      <w:r w:rsidRPr="000866C5">
        <w:rPr>
          <w:rFonts w:ascii="Times New Roman" w:eastAsia="Calibri" w:hAnsi="Times New Roman" w:cs="Times New Roman"/>
          <w:iCs/>
        </w:rPr>
        <w:t xml:space="preserve">the </w:t>
      </w:r>
      <m:oMath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×1</m:t>
            </m:r>
          </m:e>
        </m:d>
      </m:oMath>
      <w:r w:rsidRPr="000866C5">
        <w:rPr>
          <w:rFonts w:ascii="Times New Roman" w:hAnsi="Times New Roman" w:cs="Times New Roman"/>
          <w:iCs/>
        </w:rPr>
        <w:t xml:space="preserve"> vector and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σ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b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n11.2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ensures </w:t>
      </w:r>
      <w:r w:rsidRPr="000866C5">
        <w:rPr>
          <w:rFonts w:ascii="Times New Roman" w:eastAsia="Calibri" w:hAnsi="Times New Roman" w:cs="Times New Roman"/>
          <w:iCs/>
        </w:rPr>
        <w:t xml:space="preserve">that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≤1 </m:t>
        </m:r>
      </m:oMath>
      <w:r w:rsidRPr="000866C5">
        <w:rPr>
          <w:rFonts w:ascii="Times New Roman" w:hAnsi="Times New Roman" w:cs="Times New Roman"/>
          <w:iCs/>
        </w:rPr>
        <w:t xml:space="preserve">. The </w:t>
      </w:r>
      <w:r w:rsidRPr="000866C5">
        <w:rPr>
          <w:rFonts w:ascii="Times New Roman" w:hAnsi="Times New Roman" w:cs="Times New Roman"/>
          <w:i/>
          <w:iCs/>
        </w:rPr>
        <w:t>ADR</w:t>
      </w:r>
      <w:r w:rsidRPr="000866C5">
        <w:rPr>
          <w:rFonts w:ascii="Times New Roman" w:hAnsi="Times New Roman" w:cs="Times New Roman"/>
          <w:iCs/>
        </w:rPr>
        <w:t xml:space="preserve">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can be written as follows:</w:t>
      </w:r>
    </w:p>
    <w:p w14:paraId="460AF9FC" w14:textId="0724999A" w:rsidR="00FF1160" w:rsidRPr="000866C5" w:rsidRDefault="00FF1160" w:rsidP="00FF1160">
      <w:pPr>
        <w:spacing w:after="0"/>
        <w:jc w:val="right"/>
        <w:rPr>
          <w:rFonts w:ascii="Times New Roman" w:hAnsi="Times New Roman" w:cs="Times New Roman"/>
          <w:iCs/>
        </w:rPr>
      </w:pP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M</m:t>
                </m:r>
              </m:sup>
            </m:sSubSup>
          </m:e>
        </m:d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lim>
            </m:limLow>
          </m:fName>
          <m:e>
            <m:r>
              <w:rPr>
                <w:rFonts w:ascii="Cambria Math" w:hAnsi="Cambria Math" w:cs="Times New Roman"/>
              </w:rPr>
              <m:t>E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</m:rad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-1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'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</w:rP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 w:cs="Times New Roman"/>
          </w:rPr>
          <m:t>,</m:t>
        </m:r>
      </m:oMath>
      <w:r w:rsidRPr="000866C5">
        <w:rPr>
          <w:rFonts w:ascii="Times New Roman" w:hAnsi="Times New Roman" w:cs="Times New Roman"/>
          <w:iCs/>
        </w:rPr>
        <w:tab/>
      </w:r>
      <w:r w:rsidRPr="000866C5">
        <w:rPr>
          <w:rFonts w:ascii="Times New Roman" w:hAnsi="Times New Roman" w:cs="Times New Roman"/>
          <w:iCs/>
        </w:rPr>
        <w:tab/>
        <w:t xml:space="preserve">           (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>2)</w:t>
      </w:r>
    </w:p>
    <w:p w14:paraId="2E251622" w14:textId="15C9636F" w:rsidR="00FF1160" w:rsidRPr="000866C5" w:rsidRDefault="00FF1160" w:rsidP="00FF1160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Note that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n11.2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is defined at the beginning of this section. Now, we impose </w:t>
      </w:r>
      <w:r w:rsidRPr="000866C5">
        <w:rPr>
          <w:rFonts w:ascii="Times New Roman" w:eastAsia="Calibri" w:hAnsi="Times New Roman" w:cs="Times New Roman"/>
          <w:iCs/>
        </w:rPr>
        <w:t xml:space="preserve">the </w:t>
      </w:r>
      <w:r w:rsidRPr="000866C5">
        <w:rPr>
          <w:rFonts w:ascii="Times New Roman" w:hAnsi="Times New Roman" w:cs="Times New Roman"/>
          <w:iCs/>
        </w:rPr>
        <w:t xml:space="preserve">following </w:t>
      </w:r>
      <w:r w:rsidRPr="000866C5">
        <w:rPr>
          <w:rFonts w:ascii="Times New Roman" w:hAnsi="Times New Roman" w:cs="Times New Roman"/>
          <w:b/>
          <w:bCs/>
          <w:iCs/>
        </w:rPr>
        <w:t>C2</w:t>
      </w:r>
      <w:r w:rsidRPr="000866C5">
        <w:rPr>
          <w:rFonts w:ascii="Times New Roman" w:hAnsi="Times New Roman" w:cs="Times New Roman"/>
          <w:iCs/>
        </w:rPr>
        <w:t>* condition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which indicates the specific weak coefficients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to make analytic inferences </w:t>
      </w:r>
      <w:r w:rsidRPr="000866C5">
        <w:rPr>
          <w:rFonts w:ascii="Times New Roman" w:eastAsia="Calibri" w:hAnsi="Times New Roman" w:cs="Times New Roman"/>
          <w:iCs/>
        </w:rPr>
        <w:t>about</w:t>
      </w:r>
      <w:r w:rsidRPr="000866C5">
        <w:rPr>
          <w:rFonts w:ascii="Times New Roman" w:hAnsi="Times New Roman" w:cs="Times New Roman"/>
          <w:iCs/>
        </w:rPr>
        <w:t xml:space="preserve"> </w:t>
      </w:r>
      <w:r w:rsidRPr="000866C5">
        <w:rPr>
          <w:rFonts w:ascii="Times New Roman" w:hAnsi="Times New Roman" w:cs="Times New Roman"/>
          <w:i/>
          <w:iCs/>
        </w:rPr>
        <w:t>ADRs</w:t>
      </w:r>
      <w:r w:rsidRPr="000866C5">
        <w:rPr>
          <w:rFonts w:ascii="Times New Roman" w:eastAsia="Calibri" w:hAnsi="Times New Roman" w:cs="Times New Roman"/>
          <w:i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and the remaining discussion </w:t>
      </w:r>
      <w:r w:rsidRPr="000866C5">
        <w:rPr>
          <w:rFonts w:ascii="Times New Roman" w:eastAsia="Calibri" w:hAnsi="Times New Roman" w:cs="Times New Roman"/>
          <w:iCs/>
        </w:rPr>
        <w:t xml:space="preserve">is </w:t>
      </w:r>
      <w:r w:rsidRPr="000866C5">
        <w:rPr>
          <w:rFonts w:ascii="Times New Roman" w:hAnsi="Times New Roman" w:cs="Times New Roman"/>
          <w:iCs/>
        </w:rPr>
        <w:t>as follows:</w:t>
      </w:r>
    </w:p>
    <w:p w14:paraId="5FCEEB2B" w14:textId="77777777" w:rsidR="00FF1160" w:rsidRPr="000866C5" w:rsidRDefault="00FF1160" w:rsidP="00FF1160">
      <w:pPr>
        <w:spacing w:after="0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b/>
          <w:bCs/>
          <w:iCs/>
        </w:rPr>
        <w:t>C2</w:t>
      </w:r>
      <w:r w:rsidRPr="000866C5">
        <w:rPr>
          <w:rFonts w:ascii="Times New Roman" w:hAnsi="Times New Roman" w:cs="Times New Roman"/>
          <w:iCs/>
        </w:rPr>
        <w:t xml:space="preserve">*.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-1/2</m:t>
            </m:r>
          </m:sup>
        </m:sSup>
      </m:oMath>
      <w:r w:rsidRPr="000866C5">
        <w:rPr>
          <w:rFonts w:ascii="Times New Roman" w:hAnsi="Times New Roman" w:cs="Times New Roman"/>
          <w:iCs/>
        </w:rPr>
        <w:t xml:space="preserve"> for </w:t>
      </w:r>
      <m:oMath>
        <m:r>
          <w:rPr>
            <w:rFonts w:ascii="Cambria Math" w:hAnsi="Cambria Math" w:cs="Times New Roman"/>
          </w:rPr>
          <m:t>j∈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for </w:t>
      </w:r>
      <m:oMath>
        <m:r>
          <w:rPr>
            <w:rFonts w:ascii="Cambria Math" w:hAnsi="Cambria Math" w:cs="Times New Roman"/>
          </w:rPr>
          <m:t>0&lt;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0866C5">
        <w:rPr>
          <w:rFonts w:ascii="Times New Roman" w:hAnsi="Times New Roman" w:cs="Times New Roman"/>
          <w:iCs/>
        </w:rPr>
        <w:t>.</w:t>
      </w:r>
    </w:p>
    <w:p w14:paraId="2020C224" w14:textId="77777777" w:rsidR="00FF1160" w:rsidRPr="000866C5" w:rsidRDefault="00FF1160" w:rsidP="00FF1160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iCs/>
        </w:rPr>
        <w:t xml:space="preserve">Regarding (C2*), suppose that </w:t>
      </w:r>
      <m:oMath>
        <m:r>
          <m:rPr>
            <m:sty m:val="b"/>
          </m:rPr>
          <w:rPr>
            <w:rFonts w:ascii="Cambria Math" w:hAnsi="Cambria Math" w:cs="Times New Roman"/>
          </w:rPr>
          <m:t>δ=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b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2n</m:t>
                        </m:r>
                      </m:sub>
                    </m:sSub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∈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="Times New Roman"/>
              </w:rPr>
              <m:t>R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</m:sSub>
          </m:sup>
        </m:sSup>
      </m:oMath>
      <w:r w:rsidRPr="000866C5">
        <w:rPr>
          <w:rFonts w:ascii="Times New Roman" w:hAnsi="Times New Roman" w:cs="Times New Roman"/>
          <w:b/>
          <w:bCs/>
        </w:rPr>
        <w:t xml:space="preserve"> </w:t>
      </w:r>
      <w:r w:rsidRPr="000866C5">
        <w:rPr>
          <w:rFonts w:ascii="Times New Roman" w:hAnsi="Times New Roman" w:cs="Times New Roman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n22.1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</w:rPr>
        <w:t xml:space="preserve"> is given in (A4). Accordingly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based 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0866C5">
        <w:rPr>
          <w:rFonts w:ascii="Times New Roman" w:hAnsi="Times New Roman" w:cs="Times New Roman"/>
        </w:rPr>
        <w:t xml:space="preserve">, one can write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</w:rPr>
        <w:t xml:space="preserve"> as</w:t>
      </w:r>
    </w:p>
    <w:p w14:paraId="23C499AD" w14:textId="61063487" w:rsidR="00FF1160" w:rsidRPr="000866C5" w:rsidRDefault="00000000" w:rsidP="00FF1160">
      <w:pPr>
        <w:spacing w:after="0"/>
        <w:rPr>
          <w:rFonts w:ascii="Times New Roman" w:hAnsi="Times New Roman" w:cs="Times New Roman"/>
          <w:i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Δ</m:t>
              </m:r>
              <m:ctrlPr>
                <w:rPr>
                  <w:rFonts w:ascii="Cambria Math" w:hAnsi="Cambria Math" w:cs="Times New Roman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n21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b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n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22.1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n21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bSup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 ,                                       (S2.3)</m:t>
          </m:r>
        </m:oMath>
      </m:oMathPara>
    </w:p>
    <w:p w14:paraId="484836F9" w14:textId="7700169F" w:rsidR="00FF1160" w:rsidRPr="000866C5" w:rsidRDefault="00FF1160" w:rsidP="00FF1160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b/>
          <w:bCs/>
        </w:rPr>
        <w:t xml:space="preserve">Theorem </w:t>
      </w:r>
      <w:r w:rsidR="00950927" w:rsidRPr="000866C5">
        <w:rPr>
          <w:rFonts w:ascii="Times New Roman" w:hAnsi="Times New Roman" w:cs="Times New Roman"/>
          <w:b/>
          <w:bCs/>
        </w:rPr>
        <w:t>S2.</w:t>
      </w:r>
      <w:r w:rsidRPr="000866C5">
        <w:rPr>
          <w:rFonts w:ascii="Times New Roman" w:hAnsi="Times New Roman" w:cs="Times New Roman"/>
          <w:b/>
          <w:bCs/>
        </w:rPr>
        <w:t>1</w:t>
      </w:r>
      <w:r w:rsidRPr="000866C5">
        <w:rPr>
          <w:rFonts w:ascii="Times New Roman" w:hAnsi="Times New Roman" w:cs="Times New Roman"/>
        </w:rPr>
        <w:t xml:space="preserve">. Using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/>
          <w:iCs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Pr="000866C5">
        <w:rPr>
          <w:rFonts w:ascii="Times New Roman" w:hAnsi="Times New Roman" w:cs="Times New Roman"/>
          <w:i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>given above and</w:t>
      </w:r>
      <w:r w:rsidRPr="000866C5">
        <w:rPr>
          <w:rFonts w:ascii="Times New Roman" w:eastAsia="Calibri" w:hAnsi="Times New Roman" w:cs="Times New Roman"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</w:rPr>
        <w:t xml:space="preserve"> in (</w:t>
      </w:r>
      <w:r w:rsidR="00950927" w:rsidRPr="000866C5">
        <w:rPr>
          <w:rFonts w:ascii="Times New Roman" w:hAnsi="Times New Roman" w:cs="Times New Roman"/>
        </w:rPr>
        <w:t>S2.</w:t>
      </w:r>
      <w:r w:rsidRPr="000866C5">
        <w:rPr>
          <w:rFonts w:ascii="Times New Roman" w:hAnsi="Times New Roman" w:cs="Times New Roman"/>
        </w:rPr>
        <w:t xml:space="preserve">3), under assumptions (C1), (C2*), (C3) and (A1) – (A4), the following </w:t>
      </w:r>
      <w:r w:rsidRPr="000866C5">
        <w:rPr>
          <w:rFonts w:ascii="Times New Roman" w:hAnsi="Times New Roman" w:cs="Times New Roman"/>
          <w:i/>
        </w:rPr>
        <w:t>ADR</w:t>
      </w:r>
      <w:r w:rsidRPr="000866C5">
        <w:rPr>
          <w:rFonts w:ascii="Times New Roman" w:hAnsi="Times New Roman" w:cs="Times New Roman"/>
        </w:rPr>
        <w:t xml:space="preserve"> equations can be written:</w:t>
      </w:r>
    </w:p>
    <w:p w14:paraId="47DECBA3" w14:textId="669ABC4D" w:rsidR="00FF1160" w:rsidRPr="000866C5" w:rsidRDefault="00FF1160" w:rsidP="00FF1160">
      <w:pPr>
        <w:spacing w:after="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WR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k+1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=1,  </m:t>
          </m:r>
          <m:r>
            <m:rPr>
              <m:sty m:val="p"/>
            </m:rPr>
            <w:rPr>
              <w:rFonts w:ascii="Cambria Math" w:hAnsi="Cambria Math" w:cs="Times New Roman"/>
              <w:lang w:val="en-GB"/>
            </w:rPr>
            <w:br/>
          </m:r>
        </m:oMath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RE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k+1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=1-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Δ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</w:rPr>
            <m:t xml:space="preserve">             </m:t>
          </m:r>
        </m:oMath>
      </m:oMathPara>
    </w:p>
    <w:p w14:paraId="493702AF" w14:textId="77777777" w:rsidR="00FF1160" w:rsidRPr="000866C5" w:rsidRDefault="00FF1160" w:rsidP="00FF1160">
      <w:pPr>
        <w:spacing w:after="0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=1-E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 xml:space="preserve">                               </m:t>
          </m:r>
        </m:oMath>
      </m:oMathPara>
    </w:p>
    <w:p w14:paraId="5E6EBE93" w14:textId="5E795136" w:rsidR="00FF1160" w:rsidRPr="000866C5" w:rsidRDefault="00FF1160" w:rsidP="00FF1160">
      <w:pPr>
        <w:spacing w:after="0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</w:rPr>
            <m:t xml:space="preserve"> ADR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PS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=1-E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δ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,                                                                                (S2.4)</m:t>
          </m:r>
        </m:oMath>
      </m:oMathPara>
    </w:p>
    <w:p w14:paraId="599206C9" w14:textId="3B8E92BE" w:rsidR="00FF1160" w:rsidRPr="000866C5" w:rsidRDefault="00FF1160" w:rsidP="00FF1160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where </w:t>
      </w:r>
      <m:oMath>
        <m:r>
          <m:rPr>
            <m:sty m:val="b"/>
          </m:rPr>
          <w:rPr>
            <w:rFonts w:ascii="Cambria Math" w:hAnsi="Cambria Math" w:cs="Times New Roman"/>
          </w:rPr>
          <m:t>δ</m:t>
        </m:r>
      </m:oMath>
      <w:r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is defined in (C2*). </w:t>
      </w:r>
      <w:r w:rsidRPr="000866C5">
        <w:rPr>
          <w:rFonts w:ascii="Times New Roman" w:eastAsia="Calibri" w:hAnsi="Times New Roman" w:cs="Times New Roman"/>
          <w:iCs/>
        </w:rPr>
        <w:t>Note</w:t>
      </w:r>
      <w:r w:rsidRPr="000866C5">
        <w:rPr>
          <w:rFonts w:ascii="Times New Roman" w:hAnsi="Times New Roman" w:cs="Times New Roman"/>
          <w:iCs/>
        </w:rPr>
        <w:t xml:space="preserve"> that for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σ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b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n22.1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</m:sSub>
      </m:oMath>
      <w:r w:rsidRPr="000866C5">
        <w:rPr>
          <w:rFonts w:ascii="Times New Roman" w:eastAsiaTheme="minorEastAsia" w:hAnsi="Times New Roman" w:cs="Times New Roman"/>
          <w:iCs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σ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n21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b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n11</m:t>
            </m:r>
            <m:ctrlPr>
              <w:rPr>
                <w:rFonts w:ascii="Cambria Math" w:hAnsi="Cambria Math" w:cs="Times New Roman"/>
              </w:rPr>
            </m:ctrlP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</w:rPr>
                  <m:t>H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  <w:iCs/>
        </w:rPr>
        <w:t xml:space="preserve"> </w:t>
      </w:r>
      <w:r w:rsidRPr="000866C5">
        <w:rPr>
          <w:rFonts w:ascii="Times New Roman" w:eastAsia="Calibri" w:hAnsi="Times New Roman" w:cs="Times New Roman"/>
          <w:iCs/>
        </w:rPr>
        <w:t>ensures</w:t>
      </w:r>
      <w:r w:rsidRPr="000866C5">
        <w:rPr>
          <w:rFonts w:ascii="Times New Roman" w:hAnsi="Times New Roman" w:cs="Times New Roman"/>
          <w:iCs/>
        </w:rPr>
        <w:t xml:space="preserve"> that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ad>
          <m:radPr>
            <m:degHide m:val="1"/>
            <m:ctrlPr>
              <w:rPr>
                <w:rFonts w:ascii="Cambria Math" w:hAnsi="Cambria Math" w:cs="Times New Roman"/>
                <w:i/>
                <w:iCs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</m:sSub>
          </m:e>
        </m:d>
        <m:r>
          <m:rPr>
            <m:sty m:val="b"/>
          </m:rPr>
          <w:rPr>
            <w:rFonts w:ascii="Cambria Math" w:hAnsi="Cambria Math" w:cs="Times New Roman"/>
          </w:rPr>
          <m:t>→</m:t>
        </m:r>
        <m:r>
          <w:rPr>
            <w:rFonts w:ascii="Cambria Math" w:hAnsi="Cambria Math" w:cs="Times New Roman"/>
          </w:rPr>
          <m:t>N</m:t>
        </m:r>
        <m:d>
          <m:dPr>
            <m:ctrlPr>
              <w:rPr>
                <w:rFonts w:ascii="Cambria Math" w:hAnsi="Cambria Math" w:cs="Times New Roman"/>
                <w:b/>
                <w:bCs/>
              </w:rPr>
            </m:ctrlPr>
          </m:dPr>
          <m:e>
            <m:r>
              <w:rPr>
                <w:rFonts w:ascii="Cambria Math" w:hAnsi="Cambria Math" w:cs="Times New Roman"/>
              </w:rPr>
              <m:t>0,1</m:t>
            </m:r>
          </m:e>
        </m:d>
      </m:oMath>
      <w:r w:rsidRPr="000866C5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0866C5">
        <w:rPr>
          <w:rFonts w:ascii="Times New Roman" w:eastAsiaTheme="minorEastAsia" w:hAnsi="Times New Roman" w:cs="Times New Roman"/>
        </w:rPr>
        <w:t>if</w:t>
      </w:r>
      <w:r w:rsidRPr="000866C5">
        <w:rPr>
          <w:rFonts w:ascii="Times New Roman" w:eastAsiaTheme="minorEastAsia" w:hAnsi="Times New Roman" w:cs="Times New Roman"/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ϑ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</w:rPr>
                </m:ctrlPr>
              </m:lim>
            </m:limLow>
            <m:ctrlPr>
              <w:rPr>
                <w:rFonts w:ascii="Cambria Math" w:hAnsi="Cambria Math" w:cs="Times New Roman"/>
                <w:i/>
                <w:iCs/>
              </w:rPr>
            </m:ctrlPr>
          </m:fName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n11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n11.2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</m:sSub>
              </m:den>
            </m:f>
            <m:ctrlPr>
              <w:rPr>
                <w:rFonts w:ascii="Cambria Math" w:hAnsi="Cambria Math" w:cs="Times New Roman"/>
                <w:i/>
                <w:iCs/>
              </w:rPr>
            </m:ctrlPr>
          </m:e>
        </m:func>
        <m:r>
          <w:rPr>
            <w:rFonts w:ascii="Cambria Math" w:hAnsi="Cambria Math" w:cs="Times New Roman"/>
          </w:rPr>
          <m:t>≤1</m:t>
        </m:r>
      </m:oMath>
      <w:r w:rsidRPr="000866C5">
        <w:rPr>
          <w:rFonts w:ascii="Cambria Math" w:eastAsia="Calibri" w:hAnsi="Cambria Math" w:cs="Times New Roman"/>
        </w:rPr>
        <w:t>.</w:t>
      </w:r>
      <w:r w:rsidRPr="000866C5">
        <w:rPr>
          <w:rFonts w:ascii="Times New Roman" w:eastAsiaTheme="minorEastAsia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>In (</w:t>
      </w:r>
      <w:r w:rsidR="00950927" w:rsidRPr="000866C5">
        <w:rPr>
          <w:rFonts w:ascii="Times New Roman" w:hAnsi="Times New Roman" w:cs="Times New Roman"/>
        </w:rPr>
        <w:t>S2.</w:t>
      </w:r>
      <w:r w:rsidRPr="000866C5">
        <w:rPr>
          <w:rFonts w:ascii="Times New Roman" w:hAnsi="Times New Roman" w:cs="Times New Roman"/>
        </w:rPr>
        <w:t>4)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H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PS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H </m:t>
                </m:r>
              </m:sup>
            </m:sSubSup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need to </w:t>
      </w:r>
      <w:r w:rsidRPr="000866C5">
        <w:rPr>
          <w:rFonts w:ascii="Times New Roman" w:eastAsia="Calibri" w:hAnsi="Times New Roman" w:cs="Times New Roman"/>
          <w:iCs/>
        </w:rPr>
        <w:t>compute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 xml:space="preserve">1 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.</m:t>
            </m:r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 xml:space="preserve">2 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.</m:t>
            </m:r>
          </m:e>
        </m:d>
      </m:oMath>
      <w:r w:rsidRPr="000866C5">
        <w:rPr>
          <w:rFonts w:ascii="Times New Roman" w:eastAsia="Calibri" w:hAnsi="Times New Roman" w:cs="Times New Roman"/>
        </w:rPr>
        <w:t>, which</w:t>
      </w:r>
      <w:r w:rsidRPr="000866C5">
        <w:rPr>
          <w:rFonts w:ascii="Times New Roman" w:hAnsi="Times New Roman" w:cs="Times New Roman"/>
        </w:rPr>
        <w:t xml:space="preserve"> are given by:</w:t>
      </w:r>
    </w:p>
    <w:p w14:paraId="521B30C0" w14:textId="77777777" w:rsidR="00FF1160" w:rsidRPr="000866C5" w:rsidRDefault="00000000" w:rsidP="00FF1160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  <m:sub>
              <m:r>
                <w:rPr>
                  <w:rFonts w:ascii="Cambria Math" w:hAnsi="Cambria Math" w:cs="Times New Roman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 xml:space="preserve">n→∞ 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  <m:r>
                <w:rPr>
                  <w:rFonts w:ascii="Cambria Math" w:hAnsi="Cambria Math" w:cs="Times New Roman"/>
                </w:rPr>
                <m:t>(1-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H1</m:t>
                      </m:r>
                    </m:sub>
                  </m:sSub>
                </m:den>
              </m:f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func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up>
                      </m:sSub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+2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H1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782A0685" w14:textId="76FD720A" w:rsidR="00FF1160" w:rsidRPr="000866C5" w:rsidRDefault="00000000" w:rsidP="00FF1160">
      <w:pPr>
        <w:spacing w:after="0"/>
        <w:rPr>
          <w:rFonts w:ascii="Times New Roman" w:hAnsi="Times New Roman" w:cs="Times New Roman"/>
          <w:i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  <m:sub>
              <m:r>
                <w:rPr>
                  <w:rFonts w:ascii="Cambria Math" w:hAnsi="Cambria Math" w:cs="Times New Roman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 xml:space="preserve">n→∞ 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  <m:ctrlPr>
                <w:rPr>
                  <w:rFonts w:ascii="Cambria Math" w:hAnsi="Cambria Math" w:cs="Times New Roman"/>
                  <w:i/>
                  <w:iCs/>
                </w:rPr>
              </m:ctrlP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H1</m:t>
                      </m:r>
                    </m:sub>
                  </m:sSub>
                </m:den>
              </m:f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func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up>
                      </m:sSub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+2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H1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hAnsi="Cambria Math" w:cs="Times New Roman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H1</m:t>
                  </m:r>
                </m:sub>
              </m:sSub>
              <m:r>
                <w:rPr>
                  <w:rFonts w:ascii="Cambria Math" w:hAnsi="Cambria Math" w:cs="Times New Roman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             +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2-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-2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up>
                      </m:sSub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+2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ϑ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>I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H1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≥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-2</m:t>
                  </m:r>
                </m:e>
              </m:d>
            </m:e>
          </m:func>
          <m:r>
            <w:rPr>
              <w:rFonts w:ascii="Cambria Math" w:hAnsi="Cambria Math" w:cs="Times New Roman"/>
            </w:rPr>
            <m:t xml:space="preserve">   ,           </m:t>
          </m:r>
        </m:oMath>
      </m:oMathPara>
    </w:p>
    <w:p w14:paraId="7F49152C" w14:textId="2AEB87D9" w:rsidR="00FF1160" w:rsidRPr="000866C5" w:rsidRDefault="00FF1160" w:rsidP="00FF1160">
      <w:pPr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H1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  <m:ctrlPr>
              <w:rPr>
                <w:rFonts w:ascii="Cambria Math" w:hAnsi="Cambria Math" w:cs="Times New Roman"/>
                <w:b/>
              </w:rPr>
            </m:ctrlPr>
          </m:e>
          <m:sub>
            <m:r>
              <w:rPr>
                <w:rFonts w:ascii="Cambria Math" w:hAnsi="Cambria Math" w:cs="Times New Roman"/>
              </w:rPr>
              <m:t>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  <m:ctrlPr>
              <w:rPr>
                <w:rFonts w:ascii="Cambria Math" w:hAnsi="Cambria Math" w:cs="Times New Roman"/>
                <w:i/>
              </w:rPr>
            </m:ctrlPr>
          </m:sup>
        </m:sSubSup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n22.1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  <m:ctrlPr>
              <w:rPr>
                <w:rFonts w:ascii="Cambria Math" w:hAnsi="Cambria Math" w:cs="Times New Roman"/>
                <w:b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Pr="000866C5">
        <w:rPr>
          <w:rFonts w:ascii="Cambria Math" w:eastAsia="Times New Roman" w:hAnsi="Cambria Math" w:cs="Times New Roman"/>
        </w:rPr>
        <w:t>,</w:t>
      </w:r>
      <w:r w:rsidRPr="000866C5">
        <w:rPr>
          <w:rFonts w:ascii="Times New Roman" w:hAnsi="Times New Roman" w:cs="Times New Roman"/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H2</m:t>
            </m:r>
          </m:sub>
        </m:sSub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u</m:t>
                        </m:r>
                        <m:ctrlPr>
                          <w:rPr>
                            <w:rFonts w:ascii="Cambria Math" w:hAnsi="Cambria Math" w:cs="Times New Roman"/>
                            <w:b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2n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 w:cs="Times New Roman"/>
              </w:rPr>
              <m:t>I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H1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-2</m:t>
                </m:r>
              </m:e>
            </m:d>
          </m:e>
        </m:func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.</m:t>
            </m:r>
          </m:e>
        </m:d>
      </m:oMath>
      <w:r w:rsidRPr="000866C5">
        <w:rPr>
          <w:rFonts w:ascii="Times New Roman" w:hAnsi="Times New Roman" w:cs="Times New Roman"/>
          <w:iCs/>
        </w:rPr>
        <w:t xml:space="preserve"> </w:t>
      </w:r>
      <w:r w:rsidRPr="000866C5">
        <w:rPr>
          <w:rFonts w:ascii="Times New Roman" w:eastAsia="Calibri" w:hAnsi="Times New Roman" w:cs="Times New Roman"/>
          <w:iCs/>
        </w:rPr>
        <w:t>are</w:t>
      </w:r>
      <w:r w:rsidRPr="000866C5">
        <w:rPr>
          <w:rFonts w:ascii="Times New Roman" w:hAnsi="Times New Roman" w:cs="Times New Roman"/>
          <w:iCs/>
        </w:rPr>
        <w:t xml:space="preserve"> indicator </w:t>
      </w:r>
      <w:r w:rsidRPr="000866C5">
        <w:rPr>
          <w:rFonts w:ascii="Times New Roman" w:eastAsia="Calibri" w:hAnsi="Times New Roman" w:cs="Times New Roman"/>
          <w:iCs/>
        </w:rPr>
        <w:t>functions</w:t>
      </w:r>
      <w:r w:rsidRPr="000866C5">
        <w:rPr>
          <w:rFonts w:ascii="Times New Roman" w:hAnsi="Times New Roman" w:cs="Times New Roman"/>
          <w:iCs/>
        </w:rPr>
        <w:t xml:space="preserve">. The proof of Theorem 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 xml:space="preserve">1 is given in the Appendix. Theorem 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 xml:space="preserve">1 makes </w:t>
      </w:r>
      <w:r w:rsidRPr="000866C5">
        <w:rPr>
          <w:rFonts w:ascii="Times New Roman" w:eastAsia="Calibri" w:hAnsi="Times New Roman" w:cs="Times New Roman"/>
          <w:iCs/>
        </w:rPr>
        <w:t xml:space="preserve">it </w:t>
      </w:r>
      <w:r w:rsidRPr="000866C5">
        <w:rPr>
          <w:rFonts w:ascii="Times New Roman" w:hAnsi="Times New Roman" w:cs="Times New Roman"/>
          <w:iCs/>
        </w:rPr>
        <w:t xml:space="preserve">possible to compare the </w:t>
      </w:r>
      <w:r w:rsidRPr="000866C5">
        <w:rPr>
          <w:rFonts w:ascii="Times New Roman" w:eastAsia="Calibri" w:hAnsi="Times New Roman" w:cs="Times New Roman"/>
          <w:i/>
          <w:iCs/>
        </w:rPr>
        <w:t>ADRs</w:t>
      </w:r>
      <w:r w:rsidRPr="000866C5">
        <w:rPr>
          <w:rFonts w:ascii="Times New Roman" w:hAnsi="Times New Roman" w:cs="Times New Roman"/>
          <w:i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of the estimators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hAnsi="Times New Roman" w:cs="Times New Roman"/>
          <w:iCs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WR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Theme="minorEastAsia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S</m:t>
            </m:r>
          </m:sub>
          <m:sup>
            <m:r>
              <w:rPr>
                <w:rFonts w:ascii="Cambria Math" w:hAnsi="Cambria Math" w:cs="Times New Roman"/>
              </w:rPr>
              <m:t xml:space="preserve"> H</m:t>
            </m:r>
          </m:sup>
        </m:sSubSup>
      </m:oMath>
      <w:r w:rsidRPr="000866C5">
        <w:rPr>
          <w:rFonts w:ascii="Times New Roman" w:eastAsiaTheme="minorEastAsia" w:hAnsi="Times New Roman" w:cs="Times New Roman"/>
          <w:iCs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PS</m:t>
            </m:r>
          </m:sub>
          <m:sup>
            <m:r>
              <w:rPr>
                <w:rFonts w:ascii="Cambria Math" w:hAnsi="Cambria Math" w:cs="Times New Roman"/>
              </w:rPr>
              <m:t xml:space="preserve">H 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. Suppose that the assumptions given in Theorem 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>1 are satisfied</w:t>
      </w:r>
      <w:r w:rsidRPr="000866C5">
        <w:rPr>
          <w:rFonts w:ascii="Times New Roman" w:eastAsia="Calibri" w:hAnsi="Times New Roman" w:cs="Times New Roman"/>
          <w:iCs/>
        </w:rPr>
        <w:t>;</w:t>
      </w:r>
      <w:r w:rsidRPr="000866C5">
        <w:rPr>
          <w:rFonts w:ascii="Times New Roman" w:hAnsi="Times New Roman" w:cs="Times New Roman"/>
          <w:iCs/>
        </w:rPr>
        <w:t xml:space="preserve"> then</w:t>
      </w:r>
      <w:r w:rsidRPr="000866C5">
        <w:rPr>
          <w:rFonts w:ascii="Times New Roman" w:eastAsia="Calibri" w:hAnsi="Times New Roman" w:cs="Times New Roman"/>
          <w:iCs/>
        </w:rPr>
        <w:t>,</w:t>
      </w:r>
    </w:p>
    <w:p w14:paraId="31BE38BD" w14:textId="64ED1DA7" w:rsidR="00FF1160" w:rsidRPr="000866C5" w:rsidRDefault="00FF1160" w:rsidP="00A96DE4">
      <w:pPr>
        <w:numPr>
          <w:ilvl w:val="0"/>
          <w:numId w:val="17"/>
        </w:numPr>
        <w:spacing w:after="0"/>
        <w:ind w:left="851" w:hanging="284"/>
        <w:rPr>
          <w:rFonts w:ascii="Times New Roman" w:hAnsi="Times New Roman" w:cs="Times New Roman"/>
          <w:iCs/>
        </w:rPr>
      </w:pPr>
      <w:r w:rsidRPr="000866C5">
        <w:rPr>
          <w:rFonts w:ascii="Times New Roman" w:eastAsiaTheme="minorEastAsia" w:hAnsi="Times New Roman" w:cs="Times New Roman"/>
        </w:rPr>
        <w:lastRenderedPageBreak/>
        <w:t xml:space="preserve">In terms of </w:t>
      </w:r>
      <w:r w:rsidRPr="000866C5">
        <w:rPr>
          <w:rFonts w:ascii="Times New Roman" w:eastAsia="Times New Roman" w:hAnsi="Times New Roman" w:cs="Times New Roman"/>
        </w:rPr>
        <w:t xml:space="preserve">a </w:t>
      </w:r>
      <w:r w:rsidRPr="000866C5">
        <w:rPr>
          <w:rFonts w:ascii="Times New Roman" w:eastAsiaTheme="minorEastAsia" w:hAnsi="Times New Roman" w:cs="Times New Roman"/>
        </w:rPr>
        <w:t xml:space="preserve">comparison of the </w:t>
      </w:r>
      <w:r w:rsidRPr="000866C5">
        <w:rPr>
          <w:rFonts w:ascii="Times New Roman" w:eastAsiaTheme="minorEastAsia" w:hAnsi="Times New Roman" w:cs="Times New Roman"/>
          <w:i/>
        </w:rPr>
        <w:t>ADRs</w:t>
      </w:r>
      <w:r w:rsidRPr="000866C5">
        <w:rPr>
          <w:rFonts w:ascii="Times New Roman" w:eastAsiaTheme="minorEastAsia" w:hAnsi="Times New Roman" w:cs="Times New Roman"/>
        </w:rPr>
        <w:t xml:space="preserve"> of the estimators given in (6.13), the following inferences can be written: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PS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 H</m:t>
                </m:r>
              </m:sup>
            </m:sSubSup>
          </m:e>
        </m:d>
        <m:r>
          <w:rPr>
            <w:rFonts w:ascii="Cambria Math" w:hAnsi="Cambria Math" w:cs="Times New Roman"/>
          </w:rPr>
          <m:t>≤ADR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H </m:t>
                </m:r>
              </m:sup>
            </m:sSubSup>
          </m:e>
        </m:d>
        <m:r>
          <w:rPr>
            <w:rFonts w:ascii="Cambria Math" w:hAnsi="Cambria Math" w:cs="Times New Roman"/>
          </w:rPr>
          <m:t>≤ADR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WR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  <w:iCs/>
        </w:rPr>
        <w:t xml:space="preserve"> for</w:t>
      </w:r>
      <w:r w:rsidR="002D67BF" w:rsidRPr="000866C5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0≤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δ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≤1</m:t>
        </m:r>
      </m:oMath>
    </w:p>
    <w:p w14:paraId="699378F5" w14:textId="043F27E5" w:rsidR="00FF1160" w:rsidRPr="000866C5" w:rsidRDefault="00FF1160" w:rsidP="00A96DE4">
      <w:pPr>
        <w:numPr>
          <w:ilvl w:val="0"/>
          <w:numId w:val="17"/>
        </w:numPr>
        <w:spacing w:after="0"/>
        <w:ind w:left="851" w:hanging="284"/>
        <w:rPr>
          <w:rFonts w:ascii="Times New Roman" w:hAnsi="Times New Roman" w:cs="Times New Roman"/>
          <w:iCs/>
        </w:rPr>
      </w:pPr>
      <w:r w:rsidRPr="000866C5">
        <w:rPr>
          <w:rFonts w:ascii="Times New Roman" w:eastAsia="Calibri" w:hAnsi="Times New Roman" w:cs="Times New Roman"/>
          <w:iCs/>
        </w:rPr>
        <w:t>The comparison</w:t>
      </w:r>
      <w:r w:rsidRPr="000866C5">
        <w:rPr>
          <w:rFonts w:ascii="Times New Roman" w:hAnsi="Times New Roman" w:cs="Times New Roman"/>
          <w:iCs/>
        </w:rPr>
        <w:t xml:space="preserve"> provided in (a) can be assured when</w:t>
      </w:r>
      <w:r w:rsidRPr="000866C5">
        <w:rPr>
          <w:rFonts w:ascii="Times New Roman" w:eastAsia="Calibri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0≤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δ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≤o+1</m:t>
        </m:r>
      </m:oMath>
      <w:r w:rsidRPr="000866C5">
        <w:rPr>
          <w:rFonts w:ascii="Times New Roman" w:hAnsi="Times New Roman" w:cs="Times New Roman"/>
          <w:iCs/>
        </w:rPr>
        <w:t xml:space="preserve"> for any </w:t>
      </w:r>
      <m:oMath>
        <m:r>
          <w:rPr>
            <w:rFonts w:ascii="Cambria Math" w:hAnsi="Cambria Math" w:cs="Times New Roman"/>
          </w:rPr>
          <m:t>o&gt;0</m:t>
        </m:r>
      </m:oMath>
      <w:r w:rsidRPr="000866C5">
        <w:rPr>
          <w:rFonts w:ascii="Times New Roman" w:hAnsi="Times New Roman" w:cs="Times New Roman"/>
          <w:iCs/>
        </w:rPr>
        <w:t xml:space="preserve"> if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  <w:iCs/>
              </w:rPr>
            </m:ctrlP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=o(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Pr="000866C5">
        <w:rPr>
          <w:rFonts w:ascii="Times New Roman" w:hAnsi="Times New Roman" w:cs="Times New Roman"/>
          <w:iCs/>
        </w:rPr>
        <w:t>.</w:t>
      </w:r>
    </w:p>
    <w:p w14:paraId="59944816" w14:textId="77777777" w:rsidR="00FF1160" w:rsidRPr="000866C5" w:rsidRDefault="00FF1160" w:rsidP="00A96DE4">
      <w:pPr>
        <w:numPr>
          <w:ilvl w:val="0"/>
          <w:numId w:val="17"/>
        </w:numPr>
        <w:spacing w:after="0"/>
        <w:ind w:left="851" w:hanging="284"/>
        <w:rPr>
          <w:rFonts w:ascii="Times New Roman" w:hAnsi="Times New Roman" w:cs="Times New Roman"/>
          <w:iCs/>
        </w:rPr>
      </w:pP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  <m:r>
          <w:rPr>
            <w:rFonts w:ascii="Cambria Math" w:hAnsi="Cambria Math" w:cs="Times New Roman"/>
          </w:rPr>
          <m:t>≤ADR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PS</m:t>
                </m:r>
              </m:sub>
              <m:sup>
                <m:r>
                  <w:rPr>
                    <w:rFonts w:ascii="Cambria Math" w:hAnsi="Cambria Math" w:cs="Times New Roman"/>
                  </w:rPr>
                  <m:t xml:space="preserve">H </m:t>
                </m:r>
              </m:sup>
            </m:sSubSup>
          </m:e>
        </m:d>
        <m:r>
          <w:rPr>
            <w:rFonts w:ascii="Cambria Math" w:hAnsi="Cambria Math" w:cs="Times New Roman"/>
          </w:rPr>
          <m:t>≤ADR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WR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  <w:iCs/>
        </w:rPr>
        <w:t xml:space="preserve"> when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</m:e>
        </m:d>
        <m:r>
          <w:rPr>
            <w:rFonts w:ascii="Cambria Math" w:hAnsi="Cambria Math" w:cs="Times New Roman"/>
          </w:rPr>
          <m:t>=o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</m:oMath>
      <w:r w:rsidRPr="000866C5">
        <w:rPr>
          <w:rFonts w:ascii="Times New Roman" w:eastAsiaTheme="minorEastAsia" w:hAnsi="Times New Roman" w:cs="Times New Roman"/>
        </w:rPr>
        <w:t xml:space="preserve"> under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</m:sSub>
        <m:r>
          <w:rPr>
            <w:rFonts w:ascii="Cambria Math" w:hAnsi="Cambria Math" w:cs="Times New Roman"/>
          </w:rPr>
          <m:t>→∞</m:t>
        </m:r>
      </m:oMath>
      <w:r w:rsidRPr="000866C5">
        <w:rPr>
          <w:rFonts w:ascii="Times New Roman" w:hAnsi="Times New Roman" w:cs="Times New Roman"/>
          <w:iCs/>
        </w:rPr>
        <w:t>.</w:t>
      </w:r>
    </w:p>
    <w:p w14:paraId="143B852C" w14:textId="0CED6970" w:rsidR="00134E53" w:rsidRPr="000866C5" w:rsidRDefault="00FF1160" w:rsidP="003962A8">
      <w:pPr>
        <w:jc w:val="both"/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iCs/>
        </w:rPr>
        <w:t xml:space="preserve">Thus, the asymptotic risk performance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PS</m:t>
            </m:r>
          </m:sub>
          <m:sup>
            <m:r>
              <w:rPr>
                <w:rFonts w:ascii="Cambria Math" w:hAnsi="Cambria Math" w:cs="Times New Roman"/>
              </w:rPr>
              <m:t xml:space="preserve">H 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is </w:t>
      </w:r>
      <w:r w:rsidRPr="000866C5">
        <w:rPr>
          <w:rFonts w:ascii="Times New Roman" w:eastAsia="Calibri" w:hAnsi="Times New Roman" w:cs="Times New Roman"/>
          <w:iCs/>
        </w:rPr>
        <w:t>strongly</w:t>
      </w:r>
      <w:r w:rsidRPr="000866C5">
        <w:rPr>
          <w:rFonts w:ascii="Times New Roman" w:hAnsi="Times New Roman" w:cs="Times New Roman"/>
          <w:iCs/>
        </w:rPr>
        <w:t xml:space="preserve"> affected by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RE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. If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⊂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∪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∪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∩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c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are considerably </w:t>
      </w:r>
      <w:r w:rsidRPr="000866C5">
        <w:rPr>
          <w:rFonts w:ascii="Times New Roman" w:eastAsia="Calibri" w:hAnsi="Times New Roman" w:cs="Times New Roman"/>
          <w:iCs/>
        </w:rPr>
        <w:t>large</w:t>
      </w:r>
      <w:r w:rsidRPr="000866C5">
        <w:rPr>
          <w:rFonts w:ascii="Times New Roman" w:hAnsi="Times New Roman" w:cs="Times New Roman"/>
          <w:iCs/>
        </w:rPr>
        <w:t xml:space="preserve">, then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PS</m:t>
            </m:r>
          </m:sub>
          <m:sup>
            <m:r>
              <w:rPr>
                <w:rFonts w:ascii="Cambria Math" w:hAnsi="Cambria Math" w:cs="Times New Roman"/>
              </w:rPr>
              <m:t>H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performs better than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RE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. Clearly, the post-selection shrinkage strategy improves the RE (or restricted least squares estimator)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RE</m:t>
            </m:r>
          </m:sup>
        </m:sSubSup>
      </m:oMath>
      <w:r w:rsidRPr="000866C5">
        <w:rPr>
          <w:rFonts w:ascii="Times New Roman" w:eastAsia="Calibri" w:hAnsi="Times New Roman" w:cs="Times New Roman"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 xml:space="preserve">(see Liu and Yu, 2013) by </w:t>
      </w:r>
      <w:proofErr w:type="gramStart"/>
      <w:r w:rsidRPr="000866C5">
        <w:rPr>
          <w:rFonts w:ascii="Times New Roman" w:hAnsi="Times New Roman" w:cs="Times New Roman"/>
          <w:iCs/>
        </w:rPr>
        <w:t xml:space="preserve">taking </w:t>
      </w:r>
      <w:r w:rsidRPr="000866C5">
        <w:rPr>
          <w:rFonts w:ascii="Times New Roman" w:eastAsia="Calibri" w:hAnsi="Times New Roman" w:cs="Times New Roman"/>
          <w:iCs/>
        </w:rPr>
        <w:t xml:space="preserve">into </w:t>
      </w:r>
      <w:r w:rsidRPr="000866C5">
        <w:rPr>
          <w:rFonts w:ascii="Times New Roman" w:hAnsi="Times New Roman" w:cs="Times New Roman"/>
          <w:iCs/>
        </w:rPr>
        <w:t>account</w:t>
      </w:r>
      <w:proofErr w:type="gramEnd"/>
      <w:r w:rsidRPr="000866C5">
        <w:rPr>
          <w:rFonts w:ascii="Times New Roman" w:hAnsi="Times New Roman" w:cs="Times New Roman"/>
          <w:iCs/>
        </w:rPr>
        <w:t xml:space="preserve"> the weak signals in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. Note that if </w:t>
      </w:r>
      <m:oMath>
        <m:r>
          <w:rPr>
            <w:rFonts w:ascii="Cambria Math" w:hAnsi="Cambria Math" w:cs="Times New Roman"/>
          </w:rPr>
          <m:t>p&gt;n</m:t>
        </m:r>
      </m:oMath>
      <w:r w:rsidRPr="000866C5">
        <w:rPr>
          <w:rFonts w:ascii="Times New Roman" w:hAnsi="Times New Roman" w:cs="Times New Roman"/>
          <w:iCs/>
        </w:rPr>
        <w:t xml:space="preserve"> or the penalty function </w:t>
      </w:r>
      <w:r w:rsidRPr="000866C5">
        <w:rPr>
          <w:rFonts w:ascii="Times New Roman" w:eastAsia="Calibri" w:hAnsi="Times New Roman" w:cs="Times New Roman"/>
          <w:iCs/>
        </w:rPr>
        <w:t xml:space="preserve">considered </w:t>
      </w:r>
      <w:r w:rsidRPr="000866C5">
        <w:rPr>
          <w:rFonts w:ascii="Times New Roman" w:hAnsi="Times New Roman" w:cs="Times New Roman"/>
          <w:iCs/>
        </w:rPr>
        <w:t xml:space="preserve">for pre-selection of the model chooses </w:t>
      </w:r>
      <w:r w:rsidRPr="000866C5">
        <w:rPr>
          <w:rFonts w:ascii="Times New Roman" w:eastAsia="Calibri" w:hAnsi="Times New Roman" w:cs="Times New Roman"/>
          <w:iCs/>
        </w:rPr>
        <w:t>fewer</w:t>
      </w:r>
      <w:r w:rsidRPr="000866C5">
        <w:rPr>
          <w:rFonts w:ascii="Times New Roman" w:hAnsi="Times New Roman" w:cs="Times New Roman"/>
          <w:iCs/>
        </w:rPr>
        <w:t xml:space="preserve"> variables, post-shrinkage improvement increases. On the other hand, as </w:t>
      </w:r>
      <w:r w:rsidRPr="000866C5">
        <w:rPr>
          <w:rFonts w:ascii="Times New Roman" w:eastAsia="Calibri" w:hAnsi="Times New Roman" w:cs="Times New Roman"/>
          <w:iCs/>
        </w:rPr>
        <w:t xml:space="preserve">in </w:t>
      </w:r>
      <w:r w:rsidRPr="000866C5">
        <w:rPr>
          <w:rFonts w:ascii="Times New Roman" w:hAnsi="Times New Roman" w:cs="Times New Roman"/>
          <w:iCs/>
        </w:rPr>
        <w:t xml:space="preserve">Gao et al. (2017), if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</w:rPr>
              <m:t>δ</m:t>
            </m:r>
          </m:e>
        </m:d>
        <m:r>
          <w:rPr>
            <w:rFonts w:ascii="Cambria Math" w:hAnsi="Cambria Math" w:cs="Times New Roman"/>
          </w:rPr>
          <m:t>=o(1)</m:t>
        </m:r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as in (c)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and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fun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RE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is the best estimator in terms of efficiency</w:t>
      </w:r>
      <w:r w:rsidRPr="000866C5">
        <w:rPr>
          <w:rFonts w:ascii="Times New Roman" w:eastAsia="Calibri" w:hAnsi="Times New Roman" w:cs="Times New Roman"/>
          <w:iCs/>
        </w:rPr>
        <w:t>, as</w:t>
      </w:r>
      <w:r w:rsidRPr="000866C5">
        <w:rPr>
          <w:rFonts w:ascii="Times New Roman" w:hAnsi="Times New Roman" w:cs="Times New Roman"/>
          <w:iCs/>
        </w:rPr>
        <w:t xml:space="preserve"> shown in result (c).</w:t>
      </w:r>
    </w:p>
    <w:p w14:paraId="3362DA9A" w14:textId="43B33693" w:rsidR="00873D0A" w:rsidRPr="000866C5" w:rsidRDefault="00134E53" w:rsidP="00FF1160">
      <w:pPr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t xml:space="preserve">S3. </w:t>
      </w:r>
      <w:r w:rsidR="00873D0A" w:rsidRPr="000866C5">
        <w:rPr>
          <w:rFonts w:ascii="Times New Roman" w:hAnsi="Times New Roman" w:cs="Times New Roman"/>
          <w:b/>
          <w:bCs/>
        </w:rPr>
        <w:t>Tables</w:t>
      </w:r>
      <w:r w:rsidRPr="000866C5">
        <w:rPr>
          <w:rFonts w:ascii="Times New Roman" w:hAnsi="Times New Roman" w:cs="Times New Roman"/>
          <w:b/>
          <w:bCs/>
        </w:rPr>
        <w:t xml:space="preserve"> for confusion matrix metrics</w:t>
      </w:r>
    </w:p>
    <w:p w14:paraId="0808CD3A" w14:textId="5F28701E" w:rsidR="00873D0A" w:rsidRPr="000866C5" w:rsidRDefault="003456C0" w:rsidP="00873D0A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hAnsi="Times New Roman" w:cs="Times New Roman"/>
        </w:rPr>
        <w:t xml:space="preserve"> displays the confusion matrix scores for the SM estimator. This table </w:t>
      </w:r>
      <w:r w:rsidR="00873D0A" w:rsidRPr="000866C5">
        <w:rPr>
          <w:rFonts w:ascii="Times New Roman" w:eastAsia="Calibri" w:hAnsi="Times New Roman" w:cs="Times New Roman"/>
        </w:rPr>
        <w:t>shows</w:t>
      </w:r>
      <w:r w:rsidR="00873D0A" w:rsidRPr="000866C5">
        <w:rPr>
          <w:rFonts w:ascii="Times New Roman" w:hAnsi="Times New Roman" w:cs="Times New Roman"/>
        </w:rPr>
        <w:t xml:space="preserve"> the changes in the true coefficient detection performance of the SM selection method under different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sub>
        </m:sSub>
      </m:oMath>
      <w:r w:rsidR="00873D0A" w:rsidRPr="000866C5">
        <w:rPr>
          <w:rFonts w:ascii="Cambria Math" w:eastAsia="Calibri" w:hAnsi="Cambria Math" w:cs="Times New Roman"/>
        </w:rPr>
        <w:t xml:space="preserve"> values</w:t>
      </w:r>
      <w:r w:rsidR="00873D0A" w:rsidRPr="000866C5">
        <w:rPr>
          <w:rFonts w:ascii="Times New Roman" w:hAnsi="Times New Roman" w:cs="Times New Roman"/>
        </w:rPr>
        <w:t>, numbers of covariates (</w:t>
      </w:r>
      <m:oMath>
        <m:r>
          <w:rPr>
            <w:rFonts w:ascii="Cambria Math" w:hAnsi="Cambria Math" w:cs="Times New Roman"/>
          </w:rPr>
          <m:t>p</m:t>
        </m:r>
      </m:oMath>
      <w:r w:rsidR="00873D0A" w:rsidRPr="000866C5">
        <w:rPr>
          <w:rFonts w:ascii="Times New Roman" w:hAnsi="Times New Roman" w:cs="Times New Roman"/>
        </w:rPr>
        <w:t>), and sample sizes (</w:t>
      </w:r>
      <m:oMath>
        <m:r>
          <w:rPr>
            <w:rFonts w:ascii="Cambria Math" w:hAnsi="Cambria Math" w:cs="Times New Roman"/>
          </w:rPr>
          <m:t>n</m:t>
        </m:r>
      </m:oMath>
      <w:r w:rsidR="00873D0A" w:rsidRPr="000866C5">
        <w:rPr>
          <w:rFonts w:ascii="Times New Roman" w:hAnsi="Times New Roman" w:cs="Times New Roman"/>
        </w:rPr>
        <w:t xml:space="preserve">) for </w:t>
      </w:r>
      <w:r w:rsidR="00873D0A" w:rsidRPr="000866C5">
        <w:rPr>
          <w:rFonts w:ascii="Times New Roman" w:eastAsia="Calibri" w:hAnsi="Times New Roman" w:cs="Times New Roman"/>
        </w:rPr>
        <w:t xml:space="preserve">the </w:t>
      </w:r>
      <w:r w:rsidR="00873D0A" w:rsidRPr="000866C5">
        <w:rPr>
          <w:rFonts w:ascii="Times New Roman" w:hAnsi="Times New Roman" w:cs="Times New Roman"/>
        </w:rPr>
        <w:t xml:space="preserve">NSRM. As previously mentioned, the SM is determined using </w:t>
      </w:r>
      <m:oMath>
        <m:r>
          <w:rPr>
            <w:rFonts w:ascii="Cambria Math" w:hAnsi="Cambria Math" w:cs="Times New Roman"/>
          </w:rPr>
          <m:t>AIC</m:t>
        </m:r>
      </m:oMath>
      <w:r w:rsidR="00873D0A" w:rsidRPr="000866C5">
        <w:rPr>
          <w:rFonts w:ascii="Times New Roman" w:hAnsi="Times New Roman" w:cs="Times New Roman"/>
        </w:rPr>
        <w:t xml:space="preserve">, and the results </w:t>
      </w:r>
      <w:r w:rsidR="00873D0A" w:rsidRPr="000866C5">
        <w:rPr>
          <w:rFonts w:ascii="Times New Roman" w:eastAsia="Calibri" w:hAnsi="Times New Roman" w:cs="Times New Roman"/>
        </w:rPr>
        <w:t>at</w:t>
      </w:r>
      <w:r w:rsidR="00873D0A" w:rsidRPr="000866C5">
        <w:rPr>
          <w:rFonts w:ascii="Times New Roman" w:hAnsi="Times New Roman" w:cs="Times New Roman"/>
        </w:rPr>
        <w:t xml:space="preserve"> a stable correlation level </w:t>
      </w:r>
      <m:oMath>
        <m:r>
          <w:rPr>
            <w:rFonts w:ascii="Cambria Math" w:hAnsi="Cambria Math" w:cs="Times New Roman"/>
          </w:rPr>
          <m:t>ρ=0.85</m:t>
        </m:r>
      </m:oMath>
      <w:r w:rsidR="00873D0A" w:rsidRPr="000866C5">
        <w:rPr>
          <w:rFonts w:ascii="Times New Roman" w:hAnsi="Times New Roman" w:cs="Times New Roman"/>
        </w:rPr>
        <w:t xml:space="preserve"> are shown in </w:t>
      </w: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hAnsi="Times New Roman" w:cs="Times New Roman"/>
        </w:rPr>
        <w:t xml:space="preserve">. The results of </w:t>
      </w: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hAnsi="Times New Roman" w:cs="Times New Roman"/>
        </w:rPr>
        <w:t xml:space="preserve"> confirm that under increasing values of </w:t>
      </w:r>
      <m:oMath>
        <m:sSub>
          <m:sSubPr>
            <m:ctrlPr>
              <w:rPr>
                <w:rFonts w:ascii="Cambria Math" w:hAnsi="Cambria Math" w:cs="Times New Roman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sub>
        </m:sSub>
      </m:oMath>
      <w:r w:rsidR="00873D0A" w:rsidRPr="000866C5">
        <w:rPr>
          <w:rFonts w:ascii="Times New Roman" w:hAnsi="Times New Roman" w:cs="Times New Roman"/>
        </w:rPr>
        <w:t xml:space="preserve">, the performance of </w:t>
      </w:r>
      <m:oMath>
        <m:r>
          <w:rPr>
            <w:rFonts w:ascii="Cambria Math" w:hAnsi="Cambria Math" w:cs="Times New Roman"/>
          </w:rPr>
          <m:t>AIC</m:t>
        </m:r>
      </m:oMath>
      <w:r w:rsidR="00873D0A" w:rsidRPr="000866C5">
        <w:rPr>
          <w:rFonts w:ascii="Times New Roman" w:hAnsi="Times New Roman" w:cs="Times New Roman"/>
        </w:rPr>
        <w:t xml:space="preserve"> in determining the true status of the coefficient generally decreases in terms of sensitivity, specificity, and accuracy measurements. </w:t>
      </w:r>
      <w:r w:rsidR="00BD3358" w:rsidRPr="000866C5">
        <w:rPr>
          <w:rFonts w:ascii="Times New Roman" w:hAnsi="Times New Roman" w:cs="Times New Roman"/>
        </w:rPr>
        <w:t>T</w:t>
      </w:r>
      <w:r w:rsidR="00873D0A" w:rsidRPr="000866C5">
        <w:rPr>
          <w:rFonts w:ascii="Times New Roman" w:hAnsi="Times New Roman" w:cs="Times New Roman"/>
        </w:rPr>
        <w:t xml:space="preserve">he scores in </w:t>
      </w: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hAnsi="Times New Roman" w:cs="Times New Roman"/>
        </w:rPr>
        <w:t xml:space="preserve"> show that these trends are similar for </w:t>
      </w:r>
      <w:r w:rsidR="00873D0A" w:rsidRPr="000866C5">
        <w:rPr>
          <w:rFonts w:ascii="Times New Roman" w:eastAsia="Calibri" w:hAnsi="Times New Roman" w:cs="Times New Roman"/>
        </w:rPr>
        <w:t xml:space="preserve">the </w:t>
      </w:r>
      <w:r w:rsidR="00873D0A" w:rsidRPr="000866C5">
        <w:rPr>
          <w:rFonts w:ascii="Times New Roman" w:hAnsi="Times New Roman" w:cs="Times New Roman"/>
        </w:rPr>
        <w:t xml:space="preserve">NSRM. The </w:t>
      </w:r>
      <w:proofErr w:type="gramStart"/>
      <w:r w:rsidR="00873D0A" w:rsidRPr="000866C5">
        <w:rPr>
          <w:rFonts w:ascii="Times New Roman" w:hAnsi="Times New Roman" w:cs="Times New Roman"/>
        </w:rPr>
        <w:t>obtained scores</w:t>
      </w:r>
      <w:proofErr w:type="gramEnd"/>
      <w:r w:rsidR="00873D0A" w:rsidRPr="000866C5">
        <w:rPr>
          <w:rFonts w:ascii="Times New Roman" w:hAnsi="Times New Roman" w:cs="Times New Roman"/>
        </w:rPr>
        <w:t xml:space="preserve"> in </w:t>
      </w: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hAnsi="Times New Roman" w:cs="Times New Roman"/>
        </w:rPr>
        <w:t xml:space="preserve"> indicate that </w:t>
      </w:r>
      <m:oMath>
        <m:r>
          <w:rPr>
            <w:rFonts w:ascii="Cambria Math" w:hAnsi="Cambria Math" w:cs="Times New Roman"/>
          </w:rPr>
          <m:t>AIC</m:t>
        </m:r>
      </m:oMath>
      <w:r w:rsidR="00873D0A" w:rsidRPr="000866C5">
        <w:rPr>
          <w:rFonts w:ascii="Times New Roman" w:hAnsi="Times New Roman" w:cs="Times New Roman"/>
        </w:rPr>
        <w:t xml:space="preserve"> effectively extracts considerable subspace information for SM. </w:t>
      </w:r>
    </w:p>
    <w:p w14:paraId="54B5D4B4" w14:textId="77777777" w:rsidR="00873D0A" w:rsidRPr="000866C5" w:rsidRDefault="00873D0A" w:rsidP="00873D0A">
      <w:pPr>
        <w:spacing w:after="0"/>
        <w:jc w:val="both"/>
        <w:rPr>
          <w:rFonts w:ascii="Times New Roman" w:hAnsi="Times New Roman" w:cs="Times New Roman"/>
        </w:rPr>
      </w:pPr>
    </w:p>
    <w:p w14:paraId="5EADE4CA" w14:textId="21BADC94" w:rsidR="00873D0A" w:rsidRPr="000866C5" w:rsidRDefault="00873D0A" w:rsidP="00873D0A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b/>
          <w:bCs/>
        </w:rPr>
        <w:t xml:space="preserve">Table </w:t>
      </w:r>
      <w:r w:rsidR="00134E53" w:rsidRPr="000866C5">
        <w:rPr>
          <w:rFonts w:ascii="Times New Roman" w:hAnsi="Times New Roman" w:cs="Times New Roman"/>
          <w:b/>
          <w:bCs/>
        </w:rPr>
        <w:t>S1</w:t>
      </w:r>
      <w:r w:rsidRPr="000866C5">
        <w:rPr>
          <w:rFonts w:ascii="Times New Roman" w:hAnsi="Times New Roman" w:cs="Times New Roman"/>
        </w:rPr>
        <w:t xml:space="preserve">. Confusion matrix results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SM estimator for the parametric component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>NSRM when</w:t>
      </w:r>
      <w:r w:rsidRPr="000866C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ρ=0.85</m:t>
        </m:r>
      </m:oMath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20"/>
        <w:gridCol w:w="888"/>
        <w:gridCol w:w="903"/>
        <w:gridCol w:w="673"/>
        <w:gridCol w:w="888"/>
        <w:gridCol w:w="903"/>
        <w:gridCol w:w="673"/>
        <w:gridCol w:w="888"/>
        <w:gridCol w:w="903"/>
        <w:gridCol w:w="668"/>
      </w:tblGrid>
      <w:tr w:rsidR="00C4481D" w:rsidRPr="000866C5" w14:paraId="04FFD8F8" w14:textId="77777777" w:rsidTr="00C06B8C">
        <w:trPr>
          <w:trHeight w:val="193"/>
          <w:jc w:val="center"/>
        </w:trPr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F0CB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6F76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E3C7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n=50</m:t>
                </m:r>
              </m:oMath>
            </m:oMathPara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208A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n=100</m:t>
                </m:r>
              </m:oMath>
            </m:oMathPara>
          </w:p>
        </w:tc>
        <w:tc>
          <w:tcPr>
            <w:tcW w:w="1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2D8B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n=200</m:t>
                </m:r>
              </m:oMath>
            </m:oMathPara>
          </w:p>
        </w:tc>
      </w:tr>
      <w:tr w:rsidR="00C4481D" w:rsidRPr="000866C5" w14:paraId="117FC051" w14:textId="77777777" w:rsidTr="00C06B8C">
        <w:trPr>
          <w:trHeight w:val="193"/>
          <w:jc w:val="center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4D5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p</m:t>
                </m:r>
              </m:oMath>
            </m:oMathPara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61EF" w14:textId="77777777" w:rsidR="00873D0A" w:rsidRPr="000866C5" w:rsidRDefault="00000000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m:t>Δ</m:t>
                    </m:r>
                    <m:ctrlP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068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Sens.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812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Spec.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5E4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Acc.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A576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Sens.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728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Spec.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1F2D6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Acc.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077B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Sens.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F0C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Spec.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D9AF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Acc.</w:t>
            </w:r>
          </w:p>
        </w:tc>
      </w:tr>
      <w:tr w:rsidR="00C4481D" w:rsidRPr="000866C5" w14:paraId="1CBF8315" w14:textId="77777777" w:rsidTr="00C06B8C">
        <w:trPr>
          <w:trHeight w:val="193"/>
          <w:jc w:val="center"/>
        </w:trPr>
        <w:tc>
          <w:tcPr>
            <w:tcW w:w="4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01A62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15</m:t>
                </m:r>
              </m:oMath>
            </m:oMathPara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533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F51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0.675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44F4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0.923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2C53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0.883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04A81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0.663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B0934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0.913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0E00D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0.734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75A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0.670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367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0.905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DA6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0.754</w:t>
            </w:r>
          </w:p>
        </w:tc>
      </w:tr>
      <w:tr w:rsidR="00C4481D" w:rsidRPr="000866C5" w14:paraId="4EEDBED7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47D4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76B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24DFB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67A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2765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0.791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29BD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1050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9F44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0.489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CD0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2C78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908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0.459</w:t>
            </w:r>
          </w:p>
        </w:tc>
      </w:tr>
      <w:tr w:rsidR="00C4481D" w:rsidRPr="000866C5" w14:paraId="4BF3066D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BF225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FE9B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82A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4F8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298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0.746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2C0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0.569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F545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3B69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0.593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C98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2BBE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26F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0.604</w:t>
            </w:r>
          </w:p>
        </w:tc>
      </w:tr>
      <w:tr w:rsidR="00C4481D" w:rsidRPr="000866C5" w14:paraId="0E8707BD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4A6EB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657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D268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EDA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FD5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0.749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9151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A8BF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750B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0.561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CD0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A466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159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0.530</w:t>
            </w:r>
          </w:p>
        </w:tc>
      </w:tr>
      <w:tr w:rsidR="00C4481D" w:rsidRPr="000866C5" w14:paraId="69040BA2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4089A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D4A5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FB7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D4B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0.592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8942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28842B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343F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2DBC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64FF6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6751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6122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0.417</w:t>
            </w:r>
          </w:p>
        </w:tc>
      </w:tr>
      <w:tr w:rsidR="00C4481D" w:rsidRPr="000866C5" w14:paraId="063E6757" w14:textId="77777777" w:rsidTr="00C06B8C">
        <w:trPr>
          <w:trHeight w:val="193"/>
          <w:jc w:val="center"/>
        </w:trPr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F240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0"/>
                    <w:szCs w:val="20"/>
                    <w:lang w:eastAsia="tr-TR"/>
                    <w14:ligatures w14:val="none"/>
                  </w:rPr>
                  <m:t>30</m:t>
                </m:r>
              </m:oMath>
            </m:oMathPara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537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198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0.717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84DD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0.980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E309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0.856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B707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797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937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0.886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01B0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939A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0.938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677C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0.866</w:t>
            </w:r>
          </w:p>
        </w:tc>
      </w:tr>
      <w:tr w:rsidR="00C4481D" w:rsidRPr="000866C5" w14:paraId="266C1860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0F17E6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49B3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2DFA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C03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C32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0.617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08A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E0F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0AC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0.569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2AD2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A422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7E15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0.555</w:t>
            </w:r>
          </w:p>
        </w:tc>
      </w:tr>
      <w:tr w:rsidR="00C4481D" w:rsidRPr="000866C5" w14:paraId="01B1CE5D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FF1F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186F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27D9B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0.438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63A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19873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0.651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3AE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0.307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D868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0.604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BB4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0.428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DCF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EC7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98AD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0.399</w:t>
            </w:r>
          </w:p>
        </w:tc>
      </w:tr>
      <w:tr w:rsidR="00C4481D" w:rsidRPr="000866C5" w14:paraId="24D07EB5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466B0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A996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1.5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B94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1E3AF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0.891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867B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0.596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F20E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F8B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0.524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B1C9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0.384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716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EF74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251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0.425</w:t>
            </w:r>
          </w:p>
        </w:tc>
      </w:tr>
      <w:tr w:rsidR="00873D0A" w:rsidRPr="000866C5" w14:paraId="27698C2D" w14:textId="77777777" w:rsidTr="00C06B8C">
        <w:trPr>
          <w:trHeight w:val="193"/>
          <w:jc w:val="center"/>
        </w:trPr>
        <w:tc>
          <w:tcPr>
            <w:tcW w:w="45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9A4B1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00A5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2.0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8B48C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320A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0.934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4637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0.713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A718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1B502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0.471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A08AE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0.363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BFE30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33E65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D830E" w14:textId="77777777" w:rsidR="00873D0A" w:rsidRPr="000866C5" w:rsidRDefault="00873D0A" w:rsidP="00C0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66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0.427</w:t>
            </w:r>
          </w:p>
        </w:tc>
      </w:tr>
    </w:tbl>
    <w:p w14:paraId="40E40E63" w14:textId="77777777" w:rsidR="00873D0A" w:rsidRPr="000866C5" w:rsidRDefault="00873D0A" w:rsidP="00FF1160">
      <w:pPr>
        <w:rPr>
          <w:rFonts w:ascii="Times New Roman" w:hAnsi="Times New Roman" w:cs="Times New Roman"/>
          <w:b/>
          <w:bCs/>
        </w:rPr>
      </w:pPr>
    </w:p>
    <w:p w14:paraId="6D853482" w14:textId="6328FF43" w:rsidR="00873D0A" w:rsidRPr="000866C5" w:rsidRDefault="003456C0" w:rsidP="00873D0A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Table S2</w:t>
      </w:r>
      <w:r w:rsidR="00873D0A" w:rsidRPr="000866C5">
        <w:rPr>
          <w:rFonts w:ascii="Times New Roman" w:hAnsi="Times New Roman" w:cs="Times New Roman"/>
        </w:rPr>
        <w:t xml:space="preserve"> involves the measures obtained from </w:t>
      </w:r>
      <w:r w:rsidR="00873D0A" w:rsidRPr="000866C5">
        <w:rPr>
          <w:rFonts w:ascii="Times New Roman" w:eastAsia="Calibri" w:hAnsi="Times New Roman" w:cs="Times New Roman"/>
        </w:rPr>
        <w:t xml:space="preserve">the </w:t>
      </w:r>
      <w:r w:rsidR="00873D0A" w:rsidRPr="000866C5">
        <w:rPr>
          <w:rFonts w:ascii="Times New Roman" w:hAnsi="Times New Roman" w:cs="Times New Roman"/>
        </w:rPr>
        <w:t xml:space="preserve">confusion matrix </w:t>
      </w:r>
      <w:proofErr w:type="gramStart"/>
      <w:r w:rsidR="00873D0A" w:rsidRPr="000866C5">
        <w:rPr>
          <w:rFonts w:ascii="Times New Roman" w:hAnsi="Times New Roman" w:cs="Times New Roman"/>
        </w:rPr>
        <w:t>similar to</w:t>
      </w:r>
      <w:proofErr w:type="gramEnd"/>
      <w:r w:rsidR="00873D0A" w:rsidRPr="000866C5">
        <w:rPr>
          <w:rFonts w:ascii="Times New Roman" w:hAnsi="Times New Roman" w:cs="Times New Roman"/>
        </w:rPr>
        <w:t xml:space="preserve"> Table S1 given in supplementary material.</w:t>
      </w:r>
    </w:p>
    <w:p w14:paraId="3E92994C" w14:textId="77777777" w:rsidR="008A32C5" w:rsidRPr="000866C5" w:rsidRDefault="008A32C5" w:rsidP="00873D0A">
      <w:pPr>
        <w:jc w:val="both"/>
        <w:rPr>
          <w:rFonts w:ascii="Times New Roman" w:hAnsi="Times New Roman" w:cs="Times New Roman"/>
        </w:rPr>
      </w:pPr>
    </w:p>
    <w:p w14:paraId="2EFC992C" w14:textId="77777777" w:rsidR="008A32C5" w:rsidRPr="000866C5" w:rsidRDefault="008A32C5" w:rsidP="00873D0A">
      <w:pPr>
        <w:jc w:val="both"/>
        <w:rPr>
          <w:rFonts w:ascii="Times New Roman" w:hAnsi="Times New Roman" w:cs="Times New Roman"/>
        </w:rPr>
      </w:pPr>
    </w:p>
    <w:p w14:paraId="2B7DE023" w14:textId="77777777" w:rsidR="008A32C5" w:rsidRPr="000866C5" w:rsidRDefault="008A32C5" w:rsidP="00873D0A">
      <w:pPr>
        <w:jc w:val="both"/>
        <w:rPr>
          <w:rFonts w:ascii="Times New Roman" w:hAnsi="Times New Roman" w:cs="Times New Roman"/>
        </w:rPr>
      </w:pPr>
    </w:p>
    <w:p w14:paraId="1F2E00E5" w14:textId="77777777" w:rsidR="008A32C5" w:rsidRPr="000866C5" w:rsidRDefault="008A32C5" w:rsidP="00873D0A">
      <w:pPr>
        <w:jc w:val="both"/>
        <w:rPr>
          <w:rFonts w:ascii="Times New Roman" w:hAnsi="Times New Roman" w:cs="Times New Roman"/>
        </w:rPr>
      </w:pPr>
    </w:p>
    <w:p w14:paraId="52EEB674" w14:textId="77777777" w:rsidR="008A32C5" w:rsidRPr="000866C5" w:rsidRDefault="008A32C5" w:rsidP="00873D0A">
      <w:pPr>
        <w:jc w:val="both"/>
        <w:rPr>
          <w:rFonts w:ascii="Times New Roman" w:hAnsi="Times New Roman" w:cs="Times New Roman"/>
        </w:rPr>
      </w:pPr>
    </w:p>
    <w:p w14:paraId="2A3C4282" w14:textId="11C3190A" w:rsidR="00873D0A" w:rsidRPr="000866C5" w:rsidRDefault="00873D0A" w:rsidP="00873D0A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134E53" w:rsidRPr="000866C5">
        <w:rPr>
          <w:rFonts w:ascii="Times New Roman" w:hAnsi="Times New Roman" w:cs="Times New Roman"/>
          <w:b/>
          <w:bCs/>
        </w:rPr>
        <w:t>S2</w:t>
      </w:r>
      <w:r w:rsidRPr="000866C5">
        <w:rPr>
          <w:rFonts w:ascii="Times New Roman" w:hAnsi="Times New Roman" w:cs="Times New Roman"/>
          <w:b/>
          <w:bCs/>
        </w:rPr>
        <w:t>.</w:t>
      </w:r>
      <w:r w:rsidRPr="000866C5">
        <w:rPr>
          <w:rFonts w:ascii="Times New Roman" w:hAnsi="Times New Roman" w:cs="Times New Roman"/>
        </w:rPr>
        <w:t xml:space="preserve"> Confusion matrix results for the estimators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parametric component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>NSRM when</w:t>
      </w:r>
      <w:r w:rsidRPr="000866C5">
        <w:rPr>
          <w:rFonts w:ascii="Cambria Math" w:eastAsia="Calibri" w:hAnsi="Cambria Math" w:cs="Times New Roman"/>
          <w:i/>
        </w:rPr>
        <w:t xml:space="preserve"> </w:t>
      </w:r>
      <m:oMath>
        <m:r>
          <w:rPr>
            <w:rFonts w:ascii="Cambria Math" w:eastAsia="Calibri" w:hAnsi="Cambria Math" w:cs="Times New Roman"/>
          </w:rPr>
          <m:t>ρ=0.95</m:t>
        </m:r>
      </m:oMath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6"/>
        <w:gridCol w:w="616"/>
        <w:gridCol w:w="723"/>
        <w:gridCol w:w="566"/>
        <w:gridCol w:w="723"/>
        <w:gridCol w:w="609"/>
        <w:gridCol w:w="723"/>
        <w:gridCol w:w="613"/>
        <w:gridCol w:w="741"/>
        <w:gridCol w:w="678"/>
        <w:gridCol w:w="723"/>
        <w:gridCol w:w="606"/>
        <w:gridCol w:w="723"/>
      </w:tblGrid>
      <w:tr w:rsidR="00C4481D" w:rsidRPr="000866C5" w14:paraId="74890B52" w14:textId="77777777" w:rsidTr="00873D0A">
        <w:trPr>
          <w:trHeight w:val="267"/>
          <w:jc w:val="center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042A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8E651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8846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p=500</m:t>
                </m:r>
              </m:oMath>
            </m:oMathPara>
          </w:p>
        </w:tc>
        <w:tc>
          <w:tcPr>
            <w:tcW w:w="2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B0D4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p=1000</m:t>
                </m:r>
              </m:oMath>
            </m:oMathPara>
          </w:p>
        </w:tc>
      </w:tr>
      <w:tr w:rsidR="00C4481D" w:rsidRPr="000866C5" w14:paraId="02615E83" w14:textId="77777777" w:rsidTr="00873D0A">
        <w:trPr>
          <w:trHeight w:val="267"/>
          <w:jc w:val="center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84414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8F74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2C79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ED3A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BB712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004A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FA30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Specificity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E495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eastAsia="Calibri" w:hAnsi="Times New Roman" w:cs="Times New Roman"/>
                <w:sz w:val="20"/>
                <w:szCs w:val="20"/>
              </w:rPr>
              <w:t>Accuracy</w:t>
            </w:r>
          </w:p>
        </w:tc>
      </w:tr>
      <w:tr w:rsidR="00C4481D" w:rsidRPr="000866C5" w14:paraId="65175243" w14:textId="77777777" w:rsidTr="00873D0A">
        <w:trPr>
          <w:trHeight w:val="236"/>
          <w:jc w:val="center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738661" w14:textId="77777777" w:rsidR="00873D0A" w:rsidRPr="000866C5" w:rsidRDefault="00873D0A" w:rsidP="00C06B8C">
            <w:pPr>
              <w:spacing w:after="0"/>
              <w:jc w:val="center"/>
              <w:rPr>
                <w:rFonts w:ascii="Cambria Math" w:hAnsi="Cambria Math" w:cs="Times New Roman"/>
                <w:sz w:val="20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71953" w14:textId="77777777" w:rsidR="00873D0A" w:rsidRPr="000866C5" w:rsidRDefault="00000000" w:rsidP="00C06B8C">
            <w:pPr>
              <w:spacing w:after="0"/>
              <w:jc w:val="center"/>
              <w:rPr>
                <w:rFonts w:ascii="Cambria Math" w:hAnsi="Cambria Math" w:cs="Times New Roman"/>
                <w:sz w:val="20"/>
                <w:szCs w:val="20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m:t>Δ</m:t>
                    </m:r>
                    <m:ctrlP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0"/>
                        <w:szCs w:val="20"/>
                        <w:lang w:eastAsia="tr-TR"/>
                        <w14:ligatures w14:val="none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346B6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CB1D8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FA3E1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EC49B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94E4A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D60DF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A2BBE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D04F8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47C20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AD641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A548D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aL</m:t>
                    </m:r>
                  </m:sup>
                </m:sSubSup>
              </m:oMath>
            </m:oMathPara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A965E" w14:textId="77777777" w:rsidR="00873D0A" w:rsidRPr="000866C5" w:rsidRDefault="00000000" w:rsidP="00C06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β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SCAD</m:t>
                    </m:r>
                  </m:sup>
                </m:sSubSup>
              </m:oMath>
            </m:oMathPara>
          </w:p>
        </w:tc>
      </w:tr>
      <w:tr w:rsidR="00C4481D" w:rsidRPr="000866C5" w14:paraId="458471E1" w14:textId="77777777" w:rsidTr="00873D0A">
        <w:trPr>
          <w:trHeight w:val="267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ABBC46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A5F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CB1E8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5E9EB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FBE0D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ED9CC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A5589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45477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4790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4BE4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408A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7DA3E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57A4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1F4A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C4481D" w:rsidRPr="000866C5" w14:paraId="3CF941C0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right w:val="nil"/>
            </w:tcBorders>
            <w:vAlign w:val="center"/>
            <w:hideMark/>
          </w:tcPr>
          <w:p w14:paraId="0511A73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F691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AE48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CFBC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510F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8824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A167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89B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9A4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97D9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CD5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A22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549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003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C4481D" w:rsidRPr="000866C5" w14:paraId="3920638F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15C367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9A1892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3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16AF6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36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253B1E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29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FDD8AB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36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1F827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DD165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36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CAE5B2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369" w:type="pct"/>
            <w:tcBorders>
              <w:left w:val="nil"/>
              <w:bottom w:val="nil"/>
              <w:right w:val="nil"/>
            </w:tcBorders>
            <w:vAlign w:val="center"/>
          </w:tcPr>
          <w:p w14:paraId="67EC8BD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vAlign w:val="center"/>
          </w:tcPr>
          <w:p w14:paraId="78BD7D4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405" w:type="pct"/>
            <w:tcBorders>
              <w:left w:val="nil"/>
              <w:bottom w:val="nil"/>
              <w:right w:val="nil"/>
            </w:tcBorders>
            <w:vAlign w:val="center"/>
          </w:tcPr>
          <w:p w14:paraId="187D477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  <w:vAlign w:val="center"/>
          </w:tcPr>
          <w:p w14:paraId="192BA58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391" w:type="pct"/>
            <w:tcBorders>
              <w:left w:val="nil"/>
              <w:bottom w:val="nil"/>
              <w:right w:val="nil"/>
            </w:tcBorders>
            <w:vAlign w:val="center"/>
          </w:tcPr>
          <w:p w14:paraId="3A7A0B3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340" w:type="pct"/>
            <w:tcBorders>
              <w:left w:val="nil"/>
              <w:bottom w:val="nil"/>
              <w:right w:val="nil"/>
            </w:tcBorders>
            <w:vAlign w:val="center"/>
          </w:tcPr>
          <w:p w14:paraId="770C979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</w:tr>
      <w:tr w:rsidR="00C4481D" w:rsidRPr="000866C5" w14:paraId="47DEF67D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8276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CC56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DED9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B0864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C5C7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14E33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D19C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2E9F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6A08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9B8F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A4FC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329A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1095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102A3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="00C4481D" w:rsidRPr="000866C5" w14:paraId="55188004" w14:textId="77777777" w:rsidTr="00873D0A">
        <w:trPr>
          <w:trHeight w:val="267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A2F9F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5D644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DD044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FA2E1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C75D2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4DACD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EC576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E1ACB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C89A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8BD8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BCE4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5DC7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7136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F1D6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C4481D" w:rsidRPr="000866C5" w14:paraId="2A676EE4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right w:val="nil"/>
            </w:tcBorders>
            <w:vAlign w:val="center"/>
          </w:tcPr>
          <w:p w14:paraId="27F3F3B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A952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6D1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E754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6282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ED6E1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63B7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5551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716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7325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5BA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462B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C42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C30B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C4481D" w:rsidRPr="000866C5" w14:paraId="0BDF8689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right w:val="nil"/>
            </w:tcBorders>
            <w:vAlign w:val="center"/>
          </w:tcPr>
          <w:p w14:paraId="5D15EEE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AF81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CAB4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4891A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CAC6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D9128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65A7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8494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641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8A4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E5BE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5070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8FE9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BDF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C4481D" w:rsidRPr="000866C5" w14:paraId="111BA20F" w14:textId="77777777" w:rsidTr="00873D0A">
        <w:trPr>
          <w:trHeight w:val="267"/>
          <w:jc w:val="center"/>
        </w:trPr>
        <w:tc>
          <w:tcPr>
            <w:tcW w:w="271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938F0D1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B3A7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7FF94B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BA64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780C66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08DE2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CFCEFF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44F9CE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046A1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24C74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BE04C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89BA7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8198D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925CB" w14:textId="77777777" w:rsidR="00873D0A" w:rsidRPr="000866C5" w:rsidRDefault="00873D0A" w:rsidP="00C06B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5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</w:tr>
    </w:tbl>
    <w:p w14:paraId="6C24CD99" w14:textId="77777777" w:rsidR="00873D0A" w:rsidRPr="000866C5" w:rsidRDefault="00873D0A" w:rsidP="00873D0A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sz w:val="16"/>
          <w:szCs w:val="16"/>
        </w:rPr>
        <w:t>Bold indicates the best score.</w:t>
      </w:r>
    </w:p>
    <w:p w14:paraId="5AF0509B" w14:textId="392E3BB1" w:rsidR="00873D0A" w:rsidRPr="000866C5" w:rsidRDefault="003456C0" w:rsidP="00873D0A">
      <w:pPr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Table S2</w:t>
      </w:r>
      <w:r w:rsidR="00873D0A" w:rsidRPr="000866C5">
        <w:rPr>
          <w:rFonts w:ascii="Times New Roman" w:hAnsi="Times New Roman" w:cs="Times New Roman"/>
        </w:rPr>
        <w:t xml:space="preserve"> </w:t>
      </w:r>
      <w:r w:rsidR="00873D0A" w:rsidRPr="000866C5">
        <w:rPr>
          <w:rFonts w:ascii="Times New Roman" w:eastAsia="Calibri" w:hAnsi="Times New Roman" w:cs="Times New Roman"/>
        </w:rPr>
        <w:t>shows</w:t>
      </w:r>
      <w:r w:rsidR="00873D0A" w:rsidRPr="000866C5">
        <w:rPr>
          <w:rFonts w:ascii="Times New Roman" w:hAnsi="Times New Roman" w:cs="Times New Roman"/>
        </w:rPr>
        <w:t xml:space="preserve"> the sensitivity, specificity, and accuracy values obtained from all </w:t>
      </w:r>
      <w:r w:rsidR="00873D0A" w:rsidRPr="000866C5">
        <w:rPr>
          <w:rFonts w:ascii="Times New Roman" w:eastAsia="Calibri" w:hAnsi="Times New Roman" w:cs="Times New Roman"/>
        </w:rPr>
        <w:t xml:space="preserve">the </w:t>
      </w:r>
      <w:r w:rsidR="00873D0A" w:rsidRPr="000866C5">
        <w:rPr>
          <w:rFonts w:ascii="Times New Roman" w:hAnsi="Times New Roman" w:cs="Times New Roman"/>
        </w:rPr>
        <w:t xml:space="preserve">simulation configurations. From the results, it can be said that methods provide </w:t>
      </w:r>
      <w:r w:rsidR="00873D0A" w:rsidRPr="000866C5">
        <w:rPr>
          <w:rFonts w:ascii="Times New Roman" w:eastAsia="Calibri" w:hAnsi="Times New Roman" w:cs="Times New Roman"/>
        </w:rPr>
        <w:t>lower</w:t>
      </w:r>
      <w:r w:rsidR="00873D0A" w:rsidRPr="000866C5">
        <w:rPr>
          <w:rFonts w:ascii="Times New Roman" w:hAnsi="Times New Roman" w:cs="Times New Roman"/>
        </w:rPr>
        <w:t xml:space="preserve"> sensitivity scores when </w:t>
      </w:r>
      <m:oMath>
        <m:r>
          <w:rPr>
            <w:rFonts w:ascii="Cambria Math" w:hAnsi="Cambria Math" w:cs="Times New Roman"/>
          </w:rPr>
          <m:t>p=1000</m:t>
        </m:r>
      </m:oMath>
      <w:r w:rsidR="00873D0A" w:rsidRPr="000866C5">
        <w:rPr>
          <w:rFonts w:ascii="Times New Roman" w:hAnsi="Times New Roman" w:cs="Times New Roman"/>
        </w:rPr>
        <w:t xml:space="preserve"> than </w:t>
      </w:r>
      <w:proofErr w:type="spellStart"/>
      <w:r w:rsidR="00873D0A" w:rsidRPr="000866C5">
        <w:rPr>
          <w:rFonts w:ascii="Times New Roman" w:eastAsia="Calibri" w:hAnsi="Times New Roman" w:cs="Times New Roman"/>
        </w:rPr>
        <w:t>when</w:t>
      </w:r>
      <w:proofErr w:type="spellEnd"/>
      <w:r w:rsidR="00873D0A" w:rsidRPr="000866C5">
        <w:rPr>
          <w:rFonts w:ascii="Times New Roman" w:eastAsia="Calibri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p=500</m:t>
        </m:r>
      </m:oMath>
      <w:r w:rsidR="00873D0A" w:rsidRPr="000866C5">
        <w:rPr>
          <w:rFonts w:ascii="Cambria Math" w:eastAsia="Calibri" w:hAnsi="Cambria Math" w:cs="Times New Roman"/>
        </w:rPr>
        <w:t>,</w:t>
      </w:r>
      <w:r w:rsidR="00873D0A" w:rsidRPr="000866C5">
        <w:rPr>
          <w:rFonts w:ascii="Times New Roman" w:hAnsi="Times New Roman" w:cs="Times New Roman"/>
        </w:rPr>
        <w:t xml:space="preserve"> as expected</w:t>
      </w:r>
      <w:r w:rsidR="00873D0A" w:rsidRPr="000866C5">
        <w:rPr>
          <w:rFonts w:ascii="Times New Roman" w:eastAsia="Calibri" w:hAnsi="Times New Roman" w:cs="Times New Roman"/>
        </w:rPr>
        <w:t>,</w:t>
      </w:r>
      <w:r w:rsidR="00873D0A" w:rsidRPr="000866C5">
        <w:rPr>
          <w:rFonts w:ascii="Times New Roman" w:hAnsi="Times New Roman" w:cs="Times New Roman"/>
        </w:rPr>
        <w:t xml:space="preserve"> due to </w:t>
      </w:r>
      <w:r w:rsidR="00873D0A" w:rsidRPr="000866C5">
        <w:rPr>
          <w:rFonts w:ascii="Times New Roman" w:eastAsia="Calibri" w:hAnsi="Times New Roman" w:cs="Times New Roman"/>
        </w:rPr>
        <w:t xml:space="preserve">the presence of </w:t>
      </w:r>
      <w:r w:rsidR="00873D0A" w:rsidRPr="000866C5">
        <w:rPr>
          <w:rFonts w:ascii="Times New Roman" w:hAnsi="Times New Roman" w:cs="Times New Roman"/>
        </w:rPr>
        <w:t xml:space="preserve">too many covariates. On the other hand, </w:t>
      </w:r>
      <w:r w:rsidR="00873D0A" w:rsidRPr="000866C5">
        <w:rPr>
          <w:rFonts w:ascii="Times New Roman" w:eastAsia="Calibri" w:hAnsi="Times New Roman" w:cs="Times New Roman"/>
        </w:rPr>
        <w:t>for</w:t>
      </w:r>
      <w:r w:rsidR="00873D0A" w:rsidRPr="000866C5">
        <w:rPr>
          <w:rFonts w:ascii="Times New Roman" w:hAnsi="Times New Roman" w:cs="Times New Roman"/>
        </w:rPr>
        <w:t xml:space="preserve"> the same reason, </w:t>
      </w:r>
      <w:r w:rsidR="00873D0A" w:rsidRPr="000866C5">
        <w:rPr>
          <w:rFonts w:ascii="Times New Roman" w:eastAsia="Calibri" w:hAnsi="Times New Roman" w:cs="Times New Roman"/>
        </w:rPr>
        <w:t xml:space="preserve">the </w:t>
      </w:r>
      <w:r w:rsidR="00873D0A" w:rsidRPr="000866C5">
        <w:rPr>
          <w:rFonts w:ascii="Times New Roman" w:hAnsi="Times New Roman" w:cs="Times New Roman"/>
        </w:rPr>
        <w:t xml:space="preserve">specificity is higher than </w:t>
      </w:r>
      <w:r w:rsidR="00873D0A" w:rsidRPr="000866C5">
        <w:rPr>
          <w:rFonts w:ascii="Times New Roman" w:eastAsia="Calibri" w:hAnsi="Times New Roman" w:cs="Times New Roman"/>
        </w:rPr>
        <w:t xml:space="preserve">that of </w:t>
      </w:r>
      <w:r w:rsidR="00873D0A" w:rsidRPr="000866C5">
        <w:rPr>
          <w:rFonts w:ascii="Times New Roman" w:hAnsi="Times New Roman" w:cs="Times New Roman"/>
        </w:rPr>
        <w:t>the low</w:t>
      </w:r>
      <w:r w:rsidR="00873D0A" w:rsidRPr="000866C5">
        <w:rPr>
          <w:rFonts w:ascii="Times New Roman" w:eastAsia="Calibri" w:hAnsi="Times New Roman" w:cs="Times New Roman"/>
        </w:rPr>
        <w:t>-</w:t>
      </w:r>
      <w:r w:rsidR="00873D0A" w:rsidRPr="000866C5">
        <w:rPr>
          <w:rFonts w:ascii="Times New Roman" w:hAnsi="Times New Roman" w:cs="Times New Roman"/>
        </w:rPr>
        <w:t xml:space="preserve">dimensional case given in </w:t>
      </w:r>
      <w:r w:rsidRPr="000866C5">
        <w:rPr>
          <w:rFonts w:ascii="Times New Roman" w:hAnsi="Times New Roman" w:cs="Times New Roman"/>
        </w:rPr>
        <w:t>Table S1</w:t>
      </w:r>
      <w:r w:rsidR="00873D0A" w:rsidRPr="000866C5">
        <w:rPr>
          <w:rFonts w:ascii="Times New Roman" w:eastAsia="Calibri" w:hAnsi="Times New Roman" w:cs="Times New Roman"/>
        </w:rPr>
        <w:t>,</w:t>
      </w:r>
      <w:r w:rsidR="00873D0A" w:rsidRPr="000866C5">
        <w:rPr>
          <w:rFonts w:ascii="Times New Roman" w:hAnsi="Times New Roman" w:cs="Times New Roman"/>
        </w:rPr>
        <w:t xml:space="preserve"> which is also normal because there are too many sparse signals. </w:t>
      </w:r>
      <w:r w:rsidR="00873D0A" w:rsidRPr="000866C5">
        <w:rPr>
          <w:rFonts w:ascii="Times New Roman" w:eastAsia="Calibri" w:hAnsi="Times New Roman" w:cs="Times New Roman"/>
        </w:rPr>
        <w:t>Additionally</w:t>
      </w:r>
      <w:r w:rsidR="00873D0A" w:rsidRPr="000866C5">
        <w:rPr>
          <w:rFonts w:ascii="Times New Roman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r>
              <w:rPr>
                <w:rFonts w:ascii="Cambria Math" w:hAnsi="Cambria Math" w:cs="Times New Roman"/>
              </w:rPr>
              <m:t>SCAD</m:t>
            </m:r>
          </m:sup>
        </m:sSubSup>
      </m:oMath>
      <w:r w:rsidR="00873D0A" w:rsidRPr="000866C5">
        <w:rPr>
          <w:rFonts w:ascii="Times New Roman" w:eastAsiaTheme="minorEastAsia" w:hAnsi="Times New Roman" w:cs="Times New Roman"/>
        </w:rPr>
        <w:t xml:space="preserve"> is </w:t>
      </w:r>
      <w:r w:rsidR="00873D0A" w:rsidRPr="000866C5">
        <w:rPr>
          <w:rFonts w:ascii="Times New Roman" w:eastAsia="Times New Roman" w:hAnsi="Times New Roman" w:cs="Times New Roman"/>
        </w:rPr>
        <w:t xml:space="preserve">theoretically </w:t>
      </w:r>
      <w:r w:rsidR="00873D0A" w:rsidRPr="000866C5">
        <w:rPr>
          <w:rFonts w:ascii="Times New Roman" w:eastAsiaTheme="minorEastAsia" w:hAnsi="Times New Roman" w:cs="Times New Roman"/>
        </w:rPr>
        <w:t>more aggressive than</w:t>
      </w:r>
      <w:r w:rsidR="00873D0A" w:rsidRPr="000866C5">
        <w:rPr>
          <w:rFonts w:ascii="Times New Roman" w:eastAsia="Calibri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r>
              <w:rPr>
                <w:rFonts w:ascii="Cambria Math" w:hAnsi="Cambria Math" w:cs="Times New Roman"/>
              </w:rPr>
              <m:t>aL</m:t>
            </m:r>
          </m:sup>
        </m:sSubSup>
      </m:oMath>
      <w:r w:rsidR="00873D0A" w:rsidRPr="000866C5">
        <w:rPr>
          <w:rFonts w:ascii="Times New Roman" w:eastAsia="Times New Roman" w:hAnsi="Times New Roman" w:cs="Times New Roman"/>
        </w:rPr>
        <w:t>,</w:t>
      </w:r>
      <w:r w:rsidR="00873D0A" w:rsidRPr="000866C5">
        <w:rPr>
          <w:rFonts w:ascii="Times New Roman" w:eastAsiaTheme="minorEastAsia" w:hAnsi="Times New Roman" w:cs="Times New Roman"/>
        </w:rPr>
        <w:t xml:space="preserve"> and here,</w:t>
      </w:r>
      <w:r w:rsidR="00873D0A" w:rsidRPr="000866C5">
        <w:rPr>
          <w:rFonts w:ascii="Times New Roman" w:eastAsia="Calibri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r>
              <w:rPr>
                <w:rFonts w:ascii="Cambria Math" w:hAnsi="Cambria Math" w:cs="Times New Roman"/>
              </w:rPr>
              <m:t>SCAD</m:t>
            </m:r>
          </m:sup>
        </m:sSubSup>
      </m:oMath>
      <w:r w:rsidR="00873D0A" w:rsidRPr="000866C5">
        <w:rPr>
          <w:rFonts w:ascii="Times New Roman" w:eastAsiaTheme="minorEastAsia" w:hAnsi="Times New Roman" w:cs="Times New Roman"/>
        </w:rPr>
        <w:t xml:space="preserve"> </w:t>
      </w:r>
      <w:r w:rsidR="00873D0A" w:rsidRPr="000866C5">
        <w:rPr>
          <w:rFonts w:ascii="Times New Roman" w:eastAsia="Times New Roman" w:hAnsi="Times New Roman" w:cs="Times New Roman"/>
        </w:rPr>
        <w:t>has a</w:t>
      </w:r>
      <w:r w:rsidR="00873D0A" w:rsidRPr="000866C5">
        <w:rPr>
          <w:rFonts w:ascii="Times New Roman" w:eastAsiaTheme="minorEastAsia" w:hAnsi="Times New Roman" w:cs="Times New Roman"/>
        </w:rPr>
        <w:t xml:space="preserve"> relatively low sensitivity level that should not be interpreted as </w:t>
      </w:r>
      <w:r w:rsidR="00873D0A" w:rsidRPr="000866C5">
        <w:rPr>
          <w:rFonts w:ascii="Times New Roman" w:eastAsia="Times New Roman" w:hAnsi="Times New Roman" w:cs="Times New Roman"/>
        </w:rPr>
        <w:t xml:space="preserve">a </w:t>
      </w:r>
      <w:r w:rsidR="00873D0A" w:rsidRPr="000866C5">
        <w:rPr>
          <w:rFonts w:ascii="Times New Roman" w:eastAsiaTheme="minorEastAsia" w:hAnsi="Times New Roman" w:cs="Times New Roman"/>
        </w:rPr>
        <w:t xml:space="preserve">failure of the method. </w:t>
      </w:r>
      <w:r w:rsidR="00873D0A" w:rsidRPr="000866C5">
        <w:rPr>
          <w:rFonts w:ascii="Times New Roman" w:eastAsia="Times New Roman" w:hAnsi="Times New Roman" w:cs="Times New Roman"/>
        </w:rPr>
        <w:t>The</w:t>
      </w:r>
      <w:r w:rsidR="00873D0A" w:rsidRPr="000866C5">
        <w:rPr>
          <w:rFonts w:ascii="Times New Roman" w:eastAsiaTheme="minorEastAsia" w:hAnsi="Times New Roman" w:cs="Times New Roman"/>
        </w:rPr>
        <w:t xml:space="preserve"> overall </w:t>
      </w:r>
      <w:r w:rsidR="00873D0A" w:rsidRPr="000866C5">
        <w:rPr>
          <w:rFonts w:ascii="Times New Roman" w:eastAsia="Times New Roman" w:hAnsi="Times New Roman" w:cs="Times New Roman"/>
        </w:rPr>
        <w:t>performances of</w:t>
      </w:r>
      <w:r w:rsidR="00873D0A" w:rsidRPr="000866C5">
        <w:rPr>
          <w:rFonts w:ascii="Times New Roman" w:eastAsiaTheme="minorEastAsia" w:hAnsi="Times New Roman" w:cs="Times New Roman"/>
        </w:rPr>
        <w:t xml:space="preserve"> the SM and S estimators obtained through the SCAD and aLasso methods </w:t>
      </w:r>
      <w:r w:rsidR="00873D0A" w:rsidRPr="000866C5">
        <w:rPr>
          <w:rFonts w:ascii="Times New Roman" w:eastAsia="Times New Roman" w:hAnsi="Times New Roman" w:cs="Times New Roman"/>
        </w:rPr>
        <w:t>are</w:t>
      </w:r>
      <w:r w:rsidR="00873D0A" w:rsidRPr="000866C5">
        <w:rPr>
          <w:rFonts w:ascii="Times New Roman" w:eastAsiaTheme="minorEastAsia" w:hAnsi="Times New Roman" w:cs="Times New Roman"/>
        </w:rPr>
        <w:t xml:space="preserve"> nearly equal.</w:t>
      </w:r>
    </w:p>
    <w:p w14:paraId="3C3F9007" w14:textId="2B11B6F6" w:rsidR="008A32C5" w:rsidRPr="000866C5" w:rsidRDefault="008A32C5" w:rsidP="00FF1160">
      <w:pPr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br w:type="page"/>
      </w:r>
    </w:p>
    <w:p w14:paraId="51CC203B" w14:textId="77777777" w:rsidR="00A62535" w:rsidRPr="000866C5" w:rsidRDefault="00A62535" w:rsidP="00A62535">
      <w:pPr>
        <w:jc w:val="both"/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lastRenderedPageBreak/>
        <w:t>Appendix</w:t>
      </w:r>
    </w:p>
    <w:p w14:paraId="1EFD698D" w14:textId="63730F88" w:rsidR="00A62535" w:rsidRPr="000866C5" w:rsidRDefault="00A62535" w:rsidP="00A62535">
      <w:pPr>
        <w:jc w:val="both"/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t xml:space="preserve">A1. Proof of Theorem </w:t>
      </w:r>
      <w:r w:rsidR="00950927" w:rsidRPr="000866C5">
        <w:rPr>
          <w:rFonts w:ascii="Times New Roman" w:hAnsi="Times New Roman" w:cs="Times New Roman"/>
          <w:b/>
          <w:bCs/>
        </w:rPr>
        <w:t>S2.</w:t>
      </w:r>
      <w:r w:rsidRPr="000866C5">
        <w:rPr>
          <w:rFonts w:ascii="Times New Roman" w:hAnsi="Times New Roman" w:cs="Times New Roman"/>
          <w:b/>
          <w:bCs/>
        </w:rPr>
        <w:t>1</w:t>
      </w:r>
    </w:p>
    <w:p w14:paraId="7AC71232" w14:textId="3849009C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 w:rsidRPr="000866C5">
        <w:rPr>
          <w:rFonts w:ascii="Times New Roman" w:hAnsi="Times New Roman" w:cs="Times New Roman"/>
        </w:rPr>
        <w:t xml:space="preserve"> Before the proof </w:t>
      </w:r>
      <w:r w:rsidRPr="000866C5">
        <w:rPr>
          <w:rFonts w:ascii="Times New Roman" w:eastAsia="Calibri" w:hAnsi="Times New Roman" w:cs="Times New Roman"/>
        </w:rPr>
        <w:t>simplifies</w:t>
      </w:r>
      <w:r w:rsidRPr="000866C5">
        <w:rPr>
          <w:rFonts w:ascii="Times New Roman" w:hAnsi="Times New Roman" w:cs="Times New Roman"/>
        </w:rPr>
        <w:t xml:space="preserve"> the notation, let us assume that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RE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denote the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WR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hAnsi="Times New Roman" w:cs="Times New Roman"/>
          <w:b/>
        </w:rPr>
        <w:t xml:space="preserve"> </w:t>
      </w:r>
      <w:r w:rsidRPr="000866C5">
        <w:rPr>
          <w:rFonts w:ascii="Times New Roman" w:hAnsi="Times New Roman" w:cs="Times New Roman"/>
          <w:bCs/>
        </w:rPr>
        <w:t>and</w:t>
      </w:r>
      <w:r w:rsidRPr="000866C5">
        <w:rPr>
          <w:rFonts w:ascii="Times New Roman" w:hAnsi="Times New Roman" w:cs="Times New Roman"/>
          <w:b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  <m:ctrlPr>
                  <w:rPr>
                    <w:rFonts w:ascii="Cambria Math" w:hAnsi="Cambria Math" w:cs="Times New Roman"/>
                    <w:b/>
                    <w:iCs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RE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</w:rPr>
                  <m:t>max</m:t>
                </m:r>
              </m:sub>
            </m:sSub>
          </m:sup>
        </m:sSubSup>
      </m:oMath>
      <w:r w:rsidRPr="000866C5">
        <w:rPr>
          <w:rFonts w:ascii="Times New Roman" w:eastAsia="Calibri" w:hAnsi="Times New Roman" w:cs="Times New Roman"/>
          <w:b/>
        </w:rPr>
        <w:t xml:space="preserve">, </w:t>
      </w:r>
      <w:r w:rsidRPr="000866C5">
        <w:rPr>
          <w:rFonts w:ascii="Times New Roman" w:eastAsia="Calibri" w:hAnsi="Times New Roman" w:cs="Times New Roman"/>
          <w:bCs/>
        </w:rPr>
        <w:t>respectively</w:t>
      </w:r>
      <w:r w:rsidRPr="000866C5">
        <w:rPr>
          <w:rFonts w:ascii="Times New Roman" w:eastAsia="Calibri" w:hAnsi="Times New Roman" w:cs="Times New Roman"/>
          <w:b/>
        </w:rPr>
        <w:t xml:space="preserve">, </w:t>
      </w:r>
      <w:r w:rsidRPr="000866C5">
        <w:rPr>
          <w:rFonts w:ascii="Times New Roman" w:hAnsi="Times New Roman" w:cs="Times New Roman"/>
          <w:bCs/>
        </w:rPr>
        <w:t>that are</w:t>
      </w:r>
      <w:r w:rsidRPr="000866C5">
        <w:rPr>
          <w:rFonts w:ascii="Times New Roman" w:hAnsi="Times New Roman" w:cs="Times New Roman"/>
          <w:b/>
        </w:rPr>
        <w:t xml:space="preserve"> </w:t>
      </w:r>
      <w:r w:rsidRPr="000866C5">
        <w:rPr>
          <w:rFonts w:ascii="Times New Roman" w:hAnsi="Times New Roman" w:cs="Times New Roman"/>
        </w:rPr>
        <w:t xml:space="preserve">obtained from the final iteration of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>GN</w:t>
      </w:r>
      <w:r w:rsidRPr="000866C5">
        <w:rPr>
          <w:rFonts w:ascii="Times New Roman" w:eastAsia="Calibri" w:hAnsi="Times New Roman" w:cs="Times New Roman"/>
        </w:rPr>
        <w:t xml:space="preserve"> </w:t>
      </w:r>
      <w:r w:rsidRPr="000866C5">
        <w:rPr>
          <w:rFonts w:ascii="Times New Roman" w:hAnsi="Times New Roman" w:cs="Times New Roman"/>
        </w:rPr>
        <w:t xml:space="preserve">algorithm. </w:t>
      </w:r>
      <w:r w:rsidRPr="000866C5">
        <w:rPr>
          <w:rFonts w:ascii="Times New Roman" w:eastAsia="Calibri" w:hAnsi="Times New Roman" w:cs="Times New Roman"/>
        </w:rPr>
        <w:t>Similarly</w:t>
      </w:r>
      <w:r w:rsidRPr="000866C5">
        <w:rPr>
          <w:rFonts w:ascii="Times New Roman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3n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are the final GN estimators for the sparse and weak subsets.</w:t>
      </w:r>
      <w:r w:rsidRPr="000866C5">
        <w:rPr>
          <w:rFonts w:ascii="Times New Roman" w:eastAsia="Calibri" w:hAnsi="Times New Roman" w:cs="Times New Roman"/>
        </w:rPr>
        <w:t xml:space="preserve"> First,</w:t>
      </w:r>
      <w:r w:rsidRPr="000866C5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is obtained based on partial residuals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</w:rPr>
        <w:t xml:space="preserve"> which </w:t>
      </w:r>
      <w:r w:rsidRPr="000866C5">
        <w:rPr>
          <w:rFonts w:ascii="Times New Roman" w:eastAsia="Calibri" w:hAnsi="Times New Roman" w:cs="Times New Roman"/>
        </w:rPr>
        <w:t>are</w:t>
      </w:r>
      <w:r w:rsidRPr="000866C5">
        <w:rPr>
          <w:rFonts w:ascii="Times New Roman" w:hAnsi="Times New Roman" w:cs="Times New Roman"/>
        </w:rPr>
        <w:t xml:space="preserve"> assumed to satisfy </w:t>
      </w:r>
      <w:r w:rsidRPr="000866C5">
        <w:rPr>
          <w:rFonts w:ascii="Times New Roman" w:eastAsia="Calibri" w:hAnsi="Times New Roman" w:cs="Times New Roman"/>
        </w:rPr>
        <w:t>the following conditions:</w:t>
      </w:r>
      <w:r w:rsidRPr="000866C5">
        <w:rPr>
          <w:rFonts w:ascii="Times New Roman" w:hAnsi="Times New Roman" w:cs="Times New Roman"/>
        </w:rPr>
        <w:t xml:space="preserve"> it is a full-ranked matrix, </w:t>
      </w:r>
      <w:r w:rsidRPr="000866C5">
        <w:rPr>
          <w:rFonts w:ascii="Times New Roman" w:eastAsia="Calibri" w:hAnsi="Times New Roman" w:cs="Times New Roman"/>
        </w:rPr>
        <w:t xml:space="preserve">and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</m:oMath>
      <w:r w:rsidRPr="000866C5">
        <w:rPr>
          <w:rFonts w:ascii="Cambria Math" w:eastAsia="Calibri" w:hAnsi="Cambria Math" w:cs="Times New Roman"/>
        </w:rPr>
        <w:t xml:space="preserve"> </w:t>
      </w:r>
      <w:r w:rsidRPr="000866C5">
        <w:rPr>
          <w:rFonts w:ascii="Times New Roman" w:hAnsi="Times New Roman" w:cs="Times New Roman"/>
        </w:rPr>
        <w:t xml:space="preserve">is </w:t>
      </w:r>
      <w:r w:rsidRPr="000866C5">
        <w:rPr>
          <w:rFonts w:ascii="Times New Roman" w:eastAsia="Calibri" w:hAnsi="Times New Roman" w:cs="Times New Roman"/>
        </w:rPr>
        <w:t>an</w:t>
      </w:r>
      <w:r w:rsidRPr="000866C5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Pr="000866C5">
        <w:rPr>
          <w:rFonts w:ascii="Times New Roman" w:eastAsia="Calibri" w:hAnsi="Times New Roman" w:cs="Times New Roman"/>
        </w:rPr>
        <w:t>-</w:t>
      </w:r>
      <w:r w:rsidRPr="000866C5">
        <w:rPr>
          <w:rFonts w:ascii="Times New Roman" w:hAnsi="Times New Roman" w:cs="Times New Roman"/>
        </w:rPr>
        <w:t>dimensional symmetric and inversible matrix with independent columns. Therefore,</w:t>
      </w:r>
      <w:r w:rsidRPr="000866C5">
        <w:rPr>
          <w:rFonts w:ascii="Times New Roman" w:eastAsia="Calibri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sup>
                        </m:sSub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  <w:b/>
          <w:bCs/>
          <w:iCs/>
        </w:rPr>
        <w:t xml:space="preserve">. </w:t>
      </w:r>
      <w:r w:rsidRPr="000866C5">
        <w:rPr>
          <w:rFonts w:ascii="Times New Roman" w:eastAsia="Calibri" w:hAnsi="Times New Roman" w:cs="Times New Roman"/>
          <w:iCs/>
        </w:rPr>
        <w:t>Additionally</w:t>
      </w:r>
      <w:r w:rsidRPr="000866C5">
        <w:rPr>
          <w:rFonts w:ascii="Times New Roman" w:hAnsi="Times New Roman" w:cs="Times New Roman"/>
          <w:iCs/>
        </w:rPr>
        <w:t xml:space="preserve">, if we assume </w:t>
      </w:r>
      <w:r w:rsidRPr="000866C5">
        <w:rPr>
          <w:rFonts w:ascii="Times New Roman" w:eastAsia="Calibri" w:hAnsi="Times New Roman" w:cs="Times New Roman"/>
          <w:iCs/>
        </w:rPr>
        <w:t xml:space="preserve">that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, then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3n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  <w:iCs/>
        </w:rPr>
        <w:t xml:space="preserve"> is </w:t>
      </w:r>
      <w:r w:rsidRPr="000866C5">
        <w:rPr>
          <w:rFonts w:ascii="Times New Roman" w:eastAsia="Calibri" w:hAnsi="Times New Roman" w:cs="Times New Roman"/>
          <w:iCs/>
        </w:rPr>
        <w:t xml:space="preserve">a </w:t>
      </w:r>
      <w:r w:rsidRPr="000866C5">
        <w:rPr>
          <w:rFonts w:ascii="Times New Roman" w:hAnsi="Times New Roman" w:cs="Times New Roman"/>
          <w:iCs/>
        </w:rPr>
        <w:t>singular matrix.</w:t>
      </w:r>
    </w:p>
    <w:p w14:paraId="42120F69" w14:textId="1FA78941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In equation (</w:t>
      </w:r>
      <w:r w:rsidR="00950927" w:rsidRPr="000866C5">
        <w:rPr>
          <w:rFonts w:ascii="Times New Roman" w:hAnsi="Times New Roman" w:cs="Times New Roman"/>
        </w:rPr>
        <w:t>S2.</w:t>
      </w:r>
      <w:r w:rsidRPr="000866C5">
        <w:rPr>
          <w:rFonts w:ascii="Times New Roman" w:hAnsi="Times New Roman" w:cs="Times New Roman"/>
        </w:rPr>
        <w:t xml:space="preserve">4), we show that </w:t>
      </w:r>
      <m:oMath>
        <m:r>
          <w:rPr>
            <w:rFonts w:ascii="Cambria Math" w:hAnsi="Cambria Math" w:cs="Times New Roman"/>
          </w:rPr>
          <m:t>ADR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WR</m:t>
                </m:r>
              </m:sup>
            </m:sSubSup>
          </m:e>
        </m:d>
        <m:r>
          <w:rPr>
            <w:rFonts w:ascii="Cambria Math" w:hAnsi="Cambria Math" w:cs="Times New Roman"/>
          </w:rPr>
          <m:t>=1</m:t>
        </m:r>
      </m:oMath>
      <w:r w:rsidRPr="000866C5">
        <w:rPr>
          <w:rFonts w:ascii="Times New Roman" w:hAnsi="Times New Roman" w:cs="Times New Roman"/>
        </w:rPr>
        <w:t xml:space="preserve"> because the following expression is satisfied:</w:t>
      </w:r>
    </w:p>
    <w:p w14:paraId="49E603BD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=1</m:t>
              </m:r>
            </m:e>
          </m:func>
          <m:r>
            <w:rPr>
              <w:rFonts w:ascii="Cambria Math" w:hAnsi="Cambria Math" w:cs="Times New Roman"/>
            </w:rPr>
            <m:t xml:space="preserve">                            (A1.1)</m:t>
          </m:r>
        </m:oMath>
      </m:oMathPara>
    </w:p>
    <w:p w14:paraId="182A4646" w14:textId="0AF2A19E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where</w:t>
      </w:r>
      <w:r w:rsidRPr="000866C5">
        <w:rPr>
          <w:rFonts w:ascii="Times New Roman" w:eastAsia="Calibri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D~N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0,1</m:t>
            </m:r>
          </m:e>
        </m:d>
      </m:oMath>
      <w:r w:rsidRPr="000866C5">
        <w:rPr>
          <w:rFonts w:ascii="Times New Roman" w:hAnsi="Times New Roman" w:cs="Times New Roman"/>
        </w:rPr>
        <w:t xml:space="preserve">. Based on (A1.1), </w:t>
      </w:r>
      <w:proofErr w:type="gramStart"/>
      <w:r w:rsidRPr="000866C5">
        <w:rPr>
          <w:rFonts w:ascii="Times New Roman" w:hAnsi="Times New Roman" w:cs="Times New Roman"/>
        </w:rPr>
        <w:t>equation</w:t>
      </w:r>
      <w:proofErr w:type="gramEnd"/>
      <w:r w:rsidRPr="000866C5">
        <w:rPr>
          <w:rFonts w:ascii="Times New Roman" w:hAnsi="Times New Roman" w:cs="Times New Roman"/>
        </w:rPr>
        <w:t xml:space="preserve"> (</w:t>
      </w:r>
      <w:r w:rsidR="00DB6A01" w:rsidRPr="000866C5">
        <w:rPr>
          <w:rFonts w:ascii="Times New Roman" w:hAnsi="Times New Roman" w:cs="Times New Roman"/>
        </w:rPr>
        <w:t>S2</w:t>
      </w:r>
      <w:r w:rsidRPr="000866C5">
        <w:rPr>
          <w:rFonts w:ascii="Times New Roman" w:hAnsi="Times New Roman" w:cs="Times New Roman"/>
        </w:rPr>
        <w:t xml:space="preserve">.4) can be </w:t>
      </w:r>
      <w:r w:rsidRPr="000866C5">
        <w:rPr>
          <w:rFonts w:ascii="Times New Roman" w:eastAsia="Calibri" w:hAnsi="Times New Roman" w:cs="Times New Roman"/>
        </w:rPr>
        <w:t>obtained</w:t>
      </w:r>
      <w:r w:rsidRPr="000866C5">
        <w:rPr>
          <w:rFonts w:ascii="Times New Roman" w:hAnsi="Times New Roman" w:cs="Times New Roman"/>
        </w:rPr>
        <w:t xml:space="preserve"> by</w:t>
      </w:r>
    </w:p>
    <w:p w14:paraId="3C0A1B23" w14:textId="77777777" w:rsidR="008B3C36" w:rsidRPr="000866C5" w:rsidRDefault="00000000" w:rsidP="00A62535">
      <w:pPr>
        <w:spacing w:after="0"/>
        <w:jc w:val="both"/>
        <w:rPr>
          <w:rFonts w:ascii="Times New Roman" w:hAnsi="Times New Roman" w:cs="Times New Roman"/>
          <w:lang w:val="en-GB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WR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arg</m:t>
              </m:r>
            </m:fName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min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Y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0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e>
          </m:func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acc>
            <m:accPr>
              <m:chr m:val="̃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RE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WR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3n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3n</m:t>
              </m:r>
            </m:sub>
            <m:sup>
              <m:r>
                <w:rPr>
                  <w:rFonts w:ascii="Cambria Math" w:hAnsi="Cambria Math" w:cs="Times New Roman"/>
                </w:rPr>
                <m:t>WR</m:t>
              </m:r>
            </m:sup>
          </m:sSubSup>
        </m:oMath>
      </m:oMathPara>
    </w:p>
    <w:p w14:paraId="4DD8D17A" w14:textId="77777777" w:rsidR="008B3C36" w:rsidRPr="000866C5" w:rsidRDefault="008B3C36" w:rsidP="00A6253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8D6B263" w14:textId="5936BC40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where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1n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sup>
                        </m:sSub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3n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3n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 xml:space="preserve"> will be zero due to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>sparsity assumption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and we obtain:</w:t>
      </w:r>
    </w:p>
    <w:p w14:paraId="4F865A54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WR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RE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WR</m:t>
              </m:r>
            </m:sup>
          </m:sSubSup>
          <m:r>
            <w:rPr>
              <w:rFonts w:ascii="Cambria Math" w:hAnsi="Cambria Math" w:cs="Times New Roman"/>
            </w:rPr>
            <m:t xml:space="preserve">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A1.2</m:t>
              </m:r>
            </m:e>
          </m:d>
        </m:oMath>
      </m:oMathPara>
    </w:p>
    <w:p w14:paraId="7044249A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 Then, by using the definition of risk function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 given by Gao et al. (2017)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the following statements are written:</w:t>
      </w:r>
    </w:p>
    <w:p w14:paraId="013D0ADB" w14:textId="77777777" w:rsidR="00A62535" w:rsidRPr="000866C5" w:rsidRDefault="00A62535" w:rsidP="00A62535">
      <w:pPr>
        <w:spacing w:after="0"/>
        <w:jc w:val="right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                                                      (A1.3)</m:t>
        </m:r>
      </m:oMath>
    </w:p>
    <w:p w14:paraId="1DD61E0C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866C5">
        <w:rPr>
          <w:rFonts w:ascii="Times New Roman" w:hAnsi="Times New Roman" w:cs="Times New Roman"/>
        </w:rPr>
        <w:t>where</w:t>
      </w:r>
      <w:proofErr w:type="gramEnd"/>
    </w:p>
    <w:p w14:paraId="3A4B6576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=1</m:t>
              </m:r>
            </m:e>
          </m:func>
          <m: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</w:rPr>
            <m:t>from</m:t>
          </m:r>
          <m:r>
            <w:rPr>
              <w:rFonts w:ascii="Cambria Math" w:hAnsi="Cambria Math" w:cs="Times New Roman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A3.1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 w:cs="Times New Roman"/>
                </w:rPr>
                <m:t>E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</m:rad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WR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</w:rPr>
            <m:t xml:space="preserve">from </m:t>
          </m:r>
          <m:d>
            <m:dPr>
              <m:ctrlPr>
                <w:rPr>
                  <w:rFonts w:ascii="Cambria Math" w:hAnsi="Cambria Math" w:cs="Times New Roman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A3.2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=-2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1-ω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func>
        </m:oMath>
      </m:oMathPara>
    </w:p>
    <w:p w14:paraId="7980408F" w14:textId="0BCBFE14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iCs/>
        </w:rPr>
        <w:t xml:space="preserve">where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n21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n11</m:t>
            </m: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>
            <m:ctrlPr>
              <w:rPr>
                <w:rFonts w:ascii="Cambria Math" w:hAnsi="Cambria Math" w:cs="Times New Roman"/>
                <w:i/>
                <w:iCs/>
              </w:rPr>
            </m:ctrlPr>
          </m:deg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G</m:t>
                </m:r>
                <m:ctrlPr>
                  <w:rPr>
                    <w:rFonts w:ascii="Cambria Math" w:hAnsi="Cambria Math" w:cs="Times New Roman"/>
                    <w:b/>
                    <w:bCs/>
                  </w:rPr>
                </m:ctrlPr>
              </m:e>
              <m:sub>
                <m:r>
                  <w:rPr>
                    <w:rFonts w:ascii="Cambria Math" w:hAnsi="Cambria Math" w:cs="Times New Roman"/>
                  </w:rPr>
                  <m:t>n22.1</m:t>
                </m:r>
              </m:sub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</m:sSub>
          </m:e>
        </m:rad>
      </m:oMath>
      <w:r w:rsidRPr="000866C5">
        <w:rPr>
          <w:rFonts w:ascii="Times New Roman" w:hAnsi="Times New Roman" w:cs="Times New Roman"/>
          <w:iCs/>
        </w:rPr>
        <w:t>.</w:t>
      </w:r>
      <w:r w:rsidRPr="000866C5">
        <w:rPr>
          <w:rFonts w:ascii="Times New Roman" w:eastAsia="Calibri" w:hAnsi="Times New Roman" w:cs="Times New Roman"/>
          <w:iCs/>
        </w:rPr>
        <w:t xml:space="preserve"> </w:t>
      </w:r>
      <w:r w:rsidRPr="000866C5">
        <w:rPr>
          <w:rFonts w:ascii="Times New Roman" w:hAnsi="Times New Roman" w:cs="Times New Roman"/>
          <w:iCs/>
        </w:rPr>
        <w:t>Hence, if (A1.3) is ensured, then equation (</w:t>
      </w:r>
      <w:r w:rsidR="00950927" w:rsidRPr="000866C5">
        <w:rPr>
          <w:rFonts w:ascii="Times New Roman" w:hAnsi="Times New Roman" w:cs="Times New Roman"/>
          <w:iCs/>
        </w:rPr>
        <w:t>S2.</w:t>
      </w:r>
      <w:r w:rsidRPr="000866C5">
        <w:rPr>
          <w:rFonts w:ascii="Times New Roman" w:hAnsi="Times New Roman" w:cs="Times New Roman"/>
          <w:iCs/>
        </w:rPr>
        <w:t xml:space="preserve">4) can be solved. Below, more details about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0866C5">
        <w:rPr>
          <w:rFonts w:ascii="Times New Roman" w:hAnsi="Times New Roman" w:cs="Times New Roman"/>
          <w:iCs/>
        </w:rPr>
        <w:t xml:space="preserve"> are provided. Using the following equation,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0866C5">
        <w:rPr>
          <w:rFonts w:ascii="Times New Roman" w:hAnsi="Times New Roman" w:cs="Times New Roman"/>
        </w:rPr>
        <w:t xml:space="preserve"> are redefined.</w:t>
      </w:r>
    </w:p>
    <w:p w14:paraId="4839AAA1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iCs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  <m:ctrlPr>
                <w:rPr>
                  <w:rFonts w:ascii="Cambria Math" w:hAnsi="Cambria Math" w:cs="Times New Roman"/>
                  <w:b/>
                  <w:bCs/>
                  <w:iCs/>
                </w:rPr>
              </m:ctrlP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22.1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21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r>
            <w:rPr>
              <w:rFonts w:ascii="Cambria Math" w:hAnsi="Cambria Math" w:cs="Times New Roman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r>
            <w:rPr>
              <w:rFonts w:ascii="Cambria Math" w:hAnsi="Cambria Math" w:cs="Times New Roman"/>
            </w:rPr>
            <m:t xml:space="preserve">                                        (A1.4)</m:t>
          </m:r>
        </m:oMath>
      </m:oMathPara>
    </w:p>
    <w:p w14:paraId="6753C5EB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hAnsi="Times New Roman" w:cs="Times New Roman"/>
          <w:iCs/>
        </w:rPr>
        <w:t>From that</w:t>
      </w:r>
    </w:p>
    <w:p w14:paraId="13DCA3A3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iCs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2n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ε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11.2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ε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</w:rPr>
                <m:t>11</m:t>
              </m:r>
            </m:sub>
            <m:sup>
              <m:r>
                <w:rPr>
                  <w:rFonts w:ascii="Cambria Math" w:hAnsi="Cambria Math" w:cs="Times New Roman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</m:sSub>
          <m:r>
            <w:rPr>
              <w:rFonts w:ascii="Cambria Math" w:hAnsi="Cambria Math" w:cs="Times New Roman"/>
            </w:rPr>
            <m:t xml:space="preserve">                                    (A1.5)</m:t>
          </m:r>
        </m:oMath>
      </m:oMathPara>
    </w:p>
    <w:p w14:paraId="127E60D6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  <w:iCs/>
        </w:rPr>
      </w:pPr>
      <w:r w:rsidRPr="000866C5">
        <w:rPr>
          <w:rFonts w:ascii="Times New Roman" w:eastAsia="Calibri" w:hAnsi="Times New Roman" w:cs="Times New Roman"/>
          <w:iCs/>
        </w:rPr>
        <w:t>When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 xml:space="preserve">n→∞, </m:t>
        </m:r>
        <m:f>
          <m:fPr>
            <m:type m:val="lin"/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2n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</w:rPr>
          <m:t>→1-ω</m:t>
        </m:r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  <w:iCs/>
        </w:rPr>
        <w:t xml:space="preserve"> where</w:t>
      </w:r>
      <w:r w:rsidRPr="000866C5">
        <w:rPr>
          <w:rFonts w:ascii="Times New Roman" w:eastAsia="Calibri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ω</m:t>
        </m:r>
      </m:oMath>
      <w:r w:rsidRPr="000866C5">
        <w:rPr>
          <w:rFonts w:ascii="Times New Roman" w:hAnsi="Times New Roman" w:cs="Times New Roman"/>
          <w:iCs/>
        </w:rPr>
        <w:t xml:space="preserve"> is constant</w:t>
      </w:r>
      <w:r w:rsidRPr="000866C5">
        <w:rPr>
          <w:rFonts w:ascii="Times New Roman" w:eastAsia="Calibri" w:hAnsi="Times New Roman" w:cs="Times New Roman"/>
          <w:iCs/>
        </w:rPr>
        <w:t>,</w:t>
      </w:r>
      <w:r w:rsidRPr="000866C5">
        <w:rPr>
          <w:rFonts w:ascii="Times New Roman" w:hAnsi="Times New Roman" w:cs="Times New Roman"/>
          <w:iCs/>
        </w:rPr>
        <w:t xml:space="preserve"> given in (C1):</w:t>
      </w:r>
    </w:p>
    <w:p w14:paraId="1555A333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i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1-ω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  <w:iCs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Δ</m:t>
                          </m: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1-ω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Δ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</w:rPr>
            <m:t xml:space="preserve">                       (A1.6)</m:t>
          </m:r>
        </m:oMath>
      </m:oMathPara>
    </w:p>
    <w:p w14:paraId="11628A83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iCs/>
        </w:rPr>
        <w:t xml:space="preserve">In (A1.6),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χ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Pr="000866C5">
        <w:rPr>
          <w:rFonts w:ascii="Times New Roman" w:hAnsi="Times New Roman" w:cs="Times New Roman"/>
          <w:iCs/>
        </w:rPr>
        <w:t xml:space="preserve"> denotes the chi-square distribution with degrees of freedom 1 and location parameter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</m:sSub>
          </m:sub>
        </m:sSub>
      </m:oMath>
      <w:r w:rsidRPr="000866C5">
        <w:rPr>
          <w:rFonts w:ascii="Times New Roman" w:hAnsi="Times New Roman" w:cs="Times New Roman"/>
        </w:rPr>
        <w:t xml:space="preserve">. </w:t>
      </w:r>
      <w:r w:rsidRPr="000866C5">
        <w:rPr>
          <w:rFonts w:ascii="Times New Roman" w:eastAsia="Calibri" w:hAnsi="Times New Roman" w:cs="Times New Roman"/>
        </w:rPr>
        <w:t>For</w:t>
      </w:r>
      <w:r w:rsidRPr="000866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0866C5">
        <w:rPr>
          <w:rFonts w:ascii="Times New Roman" w:hAnsi="Times New Roman" w:cs="Times New Roman"/>
        </w:rPr>
        <w:t>, we have the following algebraic operations:</w:t>
      </w:r>
    </w:p>
    <w:p w14:paraId="0C6872CC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i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=-2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0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RE</m:t>
                              </m:r>
                            </m:sup>
                          </m:sSubSup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Sup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β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WR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</m:sSub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func>
          <m:r>
            <w:rPr>
              <w:rFonts w:ascii="Cambria Math" w:hAnsi="Cambria Math" w:cs="Times New Roman"/>
            </w:rPr>
            <m:t xml:space="preserve">        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=-2</m:t>
          </m:r>
          <m:limLow>
            <m:limLowPr>
              <m:ctrlPr>
                <w:rPr>
                  <w:rFonts w:ascii="Cambria Math" w:hAnsi="Cambria Math" w:cs="Times New Roman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lim</m:t>
              </m:r>
              <m:ctrlPr>
                <w:rPr>
                  <w:rFonts w:ascii="Cambria Math" w:hAnsi="Cambria Math" w:cs="Times New Roman"/>
                </w:rPr>
              </m:ctrlPr>
            </m:e>
            <m:lim>
              <m:r>
                <w:rPr>
                  <w:rFonts w:ascii="Cambria Math" w:hAnsi="Cambria Math" w:cs="Times New Roman"/>
                </w:rPr>
                <m:t>n→∞</m:t>
              </m:r>
              <m:ctrlPr>
                <w:rPr>
                  <w:rFonts w:ascii="Cambria Math" w:hAnsi="Cambria Math" w:cs="Times New Roman"/>
                </w:rPr>
              </m:ctrlPr>
            </m:lim>
          </m:limLow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I</m:t>
                      </m:r>
                      <m:ctrlPr>
                        <w:rPr>
                          <w:rFonts w:ascii="Cambria Math" w:hAnsi="Cambria Math" w:cs="Times New Roman"/>
                          <w:b/>
                        </w:rPr>
                      </m:ctrlP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0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-1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</w:rPr>
                          </m:ctrlP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</w:rPr>
                          </m:ctrlP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n21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n11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-1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      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=-2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1n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1-ω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func>
          <m:r>
            <w:rPr>
              <w:rFonts w:ascii="Cambria Math" w:hAnsi="Cambria Math" w:cs="Times New Roman"/>
            </w:rPr>
            <m:t xml:space="preserve">                                                 </m:t>
          </m:r>
        </m:oMath>
      </m:oMathPara>
    </w:p>
    <w:p w14:paraId="1E08C039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eastAsia="Calibri" w:hAnsi="Times New Roman" w:cs="Times New Roman"/>
          <w:iCs/>
        </w:rPr>
        <w:lastRenderedPageBreak/>
        <w:t>Then</w:t>
      </w:r>
      <w:r w:rsidRPr="000866C5">
        <w:rPr>
          <w:rFonts w:ascii="Times New Roman" w:hAnsi="Times New Roman" w:cs="Times New Roman"/>
          <w:iCs/>
        </w:rPr>
        <w:t xml:space="preserve">, we know </w:t>
      </w:r>
      <w:r w:rsidRPr="000866C5">
        <w:rPr>
          <w:rFonts w:ascii="Times New Roman" w:eastAsia="Calibri" w:hAnsi="Times New Roman" w:cs="Times New Roman"/>
          <w:iCs/>
        </w:rPr>
        <w:t>that</w:t>
      </w:r>
      <w:r w:rsidRPr="000866C5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 in (A1.4) is also equal to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  <m:r>
          <w:rPr>
            <w:rFonts w:ascii="Cambria Math" w:hAnsi="Cambria Math" w:cs="Times New Roman"/>
          </w:rPr>
          <m:t>=1-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1n</m:t>
                    </m:r>
                  </m:sub>
                </m:sSub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1-ω</m:t>
            </m:r>
          </m:e>
        </m:d>
      </m:oMath>
      <w:r w:rsidRPr="000866C5">
        <w:rPr>
          <w:rFonts w:ascii="Times New Roman" w:hAnsi="Times New Roman" w:cs="Times New Roman"/>
        </w:rPr>
        <w:t xml:space="preserve">. </w:t>
      </w:r>
      <w:proofErr w:type="gramStart"/>
      <w:r w:rsidRPr="000866C5">
        <w:rPr>
          <w:rFonts w:ascii="Times New Roman" w:hAnsi="Times New Roman" w:cs="Times New Roman"/>
        </w:rPr>
        <w:t>Similar to</w:t>
      </w:r>
      <w:proofErr w:type="gramEnd"/>
      <w:r w:rsidRPr="00086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RE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 based on </w:t>
      </w:r>
      <w:r w:rsidRPr="000866C5">
        <w:rPr>
          <w:rFonts w:ascii="Times New Roman" w:eastAsia="Calibri" w:hAnsi="Times New Roman" w:cs="Times New Roman"/>
        </w:rPr>
        <w:t xml:space="preserve">the </w:t>
      </w:r>
      <w:r w:rsidRPr="000866C5">
        <w:rPr>
          <w:rFonts w:ascii="Times New Roman" w:hAnsi="Times New Roman" w:cs="Times New Roman"/>
        </w:rPr>
        <w:t xml:space="preserve">definition of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.</m:t>
            </m:r>
          </m:e>
        </m:d>
      </m:oMath>
      <w:r w:rsidRPr="000866C5">
        <w:rPr>
          <w:rFonts w:ascii="Times New Roman" w:eastAsiaTheme="minorEastAsia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in Section 8, </w:t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1n</m:t>
                </m:r>
              </m:sub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</w:rPr>
                  <m:t>H</m:t>
                </m:r>
              </m:sup>
            </m:sSubSup>
          </m:e>
        </m:d>
      </m:oMath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>can</w:t>
      </w:r>
      <w:r w:rsidRPr="000866C5">
        <w:rPr>
          <w:rFonts w:ascii="Times New Roman" w:hAnsi="Times New Roman" w:cs="Times New Roman"/>
        </w:rPr>
        <w:t xml:space="preserve"> be derived as follows:</w:t>
      </w:r>
    </w:p>
    <w:p w14:paraId="50C30274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</w:rPr>
            <m:t>R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H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 xml:space="preserve">                                         (A1.7)</m:t>
          </m:r>
        </m:oMath>
      </m:oMathPara>
    </w:p>
    <w:p w14:paraId="6441FB5F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>where</w:t>
      </w:r>
      <w:r w:rsidRPr="000866C5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Times New Roman" w:hAnsi="Times New Roman" w:cs="Times New Roman"/>
        </w:rPr>
        <w:t xml:space="preserve"> is very similar 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0866C5">
        <w:rPr>
          <w:rFonts w:ascii="Times New Roman" w:hAnsi="Times New Roman" w:cs="Times New Roman"/>
        </w:rPr>
        <w:t xml:space="preserve"> but different </w:t>
      </w:r>
      <w:r w:rsidRPr="000866C5">
        <w:rPr>
          <w:rFonts w:ascii="Times New Roman" w:eastAsia="Calibri" w:hAnsi="Times New Roman" w:cs="Times New Roman"/>
        </w:rPr>
        <w:t>from</w:t>
      </w:r>
      <w:r w:rsidRPr="000866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</m:sSub>
      </m:oMath>
      <w:r w:rsidRPr="000866C5">
        <w:rPr>
          <w:rFonts w:ascii="Times New Roman" w:hAnsi="Times New Roman" w:cs="Times New Roman"/>
        </w:rPr>
        <w:t xml:space="preserve"> </w:t>
      </w:r>
      <w:r w:rsidRPr="000866C5">
        <w:rPr>
          <w:rFonts w:ascii="Times New Roman" w:eastAsia="Calibri" w:hAnsi="Times New Roman" w:cs="Times New Roman"/>
        </w:rPr>
        <w:t>and</w:t>
      </w:r>
      <w:r w:rsidRPr="000866C5">
        <w:rPr>
          <w:rFonts w:ascii="Times New Roman" w:hAnsi="Times New Roman" w:cs="Times New Roman"/>
        </w:rPr>
        <w:t xml:space="preserve"> is given by</w:t>
      </w:r>
    </w:p>
    <w:p w14:paraId="5255668B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-2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=1</m:t>
              </m:r>
            </m:e>
          </m:func>
        </m:oMath>
      </m:oMathPara>
    </w:p>
    <w:p w14:paraId="314BC614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and based on (A1.5)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WR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n11</m:t>
            </m:r>
          </m:sub>
          <m:sup>
            <m:r>
              <w:rPr>
                <w:rFonts w:ascii="Cambria Math" w:hAnsi="Cambria Math" w:cs="Times New Roman"/>
              </w:rPr>
              <m:t>-1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n12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2n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WR</m:t>
            </m:r>
          </m:sup>
        </m:sSubSup>
      </m:oMath>
      <w:r w:rsidRPr="000866C5">
        <w:rPr>
          <w:rFonts w:ascii="Times New Roman" w:hAnsi="Times New Roman" w:cs="Times New Roman"/>
        </w:rPr>
        <w:t>. After that</w:t>
      </w:r>
      <w:r w:rsidRPr="000866C5">
        <w:rPr>
          <w:rFonts w:ascii="Times New Roman" w:eastAsia="Calibri" w:hAnsi="Times New Roman" w:cs="Times New Roman"/>
        </w:rPr>
        <w:t>,</w:t>
      </w:r>
      <w:r w:rsidRPr="000866C5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in (A1.7) is expressed by</w:t>
      </w:r>
    </w:p>
    <w:p w14:paraId="42FAB01A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2E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-2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-2</m:t>
                              </m:r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sub>
                          </m:sSub>
                        </m:den>
                      </m:f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WR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RE</m:t>
                          </m:r>
                        </m:sup>
                      </m:sSubSup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E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-2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1n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WR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RE</m:t>
                              </m:r>
                            </m:sup>
                          </m:sSubSup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-2</m:t>
                                  </m:r>
                                </m:e>
                              </m:d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T</m:t>
                                      </m: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r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func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            =-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-2</m:t>
                  </m:r>
                </m:sup>
              </m:sSubSup>
            </m:e>
          </m:func>
          <m:r>
            <w:rPr>
              <w:rFonts w:ascii="Cambria Math" w:hAnsi="Cambria Math" w:cs="Times New Roman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-2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sup>
              </m:sSup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WR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WR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-</m:t>
          </m:r>
          <m:limLow>
            <m:limLowPr>
              <m:ctrlPr>
                <w:rPr>
                  <w:rFonts w:ascii="Cambria Math" w:hAnsi="Cambria Math" w:cs="Times New Roman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</w:rPr>
                <m:t>n→∞</m:t>
              </m:r>
              <m:ctrlPr>
                <w:rPr>
                  <w:rFonts w:ascii="Cambria Math" w:hAnsi="Cambria Math" w:cs="Times New Roman"/>
                </w:rPr>
              </m:ctrlPr>
            </m:lim>
          </m:limLow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1n</m:t>
              </m:r>
            </m:sub>
            <m:sup>
              <m:r>
                <w:rPr>
                  <w:rFonts w:ascii="Cambria Math" w:hAnsi="Cambria Math" w:cs="Times New Roman"/>
                </w:rPr>
                <m:t>-2</m:t>
              </m:r>
            </m:sup>
          </m:sSubSup>
          <m:r>
            <w:rPr>
              <w:rFonts w:ascii="Cambria Math" w:hAnsi="Cambria Math" w:cs="Times New Roman"/>
            </w:rPr>
            <m:t>E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-2</m:t>
                              </m:r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T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sub>
                          </m:sSub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WR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2642B02F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  <w:bCs/>
        </w:rPr>
      </w:pPr>
      <w:r w:rsidRPr="000866C5">
        <w:rPr>
          <w:rFonts w:ascii="Times New Roman" w:hAnsi="Times New Roman" w:cs="Times New Roman"/>
          <w:iCs/>
        </w:rPr>
        <w:t xml:space="preserve">Here,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o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(1)</m:t>
        </m:r>
      </m:oMath>
      <w:r w:rsidRPr="000866C5">
        <w:rPr>
          <w:rFonts w:ascii="Cambria Math" w:eastAsia="Calibri" w:hAnsi="Cambria Math" w:cs="Times New Roman"/>
        </w:rPr>
        <w:t>,</w:t>
      </w:r>
      <w:r w:rsidRPr="000866C5">
        <w:rPr>
          <w:rFonts w:ascii="Times New Roman" w:hAnsi="Times New Roman" w:cs="Times New Roman"/>
        </w:rPr>
        <w:t xml:space="preserve"> as mentioned before. Accordingly,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T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</m:acc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0866C5">
        <w:rPr>
          <w:rFonts w:ascii="Cambria Math" w:eastAsia="Calibri" w:hAnsi="Cambria Math" w:cs="Times New Roman"/>
        </w:rPr>
        <w:t xml:space="preserve"> </w:t>
      </w:r>
      <w:r w:rsidRPr="000866C5">
        <w:rPr>
          <w:rFonts w:ascii="Times New Roman" w:hAnsi="Times New Roman" w:cs="Times New Roman"/>
          <w:bCs/>
        </w:rPr>
        <w:t>is written</w:t>
      </w:r>
      <w:r w:rsidRPr="000866C5">
        <w:rPr>
          <w:rFonts w:ascii="Times New Roman" w:eastAsia="Calibri" w:hAnsi="Times New Roman" w:cs="Times New Roman"/>
          <w:bCs/>
        </w:rPr>
        <w:t xml:space="preserve"> as follows</w:t>
      </w:r>
      <w:r w:rsidRPr="000866C5">
        <w:rPr>
          <w:rFonts w:ascii="Times New Roman" w:hAnsi="Times New Roman" w:cs="Times New Roman"/>
          <w:bCs/>
        </w:rPr>
        <w:t>:</w:t>
      </w:r>
    </w:p>
    <w:p w14:paraId="676DD3A3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b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WR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n22.1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WR</m:t>
                      </m:r>
                    </m:sup>
                  </m:sSubSup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ε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o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</m:e>
          </m:d>
          <m:r>
            <w:rPr>
              <w:rFonts w:ascii="Cambria Math" w:hAnsi="Cambria Math" w:cs="Times New Roman"/>
            </w:rPr>
            <m:t xml:space="preserve">,                               </m:t>
          </m:r>
          <m:d>
            <m:dPr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A1.8</m:t>
              </m:r>
            </m:e>
          </m:d>
        </m:oMath>
      </m:oMathPara>
    </w:p>
    <w:p w14:paraId="7B5D08E0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  <w:bCs/>
        </w:rPr>
        <w:t xml:space="preserve">To show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more clearly, some additional matrices should be defined as follows:</w:t>
      </w:r>
    </w:p>
    <w:p w14:paraId="3B2A7276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  <w:bCs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</w:rPr>
            <m:t xml:space="preserve">;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×1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   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-J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;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1n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×1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  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             (A1.9)</m:t>
          </m:r>
        </m:oMath>
      </m:oMathPara>
    </w:p>
    <w:p w14:paraId="6675E0B9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eastAsia="Calibri" w:hAnsi="Times New Roman" w:cs="Times New Roman"/>
          <w:bCs/>
        </w:rPr>
        <w:t>We</w:t>
      </w:r>
      <w:r w:rsidRPr="000866C5">
        <w:rPr>
          <w:rFonts w:ascii="Times New Roman" w:hAnsi="Times New Roman" w:cs="Times New Roman"/>
          <w:bCs/>
        </w:rPr>
        <w:t xml:space="preserve"> need to function </w:t>
      </w:r>
      <m:oMath>
        <m:r>
          <m:rPr>
            <m:scr m:val="script"/>
          </m:rPr>
          <w:rPr>
            <w:rFonts w:ascii="Cambria Math" w:hAnsi="Cambria Math" w:cs="Times New Roman"/>
          </w:rPr>
          <m:t>d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-2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</w:rPr>
                        </m:ctrlPr>
                      </m:sSup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b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b/>
                            <w:iCs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</m:e>
                </m:d>
              </m:den>
            </m:f>
          </m:e>
        </m:d>
        <m:sSubSup>
          <m:sSubSupPr>
            <m:ctrlPr>
              <w:rPr>
                <w:rFonts w:ascii="Cambria Math" w:hAnsi="Cambria Math" w:cs="Times New Roman"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acc>
          <m:accPr>
            <m:chr m:val="̃"/>
            <m:ctrlPr>
              <w:rPr>
                <w:rFonts w:ascii="Cambria Math" w:hAnsi="Cambria Math" w:cs="Times New Roman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</w:rPr>
              <m:t>X</m:t>
            </m:r>
          </m:e>
        </m:acc>
      </m:oMath>
      <w:r w:rsidRPr="000866C5">
        <w:rPr>
          <w:rFonts w:ascii="Times New Roman" w:hAnsi="Times New Roman" w:cs="Times New Roman"/>
          <w:bCs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b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"/>
          </m:rP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Cs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i/>
                    <w:iCs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n22.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 w:rsidRPr="000866C5">
        <w:rPr>
          <w:rFonts w:ascii="Times New Roman" w:hAnsi="Times New Roman" w:cs="Times New Roman"/>
          <w:bCs/>
          <w:iCs/>
        </w:rPr>
        <w:t xml:space="preserve">. After the definitions, under the asymptotic normality assumption,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0866C5">
        <w:rPr>
          <w:rFonts w:ascii="Times New Roman" w:hAnsi="Times New Roman" w:cs="Times New Roman"/>
        </w:rPr>
        <w:t xml:space="preserve"> can be rewritten by the following equation:</w:t>
      </w:r>
    </w:p>
    <w:p w14:paraId="533AFA77" w14:textId="77777777" w:rsidR="00A62535" w:rsidRPr="000866C5" w:rsidRDefault="00000000" w:rsidP="00A62535">
      <w:pPr>
        <w:spacing w:after="0"/>
        <w:jc w:val="both"/>
        <w:rPr>
          <w:rFonts w:ascii="Times New Roman" w:hAnsi="Times New Roman" w:cs="Times New Roman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</w:rPr>
                    <m:t>n→∞</m:t>
                  </m:r>
                  <m:ctrlPr>
                    <w:rPr>
                      <w:rFonts w:ascii="Cambria Math" w:hAnsi="Cambria Math" w:cs="Times New Roman"/>
                    </w:rPr>
                  </m:ctrlP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-2</m:t>
                  </m:r>
                </m:sup>
              </m:sSubSup>
              <m:r>
                <w:rPr>
                  <w:rFonts w:ascii="Cambria Math" w:hAnsi="Cambria Math" w:cs="Times New Roman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v</m:t>
                      </m:r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v-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ctrlPr>
                        <w:rPr>
                          <w:rFonts w:ascii="Cambria Math" w:hAnsi="Cambria Math" w:cs="Times New Roman"/>
                          <w:b/>
                          <w:iCs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 w:cs="Times New Roman"/>
            </w:rPr>
            <m:t xml:space="preserve">              (A1.10)</m:t>
          </m:r>
        </m:oMath>
      </m:oMathPara>
    </w:p>
    <w:p w14:paraId="18A7783B" w14:textId="77777777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eastAsia="Calibri" w:hAnsi="Times New Roman" w:cs="Times New Roman"/>
        </w:rPr>
        <w:t>Note</w:t>
      </w:r>
      <w:r w:rsidRPr="000866C5">
        <w:rPr>
          <w:rFonts w:ascii="Times New Roman" w:hAnsi="Times New Roman" w:cs="Times New Roman"/>
        </w:rPr>
        <w:t xml:space="preserve"> that (A1.10) ensures that:</w:t>
      </w:r>
    </w:p>
    <w:p w14:paraId="6BBC3078" w14:textId="77777777" w:rsidR="00A62535" w:rsidRPr="000866C5" w:rsidRDefault="00000000" w:rsidP="00A62535">
      <w:pPr>
        <w:spacing w:after="0"/>
        <w:jc w:val="center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-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m:rPr>
            <m:sty m:val="b"/>
          </m:rPr>
          <w:rPr>
            <w:rFonts w:ascii="Cambria Math" w:hAnsi="Cambria Math" w:cs="Times New Roman"/>
          </w:rPr>
          <m:t>v→</m:t>
        </m:r>
        <m:r>
          <w:rPr>
            <w:rFonts w:ascii="Cambria Math" w:hAnsi="Cambria Math" w:cs="Times New Roman"/>
          </w:rPr>
          <m:t>N</m:t>
        </m:r>
        <m:d>
          <m:d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0,1</m:t>
            </m:r>
          </m:e>
        </m:d>
      </m:oMath>
      <w:r w:rsidR="00A62535" w:rsidRPr="000866C5">
        <w:rPr>
          <w:rFonts w:ascii="Times New Roman" w:hAnsi="Times New Roman" w:cs="Times New Roman"/>
          <w:b/>
          <w:bCs/>
          <w:iCs/>
        </w:rPr>
        <w:t xml:space="preserve"> </w:t>
      </w:r>
      <w:r w:rsidR="00A62535" w:rsidRPr="000866C5">
        <w:rPr>
          <w:rFonts w:ascii="Times New Roman" w:hAnsi="Times New Roman" w:cs="Times New Roman"/>
          <w:iCs/>
        </w:rPr>
        <w:t xml:space="preserve">and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e>
              <m:lim>
                <m:r>
                  <w:rPr>
                    <w:rFonts w:ascii="Cambria Math" w:hAnsi="Cambria Math" w:cs="Times New Roman"/>
                  </w:rPr>
                  <m:t>n→∞</m:t>
                </m:r>
                <m:ctrlPr>
                  <w:rPr>
                    <w:rFonts w:ascii="Cambria Math" w:hAnsi="Cambria Math" w:cs="Times New Roman"/>
                    <w:iCs/>
                  </w:rPr>
                </m:ctrlPr>
              </m:lim>
            </m:limLow>
            <m:ctrlPr>
              <w:rPr>
                <w:rFonts w:ascii="Cambria Math" w:hAnsi="Cambria Math" w:cs="Times New Roman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e>
                  <m:lim>
                    <m:r>
                      <w:rPr>
                        <w:rFonts w:ascii="Cambria Math" w:hAnsi="Cambria Math" w:cs="Times New Roman"/>
                      </w:rPr>
                      <m:t>n→∞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Δ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sub>
                </m:sSub>
              </m:e>
            </m:func>
            <m:ctrlPr>
              <w:rPr>
                <w:rFonts w:ascii="Cambria Math" w:hAnsi="Cambria Math" w:cs="Times New Roman"/>
                <w:i/>
              </w:rPr>
            </m:ctrlPr>
          </m:e>
        </m:func>
      </m:oMath>
      <w:r w:rsidR="00A62535" w:rsidRPr="000866C5">
        <w:rPr>
          <w:rFonts w:ascii="Times New Roman" w:hAnsi="Times New Roman" w:cs="Times New Roman"/>
        </w:rPr>
        <w:t>.</w:t>
      </w:r>
    </w:p>
    <w:p w14:paraId="2D9C5EE9" w14:textId="17F4B8EB" w:rsidR="00A62535" w:rsidRPr="000866C5" w:rsidRDefault="00A62535" w:rsidP="00A62535">
      <w:pPr>
        <w:spacing w:after="0"/>
        <w:jc w:val="both"/>
        <w:rPr>
          <w:rFonts w:ascii="Times New Roman" w:hAnsi="Times New Roman" w:cs="Times New Roman"/>
        </w:rPr>
      </w:pPr>
      <w:r w:rsidRPr="000866C5">
        <w:rPr>
          <w:rFonts w:ascii="Times New Roman" w:hAnsi="Times New Roman" w:cs="Times New Roman"/>
        </w:rPr>
        <w:t xml:space="preserve">For further </w:t>
      </w:r>
      <w:r w:rsidRPr="000866C5">
        <w:rPr>
          <w:rFonts w:ascii="Times New Roman" w:eastAsia="Calibri" w:hAnsi="Times New Roman" w:cs="Times New Roman"/>
        </w:rPr>
        <w:t>discussion,</w:t>
      </w:r>
      <w:r w:rsidRPr="000866C5">
        <w:rPr>
          <w:rFonts w:ascii="Times New Roman" w:hAnsi="Times New Roman" w:cs="Times New Roman"/>
        </w:rPr>
        <w:t xml:space="preserve"> see Gao et al. (2017).</w:t>
      </w:r>
      <w:r w:rsidR="008C7469" w:rsidRPr="000866C5">
        <w:rPr>
          <w:rFonts w:ascii="Times New Roman" w:hAnsi="Times New Roman" w:cs="Times New Roman"/>
        </w:rPr>
        <w:t>,</w:t>
      </w:r>
    </w:p>
    <w:p w14:paraId="5D955640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2CC72B00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1F2AC1E9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15701F78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43A6C558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09980608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3BEEDE1B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7A800A94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5D0C9DC5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455CD01A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153BF49F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5F22AEC1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4AF37552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11D51115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49A32BAA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08798403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3CB4BAFC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15EF948E" w14:textId="3763EEAC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866C5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7A8FB60" w14:textId="77777777" w:rsidR="008C7469" w:rsidRPr="000866C5" w:rsidRDefault="008C7469" w:rsidP="00A62535">
      <w:pPr>
        <w:spacing w:after="0"/>
        <w:jc w:val="both"/>
        <w:rPr>
          <w:rFonts w:ascii="Times New Roman" w:hAnsi="Times New Roman" w:cs="Times New Roman"/>
        </w:rPr>
      </w:pPr>
    </w:p>
    <w:p w14:paraId="4F264F19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>Ahmed, S. E. 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Penalty, shrinkage, and pretest strategies: variable selection and estimation</w:t>
      </w:r>
      <w:r w:rsidRPr="000866C5">
        <w:rPr>
          <w:rFonts w:ascii="Times New Roman" w:hAnsi="Times New Roman" w:cs="Times New Roman"/>
          <w:sz w:val="19"/>
          <w:szCs w:val="19"/>
        </w:rPr>
        <w:t> (p. 2014). New York: Springer, 2014.</w:t>
      </w:r>
    </w:p>
    <w:p w14:paraId="0BB55930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 xml:space="preserve">Ahmed, S. E., Ahmed, F., &amp; </w:t>
      </w:r>
      <w:proofErr w:type="spellStart"/>
      <w:r w:rsidRPr="000866C5">
        <w:rPr>
          <w:rFonts w:ascii="Times New Roman" w:hAnsi="Times New Roman" w:cs="Times New Roman"/>
          <w:sz w:val="19"/>
          <w:szCs w:val="19"/>
        </w:rPr>
        <w:t>Yüzbaşı</w:t>
      </w:r>
      <w:proofErr w:type="spellEnd"/>
      <w:r w:rsidRPr="000866C5">
        <w:rPr>
          <w:rFonts w:ascii="Times New Roman" w:hAnsi="Times New Roman" w:cs="Times New Roman"/>
          <w:sz w:val="19"/>
          <w:szCs w:val="19"/>
        </w:rPr>
        <w:t xml:space="preserve">, B. 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Post-Shrinkage Strategies in Statistical and Machine Learning for High Dimensional Data</w:t>
      </w:r>
      <w:r w:rsidRPr="000866C5">
        <w:rPr>
          <w:rFonts w:ascii="Times New Roman" w:hAnsi="Times New Roman" w:cs="Times New Roman"/>
          <w:sz w:val="19"/>
          <w:szCs w:val="19"/>
        </w:rPr>
        <w:t>. CRC Press, 2023.</w:t>
      </w:r>
    </w:p>
    <w:p w14:paraId="02E2F383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 xml:space="preserve">Ahmed, S. E., &amp; Nicol, C. J. An application of shrinkage estimation to the nonlinear regression model. 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Computational Statistics &amp; Data Analysis</w:t>
      </w:r>
      <w:r w:rsidRPr="000866C5">
        <w:rPr>
          <w:rFonts w:ascii="Times New Roman" w:hAnsi="Times New Roman" w:cs="Times New Roman"/>
          <w:sz w:val="19"/>
          <w:szCs w:val="19"/>
        </w:rPr>
        <w:t>, 2012: 56(11), 3309-3321.</w:t>
      </w:r>
    </w:p>
    <w:p w14:paraId="57A49D90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0866C5">
        <w:rPr>
          <w:rFonts w:ascii="Times New Roman" w:hAnsi="Times New Roman" w:cs="Times New Roman"/>
          <w:sz w:val="19"/>
          <w:szCs w:val="19"/>
        </w:rPr>
        <w:t>Yüzbaşı</w:t>
      </w:r>
      <w:proofErr w:type="spellEnd"/>
      <w:r w:rsidRPr="000866C5">
        <w:rPr>
          <w:rFonts w:ascii="Times New Roman" w:hAnsi="Times New Roman" w:cs="Times New Roman"/>
          <w:sz w:val="19"/>
          <w:szCs w:val="19"/>
        </w:rPr>
        <w:t>, B., Ahmed, S. E., &amp; Aydın, D. Ridge-type pretest and shrinkage estimations in partially linear models. Statistical papers, 2020: 61, 869-898.</w:t>
      </w:r>
    </w:p>
    <w:p w14:paraId="3121F482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 xml:space="preserve">Zhang, C.H. Huang, J. The sparsity and bias of the Lasso selection in high-dimensional linear regression, 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The Annals of Statistics</w:t>
      </w:r>
      <w:r w:rsidRPr="000866C5">
        <w:rPr>
          <w:rFonts w:ascii="Times New Roman" w:hAnsi="Times New Roman" w:cs="Times New Roman"/>
          <w:sz w:val="19"/>
          <w:szCs w:val="19"/>
        </w:rPr>
        <w:t>, 2008: 36(4), 1567-1594.</w:t>
      </w:r>
    </w:p>
    <w:p w14:paraId="59CE2FCD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>Gao, X., Ahmed, S. E., &amp; Feng, Y. Post selection shrinkage estimation for high‐dimensional data analysis. 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Applied Stochastic Models in Business and Industry</w:t>
      </w:r>
      <w:r w:rsidRPr="000866C5">
        <w:rPr>
          <w:rFonts w:ascii="Times New Roman" w:hAnsi="Times New Roman" w:cs="Times New Roman"/>
          <w:sz w:val="19"/>
          <w:szCs w:val="19"/>
        </w:rPr>
        <w:t>, 2017: 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33</w:t>
      </w:r>
      <w:r w:rsidRPr="000866C5">
        <w:rPr>
          <w:rFonts w:ascii="Times New Roman" w:hAnsi="Times New Roman" w:cs="Times New Roman"/>
          <w:sz w:val="19"/>
          <w:szCs w:val="19"/>
        </w:rPr>
        <w:t>(2), 97-120.</w:t>
      </w:r>
    </w:p>
    <w:p w14:paraId="560CA84F" w14:textId="77777777" w:rsidR="002A29B1" w:rsidRPr="000866C5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 xml:space="preserve">Saleh, A. M. E. 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>Theory of preliminary test and Stein-type estimation with applications</w:t>
      </w:r>
      <w:r w:rsidRPr="000866C5">
        <w:rPr>
          <w:rFonts w:ascii="Times New Roman" w:hAnsi="Times New Roman" w:cs="Times New Roman"/>
          <w:sz w:val="19"/>
          <w:szCs w:val="19"/>
        </w:rPr>
        <w:t>. John Wiley &amp; Sons, 2006.</w:t>
      </w:r>
    </w:p>
    <w:p w14:paraId="3F531D7C" w14:textId="729EFC74" w:rsidR="002A29B1" w:rsidRPr="004B11D4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0866C5">
        <w:rPr>
          <w:rFonts w:ascii="Times New Roman" w:hAnsi="Times New Roman" w:cs="Times New Roman"/>
          <w:sz w:val="19"/>
          <w:szCs w:val="19"/>
        </w:rPr>
        <w:t xml:space="preserve">Liu, H., &amp; Yu, B. Asymptotic properties of Lasso+ </w:t>
      </w:r>
      <w:proofErr w:type="spellStart"/>
      <w:r w:rsidRPr="000866C5">
        <w:rPr>
          <w:rFonts w:ascii="Times New Roman" w:hAnsi="Times New Roman" w:cs="Times New Roman"/>
          <w:sz w:val="19"/>
          <w:szCs w:val="19"/>
        </w:rPr>
        <w:t>mLS</w:t>
      </w:r>
      <w:proofErr w:type="spellEnd"/>
      <w:r w:rsidRPr="000866C5">
        <w:rPr>
          <w:rFonts w:ascii="Times New Roman" w:hAnsi="Times New Roman" w:cs="Times New Roman"/>
          <w:sz w:val="19"/>
          <w:szCs w:val="19"/>
        </w:rPr>
        <w:t xml:space="preserve"> and Lasso+ Ridge in sparse high-dimensional linear regression, </w:t>
      </w:r>
      <w:r w:rsidRPr="000866C5">
        <w:rPr>
          <w:rFonts w:ascii="Times New Roman" w:hAnsi="Times New Roman" w:cs="Times New Roman"/>
          <w:i/>
          <w:iCs/>
          <w:sz w:val="19"/>
          <w:szCs w:val="19"/>
        </w:rPr>
        <w:t xml:space="preserve">Electronic Journal of Statistics, </w:t>
      </w:r>
      <w:r w:rsidRPr="000866C5">
        <w:rPr>
          <w:rFonts w:ascii="Times New Roman" w:hAnsi="Times New Roman" w:cs="Times New Roman"/>
          <w:sz w:val="19"/>
          <w:szCs w:val="19"/>
        </w:rPr>
        <w:t>2013: 7, 3124-3169</w:t>
      </w:r>
    </w:p>
    <w:p w14:paraId="6C7C9813" w14:textId="77777777" w:rsidR="002A29B1" w:rsidRPr="004B11D4" w:rsidRDefault="002A29B1" w:rsidP="002A29B1">
      <w:pPr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</w:p>
    <w:p w14:paraId="14745D27" w14:textId="77777777" w:rsidR="002A29B1" w:rsidRPr="00A96DE4" w:rsidRDefault="002A29B1" w:rsidP="00A62535">
      <w:pPr>
        <w:spacing w:after="0"/>
        <w:jc w:val="both"/>
        <w:rPr>
          <w:rFonts w:ascii="Times New Roman" w:hAnsi="Times New Roman" w:cs="Times New Roman"/>
        </w:rPr>
      </w:pPr>
    </w:p>
    <w:p w14:paraId="62F1D919" w14:textId="77777777" w:rsidR="00A62535" w:rsidRPr="00A96DE4" w:rsidRDefault="00A62535" w:rsidP="00A62535">
      <w:pPr>
        <w:spacing w:after="0"/>
        <w:jc w:val="both"/>
        <w:rPr>
          <w:rFonts w:ascii="Times New Roman" w:hAnsi="Times New Roman" w:cs="Times New Roman"/>
        </w:rPr>
      </w:pPr>
    </w:p>
    <w:p w14:paraId="48A735EA" w14:textId="77777777" w:rsidR="00A62535" w:rsidRPr="00A96DE4" w:rsidRDefault="00A62535" w:rsidP="00FF1160">
      <w:pPr>
        <w:rPr>
          <w:rFonts w:ascii="Times New Roman" w:hAnsi="Times New Roman" w:cs="Times New Roman"/>
          <w:b/>
          <w:bCs/>
        </w:rPr>
      </w:pPr>
    </w:p>
    <w:sectPr w:rsidR="00A62535" w:rsidRPr="00A96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FA84B7E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47C4C05A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224C25"/>
    <w:multiLevelType w:val="multilevel"/>
    <w:tmpl w:val="7730E70C"/>
    <w:lvl w:ilvl="0">
      <w:start w:val="1"/>
      <w:numFmt w:val="decimal"/>
      <w:pStyle w:val="Style1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440" w:hanging="360"/>
      </w:pPr>
      <w:rPr>
        <w:rFonts w:hint="default"/>
        <w:b/>
        <w:bCs w:val="0"/>
      </w:rPr>
    </w:lvl>
    <w:lvl w:ilvl="2">
      <w:start w:val="1"/>
      <w:numFmt w:val="decimal"/>
      <w:pStyle w:val="Style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37D0A99"/>
    <w:multiLevelType w:val="hybridMultilevel"/>
    <w:tmpl w:val="9EDAB03C"/>
    <w:lvl w:ilvl="0" w:tplc="D5329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36E56A0" w:tentative="1">
      <w:start w:val="1"/>
      <w:numFmt w:val="lowerLetter"/>
      <w:lvlText w:val="%2."/>
      <w:lvlJc w:val="left"/>
      <w:pPr>
        <w:ind w:left="1440" w:hanging="360"/>
      </w:pPr>
    </w:lvl>
    <w:lvl w:ilvl="2" w:tplc="8E442C8E" w:tentative="1">
      <w:start w:val="1"/>
      <w:numFmt w:val="lowerRoman"/>
      <w:lvlText w:val="%3."/>
      <w:lvlJc w:val="right"/>
      <w:pPr>
        <w:ind w:left="2160" w:hanging="180"/>
      </w:pPr>
    </w:lvl>
    <w:lvl w:ilvl="3" w:tplc="C5026150" w:tentative="1">
      <w:start w:val="1"/>
      <w:numFmt w:val="decimal"/>
      <w:lvlText w:val="%4."/>
      <w:lvlJc w:val="left"/>
      <w:pPr>
        <w:ind w:left="2880" w:hanging="360"/>
      </w:pPr>
    </w:lvl>
    <w:lvl w:ilvl="4" w:tplc="C0A063C6" w:tentative="1">
      <w:start w:val="1"/>
      <w:numFmt w:val="lowerLetter"/>
      <w:lvlText w:val="%5."/>
      <w:lvlJc w:val="left"/>
      <w:pPr>
        <w:ind w:left="3600" w:hanging="360"/>
      </w:pPr>
    </w:lvl>
    <w:lvl w:ilvl="5" w:tplc="37FC383E" w:tentative="1">
      <w:start w:val="1"/>
      <w:numFmt w:val="lowerRoman"/>
      <w:lvlText w:val="%6."/>
      <w:lvlJc w:val="right"/>
      <w:pPr>
        <w:ind w:left="4320" w:hanging="180"/>
      </w:pPr>
    </w:lvl>
    <w:lvl w:ilvl="6" w:tplc="F31AC8A0" w:tentative="1">
      <w:start w:val="1"/>
      <w:numFmt w:val="decimal"/>
      <w:lvlText w:val="%7."/>
      <w:lvlJc w:val="left"/>
      <w:pPr>
        <w:ind w:left="5040" w:hanging="360"/>
      </w:pPr>
    </w:lvl>
    <w:lvl w:ilvl="7" w:tplc="5836A5EA" w:tentative="1">
      <w:start w:val="1"/>
      <w:numFmt w:val="lowerLetter"/>
      <w:lvlText w:val="%8."/>
      <w:lvlJc w:val="left"/>
      <w:pPr>
        <w:ind w:left="5760" w:hanging="360"/>
      </w:pPr>
    </w:lvl>
    <w:lvl w:ilvl="8" w:tplc="6D503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7BFB"/>
    <w:multiLevelType w:val="hybridMultilevel"/>
    <w:tmpl w:val="7EE6BA8A"/>
    <w:lvl w:ilvl="0" w:tplc="1A34AB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5B0D020" w:tentative="1">
      <w:start w:val="1"/>
      <w:numFmt w:val="lowerLetter"/>
      <w:lvlText w:val="%2."/>
      <w:lvlJc w:val="left"/>
      <w:pPr>
        <w:ind w:left="1440" w:hanging="360"/>
      </w:pPr>
    </w:lvl>
    <w:lvl w:ilvl="2" w:tplc="12409D32" w:tentative="1">
      <w:start w:val="1"/>
      <w:numFmt w:val="lowerRoman"/>
      <w:lvlText w:val="%3."/>
      <w:lvlJc w:val="right"/>
      <w:pPr>
        <w:ind w:left="2160" w:hanging="180"/>
      </w:pPr>
    </w:lvl>
    <w:lvl w:ilvl="3" w:tplc="F266E74E" w:tentative="1">
      <w:start w:val="1"/>
      <w:numFmt w:val="decimal"/>
      <w:lvlText w:val="%4."/>
      <w:lvlJc w:val="left"/>
      <w:pPr>
        <w:ind w:left="2880" w:hanging="360"/>
      </w:pPr>
    </w:lvl>
    <w:lvl w:ilvl="4" w:tplc="208615EC" w:tentative="1">
      <w:start w:val="1"/>
      <w:numFmt w:val="lowerLetter"/>
      <w:lvlText w:val="%5."/>
      <w:lvlJc w:val="left"/>
      <w:pPr>
        <w:ind w:left="3600" w:hanging="360"/>
      </w:pPr>
    </w:lvl>
    <w:lvl w:ilvl="5" w:tplc="7944B248" w:tentative="1">
      <w:start w:val="1"/>
      <w:numFmt w:val="lowerRoman"/>
      <w:lvlText w:val="%6."/>
      <w:lvlJc w:val="right"/>
      <w:pPr>
        <w:ind w:left="4320" w:hanging="180"/>
      </w:pPr>
    </w:lvl>
    <w:lvl w:ilvl="6" w:tplc="0DF485B8" w:tentative="1">
      <w:start w:val="1"/>
      <w:numFmt w:val="decimal"/>
      <w:lvlText w:val="%7."/>
      <w:lvlJc w:val="left"/>
      <w:pPr>
        <w:ind w:left="5040" w:hanging="360"/>
      </w:pPr>
    </w:lvl>
    <w:lvl w:ilvl="7" w:tplc="876CD146" w:tentative="1">
      <w:start w:val="1"/>
      <w:numFmt w:val="lowerLetter"/>
      <w:lvlText w:val="%8."/>
      <w:lvlJc w:val="left"/>
      <w:pPr>
        <w:ind w:left="5760" w:hanging="360"/>
      </w:pPr>
    </w:lvl>
    <w:lvl w:ilvl="8" w:tplc="FB6AC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03C74"/>
    <w:multiLevelType w:val="hybridMultilevel"/>
    <w:tmpl w:val="6556F212"/>
    <w:lvl w:ilvl="0" w:tplc="3E3E26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D4A0D14" w:tentative="1">
      <w:start w:val="1"/>
      <w:numFmt w:val="lowerLetter"/>
      <w:lvlText w:val="%2."/>
      <w:lvlJc w:val="left"/>
      <w:pPr>
        <w:ind w:left="1440" w:hanging="360"/>
      </w:pPr>
    </w:lvl>
    <w:lvl w:ilvl="2" w:tplc="04A46566" w:tentative="1">
      <w:start w:val="1"/>
      <w:numFmt w:val="lowerRoman"/>
      <w:lvlText w:val="%3."/>
      <w:lvlJc w:val="right"/>
      <w:pPr>
        <w:ind w:left="2160" w:hanging="180"/>
      </w:pPr>
    </w:lvl>
    <w:lvl w:ilvl="3" w:tplc="88E2F1B2" w:tentative="1">
      <w:start w:val="1"/>
      <w:numFmt w:val="decimal"/>
      <w:lvlText w:val="%4."/>
      <w:lvlJc w:val="left"/>
      <w:pPr>
        <w:ind w:left="2880" w:hanging="360"/>
      </w:pPr>
    </w:lvl>
    <w:lvl w:ilvl="4" w:tplc="03E48DF4" w:tentative="1">
      <w:start w:val="1"/>
      <w:numFmt w:val="lowerLetter"/>
      <w:lvlText w:val="%5."/>
      <w:lvlJc w:val="left"/>
      <w:pPr>
        <w:ind w:left="3600" w:hanging="360"/>
      </w:pPr>
    </w:lvl>
    <w:lvl w:ilvl="5" w:tplc="55C03106" w:tentative="1">
      <w:start w:val="1"/>
      <w:numFmt w:val="lowerRoman"/>
      <w:lvlText w:val="%6."/>
      <w:lvlJc w:val="right"/>
      <w:pPr>
        <w:ind w:left="4320" w:hanging="180"/>
      </w:pPr>
    </w:lvl>
    <w:lvl w:ilvl="6" w:tplc="324CE7E6" w:tentative="1">
      <w:start w:val="1"/>
      <w:numFmt w:val="decimal"/>
      <w:lvlText w:val="%7."/>
      <w:lvlJc w:val="left"/>
      <w:pPr>
        <w:ind w:left="5040" w:hanging="360"/>
      </w:pPr>
    </w:lvl>
    <w:lvl w:ilvl="7" w:tplc="F09C0F92" w:tentative="1">
      <w:start w:val="1"/>
      <w:numFmt w:val="lowerLetter"/>
      <w:lvlText w:val="%8."/>
      <w:lvlJc w:val="left"/>
      <w:pPr>
        <w:ind w:left="5760" w:hanging="360"/>
      </w:pPr>
    </w:lvl>
    <w:lvl w:ilvl="8" w:tplc="D4925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71115"/>
    <w:multiLevelType w:val="multilevel"/>
    <w:tmpl w:val="08564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7F032B4"/>
    <w:multiLevelType w:val="hybridMultilevel"/>
    <w:tmpl w:val="D4682068"/>
    <w:lvl w:ilvl="0" w:tplc="16F2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CA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4D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AF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D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0D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63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CB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8D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0349F"/>
    <w:multiLevelType w:val="multilevel"/>
    <w:tmpl w:val="F05A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92B682D"/>
    <w:multiLevelType w:val="hybridMultilevel"/>
    <w:tmpl w:val="3D429548"/>
    <w:lvl w:ilvl="0" w:tplc="43B27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99EE950" w:tentative="1">
      <w:start w:val="1"/>
      <w:numFmt w:val="lowerLetter"/>
      <w:lvlText w:val="%2."/>
      <w:lvlJc w:val="left"/>
      <w:pPr>
        <w:ind w:left="1440" w:hanging="360"/>
      </w:pPr>
    </w:lvl>
    <w:lvl w:ilvl="2" w:tplc="6A30254E" w:tentative="1">
      <w:start w:val="1"/>
      <w:numFmt w:val="lowerRoman"/>
      <w:lvlText w:val="%3."/>
      <w:lvlJc w:val="right"/>
      <w:pPr>
        <w:ind w:left="2160" w:hanging="180"/>
      </w:pPr>
    </w:lvl>
    <w:lvl w:ilvl="3" w:tplc="8C6212D6" w:tentative="1">
      <w:start w:val="1"/>
      <w:numFmt w:val="decimal"/>
      <w:lvlText w:val="%4."/>
      <w:lvlJc w:val="left"/>
      <w:pPr>
        <w:ind w:left="2880" w:hanging="360"/>
      </w:pPr>
    </w:lvl>
    <w:lvl w:ilvl="4" w:tplc="12780466" w:tentative="1">
      <w:start w:val="1"/>
      <w:numFmt w:val="lowerLetter"/>
      <w:lvlText w:val="%5."/>
      <w:lvlJc w:val="left"/>
      <w:pPr>
        <w:ind w:left="3600" w:hanging="360"/>
      </w:pPr>
    </w:lvl>
    <w:lvl w:ilvl="5" w:tplc="134E0910" w:tentative="1">
      <w:start w:val="1"/>
      <w:numFmt w:val="lowerRoman"/>
      <w:lvlText w:val="%6."/>
      <w:lvlJc w:val="right"/>
      <w:pPr>
        <w:ind w:left="4320" w:hanging="180"/>
      </w:pPr>
    </w:lvl>
    <w:lvl w:ilvl="6" w:tplc="01940792" w:tentative="1">
      <w:start w:val="1"/>
      <w:numFmt w:val="decimal"/>
      <w:lvlText w:val="%7."/>
      <w:lvlJc w:val="left"/>
      <w:pPr>
        <w:ind w:left="5040" w:hanging="360"/>
      </w:pPr>
    </w:lvl>
    <w:lvl w:ilvl="7" w:tplc="B75A80BC" w:tentative="1">
      <w:start w:val="1"/>
      <w:numFmt w:val="lowerLetter"/>
      <w:lvlText w:val="%8."/>
      <w:lvlJc w:val="left"/>
      <w:pPr>
        <w:ind w:left="5760" w:hanging="360"/>
      </w:pPr>
    </w:lvl>
    <w:lvl w:ilvl="8" w:tplc="40C8B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348AC"/>
    <w:multiLevelType w:val="hybridMultilevel"/>
    <w:tmpl w:val="EEACE7C2"/>
    <w:lvl w:ilvl="0" w:tplc="4B3E1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BC28E8" w:tentative="1">
      <w:start w:val="1"/>
      <w:numFmt w:val="lowerLetter"/>
      <w:lvlText w:val="%2."/>
      <w:lvlJc w:val="left"/>
      <w:pPr>
        <w:ind w:left="1440" w:hanging="360"/>
      </w:pPr>
    </w:lvl>
    <w:lvl w:ilvl="2" w:tplc="C784AB98" w:tentative="1">
      <w:start w:val="1"/>
      <w:numFmt w:val="lowerRoman"/>
      <w:lvlText w:val="%3."/>
      <w:lvlJc w:val="right"/>
      <w:pPr>
        <w:ind w:left="2160" w:hanging="180"/>
      </w:pPr>
    </w:lvl>
    <w:lvl w:ilvl="3" w:tplc="5ABC42CC" w:tentative="1">
      <w:start w:val="1"/>
      <w:numFmt w:val="decimal"/>
      <w:lvlText w:val="%4."/>
      <w:lvlJc w:val="left"/>
      <w:pPr>
        <w:ind w:left="2880" w:hanging="360"/>
      </w:pPr>
    </w:lvl>
    <w:lvl w:ilvl="4" w:tplc="16062708" w:tentative="1">
      <w:start w:val="1"/>
      <w:numFmt w:val="lowerLetter"/>
      <w:lvlText w:val="%5."/>
      <w:lvlJc w:val="left"/>
      <w:pPr>
        <w:ind w:left="3600" w:hanging="360"/>
      </w:pPr>
    </w:lvl>
    <w:lvl w:ilvl="5" w:tplc="E8409D02" w:tentative="1">
      <w:start w:val="1"/>
      <w:numFmt w:val="lowerRoman"/>
      <w:lvlText w:val="%6."/>
      <w:lvlJc w:val="right"/>
      <w:pPr>
        <w:ind w:left="4320" w:hanging="180"/>
      </w:pPr>
    </w:lvl>
    <w:lvl w:ilvl="6" w:tplc="E454F24E" w:tentative="1">
      <w:start w:val="1"/>
      <w:numFmt w:val="decimal"/>
      <w:lvlText w:val="%7."/>
      <w:lvlJc w:val="left"/>
      <w:pPr>
        <w:ind w:left="5040" w:hanging="360"/>
      </w:pPr>
    </w:lvl>
    <w:lvl w:ilvl="7" w:tplc="2C842CB0" w:tentative="1">
      <w:start w:val="1"/>
      <w:numFmt w:val="lowerLetter"/>
      <w:lvlText w:val="%8."/>
      <w:lvlJc w:val="left"/>
      <w:pPr>
        <w:ind w:left="5760" w:hanging="360"/>
      </w:pPr>
    </w:lvl>
    <w:lvl w:ilvl="8" w:tplc="D690F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20676"/>
    <w:multiLevelType w:val="hybridMultilevel"/>
    <w:tmpl w:val="607CCFEE"/>
    <w:lvl w:ilvl="0" w:tplc="9C864C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01C1176" w:tentative="1">
      <w:start w:val="1"/>
      <w:numFmt w:val="lowerLetter"/>
      <w:lvlText w:val="%2."/>
      <w:lvlJc w:val="left"/>
      <w:pPr>
        <w:ind w:left="1440" w:hanging="360"/>
      </w:pPr>
    </w:lvl>
    <w:lvl w:ilvl="2" w:tplc="4066D7A4" w:tentative="1">
      <w:start w:val="1"/>
      <w:numFmt w:val="lowerRoman"/>
      <w:lvlText w:val="%3."/>
      <w:lvlJc w:val="right"/>
      <w:pPr>
        <w:ind w:left="2160" w:hanging="180"/>
      </w:pPr>
    </w:lvl>
    <w:lvl w:ilvl="3" w:tplc="5598FF2E" w:tentative="1">
      <w:start w:val="1"/>
      <w:numFmt w:val="decimal"/>
      <w:lvlText w:val="%4."/>
      <w:lvlJc w:val="left"/>
      <w:pPr>
        <w:ind w:left="2880" w:hanging="360"/>
      </w:pPr>
    </w:lvl>
    <w:lvl w:ilvl="4" w:tplc="48F0B11A" w:tentative="1">
      <w:start w:val="1"/>
      <w:numFmt w:val="lowerLetter"/>
      <w:lvlText w:val="%5."/>
      <w:lvlJc w:val="left"/>
      <w:pPr>
        <w:ind w:left="3600" w:hanging="360"/>
      </w:pPr>
    </w:lvl>
    <w:lvl w:ilvl="5" w:tplc="AD6C97D2" w:tentative="1">
      <w:start w:val="1"/>
      <w:numFmt w:val="lowerRoman"/>
      <w:lvlText w:val="%6."/>
      <w:lvlJc w:val="right"/>
      <w:pPr>
        <w:ind w:left="4320" w:hanging="180"/>
      </w:pPr>
    </w:lvl>
    <w:lvl w:ilvl="6" w:tplc="CA9A1344" w:tentative="1">
      <w:start w:val="1"/>
      <w:numFmt w:val="decimal"/>
      <w:lvlText w:val="%7."/>
      <w:lvlJc w:val="left"/>
      <w:pPr>
        <w:ind w:left="5040" w:hanging="360"/>
      </w:pPr>
    </w:lvl>
    <w:lvl w:ilvl="7" w:tplc="89DE85AE" w:tentative="1">
      <w:start w:val="1"/>
      <w:numFmt w:val="lowerLetter"/>
      <w:lvlText w:val="%8."/>
      <w:lvlJc w:val="left"/>
      <w:pPr>
        <w:ind w:left="5760" w:hanging="360"/>
      </w:pPr>
    </w:lvl>
    <w:lvl w:ilvl="8" w:tplc="D0FCE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B5904"/>
    <w:multiLevelType w:val="multilevel"/>
    <w:tmpl w:val="B6989702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40123C4"/>
    <w:multiLevelType w:val="multilevel"/>
    <w:tmpl w:val="BD62D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B682B"/>
    <w:multiLevelType w:val="multilevel"/>
    <w:tmpl w:val="2FEE1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4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A1436B5"/>
    <w:multiLevelType w:val="multilevel"/>
    <w:tmpl w:val="05B8E4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373AAB"/>
    <w:multiLevelType w:val="hybridMultilevel"/>
    <w:tmpl w:val="A664C198"/>
    <w:lvl w:ilvl="0" w:tplc="59881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FD8A404" w:tentative="1">
      <w:start w:val="1"/>
      <w:numFmt w:val="lowerLetter"/>
      <w:lvlText w:val="%2."/>
      <w:lvlJc w:val="left"/>
      <w:pPr>
        <w:ind w:left="1440" w:hanging="360"/>
      </w:pPr>
    </w:lvl>
    <w:lvl w:ilvl="2" w:tplc="B0A2D664" w:tentative="1">
      <w:start w:val="1"/>
      <w:numFmt w:val="lowerRoman"/>
      <w:lvlText w:val="%3."/>
      <w:lvlJc w:val="right"/>
      <w:pPr>
        <w:ind w:left="2160" w:hanging="180"/>
      </w:pPr>
    </w:lvl>
    <w:lvl w:ilvl="3" w:tplc="68F60156" w:tentative="1">
      <w:start w:val="1"/>
      <w:numFmt w:val="decimal"/>
      <w:lvlText w:val="%4."/>
      <w:lvlJc w:val="left"/>
      <w:pPr>
        <w:ind w:left="2880" w:hanging="360"/>
      </w:pPr>
    </w:lvl>
    <w:lvl w:ilvl="4" w:tplc="B7F84D4A" w:tentative="1">
      <w:start w:val="1"/>
      <w:numFmt w:val="lowerLetter"/>
      <w:lvlText w:val="%5."/>
      <w:lvlJc w:val="left"/>
      <w:pPr>
        <w:ind w:left="3600" w:hanging="360"/>
      </w:pPr>
    </w:lvl>
    <w:lvl w:ilvl="5" w:tplc="70FC09E8" w:tentative="1">
      <w:start w:val="1"/>
      <w:numFmt w:val="lowerRoman"/>
      <w:lvlText w:val="%6."/>
      <w:lvlJc w:val="right"/>
      <w:pPr>
        <w:ind w:left="4320" w:hanging="180"/>
      </w:pPr>
    </w:lvl>
    <w:lvl w:ilvl="6" w:tplc="44B2C718" w:tentative="1">
      <w:start w:val="1"/>
      <w:numFmt w:val="decimal"/>
      <w:lvlText w:val="%7."/>
      <w:lvlJc w:val="left"/>
      <w:pPr>
        <w:ind w:left="5040" w:hanging="360"/>
      </w:pPr>
    </w:lvl>
    <w:lvl w:ilvl="7" w:tplc="6E1ED7D6" w:tentative="1">
      <w:start w:val="1"/>
      <w:numFmt w:val="lowerLetter"/>
      <w:lvlText w:val="%8."/>
      <w:lvlJc w:val="left"/>
      <w:pPr>
        <w:ind w:left="5760" w:hanging="360"/>
      </w:pPr>
    </w:lvl>
    <w:lvl w:ilvl="8" w:tplc="B85C1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92B47"/>
    <w:multiLevelType w:val="hybridMultilevel"/>
    <w:tmpl w:val="11DA525A"/>
    <w:lvl w:ilvl="0" w:tplc="C3947B56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6F67E24" w:tentative="1">
      <w:start w:val="1"/>
      <w:numFmt w:val="lowerLetter"/>
      <w:lvlText w:val="%2."/>
      <w:lvlJc w:val="left"/>
      <w:pPr>
        <w:ind w:left="1440" w:hanging="360"/>
      </w:pPr>
    </w:lvl>
    <w:lvl w:ilvl="2" w:tplc="891C7128" w:tentative="1">
      <w:start w:val="1"/>
      <w:numFmt w:val="lowerRoman"/>
      <w:lvlText w:val="%3."/>
      <w:lvlJc w:val="right"/>
      <w:pPr>
        <w:ind w:left="2160" w:hanging="180"/>
      </w:pPr>
    </w:lvl>
    <w:lvl w:ilvl="3" w:tplc="ACEEAB40" w:tentative="1">
      <w:start w:val="1"/>
      <w:numFmt w:val="decimal"/>
      <w:lvlText w:val="%4."/>
      <w:lvlJc w:val="left"/>
      <w:pPr>
        <w:ind w:left="2880" w:hanging="360"/>
      </w:pPr>
    </w:lvl>
    <w:lvl w:ilvl="4" w:tplc="6AC6C74C" w:tentative="1">
      <w:start w:val="1"/>
      <w:numFmt w:val="lowerLetter"/>
      <w:lvlText w:val="%5."/>
      <w:lvlJc w:val="left"/>
      <w:pPr>
        <w:ind w:left="3600" w:hanging="360"/>
      </w:pPr>
    </w:lvl>
    <w:lvl w:ilvl="5" w:tplc="67046F1C" w:tentative="1">
      <w:start w:val="1"/>
      <w:numFmt w:val="lowerRoman"/>
      <w:lvlText w:val="%6."/>
      <w:lvlJc w:val="right"/>
      <w:pPr>
        <w:ind w:left="4320" w:hanging="180"/>
      </w:pPr>
    </w:lvl>
    <w:lvl w:ilvl="6" w:tplc="EF683224" w:tentative="1">
      <w:start w:val="1"/>
      <w:numFmt w:val="decimal"/>
      <w:lvlText w:val="%7."/>
      <w:lvlJc w:val="left"/>
      <w:pPr>
        <w:ind w:left="5040" w:hanging="360"/>
      </w:pPr>
    </w:lvl>
    <w:lvl w:ilvl="7" w:tplc="F3DA8A4C" w:tentative="1">
      <w:start w:val="1"/>
      <w:numFmt w:val="lowerLetter"/>
      <w:lvlText w:val="%8."/>
      <w:lvlJc w:val="left"/>
      <w:pPr>
        <w:ind w:left="5760" w:hanging="360"/>
      </w:pPr>
    </w:lvl>
    <w:lvl w:ilvl="8" w:tplc="FA041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912CD"/>
    <w:multiLevelType w:val="hybridMultilevel"/>
    <w:tmpl w:val="ABF4462A"/>
    <w:lvl w:ilvl="0" w:tplc="D2327B80">
      <w:start w:val="1"/>
      <w:numFmt w:val="decimal"/>
      <w:pStyle w:val="Balk3"/>
      <w:lvlText w:val="4.1.%1."/>
      <w:lvlJc w:val="left"/>
      <w:pPr>
        <w:ind w:left="644" w:hanging="360"/>
      </w:pPr>
      <w:rPr>
        <w:rFonts w:hint="default"/>
      </w:rPr>
    </w:lvl>
    <w:lvl w:ilvl="1" w:tplc="55D8C590" w:tentative="1">
      <w:start w:val="1"/>
      <w:numFmt w:val="lowerLetter"/>
      <w:lvlText w:val="%2."/>
      <w:lvlJc w:val="left"/>
      <w:pPr>
        <w:ind w:left="1440" w:hanging="360"/>
      </w:pPr>
    </w:lvl>
    <w:lvl w:ilvl="2" w:tplc="9C8C2E04" w:tentative="1">
      <w:start w:val="1"/>
      <w:numFmt w:val="lowerRoman"/>
      <w:lvlText w:val="%3."/>
      <w:lvlJc w:val="right"/>
      <w:pPr>
        <w:ind w:left="2160" w:hanging="180"/>
      </w:pPr>
    </w:lvl>
    <w:lvl w:ilvl="3" w:tplc="B8AE8BAA" w:tentative="1">
      <w:start w:val="1"/>
      <w:numFmt w:val="decimal"/>
      <w:lvlText w:val="%4."/>
      <w:lvlJc w:val="left"/>
      <w:pPr>
        <w:ind w:left="2880" w:hanging="360"/>
      </w:pPr>
    </w:lvl>
    <w:lvl w:ilvl="4" w:tplc="59987CAE" w:tentative="1">
      <w:start w:val="1"/>
      <w:numFmt w:val="lowerLetter"/>
      <w:lvlText w:val="%5."/>
      <w:lvlJc w:val="left"/>
      <w:pPr>
        <w:ind w:left="3600" w:hanging="360"/>
      </w:pPr>
    </w:lvl>
    <w:lvl w:ilvl="5" w:tplc="C5BC5BE6" w:tentative="1">
      <w:start w:val="1"/>
      <w:numFmt w:val="lowerRoman"/>
      <w:lvlText w:val="%6."/>
      <w:lvlJc w:val="right"/>
      <w:pPr>
        <w:ind w:left="4320" w:hanging="180"/>
      </w:pPr>
    </w:lvl>
    <w:lvl w:ilvl="6" w:tplc="04BAAC70" w:tentative="1">
      <w:start w:val="1"/>
      <w:numFmt w:val="decimal"/>
      <w:lvlText w:val="%7."/>
      <w:lvlJc w:val="left"/>
      <w:pPr>
        <w:ind w:left="5040" w:hanging="360"/>
      </w:pPr>
    </w:lvl>
    <w:lvl w:ilvl="7" w:tplc="C9568170" w:tentative="1">
      <w:start w:val="1"/>
      <w:numFmt w:val="lowerLetter"/>
      <w:lvlText w:val="%8."/>
      <w:lvlJc w:val="left"/>
      <w:pPr>
        <w:ind w:left="5760" w:hanging="360"/>
      </w:pPr>
    </w:lvl>
    <w:lvl w:ilvl="8" w:tplc="0742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0598"/>
    <w:multiLevelType w:val="hybridMultilevel"/>
    <w:tmpl w:val="7EE6BA8A"/>
    <w:lvl w:ilvl="0" w:tplc="7772E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DB61B52" w:tentative="1">
      <w:start w:val="1"/>
      <w:numFmt w:val="lowerLetter"/>
      <w:lvlText w:val="%2."/>
      <w:lvlJc w:val="left"/>
      <w:pPr>
        <w:ind w:left="1440" w:hanging="360"/>
      </w:pPr>
    </w:lvl>
    <w:lvl w:ilvl="2" w:tplc="76144A1E" w:tentative="1">
      <w:start w:val="1"/>
      <w:numFmt w:val="lowerRoman"/>
      <w:lvlText w:val="%3."/>
      <w:lvlJc w:val="right"/>
      <w:pPr>
        <w:ind w:left="2160" w:hanging="180"/>
      </w:pPr>
    </w:lvl>
    <w:lvl w:ilvl="3" w:tplc="DD163F02" w:tentative="1">
      <w:start w:val="1"/>
      <w:numFmt w:val="decimal"/>
      <w:lvlText w:val="%4."/>
      <w:lvlJc w:val="left"/>
      <w:pPr>
        <w:ind w:left="2880" w:hanging="360"/>
      </w:pPr>
    </w:lvl>
    <w:lvl w:ilvl="4" w:tplc="B0B81F6E" w:tentative="1">
      <w:start w:val="1"/>
      <w:numFmt w:val="lowerLetter"/>
      <w:lvlText w:val="%5."/>
      <w:lvlJc w:val="left"/>
      <w:pPr>
        <w:ind w:left="3600" w:hanging="360"/>
      </w:pPr>
    </w:lvl>
    <w:lvl w:ilvl="5" w:tplc="1500F6C4" w:tentative="1">
      <w:start w:val="1"/>
      <w:numFmt w:val="lowerRoman"/>
      <w:lvlText w:val="%6."/>
      <w:lvlJc w:val="right"/>
      <w:pPr>
        <w:ind w:left="4320" w:hanging="180"/>
      </w:pPr>
    </w:lvl>
    <w:lvl w:ilvl="6" w:tplc="55A04FE8" w:tentative="1">
      <w:start w:val="1"/>
      <w:numFmt w:val="decimal"/>
      <w:lvlText w:val="%7."/>
      <w:lvlJc w:val="left"/>
      <w:pPr>
        <w:ind w:left="5040" w:hanging="360"/>
      </w:pPr>
    </w:lvl>
    <w:lvl w:ilvl="7" w:tplc="D7BAA3BA" w:tentative="1">
      <w:start w:val="1"/>
      <w:numFmt w:val="lowerLetter"/>
      <w:lvlText w:val="%8."/>
      <w:lvlJc w:val="left"/>
      <w:pPr>
        <w:ind w:left="5760" w:hanging="360"/>
      </w:pPr>
    </w:lvl>
    <w:lvl w:ilvl="8" w:tplc="ACF24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7D65"/>
    <w:multiLevelType w:val="hybridMultilevel"/>
    <w:tmpl w:val="4A0AB346"/>
    <w:lvl w:ilvl="0" w:tplc="C804E3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60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1EBA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8ACC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F4FF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28E5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E496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A459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BAE3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C31D52"/>
    <w:multiLevelType w:val="hybridMultilevel"/>
    <w:tmpl w:val="607CCFEE"/>
    <w:lvl w:ilvl="0" w:tplc="6F8A5F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D7A27E8" w:tentative="1">
      <w:start w:val="1"/>
      <w:numFmt w:val="lowerLetter"/>
      <w:lvlText w:val="%2."/>
      <w:lvlJc w:val="left"/>
      <w:pPr>
        <w:ind w:left="1440" w:hanging="360"/>
      </w:pPr>
    </w:lvl>
    <w:lvl w:ilvl="2" w:tplc="399C7438" w:tentative="1">
      <w:start w:val="1"/>
      <w:numFmt w:val="lowerRoman"/>
      <w:lvlText w:val="%3."/>
      <w:lvlJc w:val="right"/>
      <w:pPr>
        <w:ind w:left="2160" w:hanging="180"/>
      </w:pPr>
    </w:lvl>
    <w:lvl w:ilvl="3" w:tplc="0954342E" w:tentative="1">
      <w:start w:val="1"/>
      <w:numFmt w:val="decimal"/>
      <w:lvlText w:val="%4."/>
      <w:lvlJc w:val="left"/>
      <w:pPr>
        <w:ind w:left="2880" w:hanging="360"/>
      </w:pPr>
    </w:lvl>
    <w:lvl w:ilvl="4" w:tplc="3BD02BC0" w:tentative="1">
      <w:start w:val="1"/>
      <w:numFmt w:val="lowerLetter"/>
      <w:lvlText w:val="%5."/>
      <w:lvlJc w:val="left"/>
      <w:pPr>
        <w:ind w:left="3600" w:hanging="360"/>
      </w:pPr>
    </w:lvl>
    <w:lvl w:ilvl="5" w:tplc="B708385A" w:tentative="1">
      <w:start w:val="1"/>
      <w:numFmt w:val="lowerRoman"/>
      <w:lvlText w:val="%6."/>
      <w:lvlJc w:val="right"/>
      <w:pPr>
        <w:ind w:left="4320" w:hanging="180"/>
      </w:pPr>
    </w:lvl>
    <w:lvl w:ilvl="6" w:tplc="64F6B358" w:tentative="1">
      <w:start w:val="1"/>
      <w:numFmt w:val="decimal"/>
      <w:lvlText w:val="%7."/>
      <w:lvlJc w:val="left"/>
      <w:pPr>
        <w:ind w:left="5040" w:hanging="360"/>
      </w:pPr>
    </w:lvl>
    <w:lvl w:ilvl="7" w:tplc="BF14DD86" w:tentative="1">
      <w:start w:val="1"/>
      <w:numFmt w:val="lowerLetter"/>
      <w:lvlText w:val="%8."/>
      <w:lvlJc w:val="left"/>
      <w:pPr>
        <w:ind w:left="5760" w:hanging="360"/>
      </w:pPr>
    </w:lvl>
    <w:lvl w:ilvl="8" w:tplc="D988C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B3B83"/>
    <w:multiLevelType w:val="hybridMultilevel"/>
    <w:tmpl w:val="E56ABF10"/>
    <w:lvl w:ilvl="0" w:tplc="3634D5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C1EBF70" w:tentative="1">
      <w:start w:val="1"/>
      <w:numFmt w:val="lowerLetter"/>
      <w:lvlText w:val="%2."/>
      <w:lvlJc w:val="left"/>
      <w:pPr>
        <w:ind w:left="1440" w:hanging="360"/>
      </w:pPr>
    </w:lvl>
    <w:lvl w:ilvl="2" w:tplc="D52ECD2E" w:tentative="1">
      <w:start w:val="1"/>
      <w:numFmt w:val="lowerRoman"/>
      <w:lvlText w:val="%3."/>
      <w:lvlJc w:val="right"/>
      <w:pPr>
        <w:ind w:left="2160" w:hanging="180"/>
      </w:pPr>
    </w:lvl>
    <w:lvl w:ilvl="3" w:tplc="D39A68D8" w:tentative="1">
      <w:start w:val="1"/>
      <w:numFmt w:val="decimal"/>
      <w:lvlText w:val="%4."/>
      <w:lvlJc w:val="left"/>
      <w:pPr>
        <w:ind w:left="2880" w:hanging="360"/>
      </w:pPr>
    </w:lvl>
    <w:lvl w:ilvl="4" w:tplc="A2DA079A" w:tentative="1">
      <w:start w:val="1"/>
      <w:numFmt w:val="lowerLetter"/>
      <w:lvlText w:val="%5."/>
      <w:lvlJc w:val="left"/>
      <w:pPr>
        <w:ind w:left="3600" w:hanging="360"/>
      </w:pPr>
    </w:lvl>
    <w:lvl w:ilvl="5" w:tplc="EF506DC8" w:tentative="1">
      <w:start w:val="1"/>
      <w:numFmt w:val="lowerRoman"/>
      <w:lvlText w:val="%6."/>
      <w:lvlJc w:val="right"/>
      <w:pPr>
        <w:ind w:left="4320" w:hanging="180"/>
      </w:pPr>
    </w:lvl>
    <w:lvl w:ilvl="6" w:tplc="0032CE86" w:tentative="1">
      <w:start w:val="1"/>
      <w:numFmt w:val="decimal"/>
      <w:lvlText w:val="%7."/>
      <w:lvlJc w:val="left"/>
      <w:pPr>
        <w:ind w:left="5040" w:hanging="360"/>
      </w:pPr>
    </w:lvl>
    <w:lvl w:ilvl="7" w:tplc="8EA24860" w:tentative="1">
      <w:start w:val="1"/>
      <w:numFmt w:val="lowerLetter"/>
      <w:lvlText w:val="%8."/>
      <w:lvlJc w:val="left"/>
      <w:pPr>
        <w:ind w:left="5760" w:hanging="360"/>
      </w:pPr>
    </w:lvl>
    <w:lvl w:ilvl="8" w:tplc="0D409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85E41"/>
    <w:multiLevelType w:val="hybridMultilevel"/>
    <w:tmpl w:val="A072D9E4"/>
    <w:lvl w:ilvl="0" w:tplc="8F2AA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57E44FA" w:tentative="1">
      <w:start w:val="1"/>
      <w:numFmt w:val="lowerLetter"/>
      <w:lvlText w:val="%2."/>
      <w:lvlJc w:val="left"/>
      <w:pPr>
        <w:ind w:left="1440" w:hanging="360"/>
      </w:pPr>
    </w:lvl>
    <w:lvl w:ilvl="2" w:tplc="830E24B2" w:tentative="1">
      <w:start w:val="1"/>
      <w:numFmt w:val="lowerRoman"/>
      <w:lvlText w:val="%3."/>
      <w:lvlJc w:val="right"/>
      <w:pPr>
        <w:ind w:left="2160" w:hanging="180"/>
      </w:pPr>
    </w:lvl>
    <w:lvl w:ilvl="3" w:tplc="36AE163A" w:tentative="1">
      <w:start w:val="1"/>
      <w:numFmt w:val="decimal"/>
      <w:lvlText w:val="%4."/>
      <w:lvlJc w:val="left"/>
      <w:pPr>
        <w:ind w:left="2880" w:hanging="360"/>
      </w:pPr>
    </w:lvl>
    <w:lvl w:ilvl="4" w:tplc="06EA7ED8" w:tentative="1">
      <w:start w:val="1"/>
      <w:numFmt w:val="lowerLetter"/>
      <w:lvlText w:val="%5."/>
      <w:lvlJc w:val="left"/>
      <w:pPr>
        <w:ind w:left="3600" w:hanging="360"/>
      </w:pPr>
    </w:lvl>
    <w:lvl w:ilvl="5" w:tplc="997A71FA" w:tentative="1">
      <w:start w:val="1"/>
      <w:numFmt w:val="lowerRoman"/>
      <w:lvlText w:val="%6."/>
      <w:lvlJc w:val="right"/>
      <w:pPr>
        <w:ind w:left="4320" w:hanging="180"/>
      </w:pPr>
    </w:lvl>
    <w:lvl w:ilvl="6" w:tplc="E1ECB9AC" w:tentative="1">
      <w:start w:val="1"/>
      <w:numFmt w:val="decimal"/>
      <w:lvlText w:val="%7."/>
      <w:lvlJc w:val="left"/>
      <w:pPr>
        <w:ind w:left="5040" w:hanging="360"/>
      </w:pPr>
    </w:lvl>
    <w:lvl w:ilvl="7" w:tplc="B0D08AD4" w:tentative="1">
      <w:start w:val="1"/>
      <w:numFmt w:val="lowerLetter"/>
      <w:lvlText w:val="%8."/>
      <w:lvlJc w:val="left"/>
      <w:pPr>
        <w:ind w:left="5760" w:hanging="360"/>
      </w:pPr>
    </w:lvl>
    <w:lvl w:ilvl="8" w:tplc="8FA8C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9016A"/>
    <w:multiLevelType w:val="hybridMultilevel"/>
    <w:tmpl w:val="F3A22E68"/>
    <w:lvl w:ilvl="0" w:tplc="329C1AD4">
      <w:start w:val="1"/>
      <w:numFmt w:val="decimal"/>
      <w:pStyle w:val="Balk2"/>
      <w:lvlText w:val="5.%1."/>
      <w:lvlJc w:val="left"/>
      <w:pPr>
        <w:ind w:left="786" w:hanging="360"/>
      </w:pPr>
      <w:rPr>
        <w:rFonts w:hint="default"/>
      </w:rPr>
    </w:lvl>
    <w:lvl w:ilvl="1" w:tplc="8CDA082A" w:tentative="1">
      <w:start w:val="1"/>
      <w:numFmt w:val="lowerLetter"/>
      <w:lvlText w:val="%2."/>
      <w:lvlJc w:val="left"/>
      <w:pPr>
        <w:ind w:left="1506" w:hanging="360"/>
      </w:pPr>
    </w:lvl>
    <w:lvl w:ilvl="2" w:tplc="9DF449D6" w:tentative="1">
      <w:start w:val="1"/>
      <w:numFmt w:val="lowerRoman"/>
      <w:lvlText w:val="%3."/>
      <w:lvlJc w:val="right"/>
      <w:pPr>
        <w:ind w:left="2226" w:hanging="180"/>
      </w:pPr>
    </w:lvl>
    <w:lvl w:ilvl="3" w:tplc="16F03BE0" w:tentative="1">
      <w:start w:val="1"/>
      <w:numFmt w:val="decimal"/>
      <w:lvlText w:val="%4."/>
      <w:lvlJc w:val="left"/>
      <w:pPr>
        <w:ind w:left="2946" w:hanging="360"/>
      </w:pPr>
    </w:lvl>
    <w:lvl w:ilvl="4" w:tplc="8EB422B4" w:tentative="1">
      <w:start w:val="1"/>
      <w:numFmt w:val="lowerLetter"/>
      <w:lvlText w:val="%5."/>
      <w:lvlJc w:val="left"/>
      <w:pPr>
        <w:ind w:left="3666" w:hanging="360"/>
      </w:pPr>
    </w:lvl>
    <w:lvl w:ilvl="5" w:tplc="CAC43DD4" w:tentative="1">
      <w:start w:val="1"/>
      <w:numFmt w:val="lowerRoman"/>
      <w:lvlText w:val="%6."/>
      <w:lvlJc w:val="right"/>
      <w:pPr>
        <w:ind w:left="4386" w:hanging="180"/>
      </w:pPr>
    </w:lvl>
    <w:lvl w:ilvl="6" w:tplc="776497FE" w:tentative="1">
      <w:start w:val="1"/>
      <w:numFmt w:val="decimal"/>
      <w:lvlText w:val="%7."/>
      <w:lvlJc w:val="left"/>
      <w:pPr>
        <w:ind w:left="5106" w:hanging="360"/>
      </w:pPr>
    </w:lvl>
    <w:lvl w:ilvl="7" w:tplc="5C8AAB18" w:tentative="1">
      <w:start w:val="1"/>
      <w:numFmt w:val="lowerLetter"/>
      <w:lvlText w:val="%8."/>
      <w:lvlJc w:val="left"/>
      <w:pPr>
        <w:ind w:left="5826" w:hanging="360"/>
      </w:pPr>
    </w:lvl>
    <w:lvl w:ilvl="8" w:tplc="2F84459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1D28D8"/>
    <w:multiLevelType w:val="hybridMultilevel"/>
    <w:tmpl w:val="549A0E74"/>
    <w:lvl w:ilvl="0" w:tplc="0A00F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21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2E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3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CC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0C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27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4F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C1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F01A9"/>
    <w:multiLevelType w:val="hybridMultilevel"/>
    <w:tmpl w:val="8722C4DE"/>
    <w:lvl w:ilvl="0" w:tplc="47889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1882E16" w:tentative="1">
      <w:start w:val="1"/>
      <w:numFmt w:val="lowerLetter"/>
      <w:lvlText w:val="%2."/>
      <w:lvlJc w:val="left"/>
      <w:pPr>
        <w:ind w:left="1440" w:hanging="360"/>
      </w:pPr>
    </w:lvl>
    <w:lvl w:ilvl="2" w:tplc="6638CE02" w:tentative="1">
      <w:start w:val="1"/>
      <w:numFmt w:val="lowerRoman"/>
      <w:lvlText w:val="%3."/>
      <w:lvlJc w:val="right"/>
      <w:pPr>
        <w:ind w:left="2160" w:hanging="180"/>
      </w:pPr>
    </w:lvl>
    <w:lvl w:ilvl="3" w:tplc="D846AFB2" w:tentative="1">
      <w:start w:val="1"/>
      <w:numFmt w:val="decimal"/>
      <w:lvlText w:val="%4."/>
      <w:lvlJc w:val="left"/>
      <w:pPr>
        <w:ind w:left="2880" w:hanging="360"/>
      </w:pPr>
    </w:lvl>
    <w:lvl w:ilvl="4" w:tplc="E258107C" w:tentative="1">
      <w:start w:val="1"/>
      <w:numFmt w:val="lowerLetter"/>
      <w:lvlText w:val="%5."/>
      <w:lvlJc w:val="left"/>
      <w:pPr>
        <w:ind w:left="3600" w:hanging="360"/>
      </w:pPr>
    </w:lvl>
    <w:lvl w:ilvl="5" w:tplc="E66C41B6" w:tentative="1">
      <w:start w:val="1"/>
      <w:numFmt w:val="lowerRoman"/>
      <w:lvlText w:val="%6."/>
      <w:lvlJc w:val="right"/>
      <w:pPr>
        <w:ind w:left="4320" w:hanging="180"/>
      </w:pPr>
    </w:lvl>
    <w:lvl w:ilvl="6" w:tplc="5D1A0CEC" w:tentative="1">
      <w:start w:val="1"/>
      <w:numFmt w:val="decimal"/>
      <w:lvlText w:val="%7."/>
      <w:lvlJc w:val="left"/>
      <w:pPr>
        <w:ind w:left="5040" w:hanging="360"/>
      </w:pPr>
    </w:lvl>
    <w:lvl w:ilvl="7" w:tplc="3EF24DD6" w:tentative="1">
      <w:start w:val="1"/>
      <w:numFmt w:val="lowerLetter"/>
      <w:lvlText w:val="%8."/>
      <w:lvlJc w:val="left"/>
      <w:pPr>
        <w:ind w:left="5760" w:hanging="360"/>
      </w:pPr>
    </w:lvl>
    <w:lvl w:ilvl="8" w:tplc="754A0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A706B"/>
    <w:multiLevelType w:val="multilevel"/>
    <w:tmpl w:val="1D3AC1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49467A9"/>
    <w:multiLevelType w:val="hybridMultilevel"/>
    <w:tmpl w:val="35BCFA78"/>
    <w:lvl w:ilvl="0" w:tplc="6F78DB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906F4A2" w:tentative="1">
      <w:start w:val="1"/>
      <w:numFmt w:val="lowerLetter"/>
      <w:lvlText w:val="%2."/>
      <w:lvlJc w:val="left"/>
      <w:pPr>
        <w:ind w:left="1440" w:hanging="360"/>
      </w:pPr>
    </w:lvl>
    <w:lvl w:ilvl="2" w:tplc="721043C0" w:tentative="1">
      <w:start w:val="1"/>
      <w:numFmt w:val="lowerRoman"/>
      <w:lvlText w:val="%3."/>
      <w:lvlJc w:val="right"/>
      <w:pPr>
        <w:ind w:left="2160" w:hanging="180"/>
      </w:pPr>
    </w:lvl>
    <w:lvl w:ilvl="3" w:tplc="9ADC7F26" w:tentative="1">
      <w:start w:val="1"/>
      <w:numFmt w:val="decimal"/>
      <w:lvlText w:val="%4."/>
      <w:lvlJc w:val="left"/>
      <w:pPr>
        <w:ind w:left="2880" w:hanging="360"/>
      </w:pPr>
    </w:lvl>
    <w:lvl w:ilvl="4" w:tplc="5F387D1E" w:tentative="1">
      <w:start w:val="1"/>
      <w:numFmt w:val="lowerLetter"/>
      <w:lvlText w:val="%5."/>
      <w:lvlJc w:val="left"/>
      <w:pPr>
        <w:ind w:left="3600" w:hanging="360"/>
      </w:pPr>
    </w:lvl>
    <w:lvl w:ilvl="5" w:tplc="88F46200" w:tentative="1">
      <w:start w:val="1"/>
      <w:numFmt w:val="lowerRoman"/>
      <w:lvlText w:val="%6."/>
      <w:lvlJc w:val="right"/>
      <w:pPr>
        <w:ind w:left="4320" w:hanging="180"/>
      </w:pPr>
    </w:lvl>
    <w:lvl w:ilvl="6" w:tplc="2CD69234" w:tentative="1">
      <w:start w:val="1"/>
      <w:numFmt w:val="decimal"/>
      <w:lvlText w:val="%7."/>
      <w:lvlJc w:val="left"/>
      <w:pPr>
        <w:ind w:left="5040" w:hanging="360"/>
      </w:pPr>
    </w:lvl>
    <w:lvl w:ilvl="7" w:tplc="3DAC84B0" w:tentative="1">
      <w:start w:val="1"/>
      <w:numFmt w:val="lowerLetter"/>
      <w:lvlText w:val="%8."/>
      <w:lvlJc w:val="left"/>
      <w:pPr>
        <w:ind w:left="5760" w:hanging="360"/>
      </w:pPr>
    </w:lvl>
    <w:lvl w:ilvl="8" w:tplc="DBE0C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402"/>
    <w:multiLevelType w:val="hybridMultilevel"/>
    <w:tmpl w:val="D46A67AC"/>
    <w:lvl w:ilvl="0" w:tplc="EB023626">
      <w:start w:val="1"/>
      <w:numFmt w:val="lowerLetter"/>
      <w:lvlText w:val="%1)"/>
      <w:lvlJc w:val="left"/>
      <w:pPr>
        <w:ind w:left="1140" w:hanging="360"/>
      </w:pPr>
    </w:lvl>
    <w:lvl w:ilvl="1" w:tplc="BB648A5C" w:tentative="1">
      <w:start w:val="1"/>
      <w:numFmt w:val="lowerLetter"/>
      <w:lvlText w:val="%2."/>
      <w:lvlJc w:val="left"/>
      <w:pPr>
        <w:ind w:left="1860" w:hanging="360"/>
      </w:pPr>
    </w:lvl>
    <w:lvl w:ilvl="2" w:tplc="4EAA4950" w:tentative="1">
      <w:start w:val="1"/>
      <w:numFmt w:val="lowerRoman"/>
      <w:lvlText w:val="%3."/>
      <w:lvlJc w:val="right"/>
      <w:pPr>
        <w:ind w:left="2580" w:hanging="180"/>
      </w:pPr>
    </w:lvl>
    <w:lvl w:ilvl="3" w:tplc="E1EE01A8" w:tentative="1">
      <w:start w:val="1"/>
      <w:numFmt w:val="decimal"/>
      <w:lvlText w:val="%4."/>
      <w:lvlJc w:val="left"/>
      <w:pPr>
        <w:ind w:left="3300" w:hanging="360"/>
      </w:pPr>
    </w:lvl>
    <w:lvl w:ilvl="4" w:tplc="CEB80ED2" w:tentative="1">
      <w:start w:val="1"/>
      <w:numFmt w:val="lowerLetter"/>
      <w:lvlText w:val="%5."/>
      <w:lvlJc w:val="left"/>
      <w:pPr>
        <w:ind w:left="4020" w:hanging="360"/>
      </w:pPr>
    </w:lvl>
    <w:lvl w:ilvl="5" w:tplc="D0E203FE" w:tentative="1">
      <w:start w:val="1"/>
      <w:numFmt w:val="lowerRoman"/>
      <w:lvlText w:val="%6."/>
      <w:lvlJc w:val="right"/>
      <w:pPr>
        <w:ind w:left="4740" w:hanging="180"/>
      </w:pPr>
    </w:lvl>
    <w:lvl w:ilvl="6" w:tplc="9456393C" w:tentative="1">
      <w:start w:val="1"/>
      <w:numFmt w:val="decimal"/>
      <w:lvlText w:val="%7."/>
      <w:lvlJc w:val="left"/>
      <w:pPr>
        <w:ind w:left="5460" w:hanging="360"/>
      </w:pPr>
    </w:lvl>
    <w:lvl w:ilvl="7" w:tplc="38F6A498" w:tentative="1">
      <w:start w:val="1"/>
      <w:numFmt w:val="lowerLetter"/>
      <w:lvlText w:val="%8."/>
      <w:lvlJc w:val="left"/>
      <w:pPr>
        <w:ind w:left="6180" w:hanging="360"/>
      </w:pPr>
    </w:lvl>
    <w:lvl w:ilvl="8" w:tplc="0A5CB78E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13A39AD"/>
    <w:multiLevelType w:val="hybridMultilevel"/>
    <w:tmpl w:val="35BCFA78"/>
    <w:lvl w:ilvl="0" w:tplc="9DD6A8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B0C4BFC" w:tentative="1">
      <w:start w:val="1"/>
      <w:numFmt w:val="lowerLetter"/>
      <w:lvlText w:val="%2."/>
      <w:lvlJc w:val="left"/>
      <w:pPr>
        <w:ind w:left="1440" w:hanging="360"/>
      </w:pPr>
    </w:lvl>
    <w:lvl w:ilvl="2" w:tplc="79DEAC32" w:tentative="1">
      <w:start w:val="1"/>
      <w:numFmt w:val="lowerRoman"/>
      <w:lvlText w:val="%3."/>
      <w:lvlJc w:val="right"/>
      <w:pPr>
        <w:ind w:left="2160" w:hanging="180"/>
      </w:pPr>
    </w:lvl>
    <w:lvl w:ilvl="3" w:tplc="7E72776A" w:tentative="1">
      <w:start w:val="1"/>
      <w:numFmt w:val="decimal"/>
      <w:lvlText w:val="%4."/>
      <w:lvlJc w:val="left"/>
      <w:pPr>
        <w:ind w:left="2880" w:hanging="360"/>
      </w:pPr>
    </w:lvl>
    <w:lvl w:ilvl="4" w:tplc="BFCED984" w:tentative="1">
      <w:start w:val="1"/>
      <w:numFmt w:val="lowerLetter"/>
      <w:lvlText w:val="%5."/>
      <w:lvlJc w:val="left"/>
      <w:pPr>
        <w:ind w:left="3600" w:hanging="360"/>
      </w:pPr>
    </w:lvl>
    <w:lvl w:ilvl="5" w:tplc="1E84F5FC" w:tentative="1">
      <w:start w:val="1"/>
      <w:numFmt w:val="lowerRoman"/>
      <w:lvlText w:val="%6."/>
      <w:lvlJc w:val="right"/>
      <w:pPr>
        <w:ind w:left="4320" w:hanging="180"/>
      </w:pPr>
    </w:lvl>
    <w:lvl w:ilvl="6" w:tplc="699A9226" w:tentative="1">
      <w:start w:val="1"/>
      <w:numFmt w:val="decimal"/>
      <w:lvlText w:val="%7."/>
      <w:lvlJc w:val="left"/>
      <w:pPr>
        <w:ind w:left="5040" w:hanging="360"/>
      </w:pPr>
    </w:lvl>
    <w:lvl w:ilvl="7" w:tplc="5A7EE5BA" w:tentative="1">
      <w:start w:val="1"/>
      <w:numFmt w:val="lowerLetter"/>
      <w:lvlText w:val="%8."/>
      <w:lvlJc w:val="left"/>
      <w:pPr>
        <w:ind w:left="5760" w:hanging="360"/>
      </w:pPr>
    </w:lvl>
    <w:lvl w:ilvl="8" w:tplc="CA00F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D142F"/>
    <w:multiLevelType w:val="hybridMultilevel"/>
    <w:tmpl w:val="6556F212"/>
    <w:lvl w:ilvl="0" w:tplc="6E820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9BA0AA8" w:tentative="1">
      <w:start w:val="1"/>
      <w:numFmt w:val="lowerLetter"/>
      <w:lvlText w:val="%2."/>
      <w:lvlJc w:val="left"/>
      <w:pPr>
        <w:ind w:left="1440" w:hanging="360"/>
      </w:pPr>
    </w:lvl>
    <w:lvl w:ilvl="2" w:tplc="3A28752E" w:tentative="1">
      <w:start w:val="1"/>
      <w:numFmt w:val="lowerRoman"/>
      <w:lvlText w:val="%3."/>
      <w:lvlJc w:val="right"/>
      <w:pPr>
        <w:ind w:left="2160" w:hanging="180"/>
      </w:pPr>
    </w:lvl>
    <w:lvl w:ilvl="3" w:tplc="F100206A" w:tentative="1">
      <w:start w:val="1"/>
      <w:numFmt w:val="decimal"/>
      <w:lvlText w:val="%4."/>
      <w:lvlJc w:val="left"/>
      <w:pPr>
        <w:ind w:left="2880" w:hanging="360"/>
      </w:pPr>
    </w:lvl>
    <w:lvl w:ilvl="4" w:tplc="FC8E8054" w:tentative="1">
      <w:start w:val="1"/>
      <w:numFmt w:val="lowerLetter"/>
      <w:lvlText w:val="%5."/>
      <w:lvlJc w:val="left"/>
      <w:pPr>
        <w:ind w:left="3600" w:hanging="360"/>
      </w:pPr>
    </w:lvl>
    <w:lvl w:ilvl="5" w:tplc="A9A49C68" w:tentative="1">
      <w:start w:val="1"/>
      <w:numFmt w:val="lowerRoman"/>
      <w:lvlText w:val="%6."/>
      <w:lvlJc w:val="right"/>
      <w:pPr>
        <w:ind w:left="4320" w:hanging="180"/>
      </w:pPr>
    </w:lvl>
    <w:lvl w:ilvl="6" w:tplc="AEFA4DE0" w:tentative="1">
      <w:start w:val="1"/>
      <w:numFmt w:val="decimal"/>
      <w:lvlText w:val="%7."/>
      <w:lvlJc w:val="left"/>
      <w:pPr>
        <w:ind w:left="5040" w:hanging="360"/>
      </w:pPr>
    </w:lvl>
    <w:lvl w:ilvl="7" w:tplc="1F708CA4" w:tentative="1">
      <w:start w:val="1"/>
      <w:numFmt w:val="lowerLetter"/>
      <w:lvlText w:val="%8."/>
      <w:lvlJc w:val="left"/>
      <w:pPr>
        <w:ind w:left="5760" w:hanging="360"/>
      </w:pPr>
    </w:lvl>
    <w:lvl w:ilvl="8" w:tplc="EF02B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7799D"/>
    <w:multiLevelType w:val="hybridMultilevel"/>
    <w:tmpl w:val="8C120C5E"/>
    <w:lvl w:ilvl="0" w:tplc="8C70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2C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2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9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6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3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F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62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9750F"/>
    <w:multiLevelType w:val="hybridMultilevel"/>
    <w:tmpl w:val="3D429548"/>
    <w:lvl w:ilvl="0" w:tplc="C9E622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A6A46F4" w:tentative="1">
      <w:start w:val="1"/>
      <w:numFmt w:val="lowerLetter"/>
      <w:lvlText w:val="%2."/>
      <w:lvlJc w:val="left"/>
      <w:pPr>
        <w:ind w:left="1440" w:hanging="360"/>
      </w:pPr>
    </w:lvl>
    <w:lvl w:ilvl="2" w:tplc="727ED23A" w:tentative="1">
      <w:start w:val="1"/>
      <w:numFmt w:val="lowerRoman"/>
      <w:lvlText w:val="%3."/>
      <w:lvlJc w:val="right"/>
      <w:pPr>
        <w:ind w:left="2160" w:hanging="180"/>
      </w:pPr>
    </w:lvl>
    <w:lvl w:ilvl="3" w:tplc="9D961E42" w:tentative="1">
      <w:start w:val="1"/>
      <w:numFmt w:val="decimal"/>
      <w:lvlText w:val="%4."/>
      <w:lvlJc w:val="left"/>
      <w:pPr>
        <w:ind w:left="2880" w:hanging="360"/>
      </w:pPr>
    </w:lvl>
    <w:lvl w:ilvl="4" w:tplc="19E242BA" w:tentative="1">
      <w:start w:val="1"/>
      <w:numFmt w:val="lowerLetter"/>
      <w:lvlText w:val="%5."/>
      <w:lvlJc w:val="left"/>
      <w:pPr>
        <w:ind w:left="3600" w:hanging="360"/>
      </w:pPr>
    </w:lvl>
    <w:lvl w:ilvl="5" w:tplc="32485132" w:tentative="1">
      <w:start w:val="1"/>
      <w:numFmt w:val="lowerRoman"/>
      <w:lvlText w:val="%6."/>
      <w:lvlJc w:val="right"/>
      <w:pPr>
        <w:ind w:left="4320" w:hanging="180"/>
      </w:pPr>
    </w:lvl>
    <w:lvl w:ilvl="6" w:tplc="572A7F4C" w:tentative="1">
      <w:start w:val="1"/>
      <w:numFmt w:val="decimal"/>
      <w:lvlText w:val="%7."/>
      <w:lvlJc w:val="left"/>
      <w:pPr>
        <w:ind w:left="5040" w:hanging="360"/>
      </w:pPr>
    </w:lvl>
    <w:lvl w:ilvl="7" w:tplc="EC4E1862" w:tentative="1">
      <w:start w:val="1"/>
      <w:numFmt w:val="lowerLetter"/>
      <w:lvlText w:val="%8."/>
      <w:lvlJc w:val="left"/>
      <w:pPr>
        <w:ind w:left="5760" w:hanging="360"/>
      </w:pPr>
    </w:lvl>
    <w:lvl w:ilvl="8" w:tplc="DCB0F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33D5A"/>
    <w:multiLevelType w:val="hybridMultilevel"/>
    <w:tmpl w:val="D0D2C43C"/>
    <w:lvl w:ilvl="0" w:tplc="7EF644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F587AA8" w:tentative="1">
      <w:start w:val="1"/>
      <w:numFmt w:val="lowerLetter"/>
      <w:lvlText w:val="%2."/>
      <w:lvlJc w:val="left"/>
      <w:pPr>
        <w:ind w:left="1440" w:hanging="360"/>
      </w:pPr>
    </w:lvl>
    <w:lvl w:ilvl="2" w:tplc="FD82F3BE" w:tentative="1">
      <w:start w:val="1"/>
      <w:numFmt w:val="lowerRoman"/>
      <w:lvlText w:val="%3."/>
      <w:lvlJc w:val="right"/>
      <w:pPr>
        <w:ind w:left="2160" w:hanging="180"/>
      </w:pPr>
    </w:lvl>
    <w:lvl w:ilvl="3" w:tplc="5E22AE86" w:tentative="1">
      <w:start w:val="1"/>
      <w:numFmt w:val="decimal"/>
      <w:lvlText w:val="%4."/>
      <w:lvlJc w:val="left"/>
      <w:pPr>
        <w:ind w:left="2880" w:hanging="360"/>
      </w:pPr>
    </w:lvl>
    <w:lvl w:ilvl="4" w:tplc="D78CD8F0" w:tentative="1">
      <w:start w:val="1"/>
      <w:numFmt w:val="lowerLetter"/>
      <w:lvlText w:val="%5."/>
      <w:lvlJc w:val="left"/>
      <w:pPr>
        <w:ind w:left="3600" w:hanging="360"/>
      </w:pPr>
    </w:lvl>
    <w:lvl w:ilvl="5" w:tplc="24D42E76" w:tentative="1">
      <w:start w:val="1"/>
      <w:numFmt w:val="lowerRoman"/>
      <w:lvlText w:val="%6."/>
      <w:lvlJc w:val="right"/>
      <w:pPr>
        <w:ind w:left="4320" w:hanging="180"/>
      </w:pPr>
    </w:lvl>
    <w:lvl w:ilvl="6" w:tplc="D724417E" w:tentative="1">
      <w:start w:val="1"/>
      <w:numFmt w:val="decimal"/>
      <w:lvlText w:val="%7."/>
      <w:lvlJc w:val="left"/>
      <w:pPr>
        <w:ind w:left="5040" w:hanging="360"/>
      </w:pPr>
    </w:lvl>
    <w:lvl w:ilvl="7" w:tplc="ED7C4EDE" w:tentative="1">
      <w:start w:val="1"/>
      <w:numFmt w:val="lowerLetter"/>
      <w:lvlText w:val="%8."/>
      <w:lvlJc w:val="left"/>
      <w:pPr>
        <w:ind w:left="5760" w:hanging="360"/>
      </w:pPr>
    </w:lvl>
    <w:lvl w:ilvl="8" w:tplc="28FA6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51D07"/>
    <w:multiLevelType w:val="hybridMultilevel"/>
    <w:tmpl w:val="948C69A4"/>
    <w:lvl w:ilvl="0" w:tplc="78BC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B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EA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4A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4A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2D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A4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6D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67CE2"/>
    <w:multiLevelType w:val="hybridMultilevel"/>
    <w:tmpl w:val="A072D9E4"/>
    <w:lvl w:ilvl="0" w:tplc="F3D272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486943A" w:tentative="1">
      <w:start w:val="1"/>
      <w:numFmt w:val="lowerLetter"/>
      <w:lvlText w:val="%2."/>
      <w:lvlJc w:val="left"/>
      <w:pPr>
        <w:ind w:left="1440" w:hanging="360"/>
      </w:pPr>
    </w:lvl>
    <w:lvl w:ilvl="2" w:tplc="EAB0DEC4" w:tentative="1">
      <w:start w:val="1"/>
      <w:numFmt w:val="lowerRoman"/>
      <w:lvlText w:val="%3."/>
      <w:lvlJc w:val="right"/>
      <w:pPr>
        <w:ind w:left="2160" w:hanging="180"/>
      </w:pPr>
    </w:lvl>
    <w:lvl w:ilvl="3" w:tplc="95D0E3D6" w:tentative="1">
      <w:start w:val="1"/>
      <w:numFmt w:val="decimal"/>
      <w:lvlText w:val="%4."/>
      <w:lvlJc w:val="left"/>
      <w:pPr>
        <w:ind w:left="2880" w:hanging="360"/>
      </w:pPr>
    </w:lvl>
    <w:lvl w:ilvl="4" w:tplc="46BC26CA" w:tentative="1">
      <w:start w:val="1"/>
      <w:numFmt w:val="lowerLetter"/>
      <w:lvlText w:val="%5."/>
      <w:lvlJc w:val="left"/>
      <w:pPr>
        <w:ind w:left="3600" w:hanging="360"/>
      </w:pPr>
    </w:lvl>
    <w:lvl w:ilvl="5" w:tplc="895880FE" w:tentative="1">
      <w:start w:val="1"/>
      <w:numFmt w:val="lowerRoman"/>
      <w:lvlText w:val="%6."/>
      <w:lvlJc w:val="right"/>
      <w:pPr>
        <w:ind w:left="4320" w:hanging="180"/>
      </w:pPr>
    </w:lvl>
    <w:lvl w:ilvl="6" w:tplc="1492635E" w:tentative="1">
      <w:start w:val="1"/>
      <w:numFmt w:val="decimal"/>
      <w:lvlText w:val="%7."/>
      <w:lvlJc w:val="left"/>
      <w:pPr>
        <w:ind w:left="5040" w:hanging="360"/>
      </w:pPr>
    </w:lvl>
    <w:lvl w:ilvl="7" w:tplc="A82C3F24" w:tentative="1">
      <w:start w:val="1"/>
      <w:numFmt w:val="lowerLetter"/>
      <w:lvlText w:val="%8."/>
      <w:lvlJc w:val="left"/>
      <w:pPr>
        <w:ind w:left="5760" w:hanging="360"/>
      </w:pPr>
    </w:lvl>
    <w:lvl w:ilvl="8" w:tplc="C85C2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3B0D"/>
    <w:multiLevelType w:val="hybridMultilevel"/>
    <w:tmpl w:val="565460B0"/>
    <w:lvl w:ilvl="0" w:tplc="009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A3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01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AD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C2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C8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A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E3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88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E4855"/>
    <w:multiLevelType w:val="hybridMultilevel"/>
    <w:tmpl w:val="9E584300"/>
    <w:lvl w:ilvl="0" w:tplc="7F7C1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1403582" w:tentative="1">
      <w:start w:val="1"/>
      <w:numFmt w:val="lowerLetter"/>
      <w:lvlText w:val="%2."/>
      <w:lvlJc w:val="left"/>
      <w:pPr>
        <w:ind w:left="1440" w:hanging="360"/>
      </w:pPr>
    </w:lvl>
    <w:lvl w:ilvl="2" w:tplc="22884170" w:tentative="1">
      <w:start w:val="1"/>
      <w:numFmt w:val="lowerRoman"/>
      <w:lvlText w:val="%3."/>
      <w:lvlJc w:val="right"/>
      <w:pPr>
        <w:ind w:left="2160" w:hanging="180"/>
      </w:pPr>
    </w:lvl>
    <w:lvl w:ilvl="3" w:tplc="D90E76C6" w:tentative="1">
      <w:start w:val="1"/>
      <w:numFmt w:val="decimal"/>
      <w:lvlText w:val="%4."/>
      <w:lvlJc w:val="left"/>
      <w:pPr>
        <w:ind w:left="2880" w:hanging="360"/>
      </w:pPr>
    </w:lvl>
    <w:lvl w:ilvl="4" w:tplc="EFF4FC96" w:tentative="1">
      <w:start w:val="1"/>
      <w:numFmt w:val="lowerLetter"/>
      <w:lvlText w:val="%5."/>
      <w:lvlJc w:val="left"/>
      <w:pPr>
        <w:ind w:left="3600" w:hanging="360"/>
      </w:pPr>
    </w:lvl>
    <w:lvl w:ilvl="5" w:tplc="CD1E9CC4" w:tentative="1">
      <w:start w:val="1"/>
      <w:numFmt w:val="lowerRoman"/>
      <w:lvlText w:val="%6."/>
      <w:lvlJc w:val="right"/>
      <w:pPr>
        <w:ind w:left="4320" w:hanging="180"/>
      </w:pPr>
    </w:lvl>
    <w:lvl w:ilvl="6" w:tplc="AF501114" w:tentative="1">
      <w:start w:val="1"/>
      <w:numFmt w:val="decimal"/>
      <w:lvlText w:val="%7."/>
      <w:lvlJc w:val="left"/>
      <w:pPr>
        <w:ind w:left="5040" w:hanging="360"/>
      </w:pPr>
    </w:lvl>
    <w:lvl w:ilvl="7" w:tplc="A0B26D86" w:tentative="1">
      <w:start w:val="1"/>
      <w:numFmt w:val="lowerLetter"/>
      <w:lvlText w:val="%8."/>
      <w:lvlJc w:val="left"/>
      <w:pPr>
        <w:ind w:left="5760" w:hanging="360"/>
      </w:pPr>
    </w:lvl>
    <w:lvl w:ilvl="8" w:tplc="117AC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97B9F"/>
    <w:multiLevelType w:val="hybridMultilevel"/>
    <w:tmpl w:val="59463742"/>
    <w:lvl w:ilvl="0" w:tplc="C008AB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720ECA" w:tentative="1">
      <w:start w:val="1"/>
      <w:numFmt w:val="lowerLetter"/>
      <w:lvlText w:val="%2."/>
      <w:lvlJc w:val="left"/>
      <w:pPr>
        <w:ind w:left="1440" w:hanging="360"/>
      </w:pPr>
    </w:lvl>
    <w:lvl w:ilvl="2" w:tplc="9EA23EEA" w:tentative="1">
      <w:start w:val="1"/>
      <w:numFmt w:val="lowerRoman"/>
      <w:lvlText w:val="%3."/>
      <w:lvlJc w:val="right"/>
      <w:pPr>
        <w:ind w:left="2160" w:hanging="180"/>
      </w:pPr>
    </w:lvl>
    <w:lvl w:ilvl="3" w:tplc="0BF0667C" w:tentative="1">
      <w:start w:val="1"/>
      <w:numFmt w:val="decimal"/>
      <w:lvlText w:val="%4."/>
      <w:lvlJc w:val="left"/>
      <w:pPr>
        <w:ind w:left="2880" w:hanging="360"/>
      </w:pPr>
    </w:lvl>
    <w:lvl w:ilvl="4" w:tplc="10B8B970" w:tentative="1">
      <w:start w:val="1"/>
      <w:numFmt w:val="lowerLetter"/>
      <w:lvlText w:val="%5."/>
      <w:lvlJc w:val="left"/>
      <w:pPr>
        <w:ind w:left="3600" w:hanging="360"/>
      </w:pPr>
    </w:lvl>
    <w:lvl w:ilvl="5" w:tplc="A7062F50" w:tentative="1">
      <w:start w:val="1"/>
      <w:numFmt w:val="lowerRoman"/>
      <w:lvlText w:val="%6."/>
      <w:lvlJc w:val="right"/>
      <w:pPr>
        <w:ind w:left="4320" w:hanging="180"/>
      </w:pPr>
    </w:lvl>
    <w:lvl w:ilvl="6" w:tplc="56CAD708" w:tentative="1">
      <w:start w:val="1"/>
      <w:numFmt w:val="decimal"/>
      <w:lvlText w:val="%7."/>
      <w:lvlJc w:val="left"/>
      <w:pPr>
        <w:ind w:left="5040" w:hanging="360"/>
      </w:pPr>
    </w:lvl>
    <w:lvl w:ilvl="7" w:tplc="DC9E2820" w:tentative="1">
      <w:start w:val="1"/>
      <w:numFmt w:val="lowerLetter"/>
      <w:lvlText w:val="%8."/>
      <w:lvlJc w:val="left"/>
      <w:pPr>
        <w:ind w:left="5760" w:hanging="360"/>
      </w:pPr>
    </w:lvl>
    <w:lvl w:ilvl="8" w:tplc="9D4E6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229F5"/>
    <w:multiLevelType w:val="hybridMultilevel"/>
    <w:tmpl w:val="25F6CD80"/>
    <w:lvl w:ilvl="0" w:tplc="65BE8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2E0E9D2" w:tentative="1">
      <w:start w:val="1"/>
      <w:numFmt w:val="lowerLetter"/>
      <w:lvlText w:val="%2."/>
      <w:lvlJc w:val="left"/>
      <w:pPr>
        <w:ind w:left="1440" w:hanging="360"/>
      </w:pPr>
    </w:lvl>
    <w:lvl w:ilvl="2" w:tplc="E2F673C6" w:tentative="1">
      <w:start w:val="1"/>
      <w:numFmt w:val="lowerRoman"/>
      <w:lvlText w:val="%3."/>
      <w:lvlJc w:val="right"/>
      <w:pPr>
        <w:ind w:left="2160" w:hanging="180"/>
      </w:pPr>
    </w:lvl>
    <w:lvl w:ilvl="3" w:tplc="0C068420" w:tentative="1">
      <w:start w:val="1"/>
      <w:numFmt w:val="decimal"/>
      <w:lvlText w:val="%4."/>
      <w:lvlJc w:val="left"/>
      <w:pPr>
        <w:ind w:left="2880" w:hanging="360"/>
      </w:pPr>
    </w:lvl>
    <w:lvl w:ilvl="4" w:tplc="30023192" w:tentative="1">
      <w:start w:val="1"/>
      <w:numFmt w:val="lowerLetter"/>
      <w:lvlText w:val="%5."/>
      <w:lvlJc w:val="left"/>
      <w:pPr>
        <w:ind w:left="3600" w:hanging="360"/>
      </w:pPr>
    </w:lvl>
    <w:lvl w:ilvl="5" w:tplc="0C86AF4C" w:tentative="1">
      <w:start w:val="1"/>
      <w:numFmt w:val="lowerRoman"/>
      <w:lvlText w:val="%6."/>
      <w:lvlJc w:val="right"/>
      <w:pPr>
        <w:ind w:left="4320" w:hanging="180"/>
      </w:pPr>
    </w:lvl>
    <w:lvl w:ilvl="6" w:tplc="665C3C04" w:tentative="1">
      <w:start w:val="1"/>
      <w:numFmt w:val="decimal"/>
      <w:lvlText w:val="%7."/>
      <w:lvlJc w:val="left"/>
      <w:pPr>
        <w:ind w:left="5040" w:hanging="360"/>
      </w:pPr>
    </w:lvl>
    <w:lvl w:ilvl="7" w:tplc="F76A4876" w:tentative="1">
      <w:start w:val="1"/>
      <w:numFmt w:val="lowerLetter"/>
      <w:lvlText w:val="%8."/>
      <w:lvlJc w:val="left"/>
      <w:pPr>
        <w:ind w:left="5760" w:hanging="360"/>
      </w:pPr>
    </w:lvl>
    <w:lvl w:ilvl="8" w:tplc="6B6C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62100"/>
    <w:multiLevelType w:val="hybridMultilevel"/>
    <w:tmpl w:val="7C786424"/>
    <w:lvl w:ilvl="0" w:tplc="D2EE92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6AFD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E29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5455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8EF4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22B2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808B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DE26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8ECD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0402408">
    <w:abstractNumId w:val="25"/>
  </w:num>
  <w:num w:numId="2" w16cid:durableId="1571312439">
    <w:abstractNumId w:val="37"/>
  </w:num>
  <w:num w:numId="3" w16cid:durableId="849371560">
    <w:abstractNumId w:val="10"/>
  </w:num>
  <w:num w:numId="4" w16cid:durableId="321813323">
    <w:abstractNumId w:val="32"/>
  </w:num>
  <w:num w:numId="5" w16cid:durableId="1638147518">
    <w:abstractNumId w:val="22"/>
  </w:num>
  <w:num w:numId="6" w16cid:durableId="1715108245">
    <w:abstractNumId w:val="33"/>
  </w:num>
  <w:num w:numId="7" w16cid:durableId="989165212">
    <w:abstractNumId w:val="9"/>
  </w:num>
  <w:num w:numId="8" w16cid:durableId="1384256276">
    <w:abstractNumId w:val="2"/>
  </w:num>
  <w:num w:numId="9" w16cid:durableId="1561478907">
    <w:abstractNumId w:val="1"/>
  </w:num>
  <w:num w:numId="10" w16cid:durableId="354889466">
    <w:abstractNumId w:val="0"/>
  </w:num>
  <w:num w:numId="11" w16cid:durableId="1367830319">
    <w:abstractNumId w:val="12"/>
  </w:num>
  <w:num w:numId="12" w16cid:durableId="389499533">
    <w:abstractNumId w:val="18"/>
  </w:num>
  <w:num w:numId="13" w16cid:durableId="698166754">
    <w:abstractNumId w:val="24"/>
  </w:num>
  <w:num w:numId="14" w16cid:durableId="655036458">
    <w:abstractNumId w:val="38"/>
  </w:num>
  <w:num w:numId="15" w16cid:durableId="932664017">
    <w:abstractNumId w:val="26"/>
  </w:num>
  <w:num w:numId="16" w16cid:durableId="1221593719">
    <w:abstractNumId w:val="16"/>
  </w:num>
  <w:num w:numId="17" w16cid:durableId="867644596">
    <w:abstractNumId w:val="29"/>
  </w:num>
  <w:num w:numId="18" w16cid:durableId="208109068">
    <w:abstractNumId w:val="40"/>
  </w:num>
  <w:num w:numId="19" w16cid:durableId="1001004049">
    <w:abstractNumId w:val="23"/>
  </w:num>
  <w:num w:numId="20" w16cid:durableId="1291787782">
    <w:abstractNumId w:val="21"/>
  </w:num>
  <w:num w:numId="21" w16cid:durableId="1495220365">
    <w:abstractNumId w:val="36"/>
  </w:num>
  <w:num w:numId="22" w16cid:durableId="1362633817">
    <w:abstractNumId w:val="20"/>
  </w:num>
  <w:num w:numId="23" w16cid:durableId="889417391">
    <w:abstractNumId w:val="41"/>
  </w:num>
  <w:num w:numId="24" w16cid:durableId="604076507">
    <w:abstractNumId w:val="17"/>
  </w:num>
  <w:num w:numId="25" w16cid:durableId="167983061">
    <w:abstractNumId w:val="3"/>
  </w:num>
  <w:num w:numId="26" w16cid:durableId="1761026495">
    <w:abstractNumId w:val="14"/>
  </w:num>
  <w:num w:numId="27" w16cid:durableId="152182637">
    <w:abstractNumId w:val="13"/>
  </w:num>
  <w:num w:numId="28" w16cid:durableId="1286275428">
    <w:abstractNumId w:val="6"/>
  </w:num>
  <w:num w:numId="29" w16cid:durableId="940651738">
    <w:abstractNumId w:val="8"/>
  </w:num>
  <w:num w:numId="30" w16cid:durableId="1695770550">
    <w:abstractNumId w:val="28"/>
  </w:num>
  <w:num w:numId="31" w16cid:durableId="1482500454">
    <w:abstractNumId w:val="30"/>
  </w:num>
  <w:num w:numId="32" w16cid:durableId="1406218911">
    <w:abstractNumId w:val="27"/>
  </w:num>
  <w:num w:numId="33" w16cid:durableId="1078289859">
    <w:abstractNumId w:val="34"/>
  </w:num>
  <w:num w:numId="34" w16cid:durableId="624166159">
    <w:abstractNumId w:val="19"/>
  </w:num>
  <w:num w:numId="35" w16cid:durableId="386420981">
    <w:abstractNumId w:val="4"/>
  </w:num>
  <w:num w:numId="36" w16cid:durableId="740296636">
    <w:abstractNumId w:val="5"/>
  </w:num>
  <w:num w:numId="37" w16cid:durableId="1726756829">
    <w:abstractNumId w:val="11"/>
  </w:num>
  <w:num w:numId="38" w16cid:durableId="6255145">
    <w:abstractNumId w:val="35"/>
  </w:num>
  <w:num w:numId="39" w16cid:durableId="1981644716">
    <w:abstractNumId w:val="39"/>
  </w:num>
  <w:num w:numId="40" w16cid:durableId="107891323">
    <w:abstractNumId w:val="31"/>
  </w:num>
  <w:num w:numId="41" w16cid:durableId="935405673">
    <w:abstractNumId w:val="7"/>
  </w:num>
  <w:num w:numId="42" w16cid:durableId="150755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9"/>
    <w:rsid w:val="000024F5"/>
    <w:rsid w:val="000455DF"/>
    <w:rsid w:val="00085874"/>
    <w:rsid w:val="000866C5"/>
    <w:rsid w:val="00134E53"/>
    <w:rsid w:val="001D4E49"/>
    <w:rsid w:val="001E593B"/>
    <w:rsid w:val="002315B7"/>
    <w:rsid w:val="002318B8"/>
    <w:rsid w:val="00243501"/>
    <w:rsid w:val="00254EDF"/>
    <w:rsid w:val="00273622"/>
    <w:rsid w:val="0029338B"/>
    <w:rsid w:val="002A29B1"/>
    <w:rsid w:val="002A6102"/>
    <w:rsid w:val="002D67BF"/>
    <w:rsid w:val="003014D7"/>
    <w:rsid w:val="00326F24"/>
    <w:rsid w:val="00327ACA"/>
    <w:rsid w:val="003456C0"/>
    <w:rsid w:val="003962A8"/>
    <w:rsid w:val="003E53F6"/>
    <w:rsid w:val="00431ED5"/>
    <w:rsid w:val="004B5D77"/>
    <w:rsid w:val="004C5C4E"/>
    <w:rsid w:val="00523F51"/>
    <w:rsid w:val="00545D88"/>
    <w:rsid w:val="00587874"/>
    <w:rsid w:val="005D1257"/>
    <w:rsid w:val="00611485"/>
    <w:rsid w:val="006133E9"/>
    <w:rsid w:val="006243C6"/>
    <w:rsid w:val="00693EB6"/>
    <w:rsid w:val="006F69CE"/>
    <w:rsid w:val="007104DE"/>
    <w:rsid w:val="00752334"/>
    <w:rsid w:val="00777491"/>
    <w:rsid w:val="007D7AE9"/>
    <w:rsid w:val="008078C5"/>
    <w:rsid w:val="00873D0A"/>
    <w:rsid w:val="00883831"/>
    <w:rsid w:val="008A32C5"/>
    <w:rsid w:val="008B3C36"/>
    <w:rsid w:val="008C7469"/>
    <w:rsid w:val="009160FB"/>
    <w:rsid w:val="009206F1"/>
    <w:rsid w:val="00935432"/>
    <w:rsid w:val="00950927"/>
    <w:rsid w:val="009A1478"/>
    <w:rsid w:val="009F26ED"/>
    <w:rsid w:val="00A43667"/>
    <w:rsid w:val="00A62535"/>
    <w:rsid w:val="00A96DE4"/>
    <w:rsid w:val="00AB7E09"/>
    <w:rsid w:val="00B31797"/>
    <w:rsid w:val="00BD3358"/>
    <w:rsid w:val="00C4481D"/>
    <w:rsid w:val="00CA14BD"/>
    <w:rsid w:val="00CC77CA"/>
    <w:rsid w:val="00D34FF0"/>
    <w:rsid w:val="00D559F0"/>
    <w:rsid w:val="00DB6A01"/>
    <w:rsid w:val="00E250D2"/>
    <w:rsid w:val="00E330A7"/>
    <w:rsid w:val="00E66D12"/>
    <w:rsid w:val="00EB3973"/>
    <w:rsid w:val="00F47BAD"/>
    <w:rsid w:val="00F870A5"/>
    <w:rsid w:val="00F9568B"/>
    <w:rsid w:val="00FC2F0F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6C6E"/>
  <w15:chartTrackingRefBased/>
  <w15:docId w15:val="{35199FDE-F40F-4707-B111-A083B7C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Style1"/>
    <w:next w:val="Style1"/>
    <w:link w:val="Balk1Char"/>
    <w:qFormat/>
    <w:rsid w:val="00FF1160"/>
    <w:pPr>
      <w:keepNext/>
      <w:widowControl w:val="0"/>
      <w:numPr>
        <w:numId w:val="9"/>
      </w:numPr>
      <w:suppressAutoHyphens/>
      <w:ind w:left="1440"/>
      <w:outlineLvl w:val="0"/>
    </w:pPr>
    <w:rPr>
      <w:rFonts w:eastAsia="Times New Roman"/>
      <w:bCs/>
      <w:szCs w:val="24"/>
      <w:lang w:val="x-none" w:eastAsia="ar-SA"/>
    </w:rPr>
  </w:style>
  <w:style w:type="paragraph" w:styleId="Balk2">
    <w:name w:val="heading 2"/>
    <w:basedOn w:val="Normal"/>
    <w:next w:val="Normal"/>
    <w:link w:val="Balk2Char"/>
    <w:qFormat/>
    <w:rsid w:val="00FF1160"/>
    <w:pPr>
      <w:keepNext/>
      <w:widowControl w:val="0"/>
      <w:numPr>
        <w:numId w:val="13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kern w:val="0"/>
      <w:sz w:val="24"/>
      <w:szCs w:val="28"/>
      <w:lang w:eastAsia="ar-SA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1160"/>
    <w:pPr>
      <w:keepNext/>
      <w:keepLines/>
      <w:numPr>
        <w:numId w:val="12"/>
      </w:numPr>
      <w:spacing w:before="120" w:after="120" w:line="276" w:lineRule="auto"/>
      <w:jc w:val="both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F1160"/>
    <w:rPr>
      <w:rFonts w:eastAsia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Balk2Char">
    <w:name w:val="Başlık 2 Char"/>
    <w:basedOn w:val="VarsaylanParagrafYazTipi"/>
    <w:link w:val="Balk2"/>
    <w:rsid w:val="00FF1160"/>
    <w:rPr>
      <w:rFonts w:ascii="Times New Roman" w:eastAsia="Times New Roman" w:hAnsi="Times New Roman" w:cs="Times New Roman"/>
      <w:b/>
      <w:bCs/>
      <w:iCs/>
      <w:kern w:val="0"/>
      <w:sz w:val="24"/>
      <w:szCs w:val="28"/>
      <w:lang w:val="en-US" w:eastAsia="ar-SA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FF1160"/>
    <w:rPr>
      <w:rFonts w:ascii="Times New Roman" w:eastAsiaTheme="majorEastAsia" w:hAnsi="Times New Roman" w:cstheme="majorBidi"/>
      <w:b/>
      <w:kern w:val="0"/>
      <w:sz w:val="24"/>
      <w:szCs w:val="24"/>
      <w:lang w:val="en-US"/>
      <w14:ligatures w14:val="none"/>
    </w:rPr>
  </w:style>
  <w:style w:type="character" w:styleId="YerTutucuMetni">
    <w:name w:val="Placeholder Text"/>
    <w:basedOn w:val="VarsaylanParagrafYazTipi"/>
    <w:rsid w:val="00FF1160"/>
    <w:rPr>
      <w:color w:val="808080"/>
    </w:rPr>
  </w:style>
  <w:style w:type="paragraph" w:styleId="ListeParagraf">
    <w:name w:val="List Paragraph"/>
    <w:basedOn w:val="Normal"/>
    <w:link w:val="ListeParagrafChar"/>
    <w:uiPriority w:val="34"/>
    <w:qFormat/>
    <w:rsid w:val="00FF1160"/>
    <w:pPr>
      <w:ind w:left="720"/>
      <w:contextualSpacing/>
    </w:pPr>
  </w:style>
  <w:style w:type="table" w:styleId="TabloKlavuzu">
    <w:name w:val="Table Grid"/>
    <w:basedOn w:val="NormalTablo"/>
    <w:uiPriority w:val="39"/>
    <w:rsid w:val="00FF1160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116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F1160"/>
    <w:rPr>
      <w:color w:val="605E5C"/>
      <w:shd w:val="clear" w:color="auto" w:fill="E1DFDD"/>
    </w:rPr>
  </w:style>
  <w:style w:type="paragraph" w:styleId="GvdeMetniGirintisi2">
    <w:name w:val="Body Text Indent 2"/>
    <w:basedOn w:val="Normal"/>
    <w:link w:val="GvdeMetniGirintisi2Char"/>
    <w:unhideWhenUsed/>
    <w:rsid w:val="00FF116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kern w:val="0"/>
      <w:sz w:val="24"/>
      <w:lang w:val="x-none"/>
      <w14:ligatures w14:val="none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1160"/>
    <w:rPr>
      <w:rFonts w:ascii="Times New Roman" w:eastAsia="Calibri" w:hAnsi="Times New Roman" w:cs="Times New Roman"/>
      <w:kern w:val="0"/>
      <w:sz w:val="24"/>
      <w:lang w:val="x-none"/>
      <w14:ligatures w14:val="none"/>
    </w:rPr>
  </w:style>
  <w:style w:type="paragraph" w:styleId="stBilgi">
    <w:name w:val="header"/>
    <w:basedOn w:val="Normal"/>
    <w:link w:val="stBilgiChar1"/>
    <w:uiPriority w:val="99"/>
    <w:unhideWhenUsed/>
    <w:rsid w:val="00FF1160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stBilgiChar1">
    <w:name w:val="Üst Bilgi Char1"/>
    <w:basedOn w:val="VarsaylanParagrafYazTipi"/>
    <w:link w:val="stBilgi"/>
    <w:uiPriority w:val="99"/>
    <w:rsid w:val="00FF1160"/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customStyle="1" w:styleId="stBilgiChar">
    <w:name w:val="Üst Bilgi Char"/>
    <w:basedOn w:val="VarsaylanParagrafYazTipi"/>
    <w:link w:val="stBilgi1"/>
    <w:uiPriority w:val="99"/>
    <w:rsid w:val="00FF1160"/>
  </w:style>
  <w:style w:type="paragraph" w:styleId="AltBilgi">
    <w:name w:val="footer"/>
    <w:basedOn w:val="Normal"/>
    <w:link w:val="AltBilgiChar1"/>
    <w:uiPriority w:val="99"/>
    <w:unhideWhenUsed/>
    <w:rsid w:val="00FF1160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AltBilgiChar1">
    <w:name w:val="Alt Bilgi Char1"/>
    <w:basedOn w:val="VarsaylanParagrafYazTipi"/>
    <w:link w:val="AltBilgi"/>
    <w:uiPriority w:val="99"/>
    <w:rsid w:val="00FF1160"/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customStyle="1" w:styleId="AltBilgiChar">
    <w:name w:val="Alt Bilgi Char"/>
    <w:basedOn w:val="VarsaylanParagrafYazTipi"/>
    <w:link w:val="AltBilgi1"/>
    <w:uiPriority w:val="99"/>
    <w:rsid w:val="00FF1160"/>
  </w:style>
  <w:style w:type="character" w:customStyle="1" w:styleId="WW8Num2z0">
    <w:name w:val="WW8Num2z0"/>
    <w:rsid w:val="00FF1160"/>
    <w:rPr>
      <w:rFonts w:ascii="Symbol" w:eastAsia="Times New Roman" w:hAnsi="Symbol" w:cs="Times New Roman"/>
    </w:rPr>
  </w:style>
  <w:style w:type="character" w:customStyle="1" w:styleId="WW8Num3z0">
    <w:name w:val="WW8Num3z0"/>
    <w:rsid w:val="00FF1160"/>
    <w:rPr>
      <w:rFonts w:ascii="Symbol" w:hAnsi="Symbol"/>
    </w:rPr>
  </w:style>
  <w:style w:type="character" w:customStyle="1" w:styleId="WW8Num4z0">
    <w:name w:val="WW8Num4z0"/>
    <w:rsid w:val="00FF1160"/>
    <w:rPr>
      <w:rFonts w:ascii="Wingdings" w:hAnsi="Wingdings"/>
    </w:rPr>
  </w:style>
  <w:style w:type="character" w:customStyle="1" w:styleId="WW8Num5z0">
    <w:name w:val="WW8Num5z0"/>
    <w:rsid w:val="00FF1160"/>
    <w:rPr>
      <w:rFonts w:ascii="Wingdings" w:hAnsi="Wingdings"/>
    </w:rPr>
  </w:style>
  <w:style w:type="character" w:customStyle="1" w:styleId="WW8Num6z0">
    <w:name w:val="WW8Num6z0"/>
    <w:rsid w:val="00FF1160"/>
    <w:rPr>
      <w:rFonts w:ascii="Wingdings" w:hAnsi="Wingdings"/>
    </w:rPr>
  </w:style>
  <w:style w:type="character" w:customStyle="1" w:styleId="WW8Num7z0">
    <w:name w:val="WW8Num7z0"/>
    <w:rsid w:val="00FF1160"/>
    <w:rPr>
      <w:rFonts w:ascii="Symbol" w:hAnsi="Symbol"/>
    </w:rPr>
  </w:style>
  <w:style w:type="character" w:customStyle="1" w:styleId="WW8Num7z1">
    <w:name w:val="WW8Num7z1"/>
    <w:rsid w:val="00FF1160"/>
    <w:rPr>
      <w:rFonts w:ascii="Courier New" w:hAnsi="Courier New" w:cs="Courier New"/>
    </w:rPr>
  </w:style>
  <w:style w:type="character" w:customStyle="1" w:styleId="WW8Num7z2">
    <w:name w:val="WW8Num7z2"/>
    <w:rsid w:val="00FF1160"/>
    <w:rPr>
      <w:rFonts w:ascii="Wingdings" w:hAnsi="Wingdings"/>
    </w:rPr>
  </w:style>
  <w:style w:type="character" w:customStyle="1" w:styleId="WW8Num8z0">
    <w:name w:val="WW8Num8z0"/>
    <w:rsid w:val="00FF1160"/>
    <w:rPr>
      <w:rFonts w:ascii="Symbol" w:hAnsi="Symbol"/>
    </w:rPr>
  </w:style>
  <w:style w:type="character" w:customStyle="1" w:styleId="WW8Num8z1">
    <w:name w:val="WW8Num8z1"/>
    <w:rsid w:val="00FF1160"/>
    <w:rPr>
      <w:rFonts w:ascii="Courier New" w:hAnsi="Courier New" w:cs="Courier New"/>
    </w:rPr>
  </w:style>
  <w:style w:type="character" w:customStyle="1" w:styleId="WW8Num8z2">
    <w:name w:val="WW8Num8z2"/>
    <w:rsid w:val="00FF1160"/>
    <w:rPr>
      <w:rFonts w:ascii="Wingdings" w:hAnsi="Wingdings"/>
    </w:rPr>
  </w:style>
  <w:style w:type="character" w:customStyle="1" w:styleId="WW8Num9z0">
    <w:name w:val="WW8Num9z0"/>
    <w:rsid w:val="00FF1160"/>
    <w:rPr>
      <w:rFonts w:ascii="Symbol" w:hAnsi="Symbol"/>
    </w:rPr>
  </w:style>
  <w:style w:type="character" w:customStyle="1" w:styleId="WW8Num9z1">
    <w:name w:val="WW8Num9z1"/>
    <w:rsid w:val="00FF1160"/>
    <w:rPr>
      <w:rFonts w:ascii="Courier New" w:hAnsi="Courier New" w:cs="Courier New"/>
    </w:rPr>
  </w:style>
  <w:style w:type="character" w:customStyle="1" w:styleId="WW8Num9z2">
    <w:name w:val="WW8Num9z2"/>
    <w:rsid w:val="00FF1160"/>
    <w:rPr>
      <w:rFonts w:ascii="Wingdings" w:hAnsi="Wingdings"/>
    </w:rPr>
  </w:style>
  <w:style w:type="character" w:customStyle="1" w:styleId="WW8Num10z0">
    <w:name w:val="WW8Num10z0"/>
    <w:rsid w:val="00FF1160"/>
    <w:rPr>
      <w:rFonts w:ascii="Symbol" w:hAnsi="Symbol"/>
    </w:rPr>
  </w:style>
  <w:style w:type="character" w:customStyle="1" w:styleId="WW8Num10z1">
    <w:name w:val="WW8Num10z1"/>
    <w:rsid w:val="00FF1160"/>
    <w:rPr>
      <w:rFonts w:ascii="Courier New" w:hAnsi="Courier New" w:cs="Courier New"/>
    </w:rPr>
  </w:style>
  <w:style w:type="character" w:customStyle="1" w:styleId="WW8Num10z2">
    <w:name w:val="WW8Num10z2"/>
    <w:rsid w:val="00FF1160"/>
    <w:rPr>
      <w:rFonts w:ascii="Wingdings" w:hAnsi="Wingdings"/>
    </w:rPr>
  </w:style>
  <w:style w:type="character" w:customStyle="1" w:styleId="WW8Num11z0">
    <w:name w:val="WW8Num11z0"/>
    <w:rsid w:val="00FF1160"/>
    <w:rPr>
      <w:rFonts w:ascii="Symbol" w:hAnsi="Symbol"/>
    </w:rPr>
  </w:style>
  <w:style w:type="character" w:customStyle="1" w:styleId="WW8Num11z1">
    <w:name w:val="WW8Num11z1"/>
    <w:rsid w:val="00FF1160"/>
    <w:rPr>
      <w:rFonts w:ascii="Courier New" w:hAnsi="Courier New" w:cs="Courier New"/>
    </w:rPr>
  </w:style>
  <w:style w:type="character" w:customStyle="1" w:styleId="WW8Num11z2">
    <w:name w:val="WW8Num11z2"/>
    <w:rsid w:val="00FF1160"/>
    <w:rPr>
      <w:rFonts w:ascii="Wingdings" w:hAnsi="Wingdings"/>
    </w:rPr>
  </w:style>
  <w:style w:type="character" w:customStyle="1" w:styleId="WW8Num12z0">
    <w:name w:val="WW8Num12z0"/>
    <w:rsid w:val="00FF1160"/>
    <w:rPr>
      <w:rFonts w:ascii="Symbol" w:hAnsi="Symbol"/>
    </w:rPr>
  </w:style>
  <w:style w:type="character" w:customStyle="1" w:styleId="WW8Num12z1">
    <w:name w:val="WW8Num12z1"/>
    <w:rsid w:val="00FF1160"/>
    <w:rPr>
      <w:rFonts w:ascii="Courier New" w:hAnsi="Courier New" w:cs="Courier New"/>
    </w:rPr>
  </w:style>
  <w:style w:type="character" w:customStyle="1" w:styleId="WW8Num12z2">
    <w:name w:val="WW8Num12z2"/>
    <w:rsid w:val="00FF1160"/>
    <w:rPr>
      <w:rFonts w:ascii="Wingdings" w:hAnsi="Wingdings"/>
    </w:rPr>
  </w:style>
  <w:style w:type="character" w:customStyle="1" w:styleId="WW8Num13z0">
    <w:name w:val="WW8Num13z0"/>
    <w:rsid w:val="00FF1160"/>
    <w:rPr>
      <w:rFonts w:ascii="Symbol" w:hAnsi="Symbol"/>
    </w:rPr>
  </w:style>
  <w:style w:type="character" w:customStyle="1" w:styleId="WW8Num13z1">
    <w:name w:val="WW8Num13z1"/>
    <w:rsid w:val="00FF1160"/>
    <w:rPr>
      <w:rFonts w:ascii="Courier New" w:hAnsi="Courier New" w:cs="Courier New"/>
    </w:rPr>
  </w:style>
  <w:style w:type="character" w:customStyle="1" w:styleId="WW8Num13z2">
    <w:name w:val="WW8Num13z2"/>
    <w:rsid w:val="00FF1160"/>
    <w:rPr>
      <w:rFonts w:ascii="Wingdings" w:hAnsi="Wingdings"/>
    </w:rPr>
  </w:style>
  <w:style w:type="character" w:customStyle="1" w:styleId="WW8Num14z0">
    <w:name w:val="WW8Num14z0"/>
    <w:rsid w:val="00FF1160"/>
    <w:rPr>
      <w:rFonts w:ascii="Symbol" w:hAnsi="Symbol"/>
    </w:rPr>
  </w:style>
  <w:style w:type="character" w:customStyle="1" w:styleId="WW8Num14z1">
    <w:name w:val="WW8Num14z1"/>
    <w:rsid w:val="00FF1160"/>
    <w:rPr>
      <w:rFonts w:ascii="Courier New" w:hAnsi="Courier New" w:cs="Courier New"/>
    </w:rPr>
  </w:style>
  <w:style w:type="character" w:customStyle="1" w:styleId="WW8Num14z2">
    <w:name w:val="WW8Num14z2"/>
    <w:rsid w:val="00FF1160"/>
    <w:rPr>
      <w:rFonts w:ascii="Wingdings" w:hAnsi="Wingdings"/>
    </w:rPr>
  </w:style>
  <w:style w:type="character" w:customStyle="1" w:styleId="WW8Num15z0">
    <w:name w:val="WW8Num15z0"/>
    <w:rsid w:val="00FF1160"/>
    <w:rPr>
      <w:rFonts w:ascii="Symbol" w:hAnsi="Symbol"/>
    </w:rPr>
  </w:style>
  <w:style w:type="character" w:customStyle="1" w:styleId="WW8Num15z1">
    <w:name w:val="WW8Num15z1"/>
    <w:rsid w:val="00FF1160"/>
    <w:rPr>
      <w:rFonts w:ascii="Courier New" w:hAnsi="Courier New" w:cs="Courier New"/>
    </w:rPr>
  </w:style>
  <w:style w:type="character" w:customStyle="1" w:styleId="WW8Num15z2">
    <w:name w:val="WW8Num15z2"/>
    <w:rsid w:val="00FF1160"/>
    <w:rPr>
      <w:rFonts w:ascii="Wingdings" w:hAnsi="Wingdings"/>
    </w:rPr>
  </w:style>
  <w:style w:type="character" w:customStyle="1" w:styleId="WW8Num16z0">
    <w:name w:val="WW8Num16z0"/>
    <w:rsid w:val="00FF1160"/>
    <w:rPr>
      <w:rFonts w:ascii="Symbol" w:hAnsi="Symbol"/>
    </w:rPr>
  </w:style>
  <w:style w:type="character" w:customStyle="1" w:styleId="WW8Num16z1">
    <w:name w:val="WW8Num16z1"/>
    <w:rsid w:val="00FF1160"/>
    <w:rPr>
      <w:rFonts w:ascii="Courier New" w:hAnsi="Courier New" w:cs="Courier New"/>
    </w:rPr>
  </w:style>
  <w:style w:type="character" w:customStyle="1" w:styleId="WW8Num16z2">
    <w:name w:val="WW8Num16z2"/>
    <w:rsid w:val="00FF1160"/>
    <w:rPr>
      <w:rFonts w:ascii="Wingdings" w:hAnsi="Wingdings"/>
    </w:rPr>
  </w:style>
  <w:style w:type="character" w:customStyle="1" w:styleId="WW8Num17z0">
    <w:name w:val="WW8Num17z0"/>
    <w:rsid w:val="00FF1160"/>
    <w:rPr>
      <w:rFonts w:ascii="Symbol" w:hAnsi="Symbol"/>
    </w:rPr>
  </w:style>
  <w:style w:type="character" w:customStyle="1" w:styleId="WW8Num17z1">
    <w:name w:val="WW8Num17z1"/>
    <w:rsid w:val="00FF1160"/>
    <w:rPr>
      <w:rFonts w:ascii="Courier New" w:hAnsi="Courier New" w:cs="Courier New"/>
    </w:rPr>
  </w:style>
  <w:style w:type="character" w:customStyle="1" w:styleId="WW8Num17z2">
    <w:name w:val="WW8Num17z2"/>
    <w:rsid w:val="00FF1160"/>
    <w:rPr>
      <w:rFonts w:ascii="Wingdings" w:hAnsi="Wingdings"/>
    </w:rPr>
  </w:style>
  <w:style w:type="character" w:customStyle="1" w:styleId="WW8Num18z0">
    <w:name w:val="WW8Num18z0"/>
    <w:rsid w:val="00FF1160"/>
    <w:rPr>
      <w:rFonts w:ascii="Symbol" w:hAnsi="Symbol"/>
    </w:rPr>
  </w:style>
  <w:style w:type="character" w:customStyle="1" w:styleId="WW8Num18z1">
    <w:name w:val="WW8Num18z1"/>
    <w:rsid w:val="00FF1160"/>
    <w:rPr>
      <w:rFonts w:ascii="Courier New" w:hAnsi="Courier New" w:cs="Courier New"/>
    </w:rPr>
  </w:style>
  <w:style w:type="character" w:customStyle="1" w:styleId="WW8Num18z2">
    <w:name w:val="WW8Num18z2"/>
    <w:rsid w:val="00FF1160"/>
    <w:rPr>
      <w:rFonts w:ascii="Wingdings" w:hAnsi="Wingdings"/>
    </w:rPr>
  </w:style>
  <w:style w:type="character" w:customStyle="1" w:styleId="WW8Num19z0">
    <w:name w:val="WW8Num19z0"/>
    <w:rsid w:val="00FF1160"/>
    <w:rPr>
      <w:rFonts w:ascii="Symbol" w:hAnsi="Symbol"/>
    </w:rPr>
  </w:style>
  <w:style w:type="character" w:customStyle="1" w:styleId="WW8Num19z1">
    <w:name w:val="WW8Num19z1"/>
    <w:rsid w:val="00FF1160"/>
    <w:rPr>
      <w:rFonts w:ascii="Courier New" w:hAnsi="Courier New" w:cs="Courier New"/>
    </w:rPr>
  </w:style>
  <w:style w:type="character" w:customStyle="1" w:styleId="WW8Num19z2">
    <w:name w:val="WW8Num19z2"/>
    <w:rsid w:val="00FF1160"/>
    <w:rPr>
      <w:rFonts w:ascii="Wingdings" w:hAnsi="Wingdings"/>
    </w:rPr>
  </w:style>
  <w:style w:type="character" w:customStyle="1" w:styleId="WW8Num20z0">
    <w:name w:val="WW8Num20z0"/>
    <w:rsid w:val="00FF1160"/>
    <w:rPr>
      <w:rFonts w:ascii="Symbol" w:hAnsi="Symbol"/>
    </w:rPr>
  </w:style>
  <w:style w:type="character" w:customStyle="1" w:styleId="WW8Num20z1">
    <w:name w:val="WW8Num20z1"/>
    <w:rsid w:val="00FF1160"/>
    <w:rPr>
      <w:rFonts w:ascii="Courier New" w:hAnsi="Courier New" w:cs="Courier New"/>
    </w:rPr>
  </w:style>
  <w:style w:type="character" w:customStyle="1" w:styleId="WW8Num20z2">
    <w:name w:val="WW8Num20z2"/>
    <w:rsid w:val="00FF1160"/>
    <w:rPr>
      <w:rFonts w:ascii="Wingdings" w:hAnsi="Wingdings"/>
    </w:rPr>
  </w:style>
  <w:style w:type="character" w:customStyle="1" w:styleId="WW8Num21z0">
    <w:name w:val="WW8Num21z0"/>
    <w:rsid w:val="00FF1160"/>
    <w:rPr>
      <w:rFonts w:ascii="Symbol" w:hAnsi="Symbol"/>
    </w:rPr>
  </w:style>
  <w:style w:type="character" w:customStyle="1" w:styleId="WW8Num21z1">
    <w:name w:val="WW8Num21z1"/>
    <w:rsid w:val="00FF1160"/>
    <w:rPr>
      <w:rFonts w:ascii="Courier New" w:hAnsi="Courier New" w:cs="Courier New"/>
    </w:rPr>
  </w:style>
  <w:style w:type="character" w:customStyle="1" w:styleId="WW8Num21z2">
    <w:name w:val="WW8Num21z2"/>
    <w:rsid w:val="00FF1160"/>
    <w:rPr>
      <w:rFonts w:ascii="Wingdings" w:hAnsi="Wingdings"/>
    </w:rPr>
  </w:style>
  <w:style w:type="character" w:customStyle="1" w:styleId="WW8Num22z0">
    <w:name w:val="WW8Num22z0"/>
    <w:rsid w:val="00FF1160"/>
    <w:rPr>
      <w:rFonts w:ascii="Symbol" w:hAnsi="Symbol"/>
      <w:sz w:val="20"/>
    </w:rPr>
  </w:style>
  <w:style w:type="character" w:customStyle="1" w:styleId="WW8Num22z1">
    <w:name w:val="WW8Num22z1"/>
    <w:rsid w:val="00FF1160"/>
    <w:rPr>
      <w:rFonts w:ascii="Courier New" w:hAnsi="Courier New"/>
      <w:sz w:val="20"/>
    </w:rPr>
  </w:style>
  <w:style w:type="character" w:customStyle="1" w:styleId="WW8Num22z2">
    <w:name w:val="WW8Num22z2"/>
    <w:rsid w:val="00FF1160"/>
    <w:rPr>
      <w:rFonts w:ascii="Wingdings" w:hAnsi="Wingdings"/>
      <w:sz w:val="20"/>
    </w:rPr>
  </w:style>
  <w:style w:type="character" w:customStyle="1" w:styleId="WW8Num23z0">
    <w:name w:val="WW8Num23z0"/>
    <w:rsid w:val="00FF1160"/>
    <w:rPr>
      <w:rFonts w:ascii="Symbol" w:hAnsi="Symbol"/>
    </w:rPr>
  </w:style>
  <w:style w:type="character" w:customStyle="1" w:styleId="WW8Num23z1">
    <w:name w:val="WW8Num23z1"/>
    <w:rsid w:val="00FF1160"/>
    <w:rPr>
      <w:rFonts w:ascii="Courier New" w:hAnsi="Courier New" w:cs="Courier New"/>
    </w:rPr>
  </w:style>
  <w:style w:type="character" w:customStyle="1" w:styleId="WW8Num23z2">
    <w:name w:val="WW8Num23z2"/>
    <w:rsid w:val="00FF1160"/>
    <w:rPr>
      <w:rFonts w:ascii="Wingdings" w:hAnsi="Wingdings"/>
    </w:rPr>
  </w:style>
  <w:style w:type="character" w:customStyle="1" w:styleId="WW8Num24z0">
    <w:name w:val="WW8Num24z0"/>
    <w:rsid w:val="00FF1160"/>
    <w:rPr>
      <w:rFonts w:ascii="Symbol" w:hAnsi="Symbol"/>
    </w:rPr>
  </w:style>
  <w:style w:type="character" w:customStyle="1" w:styleId="WW8Num24z1">
    <w:name w:val="WW8Num24z1"/>
    <w:rsid w:val="00FF1160"/>
    <w:rPr>
      <w:rFonts w:ascii="Courier New" w:hAnsi="Courier New" w:cs="Courier New"/>
    </w:rPr>
  </w:style>
  <w:style w:type="character" w:customStyle="1" w:styleId="WW8Num24z2">
    <w:name w:val="WW8Num24z2"/>
    <w:rsid w:val="00FF1160"/>
    <w:rPr>
      <w:rFonts w:ascii="Wingdings" w:hAnsi="Wingdings"/>
    </w:rPr>
  </w:style>
  <w:style w:type="character" w:customStyle="1" w:styleId="WW8Num25z0">
    <w:name w:val="WW8Num25z0"/>
    <w:rsid w:val="00FF1160"/>
    <w:rPr>
      <w:rFonts w:ascii="Symbol" w:hAnsi="Symbol"/>
    </w:rPr>
  </w:style>
  <w:style w:type="character" w:customStyle="1" w:styleId="WW8Num25z1">
    <w:name w:val="WW8Num25z1"/>
    <w:rsid w:val="00FF1160"/>
    <w:rPr>
      <w:rFonts w:ascii="Courier New" w:hAnsi="Courier New" w:cs="Courier New"/>
    </w:rPr>
  </w:style>
  <w:style w:type="character" w:customStyle="1" w:styleId="WW8Num25z2">
    <w:name w:val="WW8Num25z2"/>
    <w:rsid w:val="00FF1160"/>
    <w:rPr>
      <w:rFonts w:ascii="Wingdings" w:hAnsi="Wingdings"/>
    </w:rPr>
  </w:style>
  <w:style w:type="character" w:customStyle="1" w:styleId="WW8Num26z0">
    <w:name w:val="WW8Num26z0"/>
    <w:rsid w:val="00FF1160"/>
    <w:rPr>
      <w:rFonts w:ascii="Symbol" w:hAnsi="Symbol"/>
    </w:rPr>
  </w:style>
  <w:style w:type="character" w:customStyle="1" w:styleId="WW8Num26z1">
    <w:name w:val="WW8Num26z1"/>
    <w:rsid w:val="00FF1160"/>
    <w:rPr>
      <w:rFonts w:ascii="Courier New" w:hAnsi="Courier New" w:cs="Courier New"/>
    </w:rPr>
  </w:style>
  <w:style w:type="character" w:customStyle="1" w:styleId="WW8Num26z5">
    <w:name w:val="WW8Num26z5"/>
    <w:rsid w:val="00FF1160"/>
    <w:rPr>
      <w:rFonts w:ascii="Wingdings" w:hAnsi="Wingdings"/>
    </w:rPr>
  </w:style>
  <w:style w:type="character" w:customStyle="1" w:styleId="WW8Num27z0">
    <w:name w:val="WW8Num27z0"/>
    <w:rsid w:val="00FF1160"/>
    <w:rPr>
      <w:rFonts w:ascii="Symbol" w:hAnsi="Symbol"/>
    </w:rPr>
  </w:style>
  <w:style w:type="character" w:customStyle="1" w:styleId="WW8Num27z1">
    <w:name w:val="WW8Num27z1"/>
    <w:rsid w:val="00FF1160"/>
    <w:rPr>
      <w:rFonts w:ascii="Courier New" w:hAnsi="Courier New" w:cs="Courier New"/>
    </w:rPr>
  </w:style>
  <w:style w:type="character" w:customStyle="1" w:styleId="WW8Num27z2">
    <w:name w:val="WW8Num27z2"/>
    <w:rsid w:val="00FF1160"/>
    <w:rPr>
      <w:rFonts w:ascii="Wingdings" w:hAnsi="Wingdings"/>
    </w:rPr>
  </w:style>
  <w:style w:type="character" w:customStyle="1" w:styleId="WW8Num28z0">
    <w:name w:val="WW8Num28z0"/>
    <w:rsid w:val="00FF1160"/>
    <w:rPr>
      <w:rFonts w:ascii="Symbol" w:hAnsi="Symbol"/>
    </w:rPr>
  </w:style>
  <w:style w:type="character" w:customStyle="1" w:styleId="WW8Num28z1">
    <w:name w:val="WW8Num28z1"/>
    <w:rsid w:val="00FF1160"/>
    <w:rPr>
      <w:rFonts w:ascii="Courier New" w:hAnsi="Courier New" w:cs="Courier New"/>
    </w:rPr>
  </w:style>
  <w:style w:type="character" w:customStyle="1" w:styleId="WW8Num28z2">
    <w:name w:val="WW8Num28z2"/>
    <w:rsid w:val="00FF1160"/>
    <w:rPr>
      <w:rFonts w:ascii="Wingdings" w:hAnsi="Wingdings"/>
    </w:rPr>
  </w:style>
  <w:style w:type="character" w:customStyle="1" w:styleId="VarsaylanParagrafYazTipi3">
    <w:name w:val="Varsayılan Paragraf Yazı Tipi3"/>
    <w:rsid w:val="00FF1160"/>
  </w:style>
  <w:style w:type="character" w:styleId="SayfaNumaras">
    <w:name w:val="page number"/>
    <w:basedOn w:val="VarsaylanParagrafYazTipi3"/>
    <w:rsid w:val="00FF1160"/>
  </w:style>
  <w:style w:type="character" w:customStyle="1" w:styleId="WW8Num4z1">
    <w:name w:val="WW8Num4z1"/>
    <w:rsid w:val="00FF1160"/>
    <w:rPr>
      <w:rFonts w:ascii="Courier New" w:hAnsi="Courier New" w:cs="Courier New"/>
    </w:rPr>
  </w:style>
  <w:style w:type="character" w:customStyle="1" w:styleId="WW8Num4z3">
    <w:name w:val="WW8Num4z3"/>
    <w:rsid w:val="00FF1160"/>
    <w:rPr>
      <w:rFonts w:ascii="Symbol" w:hAnsi="Symbol"/>
    </w:rPr>
  </w:style>
  <w:style w:type="character" w:customStyle="1" w:styleId="WW8Num5z1">
    <w:name w:val="WW8Num5z1"/>
    <w:rsid w:val="00FF1160"/>
    <w:rPr>
      <w:rFonts w:ascii="Courier New" w:hAnsi="Courier New" w:cs="Courier New"/>
    </w:rPr>
  </w:style>
  <w:style w:type="character" w:customStyle="1" w:styleId="WW8Num5z3">
    <w:name w:val="WW8Num5z3"/>
    <w:rsid w:val="00FF1160"/>
    <w:rPr>
      <w:rFonts w:ascii="Symbol" w:hAnsi="Symbol"/>
    </w:rPr>
  </w:style>
  <w:style w:type="character" w:customStyle="1" w:styleId="WW8Num6z1">
    <w:name w:val="WW8Num6z1"/>
    <w:rsid w:val="00FF1160"/>
    <w:rPr>
      <w:rFonts w:ascii="Courier New" w:hAnsi="Courier New" w:cs="Courier New"/>
    </w:rPr>
  </w:style>
  <w:style w:type="character" w:customStyle="1" w:styleId="WW8Num6z3">
    <w:name w:val="WW8Num6z3"/>
    <w:rsid w:val="00FF1160"/>
    <w:rPr>
      <w:rFonts w:ascii="Symbol" w:hAnsi="Symbol"/>
    </w:rPr>
  </w:style>
  <w:style w:type="character" w:customStyle="1" w:styleId="WW-DefaultParagraphFont">
    <w:name w:val="WW-Default Paragraph Font"/>
    <w:rsid w:val="00FF1160"/>
  </w:style>
  <w:style w:type="character" w:customStyle="1" w:styleId="WW-DefaultParagraphFont1">
    <w:name w:val="WW-Default Paragraph Font1"/>
    <w:rsid w:val="00FF1160"/>
  </w:style>
  <w:style w:type="character" w:customStyle="1" w:styleId="Absatz-Standardschriftart">
    <w:name w:val="Absatz-Standardschriftart"/>
    <w:rsid w:val="00FF1160"/>
  </w:style>
  <w:style w:type="character" w:customStyle="1" w:styleId="WW-DefaultParagraphFont11">
    <w:name w:val="WW-Default Paragraph Font11"/>
    <w:rsid w:val="00FF1160"/>
  </w:style>
  <w:style w:type="character" w:customStyle="1" w:styleId="VarsaylanParagrafYazTipi2">
    <w:name w:val="Varsayılan Paragraf Yazı Tipi2"/>
    <w:rsid w:val="00FF1160"/>
  </w:style>
  <w:style w:type="character" w:customStyle="1" w:styleId="WW-Absatz-Standardschriftart">
    <w:name w:val="WW-Absatz-Standardschriftart"/>
    <w:rsid w:val="00FF1160"/>
  </w:style>
  <w:style w:type="character" w:customStyle="1" w:styleId="WW-VarsaylanParagrafYazTipi">
    <w:name w:val="WW-Varsayılan Paragraf Yazı Tipi"/>
    <w:rsid w:val="00FF1160"/>
  </w:style>
  <w:style w:type="character" w:customStyle="1" w:styleId="WW8Num2z1">
    <w:name w:val="WW8Num2z1"/>
    <w:rsid w:val="00FF1160"/>
    <w:rPr>
      <w:rFonts w:ascii="Courier New" w:hAnsi="Courier New"/>
    </w:rPr>
  </w:style>
  <w:style w:type="character" w:customStyle="1" w:styleId="WW8Num2z2">
    <w:name w:val="WW8Num2z2"/>
    <w:rsid w:val="00FF1160"/>
    <w:rPr>
      <w:rFonts w:ascii="Wingdings" w:hAnsi="Wingdings"/>
    </w:rPr>
  </w:style>
  <w:style w:type="character" w:customStyle="1" w:styleId="WW8Num2z3">
    <w:name w:val="WW8Num2z3"/>
    <w:rsid w:val="00FF1160"/>
    <w:rPr>
      <w:rFonts w:ascii="Symbol" w:hAnsi="Symbol"/>
    </w:rPr>
  </w:style>
  <w:style w:type="character" w:customStyle="1" w:styleId="VarsaylanParagrafYazTipi1">
    <w:name w:val="Varsayılan Paragraf Yazı Tipi1"/>
    <w:rsid w:val="00FF1160"/>
  </w:style>
  <w:style w:type="character" w:customStyle="1" w:styleId="WW-Absatz-Standardschriftart1">
    <w:name w:val="WW-Absatz-Standardschriftart1"/>
    <w:rsid w:val="00FF1160"/>
  </w:style>
  <w:style w:type="character" w:customStyle="1" w:styleId="WW-DefaultParagraphFont111">
    <w:name w:val="WW-Default Paragraph Font111"/>
    <w:rsid w:val="00FF1160"/>
  </w:style>
  <w:style w:type="character" w:customStyle="1" w:styleId="WW-DefaultParagraphFont1111">
    <w:name w:val="WW-Default Paragraph Font1111"/>
    <w:rsid w:val="00FF1160"/>
  </w:style>
  <w:style w:type="character" w:customStyle="1" w:styleId="WW-DefaultParagraphFont11111">
    <w:name w:val="WW-Default Paragraph Font11111"/>
    <w:rsid w:val="00FF1160"/>
  </w:style>
  <w:style w:type="character" w:customStyle="1" w:styleId="WW8Num3z1">
    <w:name w:val="WW8Num3z1"/>
    <w:rsid w:val="00FF1160"/>
    <w:rPr>
      <w:rFonts w:ascii="Courier New" w:hAnsi="Courier New" w:cs="Courier New"/>
    </w:rPr>
  </w:style>
  <w:style w:type="character" w:customStyle="1" w:styleId="WW8Num3z2">
    <w:name w:val="WW8Num3z2"/>
    <w:rsid w:val="00FF1160"/>
    <w:rPr>
      <w:rFonts w:ascii="Wingdings" w:hAnsi="Wingdings"/>
    </w:rPr>
  </w:style>
  <w:style w:type="character" w:customStyle="1" w:styleId="WW-DefaultParagraphFont111111">
    <w:name w:val="WW-Default Paragraph Font111111"/>
    <w:rsid w:val="00FF1160"/>
  </w:style>
  <w:style w:type="character" w:styleId="zlenenKpr">
    <w:name w:val="FollowedHyperlink"/>
    <w:rsid w:val="00FF1160"/>
    <w:rPr>
      <w:color w:val="800080"/>
      <w:u w:val="single"/>
    </w:rPr>
  </w:style>
  <w:style w:type="character" w:customStyle="1" w:styleId="NumberingSymbols">
    <w:name w:val="Numbering Symbols"/>
    <w:rsid w:val="00FF1160"/>
  </w:style>
  <w:style w:type="character" w:customStyle="1" w:styleId="WW-NumberingSymbols">
    <w:name w:val="WW-Numbering Symbols"/>
    <w:rsid w:val="00FF1160"/>
  </w:style>
  <w:style w:type="character" w:styleId="Vurgu">
    <w:name w:val="Emphasis"/>
    <w:qFormat/>
    <w:rsid w:val="00FF1160"/>
    <w:rPr>
      <w:i/>
      <w:iCs/>
    </w:rPr>
  </w:style>
  <w:style w:type="character" w:customStyle="1" w:styleId="NormalkiYanaYaslaChar">
    <w:name w:val="Normal + İki Yana Yasla Char"/>
    <w:rsid w:val="00FF1160"/>
    <w:rPr>
      <w:sz w:val="24"/>
      <w:lang w:val="en-US" w:eastAsia="ar-SA" w:bidi="ar-SA"/>
    </w:rPr>
  </w:style>
  <w:style w:type="character" w:customStyle="1" w:styleId="WW8Num6z2">
    <w:name w:val="WW8Num6z2"/>
    <w:rsid w:val="00FF1160"/>
    <w:rPr>
      <w:rFonts w:ascii="Wingdings" w:hAnsi="Wingdings"/>
    </w:rPr>
  </w:style>
  <w:style w:type="character" w:styleId="AklamaBavurusu">
    <w:name w:val="annotation reference"/>
    <w:rsid w:val="00FF1160"/>
    <w:rPr>
      <w:sz w:val="16"/>
      <w:szCs w:val="16"/>
    </w:rPr>
  </w:style>
  <w:style w:type="paragraph" w:customStyle="1" w:styleId="Heading">
    <w:name w:val="Heading"/>
    <w:basedOn w:val="Normal"/>
    <w:next w:val="GvdeMetni"/>
    <w:rsid w:val="00FF1160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0"/>
      <w:sz w:val="28"/>
      <w:szCs w:val="28"/>
      <w:lang w:eastAsia="ar-SA"/>
      <w14:ligatures w14:val="none"/>
    </w:rPr>
  </w:style>
  <w:style w:type="paragraph" w:styleId="GvdeMetni">
    <w:name w:val="Body Text"/>
    <w:basedOn w:val="Normal"/>
    <w:link w:val="GvdeMetniChar"/>
    <w:rsid w:val="00FF11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b/>
      <w:kern w:val="0"/>
      <w:sz w:val="24"/>
      <w:szCs w:val="20"/>
      <w:lang w:eastAsia="ar-SA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FF1160"/>
    <w:rPr>
      <w:rFonts w:ascii="Arial" w:eastAsia="Times New Roman" w:hAnsi="Arial" w:cs="Times New Roman"/>
      <w:b/>
      <w:kern w:val="0"/>
      <w:sz w:val="24"/>
      <w:szCs w:val="20"/>
      <w:lang w:val="en-US" w:eastAsia="ar-SA"/>
      <w14:ligatures w14:val="none"/>
    </w:rPr>
  </w:style>
  <w:style w:type="paragraph" w:styleId="Liste">
    <w:name w:val="List"/>
    <w:basedOn w:val="GvdeMetni"/>
    <w:rsid w:val="00FF1160"/>
    <w:rPr>
      <w:rFonts w:cs="Tahoma"/>
    </w:rPr>
  </w:style>
  <w:style w:type="paragraph" w:styleId="ResimYazs">
    <w:name w:val="caption"/>
    <w:basedOn w:val="Normal"/>
    <w:qFormat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Index">
    <w:name w:val="Index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rsid w:val="00FF1160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ar-SA"/>
      <w14:ligatures w14:val="none"/>
    </w:rPr>
  </w:style>
  <w:style w:type="paragraph" w:customStyle="1" w:styleId="western">
    <w:name w:val="western"/>
    <w:basedOn w:val="Normal"/>
    <w:rsid w:val="00FF1160"/>
    <w:pPr>
      <w:spacing w:before="280"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AltBilgi1">
    <w:name w:val="Alt Bilgi1"/>
    <w:basedOn w:val="Normal"/>
    <w:link w:val="AltBilgiChar"/>
    <w:uiPriority w:val="99"/>
    <w:rsid w:val="00FF1160"/>
    <w:pPr>
      <w:widowControl w:val="0"/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NormalWeb">
    <w:name w:val="Normal (Web)"/>
    <w:basedOn w:val="Normal"/>
    <w:uiPriority w:val="99"/>
    <w:rsid w:val="00FF1160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TMLncedenBiimlendirilmi">
    <w:name w:val="HTML Preformatted"/>
    <w:basedOn w:val="Normal"/>
    <w:link w:val="HTMLncedenBiimlendirilmiChar"/>
    <w:rsid w:val="00FF1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F1160"/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  <w14:ligatures w14:val="none"/>
    </w:rPr>
  </w:style>
  <w:style w:type="paragraph" w:customStyle="1" w:styleId="Balk">
    <w:name w:val="Başlık"/>
    <w:basedOn w:val="Normal"/>
    <w:next w:val="GvdeMetni"/>
    <w:rsid w:val="00FF1160"/>
    <w:pPr>
      <w:keepNext/>
      <w:widowControl w:val="0"/>
      <w:suppressAutoHyphens/>
      <w:spacing w:before="240" w:after="120" w:line="240" w:lineRule="auto"/>
    </w:pPr>
    <w:rPr>
      <w:rFonts w:ascii="Tahoma" w:eastAsia="Tahoma" w:hAnsi="Tahoma" w:cs="Tahoma"/>
      <w:kern w:val="0"/>
      <w:sz w:val="28"/>
      <w:szCs w:val="28"/>
      <w:lang w:eastAsia="ar-SA"/>
      <w14:ligatures w14:val="none"/>
    </w:rPr>
  </w:style>
  <w:style w:type="paragraph" w:customStyle="1" w:styleId="ResimYazs4">
    <w:name w:val="Resim Yazısı4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  <w14:ligatures w14:val="none"/>
    </w:rPr>
  </w:style>
  <w:style w:type="paragraph" w:customStyle="1" w:styleId="Dizin">
    <w:name w:val="Dizin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ResimYazs3">
    <w:name w:val="Resim Yazısı3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ResimYazs2">
    <w:name w:val="Resim Yazısı2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ResimYazs1">
    <w:name w:val="Resim Yazısı1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imes New Roman"/>
      <w:i/>
      <w:iCs/>
      <w:kern w:val="0"/>
      <w:sz w:val="20"/>
      <w:szCs w:val="20"/>
      <w:lang w:eastAsia="ar-SA"/>
      <w14:ligatures w14:val="none"/>
    </w:rPr>
  </w:style>
  <w:style w:type="paragraph" w:customStyle="1" w:styleId="WW-ResimYazs">
    <w:name w:val="WW-Resim Yazısı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imes New Roman"/>
      <w:i/>
      <w:iCs/>
      <w:kern w:val="0"/>
      <w:sz w:val="20"/>
      <w:szCs w:val="20"/>
      <w:lang w:eastAsia="ar-SA"/>
      <w14:ligatures w14:val="none"/>
    </w:rPr>
  </w:style>
  <w:style w:type="paragraph" w:customStyle="1" w:styleId="WW-Dizin">
    <w:name w:val="WW-Dizin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WW-Balk">
    <w:name w:val="WW-Başlık"/>
    <w:basedOn w:val="Normal"/>
    <w:next w:val="GvdeMetni"/>
    <w:rsid w:val="00FF1160"/>
    <w:pPr>
      <w:keepNext/>
      <w:widowControl w:val="0"/>
      <w:suppressAutoHyphens/>
      <w:spacing w:before="240" w:after="120" w:line="240" w:lineRule="auto"/>
    </w:pPr>
    <w:rPr>
      <w:rFonts w:ascii="Tahoma" w:eastAsia="Tahoma" w:hAnsi="Tahoma" w:cs="Tahoma"/>
      <w:kern w:val="0"/>
      <w:sz w:val="28"/>
      <w:szCs w:val="28"/>
      <w:lang w:eastAsia="ar-SA"/>
      <w14:ligatures w14:val="none"/>
    </w:rPr>
  </w:style>
  <w:style w:type="paragraph" w:customStyle="1" w:styleId="Caption2">
    <w:name w:val="Caption2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WW-Index">
    <w:name w:val="WW-Index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0"/>
      <w:lang w:eastAsia="ar-SA"/>
      <w14:ligatures w14:val="none"/>
    </w:rPr>
  </w:style>
  <w:style w:type="paragraph" w:customStyle="1" w:styleId="WW-Heading">
    <w:name w:val="WW-Heading"/>
    <w:basedOn w:val="Normal"/>
    <w:next w:val="GvdeMetni"/>
    <w:rsid w:val="00FF116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Caption1">
    <w:name w:val="Caption1"/>
    <w:basedOn w:val="Normal"/>
    <w:rsid w:val="00FF116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WW-Index1">
    <w:name w:val="WW-Index1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0"/>
      <w:lang w:eastAsia="ar-SA"/>
      <w14:ligatures w14:val="none"/>
    </w:rPr>
  </w:style>
  <w:style w:type="paragraph" w:customStyle="1" w:styleId="WW-Heading1">
    <w:name w:val="WW-Heading1"/>
    <w:basedOn w:val="Normal"/>
    <w:next w:val="GvdeMetni"/>
    <w:rsid w:val="00FF116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TableContents">
    <w:name w:val="Table Contents"/>
    <w:basedOn w:val="GvdeMetni"/>
    <w:rsid w:val="00FF1160"/>
    <w:pPr>
      <w:suppressLineNumbers/>
    </w:pPr>
  </w:style>
  <w:style w:type="paragraph" w:customStyle="1" w:styleId="WW-TableContents">
    <w:name w:val="WW-Table Contents"/>
    <w:basedOn w:val="GvdeMetni"/>
    <w:rsid w:val="00FF1160"/>
    <w:pPr>
      <w:suppressLineNumbers/>
    </w:pPr>
  </w:style>
  <w:style w:type="paragraph" w:customStyle="1" w:styleId="WW-TableContents1">
    <w:name w:val="WW-Table Contents1"/>
    <w:basedOn w:val="GvdeMetni"/>
    <w:rsid w:val="00FF1160"/>
    <w:pPr>
      <w:suppressLineNumbers/>
    </w:pPr>
  </w:style>
  <w:style w:type="paragraph" w:customStyle="1" w:styleId="TableHeading">
    <w:name w:val="Table Heading"/>
    <w:basedOn w:val="TableContents"/>
    <w:rsid w:val="00FF1160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rsid w:val="00FF1160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rsid w:val="00FF1160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rsid w:val="00FF1160"/>
    <w:pPr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oierii">
    <w:name w:val="Tablo içeriği"/>
    <w:basedOn w:val="GvdeMetni"/>
    <w:rsid w:val="00FF1160"/>
    <w:pPr>
      <w:suppressLineNumbers/>
    </w:pPr>
  </w:style>
  <w:style w:type="paragraph" w:customStyle="1" w:styleId="WW-Tabloierii">
    <w:name w:val="WW-Tablo içeriği"/>
    <w:basedOn w:val="GvdeMetni"/>
    <w:rsid w:val="00FF1160"/>
    <w:pPr>
      <w:suppressLineNumbers/>
    </w:pPr>
  </w:style>
  <w:style w:type="paragraph" w:customStyle="1" w:styleId="Tablobal">
    <w:name w:val="Tablo başlığı"/>
    <w:basedOn w:val="Tabloierii"/>
    <w:rsid w:val="00FF1160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rsid w:val="00FF1160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rsid w:val="00FF116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BalonMetni">
    <w:name w:val="Balloon Text"/>
    <w:basedOn w:val="Normal"/>
    <w:link w:val="BalonMetniChar"/>
    <w:rsid w:val="00FF1160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BalonMetniChar">
    <w:name w:val="Balon Metni Char"/>
    <w:basedOn w:val="VarsaylanParagrafYazTipi"/>
    <w:link w:val="BalonMetni"/>
    <w:rsid w:val="00FF1160"/>
    <w:rPr>
      <w:rFonts w:ascii="Tahoma" w:eastAsia="Times New Roman" w:hAnsi="Tahoma" w:cs="Tahoma"/>
      <w:kern w:val="0"/>
      <w:sz w:val="16"/>
      <w:szCs w:val="16"/>
      <w:lang w:val="en-US" w:eastAsia="ar-SA"/>
      <w14:ligatures w14:val="none"/>
    </w:rPr>
  </w:style>
  <w:style w:type="paragraph" w:customStyle="1" w:styleId="WW-GvdeMetni2">
    <w:name w:val="WW-Gövde Metni 2"/>
    <w:basedOn w:val="Normal"/>
    <w:rsid w:val="00FF11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abloerii">
    <w:name w:val="Tablo İçeriği"/>
    <w:basedOn w:val="Normal"/>
    <w:rsid w:val="00FF11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abloBal0">
    <w:name w:val="Tablo Başlığı"/>
    <w:basedOn w:val="Tabloerii"/>
    <w:rsid w:val="00FF1160"/>
    <w:pPr>
      <w:jc w:val="center"/>
    </w:pPr>
    <w:rPr>
      <w:b/>
      <w:bCs/>
      <w:i/>
      <w:iCs/>
    </w:rPr>
  </w:style>
  <w:style w:type="paragraph" w:customStyle="1" w:styleId="stBilgi1">
    <w:name w:val="Üst Bilgi1"/>
    <w:basedOn w:val="Normal"/>
    <w:link w:val="stBilgiChar"/>
    <w:uiPriority w:val="99"/>
    <w:rsid w:val="00FF1160"/>
    <w:pPr>
      <w:widowControl w:val="0"/>
      <w:tabs>
        <w:tab w:val="center" w:pos="4536"/>
        <w:tab w:val="right" w:pos="9072"/>
      </w:tabs>
      <w:suppressAutoHyphens/>
      <w:spacing w:after="0" w:line="240" w:lineRule="auto"/>
    </w:pPr>
  </w:style>
  <w:style w:type="paragraph" w:customStyle="1" w:styleId="WW-BodyText2">
    <w:name w:val="WW-Body Text 2"/>
    <w:basedOn w:val="Normal"/>
    <w:rsid w:val="00FF11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GvdeMetniGirintisi">
    <w:name w:val="Body Text Indent"/>
    <w:basedOn w:val="Normal"/>
    <w:link w:val="GvdeMetniGirintisiChar"/>
    <w:rsid w:val="00FF1160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FF1160"/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styleId="AklamaMetni">
    <w:name w:val="annotation text"/>
    <w:basedOn w:val="Normal"/>
    <w:link w:val="AklamaMetniChar"/>
    <w:rsid w:val="00FF11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rsid w:val="00FF1160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rsid w:val="00FF116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FF1160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  <w14:ligatures w14:val="none"/>
    </w:rPr>
  </w:style>
  <w:style w:type="paragraph" w:customStyle="1" w:styleId="OrtaKlavuz1-Vurgu21">
    <w:name w:val="Orta Kılavuz 1 - Vurgu 21"/>
    <w:basedOn w:val="Normal"/>
    <w:uiPriority w:val="34"/>
    <w:qFormat/>
    <w:rsid w:val="00FF116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OrtaGlgeleme1-Vurgu11">
    <w:name w:val="Orta Gölgeleme 1 - Vurgu 11"/>
    <w:uiPriority w:val="1"/>
    <w:qFormat/>
    <w:rsid w:val="00FF11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DipnotMetni">
    <w:name w:val="footnote text"/>
    <w:basedOn w:val="Normal"/>
    <w:link w:val="DipnotMetniChar"/>
    <w:rsid w:val="00FF11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DipnotMetniChar">
    <w:name w:val="Dipnot Metni Char"/>
    <w:basedOn w:val="VarsaylanParagrafYazTipi"/>
    <w:link w:val="DipnotMetni"/>
    <w:rsid w:val="00FF1160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styleId="DipnotBavurusu">
    <w:name w:val="footnote reference"/>
    <w:rsid w:val="00FF1160"/>
    <w:rPr>
      <w:vertAlign w:val="superscript"/>
    </w:rPr>
  </w:style>
  <w:style w:type="paragraph" w:styleId="ListeMaddemi3">
    <w:name w:val="List Bullet 3"/>
    <w:basedOn w:val="Normal"/>
    <w:uiPriority w:val="99"/>
    <w:unhideWhenUsed/>
    <w:rsid w:val="00FF1160"/>
    <w:pPr>
      <w:numPr>
        <w:numId w:val="10"/>
      </w:numPr>
      <w:tabs>
        <w:tab w:val="clear" w:pos="1080"/>
        <w:tab w:val="num" w:pos="0"/>
      </w:tabs>
      <w:spacing w:before="120" w:after="120" w:line="276" w:lineRule="auto"/>
      <w:ind w:left="0" w:firstLine="0"/>
      <w:contextualSpacing/>
    </w:pPr>
    <w:rPr>
      <w:rFonts w:ascii="Palatino Linotype" w:eastAsia="Times New Roman" w:hAnsi="Palatino Linotype" w:cs="Times New Roman"/>
      <w:kern w:val="0"/>
      <w:lang w:eastAsia="ja-JP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FF1160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customStyle="1" w:styleId="Style1">
    <w:name w:val="Style1"/>
    <w:basedOn w:val="ListeParagraf"/>
    <w:link w:val="Style1Char"/>
    <w:qFormat/>
    <w:rsid w:val="00FF1160"/>
    <w:pPr>
      <w:numPr>
        <w:numId w:val="8"/>
      </w:numPr>
      <w:spacing w:before="1200" w:after="720" w:line="240" w:lineRule="auto"/>
      <w:ind w:left="360"/>
      <w:jc w:val="center"/>
    </w:pPr>
    <w:rPr>
      <w:b/>
      <w:kern w:val="0"/>
      <w:sz w:val="28"/>
      <w:szCs w:val="28"/>
      <w14:ligatures w14:val="none"/>
    </w:rPr>
  </w:style>
  <w:style w:type="paragraph" w:customStyle="1" w:styleId="Style2">
    <w:name w:val="Style2"/>
    <w:basedOn w:val="ListeParagraf"/>
    <w:link w:val="Style2Char"/>
    <w:qFormat/>
    <w:rsid w:val="00FF1160"/>
    <w:pPr>
      <w:numPr>
        <w:ilvl w:val="1"/>
        <w:numId w:val="8"/>
      </w:numPr>
      <w:spacing w:after="0" w:line="360" w:lineRule="auto"/>
      <w:jc w:val="both"/>
    </w:pPr>
    <w:rPr>
      <w:b/>
      <w:kern w:val="0"/>
      <w:szCs w:val="24"/>
      <w14:ligatures w14:val="none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FF1160"/>
    <w:rPr>
      <w:lang w:val="en-US"/>
    </w:rPr>
  </w:style>
  <w:style w:type="character" w:customStyle="1" w:styleId="Style1Char">
    <w:name w:val="Style1 Char"/>
    <w:basedOn w:val="ListeParagrafChar"/>
    <w:link w:val="Style1"/>
    <w:rsid w:val="00FF1160"/>
    <w:rPr>
      <w:b/>
      <w:kern w:val="0"/>
      <w:sz w:val="28"/>
      <w:szCs w:val="28"/>
      <w:lang w:val="en-US"/>
      <w14:ligatures w14:val="none"/>
    </w:rPr>
  </w:style>
  <w:style w:type="paragraph" w:customStyle="1" w:styleId="Style3">
    <w:name w:val="Style3"/>
    <w:basedOn w:val="ListeParagraf"/>
    <w:link w:val="Style3Char"/>
    <w:qFormat/>
    <w:rsid w:val="00FF1160"/>
    <w:pPr>
      <w:numPr>
        <w:ilvl w:val="2"/>
        <w:numId w:val="8"/>
      </w:numPr>
      <w:spacing w:after="0" w:line="360" w:lineRule="auto"/>
      <w:jc w:val="both"/>
    </w:pPr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Style2Char">
    <w:name w:val="Style2 Char"/>
    <w:basedOn w:val="ListeParagrafChar"/>
    <w:link w:val="Style2"/>
    <w:rsid w:val="00FF1160"/>
    <w:rPr>
      <w:b/>
      <w:kern w:val="0"/>
      <w:szCs w:val="24"/>
      <w:lang w:val="en-US"/>
      <w14:ligatures w14:val="none"/>
    </w:rPr>
  </w:style>
  <w:style w:type="paragraph" w:customStyle="1" w:styleId="Style4">
    <w:name w:val="Style4"/>
    <w:basedOn w:val="Normal"/>
    <w:link w:val="Style4Char"/>
    <w:qFormat/>
    <w:rsid w:val="00FF1160"/>
    <w:pPr>
      <w:spacing w:after="200" w:line="360" w:lineRule="auto"/>
      <w:ind w:left="360"/>
      <w:jc w:val="both"/>
    </w:pPr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Style3Char">
    <w:name w:val="Style3 Char"/>
    <w:basedOn w:val="ListeParagrafChar"/>
    <w:link w:val="Style3"/>
    <w:rsid w:val="00FF1160"/>
    <w:rPr>
      <w:rFonts w:ascii="Times New Roman" w:eastAsia="Calibri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2">
    <w:name w:val="toc 2"/>
    <w:basedOn w:val="Normal"/>
    <w:next w:val="Normal"/>
    <w:uiPriority w:val="39"/>
    <w:unhideWhenUsed/>
    <w:rsid w:val="00FF1160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character" w:customStyle="1" w:styleId="Style4Char">
    <w:name w:val="Style4 Char"/>
    <w:basedOn w:val="VarsaylanParagrafYazTipi"/>
    <w:link w:val="Style4"/>
    <w:rsid w:val="00FF1160"/>
    <w:rPr>
      <w:rFonts w:ascii="Times New Roman" w:eastAsia="Calibri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1">
    <w:name w:val="toc 1"/>
    <w:basedOn w:val="Normal"/>
    <w:next w:val="Normal"/>
    <w:uiPriority w:val="39"/>
    <w:unhideWhenUsed/>
    <w:rsid w:val="00FF1160"/>
    <w:pPr>
      <w:spacing w:after="10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3">
    <w:name w:val="toc 3"/>
    <w:basedOn w:val="Normal"/>
    <w:next w:val="Normal"/>
    <w:uiPriority w:val="39"/>
    <w:unhideWhenUsed/>
    <w:rsid w:val="00FF1160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numbering" w:customStyle="1" w:styleId="CurrentList1">
    <w:name w:val="Current List1"/>
    <w:uiPriority w:val="99"/>
    <w:rsid w:val="00FF1160"/>
    <w:pPr>
      <w:numPr>
        <w:numId w:val="11"/>
      </w:numPr>
    </w:p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FF116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FF1160"/>
    <w:pPr>
      <w:spacing w:after="0" w:line="240" w:lineRule="auto"/>
    </w:pPr>
    <w:rPr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1160"/>
    <w:rPr>
      <w:color w:val="605E5C"/>
      <w:shd w:val="clear" w:color="auto" w:fill="E1DFDD"/>
    </w:rPr>
  </w:style>
  <w:style w:type="paragraph" w:styleId="ekillerTablosu">
    <w:name w:val="table of figures"/>
    <w:basedOn w:val="Normal"/>
    <w:next w:val="Normal"/>
    <w:uiPriority w:val="99"/>
    <w:unhideWhenUsed/>
    <w:rsid w:val="00FF1160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F11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F1160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FF1160"/>
    <w:rPr>
      <w:vertAlign w:val="superscript"/>
    </w:rPr>
  </w:style>
  <w:style w:type="character" w:customStyle="1" w:styleId="katex-mathml">
    <w:name w:val="katex-mathml"/>
    <w:basedOn w:val="VarsaylanParagrafYazTipi"/>
    <w:rsid w:val="00FF1160"/>
  </w:style>
  <w:style w:type="character" w:customStyle="1" w:styleId="mord">
    <w:name w:val="mord"/>
    <w:basedOn w:val="VarsaylanParagrafYazTipi"/>
    <w:rsid w:val="00FF1160"/>
  </w:style>
  <w:style w:type="character" w:customStyle="1" w:styleId="mrel">
    <w:name w:val="mrel"/>
    <w:basedOn w:val="VarsaylanParagrafYazTipi"/>
    <w:rsid w:val="00FF1160"/>
  </w:style>
  <w:style w:type="character" w:customStyle="1" w:styleId="vlist-s">
    <w:name w:val="vlist-s"/>
    <w:basedOn w:val="VarsaylanParagrafYazTipi"/>
    <w:rsid w:val="00F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4636</Words>
  <Characters>26290</Characters>
  <Application>Microsoft Office Word</Application>
  <DocSecurity>0</DocSecurity>
  <Lines>710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Ersin</dc:creator>
  <cp:keywords/>
  <dc:description/>
  <cp:lastModifiedBy>Ersin Yılmaz</cp:lastModifiedBy>
  <cp:revision>2</cp:revision>
  <dcterms:created xsi:type="dcterms:W3CDTF">2025-11-04T15:05:00Z</dcterms:created>
  <dcterms:modified xsi:type="dcterms:W3CDTF">2025-11-04T15:05:00Z</dcterms:modified>
</cp:coreProperties>
</file>