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994A" w14:textId="77777777" w:rsidR="005A1F05" w:rsidRPr="002D6A15" w:rsidRDefault="005A1F05" w:rsidP="005A1F05">
      <w:pPr>
        <w:pStyle w:val="Body3"/>
        <w:suppressAutoHyphens/>
        <w:spacing w:line="480" w:lineRule="auto"/>
        <w:rPr>
          <w:rFonts w:cs="Arial"/>
          <w:color w:val="000000" w:themeColor="text1"/>
          <w:sz w:val="16"/>
          <w:szCs w:val="16"/>
          <w:lang w:val="en-CA"/>
        </w:rPr>
      </w:pPr>
      <w:r w:rsidRPr="002D6A15">
        <w:rPr>
          <w:rFonts w:cs="Arial"/>
          <w:b/>
          <w:bCs/>
          <w:color w:val="000000" w:themeColor="text1"/>
          <w:sz w:val="16"/>
          <w:szCs w:val="16"/>
          <w:lang w:val="en-CA"/>
        </w:rPr>
        <w:t>Supplementary table 2.</w:t>
      </w:r>
      <w:r w:rsidRPr="002D6A15">
        <w:rPr>
          <w:rFonts w:cs="Arial"/>
          <w:color w:val="000000" w:themeColor="text1"/>
          <w:sz w:val="16"/>
          <w:szCs w:val="16"/>
          <w:lang w:val="en-CA"/>
        </w:rPr>
        <w:t xml:space="preserve"> Detailed MEDLINE search strategy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61"/>
        <w:gridCol w:w="8267"/>
        <w:gridCol w:w="722"/>
      </w:tblGrid>
      <w:tr w:rsidR="005A1F05" w:rsidRPr="002D6A15" w14:paraId="1E616FAF" w14:textId="77777777" w:rsidTr="00E65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</w:tcPr>
          <w:p w14:paraId="54DE6DD2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#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427E522" w14:textId="77777777" w:rsidR="005A1F05" w:rsidRPr="002D6A15" w:rsidRDefault="005A1F05" w:rsidP="00E652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Searches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398E2D02" w14:textId="77777777" w:rsidR="005A1F05" w:rsidRPr="002D6A15" w:rsidRDefault="005A1F05" w:rsidP="00E652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Results</w:t>
            </w:r>
          </w:p>
        </w:tc>
      </w:tr>
      <w:tr w:rsidR="005A1F05" w:rsidRPr="002D6A15" w14:paraId="7DAE70D9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064AC4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5B6F11E6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fatigue syndrome, chronic/</w:t>
            </w:r>
          </w:p>
        </w:tc>
        <w:tc>
          <w:tcPr>
            <w:tcW w:w="0" w:type="auto"/>
          </w:tcPr>
          <w:p w14:paraId="4F0E9672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6357</w:t>
            </w:r>
          </w:p>
        </w:tc>
      </w:tr>
      <w:tr w:rsidR="005A1F05" w:rsidRPr="002D6A15" w14:paraId="6505DD41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2C2214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2</w:t>
            </w:r>
          </w:p>
        </w:tc>
        <w:tc>
          <w:tcPr>
            <w:tcW w:w="0" w:type="auto"/>
          </w:tcPr>
          <w:p w14:paraId="40242CD0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chronic fatigue disorder*.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.</w:t>
            </w:r>
          </w:p>
        </w:tc>
        <w:tc>
          <w:tcPr>
            <w:tcW w:w="0" w:type="auto"/>
          </w:tcPr>
          <w:p w14:paraId="46D7EF58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8</w:t>
            </w:r>
          </w:p>
        </w:tc>
      </w:tr>
      <w:tr w:rsidR="005A1F05" w:rsidRPr="002D6A15" w14:paraId="0719E8E9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060219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3</w:t>
            </w:r>
          </w:p>
        </w:tc>
        <w:tc>
          <w:tcPr>
            <w:tcW w:w="0" w:type="auto"/>
          </w:tcPr>
          <w:p w14:paraId="5A8B39BE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chronic fatigue fibromyalgia syndrome*.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.</w:t>
            </w:r>
          </w:p>
        </w:tc>
        <w:tc>
          <w:tcPr>
            <w:tcW w:w="0" w:type="auto"/>
          </w:tcPr>
          <w:p w14:paraId="2A3324DD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1</w:t>
            </w:r>
          </w:p>
        </w:tc>
      </w:tr>
      <w:tr w:rsidR="005A1F05" w:rsidRPr="002D6A15" w14:paraId="502DAD65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08F615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4</w:t>
            </w:r>
          </w:p>
        </w:tc>
        <w:tc>
          <w:tcPr>
            <w:tcW w:w="0" w:type="auto"/>
          </w:tcPr>
          <w:p w14:paraId="5AD54963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chronic fatigue syndrome*.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.</w:t>
            </w:r>
          </w:p>
        </w:tc>
        <w:tc>
          <w:tcPr>
            <w:tcW w:w="0" w:type="auto"/>
          </w:tcPr>
          <w:p w14:paraId="436D38ED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6456</w:t>
            </w:r>
          </w:p>
        </w:tc>
      </w:tr>
      <w:tr w:rsidR="005A1F05" w:rsidRPr="002D6A15" w14:paraId="3C397F92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61D89B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5</w:t>
            </w:r>
          </w:p>
        </w:tc>
        <w:tc>
          <w:tcPr>
            <w:tcW w:w="0" w:type="auto"/>
          </w:tcPr>
          <w:p w14:paraId="5BBF6EC6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(</w:t>
            </w:r>
            <w:proofErr w:type="gram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chronic</w:t>
            </w:r>
            <w:proofErr w:type="gram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 xml:space="preserve"> fatigue and immune dysfunction syndrome*).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. [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=title, book title, abstract, original title, name of substance word, subject heading word, floating sub-heading word, keyword heading word, organism supplementary concept word, protocol supplementary concept word, rare disease supplementary concept word, unique identifier, synonyms]</w:t>
            </w:r>
          </w:p>
        </w:tc>
        <w:tc>
          <w:tcPr>
            <w:tcW w:w="0" w:type="auto"/>
          </w:tcPr>
          <w:p w14:paraId="5A09922C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30</w:t>
            </w:r>
          </w:p>
        </w:tc>
      </w:tr>
      <w:tr w:rsidR="005A1F05" w:rsidRPr="002D6A15" w14:paraId="635E5B68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DFD8DD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6</w:t>
            </w:r>
          </w:p>
        </w:tc>
        <w:tc>
          <w:tcPr>
            <w:tcW w:w="0" w:type="auto"/>
          </w:tcPr>
          <w:p w14:paraId="1A8F3B14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chronic fatigue-fibromyalgia syndrome*.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.</w:t>
            </w:r>
          </w:p>
        </w:tc>
        <w:tc>
          <w:tcPr>
            <w:tcW w:w="0" w:type="auto"/>
          </w:tcPr>
          <w:p w14:paraId="03DA28DD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1</w:t>
            </w:r>
          </w:p>
        </w:tc>
      </w:tr>
      <w:tr w:rsidR="005A1F05" w:rsidRPr="002D6A15" w14:paraId="2A2B8E04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E59CAB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7</w:t>
            </w:r>
          </w:p>
        </w:tc>
        <w:tc>
          <w:tcPr>
            <w:tcW w:w="0" w:type="auto"/>
          </w:tcPr>
          <w:p w14:paraId="44B81793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myalgic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 xml:space="preserve"> encephalomyelitis.mp.</w:t>
            </w:r>
          </w:p>
        </w:tc>
        <w:tc>
          <w:tcPr>
            <w:tcW w:w="0" w:type="auto"/>
          </w:tcPr>
          <w:p w14:paraId="656D38DE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1513</w:t>
            </w:r>
          </w:p>
        </w:tc>
      </w:tr>
      <w:tr w:rsidR="005A1F05" w:rsidRPr="002D6A15" w14:paraId="71E47F9C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F40279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8</w:t>
            </w:r>
          </w:p>
        </w:tc>
        <w:tc>
          <w:tcPr>
            <w:tcW w:w="0" w:type="auto"/>
          </w:tcPr>
          <w:p w14:paraId="230FBFB0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systemic exertion intolerance disease.mp.</w:t>
            </w:r>
          </w:p>
        </w:tc>
        <w:tc>
          <w:tcPr>
            <w:tcW w:w="0" w:type="auto"/>
          </w:tcPr>
          <w:p w14:paraId="2E3993B6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45</w:t>
            </w:r>
          </w:p>
        </w:tc>
      </w:tr>
      <w:tr w:rsidR="005A1F05" w:rsidRPr="002D6A15" w14:paraId="55C09D8E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008359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9</w:t>
            </w:r>
          </w:p>
        </w:tc>
        <w:tc>
          <w:tcPr>
            <w:tcW w:w="0" w:type="auto"/>
          </w:tcPr>
          <w:p w14:paraId="3CBBDAF4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postviral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 xml:space="preserve"> fatigue syndrome.mp.</w:t>
            </w:r>
          </w:p>
        </w:tc>
        <w:tc>
          <w:tcPr>
            <w:tcW w:w="0" w:type="auto"/>
          </w:tcPr>
          <w:p w14:paraId="0DCB9284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60</w:t>
            </w:r>
          </w:p>
        </w:tc>
      </w:tr>
      <w:tr w:rsidR="005A1F05" w:rsidRPr="002D6A15" w14:paraId="233F6452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6934FD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10</w:t>
            </w:r>
          </w:p>
        </w:tc>
        <w:tc>
          <w:tcPr>
            <w:tcW w:w="0" w:type="auto"/>
          </w:tcPr>
          <w:p w14:paraId="3422B709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Postexertional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 xml:space="preserve"> malaise.mp.</w:t>
            </w:r>
          </w:p>
        </w:tc>
        <w:tc>
          <w:tcPr>
            <w:tcW w:w="0" w:type="auto"/>
          </w:tcPr>
          <w:p w14:paraId="32D4A80A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53</w:t>
            </w:r>
          </w:p>
        </w:tc>
      </w:tr>
      <w:tr w:rsidR="005A1F05" w:rsidRPr="002D6A15" w14:paraId="26CA8982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F86BB7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11</w:t>
            </w:r>
          </w:p>
        </w:tc>
        <w:tc>
          <w:tcPr>
            <w:tcW w:w="0" w:type="auto"/>
          </w:tcPr>
          <w:p w14:paraId="424921B9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Post-exertional malaise.mp.</w:t>
            </w:r>
          </w:p>
        </w:tc>
        <w:tc>
          <w:tcPr>
            <w:tcW w:w="0" w:type="auto"/>
          </w:tcPr>
          <w:p w14:paraId="0A9F92AC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195</w:t>
            </w:r>
          </w:p>
        </w:tc>
      </w:tr>
      <w:tr w:rsidR="005A1F05" w:rsidRPr="002D6A15" w14:paraId="3B0045FD" w14:textId="77777777" w:rsidTr="00E65240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09FC78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12</w:t>
            </w:r>
          </w:p>
        </w:tc>
        <w:tc>
          <w:tcPr>
            <w:tcW w:w="0" w:type="auto"/>
          </w:tcPr>
          <w:p w14:paraId="712762EE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/>
                <w:bCs/>
                <w:color w:val="000000" w:themeColor="text1"/>
                <w:sz w:val="13"/>
                <w:szCs w:val="13"/>
              </w:rPr>
              <w:t>1 or 2 or 3 or 4 or 5 or 6 or 7 or 8 or 9 or 10 or 11</w:t>
            </w:r>
          </w:p>
        </w:tc>
        <w:tc>
          <w:tcPr>
            <w:tcW w:w="0" w:type="auto"/>
          </w:tcPr>
          <w:p w14:paraId="0F0B2E6A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/>
                <w:bCs/>
                <w:color w:val="000000" w:themeColor="text1"/>
                <w:sz w:val="13"/>
                <w:szCs w:val="13"/>
              </w:rPr>
              <w:t>8308</w:t>
            </w:r>
          </w:p>
        </w:tc>
      </w:tr>
      <w:tr w:rsidR="005A1F05" w:rsidRPr="002D6A15" w14:paraId="75616DE9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89DE91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13</w:t>
            </w:r>
          </w:p>
        </w:tc>
        <w:tc>
          <w:tcPr>
            <w:tcW w:w="0" w:type="auto"/>
          </w:tcPr>
          <w:p w14:paraId="082C2A7C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pediatric/</w:t>
            </w:r>
          </w:p>
        </w:tc>
        <w:tc>
          <w:tcPr>
            <w:tcW w:w="0" w:type="auto"/>
          </w:tcPr>
          <w:p w14:paraId="2166874E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0</w:t>
            </w:r>
          </w:p>
        </w:tc>
      </w:tr>
      <w:tr w:rsidR="005A1F05" w:rsidRPr="002D6A15" w14:paraId="777831DD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C274CA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14</w:t>
            </w:r>
          </w:p>
        </w:tc>
        <w:tc>
          <w:tcPr>
            <w:tcW w:w="0" w:type="auto"/>
          </w:tcPr>
          <w:p w14:paraId="000727A7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pediatric.mp.</w:t>
            </w:r>
          </w:p>
        </w:tc>
        <w:tc>
          <w:tcPr>
            <w:tcW w:w="0" w:type="auto"/>
          </w:tcPr>
          <w:p w14:paraId="2D88E2F9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373877</w:t>
            </w:r>
          </w:p>
        </w:tc>
      </w:tr>
      <w:tr w:rsidR="005A1F05" w:rsidRPr="002D6A15" w14:paraId="32BD88A8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1DD6BB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15</w:t>
            </w:r>
          </w:p>
        </w:tc>
        <w:tc>
          <w:tcPr>
            <w:tcW w:w="0" w:type="auto"/>
          </w:tcPr>
          <w:p w14:paraId="68C3B00E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paediatric.mp.</w:t>
            </w:r>
          </w:p>
        </w:tc>
        <w:tc>
          <w:tcPr>
            <w:tcW w:w="0" w:type="auto"/>
          </w:tcPr>
          <w:p w14:paraId="3645E70C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73478</w:t>
            </w:r>
          </w:p>
        </w:tc>
      </w:tr>
      <w:tr w:rsidR="005A1F05" w:rsidRPr="002D6A15" w14:paraId="66C37644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3071F2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16</w:t>
            </w:r>
          </w:p>
        </w:tc>
        <w:tc>
          <w:tcPr>
            <w:tcW w:w="0" w:type="auto"/>
          </w:tcPr>
          <w:p w14:paraId="59900D61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adolescent/</w:t>
            </w:r>
          </w:p>
        </w:tc>
        <w:tc>
          <w:tcPr>
            <w:tcW w:w="0" w:type="auto"/>
          </w:tcPr>
          <w:p w14:paraId="065E327C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2201626</w:t>
            </w:r>
          </w:p>
        </w:tc>
      </w:tr>
      <w:tr w:rsidR="005A1F05" w:rsidRPr="002D6A15" w14:paraId="1825A86B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9D09E2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17</w:t>
            </w:r>
          </w:p>
        </w:tc>
        <w:tc>
          <w:tcPr>
            <w:tcW w:w="0" w:type="auto"/>
          </w:tcPr>
          <w:p w14:paraId="6A91149E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adolescence.mp.</w:t>
            </w:r>
          </w:p>
        </w:tc>
        <w:tc>
          <w:tcPr>
            <w:tcW w:w="0" w:type="auto"/>
          </w:tcPr>
          <w:p w14:paraId="5AD0D26E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93295</w:t>
            </w:r>
          </w:p>
        </w:tc>
      </w:tr>
      <w:tr w:rsidR="005A1F05" w:rsidRPr="002D6A15" w14:paraId="0CB7FF80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BADE45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18</w:t>
            </w:r>
          </w:p>
        </w:tc>
        <w:tc>
          <w:tcPr>
            <w:tcW w:w="0" w:type="auto"/>
          </w:tcPr>
          <w:p w14:paraId="56EDEF42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adolescent*.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.</w:t>
            </w:r>
          </w:p>
        </w:tc>
        <w:tc>
          <w:tcPr>
            <w:tcW w:w="0" w:type="auto"/>
          </w:tcPr>
          <w:p w14:paraId="010089ED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2277332</w:t>
            </w:r>
          </w:p>
        </w:tc>
      </w:tr>
      <w:tr w:rsidR="005A1F05" w:rsidRPr="002D6A15" w14:paraId="4EC1F55B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D18009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19</w:t>
            </w:r>
          </w:p>
        </w:tc>
        <w:tc>
          <w:tcPr>
            <w:tcW w:w="0" w:type="auto"/>
          </w:tcPr>
          <w:p w14:paraId="45299087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teen*.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.</w:t>
            </w:r>
          </w:p>
        </w:tc>
        <w:tc>
          <w:tcPr>
            <w:tcW w:w="0" w:type="auto"/>
          </w:tcPr>
          <w:p w14:paraId="669A7687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35231</w:t>
            </w:r>
          </w:p>
        </w:tc>
      </w:tr>
      <w:tr w:rsidR="005A1F05" w:rsidRPr="002D6A15" w14:paraId="4D606163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EE7582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20</w:t>
            </w:r>
          </w:p>
        </w:tc>
        <w:tc>
          <w:tcPr>
            <w:tcW w:w="0" w:type="auto"/>
          </w:tcPr>
          <w:p w14:paraId="341EC0B6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teenager*.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.</w:t>
            </w:r>
          </w:p>
        </w:tc>
        <w:tc>
          <w:tcPr>
            <w:tcW w:w="0" w:type="auto"/>
          </w:tcPr>
          <w:p w14:paraId="1AD3E0B6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16636</w:t>
            </w:r>
          </w:p>
        </w:tc>
      </w:tr>
      <w:tr w:rsidR="005A1F05" w:rsidRPr="002D6A15" w14:paraId="00611A2C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84E072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21</w:t>
            </w:r>
          </w:p>
        </w:tc>
        <w:tc>
          <w:tcPr>
            <w:tcW w:w="0" w:type="auto"/>
          </w:tcPr>
          <w:p w14:paraId="55A321D8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youth*.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.</w:t>
            </w:r>
          </w:p>
        </w:tc>
        <w:tc>
          <w:tcPr>
            <w:tcW w:w="0" w:type="auto"/>
          </w:tcPr>
          <w:p w14:paraId="6E5650A7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102406</w:t>
            </w:r>
          </w:p>
        </w:tc>
      </w:tr>
      <w:tr w:rsidR="005A1F05" w:rsidRPr="002D6A15" w14:paraId="5C44EF5D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35B512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22</w:t>
            </w:r>
          </w:p>
        </w:tc>
        <w:tc>
          <w:tcPr>
            <w:tcW w:w="0" w:type="auto"/>
          </w:tcPr>
          <w:p w14:paraId="2F703807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minor/</w:t>
            </w:r>
          </w:p>
        </w:tc>
        <w:tc>
          <w:tcPr>
            <w:tcW w:w="0" w:type="auto"/>
          </w:tcPr>
          <w:p w14:paraId="7F222727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2789</w:t>
            </w:r>
          </w:p>
        </w:tc>
      </w:tr>
      <w:tr w:rsidR="005A1F05" w:rsidRPr="002D6A15" w14:paraId="52A6A8BC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9FA7B6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23</w:t>
            </w:r>
          </w:p>
        </w:tc>
        <w:tc>
          <w:tcPr>
            <w:tcW w:w="0" w:type="auto"/>
          </w:tcPr>
          <w:p w14:paraId="16F1E4A9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minor*.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.</w:t>
            </w:r>
          </w:p>
        </w:tc>
        <w:tc>
          <w:tcPr>
            <w:tcW w:w="0" w:type="auto"/>
          </w:tcPr>
          <w:p w14:paraId="58DDDE51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363960</w:t>
            </w:r>
          </w:p>
        </w:tc>
      </w:tr>
      <w:tr w:rsidR="005A1F05" w:rsidRPr="002D6A15" w14:paraId="746D5F26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A40FEF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24</w:t>
            </w:r>
          </w:p>
        </w:tc>
        <w:tc>
          <w:tcPr>
            <w:tcW w:w="0" w:type="auto"/>
          </w:tcPr>
          <w:p w14:paraId="57042348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juvenile/</w:t>
            </w:r>
          </w:p>
        </w:tc>
        <w:tc>
          <w:tcPr>
            <w:tcW w:w="0" w:type="auto"/>
          </w:tcPr>
          <w:p w14:paraId="54CA6ABB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0</w:t>
            </w:r>
          </w:p>
        </w:tc>
      </w:tr>
      <w:tr w:rsidR="005A1F05" w:rsidRPr="002D6A15" w14:paraId="6200C352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E81F21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25</w:t>
            </w:r>
          </w:p>
        </w:tc>
        <w:tc>
          <w:tcPr>
            <w:tcW w:w="0" w:type="auto"/>
          </w:tcPr>
          <w:p w14:paraId="3DFF053D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juvenile*.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.</w:t>
            </w:r>
          </w:p>
        </w:tc>
        <w:tc>
          <w:tcPr>
            <w:tcW w:w="0" w:type="auto"/>
          </w:tcPr>
          <w:p w14:paraId="7B78BD3D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104361</w:t>
            </w:r>
          </w:p>
        </w:tc>
      </w:tr>
      <w:tr w:rsidR="005A1F05" w:rsidRPr="002D6A15" w14:paraId="12D7F762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520BDC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26</w:t>
            </w:r>
          </w:p>
        </w:tc>
        <w:tc>
          <w:tcPr>
            <w:tcW w:w="0" w:type="auto"/>
          </w:tcPr>
          <w:p w14:paraId="309DE66B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child/</w:t>
            </w:r>
          </w:p>
        </w:tc>
        <w:tc>
          <w:tcPr>
            <w:tcW w:w="0" w:type="auto"/>
          </w:tcPr>
          <w:p w14:paraId="349D5523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1888048</w:t>
            </w:r>
          </w:p>
        </w:tc>
      </w:tr>
      <w:tr w:rsidR="005A1F05" w:rsidRPr="002D6A15" w14:paraId="7096DEED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3A3203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27</w:t>
            </w:r>
          </w:p>
        </w:tc>
        <w:tc>
          <w:tcPr>
            <w:tcW w:w="0" w:type="auto"/>
          </w:tcPr>
          <w:p w14:paraId="0D9D548A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child*.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.</w:t>
            </w:r>
          </w:p>
        </w:tc>
        <w:tc>
          <w:tcPr>
            <w:tcW w:w="0" w:type="auto"/>
          </w:tcPr>
          <w:p w14:paraId="67C0F57E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2721261</w:t>
            </w:r>
          </w:p>
        </w:tc>
      </w:tr>
      <w:tr w:rsidR="005A1F05" w:rsidRPr="002D6A15" w14:paraId="2728C4E0" w14:textId="77777777" w:rsidTr="00E65240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F32979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28</w:t>
            </w:r>
          </w:p>
        </w:tc>
        <w:tc>
          <w:tcPr>
            <w:tcW w:w="0" w:type="auto"/>
          </w:tcPr>
          <w:p w14:paraId="198AFF12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/>
                <w:bCs/>
                <w:color w:val="000000" w:themeColor="text1"/>
                <w:sz w:val="13"/>
                <w:szCs w:val="13"/>
              </w:rPr>
              <w:t>13 or 14 or 15 or 16 or 17 or 18 or 19 or 20 or 21 or 22 or 23 or 24 or 25 or 26 or 27</w:t>
            </w:r>
          </w:p>
        </w:tc>
        <w:tc>
          <w:tcPr>
            <w:tcW w:w="0" w:type="auto"/>
          </w:tcPr>
          <w:p w14:paraId="04680F8A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/>
                <w:bCs/>
                <w:color w:val="000000" w:themeColor="text1"/>
                <w:sz w:val="13"/>
                <w:szCs w:val="13"/>
              </w:rPr>
              <w:t>4336781</w:t>
            </w:r>
          </w:p>
        </w:tc>
      </w:tr>
      <w:tr w:rsidR="005A1F05" w:rsidRPr="002D6A15" w14:paraId="17C3FAB9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159180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29</w:t>
            </w:r>
          </w:p>
        </w:tc>
        <w:tc>
          <w:tcPr>
            <w:tcW w:w="0" w:type="auto"/>
          </w:tcPr>
          <w:p w14:paraId="707BCA51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psychiatry/</w:t>
            </w:r>
          </w:p>
        </w:tc>
        <w:tc>
          <w:tcPr>
            <w:tcW w:w="0" w:type="auto"/>
          </w:tcPr>
          <w:p w14:paraId="580D7811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43177</w:t>
            </w:r>
          </w:p>
        </w:tc>
      </w:tr>
      <w:tr w:rsidR="005A1F05" w:rsidRPr="002D6A15" w14:paraId="616547BA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7636D0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30</w:t>
            </w:r>
          </w:p>
        </w:tc>
        <w:tc>
          <w:tcPr>
            <w:tcW w:w="0" w:type="auto"/>
          </w:tcPr>
          <w:p w14:paraId="5621BED3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psychiatrist*.</w:t>
            </w:r>
            <w:proofErr w:type="spellStart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mp</w:t>
            </w:r>
            <w:proofErr w:type="spellEnd"/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.</w:t>
            </w:r>
          </w:p>
        </w:tc>
        <w:tc>
          <w:tcPr>
            <w:tcW w:w="0" w:type="auto"/>
          </w:tcPr>
          <w:p w14:paraId="67A288C1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28350</w:t>
            </w:r>
          </w:p>
        </w:tc>
      </w:tr>
      <w:tr w:rsidR="005A1F05" w:rsidRPr="002D6A15" w14:paraId="5A0D65D6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7D8ED4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31</w:t>
            </w:r>
          </w:p>
        </w:tc>
        <w:tc>
          <w:tcPr>
            <w:tcW w:w="0" w:type="auto"/>
          </w:tcPr>
          <w:p w14:paraId="3CDD0FD7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psychiatry.mp.</w:t>
            </w:r>
          </w:p>
        </w:tc>
        <w:tc>
          <w:tcPr>
            <w:tcW w:w="0" w:type="auto"/>
          </w:tcPr>
          <w:p w14:paraId="07B5871F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104927</w:t>
            </w:r>
          </w:p>
        </w:tc>
      </w:tr>
      <w:tr w:rsidR="005A1F05" w:rsidRPr="002D6A15" w14:paraId="501B5554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0897B6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32</w:t>
            </w:r>
          </w:p>
        </w:tc>
        <w:tc>
          <w:tcPr>
            <w:tcW w:w="0" w:type="auto"/>
          </w:tcPr>
          <w:p w14:paraId="17B0FA36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psychiatric.mp.</w:t>
            </w:r>
          </w:p>
        </w:tc>
        <w:tc>
          <w:tcPr>
            <w:tcW w:w="0" w:type="auto"/>
          </w:tcPr>
          <w:p w14:paraId="7B7B9BF7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317468</w:t>
            </w:r>
          </w:p>
        </w:tc>
      </w:tr>
      <w:tr w:rsidR="005A1F05" w:rsidRPr="002D6A15" w14:paraId="19C868D5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A5686F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33</w:t>
            </w:r>
          </w:p>
        </w:tc>
        <w:tc>
          <w:tcPr>
            <w:tcW w:w="0" w:type="auto"/>
          </w:tcPr>
          <w:p w14:paraId="3BA439E6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/>
                <w:bCs/>
                <w:color w:val="000000" w:themeColor="text1"/>
                <w:sz w:val="13"/>
                <w:szCs w:val="13"/>
              </w:rPr>
              <w:t>29 or 30 or 31 or 32</w:t>
            </w:r>
          </w:p>
        </w:tc>
        <w:tc>
          <w:tcPr>
            <w:tcW w:w="0" w:type="auto"/>
          </w:tcPr>
          <w:p w14:paraId="264E02A6" w14:textId="77777777" w:rsidR="005A1F05" w:rsidRPr="002D6A15" w:rsidRDefault="005A1F05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/>
                <w:bCs/>
                <w:color w:val="000000" w:themeColor="text1"/>
                <w:sz w:val="13"/>
                <w:szCs w:val="13"/>
              </w:rPr>
              <w:t>393333</w:t>
            </w:r>
          </w:p>
        </w:tc>
      </w:tr>
      <w:tr w:rsidR="005A1F05" w:rsidRPr="002D6A15" w14:paraId="79F6FB2F" w14:textId="77777777" w:rsidTr="00E6524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6A74A4" w14:textId="77777777" w:rsidR="005A1F05" w:rsidRPr="002D6A15" w:rsidRDefault="005A1F05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34</w:t>
            </w:r>
          </w:p>
        </w:tc>
        <w:tc>
          <w:tcPr>
            <w:tcW w:w="0" w:type="auto"/>
          </w:tcPr>
          <w:p w14:paraId="6709996F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12 and 28 and 33</w:t>
            </w:r>
          </w:p>
        </w:tc>
        <w:tc>
          <w:tcPr>
            <w:tcW w:w="0" w:type="auto"/>
          </w:tcPr>
          <w:p w14:paraId="765019B4" w14:textId="77777777" w:rsidR="005A1F05" w:rsidRPr="002D6A15" w:rsidRDefault="005A1F05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188</w:t>
            </w:r>
          </w:p>
        </w:tc>
      </w:tr>
    </w:tbl>
    <w:p w14:paraId="0EF6D589" w14:textId="1A65D542" w:rsidR="0031548B" w:rsidRPr="00BC017C" w:rsidRDefault="0031548B" w:rsidP="00BC017C"/>
    <w:sectPr w:rsidR="0031548B" w:rsidRPr="00BC017C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17F9" w14:textId="77777777" w:rsidR="003F66AD" w:rsidRDefault="003F66AD" w:rsidP="00AC06D3">
      <w:pPr>
        <w:spacing w:line="240" w:lineRule="auto"/>
      </w:pPr>
      <w:r>
        <w:separator/>
      </w:r>
    </w:p>
  </w:endnote>
  <w:endnote w:type="continuationSeparator" w:id="0">
    <w:p w14:paraId="010D480A" w14:textId="77777777" w:rsidR="003F66AD" w:rsidRDefault="003F66AD" w:rsidP="00AC0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EC94" w14:textId="77777777" w:rsidR="003F66AD" w:rsidRDefault="003F66AD" w:rsidP="00AC06D3">
      <w:pPr>
        <w:spacing w:line="240" w:lineRule="auto"/>
      </w:pPr>
      <w:r>
        <w:separator/>
      </w:r>
    </w:p>
  </w:footnote>
  <w:footnote w:type="continuationSeparator" w:id="0">
    <w:p w14:paraId="715E55FD" w14:textId="77777777" w:rsidR="003F66AD" w:rsidRDefault="003F66AD" w:rsidP="00AC06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1CA3" w14:textId="77777777" w:rsidR="003B1355" w:rsidRPr="00E92581" w:rsidRDefault="003B1355" w:rsidP="003B1355">
    <w:pPr>
      <w:pStyle w:val="Header"/>
    </w:pPr>
    <w:r>
      <w:t>DOLP R., WARDLE D., KHALID-KHAN S.</w:t>
    </w:r>
  </w:p>
  <w:p w14:paraId="2AF852D5" w14:textId="77777777" w:rsidR="003B1355" w:rsidRDefault="003B1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F0740"/>
    <w:multiLevelType w:val="hybridMultilevel"/>
    <w:tmpl w:val="C4C44FBE"/>
    <w:lvl w:ilvl="0" w:tplc="7C369AD0">
      <w:start w:val="1"/>
      <w:numFmt w:val="bullet"/>
      <w:lvlText w:val="•"/>
      <w:lvlJc w:val="left"/>
      <w:pPr>
        <w:ind w:left="4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FC390A">
      <w:start w:val="1"/>
      <w:numFmt w:val="bullet"/>
      <w:lvlText w:val="•"/>
      <w:lvlJc w:val="left"/>
      <w:pPr>
        <w:ind w:left="10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F4ED44">
      <w:start w:val="1"/>
      <w:numFmt w:val="bullet"/>
      <w:lvlText w:val="•"/>
      <w:lvlJc w:val="left"/>
      <w:pPr>
        <w:ind w:left="16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D41610">
      <w:start w:val="1"/>
      <w:numFmt w:val="bullet"/>
      <w:lvlText w:val="•"/>
      <w:lvlJc w:val="left"/>
      <w:pPr>
        <w:ind w:left="22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76A068">
      <w:start w:val="1"/>
      <w:numFmt w:val="bullet"/>
      <w:lvlText w:val="•"/>
      <w:lvlJc w:val="left"/>
      <w:pPr>
        <w:ind w:left="28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A1004">
      <w:start w:val="1"/>
      <w:numFmt w:val="bullet"/>
      <w:lvlText w:val="•"/>
      <w:lvlJc w:val="left"/>
      <w:pPr>
        <w:ind w:left="34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EE898">
      <w:start w:val="1"/>
      <w:numFmt w:val="bullet"/>
      <w:lvlText w:val="•"/>
      <w:lvlJc w:val="left"/>
      <w:pPr>
        <w:ind w:left="40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3E6646">
      <w:start w:val="1"/>
      <w:numFmt w:val="bullet"/>
      <w:lvlText w:val="•"/>
      <w:lvlJc w:val="left"/>
      <w:pPr>
        <w:ind w:left="46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FE0972">
      <w:start w:val="1"/>
      <w:numFmt w:val="bullet"/>
      <w:lvlText w:val="•"/>
      <w:lvlJc w:val="left"/>
      <w:pPr>
        <w:ind w:left="52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4711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1MDCztDAxMTY1NrFQ0lEKTi0uzszPAykwrAUAs2gGsSwAAAA="/>
  </w:docVars>
  <w:rsids>
    <w:rsidRoot w:val="00AC06D3"/>
    <w:rsid w:val="00027379"/>
    <w:rsid w:val="0004652E"/>
    <w:rsid w:val="000562EF"/>
    <w:rsid w:val="000739E2"/>
    <w:rsid w:val="000D2EAE"/>
    <w:rsid w:val="00145C5D"/>
    <w:rsid w:val="00164A92"/>
    <w:rsid w:val="001F4362"/>
    <w:rsid w:val="00210718"/>
    <w:rsid w:val="002166C3"/>
    <w:rsid w:val="00220AD0"/>
    <w:rsid w:val="00237AD3"/>
    <w:rsid w:val="002B417F"/>
    <w:rsid w:val="002C3958"/>
    <w:rsid w:val="002D6A15"/>
    <w:rsid w:val="0031548B"/>
    <w:rsid w:val="003214AC"/>
    <w:rsid w:val="00345DF5"/>
    <w:rsid w:val="00367DEC"/>
    <w:rsid w:val="003802EE"/>
    <w:rsid w:val="003B1355"/>
    <w:rsid w:val="003B731A"/>
    <w:rsid w:val="003E6E91"/>
    <w:rsid w:val="003F50E4"/>
    <w:rsid w:val="003F66AD"/>
    <w:rsid w:val="003F6E25"/>
    <w:rsid w:val="00416FBE"/>
    <w:rsid w:val="00420DEE"/>
    <w:rsid w:val="004B7503"/>
    <w:rsid w:val="004C2400"/>
    <w:rsid w:val="0050624A"/>
    <w:rsid w:val="005761E9"/>
    <w:rsid w:val="00594FBE"/>
    <w:rsid w:val="005A1F05"/>
    <w:rsid w:val="00600F23"/>
    <w:rsid w:val="00603FDF"/>
    <w:rsid w:val="00634EB7"/>
    <w:rsid w:val="006371F3"/>
    <w:rsid w:val="00726E64"/>
    <w:rsid w:val="0075774C"/>
    <w:rsid w:val="00767235"/>
    <w:rsid w:val="00773CFF"/>
    <w:rsid w:val="007D66D1"/>
    <w:rsid w:val="007E7745"/>
    <w:rsid w:val="00847AFE"/>
    <w:rsid w:val="00866069"/>
    <w:rsid w:val="008A6E33"/>
    <w:rsid w:val="00951762"/>
    <w:rsid w:val="00970DA6"/>
    <w:rsid w:val="009C2502"/>
    <w:rsid w:val="009C6D35"/>
    <w:rsid w:val="009F4BB0"/>
    <w:rsid w:val="009F7597"/>
    <w:rsid w:val="00A46008"/>
    <w:rsid w:val="00A95B9E"/>
    <w:rsid w:val="00AA47C5"/>
    <w:rsid w:val="00AB7282"/>
    <w:rsid w:val="00AC06D3"/>
    <w:rsid w:val="00B0090B"/>
    <w:rsid w:val="00B05E3F"/>
    <w:rsid w:val="00B176DD"/>
    <w:rsid w:val="00B246C6"/>
    <w:rsid w:val="00B439A5"/>
    <w:rsid w:val="00B5761C"/>
    <w:rsid w:val="00B958BF"/>
    <w:rsid w:val="00BA51C0"/>
    <w:rsid w:val="00BB433C"/>
    <w:rsid w:val="00BC017C"/>
    <w:rsid w:val="00BF5559"/>
    <w:rsid w:val="00C53C25"/>
    <w:rsid w:val="00C80B8E"/>
    <w:rsid w:val="00C970E4"/>
    <w:rsid w:val="00CA1C58"/>
    <w:rsid w:val="00CA672E"/>
    <w:rsid w:val="00CD56BF"/>
    <w:rsid w:val="00D02A99"/>
    <w:rsid w:val="00D344A2"/>
    <w:rsid w:val="00E748AC"/>
    <w:rsid w:val="00E7774A"/>
    <w:rsid w:val="00E90AC9"/>
    <w:rsid w:val="00EE25A9"/>
    <w:rsid w:val="00EF157E"/>
    <w:rsid w:val="00EF2B4B"/>
    <w:rsid w:val="00F0136E"/>
    <w:rsid w:val="00F248D3"/>
    <w:rsid w:val="00F478B5"/>
    <w:rsid w:val="00F619DD"/>
    <w:rsid w:val="00F7783D"/>
    <w:rsid w:val="00FB299D"/>
    <w:rsid w:val="00FE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E0B6"/>
  <w15:chartTrackingRefBased/>
  <w15:docId w15:val="{E1DA8B12-2D58-614E-A021-CF382C8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D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480" w:lineRule="auto"/>
    </w:pPr>
    <w:rPr>
      <w:rFonts w:ascii="Arial" w:eastAsia="Arial Unicode MS" w:hAnsi="Arial" w:cs="Arial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basedOn w:val="Normal"/>
    <w:next w:val="Normal"/>
    <w:link w:val="Heading1Char"/>
    <w:uiPriority w:val="9"/>
    <w:qFormat/>
    <w:rsid w:val="002D6A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6D3"/>
    <w:pPr>
      <w:keepNext/>
      <w:keepLines/>
      <w:spacing w:before="40"/>
      <w:outlineLvl w:val="1"/>
    </w:pPr>
    <w:rPr>
      <w:rFonts w:eastAsiaTheme="majorEastAsia"/>
      <w:b/>
      <w:b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A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06D3"/>
    <w:rPr>
      <w:rFonts w:ascii="Arial" w:eastAsiaTheme="majorEastAsia" w:hAnsi="Arial" w:cs="Arial"/>
      <w:b/>
      <w:bCs/>
      <w:color w:val="000000" w:themeColor="text1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3">
    <w:name w:val="Body 3"/>
    <w:rsid w:val="00AC06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link w:val="BodyChar"/>
    <w:rsid w:val="00AC06D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PlainTable1">
    <w:name w:val="Plain Table 1"/>
    <w:basedOn w:val="TableNormal"/>
    <w:uiPriority w:val="41"/>
    <w:rsid w:val="00AC06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C06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6D3"/>
    <w:rPr>
      <w:rFonts w:ascii="Arial" w:eastAsia="Arial Unicode MS" w:hAnsi="Arial" w:cs="Arial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AC06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6D3"/>
    <w:rPr>
      <w:rFonts w:ascii="Arial" w:eastAsia="Arial Unicode MS" w:hAnsi="Arial" w:cs="Arial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A15"/>
    <w:rPr>
      <w:rFonts w:asciiTheme="majorHAnsi" w:eastAsiaTheme="majorEastAsia" w:hAnsiTheme="majorHAnsi" w:cstheme="majorBidi"/>
      <w:color w:val="1F3763" w:themeColor="accent1" w:themeShade="7F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rsid w:val="002D6A15"/>
    <w:rPr>
      <w:u w:val="single"/>
    </w:rPr>
  </w:style>
  <w:style w:type="paragraph" w:customStyle="1" w:styleId="HeaderFooter">
    <w:name w:val="Header &amp; Footer"/>
    <w:rsid w:val="002D6A1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92929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Subheading2">
    <w:name w:val="Subheading 2"/>
    <w:rsid w:val="002D6A15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Helvetica Neue" w:eastAsia="Arial Unicode MS" w:hAnsi="Helvetica Neue" w:cs="Arial Unicode MS"/>
      <w:b/>
      <w:bCs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2D6A15"/>
    <w:rPr>
      <w:outline w:val="0"/>
      <w:color w:val="C8250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D6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A15"/>
    <w:rPr>
      <w:rFonts w:ascii="Arial" w:eastAsia="Arial Unicode MS" w:hAnsi="Arial" w:cs="Arial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2D6A15"/>
    <w:rPr>
      <w:sz w:val="16"/>
      <w:szCs w:val="16"/>
    </w:rPr>
  </w:style>
  <w:style w:type="character" w:customStyle="1" w:styleId="BodyChar">
    <w:name w:val="Body Char"/>
    <w:basedOn w:val="DefaultParagraphFont"/>
    <w:link w:val="Body"/>
    <w:rsid w:val="002D6A15"/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EndNoteBibliography">
    <w:name w:val="EndNote Bibliography"/>
    <w:basedOn w:val="Normal"/>
    <w:link w:val="EndNoteBibliographyChar"/>
    <w:rsid w:val="002D6A15"/>
    <w:pPr>
      <w:spacing w:line="240" w:lineRule="auto"/>
    </w:pPr>
    <w:rPr>
      <w:rFonts w:ascii="Helvetica Neue" w:eastAsia="Helvetica Neue" w:hAnsi="Helvetica Neue"/>
      <w:sz w:val="22"/>
    </w:rPr>
  </w:style>
  <w:style w:type="character" w:customStyle="1" w:styleId="EndNoteBibliographyChar">
    <w:name w:val="EndNote Bibliography Char"/>
    <w:basedOn w:val="BodyChar"/>
    <w:link w:val="EndNoteBibliography"/>
    <w:rsid w:val="002D6A15"/>
    <w:rPr>
      <w:rFonts w:ascii="Helvetica Neue" w:eastAsia="Helvetica Neue" w:hAnsi="Helvetica Neue" w:cs="Arial"/>
      <w:color w:val="00000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ageNumber">
    <w:name w:val="page number"/>
    <w:basedOn w:val="DefaultParagraphFont"/>
    <w:uiPriority w:val="99"/>
    <w:semiHidden/>
    <w:unhideWhenUsed/>
    <w:rsid w:val="002D6A15"/>
  </w:style>
  <w:style w:type="character" w:customStyle="1" w:styleId="Heading1Char">
    <w:name w:val="Heading 1 Char"/>
    <w:basedOn w:val="DefaultParagraphFont"/>
    <w:link w:val="Heading1"/>
    <w:uiPriority w:val="9"/>
    <w:rsid w:val="002D6A15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uthorsandAffiliations">
    <w:name w:val="Authors and Affiliations"/>
    <w:rsid w:val="002D6A15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Subheading1">
    <w:name w:val="Subheading 1"/>
    <w:rsid w:val="002D6A15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Helvetica Neue" w:eastAsia="Helvetica Neue" w:hAnsi="Helvetica Neue" w:cs="Helvetica Neue"/>
      <w:b/>
      <w:bCs/>
      <w:color w:val="000000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367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F2A2-17D7-4778-B2A4-67C7FEAD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Wardle</dc:creator>
  <cp:keywords/>
  <dc:description/>
  <cp:lastModifiedBy>David  Wardle</cp:lastModifiedBy>
  <cp:revision>2</cp:revision>
  <dcterms:created xsi:type="dcterms:W3CDTF">2023-04-25T20:08:00Z</dcterms:created>
  <dcterms:modified xsi:type="dcterms:W3CDTF">2023-04-25T20:08:00Z</dcterms:modified>
</cp:coreProperties>
</file>