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8B" w:rsidRPr="00220D47" w:rsidRDefault="0074138B" w:rsidP="0074138B">
      <w:pPr>
        <w:spacing w:after="0" w:line="480" w:lineRule="auto"/>
        <w:jc w:val="lowKashida"/>
        <w:rPr>
          <w:rFonts w:asciiTheme="majorBidi" w:hAnsiTheme="majorBidi" w:cstheme="majorBidi"/>
          <w:b/>
          <w:bCs/>
          <w:sz w:val="24"/>
          <w:szCs w:val="24"/>
        </w:rPr>
      </w:pPr>
      <w:r w:rsidRPr="00220D47">
        <w:rPr>
          <w:rFonts w:asciiTheme="majorBidi" w:hAnsiTheme="majorBidi" w:cstheme="majorBidi"/>
          <w:b/>
          <w:bCs/>
          <w:sz w:val="24"/>
          <w:szCs w:val="24"/>
        </w:rPr>
        <w:t>Search strategy:</w:t>
      </w:r>
    </w:p>
    <w:p w:rsidR="0074138B" w:rsidRPr="00220D47" w:rsidRDefault="0074138B" w:rsidP="0074138B">
      <w:pPr>
        <w:spacing w:after="0" w:line="480" w:lineRule="auto"/>
        <w:jc w:val="both"/>
        <w:rPr>
          <w:rFonts w:asciiTheme="majorBidi" w:hAnsiTheme="majorBidi" w:cstheme="majorBidi"/>
          <w:sz w:val="24"/>
          <w:szCs w:val="24"/>
        </w:rPr>
      </w:pPr>
      <w:r w:rsidRPr="00220D47">
        <w:rPr>
          <w:rFonts w:asciiTheme="majorBidi" w:hAnsiTheme="majorBidi" w:cstheme="majorBidi"/>
          <w:i/>
          <w:iCs/>
          <w:sz w:val="24"/>
          <w:szCs w:val="24"/>
        </w:rPr>
        <w:t>Source of primary searches:</w:t>
      </w:r>
      <w:r w:rsidRPr="00220D47">
        <w:rPr>
          <w:rFonts w:asciiTheme="majorBidi" w:hAnsiTheme="majorBidi" w:cstheme="majorBidi"/>
          <w:sz w:val="24"/>
          <w:szCs w:val="24"/>
        </w:rPr>
        <w:t xml:space="preserve"> In order to achieve the objective of this study, a systematic literature search will be conducted in the </w:t>
      </w:r>
      <w:proofErr w:type="spellStart"/>
      <w:r w:rsidRPr="00220D47">
        <w:rPr>
          <w:rFonts w:asciiTheme="majorBidi" w:hAnsiTheme="majorBidi" w:cstheme="majorBidi"/>
          <w:sz w:val="24"/>
          <w:szCs w:val="24"/>
        </w:rPr>
        <w:t>electronical</w:t>
      </w:r>
      <w:proofErr w:type="spellEnd"/>
      <w:r w:rsidRPr="00220D47">
        <w:rPr>
          <w:rFonts w:asciiTheme="majorBidi" w:hAnsiTheme="majorBidi" w:cstheme="majorBidi"/>
          <w:sz w:val="24"/>
          <w:szCs w:val="24"/>
        </w:rPr>
        <w:t xml:space="preserve"> bibliographic databases including </w:t>
      </w:r>
      <w:proofErr w:type="spellStart"/>
      <w:r w:rsidRPr="00220D47">
        <w:rPr>
          <w:rFonts w:asciiTheme="majorBidi" w:hAnsiTheme="majorBidi" w:cstheme="majorBidi"/>
          <w:sz w:val="24"/>
          <w:szCs w:val="24"/>
        </w:rPr>
        <w:t>Emptree</w:t>
      </w:r>
      <w:proofErr w:type="spellEnd"/>
      <w:r w:rsidRPr="00220D47">
        <w:rPr>
          <w:rFonts w:asciiTheme="majorBidi" w:hAnsiTheme="majorBidi" w:cstheme="majorBidi"/>
          <w:sz w:val="24"/>
          <w:szCs w:val="24"/>
        </w:rPr>
        <w:t>, PubMed, Scopus, Web of Science (</w:t>
      </w:r>
      <w:proofErr w:type="spellStart"/>
      <w:r w:rsidRPr="00220D47">
        <w:rPr>
          <w:rFonts w:asciiTheme="majorBidi" w:hAnsiTheme="majorBidi" w:cstheme="majorBidi"/>
          <w:sz w:val="24"/>
          <w:szCs w:val="24"/>
        </w:rPr>
        <w:t>WoS</w:t>
      </w:r>
      <w:proofErr w:type="spellEnd"/>
      <w:r w:rsidRPr="00220D47">
        <w:rPr>
          <w:rFonts w:asciiTheme="majorBidi" w:hAnsiTheme="majorBidi" w:cstheme="majorBidi"/>
          <w:sz w:val="24"/>
          <w:szCs w:val="24"/>
        </w:rPr>
        <w:t xml:space="preserve">), Cochrane Library (Cochrane Center Register of Controlled Trials), and Google scholar from 1991/1/1 to January 2018/6/30. Gray literatures will be extracted from thesis and conference papers indexed in Scopus, Web of Science and </w:t>
      </w:r>
      <w:proofErr w:type="spellStart"/>
      <w:r w:rsidRPr="00220D47">
        <w:rPr>
          <w:rFonts w:asciiTheme="majorBidi" w:hAnsiTheme="majorBidi" w:cstheme="majorBidi"/>
          <w:sz w:val="24"/>
          <w:szCs w:val="24"/>
        </w:rPr>
        <w:t>ProQuest</w:t>
      </w:r>
      <w:proofErr w:type="spellEnd"/>
      <w:r w:rsidRPr="00220D47">
        <w:rPr>
          <w:rFonts w:asciiTheme="majorBidi" w:hAnsiTheme="majorBidi" w:cstheme="majorBidi"/>
          <w:sz w:val="24"/>
          <w:szCs w:val="24"/>
        </w:rPr>
        <w:t xml:space="preserve"> database and to find unpublished paper. We will also hand search two key journals according to Scopus report. References of the selected articles will be hand searched. We will not restriction for language.</w:t>
      </w:r>
    </w:p>
    <w:p w:rsidR="0074138B" w:rsidRPr="00220D47" w:rsidRDefault="0074138B" w:rsidP="0074138B">
      <w:pPr>
        <w:spacing w:after="0" w:line="480" w:lineRule="auto"/>
        <w:jc w:val="lowKashida"/>
        <w:rPr>
          <w:rFonts w:asciiTheme="majorBidi" w:hAnsiTheme="majorBidi" w:cstheme="majorBidi"/>
          <w:b/>
          <w:bCs/>
          <w:sz w:val="24"/>
          <w:szCs w:val="24"/>
        </w:rPr>
      </w:pPr>
      <w:r w:rsidRPr="00220D47">
        <w:rPr>
          <w:rFonts w:asciiTheme="majorBidi" w:hAnsiTheme="majorBidi" w:cstheme="majorBidi"/>
          <w:b/>
          <w:bCs/>
          <w:sz w:val="24"/>
          <w:szCs w:val="24"/>
        </w:rPr>
        <w:t xml:space="preserve">Key words and syntax:  </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Key words selected according to medical subject headings (</w:t>
      </w:r>
      <w:proofErr w:type="spellStart"/>
      <w:r w:rsidRPr="00220D47">
        <w:rPr>
          <w:rFonts w:asciiTheme="majorBidi" w:hAnsiTheme="majorBidi" w:cstheme="majorBidi"/>
          <w:sz w:val="24"/>
          <w:szCs w:val="24"/>
          <w:lang w:bidi="fa-IR"/>
        </w:rPr>
        <w:t>MeSH</w:t>
      </w:r>
      <w:proofErr w:type="spellEnd"/>
      <w:r w:rsidRPr="00220D47">
        <w:rPr>
          <w:rFonts w:asciiTheme="majorBidi" w:hAnsiTheme="majorBidi" w:cstheme="majorBidi"/>
          <w:sz w:val="24"/>
          <w:szCs w:val="24"/>
          <w:lang w:bidi="fa-IR"/>
        </w:rPr>
        <w:t>) and non-</w:t>
      </w:r>
      <w:proofErr w:type="spellStart"/>
      <w:r w:rsidRPr="00220D47">
        <w:rPr>
          <w:rFonts w:asciiTheme="majorBidi" w:hAnsiTheme="majorBidi" w:cstheme="majorBidi"/>
          <w:sz w:val="24"/>
          <w:szCs w:val="24"/>
          <w:lang w:bidi="fa-IR"/>
        </w:rPr>
        <w:t>MeSH</w:t>
      </w:r>
      <w:proofErr w:type="spellEnd"/>
      <w:r w:rsidRPr="00220D47">
        <w:rPr>
          <w:rFonts w:asciiTheme="majorBidi" w:hAnsiTheme="majorBidi" w:cstheme="majorBidi"/>
          <w:sz w:val="24"/>
          <w:szCs w:val="24"/>
          <w:lang w:bidi="fa-IR"/>
        </w:rPr>
        <w:t xml:space="preserve"> keywords:</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“Ovary Syndrome”, Polycystic, Syndrome, “Polycystic Ovary”, “Stein-</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xml:space="preserve"> Syndrome” , “Stein </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xml:space="preserve"> Syndrome”, “Syndrome AND Stein-</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w:t>
      </w:r>
      <w:proofErr w:type="spellStart"/>
      <w:r w:rsidRPr="00220D47">
        <w:rPr>
          <w:rFonts w:asciiTheme="majorBidi" w:hAnsiTheme="majorBidi" w:cstheme="majorBidi"/>
          <w:sz w:val="24"/>
          <w:szCs w:val="24"/>
          <w:lang w:bidi="fa-IR"/>
        </w:rPr>
        <w:t>Sclerocystic</w:t>
      </w:r>
      <w:proofErr w:type="spellEnd"/>
      <w:r w:rsidRPr="00220D47">
        <w:rPr>
          <w:rFonts w:asciiTheme="majorBidi" w:hAnsiTheme="majorBidi" w:cstheme="majorBidi"/>
          <w:sz w:val="24"/>
          <w:szCs w:val="24"/>
          <w:lang w:bidi="fa-IR"/>
        </w:rPr>
        <w:t xml:space="preserve"> Ovarian Degeneration”, “Ovarian Degeneration, </w:t>
      </w:r>
      <w:proofErr w:type="spellStart"/>
      <w:r w:rsidRPr="00220D47">
        <w:rPr>
          <w:rFonts w:asciiTheme="majorBidi" w:hAnsiTheme="majorBidi" w:cstheme="majorBidi"/>
          <w:sz w:val="24"/>
          <w:szCs w:val="24"/>
          <w:lang w:bidi="fa-IR"/>
        </w:rPr>
        <w:t>Sclerocystic</w:t>
      </w:r>
      <w:proofErr w:type="spellEnd"/>
      <w:r w:rsidRPr="00220D47">
        <w:rPr>
          <w:rFonts w:asciiTheme="majorBidi" w:hAnsiTheme="majorBidi" w:cstheme="majorBidi"/>
          <w:sz w:val="24"/>
          <w:szCs w:val="24"/>
          <w:lang w:bidi="fa-IR"/>
        </w:rPr>
        <w:t>,</w:t>
      </w:r>
      <w:r w:rsidRPr="00220D47">
        <w:rPr>
          <w:rFonts w:asciiTheme="majorBidi" w:hAnsiTheme="majorBidi" w:cstheme="majorBidi" w:hint="cs"/>
          <w:sz w:val="24"/>
          <w:szCs w:val="24"/>
          <w:rtl/>
          <w:lang w:bidi="fa-IR"/>
        </w:rPr>
        <w:t xml:space="preserve"> </w:t>
      </w:r>
      <w:r w:rsidRPr="00220D47">
        <w:rPr>
          <w:rFonts w:asciiTheme="majorBidi" w:hAnsiTheme="majorBidi" w:cstheme="majorBidi"/>
          <w:sz w:val="24"/>
          <w:szCs w:val="24"/>
          <w:lang w:bidi="fa-IR"/>
        </w:rPr>
        <w:t>“</w:t>
      </w:r>
      <w:proofErr w:type="spellStart"/>
      <w:r w:rsidRPr="00220D47">
        <w:rPr>
          <w:rFonts w:asciiTheme="majorBidi" w:hAnsiTheme="majorBidi" w:cstheme="majorBidi"/>
          <w:sz w:val="24"/>
          <w:szCs w:val="24"/>
          <w:lang w:bidi="fa-IR"/>
        </w:rPr>
        <w:t>Sclerocystic</w:t>
      </w:r>
      <w:proofErr w:type="spellEnd"/>
      <w:r w:rsidRPr="00220D47">
        <w:rPr>
          <w:rFonts w:asciiTheme="majorBidi" w:hAnsiTheme="majorBidi" w:cstheme="majorBidi"/>
          <w:sz w:val="24"/>
          <w:szCs w:val="24"/>
          <w:lang w:bidi="fa-IR"/>
        </w:rPr>
        <w:t xml:space="preserve"> Ovary Syndrome”, “Polycystic Ovarian Syndrome”,  “Ovarian Syndrome, Polycystic, “Polycystic Ovary Syndrome 1”,  “</w:t>
      </w:r>
      <w:proofErr w:type="spellStart"/>
      <w:r w:rsidRPr="00220D47">
        <w:rPr>
          <w:rFonts w:asciiTheme="majorBidi" w:hAnsiTheme="majorBidi" w:cstheme="majorBidi"/>
          <w:sz w:val="24"/>
          <w:szCs w:val="24"/>
          <w:lang w:bidi="fa-IR"/>
        </w:rPr>
        <w:t>Sclerocystic</w:t>
      </w:r>
      <w:proofErr w:type="spellEnd"/>
      <w:r w:rsidRPr="00220D47">
        <w:rPr>
          <w:rFonts w:asciiTheme="majorBidi" w:hAnsiTheme="majorBidi" w:cstheme="majorBidi"/>
          <w:sz w:val="24"/>
          <w:szCs w:val="24"/>
          <w:lang w:bidi="fa-IR"/>
        </w:rPr>
        <w:t xml:space="preserve"> Ovaries” ,  “Ovary, </w:t>
      </w:r>
      <w:proofErr w:type="spellStart"/>
      <w:r w:rsidRPr="00220D47">
        <w:rPr>
          <w:rFonts w:asciiTheme="majorBidi" w:hAnsiTheme="majorBidi" w:cstheme="majorBidi"/>
          <w:sz w:val="24"/>
          <w:szCs w:val="24"/>
          <w:lang w:bidi="fa-IR"/>
        </w:rPr>
        <w:t>Sclerocystic</w:t>
      </w:r>
      <w:proofErr w:type="spellEnd"/>
      <w:r w:rsidRPr="00220D47">
        <w:rPr>
          <w:rFonts w:asciiTheme="majorBidi" w:hAnsiTheme="majorBidi" w:cstheme="majorBidi"/>
          <w:sz w:val="24"/>
          <w:szCs w:val="24"/>
          <w:lang w:bidi="fa-IR"/>
        </w:rPr>
        <w:t>”,  “</w:t>
      </w:r>
      <w:proofErr w:type="spellStart"/>
      <w:r w:rsidRPr="00220D47">
        <w:rPr>
          <w:rFonts w:asciiTheme="majorBidi" w:hAnsiTheme="majorBidi" w:cstheme="majorBidi"/>
          <w:sz w:val="24"/>
          <w:szCs w:val="24"/>
          <w:lang w:bidi="fa-IR"/>
        </w:rPr>
        <w:t>Sclerocystic</w:t>
      </w:r>
      <w:proofErr w:type="spellEnd"/>
      <w:r w:rsidRPr="00220D47">
        <w:rPr>
          <w:rFonts w:asciiTheme="majorBidi" w:hAnsiTheme="majorBidi" w:cstheme="majorBidi"/>
          <w:sz w:val="24"/>
          <w:szCs w:val="24"/>
          <w:lang w:bidi="fa-IR"/>
        </w:rPr>
        <w:t xml:space="preserve"> Ovary”, in combination with other component “Depressions, “Depressive Symptoms” , “Depressive Symptom”, Symptom ,Depressive, Symptoms, Depressive, “Emotional Depression” , Depression AND Emotional, Depressions, Emotional, “Emotional Depressions”, Social Anxiety”, Anxieties AND Social, Anxiety, Social, “Social Anxieties”</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 xml:space="preserve">The details of </w:t>
      </w:r>
      <w:proofErr w:type="spellStart"/>
      <w:r w:rsidRPr="00220D47">
        <w:rPr>
          <w:rFonts w:asciiTheme="majorBidi" w:hAnsiTheme="majorBidi" w:cstheme="majorBidi"/>
          <w:sz w:val="24"/>
          <w:szCs w:val="24"/>
          <w:lang w:bidi="fa-IR"/>
        </w:rPr>
        <w:t>Pubmed</w:t>
      </w:r>
      <w:proofErr w:type="spellEnd"/>
      <w:r w:rsidRPr="00220D47">
        <w:rPr>
          <w:rFonts w:asciiTheme="majorBidi" w:hAnsiTheme="majorBidi" w:cstheme="majorBidi"/>
          <w:sz w:val="24"/>
          <w:szCs w:val="24"/>
          <w:lang w:bidi="fa-IR"/>
        </w:rPr>
        <w:t xml:space="preserve"> syntax will be as mention below.</w:t>
      </w:r>
    </w:p>
    <w:p w:rsidR="0074138B" w:rsidRPr="00220D47" w:rsidRDefault="0074138B" w:rsidP="0074138B">
      <w:pPr>
        <w:spacing w:after="0" w:line="480" w:lineRule="auto"/>
        <w:contextualSpacing/>
        <w:jc w:val="lowKashida"/>
        <w:rPr>
          <w:rFonts w:asciiTheme="majorBidi" w:hAnsiTheme="majorBidi" w:cstheme="majorBidi"/>
          <w:b/>
          <w:bCs/>
          <w:sz w:val="24"/>
          <w:szCs w:val="24"/>
          <w:u w:val="single"/>
          <w:lang w:bidi="fa-IR"/>
        </w:rPr>
      </w:pPr>
      <w:r w:rsidRPr="00220D47">
        <w:rPr>
          <w:rFonts w:asciiTheme="majorBidi" w:hAnsiTheme="majorBidi" w:cstheme="majorBidi"/>
          <w:b/>
          <w:bCs/>
          <w:sz w:val="24"/>
          <w:szCs w:val="24"/>
          <w:u w:val="single"/>
          <w:lang w:bidi="fa-IR"/>
        </w:rPr>
        <w:t xml:space="preserve">PUBMED SYNTAX </w:t>
      </w:r>
      <w:proofErr w:type="gramStart"/>
      <w:r w:rsidRPr="00220D47">
        <w:rPr>
          <w:rFonts w:asciiTheme="majorBidi" w:hAnsiTheme="majorBidi" w:cstheme="majorBidi"/>
          <w:b/>
          <w:bCs/>
          <w:sz w:val="24"/>
          <w:szCs w:val="24"/>
          <w:u w:val="single"/>
          <w:lang w:bidi="fa-IR"/>
        </w:rPr>
        <w:t>FREE</w:t>
      </w:r>
      <w:proofErr w:type="gramEnd"/>
      <w:r w:rsidRPr="00220D47">
        <w:rPr>
          <w:rFonts w:asciiTheme="majorBidi" w:hAnsiTheme="majorBidi" w:cstheme="majorBidi"/>
          <w:b/>
          <w:bCs/>
          <w:sz w:val="24"/>
          <w:szCs w:val="24"/>
          <w:u w:val="single"/>
          <w:lang w:bidi="fa-IR"/>
        </w:rPr>
        <w:t xml:space="preserve"> TAG:</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("Polycystic ovarian syndrome" OR ("Ovary Syndrome" AND polycystic) OR (syndrome AND "Polycystic Ovary") OR stein "</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xml:space="preserve"> Syndrome" OR "Stein </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xml:space="preserve"> Syndrome" </w:t>
      </w:r>
      <w:r w:rsidRPr="00220D47">
        <w:rPr>
          <w:rFonts w:asciiTheme="majorBidi" w:hAnsiTheme="majorBidi" w:cstheme="majorBidi"/>
          <w:sz w:val="24"/>
          <w:szCs w:val="24"/>
          <w:lang w:bidi="fa-IR"/>
        </w:rPr>
        <w:lastRenderedPageBreak/>
        <w:t>OR (syndrome AND stein-</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OR "</w:t>
      </w:r>
      <w:proofErr w:type="spellStart"/>
      <w:r w:rsidRPr="00220D47">
        <w:rPr>
          <w:rFonts w:asciiTheme="majorBidi" w:hAnsiTheme="majorBidi" w:cstheme="majorBidi"/>
          <w:sz w:val="24"/>
          <w:szCs w:val="24"/>
          <w:lang w:bidi="fa-IR"/>
        </w:rPr>
        <w:t>Sclerocystic</w:t>
      </w:r>
      <w:proofErr w:type="spellEnd"/>
      <w:r w:rsidRPr="00220D47">
        <w:rPr>
          <w:rFonts w:asciiTheme="majorBidi" w:hAnsiTheme="majorBidi" w:cstheme="majorBidi"/>
          <w:sz w:val="24"/>
          <w:szCs w:val="24"/>
          <w:lang w:bidi="fa-IR"/>
        </w:rPr>
        <w:t xml:space="preserve"> Ovarian Degeneration" OR "cystic ovary" OR "multiple follicle cyst" OR "Ovary Polycystic Syndrome" OR (ovary AND polycystic) OR "Polycystic ovarian </w:t>
      </w:r>
      <w:proofErr w:type="spellStart"/>
      <w:r w:rsidRPr="00220D47">
        <w:rPr>
          <w:rFonts w:asciiTheme="majorBidi" w:hAnsiTheme="majorBidi" w:cstheme="majorBidi"/>
          <w:sz w:val="24"/>
          <w:szCs w:val="24"/>
          <w:lang w:bidi="fa-IR"/>
        </w:rPr>
        <w:t>desease</w:t>
      </w:r>
      <w:proofErr w:type="spellEnd"/>
      <w:r w:rsidRPr="00220D47">
        <w:rPr>
          <w:rFonts w:asciiTheme="majorBidi" w:hAnsiTheme="majorBidi" w:cstheme="majorBidi"/>
          <w:sz w:val="24"/>
          <w:szCs w:val="24"/>
          <w:lang w:bidi="fa-IR"/>
        </w:rPr>
        <w:t xml:space="preserve">" OR "Polycystic ovary" OR "Polycystic ovary disease" OR "Syndrome Stein </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AND (depression OR "Depressive Symptom" OR (symptom AND depressive) OR "Emotional Depression" OR (depression AND emotional) OR (anxiety and depression) OR "quality of life") AND 1991/01/01:2018/01/30[</w:t>
      </w:r>
      <w:proofErr w:type="spellStart"/>
      <w:proofErr w:type="gramStart"/>
      <w:r w:rsidRPr="00220D47">
        <w:rPr>
          <w:rFonts w:asciiTheme="majorBidi" w:hAnsiTheme="majorBidi" w:cstheme="majorBidi"/>
          <w:sz w:val="24"/>
          <w:szCs w:val="24"/>
          <w:lang w:bidi="fa-IR"/>
        </w:rPr>
        <w:t>dp</w:t>
      </w:r>
      <w:proofErr w:type="spellEnd"/>
      <w:proofErr w:type="gramEnd"/>
      <w:r w:rsidRPr="00220D47">
        <w:rPr>
          <w:rFonts w:asciiTheme="majorBidi" w:hAnsiTheme="majorBidi" w:cstheme="majorBidi"/>
          <w:sz w:val="24"/>
          <w:szCs w:val="24"/>
          <w:lang w:bidi="fa-IR"/>
        </w:rPr>
        <w:t>]</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ITEMS=424</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NNR= 14.28</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SCOPUS</w:t>
      </w:r>
    </w:p>
    <w:p w:rsidR="0074138B" w:rsidRPr="00220D47" w:rsidRDefault="0074138B" w:rsidP="00004E89">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(“Polycystic ovarian syndrome” OR (“Ovary Syndrome” AND Polycystic) OR (Syndrome AND “Polycystic Ovary”) OR (Stein-“</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xml:space="preserve"> Syndrome”) OR (“Stein </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xml:space="preserve"> Syndrome”) OR (Syndrome AND </w:t>
      </w:r>
      <w:bookmarkStart w:id="0" w:name="_GoBack"/>
      <w:bookmarkEnd w:id="0"/>
      <w:r w:rsidRPr="00220D47">
        <w:rPr>
          <w:rFonts w:asciiTheme="majorBidi" w:hAnsiTheme="majorBidi" w:cstheme="majorBidi"/>
          <w:sz w:val="24"/>
          <w:szCs w:val="24"/>
          <w:lang w:bidi="fa-IR"/>
        </w:rPr>
        <w:t>Stein-</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OR (“</w:t>
      </w:r>
      <w:proofErr w:type="spellStart"/>
      <w:r w:rsidRPr="00220D47">
        <w:rPr>
          <w:rFonts w:asciiTheme="majorBidi" w:hAnsiTheme="majorBidi" w:cstheme="majorBidi"/>
          <w:sz w:val="24"/>
          <w:szCs w:val="24"/>
          <w:lang w:bidi="fa-IR"/>
        </w:rPr>
        <w:t>Sclerocystic</w:t>
      </w:r>
      <w:proofErr w:type="spellEnd"/>
      <w:r w:rsidRPr="00220D47">
        <w:rPr>
          <w:rFonts w:asciiTheme="majorBidi" w:hAnsiTheme="majorBidi" w:cstheme="majorBidi"/>
          <w:sz w:val="24"/>
          <w:szCs w:val="24"/>
          <w:lang w:bidi="fa-IR"/>
        </w:rPr>
        <w:t xml:space="preserve"> Ovarian Degeneration”)) </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 xml:space="preserve">19,950 document results </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AND</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((Depressions) OR (“Depressive Symptoms”) OR (“Emotional Depression”) OR (Depression AND Emotional) OR (“Anxiety”) OR (Anxieties AND Social) OR (“Social Anxieties”) OR (</w:t>
      </w:r>
      <w:proofErr w:type="spellStart"/>
      <w:r w:rsidRPr="00220D47">
        <w:rPr>
          <w:rFonts w:asciiTheme="majorBidi" w:hAnsiTheme="majorBidi" w:cstheme="majorBidi"/>
          <w:sz w:val="24"/>
          <w:szCs w:val="24"/>
          <w:lang w:bidi="fa-IR"/>
        </w:rPr>
        <w:t>Hypervigilance</w:t>
      </w:r>
      <w:proofErr w:type="spellEnd"/>
      <w:r w:rsidRPr="00220D47">
        <w:rPr>
          <w:rFonts w:asciiTheme="majorBidi" w:hAnsiTheme="majorBidi" w:cstheme="majorBidi"/>
          <w:sz w:val="24"/>
          <w:szCs w:val="24"/>
          <w:lang w:bidi="fa-IR"/>
        </w:rPr>
        <w:t>) OR (Nervousness) OR (“quality of life”))</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872 document results</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 xml:space="preserve"> AND</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 xml:space="preserve">((PUBYEAR &gt; 1990 AND PUBYEAR &lt; 2018) OR </w:t>
      </w:r>
      <w:proofErr w:type="gramStart"/>
      <w:r w:rsidRPr="00220D47">
        <w:rPr>
          <w:rFonts w:asciiTheme="majorBidi" w:hAnsiTheme="majorBidi" w:cstheme="majorBidi"/>
          <w:sz w:val="24"/>
          <w:szCs w:val="24"/>
          <w:lang w:bidi="fa-IR"/>
        </w:rPr>
        <w:t>PUBDATETXT(</w:t>
      </w:r>
      <w:proofErr w:type="gramEnd"/>
      <w:r w:rsidRPr="00220D47">
        <w:rPr>
          <w:rFonts w:asciiTheme="majorBidi" w:hAnsiTheme="majorBidi" w:cstheme="majorBidi"/>
          <w:sz w:val="24"/>
          <w:szCs w:val="24"/>
          <w:lang w:bidi="fa-IR"/>
        </w:rPr>
        <w:t>January 2018))</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 xml:space="preserve">(PUBYEAR &gt; 1990 AND PUBYEAR &lt; 2018) OR </w:t>
      </w:r>
      <w:proofErr w:type="gramStart"/>
      <w:r w:rsidRPr="00220D47">
        <w:rPr>
          <w:rFonts w:asciiTheme="majorBidi" w:hAnsiTheme="majorBidi" w:cstheme="majorBidi"/>
          <w:sz w:val="24"/>
          <w:szCs w:val="24"/>
          <w:lang w:bidi="fa-IR"/>
        </w:rPr>
        <w:t>PUBDATETXT(</w:t>
      </w:r>
      <w:proofErr w:type="gramEnd"/>
      <w:r w:rsidRPr="00220D47">
        <w:rPr>
          <w:rFonts w:asciiTheme="majorBidi" w:hAnsiTheme="majorBidi" w:cstheme="majorBidi"/>
          <w:sz w:val="24"/>
          <w:szCs w:val="24"/>
          <w:lang w:bidi="fa-IR"/>
        </w:rPr>
        <w:t>January 2018)</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WOS</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lastRenderedPageBreak/>
        <w:t>(“Polycystic ovarian syndrome” OR (“Ovary Syndrome” AND Polycystic) OR (Syndrome AND “Polycystic Ovary”) OR (Stein-“</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xml:space="preserve"> Syndrome”) OR (“Stein </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xml:space="preserve"> Syndrome”) OR (Syndrome </w:t>
      </w:r>
      <w:proofErr w:type="gramStart"/>
      <w:r w:rsidRPr="00220D47">
        <w:rPr>
          <w:rFonts w:asciiTheme="majorBidi" w:hAnsiTheme="majorBidi" w:cstheme="majorBidi"/>
          <w:sz w:val="24"/>
          <w:szCs w:val="24"/>
          <w:lang w:bidi="fa-IR"/>
        </w:rPr>
        <w:t>AND  Stein</w:t>
      </w:r>
      <w:proofErr w:type="gramEnd"/>
      <w:r w:rsidRPr="00220D47">
        <w:rPr>
          <w:rFonts w:asciiTheme="majorBidi" w:hAnsiTheme="majorBidi" w:cstheme="majorBidi"/>
          <w:sz w:val="24"/>
          <w:szCs w:val="24"/>
          <w:lang w:bidi="fa-IR"/>
        </w:rPr>
        <w:t>-</w:t>
      </w:r>
      <w:proofErr w:type="spellStart"/>
      <w:r w:rsidRPr="00220D47">
        <w:rPr>
          <w:rFonts w:asciiTheme="majorBidi" w:hAnsiTheme="majorBidi" w:cstheme="majorBidi"/>
          <w:sz w:val="24"/>
          <w:szCs w:val="24"/>
          <w:lang w:bidi="fa-IR"/>
        </w:rPr>
        <w:t>Leventhal</w:t>
      </w:r>
      <w:proofErr w:type="spellEnd"/>
      <w:r w:rsidRPr="00220D47">
        <w:rPr>
          <w:rFonts w:asciiTheme="majorBidi" w:hAnsiTheme="majorBidi" w:cstheme="majorBidi"/>
          <w:sz w:val="24"/>
          <w:szCs w:val="24"/>
          <w:lang w:bidi="fa-IR"/>
        </w:rPr>
        <w:t>) OR (“</w:t>
      </w:r>
      <w:proofErr w:type="spellStart"/>
      <w:r w:rsidRPr="00220D47">
        <w:rPr>
          <w:rFonts w:asciiTheme="majorBidi" w:hAnsiTheme="majorBidi" w:cstheme="majorBidi"/>
          <w:sz w:val="24"/>
          <w:szCs w:val="24"/>
          <w:lang w:bidi="fa-IR"/>
        </w:rPr>
        <w:t>Sclerocystic</w:t>
      </w:r>
      <w:proofErr w:type="spellEnd"/>
      <w:r w:rsidRPr="00220D47">
        <w:rPr>
          <w:rFonts w:asciiTheme="majorBidi" w:hAnsiTheme="majorBidi" w:cstheme="majorBidi"/>
          <w:sz w:val="24"/>
          <w:szCs w:val="24"/>
          <w:lang w:bidi="fa-IR"/>
        </w:rPr>
        <w:t xml:space="preserve"> Ovarian Degeneration”))  (1700 ITEMS)</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AND</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((Depressions) OR (“Depressive Symptoms”) OR (“Emotional Depression”) OR (Depression AND Emotional) OR (“Anxiety”) OR (Anxieties AND Social) OR (“Social A</w:t>
      </w:r>
    </w:p>
    <w:p w:rsidR="0074138B" w:rsidRPr="00220D47" w:rsidRDefault="0074138B" w:rsidP="0074138B">
      <w:pPr>
        <w:spacing w:after="0" w:line="480" w:lineRule="auto"/>
        <w:contextualSpacing/>
        <w:jc w:val="lowKashida"/>
        <w:rPr>
          <w:rFonts w:asciiTheme="majorBidi" w:hAnsiTheme="majorBidi" w:cstheme="majorBidi"/>
          <w:sz w:val="24"/>
          <w:szCs w:val="24"/>
          <w:lang w:bidi="fa-IR"/>
        </w:rPr>
      </w:pPr>
      <w:proofErr w:type="spellStart"/>
      <w:r w:rsidRPr="00220D47">
        <w:rPr>
          <w:rFonts w:asciiTheme="majorBidi" w:hAnsiTheme="majorBidi" w:cstheme="majorBidi"/>
          <w:sz w:val="24"/>
          <w:szCs w:val="24"/>
          <w:lang w:bidi="fa-IR"/>
        </w:rPr>
        <w:t>nxieties</w:t>
      </w:r>
      <w:proofErr w:type="spellEnd"/>
      <w:r w:rsidRPr="00220D47">
        <w:rPr>
          <w:rFonts w:asciiTheme="majorBidi" w:hAnsiTheme="majorBidi" w:cstheme="majorBidi"/>
          <w:sz w:val="24"/>
          <w:szCs w:val="24"/>
          <w:lang w:bidi="fa-IR"/>
        </w:rPr>
        <w:t>”) OR (</w:t>
      </w:r>
      <w:proofErr w:type="spellStart"/>
      <w:r w:rsidRPr="00220D47">
        <w:rPr>
          <w:rFonts w:asciiTheme="majorBidi" w:hAnsiTheme="majorBidi" w:cstheme="majorBidi"/>
          <w:sz w:val="24"/>
          <w:szCs w:val="24"/>
          <w:lang w:bidi="fa-IR"/>
        </w:rPr>
        <w:t>Hypervigilance</w:t>
      </w:r>
      <w:proofErr w:type="spellEnd"/>
      <w:r w:rsidRPr="00220D47">
        <w:rPr>
          <w:rFonts w:asciiTheme="majorBidi" w:hAnsiTheme="majorBidi" w:cstheme="majorBidi"/>
          <w:sz w:val="24"/>
          <w:szCs w:val="24"/>
          <w:lang w:bidi="fa-IR"/>
        </w:rPr>
        <w:t>) OR (Nervousness) OR (“quality of life”)) (</w:t>
      </w:r>
      <w:proofErr w:type="gramStart"/>
      <w:r w:rsidRPr="00220D47">
        <w:rPr>
          <w:rFonts w:asciiTheme="majorBidi" w:hAnsiTheme="majorBidi" w:cstheme="majorBidi"/>
          <w:sz w:val="24"/>
          <w:szCs w:val="24"/>
          <w:lang w:bidi="fa-IR"/>
        </w:rPr>
        <w:t>72  ITEMS</w:t>
      </w:r>
      <w:proofErr w:type="gramEnd"/>
      <w:r w:rsidRPr="00220D47">
        <w:rPr>
          <w:rFonts w:asciiTheme="majorBidi" w:hAnsiTheme="majorBidi" w:cstheme="majorBidi"/>
          <w:sz w:val="24"/>
          <w:szCs w:val="24"/>
          <w:lang w:bidi="fa-IR"/>
        </w:rPr>
        <w:t>)</w:t>
      </w:r>
    </w:p>
    <w:p w:rsidR="0074138B" w:rsidRPr="00C563DC" w:rsidRDefault="0074138B" w:rsidP="0074138B">
      <w:pPr>
        <w:spacing w:after="0" w:line="480" w:lineRule="auto"/>
        <w:contextualSpacing/>
        <w:jc w:val="lowKashida"/>
        <w:rPr>
          <w:rFonts w:asciiTheme="majorBidi" w:hAnsiTheme="majorBidi" w:cstheme="majorBidi"/>
          <w:sz w:val="24"/>
          <w:szCs w:val="24"/>
          <w:lang w:bidi="fa-IR"/>
        </w:rPr>
      </w:pPr>
      <w:r w:rsidRPr="00220D47">
        <w:rPr>
          <w:rFonts w:asciiTheme="majorBidi" w:hAnsiTheme="majorBidi" w:cstheme="majorBidi"/>
          <w:sz w:val="24"/>
          <w:szCs w:val="24"/>
          <w:lang w:bidi="fa-IR"/>
        </w:rPr>
        <w:t>PY</w:t>
      </w:r>
      <w:proofErr w:type="gramStart"/>
      <w:r w:rsidRPr="00220D47">
        <w:rPr>
          <w:rFonts w:asciiTheme="majorBidi" w:hAnsiTheme="majorBidi" w:cstheme="majorBidi"/>
          <w:sz w:val="24"/>
          <w:szCs w:val="24"/>
          <w:lang w:bidi="fa-IR"/>
        </w:rPr>
        <w:t>=(</w:t>
      </w:r>
      <w:proofErr w:type="gramEnd"/>
      <w:r w:rsidRPr="00220D47">
        <w:rPr>
          <w:rFonts w:asciiTheme="majorBidi" w:hAnsiTheme="majorBidi" w:cstheme="majorBidi"/>
          <w:sz w:val="24"/>
          <w:szCs w:val="24"/>
          <w:lang w:bidi="fa-IR"/>
        </w:rPr>
        <w:t>1991-2018)</w:t>
      </w:r>
    </w:p>
    <w:p w:rsidR="0074138B" w:rsidRDefault="0074138B" w:rsidP="0074138B">
      <w:pPr>
        <w:spacing w:after="0" w:line="480" w:lineRule="auto"/>
        <w:jc w:val="lowKashida"/>
        <w:rPr>
          <w:rFonts w:asciiTheme="majorBidi" w:hAnsiTheme="majorBidi" w:cstheme="majorBidi"/>
          <w:b/>
          <w:bCs/>
          <w:color w:val="000000" w:themeColor="text1"/>
          <w:sz w:val="24"/>
          <w:szCs w:val="24"/>
        </w:rPr>
      </w:pPr>
    </w:p>
    <w:p w:rsidR="008A1A7A" w:rsidRDefault="008A1A7A" w:rsidP="0074138B"/>
    <w:sectPr w:rsidR="008A1A7A" w:rsidSect="00A8088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97"/>
    <w:rsid w:val="00004E89"/>
    <w:rsid w:val="00220D47"/>
    <w:rsid w:val="00301697"/>
    <w:rsid w:val="0074138B"/>
    <w:rsid w:val="008A1A7A"/>
    <w:rsid w:val="00A8088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38B"/>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38B"/>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programm930</dc:creator>
  <cp:lastModifiedBy>HP</cp:lastModifiedBy>
  <cp:revision>3</cp:revision>
  <dcterms:created xsi:type="dcterms:W3CDTF">2023-04-20T09:31:00Z</dcterms:created>
  <dcterms:modified xsi:type="dcterms:W3CDTF">2023-04-20T09:31:00Z</dcterms:modified>
</cp:coreProperties>
</file>