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3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41"/>
        <w:gridCol w:w="10"/>
        <w:gridCol w:w="10"/>
        <w:gridCol w:w="993"/>
        <w:gridCol w:w="824"/>
        <w:gridCol w:w="15"/>
        <w:gridCol w:w="837"/>
        <w:gridCol w:w="20"/>
        <w:gridCol w:w="2101"/>
        <w:gridCol w:w="30"/>
        <w:gridCol w:w="968"/>
        <w:gridCol w:w="24"/>
        <w:gridCol w:w="1812"/>
        <w:gridCol w:w="30"/>
        <w:gridCol w:w="827"/>
        <w:gridCol w:w="27"/>
        <w:gridCol w:w="2122"/>
        <w:gridCol w:w="841"/>
      </w:tblGrid>
      <w:tr w:rsidR="005D0EA6" w:rsidRPr="0083425F" w:rsidTr="0083425F">
        <w:trPr>
          <w:trHeight w:val="426"/>
        </w:trPr>
        <w:tc>
          <w:tcPr>
            <w:tcW w:w="14332" w:type="dxa"/>
            <w:gridSpan w:val="18"/>
            <w:noWrap/>
            <w:vAlign w:val="center"/>
          </w:tcPr>
          <w:p w:rsidR="005D0EA6" w:rsidRPr="0083425F" w:rsidRDefault="005D0EA6" w:rsidP="0083425F">
            <w:pPr>
              <w:bidi w:val="0"/>
              <w:spacing w:after="120" w:line="240" w:lineRule="auto"/>
              <w:contextualSpacing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Table </w:t>
            </w:r>
            <w:r w:rsidR="001C6325" w:rsidRPr="0083425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</w:t>
            </w:r>
            <w:r w:rsidRPr="0083425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1.</w:t>
            </w:r>
            <w:r w:rsidR="00E24C6D" w:rsidRPr="0083425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Univariate analysis of socio-demographic variables and anthropometric indices</w:t>
            </w:r>
          </w:p>
        </w:tc>
      </w:tr>
      <w:tr w:rsidR="00E50F66" w:rsidRPr="0083425F" w:rsidTr="0083425F">
        <w:trPr>
          <w:trHeight w:val="146"/>
        </w:trPr>
        <w:tc>
          <w:tcPr>
            <w:tcW w:w="2841" w:type="dxa"/>
            <w:noWrap/>
            <w:vAlign w:val="center"/>
          </w:tcPr>
          <w:p w:rsidR="00BF516B" w:rsidRPr="0083425F" w:rsidRDefault="00BF516B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689" w:type="dxa"/>
            <w:gridSpan w:val="6"/>
            <w:noWrap/>
            <w:vAlign w:val="center"/>
          </w:tcPr>
          <w:p w:rsidR="00BF516B" w:rsidRPr="0083425F" w:rsidRDefault="00BF516B" w:rsidP="0083425F">
            <w:pPr>
              <w:bidi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Valvar</w:t>
            </w:r>
          </w:p>
        </w:tc>
        <w:tc>
          <w:tcPr>
            <w:tcW w:w="3119" w:type="dxa"/>
            <w:gridSpan w:val="4"/>
            <w:noWrap/>
            <w:vAlign w:val="center"/>
          </w:tcPr>
          <w:p w:rsidR="00BF516B" w:rsidRPr="0083425F" w:rsidRDefault="00BF516B" w:rsidP="0083425F">
            <w:pPr>
              <w:bidi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Significant Valvar</w:t>
            </w:r>
          </w:p>
        </w:tc>
        <w:tc>
          <w:tcPr>
            <w:tcW w:w="2693" w:type="dxa"/>
            <w:gridSpan w:val="4"/>
            <w:noWrap/>
            <w:vAlign w:val="center"/>
          </w:tcPr>
          <w:p w:rsidR="00BF516B" w:rsidRPr="0083425F" w:rsidRDefault="007665A0" w:rsidP="0083425F">
            <w:pPr>
              <w:bidi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</w:t>
            </w:r>
            <w:r w:rsidR="00F9206D"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on-</w:t>
            </w:r>
            <w:r w:rsidR="00BF516B"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Valvar</w:t>
            </w:r>
          </w:p>
        </w:tc>
        <w:tc>
          <w:tcPr>
            <w:tcW w:w="2990" w:type="dxa"/>
            <w:gridSpan w:val="3"/>
            <w:noWrap/>
            <w:vAlign w:val="center"/>
          </w:tcPr>
          <w:p w:rsidR="00BF516B" w:rsidRPr="0083425F" w:rsidRDefault="00BF516B" w:rsidP="0083425F">
            <w:pPr>
              <w:bidi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Significant </w:t>
            </w:r>
            <w:r w:rsidR="00F9206D"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non-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Valv</w:t>
            </w:r>
            <w:r w:rsidR="00F9206D"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</w:t>
            </w:r>
          </w:p>
        </w:tc>
      </w:tr>
      <w:tr w:rsidR="00E50F66" w:rsidRPr="0083425F" w:rsidTr="0083425F">
        <w:trPr>
          <w:trHeight w:val="206"/>
        </w:trPr>
        <w:tc>
          <w:tcPr>
            <w:tcW w:w="2841" w:type="dxa"/>
            <w:tcBorders>
              <w:bottom w:val="single" w:sz="4" w:space="0" w:color="auto"/>
            </w:tcBorders>
            <w:noWrap/>
            <w:vAlign w:val="center"/>
          </w:tcPr>
          <w:p w:rsidR="00BF516B" w:rsidRPr="0083425F" w:rsidRDefault="00E14550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A6A6A6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Parameter </w:t>
            </w:r>
            <w:r w:rsidR="000B6512"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(penetrance)</w:t>
            </w:r>
          </w:p>
        </w:tc>
        <w:tc>
          <w:tcPr>
            <w:tcW w:w="1837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:rsidR="00BF516B" w:rsidRPr="0083425F" w:rsidRDefault="00BF516B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 (%</w:t>
            </w:r>
            <w:r w:rsidR="00D33C3B" w:rsidRPr="0083425F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1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2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BF516B" w:rsidRPr="0083425F" w:rsidRDefault="00BF516B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p value</w:t>
            </w:r>
          </w:p>
        </w:tc>
        <w:tc>
          <w:tcPr>
            <w:tcW w:w="212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BF516B" w:rsidRPr="0083425F" w:rsidRDefault="00BF516B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 (%</w:t>
            </w:r>
            <w:r w:rsidR="00D33C3B" w:rsidRPr="0083425F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1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 %</w:t>
            </w:r>
            <w:r w:rsidR="00D33C3B" w:rsidRPr="0083425F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2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BF516B" w:rsidRPr="0083425F" w:rsidRDefault="00BF516B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p value</w:t>
            </w:r>
          </w:p>
        </w:tc>
        <w:tc>
          <w:tcPr>
            <w:tcW w:w="1836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BF516B" w:rsidRPr="0083425F" w:rsidRDefault="00D33C3B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 (%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1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BF516B" w:rsidRPr="0083425F" w:rsidRDefault="00BF516B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p value</w:t>
            </w:r>
          </w:p>
        </w:tc>
        <w:tc>
          <w:tcPr>
            <w:tcW w:w="2149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BF516B" w:rsidRPr="0083425F" w:rsidRDefault="00D33C3B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 (%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1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 %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3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noWrap/>
            <w:vAlign w:val="center"/>
          </w:tcPr>
          <w:p w:rsidR="00BF516B" w:rsidRPr="0083425F" w:rsidRDefault="00BF516B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p value</w:t>
            </w:r>
          </w:p>
        </w:tc>
      </w:tr>
      <w:tr w:rsidR="00E50F66" w:rsidRPr="0083425F" w:rsidTr="0083425F">
        <w:trPr>
          <w:trHeight w:val="100"/>
        </w:trPr>
        <w:tc>
          <w:tcPr>
            <w:tcW w:w="2841" w:type="dxa"/>
            <w:tcBorders>
              <w:top w:val="single" w:sz="4" w:space="0" w:color="auto"/>
            </w:tcBorders>
            <w:noWrap/>
            <w:vAlign w:val="center"/>
          </w:tcPr>
          <w:p w:rsidR="00BF516B" w:rsidRPr="0083425F" w:rsidRDefault="00665354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</w:tcBorders>
            <w:noWrap/>
            <w:vAlign w:val="center"/>
          </w:tcPr>
          <w:p w:rsidR="00BF516B" w:rsidRPr="0083425F" w:rsidRDefault="007D7312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1058</w:t>
            </w:r>
            <w:r w:rsidR="00BF516B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(0.9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BF516B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BF516B" w:rsidRPr="0083425F" w:rsidRDefault="00BF516B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BF516B" w:rsidRPr="0083425F" w:rsidRDefault="00811D7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213</w:t>
            </w:r>
            <w:r w:rsidR="00BF516B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</w:t>
            </w:r>
            <w:r w:rsidR="000025DC" w:rsidRPr="0083425F">
              <w:rPr>
                <w:rFonts w:asciiTheme="majorBidi" w:hAnsiTheme="majorBidi" w:cstheme="majorBidi"/>
                <w:sz w:val="20"/>
                <w:szCs w:val="20"/>
              </w:rPr>
              <w:t>19</w:t>
            </w:r>
            <w:r w:rsidR="00BF516B" w:rsidRPr="0083425F">
              <w:rPr>
                <w:rFonts w:asciiTheme="majorBidi" w:hAnsiTheme="majorBidi" w:cstheme="majorBidi"/>
                <w:sz w:val="20"/>
                <w:szCs w:val="20"/>
              </w:rPr>
              <w:t>%,</w:t>
            </w:r>
            <w:r w:rsidR="000678BB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F516B" w:rsidRPr="0083425F">
              <w:rPr>
                <w:rFonts w:asciiTheme="majorBidi" w:hAnsiTheme="majorBidi" w:cstheme="majorBidi"/>
                <w:sz w:val="20"/>
                <w:szCs w:val="20"/>
              </w:rPr>
              <w:t>20</w:t>
            </w:r>
            <w:r w:rsidR="000678BB" w:rsidRPr="0083425F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0025DC" w:rsidRPr="0083425F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BF516B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BF516B" w:rsidRPr="0083425F" w:rsidRDefault="00BF516B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BF516B" w:rsidRPr="0083425F" w:rsidRDefault="00BF516B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415 (0.37%)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BF516B" w:rsidRPr="0083425F" w:rsidRDefault="00BF516B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BF516B" w:rsidRPr="0083425F" w:rsidRDefault="00BF516B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84 (0.07%,</w:t>
            </w:r>
            <w:r w:rsidR="00455445"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20</w:t>
            </w:r>
            <w:r w:rsidR="00455445"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.2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841" w:type="dxa"/>
            <w:tcBorders>
              <w:top w:val="single" w:sz="4" w:space="0" w:color="auto"/>
            </w:tcBorders>
            <w:noWrap/>
            <w:vAlign w:val="center"/>
          </w:tcPr>
          <w:p w:rsidR="00BF516B" w:rsidRPr="0083425F" w:rsidRDefault="00BF516B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9321AC" w:rsidRPr="0083425F" w:rsidTr="0083425F">
        <w:trPr>
          <w:trHeight w:val="141"/>
        </w:trPr>
        <w:tc>
          <w:tcPr>
            <w:tcW w:w="2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Year of Birth (100%)</w:t>
            </w:r>
          </w:p>
        </w:tc>
        <w:tc>
          <w:tcPr>
            <w:tcW w:w="1837" w:type="dxa"/>
            <w:gridSpan w:val="4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&lt;0.0001</w:t>
            </w:r>
          </w:p>
        </w:tc>
        <w:tc>
          <w:tcPr>
            <w:tcW w:w="2121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&lt;0.0001</w:t>
            </w:r>
          </w:p>
        </w:tc>
        <w:tc>
          <w:tcPr>
            <w:tcW w:w="1836" w:type="dxa"/>
            <w:gridSpan w:val="2"/>
            <w:shd w:val="clear" w:color="auto" w:fill="D9D9D9" w:themeFill="background1" w:themeFillShade="D9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shd w:val="clear" w:color="auto" w:fill="D9D9D9" w:themeFill="background1" w:themeFillShade="D9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0.003</w:t>
            </w:r>
          </w:p>
        </w:tc>
        <w:tc>
          <w:tcPr>
            <w:tcW w:w="2149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&lt;0.0001</w:t>
            </w:r>
          </w:p>
        </w:tc>
      </w:tr>
      <w:tr w:rsidR="009321AC" w:rsidRPr="0083425F" w:rsidTr="0083425F">
        <w:trPr>
          <w:trHeight w:val="145"/>
        </w:trPr>
        <w:tc>
          <w:tcPr>
            <w:tcW w:w="2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    &lt;=1975</w:t>
            </w:r>
          </w:p>
        </w:tc>
        <w:tc>
          <w:tcPr>
            <w:tcW w:w="1837" w:type="dxa"/>
            <w:gridSpan w:val="4"/>
            <w:shd w:val="clear" w:color="auto" w:fill="BFBFBF" w:themeFill="background1" w:themeFillShade="BF"/>
            <w:vAlign w:val="center"/>
          </w:tcPr>
          <w:p w:rsidR="009321AC" w:rsidRPr="0083425F" w:rsidRDefault="00C97BB4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181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79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52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680505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66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(0.29%, 36.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8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shd w:val="clear" w:color="auto" w:fill="D9D9D9" w:themeFill="background1" w:themeFillShade="D9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78 (0.34%)</w:t>
            </w:r>
          </w:p>
        </w:tc>
        <w:tc>
          <w:tcPr>
            <w:tcW w:w="857" w:type="dxa"/>
            <w:gridSpan w:val="2"/>
            <w:shd w:val="clear" w:color="auto" w:fill="D9D9D9" w:themeFill="background1" w:themeFillShade="D9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6 (0.03%, 7.7%)</w:t>
            </w:r>
          </w:p>
        </w:tc>
        <w:tc>
          <w:tcPr>
            <w:tcW w:w="841" w:type="dxa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9321AC" w:rsidRPr="0083425F" w:rsidTr="0083425F">
        <w:trPr>
          <w:trHeight w:val="136"/>
        </w:trPr>
        <w:tc>
          <w:tcPr>
            <w:tcW w:w="2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    1976-1980</w:t>
            </w:r>
          </w:p>
        </w:tc>
        <w:tc>
          <w:tcPr>
            <w:tcW w:w="1837" w:type="dxa"/>
            <w:gridSpan w:val="4"/>
            <w:shd w:val="clear" w:color="auto" w:fill="BFBFBF" w:themeFill="background1" w:themeFillShade="BF"/>
            <w:vAlign w:val="center"/>
          </w:tcPr>
          <w:p w:rsidR="009321AC" w:rsidRPr="0083425F" w:rsidRDefault="00C97BB4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346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(1.3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52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680505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96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36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%, 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27.7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8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shd w:val="clear" w:color="auto" w:fill="D9D9D9" w:themeFill="background1" w:themeFillShade="D9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128 (0.48%)</w:t>
            </w:r>
          </w:p>
        </w:tc>
        <w:tc>
          <w:tcPr>
            <w:tcW w:w="857" w:type="dxa"/>
            <w:gridSpan w:val="2"/>
            <w:shd w:val="clear" w:color="auto" w:fill="D9D9D9" w:themeFill="background1" w:themeFillShade="D9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9 (0.03%, 7.0%)</w:t>
            </w:r>
          </w:p>
        </w:tc>
        <w:tc>
          <w:tcPr>
            <w:tcW w:w="841" w:type="dxa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321AC" w:rsidRPr="0083425F" w:rsidTr="0083425F">
        <w:trPr>
          <w:trHeight w:val="68"/>
        </w:trPr>
        <w:tc>
          <w:tcPr>
            <w:tcW w:w="2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    1981-1985</w:t>
            </w:r>
          </w:p>
        </w:tc>
        <w:tc>
          <w:tcPr>
            <w:tcW w:w="1837" w:type="dxa"/>
            <w:gridSpan w:val="4"/>
            <w:shd w:val="clear" w:color="auto" w:fill="BFBFBF" w:themeFill="background1" w:themeFillShade="BF"/>
            <w:vAlign w:val="center"/>
          </w:tcPr>
          <w:p w:rsidR="009321AC" w:rsidRPr="0083425F" w:rsidRDefault="00C97BB4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182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(0.8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7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52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15 (0.07%, 8.</w:t>
            </w:r>
            <w:r w:rsidR="00680505" w:rsidRPr="0083425F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8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shd w:val="clear" w:color="auto" w:fill="D9D9D9" w:themeFill="background1" w:themeFillShade="D9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57 (0.27%)</w:t>
            </w:r>
          </w:p>
        </w:tc>
        <w:tc>
          <w:tcPr>
            <w:tcW w:w="857" w:type="dxa"/>
            <w:gridSpan w:val="2"/>
            <w:shd w:val="clear" w:color="auto" w:fill="D9D9D9" w:themeFill="background1" w:themeFillShade="D9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13 (0.06%, 22.8%)</w:t>
            </w:r>
          </w:p>
        </w:tc>
        <w:tc>
          <w:tcPr>
            <w:tcW w:w="841" w:type="dxa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321AC" w:rsidRPr="0083425F" w:rsidTr="0083425F">
        <w:trPr>
          <w:trHeight w:val="83"/>
        </w:trPr>
        <w:tc>
          <w:tcPr>
            <w:tcW w:w="2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    1986-1990</w:t>
            </w:r>
          </w:p>
        </w:tc>
        <w:tc>
          <w:tcPr>
            <w:tcW w:w="1837" w:type="dxa"/>
            <w:gridSpan w:val="4"/>
            <w:shd w:val="clear" w:color="auto" w:fill="BFBFBF" w:themeFill="background1" w:themeFillShade="BF"/>
            <w:vAlign w:val="center"/>
          </w:tcPr>
          <w:p w:rsidR="009321AC" w:rsidRPr="0083425F" w:rsidRDefault="00C97BB4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244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88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52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680505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22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08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%, 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9.0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8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shd w:val="clear" w:color="auto" w:fill="D9D9D9" w:themeFill="background1" w:themeFillShade="D9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104 (0.38%)</w:t>
            </w:r>
          </w:p>
        </w:tc>
        <w:tc>
          <w:tcPr>
            <w:tcW w:w="857" w:type="dxa"/>
            <w:gridSpan w:val="2"/>
            <w:shd w:val="clear" w:color="auto" w:fill="D9D9D9" w:themeFill="background1" w:themeFillShade="D9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40 (0.14%, 38.5%)</w:t>
            </w:r>
          </w:p>
        </w:tc>
        <w:tc>
          <w:tcPr>
            <w:tcW w:w="841" w:type="dxa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321AC" w:rsidRPr="0083425F" w:rsidTr="0083425F">
        <w:trPr>
          <w:trHeight w:val="144"/>
        </w:trPr>
        <w:tc>
          <w:tcPr>
            <w:tcW w:w="2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    &gt;=1991</w:t>
            </w:r>
          </w:p>
        </w:tc>
        <w:tc>
          <w:tcPr>
            <w:tcW w:w="1837" w:type="dxa"/>
            <w:gridSpan w:val="4"/>
            <w:shd w:val="clear" w:color="auto" w:fill="BFBFBF" w:themeFill="background1" w:themeFillShade="BF"/>
            <w:vAlign w:val="center"/>
          </w:tcPr>
          <w:p w:rsidR="009321AC" w:rsidRPr="0083425F" w:rsidRDefault="00C97BB4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105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69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52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14 (0.09%, </w:t>
            </w:r>
            <w:r w:rsidR="00680505" w:rsidRPr="0083425F">
              <w:rPr>
                <w:rFonts w:asciiTheme="majorBidi" w:hAnsiTheme="majorBidi" w:cstheme="majorBidi"/>
                <w:sz w:val="20"/>
                <w:szCs w:val="20"/>
              </w:rPr>
              <w:t>13.3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8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shd w:val="clear" w:color="auto" w:fill="D9D9D9" w:themeFill="background1" w:themeFillShade="D9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48 (0.32%)</w:t>
            </w:r>
          </w:p>
        </w:tc>
        <w:tc>
          <w:tcPr>
            <w:tcW w:w="857" w:type="dxa"/>
            <w:gridSpan w:val="2"/>
            <w:shd w:val="clear" w:color="auto" w:fill="D9D9D9" w:themeFill="background1" w:themeFillShade="D9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16 (0.11%, 33.3%)</w:t>
            </w:r>
          </w:p>
        </w:tc>
        <w:tc>
          <w:tcPr>
            <w:tcW w:w="841" w:type="dxa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321AC" w:rsidRPr="0083425F" w:rsidTr="0083425F">
        <w:trPr>
          <w:trHeight w:val="68"/>
        </w:trPr>
        <w:tc>
          <w:tcPr>
            <w:tcW w:w="2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Season of Birth (100%)</w:t>
            </w:r>
          </w:p>
        </w:tc>
        <w:tc>
          <w:tcPr>
            <w:tcW w:w="1837" w:type="dxa"/>
            <w:gridSpan w:val="4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</w:t>
            </w:r>
            <w:r w:rsidR="00227AC2" w:rsidRPr="0083425F">
              <w:rPr>
                <w:rFonts w:asciiTheme="majorBidi" w:hAnsiTheme="majorBidi" w:cstheme="majorBidi"/>
                <w:sz w:val="20"/>
                <w:szCs w:val="20"/>
                <w:rtl/>
              </w:rPr>
              <w:t>597</w:t>
            </w:r>
          </w:p>
        </w:tc>
        <w:tc>
          <w:tcPr>
            <w:tcW w:w="2121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</w:t>
            </w:r>
            <w:r w:rsidR="000025DC" w:rsidRPr="0083425F">
              <w:rPr>
                <w:rFonts w:asciiTheme="majorBidi" w:hAnsiTheme="majorBidi" w:cstheme="majorBidi"/>
                <w:sz w:val="20"/>
                <w:szCs w:val="20"/>
              </w:rPr>
              <w:t>236</w:t>
            </w:r>
          </w:p>
        </w:tc>
        <w:tc>
          <w:tcPr>
            <w:tcW w:w="1836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0.619</w:t>
            </w:r>
          </w:p>
        </w:tc>
        <w:tc>
          <w:tcPr>
            <w:tcW w:w="2149" w:type="dxa"/>
            <w:gridSpan w:val="2"/>
            <w:shd w:val="clear" w:color="auto" w:fill="F2F2F2" w:themeFill="background1" w:themeFillShade="F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F2F2F2" w:themeFill="background1" w:themeFillShade="F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0.020</w:t>
            </w:r>
          </w:p>
        </w:tc>
      </w:tr>
      <w:tr w:rsidR="009321AC" w:rsidRPr="0083425F" w:rsidTr="0083425F">
        <w:trPr>
          <w:trHeight w:val="93"/>
        </w:trPr>
        <w:tc>
          <w:tcPr>
            <w:tcW w:w="2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Autumn</w:t>
            </w:r>
          </w:p>
        </w:tc>
        <w:tc>
          <w:tcPr>
            <w:tcW w:w="1837" w:type="dxa"/>
            <w:gridSpan w:val="4"/>
            <w:vAlign w:val="center"/>
          </w:tcPr>
          <w:p w:rsidR="009321AC" w:rsidRPr="0083425F" w:rsidRDefault="007D7312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265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(0.9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52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65 (0.23%, 24.</w:t>
            </w:r>
            <w:r w:rsidR="000025DC" w:rsidRPr="0083425F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8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101 (0.36%)</w:t>
            </w:r>
          </w:p>
        </w:tc>
        <w:tc>
          <w:tcPr>
            <w:tcW w:w="857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shd w:val="clear" w:color="auto" w:fill="F2F2F2" w:themeFill="background1" w:themeFillShade="F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9 (0.03%, 8.9%)</w:t>
            </w:r>
          </w:p>
        </w:tc>
        <w:tc>
          <w:tcPr>
            <w:tcW w:w="841" w:type="dxa"/>
            <w:shd w:val="clear" w:color="auto" w:fill="F2F2F2" w:themeFill="background1" w:themeFillShade="F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9321AC" w:rsidRPr="0083425F" w:rsidTr="0083425F">
        <w:trPr>
          <w:trHeight w:val="153"/>
        </w:trPr>
        <w:tc>
          <w:tcPr>
            <w:tcW w:w="2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Winter</w:t>
            </w:r>
          </w:p>
        </w:tc>
        <w:tc>
          <w:tcPr>
            <w:tcW w:w="1837" w:type="dxa"/>
            <w:gridSpan w:val="4"/>
            <w:vAlign w:val="center"/>
          </w:tcPr>
          <w:p w:rsidR="009321AC" w:rsidRPr="0083425F" w:rsidRDefault="007D7312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246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87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52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vAlign w:val="center"/>
          </w:tcPr>
          <w:p w:rsidR="009321AC" w:rsidRPr="0083425F" w:rsidRDefault="000025D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47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(0.1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7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%, 19.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8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93 (0.33%)</w:t>
            </w:r>
          </w:p>
        </w:tc>
        <w:tc>
          <w:tcPr>
            <w:tcW w:w="857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shd w:val="clear" w:color="auto" w:fill="F2F2F2" w:themeFill="background1" w:themeFillShade="F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24 (0.08%, 25.8%)</w:t>
            </w:r>
          </w:p>
        </w:tc>
        <w:tc>
          <w:tcPr>
            <w:tcW w:w="841" w:type="dxa"/>
            <w:shd w:val="clear" w:color="auto" w:fill="F2F2F2" w:themeFill="background1" w:themeFillShade="F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321AC" w:rsidRPr="0083425F" w:rsidTr="0083425F">
        <w:trPr>
          <w:trHeight w:val="213"/>
        </w:trPr>
        <w:tc>
          <w:tcPr>
            <w:tcW w:w="2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Spring</w:t>
            </w:r>
          </w:p>
        </w:tc>
        <w:tc>
          <w:tcPr>
            <w:tcW w:w="1837" w:type="dxa"/>
            <w:gridSpan w:val="4"/>
            <w:vAlign w:val="center"/>
          </w:tcPr>
          <w:p w:rsidR="009321AC" w:rsidRPr="0083425F" w:rsidRDefault="007D7312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261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93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52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vAlign w:val="center"/>
          </w:tcPr>
          <w:p w:rsidR="009321AC" w:rsidRPr="0083425F" w:rsidRDefault="000025D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53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19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%, 20.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8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107 (0.38%)</w:t>
            </w:r>
          </w:p>
        </w:tc>
        <w:tc>
          <w:tcPr>
            <w:tcW w:w="857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shd w:val="clear" w:color="auto" w:fill="F2F2F2" w:themeFill="background1" w:themeFillShade="F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22 (0.08%, 20.6%)</w:t>
            </w:r>
          </w:p>
        </w:tc>
        <w:tc>
          <w:tcPr>
            <w:tcW w:w="841" w:type="dxa"/>
            <w:shd w:val="clear" w:color="auto" w:fill="F2F2F2" w:themeFill="background1" w:themeFillShade="F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321AC" w:rsidRPr="0083425F" w:rsidTr="0083425F">
        <w:trPr>
          <w:trHeight w:val="118"/>
        </w:trPr>
        <w:tc>
          <w:tcPr>
            <w:tcW w:w="2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Summer</w:t>
            </w:r>
          </w:p>
        </w:tc>
        <w:tc>
          <w:tcPr>
            <w:tcW w:w="1837" w:type="dxa"/>
            <w:gridSpan w:val="4"/>
            <w:vAlign w:val="center"/>
          </w:tcPr>
          <w:p w:rsidR="009321AC" w:rsidRPr="0083425F" w:rsidRDefault="00227AC2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286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0.98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52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vAlign w:val="center"/>
          </w:tcPr>
          <w:p w:rsidR="009321AC" w:rsidRPr="0083425F" w:rsidRDefault="000025D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48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(0.1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6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%, 16.8%)</w:t>
            </w:r>
          </w:p>
        </w:tc>
        <w:tc>
          <w:tcPr>
            <w:tcW w:w="998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114 (0.39%)</w:t>
            </w:r>
          </w:p>
        </w:tc>
        <w:tc>
          <w:tcPr>
            <w:tcW w:w="857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shd w:val="clear" w:color="auto" w:fill="F2F2F2" w:themeFill="background1" w:themeFillShade="F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29 (0.10%, 25.4%)</w:t>
            </w:r>
          </w:p>
        </w:tc>
        <w:tc>
          <w:tcPr>
            <w:tcW w:w="841" w:type="dxa"/>
            <w:shd w:val="clear" w:color="auto" w:fill="F2F2F2" w:themeFill="background1" w:themeFillShade="F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321AC" w:rsidRPr="0083425F" w:rsidTr="0083425F">
        <w:trPr>
          <w:trHeight w:val="177"/>
        </w:trPr>
        <w:tc>
          <w:tcPr>
            <w:tcW w:w="2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Gender (100%)</w:t>
            </w:r>
          </w:p>
        </w:tc>
        <w:tc>
          <w:tcPr>
            <w:tcW w:w="1837" w:type="dxa"/>
            <w:gridSpan w:val="4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&lt;0.0001</w:t>
            </w:r>
          </w:p>
        </w:tc>
        <w:tc>
          <w:tcPr>
            <w:tcW w:w="2121" w:type="dxa"/>
            <w:gridSpan w:val="2"/>
            <w:shd w:val="clear" w:color="auto" w:fill="D9D9D9" w:themeFill="background1" w:themeFillShade="D9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shd w:val="clear" w:color="auto" w:fill="D9D9D9" w:themeFill="background1" w:themeFillShade="D9"/>
            <w:vAlign w:val="center"/>
          </w:tcPr>
          <w:p w:rsidR="009321AC" w:rsidRPr="0083425F" w:rsidRDefault="000025D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0.001</w:t>
            </w:r>
          </w:p>
        </w:tc>
        <w:tc>
          <w:tcPr>
            <w:tcW w:w="1836" w:type="dxa"/>
            <w:gridSpan w:val="2"/>
            <w:shd w:val="clear" w:color="auto" w:fill="F2F2F2" w:themeFill="background1" w:themeFillShade="F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shd w:val="clear" w:color="auto" w:fill="F2F2F2" w:themeFill="background1" w:themeFillShade="F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0.022</w:t>
            </w:r>
          </w:p>
        </w:tc>
        <w:tc>
          <w:tcPr>
            <w:tcW w:w="2149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0.051</w:t>
            </w:r>
          </w:p>
        </w:tc>
      </w:tr>
      <w:tr w:rsidR="009321AC" w:rsidRPr="0083425F" w:rsidTr="0083425F">
        <w:trPr>
          <w:trHeight w:val="81"/>
        </w:trPr>
        <w:tc>
          <w:tcPr>
            <w:tcW w:w="2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male</w:t>
            </w:r>
          </w:p>
        </w:tc>
        <w:tc>
          <w:tcPr>
            <w:tcW w:w="1837" w:type="dxa"/>
            <w:gridSpan w:val="4"/>
            <w:shd w:val="clear" w:color="auto" w:fill="BFBFBF" w:themeFill="background1" w:themeFillShade="BF"/>
            <w:noWrap/>
            <w:vAlign w:val="center"/>
          </w:tcPr>
          <w:p w:rsidR="009321AC" w:rsidRPr="0083425F" w:rsidRDefault="007D7312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707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(1.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06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52" w:type="dxa"/>
            <w:gridSpan w:val="2"/>
            <w:shd w:val="clear" w:color="auto" w:fill="BFBFBF" w:themeFill="background1" w:themeFillShade="BF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shd w:val="clear" w:color="auto" w:fill="D9D9D9" w:themeFill="background1" w:themeFillShade="D9"/>
            <w:noWrap/>
            <w:vAlign w:val="center"/>
          </w:tcPr>
          <w:p w:rsidR="009321AC" w:rsidRPr="0083425F" w:rsidRDefault="00811D7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148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(0.2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%, </w:t>
            </w:r>
            <w:r w:rsidR="000025DC" w:rsidRPr="0083425F">
              <w:rPr>
                <w:rFonts w:asciiTheme="majorBidi" w:hAnsiTheme="majorBidi" w:cstheme="majorBidi"/>
                <w:sz w:val="20"/>
                <w:szCs w:val="20"/>
              </w:rPr>
              <w:t>20.9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8" w:type="dxa"/>
            <w:gridSpan w:val="2"/>
            <w:shd w:val="clear" w:color="auto" w:fill="D9D9D9" w:themeFill="background1" w:themeFillShade="D9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shd w:val="clear" w:color="auto" w:fill="F2F2F2" w:themeFill="background1" w:themeFillShade="F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266 (0.40%)</w:t>
            </w:r>
          </w:p>
        </w:tc>
        <w:tc>
          <w:tcPr>
            <w:tcW w:w="857" w:type="dxa"/>
            <w:gridSpan w:val="2"/>
            <w:shd w:val="clear" w:color="auto" w:fill="F2F2F2" w:themeFill="background1" w:themeFillShade="F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58 (0.09%, 21.8%)</w:t>
            </w:r>
          </w:p>
        </w:tc>
        <w:tc>
          <w:tcPr>
            <w:tcW w:w="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321AC" w:rsidRPr="0083425F" w:rsidTr="0083425F">
        <w:trPr>
          <w:trHeight w:val="141"/>
        </w:trPr>
        <w:tc>
          <w:tcPr>
            <w:tcW w:w="2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female</w:t>
            </w:r>
          </w:p>
        </w:tc>
        <w:tc>
          <w:tcPr>
            <w:tcW w:w="1837" w:type="dxa"/>
            <w:gridSpan w:val="4"/>
            <w:shd w:val="clear" w:color="auto" w:fill="BFBFBF" w:themeFill="background1" w:themeFillShade="BF"/>
            <w:noWrap/>
            <w:vAlign w:val="center"/>
          </w:tcPr>
          <w:p w:rsidR="009321AC" w:rsidRPr="0083425F" w:rsidRDefault="007D7312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351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(0.7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52" w:type="dxa"/>
            <w:gridSpan w:val="2"/>
            <w:shd w:val="clear" w:color="auto" w:fill="BFBFBF" w:themeFill="background1" w:themeFillShade="BF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shd w:val="clear" w:color="auto" w:fill="D9D9D9" w:themeFill="background1" w:themeFillShade="D9"/>
            <w:noWrap/>
            <w:vAlign w:val="center"/>
          </w:tcPr>
          <w:p w:rsidR="009321AC" w:rsidRPr="0083425F" w:rsidRDefault="000025D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65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(0.14%, 18.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8" w:type="dxa"/>
            <w:gridSpan w:val="2"/>
            <w:shd w:val="clear" w:color="auto" w:fill="D9D9D9" w:themeFill="background1" w:themeFillShade="D9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shd w:val="clear" w:color="auto" w:fill="F2F2F2" w:themeFill="background1" w:themeFillShade="F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149 (0.32%)</w:t>
            </w:r>
          </w:p>
        </w:tc>
        <w:tc>
          <w:tcPr>
            <w:tcW w:w="857" w:type="dxa"/>
            <w:gridSpan w:val="2"/>
            <w:shd w:val="clear" w:color="auto" w:fill="F2F2F2" w:themeFill="background1" w:themeFillShade="F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26 (0.06%, 17.4%)</w:t>
            </w:r>
          </w:p>
        </w:tc>
        <w:tc>
          <w:tcPr>
            <w:tcW w:w="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9321AC" w:rsidRPr="0083425F" w:rsidTr="0083425F">
        <w:trPr>
          <w:trHeight w:val="187"/>
        </w:trPr>
        <w:tc>
          <w:tcPr>
            <w:tcW w:w="2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Country of origin (100%)</w:t>
            </w:r>
          </w:p>
        </w:tc>
        <w:tc>
          <w:tcPr>
            <w:tcW w:w="1837" w:type="dxa"/>
            <w:gridSpan w:val="4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</w:t>
            </w:r>
            <w:r w:rsidR="00350869" w:rsidRPr="0083425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121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</w:t>
            </w:r>
            <w:r w:rsidR="00132094" w:rsidRPr="0083425F">
              <w:rPr>
                <w:rFonts w:asciiTheme="majorBidi" w:hAnsiTheme="majorBidi" w:cstheme="majorBidi"/>
                <w:sz w:val="20"/>
                <w:szCs w:val="20"/>
              </w:rPr>
              <w:t>643</w:t>
            </w:r>
          </w:p>
        </w:tc>
        <w:tc>
          <w:tcPr>
            <w:tcW w:w="1836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0.243</w:t>
            </w:r>
          </w:p>
        </w:tc>
        <w:tc>
          <w:tcPr>
            <w:tcW w:w="2149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1" w:type="dxa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0.893</w:t>
            </w:r>
          </w:p>
        </w:tc>
      </w:tr>
      <w:tr w:rsidR="009321AC" w:rsidRPr="0083425F" w:rsidTr="0083425F">
        <w:trPr>
          <w:trHeight w:val="105"/>
        </w:trPr>
        <w:tc>
          <w:tcPr>
            <w:tcW w:w="2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Israel</w:t>
            </w:r>
          </w:p>
        </w:tc>
        <w:tc>
          <w:tcPr>
            <w:tcW w:w="1837" w:type="dxa"/>
            <w:gridSpan w:val="4"/>
            <w:noWrap/>
            <w:vAlign w:val="center"/>
          </w:tcPr>
          <w:p w:rsidR="009321AC" w:rsidRPr="0083425F" w:rsidRDefault="00350869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118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(0.7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52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27 (0.17%, 22.</w:t>
            </w:r>
            <w:r w:rsidR="00132094" w:rsidRPr="0083425F">
              <w:rPr>
                <w:rFonts w:asciiTheme="majorBidi" w:hAnsiTheme="majorBidi" w:cstheme="majorBidi"/>
                <w:sz w:val="20"/>
                <w:szCs w:val="20"/>
              </w:rPr>
              <w:t>9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8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49 (0.31%)</w:t>
            </w:r>
          </w:p>
        </w:tc>
        <w:tc>
          <w:tcPr>
            <w:tcW w:w="857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12 (0.08%, 24.5%)</w:t>
            </w:r>
          </w:p>
        </w:tc>
        <w:tc>
          <w:tcPr>
            <w:tcW w:w="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321AC" w:rsidRPr="0083425F" w:rsidTr="0083425F">
        <w:trPr>
          <w:trHeight w:val="165"/>
        </w:trPr>
        <w:tc>
          <w:tcPr>
            <w:tcW w:w="2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Other</w:t>
            </w:r>
          </w:p>
        </w:tc>
        <w:tc>
          <w:tcPr>
            <w:tcW w:w="1837" w:type="dxa"/>
            <w:gridSpan w:val="4"/>
            <w:noWrap/>
            <w:vAlign w:val="center"/>
          </w:tcPr>
          <w:p w:rsidR="009321AC" w:rsidRPr="0083425F" w:rsidRDefault="00350869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940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0.96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52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noWrap/>
            <w:vAlign w:val="center"/>
          </w:tcPr>
          <w:p w:rsidR="009321AC" w:rsidRPr="0083425F" w:rsidRDefault="00132094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186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19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%, 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19.8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8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366 (0.37%)</w:t>
            </w:r>
          </w:p>
        </w:tc>
        <w:tc>
          <w:tcPr>
            <w:tcW w:w="857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72 (0.07%, 19.7%)</w:t>
            </w:r>
          </w:p>
        </w:tc>
        <w:tc>
          <w:tcPr>
            <w:tcW w:w="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321AC" w:rsidRPr="0083425F" w:rsidTr="0083425F">
        <w:trPr>
          <w:trHeight w:val="211"/>
        </w:trPr>
        <w:tc>
          <w:tcPr>
            <w:tcW w:w="2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Country of birth (100%)</w:t>
            </w:r>
          </w:p>
        </w:tc>
        <w:tc>
          <w:tcPr>
            <w:tcW w:w="1837" w:type="dxa"/>
            <w:gridSpan w:val="4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0.2</w:t>
            </w:r>
            <w:r w:rsidR="00350869" w:rsidRPr="0083425F">
              <w:rPr>
                <w:rFonts w:asciiTheme="majorBidi" w:hAnsiTheme="majorBidi" w:cstheme="majorBidi"/>
                <w:sz w:val="20"/>
                <w:szCs w:val="20"/>
              </w:rPr>
              <w:t>68</w:t>
            </w:r>
          </w:p>
        </w:tc>
        <w:tc>
          <w:tcPr>
            <w:tcW w:w="2121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</w:t>
            </w:r>
            <w:r w:rsidR="00132094" w:rsidRPr="0083425F">
              <w:rPr>
                <w:rFonts w:asciiTheme="majorBidi" w:hAnsiTheme="majorBidi" w:cstheme="majorBidi"/>
                <w:sz w:val="20"/>
                <w:szCs w:val="20"/>
              </w:rPr>
              <w:t>349</w:t>
            </w:r>
          </w:p>
        </w:tc>
        <w:tc>
          <w:tcPr>
            <w:tcW w:w="1836" w:type="dxa"/>
            <w:gridSpan w:val="2"/>
            <w:shd w:val="clear" w:color="auto" w:fill="F2F2F2" w:themeFill="background1" w:themeFillShade="F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shd w:val="clear" w:color="auto" w:fill="F2F2F2" w:themeFill="background1" w:themeFillShade="F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0.041</w:t>
            </w:r>
          </w:p>
        </w:tc>
        <w:tc>
          <w:tcPr>
            <w:tcW w:w="2149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0.635</w:t>
            </w:r>
          </w:p>
        </w:tc>
      </w:tr>
      <w:tr w:rsidR="009321AC" w:rsidRPr="0083425F" w:rsidTr="0083425F">
        <w:trPr>
          <w:trHeight w:val="115"/>
        </w:trPr>
        <w:tc>
          <w:tcPr>
            <w:tcW w:w="2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Israel</w:t>
            </w:r>
          </w:p>
        </w:tc>
        <w:tc>
          <w:tcPr>
            <w:tcW w:w="1837" w:type="dxa"/>
            <w:gridSpan w:val="4"/>
            <w:noWrap/>
            <w:vAlign w:val="center"/>
          </w:tcPr>
          <w:p w:rsidR="009321AC" w:rsidRPr="0083425F" w:rsidRDefault="00350869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876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(0.9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52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noWrap/>
            <w:vAlign w:val="center"/>
          </w:tcPr>
          <w:p w:rsidR="009321AC" w:rsidRPr="0083425F" w:rsidRDefault="00132094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184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19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%, 21.0%)</w:t>
            </w:r>
          </w:p>
        </w:tc>
        <w:tc>
          <w:tcPr>
            <w:tcW w:w="998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shd w:val="clear" w:color="auto" w:fill="F2F2F2" w:themeFill="background1" w:themeFillShade="F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364 (0.38%)</w:t>
            </w:r>
          </w:p>
        </w:tc>
        <w:tc>
          <w:tcPr>
            <w:tcW w:w="857" w:type="dxa"/>
            <w:gridSpan w:val="2"/>
            <w:shd w:val="clear" w:color="auto" w:fill="F2F2F2" w:themeFill="background1" w:themeFillShade="F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69 (0.07%, 19.0%)</w:t>
            </w:r>
          </w:p>
        </w:tc>
        <w:tc>
          <w:tcPr>
            <w:tcW w:w="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321AC" w:rsidRPr="0083425F" w:rsidTr="0083425F">
        <w:trPr>
          <w:trHeight w:val="175"/>
        </w:trPr>
        <w:tc>
          <w:tcPr>
            <w:tcW w:w="2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Other</w:t>
            </w:r>
          </w:p>
        </w:tc>
        <w:tc>
          <w:tcPr>
            <w:tcW w:w="1837" w:type="dxa"/>
            <w:gridSpan w:val="4"/>
            <w:vAlign w:val="center"/>
          </w:tcPr>
          <w:p w:rsidR="009321AC" w:rsidRPr="0083425F" w:rsidRDefault="00350869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182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(1.0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52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vAlign w:val="center"/>
          </w:tcPr>
          <w:p w:rsidR="009321AC" w:rsidRPr="0083425F" w:rsidRDefault="00132094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29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(0.1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6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%, 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15.9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8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shd w:val="clear" w:color="auto" w:fill="F2F2F2" w:themeFill="background1" w:themeFillShade="F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51 (0.28%)</w:t>
            </w:r>
          </w:p>
        </w:tc>
        <w:tc>
          <w:tcPr>
            <w:tcW w:w="857" w:type="dxa"/>
            <w:gridSpan w:val="2"/>
            <w:shd w:val="clear" w:color="auto" w:fill="F2F2F2" w:themeFill="background1" w:themeFillShade="F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15 (0.08%, 29.4%)</w:t>
            </w:r>
          </w:p>
        </w:tc>
        <w:tc>
          <w:tcPr>
            <w:tcW w:w="841" w:type="dxa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321AC" w:rsidRPr="0083425F" w:rsidTr="0083425F">
        <w:trPr>
          <w:trHeight w:val="93"/>
        </w:trPr>
        <w:tc>
          <w:tcPr>
            <w:tcW w:w="2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Residential Area (100%)</w:t>
            </w:r>
          </w:p>
        </w:tc>
        <w:tc>
          <w:tcPr>
            <w:tcW w:w="1837" w:type="dxa"/>
            <w:gridSpan w:val="4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</w:t>
            </w:r>
            <w:r w:rsidR="00355232" w:rsidRPr="0083425F">
              <w:rPr>
                <w:rFonts w:asciiTheme="majorBidi" w:hAnsiTheme="majorBidi" w:cstheme="majorBidi"/>
                <w:sz w:val="20"/>
                <w:szCs w:val="20"/>
              </w:rPr>
              <w:t>084</w:t>
            </w:r>
          </w:p>
        </w:tc>
        <w:tc>
          <w:tcPr>
            <w:tcW w:w="2121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</w:t>
            </w:r>
            <w:r w:rsidR="0091669B" w:rsidRPr="0083425F">
              <w:rPr>
                <w:rFonts w:asciiTheme="majorBidi" w:hAnsiTheme="majorBidi" w:cstheme="majorBidi"/>
                <w:sz w:val="20"/>
                <w:szCs w:val="20"/>
              </w:rPr>
              <w:t>556</w:t>
            </w:r>
          </w:p>
        </w:tc>
        <w:tc>
          <w:tcPr>
            <w:tcW w:w="1836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0.850</w:t>
            </w:r>
          </w:p>
        </w:tc>
        <w:tc>
          <w:tcPr>
            <w:tcW w:w="2149" w:type="dxa"/>
            <w:gridSpan w:val="2"/>
            <w:shd w:val="clear" w:color="auto" w:fill="F2F2F2" w:themeFill="background1" w:themeFillShade="F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F2F2F2" w:themeFill="background1" w:themeFillShade="F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0.047</w:t>
            </w:r>
          </w:p>
        </w:tc>
      </w:tr>
      <w:tr w:rsidR="009321AC" w:rsidRPr="0083425F" w:rsidTr="0083425F">
        <w:trPr>
          <w:trHeight w:val="139"/>
        </w:trPr>
        <w:tc>
          <w:tcPr>
            <w:tcW w:w="2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    Rural</w:t>
            </w:r>
          </w:p>
        </w:tc>
        <w:tc>
          <w:tcPr>
            <w:tcW w:w="1837" w:type="dxa"/>
            <w:gridSpan w:val="4"/>
            <w:noWrap/>
            <w:vAlign w:val="center"/>
          </w:tcPr>
          <w:p w:rsidR="009321AC" w:rsidRPr="0083425F" w:rsidRDefault="00355232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558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0.98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52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noWrap/>
            <w:vAlign w:val="center"/>
          </w:tcPr>
          <w:p w:rsidR="009321AC" w:rsidRPr="0083425F" w:rsidRDefault="0091669B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111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19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%, 19.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9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8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206 (0.36%)</w:t>
            </w:r>
          </w:p>
        </w:tc>
        <w:tc>
          <w:tcPr>
            <w:tcW w:w="857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shd w:val="clear" w:color="auto" w:fill="F2F2F2" w:themeFill="background1" w:themeFillShade="F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33 (0.06%, 16.0%)</w:t>
            </w:r>
          </w:p>
        </w:tc>
        <w:tc>
          <w:tcPr>
            <w:tcW w:w="841" w:type="dxa"/>
            <w:shd w:val="clear" w:color="auto" w:fill="F2F2F2" w:themeFill="background1" w:themeFillShade="F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9321AC" w:rsidRPr="0083425F" w:rsidTr="0083425F">
        <w:trPr>
          <w:trHeight w:val="199"/>
        </w:trPr>
        <w:tc>
          <w:tcPr>
            <w:tcW w:w="2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Urban</w:t>
            </w:r>
          </w:p>
        </w:tc>
        <w:tc>
          <w:tcPr>
            <w:tcW w:w="1837" w:type="dxa"/>
            <w:gridSpan w:val="4"/>
            <w:noWrap/>
            <w:vAlign w:val="center"/>
          </w:tcPr>
          <w:p w:rsidR="009321AC" w:rsidRPr="0083425F" w:rsidRDefault="00355232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500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88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52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noWrap/>
            <w:vAlign w:val="center"/>
          </w:tcPr>
          <w:p w:rsidR="009321AC" w:rsidRPr="0083425F" w:rsidRDefault="0091669B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102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(0.1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8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%, 20.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8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209 (0.37%)</w:t>
            </w:r>
          </w:p>
        </w:tc>
        <w:tc>
          <w:tcPr>
            <w:tcW w:w="857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shd w:val="clear" w:color="auto" w:fill="F2F2F2" w:themeFill="background1" w:themeFillShade="F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51 (0.09%, 24.4%)</w:t>
            </w:r>
          </w:p>
        </w:tc>
        <w:tc>
          <w:tcPr>
            <w:tcW w:w="841" w:type="dxa"/>
            <w:shd w:val="clear" w:color="auto" w:fill="F2F2F2" w:themeFill="background1" w:themeFillShade="F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321AC" w:rsidRPr="0083425F" w:rsidTr="0083425F">
        <w:trPr>
          <w:trHeight w:val="117"/>
        </w:trPr>
        <w:tc>
          <w:tcPr>
            <w:tcW w:w="2851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Years of education (100%)</w:t>
            </w:r>
          </w:p>
        </w:tc>
        <w:tc>
          <w:tcPr>
            <w:tcW w:w="1842" w:type="dxa"/>
            <w:gridSpan w:val="4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&lt;0.0001</w:t>
            </w:r>
          </w:p>
        </w:tc>
        <w:tc>
          <w:tcPr>
            <w:tcW w:w="2131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</w:t>
            </w:r>
            <w:r w:rsidR="001B5FEA" w:rsidRPr="0083425F">
              <w:rPr>
                <w:rFonts w:asciiTheme="majorBidi" w:hAnsiTheme="majorBidi" w:cstheme="majorBidi"/>
                <w:sz w:val="20"/>
                <w:szCs w:val="20"/>
              </w:rPr>
              <w:t>161</w:t>
            </w:r>
          </w:p>
        </w:tc>
        <w:tc>
          <w:tcPr>
            <w:tcW w:w="1842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0.137</w:t>
            </w:r>
          </w:p>
        </w:tc>
        <w:tc>
          <w:tcPr>
            <w:tcW w:w="2122" w:type="dxa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1" w:type="dxa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0.452</w:t>
            </w:r>
          </w:p>
        </w:tc>
      </w:tr>
      <w:tr w:rsidR="009321AC" w:rsidRPr="0083425F" w:rsidTr="0083425F">
        <w:trPr>
          <w:trHeight w:val="149"/>
        </w:trPr>
        <w:tc>
          <w:tcPr>
            <w:tcW w:w="2851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0-6</w:t>
            </w:r>
          </w:p>
        </w:tc>
        <w:tc>
          <w:tcPr>
            <w:tcW w:w="1842" w:type="dxa"/>
            <w:gridSpan w:val="4"/>
            <w:shd w:val="clear" w:color="auto" w:fill="BFBFBF" w:themeFill="background1" w:themeFillShade="BF"/>
            <w:noWrap/>
            <w:vAlign w:val="center"/>
          </w:tcPr>
          <w:p w:rsidR="009321AC" w:rsidRPr="0083425F" w:rsidRDefault="00C97BB4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20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0.88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57" w:type="dxa"/>
            <w:gridSpan w:val="2"/>
            <w:shd w:val="clear" w:color="auto" w:fill="BFBFBF" w:themeFill="background1" w:themeFillShade="BF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noWrap/>
            <w:vAlign w:val="center"/>
          </w:tcPr>
          <w:p w:rsidR="009321AC" w:rsidRPr="0083425F" w:rsidRDefault="001B5FEA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7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(0.3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%, 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35.0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7 (0.31%)</w:t>
            </w:r>
          </w:p>
        </w:tc>
        <w:tc>
          <w:tcPr>
            <w:tcW w:w="854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3 (0.13%, </w:t>
            </w:r>
            <w:r w:rsidRPr="0083425F">
              <w:rPr>
                <w:rFonts w:asciiTheme="majorBidi" w:hAnsiTheme="majorBidi" w:cstheme="majorBidi"/>
                <w:sz w:val="20"/>
                <w:szCs w:val="20"/>
                <w:rtl/>
              </w:rPr>
              <w:t>42.9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321AC" w:rsidRPr="0083425F" w:rsidTr="0083425F">
        <w:trPr>
          <w:trHeight w:val="209"/>
        </w:trPr>
        <w:tc>
          <w:tcPr>
            <w:tcW w:w="2851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7-9</w:t>
            </w:r>
          </w:p>
        </w:tc>
        <w:tc>
          <w:tcPr>
            <w:tcW w:w="1842" w:type="dxa"/>
            <w:gridSpan w:val="4"/>
            <w:shd w:val="clear" w:color="auto" w:fill="BFBFBF" w:themeFill="background1" w:themeFillShade="BF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11 (0.</w:t>
            </w:r>
            <w:r w:rsidR="00C97BB4" w:rsidRPr="0083425F">
              <w:rPr>
                <w:rFonts w:asciiTheme="majorBidi" w:hAnsiTheme="majorBidi" w:cstheme="majorBidi"/>
                <w:sz w:val="20"/>
                <w:szCs w:val="20"/>
              </w:rPr>
              <w:t>27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57" w:type="dxa"/>
            <w:gridSpan w:val="2"/>
            <w:shd w:val="clear" w:color="auto" w:fill="BFBFBF" w:themeFill="background1" w:themeFillShade="BF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3 (0.07%, 27.3%)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9 (0.22%)</w:t>
            </w:r>
          </w:p>
        </w:tc>
        <w:tc>
          <w:tcPr>
            <w:tcW w:w="854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 (0.00%, 0.00%)</w:t>
            </w:r>
          </w:p>
        </w:tc>
        <w:tc>
          <w:tcPr>
            <w:tcW w:w="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321AC" w:rsidRPr="0083425F" w:rsidTr="0083425F">
        <w:trPr>
          <w:trHeight w:val="127"/>
        </w:trPr>
        <w:tc>
          <w:tcPr>
            <w:tcW w:w="2851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10-11</w:t>
            </w:r>
          </w:p>
        </w:tc>
        <w:tc>
          <w:tcPr>
            <w:tcW w:w="1842" w:type="dxa"/>
            <w:gridSpan w:val="4"/>
            <w:shd w:val="clear" w:color="auto" w:fill="BFBFBF" w:themeFill="background1" w:themeFillShade="BF"/>
            <w:vAlign w:val="center"/>
          </w:tcPr>
          <w:p w:rsidR="009321AC" w:rsidRPr="0083425F" w:rsidRDefault="00C97BB4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204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89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57" w:type="dxa"/>
            <w:gridSpan w:val="2"/>
            <w:shd w:val="clear" w:color="auto" w:fill="BFBFBF" w:themeFill="background1" w:themeFillShade="BF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9321AC" w:rsidRPr="0083425F" w:rsidRDefault="001B5FEA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48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21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%, 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23.5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102 (0.45%)</w:t>
            </w:r>
          </w:p>
        </w:tc>
        <w:tc>
          <w:tcPr>
            <w:tcW w:w="854" w:type="dxa"/>
            <w:gridSpan w:val="2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19 (0.08%, 18.6%)</w:t>
            </w:r>
          </w:p>
        </w:tc>
        <w:tc>
          <w:tcPr>
            <w:tcW w:w="841" w:type="dxa"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321AC" w:rsidRPr="0083425F" w:rsidTr="0083425F">
        <w:trPr>
          <w:trHeight w:val="187"/>
        </w:trPr>
        <w:tc>
          <w:tcPr>
            <w:tcW w:w="2851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4"/>
            <w:shd w:val="clear" w:color="auto" w:fill="BFBFBF" w:themeFill="background1" w:themeFillShade="BF"/>
            <w:noWrap/>
            <w:vAlign w:val="center"/>
          </w:tcPr>
          <w:p w:rsidR="009321AC" w:rsidRPr="0083425F" w:rsidRDefault="00C97BB4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803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0.99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57" w:type="dxa"/>
            <w:gridSpan w:val="2"/>
            <w:shd w:val="clear" w:color="auto" w:fill="BFBFBF" w:themeFill="background1" w:themeFillShade="BF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noWrap/>
            <w:vAlign w:val="center"/>
          </w:tcPr>
          <w:p w:rsidR="009321AC" w:rsidRPr="0083425F" w:rsidRDefault="001B5FEA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146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(0.18%, 18.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284 (0.35%)</w:t>
            </w:r>
          </w:p>
        </w:tc>
        <w:tc>
          <w:tcPr>
            <w:tcW w:w="854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59 (0.07%, 20.8%)</w:t>
            </w:r>
          </w:p>
        </w:tc>
        <w:tc>
          <w:tcPr>
            <w:tcW w:w="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321AC" w:rsidRPr="0083425F" w:rsidTr="0083425F">
        <w:trPr>
          <w:trHeight w:val="87"/>
        </w:trPr>
        <w:tc>
          <w:tcPr>
            <w:tcW w:w="2851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≥13</w:t>
            </w:r>
          </w:p>
        </w:tc>
        <w:tc>
          <w:tcPr>
            <w:tcW w:w="1842" w:type="dxa"/>
            <w:gridSpan w:val="4"/>
            <w:shd w:val="clear" w:color="auto" w:fill="BFBFBF" w:themeFill="background1" w:themeFillShade="BF"/>
            <w:noWrap/>
            <w:vAlign w:val="center"/>
          </w:tcPr>
          <w:p w:rsidR="009321AC" w:rsidRPr="0083425F" w:rsidRDefault="00C97BB4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20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(0.6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6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857" w:type="dxa"/>
            <w:gridSpan w:val="2"/>
            <w:shd w:val="clear" w:color="auto" w:fill="BFBFBF" w:themeFill="background1" w:themeFillShade="BF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noWrap/>
            <w:vAlign w:val="center"/>
          </w:tcPr>
          <w:p w:rsidR="009321AC" w:rsidRPr="0083425F" w:rsidRDefault="001B5FEA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9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(0.3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%, 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45.0</w:t>
            </w:r>
            <w:r w:rsidR="009321AC" w:rsidRPr="0083425F">
              <w:rPr>
                <w:rFonts w:asciiTheme="majorBidi" w:hAnsiTheme="majorBidi" w:cstheme="majorBidi"/>
                <w:sz w:val="20"/>
                <w:szCs w:val="20"/>
              </w:rPr>
              <w:t>%)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13 (0.43%)</w:t>
            </w:r>
          </w:p>
        </w:tc>
        <w:tc>
          <w:tcPr>
            <w:tcW w:w="854" w:type="dxa"/>
            <w:gridSpan w:val="2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3 (0.10%, 23.1%)</w:t>
            </w:r>
          </w:p>
        </w:tc>
        <w:tc>
          <w:tcPr>
            <w:tcW w:w="841" w:type="dxa"/>
            <w:noWrap/>
            <w:vAlign w:val="center"/>
          </w:tcPr>
          <w:p w:rsidR="009321AC" w:rsidRPr="0083425F" w:rsidRDefault="009321AC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3425F" w:rsidRPr="0083425F" w:rsidTr="0083425F">
        <w:trPr>
          <w:trHeight w:val="141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SES (33.6%)</w:t>
            </w:r>
          </w:p>
        </w:tc>
        <w:tc>
          <w:tcPr>
            <w:tcW w:w="1842" w:type="dxa"/>
            <w:gridSpan w:val="4"/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0.330</w:t>
            </w:r>
          </w:p>
        </w:tc>
        <w:tc>
          <w:tcPr>
            <w:tcW w:w="857" w:type="dxa"/>
            <w:gridSpan w:val="2"/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0.876</w:t>
            </w:r>
          </w:p>
        </w:tc>
        <w:tc>
          <w:tcPr>
            <w:tcW w:w="2131" w:type="dxa"/>
            <w:gridSpan w:val="2"/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0.569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0.452</w:t>
            </w:r>
          </w:p>
        </w:tc>
        <w:tc>
          <w:tcPr>
            <w:tcW w:w="184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1" w:type="dxa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3425F" w:rsidRPr="0083425F" w:rsidTr="0083425F">
        <w:trPr>
          <w:trHeight w:val="197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Low</w:t>
            </w:r>
          </w:p>
        </w:tc>
        <w:tc>
          <w:tcPr>
            <w:tcW w:w="1842" w:type="dxa"/>
            <w:gridSpan w:val="4"/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75 (1.01%)</w:t>
            </w:r>
          </w:p>
        </w:tc>
        <w:tc>
          <w:tcPr>
            <w:tcW w:w="857" w:type="dxa"/>
            <w:gridSpan w:val="2"/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8 (0.11%, 10.7%)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21 (0.28%)</w:t>
            </w:r>
          </w:p>
        </w:tc>
        <w:tc>
          <w:tcPr>
            <w:tcW w:w="854" w:type="dxa"/>
            <w:gridSpan w:val="2"/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8 (0.11%, 38.1%)</w:t>
            </w:r>
          </w:p>
        </w:tc>
        <w:tc>
          <w:tcPr>
            <w:tcW w:w="841" w:type="dxa"/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3425F" w:rsidRPr="0083425F" w:rsidTr="0083425F">
        <w:trPr>
          <w:trHeight w:val="197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Intermediate</w:t>
            </w:r>
          </w:p>
        </w:tc>
        <w:tc>
          <w:tcPr>
            <w:tcW w:w="1842" w:type="dxa"/>
            <w:gridSpan w:val="4"/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248 (0.84%)</w:t>
            </w:r>
          </w:p>
        </w:tc>
        <w:tc>
          <w:tcPr>
            <w:tcW w:w="857" w:type="dxa"/>
            <w:gridSpan w:val="2"/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26 (0.09%, 10.5%)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96 (0.32%)</w:t>
            </w:r>
          </w:p>
        </w:tc>
        <w:tc>
          <w:tcPr>
            <w:tcW w:w="854" w:type="dxa"/>
            <w:gridSpan w:val="2"/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37 (0.12%, 38.5%)</w:t>
            </w:r>
          </w:p>
        </w:tc>
        <w:tc>
          <w:tcPr>
            <w:tcW w:w="841" w:type="dxa"/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3425F" w:rsidRPr="0083425F" w:rsidTr="006D2947">
        <w:trPr>
          <w:trHeight w:val="197"/>
        </w:trPr>
        <w:tc>
          <w:tcPr>
            <w:tcW w:w="28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High</w:t>
            </w:r>
          </w:p>
        </w:tc>
        <w:tc>
          <w:tcPr>
            <w:tcW w:w="1842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9 (0.76%)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 (0.08%, 11.1%)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 (0.17%)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2122" w:type="dxa"/>
            <w:tcBorders>
              <w:bottom w:val="single" w:sz="4" w:space="0" w:color="auto"/>
            </w:tcBorders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 (0.00%, 0.00%)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noWrap/>
            <w:vAlign w:val="center"/>
          </w:tcPr>
          <w:p w:rsidR="0083425F" w:rsidRPr="0083425F" w:rsidRDefault="0083425F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</w:tr>
      <w:tr w:rsidR="006D2947" w:rsidRPr="0083425F" w:rsidTr="006D2947">
        <w:trPr>
          <w:trHeight w:val="197"/>
        </w:trPr>
        <w:tc>
          <w:tcPr>
            <w:tcW w:w="2851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6D2947" w:rsidRPr="0083425F" w:rsidRDefault="006D2947" w:rsidP="006D5DA3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</w:tcBorders>
            <w:noWrap/>
            <w:vAlign w:val="center"/>
          </w:tcPr>
          <w:p w:rsidR="006D2947" w:rsidRPr="0083425F" w:rsidRDefault="006D2947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6D2947" w:rsidRPr="0083425F" w:rsidRDefault="006D2947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6D2947" w:rsidRPr="0083425F" w:rsidRDefault="006D2947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6D2947" w:rsidRPr="0083425F" w:rsidRDefault="006D2947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6D2947" w:rsidRPr="0083425F" w:rsidRDefault="006D2947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6D2947" w:rsidRPr="0083425F" w:rsidRDefault="006D2947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</w:tcBorders>
            <w:noWrap/>
            <w:vAlign w:val="center"/>
          </w:tcPr>
          <w:p w:rsidR="006D2947" w:rsidRPr="0083425F" w:rsidRDefault="006D2947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4" w:space="0" w:color="auto"/>
            </w:tcBorders>
            <w:noWrap/>
            <w:vAlign w:val="center"/>
          </w:tcPr>
          <w:p w:rsidR="006D2947" w:rsidRPr="0083425F" w:rsidRDefault="006D2947" w:rsidP="006D5DA3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</w:tr>
      <w:tr w:rsidR="0083425F" w:rsidRPr="0083425F" w:rsidTr="006D2947">
        <w:trPr>
          <w:trHeight w:val="101"/>
        </w:trPr>
        <w:tc>
          <w:tcPr>
            <w:tcW w:w="14332" w:type="dxa"/>
            <w:gridSpan w:val="18"/>
            <w:noWrap/>
            <w:vAlign w:val="center"/>
          </w:tcPr>
          <w:p w:rsid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  <w:p w:rsid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  <w:p w:rsid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  <w:p w:rsid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Table S1. (Cont.)</w:t>
            </w:r>
          </w:p>
        </w:tc>
      </w:tr>
      <w:tr w:rsidR="0083425F" w:rsidRPr="0083425F" w:rsidTr="002E092D">
        <w:trPr>
          <w:trHeight w:val="285"/>
        </w:trPr>
        <w:tc>
          <w:tcPr>
            <w:tcW w:w="2861" w:type="dxa"/>
            <w:gridSpan w:val="3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89" w:type="dxa"/>
            <w:gridSpan w:val="5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Valvar</w:t>
            </w:r>
          </w:p>
        </w:tc>
        <w:tc>
          <w:tcPr>
            <w:tcW w:w="3123" w:type="dxa"/>
            <w:gridSpan w:val="4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Significant Valvar</w:t>
            </w:r>
          </w:p>
        </w:tc>
        <w:tc>
          <w:tcPr>
            <w:tcW w:w="2696" w:type="dxa"/>
            <w:gridSpan w:val="4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Non-Valvar</w:t>
            </w:r>
          </w:p>
        </w:tc>
        <w:tc>
          <w:tcPr>
            <w:tcW w:w="2963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Significant non-Valvar</w:t>
            </w:r>
          </w:p>
        </w:tc>
      </w:tr>
      <w:tr w:rsidR="0083425F" w:rsidRPr="0083425F" w:rsidTr="002E092D">
        <w:trPr>
          <w:trHeight w:val="285"/>
        </w:trPr>
        <w:tc>
          <w:tcPr>
            <w:tcW w:w="2861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A6A6A6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Parameter (penetrance)</w:t>
            </w:r>
          </w:p>
        </w:tc>
        <w:tc>
          <w:tcPr>
            <w:tcW w:w="1832" w:type="dxa"/>
            <w:gridSpan w:val="3"/>
            <w:tcBorders>
              <w:bottom w:val="single" w:sz="4" w:space="0" w:color="auto"/>
            </w:tcBorders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 (%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1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p value</w:t>
            </w:r>
          </w:p>
        </w:tc>
        <w:tc>
          <w:tcPr>
            <w:tcW w:w="2131" w:type="dxa"/>
            <w:gridSpan w:val="2"/>
            <w:tcBorders>
              <w:bottom w:val="single" w:sz="4" w:space="0" w:color="auto"/>
            </w:tcBorders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 (%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1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 %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2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p value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 (%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1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p value</w:t>
            </w:r>
          </w:p>
        </w:tc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 (%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1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 %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  <w:t>3</w:t>
            </w:r>
            <w:r w:rsidRPr="0083425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p value</w:t>
            </w:r>
          </w:p>
        </w:tc>
      </w:tr>
      <w:tr w:rsidR="0083425F" w:rsidRPr="0083425F" w:rsidTr="0083425F">
        <w:trPr>
          <w:trHeight w:val="140"/>
        </w:trPr>
        <w:tc>
          <w:tcPr>
            <w:tcW w:w="3854" w:type="dxa"/>
            <w:gridSpan w:val="4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Number of children in the family (99.9%)</w:t>
            </w:r>
          </w:p>
        </w:tc>
        <w:tc>
          <w:tcPr>
            <w:tcW w:w="1696" w:type="dxa"/>
            <w:gridSpan w:val="4"/>
            <w:shd w:val="clear" w:color="auto" w:fill="D9D9D9" w:themeFill="background1" w:themeFillShade="D9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0.007</w:t>
            </w:r>
          </w:p>
        </w:tc>
        <w:tc>
          <w:tcPr>
            <w:tcW w:w="3123" w:type="dxa"/>
            <w:gridSpan w:val="4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0.390</w:t>
            </w:r>
          </w:p>
        </w:tc>
        <w:tc>
          <w:tcPr>
            <w:tcW w:w="2696" w:type="dxa"/>
            <w:gridSpan w:val="4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0.477</w:t>
            </w:r>
          </w:p>
        </w:tc>
        <w:tc>
          <w:tcPr>
            <w:tcW w:w="2963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0.673</w:t>
            </w:r>
          </w:p>
        </w:tc>
      </w:tr>
      <w:tr w:rsidR="0083425F" w:rsidRPr="0083425F" w:rsidTr="0083425F">
        <w:trPr>
          <w:trHeight w:val="129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4"/>
            <w:shd w:val="clear" w:color="auto" w:fill="D9D9D9" w:themeFill="background1" w:themeFillShade="D9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58 (1.15%)</w:t>
            </w:r>
          </w:p>
        </w:tc>
        <w:tc>
          <w:tcPr>
            <w:tcW w:w="857" w:type="dxa"/>
            <w:gridSpan w:val="2"/>
            <w:shd w:val="clear" w:color="auto" w:fill="D9D9D9" w:themeFill="background1" w:themeFillShade="D9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9 (0.18%, 15.5%)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16 (0.32%)</w:t>
            </w:r>
          </w:p>
        </w:tc>
        <w:tc>
          <w:tcPr>
            <w:tcW w:w="854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4 (0.08%, 25.0%)</w:t>
            </w:r>
          </w:p>
        </w:tc>
        <w:tc>
          <w:tcPr>
            <w:tcW w:w="841" w:type="dxa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3425F" w:rsidRPr="0083425F" w:rsidTr="0083425F">
        <w:trPr>
          <w:trHeight w:val="147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2-4</w:t>
            </w:r>
          </w:p>
        </w:tc>
        <w:tc>
          <w:tcPr>
            <w:tcW w:w="1842" w:type="dxa"/>
            <w:gridSpan w:val="4"/>
            <w:shd w:val="clear" w:color="auto" w:fill="D9D9D9" w:themeFill="background1" w:themeFillShade="D9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744 (0.97%)</w:t>
            </w:r>
          </w:p>
        </w:tc>
        <w:tc>
          <w:tcPr>
            <w:tcW w:w="857" w:type="dxa"/>
            <w:gridSpan w:val="2"/>
            <w:shd w:val="clear" w:color="auto" w:fill="D9D9D9" w:themeFill="background1" w:themeFillShade="D9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135 (0.18%, 18.1%)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291 (0.38%)</w:t>
            </w:r>
          </w:p>
        </w:tc>
        <w:tc>
          <w:tcPr>
            <w:tcW w:w="854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60 (0.08%, 20.6%)</w:t>
            </w:r>
          </w:p>
        </w:tc>
        <w:tc>
          <w:tcPr>
            <w:tcW w:w="841" w:type="dxa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3425F" w:rsidRPr="0083425F" w:rsidTr="0083425F">
        <w:trPr>
          <w:trHeight w:val="137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≥5</w:t>
            </w:r>
          </w:p>
        </w:tc>
        <w:tc>
          <w:tcPr>
            <w:tcW w:w="1842" w:type="dxa"/>
            <w:gridSpan w:val="4"/>
            <w:shd w:val="clear" w:color="auto" w:fill="D9D9D9" w:themeFill="background1" w:themeFillShade="D9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256 (0.80%)</w:t>
            </w:r>
          </w:p>
        </w:tc>
        <w:tc>
          <w:tcPr>
            <w:tcW w:w="857" w:type="dxa"/>
            <w:gridSpan w:val="2"/>
            <w:shd w:val="clear" w:color="auto" w:fill="D9D9D9" w:themeFill="background1" w:themeFillShade="D9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69 (0.22%, 27.0%)</w:t>
            </w:r>
          </w:p>
        </w:tc>
        <w:tc>
          <w:tcPr>
            <w:tcW w:w="992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108 (0.34%)</w:t>
            </w:r>
          </w:p>
        </w:tc>
        <w:tc>
          <w:tcPr>
            <w:tcW w:w="854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20 (0.06%, 18.5%)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3425F" w:rsidRPr="0083425F" w:rsidTr="0083425F">
        <w:trPr>
          <w:trHeight w:val="127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Single child (99.9%)</w:t>
            </w:r>
          </w:p>
        </w:tc>
        <w:tc>
          <w:tcPr>
            <w:tcW w:w="1842" w:type="dxa"/>
            <w:gridSpan w:val="4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0.100</w:t>
            </w:r>
          </w:p>
        </w:tc>
        <w:tc>
          <w:tcPr>
            <w:tcW w:w="2131" w:type="dxa"/>
            <w:gridSpan w:val="2"/>
            <w:shd w:val="clear" w:color="auto" w:fill="auto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0.877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0.560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0.887</w:t>
            </w:r>
          </w:p>
        </w:tc>
      </w:tr>
      <w:tr w:rsidR="0083425F" w:rsidRPr="0083425F" w:rsidTr="0083425F">
        <w:trPr>
          <w:trHeight w:val="131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Yes </w:t>
            </w:r>
          </w:p>
        </w:tc>
        <w:tc>
          <w:tcPr>
            <w:tcW w:w="1842" w:type="dxa"/>
            <w:gridSpan w:val="4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52 (1.15%)</w:t>
            </w:r>
          </w:p>
        </w:tc>
        <w:tc>
          <w:tcPr>
            <w:tcW w:w="857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shd w:val="clear" w:color="auto" w:fill="auto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9 (0.18%, 17.3%)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16 (0.32%)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4 (0.08%, 25.0%)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3425F" w:rsidRPr="0083425F" w:rsidTr="0083425F">
        <w:trPr>
          <w:trHeight w:val="135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No</w:t>
            </w:r>
          </w:p>
        </w:tc>
        <w:tc>
          <w:tcPr>
            <w:tcW w:w="1842" w:type="dxa"/>
            <w:gridSpan w:val="4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1000 (0.92%)</w:t>
            </w:r>
          </w:p>
        </w:tc>
        <w:tc>
          <w:tcPr>
            <w:tcW w:w="857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shd w:val="clear" w:color="auto" w:fill="auto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204 (0.19%, 20.4%)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399 (0.37%)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80 (0.08%, 20.1%)</w:t>
            </w:r>
          </w:p>
        </w:tc>
        <w:tc>
          <w:tcPr>
            <w:tcW w:w="841" w:type="dxa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3425F" w:rsidRPr="0083425F" w:rsidTr="0083425F">
        <w:trPr>
          <w:trHeight w:val="125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Youngest child (99.9%)</w:t>
            </w:r>
          </w:p>
        </w:tc>
        <w:tc>
          <w:tcPr>
            <w:tcW w:w="1842" w:type="dxa"/>
            <w:gridSpan w:val="4"/>
            <w:shd w:val="clear" w:color="auto" w:fill="D9D9D9" w:themeFill="background1" w:themeFillShade="D9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shd w:val="clear" w:color="auto" w:fill="D9D9D9" w:themeFill="background1" w:themeFillShade="D9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0.001</w:t>
            </w:r>
          </w:p>
        </w:tc>
        <w:tc>
          <w:tcPr>
            <w:tcW w:w="213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0.185</w:t>
            </w:r>
          </w:p>
        </w:tc>
        <w:tc>
          <w:tcPr>
            <w:tcW w:w="184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0.517</w:t>
            </w:r>
          </w:p>
        </w:tc>
        <w:tc>
          <w:tcPr>
            <w:tcW w:w="2122" w:type="dxa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1" w:type="dxa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0.111</w:t>
            </w:r>
          </w:p>
        </w:tc>
      </w:tr>
      <w:tr w:rsidR="0083425F" w:rsidRPr="0083425F" w:rsidTr="0083425F">
        <w:trPr>
          <w:trHeight w:val="129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1842" w:type="dxa"/>
            <w:gridSpan w:val="4"/>
            <w:shd w:val="clear" w:color="auto" w:fill="D9D9D9" w:themeFill="background1" w:themeFillShade="D9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368 (1.08%)</w:t>
            </w:r>
          </w:p>
        </w:tc>
        <w:tc>
          <w:tcPr>
            <w:tcW w:w="857" w:type="dxa"/>
            <w:gridSpan w:val="2"/>
            <w:shd w:val="clear" w:color="auto" w:fill="D9D9D9" w:themeFill="background1" w:themeFillShade="D9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73 (0.21%, 19.8%)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131 (0.38%)</w:t>
            </w:r>
          </w:p>
        </w:tc>
        <w:tc>
          <w:tcPr>
            <w:tcW w:w="854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32 (0.09%, 24.4%)</w:t>
            </w:r>
          </w:p>
        </w:tc>
        <w:tc>
          <w:tcPr>
            <w:tcW w:w="841" w:type="dxa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3425F" w:rsidRPr="0083425F" w:rsidTr="0083425F">
        <w:trPr>
          <w:trHeight w:val="119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842" w:type="dxa"/>
            <w:gridSpan w:val="4"/>
            <w:shd w:val="clear" w:color="auto" w:fill="D9D9D9" w:themeFill="background1" w:themeFillShade="D9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690 (0.87%)</w:t>
            </w:r>
          </w:p>
        </w:tc>
        <w:tc>
          <w:tcPr>
            <w:tcW w:w="857" w:type="dxa"/>
            <w:gridSpan w:val="2"/>
            <w:shd w:val="clear" w:color="auto" w:fill="D9D9D9" w:themeFill="background1" w:themeFillShade="D9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140 (0.18%, 20.3%)</w:t>
            </w:r>
          </w:p>
        </w:tc>
        <w:tc>
          <w:tcPr>
            <w:tcW w:w="992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284 (0.36%)</w:t>
            </w:r>
          </w:p>
        </w:tc>
        <w:tc>
          <w:tcPr>
            <w:tcW w:w="854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52 (0.07%, 18.3%)</w:t>
            </w:r>
          </w:p>
        </w:tc>
        <w:tc>
          <w:tcPr>
            <w:tcW w:w="841" w:type="dxa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3425F" w:rsidRPr="0083425F" w:rsidTr="0083425F">
        <w:trPr>
          <w:trHeight w:val="123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Oldest child (100%)</w:t>
            </w:r>
          </w:p>
        </w:tc>
        <w:tc>
          <w:tcPr>
            <w:tcW w:w="1842" w:type="dxa"/>
            <w:gridSpan w:val="4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0.945</w:t>
            </w:r>
          </w:p>
        </w:tc>
        <w:tc>
          <w:tcPr>
            <w:tcW w:w="213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0.675</w:t>
            </w:r>
          </w:p>
        </w:tc>
        <w:tc>
          <w:tcPr>
            <w:tcW w:w="184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0.841</w:t>
            </w:r>
          </w:p>
        </w:tc>
        <w:tc>
          <w:tcPr>
            <w:tcW w:w="2122" w:type="dxa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1" w:type="dxa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0.348</w:t>
            </w:r>
          </w:p>
        </w:tc>
      </w:tr>
      <w:tr w:rsidR="0083425F" w:rsidRPr="0083425F" w:rsidTr="0083425F">
        <w:trPr>
          <w:trHeight w:val="127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1842" w:type="dxa"/>
            <w:gridSpan w:val="4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351 (0.93%)</w:t>
            </w:r>
          </w:p>
        </w:tc>
        <w:tc>
          <w:tcPr>
            <w:tcW w:w="857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68 (0.18%, 19.4%)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140 (0.37%)</w:t>
            </w:r>
          </w:p>
        </w:tc>
        <w:tc>
          <w:tcPr>
            <w:tcW w:w="854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32 (0.08%, 22.9%)</w:t>
            </w:r>
          </w:p>
        </w:tc>
        <w:tc>
          <w:tcPr>
            <w:tcW w:w="841" w:type="dxa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3425F" w:rsidRPr="0083425F" w:rsidTr="0083425F">
        <w:trPr>
          <w:trHeight w:val="117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842" w:type="dxa"/>
            <w:gridSpan w:val="4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707 (0.93%)</w:t>
            </w:r>
          </w:p>
        </w:tc>
        <w:tc>
          <w:tcPr>
            <w:tcW w:w="857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145 (0.19%, 20.5%)</w:t>
            </w:r>
          </w:p>
        </w:tc>
        <w:tc>
          <w:tcPr>
            <w:tcW w:w="992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275 (0.36%)</w:t>
            </w:r>
          </w:p>
        </w:tc>
        <w:tc>
          <w:tcPr>
            <w:tcW w:w="854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52 (0.07%, 18.9%)</w:t>
            </w:r>
          </w:p>
        </w:tc>
        <w:tc>
          <w:tcPr>
            <w:tcW w:w="841" w:type="dxa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3425F" w:rsidRPr="0083425F" w:rsidTr="0083425F">
        <w:trPr>
          <w:trHeight w:val="121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Very Young Parents (99.4%)</w:t>
            </w:r>
          </w:p>
        </w:tc>
        <w:tc>
          <w:tcPr>
            <w:tcW w:w="1842" w:type="dxa"/>
            <w:gridSpan w:val="4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0.125</w:t>
            </w:r>
          </w:p>
        </w:tc>
        <w:tc>
          <w:tcPr>
            <w:tcW w:w="213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0.308</w:t>
            </w:r>
          </w:p>
        </w:tc>
        <w:tc>
          <w:tcPr>
            <w:tcW w:w="184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0.597</w:t>
            </w:r>
          </w:p>
        </w:tc>
        <w:tc>
          <w:tcPr>
            <w:tcW w:w="2122" w:type="dxa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1" w:type="dxa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0.313</w:t>
            </w:r>
          </w:p>
        </w:tc>
      </w:tr>
      <w:tr w:rsidR="0083425F" w:rsidRPr="0083425F" w:rsidTr="0083425F">
        <w:trPr>
          <w:trHeight w:val="125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1842" w:type="dxa"/>
            <w:gridSpan w:val="4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24 (0.69%)</w:t>
            </w:r>
          </w:p>
        </w:tc>
        <w:tc>
          <w:tcPr>
            <w:tcW w:w="857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4 (0.11%, 16.7%)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11 (0.31%)</w:t>
            </w:r>
          </w:p>
        </w:tc>
        <w:tc>
          <w:tcPr>
            <w:tcW w:w="854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 (0.03%, 9.1%)</w:t>
            </w:r>
          </w:p>
        </w:tc>
        <w:tc>
          <w:tcPr>
            <w:tcW w:w="841" w:type="dxa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3425F" w:rsidRPr="0083425F" w:rsidTr="0083425F">
        <w:trPr>
          <w:trHeight w:val="115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842" w:type="dxa"/>
            <w:gridSpan w:val="4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1027 (0.94%)</w:t>
            </w:r>
          </w:p>
        </w:tc>
        <w:tc>
          <w:tcPr>
            <w:tcW w:w="857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208 (0.19%, 20.3%)</w:t>
            </w:r>
          </w:p>
        </w:tc>
        <w:tc>
          <w:tcPr>
            <w:tcW w:w="992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404 (0.37%)</w:t>
            </w:r>
          </w:p>
        </w:tc>
        <w:tc>
          <w:tcPr>
            <w:tcW w:w="854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83 (0.08%, 20.5%)</w:t>
            </w:r>
          </w:p>
        </w:tc>
        <w:tc>
          <w:tcPr>
            <w:tcW w:w="841" w:type="dxa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3425F" w:rsidRPr="0083425F" w:rsidTr="0083425F">
        <w:trPr>
          <w:trHeight w:val="261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Very Old Parents (99.4%)</w:t>
            </w:r>
          </w:p>
        </w:tc>
        <w:tc>
          <w:tcPr>
            <w:tcW w:w="1842" w:type="dxa"/>
            <w:gridSpan w:val="4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0.942</w:t>
            </w:r>
          </w:p>
        </w:tc>
        <w:tc>
          <w:tcPr>
            <w:tcW w:w="213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0.740</w:t>
            </w:r>
          </w:p>
        </w:tc>
        <w:tc>
          <w:tcPr>
            <w:tcW w:w="184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0.530</w:t>
            </w:r>
          </w:p>
        </w:tc>
        <w:tc>
          <w:tcPr>
            <w:tcW w:w="2122" w:type="dxa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1" w:type="dxa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0.763</w:t>
            </w:r>
          </w:p>
        </w:tc>
      </w:tr>
      <w:tr w:rsidR="0083425F" w:rsidRPr="0083425F" w:rsidTr="0083425F">
        <w:trPr>
          <w:trHeight w:val="109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1842" w:type="dxa"/>
            <w:gridSpan w:val="4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45 (0.94%)</w:t>
            </w:r>
          </w:p>
        </w:tc>
        <w:tc>
          <w:tcPr>
            <w:tcW w:w="857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8 (0.17%, 17.8%)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15 (0.31%)</w:t>
            </w:r>
          </w:p>
        </w:tc>
        <w:tc>
          <w:tcPr>
            <w:tcW w:w="854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3 (0.06%, 20.0%)</w:t>
            </w:r>
          </w:p>
        </w:tc>
        <w:tc>
          <w:tcPr>
            <w:tcW w:w="841" w:type="dxa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3425F" w:rsidRPr="0083425F" w:rsidTr="0083425F">
        <w:trPr>
          <w:trHeight w:val="113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842" w:type="dxa"/>
            <w:gridSpan w:val="4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1007 (0.93%)</w:t>
            </w:r>
          </w:p>
        </w:tc>
        <w:tc>
          <w:tcPr>
            <w:tcW w:w="857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204 (0.19%, 20.3%)</w:t>
            </w:r>
          </w:p>
        </w:tc>
        <w:tc>
          <w:tcPr>
            <w:tcW w:w="992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400 (0.37%)</w:t>
            </w:r>
          </w:p>
        </w:tc>
        <w:tc>
          <w:tcPr>
            <w:tcW w:w="854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81 (0.07%, 20.2%)</w:t>
            </w:r>
          </w:p>
        </w:tc>
        <w:tc>
          <w:tcPr>
            <w:tcW w:w="841" w:type="dxa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3425F" w:rsidRPr="0083425F" w:rsidTr="0083425F">
        <w:trPr>
          <w:trHeight w:val="117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BMI group (100%)</w:t>
            </w:r>
          </w:p>
        </w:tc>
        <w:tc>
          <w:tcPr>
            <w:tcW w:w="1842" w:type="dxa"/>
            <w:gridSpan w:val="4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&lt;0.0001</w:t>
            </w:r>
          </w:p>
        </w:tc>
        <w:tc>
          <w:tcPr>
            <w:tcW w:w="213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0.328</w:t>
            </w: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D9D9D9" w:themeFill="background1" w:themeFillShade="D9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0.001</w:t>
            </w:r>
          </w:p>
        </w:tc>
        <w:tc>
          <w:tcPr>
            <w:tcW w:w="2122" w:type="dxa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&lt;0.0001</w:t>
            </w:r>
          </w:p>
        </w:tc>
      </w:tr>
      <w:tr w:rsidR="0083425F" w:rsidRPr="0083425F" w:rsidTr="0083425F">
        <w:trPr>
          <w:trHeight w:val="249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Normal weight</w:t>
            </w:r>
          </w:p>
        </w:tc>
        <w:tc>
          <w:tcPr>
            <w:tcW w:w="1842" w:type="dxa"/>
            <w:gridSpan w:val="4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868 (0.95%)</w:t>
            </w:r>
          </w:p>
        </w:tc>
        <w:tc>
          <w:tcPr>
            <w:tcW w:w="857" w:type="dxa"/>
            <w:gridSpan w:val="2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171 (0.19%, 19.7%)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342 (0.38%)</w:t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67 (0.07%, 19.6%)</w:t>
            </w:r>
          </w:p>
        </w:tc>
        <w:tc>
          <w:tcPr>
            <w:tcW w:w="841" w:type="dxa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83425F" w:rsidRPr="0083425F" w:rsidTr="0083425F">
        <w:trPr>
          <w:trHeight w:val="97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Underweight</w:t>
            </w:r>
          </w:p>
        </w:tc>
        <w:tc>
          <w:tcPr>
            <w:tcW w:w="1842" w:type="dxa"/>
            <w:gridSpan w:val="4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86 (1.89%)</w:t>
            </w:r>
          </w:p>
        </w:tc>
        <w:tc>
          <w:tcPr>
            <w:tcW w:w="857" w:type="dxa"/>
            <w:gridSpan w:val="2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12 (0.26%, 14.0%)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28 (0.61%)</w:t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11 (0.24%, 39.3%)</w:t>
            </w:r>
          </w:p>
        </w:tc>
        <w:tc>
          <w:tcPr>
            <w:tcW w:w="841" w:type="dxa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83425F" w:rsidRPr="0083425F" w:rsidTr="0083425F">
        <w:trPr>
          <w:trHeight w:val="115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Overweight</w:t>
            </w:r>
          </w:p>
        </w:tc>
        <w:tc>
          <w:tcPr>
            <w:tcW w:w="1842" w:type="dxa"/>
            <w:gridSpan w:val="4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67 (0.57%)</w:t>
            </w:r>
          </w:p>
        </w:tc>
        <w:tc>
          <w:tcPr>
            <w:tcW w:w="857" w:type="dxa"/>
            <w:gridSpan w:val="2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16 (0.14%, 23.9%)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34 (0.29%)</w:t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3 (0.03%, 8.8%)</w:t>
            </w:r>
          </w:p>
        </w:tc>
        <w:tc>
          <w:tcPr>
            <w:tcW w:w="841" w:type="dxa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83425F" w:rsidRPr="0083425F" w:rsidTr="0083425F">
        <w:trPr>
          <w:trHeight w:val="247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Obesity</w:t>
            </w:r>
          </w:p>
        </w:tc>
        <w:tc>
          <w:tcPr>
            <w:tcW w:w="1842" w:type="dxa"/>
            <w:gridSpan w:val="4"/>
            <w:shd w:val="clear" w:color="auto" w:fill="BFBFBF" w:themeFill="background1" w:themeFillShade="BF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37 (0.59%)</w:t>
            </w:r>
          </w:p>
        </w:tc>
        <w:tc>
          <w:tcPr>
            <w:tcW w:w="857" w:type="dxa"/>
            <w:gridSpan w:val="2"/>
            <w:shd w:val="clear" w:color="auto" w:fill="BFBFBF" w:themeFill="background1" w:themeFillShade="BF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14 (0.22%, 37.8%)</w:t>
            </w:r>
          </w:p>
        </w:tc>
        <w:tc>
          <w:tcPr>
            <w:tcW w:w="992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11 (0.17%)</w:t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BFBFBF" w:themeFill="background1" w:themeFillShade="BF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3 (0.05%, 27.3%)</w:t>
            </w:r>
          </w:p>
        </w:tc>
        <w:tc>
          <w:tcPr>
            <w:tcW w:w="841" w:type="dxa"/>
            <w:shd w:val="clear" w:color="auto" w:fill="BFBFBF" w:themeFill="background1" w:themeFillShade="BF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83425F" w:rsidRPr="0083425F" w:rsidTr="0083425F">
        <w:trPr>
          <w:trHeight w:val="85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Blood pressure status (99.7%)</w:t>
            </w:r>
          </w:p>
        </w:tc>
        <w:tc>
          <w:tcPr>
            <w:tcW w:w="1842" w:type="dxa"/>
            <w:gridSpan w:val="4"/>
            <w:shd w:val="clear" w:color="auto" w:fill="BFBFBF" w:themeFill="background1" w:themeFillShade="BF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shd w:val="clear" w:color="auto" w:fill="BFBFBF" w:themeFill="background1" w:themeFillShade="BF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&lt;0.0001</w:t>
            </w:r>
          </w:p>
        </w:tc>
        <w:tc>
          <w:tcPr>
            <w:tcW w:w="2131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0.307</w:t>
            </w:r>
          </w:p>
        </w:tc>
        <w:tc>
          <w:tcPr>
            <w:tcW w:w="1842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0.144</w:t>
            </w:r>
          </w:p>
        </w:tc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F2F2F2" w:themeFill="background1" w:themeFillShade="F2"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0.028</w:t>
            </w:r>
          </w:p>
        </w:tc>
      </w:tr>
      <w:tr w:rsidR="0083425F" w:rsidRPr="0083425F" w:rsidTr="0083425F">
        <w:trPr>
          <w:trHeight w:val="227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normal</w:t>
            </w:r>
          </w:p>
        </w:tc>
        <w:tc>
          <w:tcPr>
            <w:tcW w:w="1842" w:type="dxa"/>
            <w:gridSpan w:val="4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319 (0.80%)</w:t>
            </w:r>
          </w:p>
        </w:tc>
        <w:tc>
          <w:tcPr>
            <w:tcW w:w="857" w:type="dxa"/>
            <w:gridSpan w:val="2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61 (0.15%, 19.1%)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138 (0.35%)</w:t>
            </w:r>
          </w:p>
        </w:tc>
        <w:tc>
          <w:tcPr>
            <w:tcW w:w="854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F2F2F2" w:themeFill="background1" w:themeFillShade="F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31 (0.08%, 22.5%)</w:t>
            </w:r>
          </w:p>
        </w:tc>
        <w:tc>
          <w:tcPr>
            <w:tcW w:w="841" w:type="dxa"/>
            <w:shd w:val="clear" w:color="auto" w:fill="F2F2F2" w:themeFill="background1" w:themeFillShade="F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83425F" w:rsidRPr="0083425F" w:rsidTr="0083425F">
        <w:trPr>
          <w:trHeight w:val="231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Hypotension</w:t>
            </w:r>
          </w:p>
        </w:tc>
        <w:tc>
          <w:tcPr>
            <w:tcW w:w="1842" w:type="dxa"/>
            <w:gridSpan w:val="4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3 (1.23%)</w:t>
            </w:r>
          </w:p>
        </w:tc>
        <w:tc>
          <w:tcPr>
            <w:tcW w:w="857" w:type="dxa"/>
            <w:gridSpan w:val="2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 (0.41%, 33.3%)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 (0.82%)</w:t>
            </w:r>
          </w:p>
        </w:tc>
        <w:tc>
          <w:tcPr>
            <w:tcW w:w="854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F2F2F2" w:themeFill="background1" w:themeFillShade="F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 (0.41%, 50.0%)</w:t>
            </w:r>
          </w:p>
        </w:tc>
        <w:tc>
          <w:tcPr>
            <w:tcW w:w="841" w:type="dxa"/>
            <w:shd w:val="clear" w:color="auto" w:fill="F2F2F2" w:themeFill="background1" w:themeFillShade="F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3425F" w:rsidRPr="0083425F" w:rsidTr="0083425F">
        <w:trPr>
          <w:trHeight w:val="93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Pre-hypertension</w:t>
            </w:r>
          </w:p>
        </w:tc>
        <w:tc>
          <w:tcPr>
            <w:tcW w:w="1842" w:type="dxa"/>
            <w:gridSpan w:val="4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432 (0.93%)</w:t>
            </w:r>
          </w:p>
        </w:tc>
        <w:tc>
          <w:tcPr>
            <w:tcW w:w="857" w:type="dxa"/>
            <w:gridSpan w:val="2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99 (0.21%, 22.9%)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160 (0.34%)</w:t>
            </w:r>
          </w:p>
        </w:tc>
        <w:tc>
          <w:tcPr>
            <w:tcW w:w="854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F2F2F2" w:themeFill="background1" w:themeFillShade="F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24 (0.05%, 15.0%)</w:t>
            </w:r>
          </w:p>
        </w:tc>
        <w:tc>
          <w:tcPr>
            <w:tcW w:w="841" w:type="dxa"/>
            <w:shd w:val="clear" w:color="auto" w:fill="F2F2F2" w:themeFill="background1" w:themeFillShade="F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3425F" w:rsidRPr="0083425F" w:rsidTr="0083425F">
        <w:trPr>
          <w:trHeight w:val="225"/>
        </w:trPr>
        <w:tc>
          <w:tcPr>
            <w:tcW w:w="285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Hypertension type I</w:t>
            </w:r>
          </w:p>
        </w:tc>
        <w:tc>
          <w:tcPr>
            <w:tcW w:w="1842" w:type="dxa"/>
            <w:gridSpan w:val="4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280 (1.10%)</w:t>
            </w:r>
          </w:p>
        </w:tc>
        <w:tc>
          <w:tcPr>
            <w:tcW w:w="857" w:type="dxa"/>
            <w:gridSpan w:val="2"/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49 (0.19%, 17.5%)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107 (0.42%)</w:t>
            </w:r>
          </w:p>
        </w:tc>
        <w:tc>
          <w:tcPr>
            <w:tcW w:w="854" w:type="dxa"/>
            <w:gridSpan w:val="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F2F2F2" w:themeFill="background1" w:themeFillShade="F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26 (0.10%, 24.3%)</w:t>
            </w:r>
          </w:p>
        </w:tc>
        <w:tc>
          <w:tcPr>
            <w:tcW w:w="841" w:type="dxa"/>
            <w:shd w:val="clear" w:color="auto" w:fill="F2F2F2" w:themeFill="background1" w:themeFillShade="F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3425F" w:rsidRPr="0083425F" w:rsidTr="00DD5689">
        <w:trPr>
          <w:trHeight w:val="285"/>
        </w:trPr>
        <w:tc>
          <w:tcPr>
            <w:tcW w:w="28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83425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Hypertension type II</w:t>
            </w:r>
          </w:p>
        </w:tc>
        <w:tc>
          <w:tcPr>
            <w:tcW w:w="1842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23 (1.79%)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3 (0.23%, 13.0%)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8 (0.62%)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2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2 (0.16%, 25.0%)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3425F" w:rsidRPr="0083425F" w:rsidTr="004704C3">
        <w:trPr>
          <w:trHeight w:val="285"/>
        </w:trPr>
        <w:tc>
          <w:tcPr>
            <w:tcW w:w="14332" w:type="dxa"/>
            <w:gridSpan w:val="18"/>
            <w:tcBorders>
              <w:top w:val="single" w:sz="4" w:space="0" w:color="auto"/>
            </w:tcBorders>
            <w:noWrap/>
            <w:vAlign w:val="center"/>
          </w:tcPr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>n – number of cases/records; statistically significant association are marked by bold p value (&lt;0.05)</w:t>
            </w:r>
          </w:p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1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- % of all records within subcategory; </w:t>
            </w:r>
            <w:r w:rsidRPr="0083425F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2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- % of All Valvar cases within subcategory; </w:t>
            </w:r>
            <w:r w:rsidRPr="0083425F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3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 - % of All non-Valvar cases</w:t>
            </w:r>
            <w:r w:rsidRPr="0083425F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 xml:space="preserve"> 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>within subcategory</w:t>
            </w:r>
          </w:p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Significance code: all significant differences marked in bold, and level of significance is color coded: </w:t>
            </w:r>
            <w:r w:rsidRPr="0083425F">
              <w:rPr>
                <w:rFonts w:asciiTheme="majorBidi" w:hAnsiTheme="majorBidi" w:cstheme="majorBidi"/>
                <w:sz w:val="20"/>
                <w:szCs w:val="20"/>
                <w:shd w:val="clear" w:color="auto" w:fill="F2F2F2" w:themeFill="background1" w:themeFillShade="F2"/>
              </w:rPr>
              <w:t>p&lt;0.05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; </w:t>
            </w:r>
            <w:r w:rsidRPr="0083425F">
              <w:rPr>
                <w:rFonts w:asciiTheme="majorBidi" w:hAnsiTheme="majorBidi" w:cstheme="majorBidi"/>
                <w:sz w:val="20"/>
                <w:szCs w:val="20"/>
                <w:shd w:val="clear" w:color="auto" w:fill="D9D9D9" w:themeFill="background1" w:themeFillShade="D9"/>
              </w:rPr>
              <w:t>p&lt;0.01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; </w:t>
            </w:r>
            <w:r w:rsidRPr="0083425F">
              <w:rPr>
                <w:rFonts w:asciiTheme="majorBidi" w:hAnsiTheme="majorBidi" w:cstheme="majorBidi"/>
                <w:sz w:val="20"/>
                <w:szCs w:val="20"/>
                <w:shd w:val="clear" w:color="auto" w:fill="BFBFBF" w:themeFill="background1" w:themeFillShade="BF"/>
              </w:rPr>
              <w:t>p&lt;0.0001</w:t>
            </w:r>
            <w:r w:rsidRPr="0083425F">
              <w:rPr>
                <w:rFonts w:asciiTheme="majorBidi" w:hAnsiTheme="majorBidi" w:cstheme="majorBidi"/>
                <w:sz w:val="20"/>
                <w:szCs w:val="20"/>
              </w:rPr>
              <w:t xml:space="preserve">.  </w:t>
            </w:r>
          </w:p>
          <w:p w:rsidR="0083425F" w:rsidRPr="0083425F" w:rsidRDefault="0083425F" w:rsidP="0083425F">
            <w:pPr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644DC1" w:rsidRPr="0083425F" w:rsidRDefault="00644DC1" w:rsidP="0083425F">
      <w:pPr>
        <w:spacing w:after="0" w:line="240" w:lineRule="auto"/>
        <w:contextualSpacing/>
        <w:rPr>
          <w:rFonts w:asciiTheme="majorBidi" w:hAnsiTheme="majorBidi" w:cstheme="majorBidi"/>
          <w:rtl/>
        </w:rPr>
      </w:pPr>
    </w:p>
    <w:p w:rsidR="00B74B78" w:rsidRPr="0083425F" w:rsidRDefault="00B74B78" w:rsidP="0083425F">
      <w:pPr>
        <w:bidi w:val="0"/>
        <w:spacing w:after="0" w:line="240" w:lineRule="auto"/>
        <w:contextualSpacing/>
        <w:rPr>
          <w:rFonts w:asciiTheme="majorBidi" w:hAnsiTheme="majorBidi" w:cstheme="majorBidi"/>
        </w:rPr>
      </w:pPr>
    </w:p>
    <w:p w:rsidR="0083425F" w:rsidRPr="0083425F" w:rsidRDefault="0083425F">
      <w:pPr>
        <w:bidi w:val="0"/>
        <w:spacing w:after="0" w:line="240" w:lineRule="auto"/>
        <w:contextualSpacing/>
        <w:rPr>
          <w:rFonts w:asciiTheme="majorBidi" w:hAnsiTheme="majorBidi" w:cstheme="majorBidi"/>
        </w:rPr>
      </w:pPr>
    </w:p>
    <w:sectPr w:rsidR="0083425F" w:rsidRPr="0083425F" w:rsidSect="002E092D">
      <w:pgSz w:w="16838" w:h="11906" w:orient="landscape"/>
      <w:pgMar w:top="993" w:right="1418" w:bottom="993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5A4" w:rsidRDefault="00F455A4" w:rsidP="0013473E">
      <w:pPr>
        <w:spacing w:after="0" w:line="240" w:lineRule="auto"/>
      </w:pPr>
      <w:r>
        <w:separator/>
      </w:r>
    </w:p>
  </w:endnote>
  <w:endnote w:type="continuationSeparator" w:id="0">
    <w:p w:rsidR="00F455A4" w:rsidRDefault="00F455A4" w:rsidP="00134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5A4" w:rsidRDefault="00F455A4" w:rsidP="0013473E">
      <w:pPr>
        <w:spacing w:after="0" w:line="240" w:lineRule="auto"/>
      </w:pPr>
      <w:r>
        <w:separator/>
      </w:r>
    </w:p>
  </w:footnote>
  <w:footnote w:type="continuationSeparator" w:id="0">
    <w:p w:rsidR="00F455A4" w:rsidRDefault="00F455A4" w:rsidP="001347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D4D"/>
    <w:rsid w:val="000025DC"/>
    <w:rsid w:val="00024707"/>
    <w:rsid w:val="00052F47"/>
    <w:rsid w:val="0005463B"/>
    <w:rsid w:val="000678BB"/>
    <w:rsid w:val="00087193"/>
    <w:rsid w:val="0009250D"/>
    <w:rsid w:val="000A37C8"/>
    <w:rsid w:val="000B0772"/>
    <w:rsid w:val="000B6512"/>
    <w:rsid w:val="000C09A7"/>
    <w:rsid w:val="000F7F2A"/>
    <w:rsid w:val="001135C7"/>
    <w:rsid w:val="00117073"/>
    <w:rsid w:val="00126EF3"/>
    <w:rsid w:val="00132094"/>
    <w:rsid w:val="0013473E"/>
    <w:rsid w:val="001447D5"/>
    <w:rsid w:val="001574A7"/>
    <w:rsid w:val="00190F0B"/>
    <w:rsid w:val="001A5318"/>
    <w:rsid w:val="001B5FEA"/>
    <w:rsid w:val="001C6325"/>
    <w:rsid w:val="001C696F"/>
    <w:rsid w:val="001E746A"/>
    <w:rsid w:val="001F613E"/>
    <w:rsid w:val="0020529B"/>
    <w:rsid w:val="0021251C"/>
    <w:rsid w:val="00217D59"/>
    <w:rsid w:val="00227AC2"/>
    <w:rsid w:val="002443B4"/>
    <w:rsid w:val="00247906"/>
    <w:rsid w:val="002620F8"/>
    <w:rsid w:val="00262F6C"/>
    <w:rsid w:val="00284A97"/>
    <w:rsid w:val="00296F66"/>
    <w:rsid w:val="002A0727"/>
    <w:rsid w:val="002A6CC7"/>
    <w:rsid w:val="002B1BAA"/>
    <w:rsid w:val="002D5D7F"/>
    <w:rsid w:val="002E092D"/>
    <w:rsid w:val="002E31A6"/>
    <w:rsid w:val="002F6169"/>
    <w:rsid w:val="003050FE"/>
    <w:rsid w:val="00314990"/>
    <w:rsid w:val="00321A6D"/>
    <w:rsid w:val="00340CB5"/>
    <w:rsid w:val="00344F37"/>
    <w:rsid w:val="00350869"/>
    <w:rsid w:val="00355232"/>
    <w:rsid w:val="0035612D"/>
    <w:rsid w:val="003670C3"/>
    <w:rsid w:val="003715F7"/>
    <w:rsid w:val="00376E28"/>
    <w:rsid w:val="0038326C"/>
    <w:rsid w:val="003A4913"/>
    <w:rsid w:val="003A7B2A"/>
    <w:rsid w:val="003C35E9"/>
    <w:rsid w:val="003C6B24"/>
    <w:rsid w:val="003F3A59"/>
    <w:rsid w:val="003F6398"/>
    <w:rsid w:val="0040453F"/>
    <w:rsid w:val="00404665"/>
    <w:rsid w:val="00447C88"/>
    <w:rsid w:val="004544CB"/>
    <w:rsid w:val="00455445"/>
    <w:rsid w:val="00457351"/>
    <w:rsid w:val="004704C3"/>
    <w:rsid w:val="004A52A0"/>
    <w:rsid w:val="004C73C4"/>
    <w:rsid w:val="004E1E83"/>
    <w:rsid w:val="00501A60"/>
    <w:rsid w:val="0050562A"/>
    <w:rsid w:val="005123D9"/>
    <w:rsid w:val="005173DF"/>
    <w:rsid w:val="0053414E"/>
    <w:rsid w:val="00544309"/>
    <w:rsid w:val="00566B25"/>
    <w:rsid w:val="005B79A7"/>
    <w:rsid w:val="005D0EA6"/>
    <w:rsid w:val="00644DC1"/>
    <w:rsid w:val="006576F4"/>
    <w:rsid w:val="00665354"/>
    <w:rsid w:val="00680505"/>
    <w:rsid w:val="006B1149"/>
    <w:rsid w:val="006C3FAF"/>
    <w:rsid w:val="006D2947"/>
    <w:rsid w:val="006D509E"/>
    <w:rsid w:val="006E538E"/>
    <w:rsid w:val="007046EC"/>
    <w:rsid w:val="00707E7B"/>
    <w:rsid w:val="00724158"/>
    <w:rsid w:val="007345E6"/>
    <w:rsid w:val="00735DA7"/>
    <w:rsid w:val="0076125F"/>
    <w:rsid w:val="007665A0"/>
    <w:rsid w:val="00783C58"/>
    <w:rsid w:val="0078404F"/>
    <w:rsid w:val="007C13B5"/>
    <w:rsid w:val="007D5CD5"/>
    <w:rsid w:val="007D658C"/>
    <w:rsid w:val="007D7312"/>
    <w:rsid w:val="007E7500"/>
    <w:rsid w:val="007F57F1"/>
    <w:rsid w:val="00802C89"/>
    <w:rsid w:val="00803E9F"/>
    <w:rsid w:val="00811D7C"/>
    <w:rsid w:val="0081343C"/>
    <w:rsid w:val="0083425F"/>
    <w:rsid w:val="00854269"/>
    <w:rsid w:val="00866EDE"/>
    <w:rsid w:val="00882791"/>
    <w:rsid w:val="00883689"/>
    <w:rsid w:val="00885535"/>
    <w:rsid w:val="008864CB"/>
    <w:rsid w:val="008A53EE"/>
    <w:rsid w:val="008D3049"/>
    <w:rsid w:val="008E2430"/>
    <w:rsid w:val="008E7D37"/>
    <w:rsid w:val="008F6742"/>
    <w:rsid w:val="00901B64"/>
    <w:rsid w:val="0091669B"/>
    <w:rsid w:val="00917F22"/>
    <w:rsid w:val="00920F2B"/>
    <w:rsid w:val="00926407"/>
    <w:rsid w:val="009301AB"/>
    <w:rsid w:val="009321AC"/>
    <w:rsid w:val="00943C2E"/>
    <w:rsid w:val="00967D2B"/>
    <w:rsid w:val="0097716C"/>
    <w:rsid w:val="009A2449"/>
    <w:rsid w:val="009D5AF6"/>
    <w:rsid w:val="009E08CF"/>
    <w:rsid w:val="009E467F"/>
    <w:rsid w:val="00A05A52"/>
    <w:rsid w:val="00A37A0F"/>
    <w:rsid w:val="00A65540"/>
    <w:rsid w:val="00A7273F"/>
    <w:rsid w:val="00A8104F"/>
    <w:rsid w:val="00A954E3"/>
    <w:rsid w:val="00AC0D27"/>
    <w:rsid w:val="00AC12C7"/>
    <w:rsid w:val="00AC6FF7"/>
    <w:rsid w:val="00B13BD1"/>
    <w:rsid w:val="00B40875"/>
    <w:rsid w:val="00B74B78"/>
    <w:rsid w:val="00B756ED"/>
    <w:rsid w:val="00B77C3C"/>
    <w:rsid w:val="00B97E84"/>
    <w:rsid w:val="00BA2608"/>
    <w:rsid w:val="00BC7347"/>
    <w:rsid w:val="00BD59D1"/>
    <w:rsid w:val="00BE061A"/>
    <w:rsid w:val="00BF516B"/>
    <w:rsid w:val="00C26674"/>
    <w:rsid w:val="00C612B6"/>
    <w:rsid w:val="00C65D29"/>
    <w:rsid w:val="00C71B28"/>
    <w:rsid w:val="00C93793"/>
    <w:rsid w:val="00C97BB4"/>
    <w:rsid w:val="00CA4257"/>
    <w:rsid w:val="00CB0ECD"/>
    <w:rsid w:val="00CB2AE3"/>
    <w:rsid w:val="00CB3AB3"/>
    <w:rsid w:val="00CD47D6"/>
    <w:rsid w:val="00CD5E72"/>
    <w:rsid w:val="00CD64EA"/>
    <w:rsid w:val="00CE4611"/>
    <w:rsid w:val="00CE5896"/>
    <w:rsid w:val="00CE701F"/>
    <w:rsid w:val="00CE71CC"/>
    <w:rsid w:val="00D30D4D"/>
    <w:rsid w:val="00D33C3B"/>
    <w:rsid w:val="00D407F1"/>
    <w:rsid w:val="00D455FF"/>
    <w:rsid w:val="00D5592D"/>
    <w:rsid w:val="00D96458"/>
    <w:rsid w:val="00DB0EF2"/>
    <w:rsid w:val="00DB7223"/>
    <w:rsid w:val="00DD5689"/>
    <w:rsid w:val="00E14550"/>
    <w:rsid w:val="00E24C6D"/>
    <w:rsid w:val="00E47ABC"/>
    <w:rsid w:val="00E50F66"/>
    <w:rsid w:val="00E530DE"/>
    <w:rsid w:val="00E53F1B"/>
    <w:rsid w:val="00E80775"/>
    <w:rsid w:val="00EB7008"/>
    <w:rsid w:val="00EC0EA7"/>
    <w:rsid w:val="00ED49DA"/>
    <w:rsid w:val="00F213C4"/>
    <w:rsid w:val="00F438A1"/>
    <w:rsid w:val="00F43DFC"/>
    <w:rsid w:val="00F455A4"/>
    <w:rsid w:val="00F47FB4"/>
    <w:rsid w:val="00F534A5"/>
    <w:rsid w:val="00F73283"/>
    <w:rsid w:val="00F9206D"/>
    <w:rsid w:val="00FA6029"/>
    <w:rsid w:val="00FC32AD"/>
    <w:rsid w:val="00FC70BC"/>
    <w:rsid w:val="00FE6F92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FA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678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78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78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78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78B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8BB"/>
    <w:rPr>
      <w:rFonts w:ascii="Tahoma" w:hAnsi="Tahoma" w:cs="Tahoma"/>
      <w:sz w:val="16"/>
      <w:szCs w:val="16"/>
    </w:rPr>
  </w:style>
  <w:style w:type="character" w:customStyle="1" w:styleId="nowrap">
    <w:name w:val="nowrap"/>
    <w:basedOn w:val="DefaultParagraphFont"/>
    <w:uiPriority w:val="99"/>
    <w:rsid w:val="00B74B78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1347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73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347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73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FA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678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78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78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78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78B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8BB"/>
    <w:rPr>
      <w:rFonts w:ascii="Tahoma" w:hAnsi="Tahoma" w:cs="Tahoma"/>
      <w:sz w:val="16"/>
      <w:szCs w:val="16"/>
    </w:rPr>
  </w:style>
  <w:style w:type="character" w:customStyle="1" w:styleId="nowrap">
    <w:name w:val="nowrap"/>
    <w:basedOn w:val="DefaultParagraphFont"/>
    <w:uiPriority w:val="99"/>
    <w:rsid w:val="00B74B78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1347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73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347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73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51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881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Weizmann Institute of Science</Company>
  <LinksUpToDate>false</LinksUpToDate>
  <CharactersWithSpaces>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Farkash, Rivka</dc:creator>
  <cp:lastModifiedBy>admin</cp:lastModifiedBy>
  <cp:revision>3</cp:revision>
  <cp:lastPrinted>2015-05-04T09:39:00Z</cp:lastPrinted>
  <dcterms:created xsi:type="dcterms:W3CDTF">2017-02-03T09:58:00Z</dcterms:created>
  <dcterms:modified xsi:type="dcterms:W3CDTF">2017-02-03T09:58:00Z</dcterms:modified>
</cp:coreProperties>
</file>