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2BF83" w14:textId="09878B89" w:rsidR="004920EF" w:rsidRPr="004E64EA" w:rsidRDefault="004920EF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4E64EA">
        <w:rPr>
          <w:rFonts w:ascii="Times New Roman" w:hAnsi="Times New Roman" w:cs="Times New Roman"/>
          <w:b/>
          <w:lang w:val="en-US"/>
        </w:rPr>
        <w:t>Supplementary material</w:t>
      </w:r>
    </w:p>
    <w:p w14:paraId="1E8E1B08" w14:textId="77777777" w:rsidR="004920EF" w:rsidRPr="004E64EA" w:rsidRDefault="004920EF" w:rsidP="004920EF">
      <w:pPr>
        <w:rPr>
          <w:rFonts w:ascii="Times New Roman" w:hAnsi="Times New Roman" w:cs="Times New Roman"/>
          <w:b/>
          <w:lang w:val="en-US"/>
        </w:rPr>
      </w:pPr>
      <w:r w:rsidRPr="004E64EA">
        <w:rPr>
          <w:rFonts w:ascii="Times New Roman" w:hAnsi="Times New Roman" w:cs="Times New Roman"/>
          <w:b/>
          <w:lang w:val="en-US"/>
        </w:rPr>
        <w:t>Estimating moisture content variation in kiln dried Pacific coast hemlock</w:t>
      </w:r>
    </w:p>
    <w:p w14:paraId="3000BD78" w14:textId="0921B164" w:rsidR="004920EF" w:rsidRPr="004E64EA" w:rsidRDefault="004920EF" w:rsidP="004920EF">
      <w:pPr>
        <w:rPr>
          <w:rFonts w:ascii="Times New Roman" w:hAnsi="Times New Roman" w:cs="Times New Roman"/>
          <w:lang w:val="de-DE"/>
        </w:rPr>
      </w:pPr>
      <w:r w:rsidRPr="004E64EA">
        <w:rPr>
          <w:rFonts w:ascii="Times New Roman" w:hAnsi="Times New Roman" w:cs="Times New Roman"/>
          <w:lang w:val="de-DE"/>
        </w:rPr>
        <w:t>Sohrab Rahimi et al.</w:t>
      </w:r>
    </w:p>
    <w:p w14:paraId="6C9EECFE" w14:textId="10BFA254" w:rsidR="004920EF" w:rsidRPr="004E64EA" w:rsidRDefault="004920EF" w:rsidP="004920EF">
      <w:pPr>
        <w:rPr>
          <w:rFonts w:ascii="Times New Roman" w:hAnsi="Times New Roman" w:cs="Times New Roman"/>
          <w:lang w:val="de-DE"/>
        </w:rPr>
      </w:pPr>
      <w:r w:rsidRPr="004E64EA">
        <w:rPr>
          <w:rFonts w:ascii="Times New Roman" w:hAnsi="Times New Roman" w:cs="Times New Roman"/>
          <w:lang w:val="de-DE"/>
        </w:rPr>
        <w:t>DOI 10.1515/hf-2021-0080</w:t>
      </w:r>
    </w:p>
    <w:p w14:paraId="494BF087" w14:textId="77777777" w:rsidR="004920EF" w:rsidRPr="004E64EA" w:rsidRDefault="004920EF">
      <w:pPr>
        <w:rPr>
          <w:lang w:val="de-DE"/>
        </w:rPr>
      </w:pPr>
    </w:p>
    <w:p w14:paraId="0E56089E" w14:textId="77777777" w:rsidR="004920EF" w:rsidRPr="004E64EA" w:rsidRDefault="004920EF">
      <w:pPr>
        <w:rPr>
          <w:lang w:val="de-DE"/>
        </w:rPr>
      </w:pPr>
    </w:p>
    <w:p w14:paraId="1D91FA19" w14:textId="77777777" w:rsidR="004920EF" w:rsidRPr="004E64EA" w:rsidRDefault="004920EF">
      <w:pPr>
        <w:rPr>
          <w:lang w:val="de-DE"/>
        </w:rPr>
      </w:pPr>
    </w:p>
    <w:p w14:paraId="687412CC" w14:textId="77777777" w:rsidR="004920EF" w:rsidRPr="004E64EA" w:rsidRDefault="004920EF">
      <w:pPr>
        <w:rPr>
          <w:lang w:val="de-DE"/>
        </w:rPr>
      </w:pPr>
    </w:p>
    <w:p w14:paraId="13A78EFA" w14:textId="77777777" w:rsidR="004920EF" w:rsidRPr="004E64EA" w:rsidRDefault="004920EF">
      <w:pPr>
        <w:rPr>
          <w:lang w:val="de-DE"/>
        </w:rPr>
      </w:pPr>
    </w:p>
    <w:p w14:paraId="06394F86" w14:textId="77777777" w:rsidR="004920EF" w:rsidRPr="004E64EA" w:rsidRDefault="004920EF">
      <w:pPr>
        <w:rPr>
          <w:lang w:val="de-DE"/>
        </w:rPr>
      </w:pPr>
    </w:p>
    <w:p w14:paraId="5F453642" w14:textId="1E24D62D" w:rsidR="004920EF" w:rsidRPr="004E64EA" w:rsidRDefault="004920EF">
      <w:pPr>
        <w:rPr>
          <w:lang w:val="de-DE"/>
        </w:rPr>
      </w:pPr>
      <w:r w:rsidRPr="004E64EA">
        <w:rPr>
          <w:lang w:val="de-DE"/>
        </w:rPr>
        <w:br w:type="page"/>
      </w:r>
    </w:p>
    <w:p w14:paraId="57AC53E0" w14:textId="7CA92DAB" w:rsidR="004920EF" w:rsidRPr="004E64EA" w:rsidRDefault="004920EF" w:rsidP="00734732">
      <w:pPr>
        <w:tabs>
          <w:tab w:val="center" w:pos="1130"/>
        </w:tabs>
        <w:rPr>
          <w:lang w:val="de-DE"/>
        </w:rPr>
      </w:pPr>
    </w:p>
    <w:p w14:paraId="2C91A41E" w14:textId="77777777" w:rsidR="004920EF" w:rsidRPr="004E64EA" w:rsidRDefault="004920EF" w:rsidP="00734732">
      <w:pPr>
        <w:tabs>
          <w:tab w:val="center" w:pos="1130"/>
        </w:tabs>
        <w:rPr>
          <w:lang w:val="de-DE"/>
        </w:rPr>
      </w:pPr>
    </w:p>
    <w:p w14:paraId="5A48A695" w14:textId="77777777" w:rsidR="004920EF" w:rsidRPr="004E64EA" w:rsidRDefault="004920EF" w:rsidP="00734732">
      <w:pPr>
        <w:tabs>
          <w:tab w:val="center" w:pos="1130"/>
        </w:tabs>
        <w:rPr>
          <w:lang w:val="de-DE"/>
        </w:rPr>
      </w:pPr>
    </w:p>
    <w:p w14:paraId="31D58541" w14:textId="091A8ABA" w:rsidR="00734732" w:rsidRPr="004E64EA" w:rsidRDefault="00734732" w:rsidP="00734732">
      <w:pPr>
        <w:tabs>
          <w:tab w:val="center" w:pos="1130"/>
        </w:tabs>
        <w:rPr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278B5C4E" wp14:editId="6CF55E24">
            <wp:simplePos x="0" y="0"/>
            <wp:positionH relativeFrom="column">
              <wp:posOffset>935355</wp:posOffset>
            </wp:positionH>
            <wp:positionV relativeFrom="page">
              <wp:posOffset>1148080</wp:posOffset>
            </wp:positionV>
            <wp:extent cx="4539615" cy="2738120"/>
            <wp:effectExtent l="0" t="0" r="0" b="508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1C7C4509-C7BA-47B0-8726-BBD25401E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1C7C4509-C7BA-47B0-8726-BBD25401E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615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64EA">
        <w:rPr>
          <w:lang w:val="de-DE"/>
        </w:rPr>
        <w:tab/>
      </w:r>
    </w:p>
    <w:p w14:paraId="0C7D6F87" w14:textId="6490BC92" w:rsidR="00734732" w:rsidRPr="004E64EA" w:rsidRDefault="00734732" w:rsidP="00734732">
      <w:pPr>
        <w:tabs>
          <w:tab w:val="center" w:pos="1130"/>
        </w:tabs>
        <w:rPr>
          <w:lang w:val="de-DE"/>
        </w:rPr>
      </w:pPr>
    </w:p>
    <w:p w14:paraId="48911E79" w14:textId="77777777" w:rsidR="00734732" w:rsidRPr="004E64EA" w:rsidRDefault="00734732" w:rsidP="00734732">
      <w:pPr>
        <w:tabs>
          <w:tab w:val="center" w:pos="1130"/>
        </w:tabs>
        <w:rPr>
          <w:lang w:val="de-DE"/>
        </w:rPr>
      </w:pPr>
    </w:p>
    <w:p w14:paraId="7930035B" w14:textId="6765D45F" w:rsidR="00092066" w:rsidRPr="004E64EA" w:rsidRDefault="00734732" w:rsidP="00734732">
      <w:pPr>
        <w:tabs>
          <w:tab w:val="center" w:pos="1130"/>
        </w:tabs>
        <w:rPr>
          <w:lang w:val="de-DE"/>
        </w:rPr>
      </w:pPr>
      <w:r w:rsidRPr="004E64EA">
        <w:rPr>
          <w:lang w:val="de-DE"/>
        </w:rPr>
        <w:br w:type="textWrapping" w:clear="all"/>
      </w:r>
    </w:p>
    <w:p w14:paraId="3F18CB74" w14:textId="7253A570" w:rsidR="00092066" w:rsidRPr="00092066" w:rsidRDefault="004920EF" w:rsidP="00092066">
      <w:pPr>
        <w:jc w:val="center"/>
        <w:rPr>
          <w:rFonts w:asciiTheme="majorBidi" w:hAnsiTheme="majorBidi" w:cstheme="majorBidi"/>
          <w:lang w:val="en-US"/>
        </w:rPr>
      </w:pPr>
      <w:bookmarkStart w:id="1" w:name="_Hlk63019784"/>
      <w:r w:rsidRPr="004E64EA">
        <w:rPr>
          <w:rFonts w:ascii="Times New Roman" w:hAnsi="Times New Roman" w:cs="Times New Roman"/>
          <w:b/>
          <w:lang w:val="en-US"/>
        </w:rPr>
        <w:t>Supplementary</w:t>
      </w:r>
      <w:r w:rsidRPr="004920EF">
        <w:rPr>
          <w:b/>
          <w:lang w:val="en-US"/>
        </w:rPr>
        <w:t xml:space="preserve"> 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 xml:space="preserve">Figure </w:t>
      </w:r>
      <w:r w:rsidR="00092066" w:rsidRPr="00092066">
        <w:rPr>
          <w:rFonts w:asciiTheme="majorBidi" w:hAnsiTheme="majorBidi" w:cstheme="majorBidi"/>
          <w:b/>
          <w:bCs/>
          <w:cs/>
        </w:rPr>
        <w:t>‎</w:t>
      </w:r>
      <w:r>
        <w:rPr>
          <w:rFonts w:asciiTheme="majorBidi" w:hAnsiTheme="majorBidi" w:cstheme="majorBidi"/>
          <w:b/>
          <w:bCs/>
          <w:lang w:val="en-US"/>
        </w:rPr>
        <w:t>1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>:</w:t>
      </w:r>
      <w:r w:rsidR="00092066" w:rsidRPr="00092066">
        <w:rPr>
          <w:rFonts w:asciiTheme="majorBidi" w:hAnsiTheme="majorBidi" w:cstheme="majorBidi"/>
          <w:lang w:val="en-US"/>
        </w:rPr>
        <w:t xml:space="preserve">  </w:t>
      </w:r>
      <w:bookmarkEnd w:id="1"/>
      <w:r w:rsidR="00092066" w:rsidRPr="00092066">
        <w:rPr>
          <w:rFonts w:asciiTheme="majorBidi" w:hAnsiTheme="majorBidi" w:cstheme="majorBidi"/>
          <w:lang w:val="en-US"/>
        </w:rPr>
        <w:t xml:space="preserve">The distributions of Mi in the first (H-21) and second (L-21) drying runs where histogram bars of H-21 are greater than those of L-21 in low (left side) and high (right side)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i</w:t>
      </w:r>
      <w:r w:rsidR="00092066" w:rsidRPr="00092066">
        <w:rPr>
          <w:rFonts w:asciiTheme="majorBidi" w:hAnsiTheme="majorBidi" w:cstheme="majorBidi"/>
          <w:lang w:val="en-US"/>
        </w:rPr>
        <w:t xml:space="preserve"> classes, which indicates high Mi variation. Also,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i</w:t>
      </w:r>
      <w:r w:rsidR="00092066" w:rsidRPr="00092066">
        <w:rPr>
          <w:rFonts w:asciiTheme="majorBidi" w:hAnsiTheme="majorBidi" w:cstheme="majorBidi"/>
          <w:lang w:val="en-US"/>
        </w:rPr>
        <w:t xml:space="preserve"> is more right-skewed for H-21 because of the presence of timbers with extremely high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i</w:t>
      </w:r>
      <w:r w:rsidR="00092066" w:rsidRPr="00092066">
        <w:rPr>
          <w:rFonts w:asciiTheme="majorBidi" w:hAnsiTheme="majorBidi" w:cstheme="majorBidi"/>
          <w:lang w:val="en-US"/>
        </w:rPr>
        <w:t>.</w:t>
      </w:r>
    </w:p>
    <w:p w14:paraId="40B9102C" w14:textId="261F2139" w:rsidR="004E64EA" w:rsidRDefault="004E64EA">
      <w:pPr>
        <w:rPr>
          <w:lang w:val="en-US"/>
        </w:rPr>
      </w:pPr>
      <w:r>
        <w:rPr>
          <w:lang w:val="en-US"/>
        </w:rPr>
        <w:br w:type="page"/>
      </w:r>
    </w:p>
    <w:p w14:paraId="134A5F3A" w14:textId="77777777" w:rsidR="00092066" w:rsidRPr="00092066" w:rsidRDefault="00092066" w:rsidP="00092066">
      <w:pPr>
        <w:jc w:val="center"/>
        <w:rPr>
          <w:lang w:val="en-US"/>
        </w:rPr>
      </w:pPr>
    </w:p>
    <w:p w14:paraId="16AE46D9" w14:textId="48B4F271" w:rsidR="00092066" w:rsidRPr="00092066" w:rsidRDefault="00734732" w:rsidP="00092066">
      <w:pPr>
        <w:jc w:val="center"/>
        <w:rPr>
          <w:lang w:val="en-US"/>
        </w:rPr>
      </w:pPr>
      <w:r>
        <w:rPr>
          <w:noProof/>
          <w:lang w:val="de-DE" w:eastAsia="de-DE"/>
        </w:rPr>
        <w:drawing>
          <wp:inline distT="0" distB="0" distL="0" distR="0" wp14:anchorId="60C5C219" wp14:editId="405CA759">
            <wp:extent cx="4448755" cy="2958232"/>
            <wp:effectExtent l="0" t="0" r="0" b="0"/>
            <wp:docPr id="1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04862B59-BFE2-4336-8602-4D885C67F0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04862B59-BFE2-4336-8602-4D885C67F0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2593" cy="297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E385E" w14:textId="77777777" w:rsidR="00092066" w:rsidRDefault="00092066" w:rsidP="00092066">
      <w:pPr>
        <w:jc w:val="center"/>
        <w:rPr>
          <w:b/>
          <w:bCs/>
          <w:lang w:val="en-US"/>
        </w:rPr>
      </w:pPr>
      <w:bookmarkStart w:id="2" w:name="_Hlk63020686"/>
    </w:p>
    <w:p w14:paraId="36E0A4A9" w14:textId="77A11A9D" w:rsidR="00092066" w:rsidRPr="00092066" w:rsidRDefault="004920EF" w:rsidP="00092066">
      <w:pPr>
        <w:jc w:val="center"/>
        <w:rPr>
          <w:rFonts w:asciiTheme="majorBidi" w:hAnsiTheme="majorBidi" w:cstheme="majorBidi"/>
          <w:lang w:val="en-US"/>
        </w:rPr>
      </w:pPr>
      <w:r w:rsidRPr="004E64EA">
        <w:rPr>
          <w:rFonts w:ascii="Times New Roman" w:hAnsi="Times New Roman" w:cs="Times New Roman"/>
          <w:b/>
          <w:lang w:val="en-US"/>
        </w:rPr>
        <w:t>Supplementary</w:t>
      </w:r>
      <w:r w:rsidRPr="004920EF">
        <w:rPr>
          <w:b/>
          <w:lang w:val="en-US"/>
        </w:rPr>
        <w:t xml:space="preserve"> 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 xml:space="preserve">Figure </w:t>
      </w:r>
      <w:r>
        <w:rPr>
          <w:rFonts w:asciiTheme="majorBidi" w:hAnsiTheme="majorBidi" w:cstheme="majorBidi"/>
          <w:b/>
          <w:bCs/>
          <w:cs/>
        </w:rPr>
        <w:t>2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>:</w:t>
      </w:r>
      <w:r w:rsidR="00092066" w:rsidRPr="00092066">
        <w:rPr>
          <w:rFonts w:asciiTheme="majorBidi" w:hAnsiTheme="majorBidi" w:cstheme="majorBidi"/>
          <w:lang w:val="en-US"/>
        </w:rPr>
        <w:t xml:space="preserve">  </w:t>
      </w:r>
      <w:bookmarkEnd w:id="2"/>
      <w:r w:rsidR="00092066" w:rsidRPr="00092066">
        <w:rPr>
          <w:rFonts w:asciiTheme="majorBidi" w:hAnsiTheme="majorBidi" w:cstheme="majorBidi"/>
          <w:lang w:val="en-US"/>
        </w:rPr>
        <w:t xml:space="preserve">The distributions of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in the first (H-21) and second (L-21) drying runs where histogram bars of H-21 are greater than those of L-21 in low (left side) and high (right side)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classes, which indicates high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variation. Also,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is slightly right-skewed because of high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t</w:t>
      </w:r>
      <w:r w:rsidR="00092066" w:rsidRPr="00092066">
        <w:rPr>
          <w:rFonts w:asciiTheme="majorBidi" w:hAnsiTheme="majorBidi" w:cstheme="majorBidi"/>
          <w:lang w:val="en-US"/>
        </w:rPr>
        <w:t>.</w:t>
      </w:r>
    </w:p>
    <w:p w14:paraId="6CE35A4E" w14:textId="2733ED8B" w:rsidR="004E64EA" w:rsidRDefault="004E64EA">
      <w:pPr>
        <w:rPr>
          <w:lang w:val="en-US"/>
        </w:rPr>
      </w:pPr>
      <w:r>
        <w:rPr>
          <w:lang w:val="en-US"/>
        </w:rPr>
        <w:br w:type="page"/>
      </w:r>
    </w:p>
    <w:p w14:paraId="0E2CAD30" w14:textId="77777777" w:rsidR="00092066" w:rsidRDefault="00092066" w:rsidP="00092066">
      <w:pPr>
        <w:jc w:val="center"/>
        <w:rPr>
          <w:lang w:val="en-US"/>
        </w:rPr>
      </w:pPr>
    </w:p>
    <w:p w14:paraId="0DF5033F" w14:textId="16F09301" w:rsidR="00092066" w:rsidRPr="00092066" w:rsidRDefault="00734732" w:rsidP="00092066">
      <w:pPr>
        <w:jc w:val="center"/>
        <w:rPr>
          <w:lang w:val="en-US"/>
        </w:rPr>
      </w:pPr>
      <w:r>
        <w:rPr>
          <w:noProof/>
          <w:lang w:val="de-DE" w:eastAsia="de-DE"/>
        </w:rPr>
        <w:drawing>
          <wp:inline distT="0" distB="0" distL="0" distR="0" wp14:anchorId="26443CB8" wp14:editId="0743EA0B">
            <wp:extent cx="4474297" cy="2691748"/>
            <wp:effectExtent l="0" t="0" r="2540" b="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BDFA3EF3-3C29-4570-BB16-5A8D083079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BDFA3EF3-3C29-4570-BB16-5A8D083079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9712" cy="270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C4EAE" w14:textId="46DD4816" w:rsidR="00092066" w:rsidRPr="00092066" w:rsidRDefault="00092066" w:rsidP="00092066">
      <w:pPr>
        <w:jc w:val="center"/>
        <w:rPr>
          <w:lang w:val="en-US"/>
        </w:rPr>
      </w:pPr>
    </w:p>
    <w:p w14:paraId="18335C3B" w14:textId="784547B4" w:rsidR="00092066" w:rsidRPr="00092066" w:rsidRDefault="004920EF" w:rsidP="00092066">
      <w:pPr>
        <w:jc w:val="center"/>
        <w:rPr>
          <w:rFonts w:asciiTheme="majorBidi" w:hAnsiTheme="majorBidi" w:cstheme="majorBidi"/>
          <w:lang w:val="en-US"/>
        </w:rPr>
      </w:pPr>
      <w:bookmarkStart w:id="3" w:name="_Hlk63020772"/>
      <w:r w:rsidRPr="004E64EA">
        <w:rPr>
          <w:rFonts w:ascii="Times New Roman" w:hAnsi="Times New Roman" w:cs="Times New Roman"/>
          <w:b/>
          <w:lang w:val="en-US"/>
        </w:rPr>
        <w:t>Supplementary</w:t>
      </w:r>
      <w:r w:rsidRPr="004920EF">
        <w:rPr>
          <w:b/>
          <w:lang w:val="en-US"/>
        </w:rPr>
        <w:t xml:space="preserve"> 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 xml:space="preserve">Figure </w:t>
      </w:r>
      <w:r>
        <w:rPr>
          <w:rFonts w:asciiTheme="majorBidi" w:hAnsiTheme="majorBidi" w:cstheme="majorBidi"/>
          <w:b/>
          <w:bCs/>
          <w:cs/>
        </w:rPr>
        <w:t>3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>:</w:t>
      </w:r>
      <w:r w:rsidR="00092066" w:rsidRPr="00092066">
        <w:rPr>
          <w:rFonts w:asciiTheme="majorBidi" w:hAnsiTheme="majorBidi" w:cstheme="majorBidi"/>
          <w:lang w:val="en-US"/>
        </w:rPr>
        <w:t xml:space="preserve">  </w:t>
      </w:r>
      <w:bookmarkEnd w:id="3"/>
      <w:r w:rsidR="00092066" w:rsidRPr="00092066">
        <w:rPr>
          <w:rFonts w:asciiTheme="majorBidi" w:hAnsiTheme="majorBidi" w:cstheme="majorBidi"/>
          <w:lang w:val="en-US"/>
        </w:rPr>
        <w:t xml:space="preserve">The distributions of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in the third (H-16) and fourth (L-16) drying runs where histogram bars of H-16 are greater than those of L-16 in low (left side) and high (right side)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classes, which indicates high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variation. Also,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i</w:t>
      </w:r>
      <w:r w:rsidR="00092066" w:rsidRPr="00092066">
        <w:rPr>
          <w:rFonts w:asciiTheme="majorBidi" w:hAnsiTheme="majorBidi" w:cstheme="majorBidi"/>
          <w:lang w:val="en-US"/>
        </w:rPr>
        <w:t xml:space="preserve"> is more right-skewed for H-16 because of the presence of timbers with extremely high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i</w:t>
      </w:r>
      <w:r w:rsidR="00092066" w:rsidRPr="00092066">
        <w:rPr>
          <w:rFonts w:asciiTheme="majorBidi" w:hAnsiTheme="majorBidi" w:cstheme="majorBidi"/>
          <w:lang w:val="en-US"/>
        </w:rPr>
        <w:t>.</w:t>
      </w:r>
    </w:p>
    <w:p w14:paraId="0565EFF2" w14:textId="62FCCD0C" w:rsidR="004E64EA" w:rsidRDefault="004E64EA">
      <w:pPr>
        <w:rPr>
          <w:lang w:val="en-US"/>
        </w:rPr>
      </w:pPr>
      <w:r>
        <w:rPr>
          <w:lang w:val="en-US"/>
        </w:rPr>
        <w:br w:type="page"/>
      </w:r>
    </w:p>
    <w:p w14:paraId="1753318F" w14:textId="77777777" w:rsidR="00092066" w:rsidRPr="00092066" w:rsidRDefault="00092066" w:rsidP="00092066">
      <w:pPr>
        <w:jc w:val="center"/>
        <w:rPr>
          <w:lang w:val="en-US"/>
        </w:rPr>
      </w:pPr>
    </w:p>
    <w:p w14:paraId="32B2C658" w14:textId="295B2DFD" w:rsidR="00092066" w:rsidRPr="00092066" w:rsidRDefault="00734732" w:rsidP="00092066">
      <w:pPr>
        <w:jc w:val="center"/>
        <w:rPr>
          <w:lang w:val="en-US"/>
        </w:rPr>
      </w:pPr>
      <w:r>
        <w:rPr>
          <w:noProof/>
          <w:lang w:val="de-DE" w:eastAsia="de-DE"/>
        </w:rPr>
        <w:drawing>
          <wp:inline distT="0" distB="0" distL="0" distR="0" wp14:anchorId="29FFFC75" wp14:editId="7586CE4A">
            <wp:extent cx="4378845" cy="2849525"/>
            <wp:effectExtent l="0" t="0" r="3175" b="8255"/>
            <wp:docPr id="5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97458F95-10BA-41C8-8BCB-AC9EB0150D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97458F95-10BA-41C8-8BCB-AC9EB0150D8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7423" cy="288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1CDC" w14:textId="77777777" w:rsidR="00092066" w:rsidRDefault="00092066" w:rsidP="00092066">
      <w:pPr>
        <w:jc w:val="center"/>
        <w:rPr>
          <w:b/>
          <w:bCs/>
          <w:lang w:val="en-US"/>
        </w:rPr>
      </w:pPr>
      <w:bookmarkStart w:id="4" w:name="_Hlk63020935"/>
    </w:p>
    <w:p w14:paraId="5562F34B" w14:textId="16978255" w:rsidR="00092066" w:rsidRPr="00092066" w:rsidRDefault="004920EF" w:rsidP="00092066">
      <w:pPr>
        <w:jc w:val="center"/>
        <w:rPr>
          <w:rFonts w:asciiTheme="majorBidi" w:hAnsiTheme="majorBidi" w:cstheme="majorBidi"/>
          <w:lang w:val="en-US"/>
        </w:rPr>
      </w:pPr>
      <w:r w:rsidRPr="004E64EA">
        <w:rPr>
          <w:rFonts w:ascii="Times New Roman" w:hAnsi="Times New Roman" w:cs="Times New Roman"/>
          <w:b/>
          <w:lang w:val="en-US"/>
        </w:rPr>
        <w:t>Supplementary</w:t>
      </w:r>
      <w:r w:rsidRPr="004920EF">
        <w:rPr>
          <w:b/>
          <w:lang w:val="en-US"/>
        </w:rPr>
        <w:t xml:space="preserve"> 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 xml:space="preserve">Figure </w:t>
      </w:r>
      <w:r>
        <w:rPr>
          <w:rFonts w:asciiTheme="majorBidi" w:hAnsiTheme="majorBidi" w:cstheme="majorBidi"/>
          <w:b/>
          <w:bCs/>
          <w:cs/>
        </w:rPr>
        <w:t>4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>:</w:t>
      </w:r>
      <w:r w:rsidR="00092066" w:rsidRPr="00092066">
        <w:rPr>
          <w:rFonts w:asciiTheme="majorBidi" w:hAnsiTheme="majorBidi" w:cstheme="majorBidi"/>
          <w:lang w:val="en-US"/>
        </w:rPr>
        <w:t xml:space="preserve">  </w:t>
      </w:r>
      <w:bookmarkEnd w:id="4"/>
      <w:r w:rsidR="00092066" w:rsidRPr="00092066">
        <w:rPr>
          <w:rFonts w:asciiTheme="majorBidi" w:hAnsiTheme="majorBidi" w:cstheme="majorBidi"/>
          <w:lang w:val="en-US"/>
        </w:rPr>
        <w:t xml:space="preserve">The distributions of Mf in the third (H-16) and fourth (L-16) drying runs where histogram bars of H-16 are greater than those of L-16 in low (left side) and high (right side)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classes, which indicates high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variation. Also,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is right-skewed because of medium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t</w:t>
      </w:r>
      <w:r w:rsidR="00092066" w:rsidRPr="00092066">
        <w:rPr>
          <w:rFonts w:asciiTheme="majorBidi" w:hAnsiTheme="majorBidi" w:cstheme="majorBidi"/>
          <w:lang w:val="en-US"/>
        </w:rPr>
        <w:t>.</w:t>
      </w:r>
    </w:p>
    <w:p w14:paraId="6C4C5869" w14:textId="6DA0F983" w:rsidR="004E64EA" w:rsidRDefault="004E64EA">
      <w:pPr>
        <w:rPr>
          <w:lang w:val="en-US"/>
        </w:rPr>
      </w:pPr>
      <w:r>
        <w:rPr>
          <w:lang w:val="en-US"/>
        </w:rPr>
        <w:br w:type="page"/>
      </w:r>
    </w:p>
    <w:p w14:paraId="53910A21" w14:textId="77777777" w:rsidR="00092066" w:rsidRPr="00092066" w:rsidRDefault="00092066" w:rsidP="00092066">
      <w:pPr>
        <w:jc w:val="center"/>
        <w:rPr>
          <w:lang w:val="en-US"/>
        </w:rPr>
      </w:pPr>
    </w:p>
    <w:p w14:paraId="47E8A6A3" w14:textId="4E5ED833" w:rsidR="00092066" w:rsidRPr="00092066" w:rsidRDefault="00734732" w:rsidP="00092066">
      <w:pPr>
        <w:jc w:val="center"/>
        <w:rPr>
          <w:lang w:val="en-US"/>
        </w:rPr>
      </w:pPr>
      <w:r>
        <w:rPr>
          <w:noProof/>
          <w:lang w:val="de-DE" w:eastAsia="de-DE"/>
        </w:rPr>
        <w:drawing>
          <wp:inline distT="0" distB="0" distL="0" distR="0" wp14:anchorId="2798F312" wp14:editId="4811243E">
            <wp:extent cx="3971677" cy="2382582"/>
            <wp:effectExtent l="0" t="0" r="0" b="0"/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85B6A90B-7ACB-4F29-9D6C-6972444665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85B6A90B-7ACB-4F29-9D6C-6972444665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6356" cy="239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F2382" w14:textId="77777777" w:rsidR="00734732" w:rsidRDefault="00734732" w:rsidP="00092066">
      <w:pPr>
        <w:jc w:val="center"/>
        <w:rPr>
          <w:rFonts w:asciiTheme="majorBidi" w:hAnsiTheme="majorBidi" w:cstheme="majorBidi"/>
          <w:b/>
          <w:bCs/>
          <w:lang w:val="en-US"/>
        </w:rPr>
      </w:pPr>
    </w:p>
    <w:p w14:paraId="434D83AC" w14:textId="1EB6A918" w:rsidR="00092066" w:rsidRPr="00092066" w:rsidRDefault="004920EF" w:rsidP="00092066">
      <w:pPr>
        <w:jc w:val="center"/>
        <w:rPr>
          <w:rFonts w:asciiTheme="majorBidi" w:hAnsiTheme="majorBidi" w:cstheme="majorBidi"/>
          <w:lang w:val="en-US"/>
        </w:rPr>
      </w:pPr>
      <w:r w:rsidRPr="004E64EA">
        <w:rPr>
          <w:rFonts w:ascii="Times New Roman" w:hAnsi="Times New Roman" w:cs="Times New Roman"/>
          <w:b/>
          <w:lang w:val="en-US"/>
        </w:rPr>
        <w:t>Supplementary</w:t>
      </w:r>
      <w:r w:rsidRPr="004920EF">
        <w:rPr>
          <w:b/>
          <w:lang w:val="en-US"/>
        </w:rPr>
        <w:t xml:space="preserve"> 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 xml:space="preserve">Figure </w:t>
      </w:r>
      <w:r>
        <w:rPr>
          <w:rFonts w:asciiTheme="majorBidi" w:hAnsiTheme="majorBidi" w:cstheme="majorBidi"/>
          <w:b/>
          <w:bCs/>
          <w:cs/>
        </w:rPr>
        <w:t>5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>:</w:t>
      </w:r>
      <w:r w:rsidR="00092066" w:rsidRPr="00092066">
        <w:rPr>
          <w:rFonts w:asciiTheme="majorBidi" w:hAnsiTheme="majorBidi" w:cstheme="majorBidi"/>
          <w:lang w:val="en-US"/>
        </w:rPr>
        <w:t xml:space="preserve">  The distributions of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i</w:t>
      </w:r>
      <w:r w:rsidR="00092066" w:rsidRPr="00092066">
        <w:rPr>
          <w:rFonts w:asciiTheme="majorBidi" w:hAnsiTheme="majorBidi" w:cstheme="majorBidi"/>
          <w:lang w:val="en-US"/>
        </w:rPr>
        <w:t xml:space="preserve"> in the fifth (H-11) and sixth (L-11) drying runs where histogram bars of H-11 are greater than those of L-11 in low (left side) and high (right side)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i</w:t>
      </w:r>
      <w:r w:rsidR="00092066" w:rsidRPr="00092066">
        <w:rPr>
          <w:rFonts w:asciiTheme="majorBidi" w:hAnsiTheme="majorBidi" w:cstheme="majorBidi"/>
          <w:lang w:val="en-US"/>
        </w:rPr>
        <w:t xml:space="preserve"> classes, which indicates high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i</w:t>
      </w:r>
      <w:r w:rsidR="00092066" w:rsidRPr="00092066">
        <w:rPr>
          <w:rFonts w:asciiTheme="majorBidi" w:hAnsiTheme="majorBidi" w:cstheme="majorBidi"/>
          <w:lang w:val="en-US"/>
        </w:rPr>
        <w:t xml:space="preserve"> variation. Also,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i</w:t>
      </w:r>
      <w:r w:rsidR="00092066" w:rsidRPr="00092066">
        <w:rPr>
          <w:rFonts w:asciiTheme="majorBidi" w:hAnsiTheme="majorBidi" w:cstheme="majorBidi"/>
          <w:lang w:val="en-US"/>
        </w:rPr>
        <w:t xml:space="preserve"> is more right-skewed for H-11 because of the presence of timbers with extremely high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i</w:t>
      </w:r>
      <w:r w:rsidR="00092066" w:rsidRPr="00092066">
        <w:rPr>
          <w:rFonts w:asciiTheme="majorBidi" w:hAnsiTheme="majorBidi" w:cstheme="majorBidi"/>
          <w:lang w:val="en-US"/>
        </w:rPr>
        <w:t>.</w:t>
      </w:r>
    </w:p>
    <w:p w14:paraId="488565D5" w14:textId="7E3E716C" w:rsidR="004E64EA" w:rsidRDefault="004E64EA">
      <w:pPr>
        <w:rPr>
          <w:lang w:val="en-US"/>
        </w:rPr>
      </w:pPr>
      <w:r>
        <w:rPr>
          <w:lang w:val="en-US"/>
        </w:rPr>
        <w:br w:type="page"/>
      </w:r>
    </w:p>
    <w:p w14:paraId="3C92297B" w14:textId="77777777" w:rsidR="00092066" w:rsidRPr="00092066" w:rsidRDefault="00092066" w:rsidP="00092066">
      <w:pPr>
        <w:jc w:val="center"/>
        <w:rPr>
          <w:lang w:val="en-US"/>
        </w:rPr>
      </w:pPr>
    </w:p>
    <w:p w14:paraId="667CA422" w14:textId="53317B3A" w:rsidR="00092066" w:rsidRPr="00092066" w:rsidRDefault="00734732" w:rsidP="00092066">
      <w:pPr>
        <w:jc w:val="center"/>
        <w:rPr>
          <w:lang w:val="en-US"/>
        </w:rPr>
      </w:pPr>
      <w:r>
        <w:rPr>
          <w:noProof/>
          <w:lang w:val="de-DE" w:eastAsia="de-DE"/>
        </w:rPr>
        <w:drawing>
          <wp:inline distT="0" distB="0" distL="0" distR="0" wp14:anchorId="2C513E69" wp14:editId="0B58ED70">
            <wp:extent cx="3860358" cy="2622651"/>
            <wp:effectExtent l="0" t="0" r="6985" b="6350"/>
            <wp:docPr id="14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D2BE8FE3-85C1-45DB-86C7-FB9EF4E534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D2BE8FE3-85C1-45DB-86C7-FB9EF4E534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161" cy="262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9EFE" w14:textId="77777777" w:rsidR="00092066" w:rsidRPr="00092066" w:rsidRDefault="00092066" w:rsidP="00092066">
      <w:pPr>
        <w:jc w:val="center"/>
        <w:rPr>
          <w:lang w:val="en-US"/>
        </w:rPr>
      </w:pPr>
    </w:p>
    <w:p w14:paraId="772D4CAA" w14:textId="6DE75C25" w:rsidR="00092066" w:rsidRPr="00092066" w:rsidRDefault="004920EF" w:rsidP="00092066">
      <w:pPr>
        <w:jc w:val="center"/>
        <w:rPr>
          <w:rFonts w:asciiTheme="majorBidi" w:hAnsiTheme="majorBidi" w:cstheme="majorBidi"/>
          <w:lang w:val="en-US"/>
        </w:rPr>
      </w:pPr>
      <w:r w:rsidRPr="004E64EA">
        <w:rPr>
          <w:rFonts w:ascii="Times New Roman" w:hAnsi="Times New Roman" w:cs="Times New Roman"/>
          <w:b/>
          <w:lang w:val="en-US"/>
        </w:rPr>
        <w:t>Supplementary</w:t>
      </w:r>
      <w:r w:rsidRPr="004920EF">
        <w:rPr>
          <w:b/>
          <w:lang w:val="en-US"/>
        </w:rPr>
        <w:t xml:space="preserve"> 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 xml:space="preserve">Figure </w:t>
      </w:r>
      <w:r>
        <w:rPr>
          <w:rFonts w:asciiTheme="majorBidi" w:hAnsiTheme="majorBidi" w:cstheme="majorBidi"/>
          <w:b/>
          <w:bCs/>
          <w:cs/>
        </w:rPr>
        <w:t>6</w:t>
      </w:r>
      <w:r w:rsidR="00092066" w:rsidRPr="00092066">
        <w:rPr>
          <w:rFonts w:asciiTheme="majorBidi" w:hAnsiTheme="majorBidi" w:cstheme="majorBidi"/>
          <w:b/>
          <w:bCs/>
          <w:lang w:val="en-US"/>
        </w:rPr>
        <w:t>:</w:t>
      </w:r>
      <w:r w:rsidR="00092066" w:rsidRPr="00092066">
        <w:rPr>
          <w:rFonts w:asciiTheme="majorBidi" w:hAnsiTheme="majorBidi" w:cstheme="majorBidi"/>
          <w:lang w:val="en-US"/>
        </w:rPr>
        <w:t xml:space="preserve"> The distributions of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in the fifth (H-11) and sixth (L-11) drying runs where histogram bars of H-11 are greater than those of L-11 in low (left side) and high (right side)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classes, which indicates high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variation. Also,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f</w:t>
      </w:r>
      <w:r w:rsidR="00092066" w:rsidRPr="00092066">
        <w:rPr>
          <w:rFonts w:asciiTheme="majorBidi" w:hAnsiTheme="majorBidi" w:cstheme="majorBidi"/>
          <w:lang w:val="en-US"/>
        </w:rPr>
        <w:t xml:space="preserve"> is highly right-skewed because of low </w:t>
      </w:r>
      <w:r w:rsidR="00092066" w:rsidRPr="00092066">
        <w:rPr>
          <w:rFonts w:asciiTheme="majorBidi" w:hAnsiTheme="majorBidi" w:cstheme="majorBidi"/>
          <w:i/>
          <w:iCs/>
          <w:lang w:val="en-US"/>
        </w:rPr>
        <w:t>M</w:t>
      </w:r>
      <w:r w:rsidR="00092066" w:rsidRPr="00092066">
        <w:rPr>
          <w:rFonts w:asciiTheme="majorBidi" w:hAnsiTheme="majorBidi" w:cstheme="majorBidi"/>
          <w:i/>
          <w:iCs/>
          <w:vertAlign w:val="subscript"/>
          <w:lang w:val="en-US"/>
        </w:rPr>
        <w:t>t</w:t>
      </w:r>
      <w:r w:rsidR="00092066" w:rsidRPr="00092066">
        <w:rPr>
          <w:rFonts w:asciiTheme="majorBidi" w:hAnsiTheme="majorBidi" w:cstheme="majorBidi"/>
          <w:lang w:val="en-US"/>
        </w:rPr>
        <w:t>.</w:t>
      </w:r>
    </w:p>
    <w:sectPr w:rsidR="00092066" w:rsidRPr="000920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66"/>
    <w:rsid w:val="0002669C"/>
    <w:rsid w:val="00092066"/>
    <w:rsid w:val="00282C17"/>
    <w:rsid w:val="003E3DC2"/>
    <w:rsid w:val="004920EF"/>
    <w:rsid w:val="004E64EA"/>
    <w:rsid w:val="00734732"/>
    <w:rsid w:val="008909E8"/>
    <w:rsid w:val="00C40514"/>
    <w:rsid w:val="00D2068A"/>
    <w:rsid w:val="00FB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1DB0"/>
  <w15:chartTrackingRefBased/>
  <w15:docId w15:val="{7ACE6F2E-F4A2-4A22-B55D-F96ECED8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Sohrab Rahimi</dc:creator>
  <cp:keywords/>
  <dc:description/>
  <cp:lastModifiedBy>Stoeber, Gunda</cp:lastModifiedBy>
  <cp:revision>6</cp:revision>
  <dcterms:created xsi:type="dcterms:W3CDTF">2021-08-22T07:33:00Z</dcterms:created>
  <dcterms:modified xsi:type="dcterms:W3CDTF">2021-11-11T11:17:00Z</dcterms:modified>
</cp:coreProperties>
</file>