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ED5" w:rsidRPr="00305ED5" w:rsidRDefault="00305ED5" w:rsidP="00305ED5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305ED5">
        <w:rPr>
          <w:rFonts w:asciiTheme="majorBidi" w:hAnsiTheme="majorBidi" w:cstheme="majorBidi"/>
          <w:b/>
          <w:bCs/>
          <w:sz w:val="28"/>
          <w:szCs w:val="28"/>
        </w:rPr>
        <w:t>Supplementary material</w:t>
      </w:r>
    </w:p>
    <w:p w:rsidR="00305ED5" w:rsidRDefault="00C55421" w:rsidP="00305ED5">
      <w:pPr>
        <w:spacing w:after="0" w:line="0" w:lineRule="atLeast"/>
        <w:rPr>
          <w:rFonts w:asciiTheme="majorBidi" w:hAnsiTheme="majorBidi" w:cstheme="majorBidi"/>
          <w:b/>
          <w:bCs/>
        </w:rPr>
      </w:pPr>
      <w:r w:rsidRPr="00305ED5">
        <w:rPr>
          <w:rFonts w:asciiTheme="majorBidi" w:hAnsiTheme="majorBidi" w:cstheme="majorBidi"/>
          <w:b/>
          <w:bCs/>
        </w:rPr>
        <w:t>Micro/</w:t>
      </w:r>
      <w:r w:rsidR="00305ED5" w:rsidRPr="00305ED5">
        <w:rPr>
          <w:rFonts w:asciiTheme="majorBidi" w:hAnsiTheme="majorBidi" w:cstheme="majorBidi"/>
          <w:b/>
          <w:bCs/>
        </w:rPr>
        <w:t>n</w:t>
      </w:r>
      <w:r w:rsidRPr="00305ED5">
        <w:rPr>
          <w:rFonts w:asciiTheme="majorBidi" w:hAnsiTheme="majorBidi" w:cstheme="majorBidi"/>
          <w:b/>
          <w:bCs/>
        </w:rPr>
        <w:t>ano-structural evolution in spruce wood during soda pulping</w:t>
      </w:r>
    </w:p>
    <w:p w:rsidR="00305ED5" w:rsidRDefault="00C55421" w:rsidP="00305ED5">
      <w:pPr>
        <w:spacing w:after="0" w:line="0" w:lineRule="atLeast"/>
        <w:rPr>
          <w:rFonts w:asciiTheme="majorBidi" w:hAnsiTheme="majorBidi" w:cstheme="majorBidi"/>
          <w:bCs/>
        </w:rPr>
      </w:pPr>
      <w:r w:rsidRPr="00305ED5">
        <w:rPr>
          <w:rFonts w:asciiTheme="majorBidi" w:hAnsiTheme="majorBidi" w:cstheme="majorBidi"/>
          <w:bCs/>
        </w:rPr>
        <w:t>Ahmed Wagih</w:t>
      </w:r>
      <w:r w:rsidR="00305ED5" w:rsidRPr="00305ED5">
        <w:rPr>
          <w:rFonts w:asciiTheme="majorBidi" w:hAnsiTheme="majorBidi" w:cstheme="majorBidi"/>
          <w:bCs/>
        </w:rPr>
        <w:t xml:space="preserve"> et al.</w:t>
      </w:r>
    </w:p>
    <w:p w:rsidR="00305ED5" w:rsidRPr="00305ED5" w:rsidRDefault="00305ED5" w:rsidP="00305ED5">
      <w:pPr>
        <w:spacing w:after="0" w:line="0" w:lineRule="atLeast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</w:rPr>
        <w:t xml:space="preserve">DOI </w:t>
      </w:r>
      <w:r w:rsidRPr="00305ED5">
        <w:rPr>
          <w:rFonts w:asciiTheme="majorBidi" w:hAnsiTheme="majorBidi" w:cstheme="majorBidi"/>
          <w:bCs/>
        </w:rPr>
        <w:t>10.1515/hf-2020-0113</w:t>
      </w:r>
      <w:bookmarkStart w:id="0" w:name="_GoBack"/>
      <w:bookmarkEnd w:id="0"/>
    </w:p>
    <w:p w:rsidR="00C55421" w:rsidRDefault="00C55421" w:rsidP="00305ED5">
      <w:pPr>
        <w:rPr>
          <w:b/>
          <w:bCs/>
        </w:rPr>
      </w:pPr>
    </w:p>
    <w:p w:rsidR="007026D6" w:rsidRPr="007026D6" w:rsidRDefault="00305ED5" w:rsidP="00305ED5">
      <w:pPr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Figure S1 </w:t>
      </w:r>
      <w:r w:rsidR="007026D6" w:rsidRPr="00C55421">
        <w:rPr>
          <w:rFonts w:ascii="Times New Roman" w:hAnsi="Times New Roman" w:cs="Times New Roman"/>
          <w:sz w:val="24"/>
          <w:szCs w:val="24"/>
        </w:rPr>
        <w:t>shows a binarized image of the internal structure of the wo</w:t>
      </w:r>
      <w:r w:rsidR="007026D6" w:rsidRPr="007026D6">
        <w:rPr>
          <w:rFonts w:asciiTheme="majorBidi" w:hAnsiTheme="majorBidi" w:cstheme="majorBidi"/>
          <w:sz w:val="24"/>
          <w:szCs w:val="24"/>
        </w:rPr>
        <w:t>od sample showing that most of the tracheids fit almost elliptical or elongated shape, which indicate</w:t>
      </w:r>
      <w:r>
        <w:rPr>
          <w:rFonts w:asciiTheme="majorBidi" w:hAnsiTheme="majorBidi" w:cstheme="majorBidi"/>
          <w:sz w:val="24"/>
          <w:szCs w:val="24"/>
        </w:rPr>
        <w:t>s</w:t>
      </w:r>
      <w:r w:rsidR="007026D6" w:rsidRPr="007026D6">
        <w:rPr>
          <w:rFonts w:asciiTheme="majorBidi" w:hAnsiTheme="majorBidi" w:cstheme="majorBidi"/>
          <w:sz w:val="24"/>
          <w:szCs w:val="24"/>
        </w:rPr>
        <w:t xml:space="preserve"> that the used raw wood was “reaction wood”.</w:t>
      </w:r>
    </w:p>
    <w:p w:rsidR="007026D6" w:rsidRPr="007026D6" w:rsidRDefault="007026D6" w:rsidP="00305ED5">
      <w:pPr>
        <w:rPr>
          <w:b/>
          <w:bCs/>
        </w:rPr>
      </w:pPr>
    </w:p>
    <w:p w:rsidR="007026D6" w:rsidRDefault="007026D6" w:rsidP="00305ED5">
      <w:r w:rsidRPr="00BE569A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03881A85" wp14:editId="176E1C43">
            <wp:extent cx="4366407" cy="3516993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058" cy="351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6D6" w:rsidRPr="00305ED5" w:rsidRDefault="00305ED5" w:rsidP="00305ED5">
      <w:pPr>
        <w:spacing w:line="240" w:lineRule="atLeast"/>
        <w:rPr>
          <w:rFonts w:ascii="Times New Roman" w:hAnsi="Times New Roman" w:cs="Times New Roman"/>
          <w:sz w:val="20"/>
          <w:szCs w:val="20"/>
        </w:rPr>
      </w:pPr>
      <w:r w:rsidRPr="00305ED5">
        <w:rPr>
          <w:rFonts w:ascii="Times New Roman" w:hAnsi="Times New Roman" w:cs="Times New Roman"/>
          <w:b/>
          <w:sz w:val="20"/>
          <w:szCs w:val="20"/>
        </w:rPr>
        <w:t>Supplementary Figure S1:</w:t>
      </w:r>
      <w:r w:rsidRPr="00305ED5">
        <w:rPr>
          <w:rFonts w:ascii="Times New Roman" w:hAnsi="Times New Roman" w:cs="Times New Roman"/>
          <w:sz w:val="20"/>
          <w:szCs w:val="20"/>
        </w:rPr>
        <w:t xml:space="preserve"> </w:t>
      </w:r>
      <w:r w:rsidR="007026D6" w:rsidRPr="00305ED5">
        <w:rPr>
          <w:rFonts w:ascii="Times New Roman" w:hAnsi="Times New Roman" w:cs="Times New Roman"/>
          <w:sz w:val="20"/>
          <w:szCs w:val="20"/>
        </w:rPr>
        <w:t>Binarized image for the internal microstructure of spruce wood in transverse and tangential cross section.</w:t>
      </w:r>
    </w:p>
    <w:sectPr w:rsidR="007026D6" w:rsidRPr="00305E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9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6D6"/>
    <w:rsid w:val="00305ED5"/>
    <w:rsid w:val="007026D6"/>
    <w:rsid w:val="00C55421"/>
    <w:rsid w:val="00CB5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820C3"/>
  <w15:chartTrackingRefBased/>
  <w15:docId w15:val="{EC055382-0F67-4CB4-96EF-DB8E8D52B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KAUST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KITS</dc:creator>
  <cp:keywords/>
  <dc:description/>
  <cp:lastModifiedBy>Stoeber, Gunda</cp:lastModifiedBy>
  <cp:revision>4</cp:revision>
  <dcterms:created xsi:type="dcterms:W3CDTF">2020-08-13T21:32:00Z</dcterms:created>
  <dcterms:modified xsi:type="dcterms:W3CDTF">2020-12-17T18:26:00Z</dcterms:modified>
</cp:coreProperties>
</file>