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CE818" w14:textId="4B934C54" w:rsidR="001E6FC6" w:rsidRPr="00863344" w:rsidRDefault="001E6FC6" w:rsidP="001E6FC6">
      <w:pPr>
        <w:spacing w:after="260" w:line="240" w:lineRule="auto"/>
        <w:rPr>
          <w:b/>
          <w:bCs/>
        </w:rPr>
      </w:pPr>
      <w:r w:rsidRPr="00863344">
        <w:rPr>
          <w:b/>
          <w:bCs/>
        </w:rPr>
        <w:t xml:space="preserve">Supplemental material </w:t>
      </w:r>
      <w:r>
        <w:rPr>
          <w:b/>
          <w:bCs/>
        </w:rPr>
        <w:t>1</w:t>
      </w:r>
      <w:r w:rsidRPr="00863344">
        <w:rPr>
          <w:b/>
          <w:bCs/>
        </w:rPr>
        <w:t>. Stata® codes.</w:t>
      </w:r>
    </w:p>
    <w:p w14:paraId="1F40EBCA" w14:textId="77777777" w:rsidR="001E6FC6" w:rsidRPr="00550B25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  <w:r w:rsidRPr="00550B25">
        <w:rPr>
          <w:bCs/>
          <w:sz w:val="20"/>
          <w:szCs w:val="20"/>
          <w:lang w:eastAsia="fr-FR"/>
        </w:rPr>
        <w:t xml:space="preserve">* </w:t>
      </w:r>
      <w:proofErr w:type="gramStart"/>
      <w:r w:rsidRPr="00550B25">
        <w:rPr>
          <w:bCs/>
          <w:sz w:val="20"/>
          <w:szCs w:val="20"/>
          <w:lang w:eastAsia="fr-FR"/>
        </w:rPr>
        <w:t>CLUSTER  =</w:t>
      </w:r>
      <w:proofErr w:type="gramEnd"/>
      <w:r w:rsidRPr="00550B25">
        <w:rPr>
          <w:bCs/>
          <w:sz w:val="20"/>
          <w:szCs w:val="20"/>
          <w:lang w:eastAsia="fr-FR"/>
        </w:rPr>
        <w:t xml:space="preserve"> single random intercept cluster variable</w:t>
      </w:r>
    </w:p>
    <w:p w14:paraId="18A25CA8" w14:textId="77777777" w:rsidR="001E6FC6" w:rsidRPr="00550B25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  <w:r w:rsidRPr="00550B25">
        <w:rPr>
          <w:bCs/>
          <w:sz w:val="20"/>
          <w:szCs w:val="20"/>
          <w:lang w:eastAsia="fr-FR"/>
        </w:rPr>
        <w:t>* DV = dependent variable</w:t>
      </w:r>
    </w:p>
    <w:p w14:paraId="27C95C52" w14:textId="77777777" w:rsidR="001E6FC6" w:rsidRPr="00550B25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  <w:r w:rsidRPr="00550B25">
        <w:rPr>
          <w:bCs/>
          <w:sz w:val="20"/>
          <w:szCs w:val="20"/>
          <w:lang w:eastAsia="fr-FR"/>
        </w:rPr>
        <w:t>* IV = independent variable</w:t>
      </w:r>
    </w:p>
    <w:p w14:paraId="72E76D9C" w14:textId="77777777" w:rsidR="001E6FC6" w:rsidRPr="00550B25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</w:p>
    <w:p w14:paraId="3364DFE0" w14:textId="77777777" w:rsidR="001E6FC6" w:rsidRPr="00550B25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  <w:r w:rsidRPr="00550B25">
        <w:rPr>
          <w:bCs/>
          <w:sz w:val="20"/>
          <w:szCs w:val="20"/>
          <w:lang w:eastAsia="fr-FR"/>
        </w:rPr>
        <w:t>* Restrict analysis to at least 10 individuals per cluster (Hox 2010)</w:t>
      </w:r>
    </w:p>
    <w:p w14:paraId="3FED64EC" w14:textId="77777777" w:rsidR="001E6FC6" w:rsidRPr="00550B25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  <w:proofErr w:type="spellStart"/>
      <w:r w:rsidRPr="00550B25">
        <w:rPr>
          <w:bCs/>
          <w:sz w:val="20"/>
          <w:szCs w:val="20"/>
          <w:lang w:eastAsia="fr-FR"/>
        </w:rPr>
        <w:t>egen</w:t>
      </w:r>
      <w:proofErr w:type="spellEnd"/>
      <w:r w:rsidRPr="00550B25">
        <w:rPr>
          <w:bCs/>
          <w:sz w:val="20"/>
          <w:szCs w:val="20"/>
          <w:lang w:eastAsia="fr-FR"/>
        </w:rPr>
        <w:t xml:space="preserve"> </w:t>
      </w:r>
      <w:proofErr w:type="spellStart"/>
      <w:r w:rsidRPr="00550B25">
        <w:rPr>
          <w:bCs/>
          <w:sz w:val="20"/>
          <w:szCs w:val="20"/>
          <w:lang w:eastAsia="fr-FR"/>
        </w:rPr>
        <w:t>ncl</w:t>
      </w:r>
      <w:proofErr w:type="spellEnd"/>
      <w:r w:rsidRPr="00550B25">
        <w:rPr>
          <w:bCs/>
          <w:sz w:val="20"/>
          <w:szCs w:val="20"/>
          <w:lang w:eastAsia="fr-FR"/>
        </w:rPr>
        <w:t>=</w:t>
      </w:r>
      <w:proofErr w:type="gramStart"/>
      <w:r w:rsidRPr="00550B25">
        <w:rPr>
          <w:bCs/>
          <w:sz w:val="20"/>
          <w:szCs w:val="20"/>
          <w:lang w:eastAsia="fr-FR"/>
        </w:rPr>
        <w:t>group(</w:t>
      </w:r>
      <w:proofErr w:type="gramEnd"/>
      <w:r w:rsidRPr="00550B25">
        <w:rPr>
          <w:bCs/>
          <w:sz w:val="20"/>
          <w:szCs w:val="20"/>
          <w:lang w:eastAsia="fr-FR"/>
        </w:rPr>
        <w:t>CLUSTER)</w:t>
      </w:r>
    </w:p>
    <w:p w14:paraId="114595B1" w14:textId="77777777" w:rsidR="001E6FC6" w:rsidRPr="00550B25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  <w:r w:rsidRPr="00550B25">
        <w:rPr>
          <w:bCs/>
          <w:sz w:val="20"/>
          <w:szCs w:val="20"/>
          <w:lang w:eastAsia="fr-FR"/>
        </w:rPr>
        <w:t xml:space="preserve">lab var </w:t>
      </w:r>
      <w:proofErr w:type="spellStart"/>
      <w:r w:rsidRPr="00550B25">
        <w:rPr>
          <w:bCs/>
          <w:sz w:val="20"/>
          <w:szCs w:val="20"/>
          <w:lang w:eastAsia="fr-FR"/>
        </w:rPr>
        <w:t>ncl</w:t>
      </w:r>
      <w:proofErr w:type="spellEnd"/>
      <w:r w:rsidRPr="00550B25">
        <w:rPr>
          <w:bCs/>
          <w:sz w:val="20"/>
          <w:szCs w:val="20"/>
          <w:lang w:eastAsia="fr-FR"/>
        </w:rPr>
        <w:t xml:space="preserve"> "Nb individuals per cluster"</w:t>
      </w:r>
    </w:p>
    <w:p w14:paraId="358C669E" w14:textId="77777777" w:rsidR="001E6FC6" w:rsidRPr="00550B25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</w:p>
    <w:p w14:paraId="66498188" w14:textId="77777777" w:rsidR="001E6FC6" w:rsidRPr="00550B25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  <w:r w:rsidRPr="00550B25">
        <w:rPr>
          <w:bCs/>
          <w:sz w:val="20"/>
          <w:szCs w:val="20"/>
          <w:lang w:eastAsia="fr-FR"/>
        </w:rPr>
        <w:t>* Run the multilevel logit model. Here, SE are robust (</w:t>
      </w:r>
      <w:proofErr w:type="spellStart"/>
      <w:proofErr w:type="gramStart"/>
      <w:r w:rsidRPr="00550B25">
        <w:rPr>
          <w:bCs/>
          <w:sz w:val="20"/>
          <w:szCs w:val="20"/>
          <w:lang w:eastAsia="fr-FR"/>
        </w:rPr>
        <w:t>vce</w:t>
      </w:r>
      <w:proofErr w:type="spellEnd"/>
      <w:r w:rsidRPr="00550B25">
        <w:rPr>
          <w:bCs/>
          <w:sz w:val="20"/>
          <w:szCs w:val="20"/>
          <w:lang w:eastAsia="fr-FR"/>
        </w:rPr>
        <w:t>(</w:t>
      </w:r>
      <w:proofErr w:type="gramEnd"/>
      <w:r w:rsidRPr="00550B25">
        <w:rPr>
          <w:bCs/>
          <w:sz w:val="20"/>
          <w:szCs w:val="20"/>
          <w:lang w:eastAsia="fr-FR"/>
        </w:rPr>
        <w:t>) option)</w:t>
      </w:r>
    </w:p>
    <w:p w14:paraId="2CFB18D9" w14:textId="77777777" w:rsidR="001E6FC6" w:rsidRPr="00550B25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  <w:proofErr w:type="spellStart"/>
      <w:r w:rsidRPr="00550B25">
        <w:rPr>
          <w:bCs/>
          <w:sz w:val="20"/>
          <w:szCs w:val="20"/>
          <w:lang w:eastAsia="fr-FR"/>
        </w:rPr>
        <w:t>melogit</w:t>
      </w:r>
      <w:proofErr w:type="spellEnd"/>
      <w:r w:rsidRPr="00550B25">
        <w:rPr>
          <w:bCs/>
          <w:sz w:val="20"/>
          <w:szCs w:val="20"/>
          <w:lang w:eastAsia="fr-FR"/>
        </w:rPr>
        <w:t xml:space="preserve"> DV IV1 IV2 IV3... if </w:t>
      </w:r>
      <w:proofErr w:type="spellStart"/>
      <w:r w:rsidRPr="00550B25">
        <w:rPr>
          <w:bCs/>
          <w:sz w:val="20"/>
          <w:szCs w:val="20"/>
          <w:lang w:eastAsia="fr-FR"/>
        </w:rPr>
        <w:t>ncl</w:t>
      </w:r>
      <w:proofErr w:type="spellEnd"/>
      <w:r w:rsidRPr="00550B25">
        <w:rPr>
          <w:bCs/>
          <w:sz w:val="20"/>
          <w:szCs w:val="20"/>
          <w:lang w:eastAsia="fr-FR"/>
        </w:rPr>
        <w:t xml:space="preserve">&gt;9 || </w:t>
      </w:r>
      <w:proofErr w:type="gramStart"/>
      <w:r w:rsidRPr="00550B25">
        <w:rPr>
          <w:bCs/>
          <w:sz w:val="20"/>
          <w:szCs w:val="20"/>
          <w:lang w:eastAsia="fr-FR"/>
        </w:rPr>
        <w:t>CLUSTER :</w:t>
      </w:r>
      <w:proofErr w:type="gramEnd"/>
      <w:r w:rsidRPr="00550B25">
        <w:rPr>
          <w:bCs/>
          <w:sz w:val="20"/>
          <w:szCs w:val="20"/>
          <w:lang w:eastAsia="fr-FR"/>
        </w:rPr>
        <w:t xml:space="preserve">, </w:t>
      </w:r>
      <w:proofErr w:type="spellStart"/>
      <w:r w:rsidRPr="00550B25">
        <w:rPr>
          <w:bCs/>
          <w:sz w:val="20"/>
          <w:szCs w:val="20"/>
          <w:lang w:eastAsia="fr-FR"/>
        </w:rPr>
        <w:t>vce</w:t>
      </w:r>
      <w:proofErr w:type="spellEnd"/>
      <w:r w:rsidRPr="00550B25">
        <w:rPr>
          <w:bCs/>
          <w:sz w:val="20"/>
          <w:szCs w:val="20"/>
          <w:lang w:eastAsia="fr-FR"/>
        </w:rPr>
        <w:t>(r)</w:t>
      </w:r>
    </w:p>
    <w:p w14:paraId="37F4F986" w14:textId="77777777" w:rsidR="001E6FC6" w:rsidRPr="00550B25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  <w:r w:rsidRPr="00550B25">
        <w:rPr>
          <w:bCs/>
          <w:sz w:val="20"/>
          <w:szCs w:val="20"/>
          <w:lang w:eastAsia="fr-FR"/>
        </w:rPr>
        <w:t>* Request fixed and random effects</w:t>
      </w:r>
    </w:p>
    <w:p w14:paraId="4C156877" w14:textId="77777777" w:rsidR="001E6FC6" w:rsidRPr="00550B25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  <w:r w:rsidRPr="00550B25">
        <w:rPr>
          <w:bCs/>
          <w:sz w:val="20"/>
          <w:szCs w:val="20"/>
          <w:lang w:eastAsia="fr-FR"/>
        </w:rPr>
        <w:t xml:space="preserve">predict </w:t>
      </w:r>
      <w:proofErr w:type="spellStart"/>
      <w:r w:rsidRPr="00550B25">
        <w:rPr>
          <w:bCs/>
          <w:sz w:val="20"/>
          <w:szCs w:val="20"/>
          <w:lang w:eastAsia="fr-FR"/>
        </w:rPr>
        <w:t>fe</w:t>
      </w:r>
      <w:proofErr w:type="spellEnd"/>
      <w:r w:rsidRPr="00550B25">
        <w:rPr>
          <w:bCs/>
          <w:sz w:val="20"/>
          <w:szCs w:val="20"/>
          <w:lang w:eastAsia="fr-FR"/>
        </w:rPr>
        <w:t xml:space="preserve">, </w:t>
      </w:r>
      <w:proofErr w:type="spellStart"/>
      <w:r w:rsidRPr="00550B25">
        <w:rPr>
          <w:bCs/>
          <w:sz w:val="20"/>
          <w:szCs w:val="20"/>
          <w:lang w:eastAsia="fr-FR"/>
        </w:rPr>
        <w:t>xb</w:t>
      </w:r>
      <w:proofErr w:type="spellEnd"/>
    </w:p>
    <w:p w14:paraId="6C556E73" w14:textId="77777777" w:rsidR="001E6FC6" w:rsidRPr="00550B25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  <w:r w:rsidRPr="00550B25">
        <w:rPr>
          <w:bCs/>
          <w:sz w:val="20"/>
          <w:szCs w:val="20"/>
          <w:lang w:eastAsia="fr-FR"/>
        </w:rPr>
        <w:t xml:space="preserve">predict re, </w:t>
      </w:r>
      <w:proofErr w:type="spellStart"/>
      <w:r w:rsidRPr="00550B25">
        <w:rPr>
          <w:bCs/>
          <w:sz w:val="20"/>
          <w:szCs w:val="20"/>
          <w:lang w:eastAsia="fr-FR"/>
        </w:rPr>
        <w:t>reffects</w:t>
      </w:r>
      <w:proofErr w:type="spellEnd"/>
      <w:r w:rsidRPr="00550B25">
        <w:rPr>
          <w:bCs/>
          <w:sz w:val="20"/>
          <w:szCs w:val="20"/>
          <w:lang w:eastAsia="fr-FR"/>
        </w:rPr>
        <w:t xml:space="preserve"> reses(rese)</w:t>
      </w:r>
    </w:p>
    <w:p w14:paraId="247B2E16" w14:textId="77777777" w:rsidR="001E6FC6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  <w:r>
        <w:rPr>
          <w:bCs/>
          <w:sz w:val="20"/>
          <w:szCs w:val="20"/>
          <w:lang w:eastAsia="fr-FR"/>
        </w:rPr>
        <w:t>* Note: fixed and random effects can be jointly estimated by:</w:t>
      </w:r>
    </w:p>
    <w:p w14:paraId="24A3C2A8" w14:textId="77777777" w:rsidR="001E6FC6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  <w:r>
        <w:rPr>
          <w:bCs/>
          <w:sz w:val="20"/>
          <w:szCs w:val="20"/>
          <w:lang w:eastAsia="fr-FR"/>
        </w:rPr>
        <w:t xml:space="preserve">* </w:t>
      </w:r>
      <w:proofErr w:type="gramStart"/>
      <w:r w:rsidRPr="00550B25">
        <w:rPr>
          <w:bCs/>
          <w:sz w:val="20"/>
          <w:szCs w:val="20"/>
          <w:lang w:eastAsia="fr-FR"/>
        </w:rPr>
        <w:t>predict</w:t>
      </w:r>
      <w:proofErr w:type="gramEnd"/>
      <w:r w:rsidRPr="00550B25">
        <w:rPr>
          <w:bCs/>
          <w:sz w:val="20"/>
          <w:szCs w:val="20"/>
          <w:lang w:eastAsia="fr-FR"/>
        </w:rPr>
        <w:t xml:space="preserve"> </w:t>
      </w:r>
      <w:r>
        <w:rPr>
          <w:bCs/>
          <w:sz w:val="20"/>
          <w:szCs w:val="20"/>
          <w:lang w:eastAsia="fr-FR"/>
        </w:rPr>
        <w:t>fe</w:t>
      </w:r>
      <w:r w:rsidRPr="00550B25">
        <w:rPr>
          <w:bCs/>
          <w:sz w:val="20"/>
          <w:szCs w:val="20"/>
          <w:lang w:eastAsia="fr-FR"/>
        </w:rPr>
        <w:t>re,</w:t>
      </w:r>
      <w:r>
        <w:rPr>
          <w:bCs/>
          <w:sz w:val="20"/>
          <w:szCs w:val="20"/>
          <w:lang w:eastAsia="fr-FR"/>
        </w:rPr>
        <w:t xml:space="preserve"> eta</w:t>
      </w:r>
    </w:p>
    <w:p w14:paraId="396F7781" w14:textId="77777777" w:rsidR="001E6FC6" w:rsidRPr="00550B25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</w:p>
    <w:p w14:paraId="04486CDA" w14:textId="77777777" w:rsidR="001E6FC6" w:rsidRPr="00550B25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  <w:r w:rsidRPr="00550B25">
        <w:rPr>
          <w:bCs/>
          <w:sz w:val="20"/>
          <w:szCs w:val="20"/>
          <w:lang w:eastAsia="fr-FR"/>
        </w:rPr>
        <w:t>* Retrieve variance of RE effects</w:t>
      </w:r>
    </w:p>
    <w:p w14:paraId="6984AAA1" w14:textId="77777777" w:rsidR="001E6FC6" w:rsidRPr="00550B25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  <w:r w:rsidRPr="00550B25">
        <w:rPr>
          <w:bCs/>
          <w:sz w:val="20"/>
          <w:szCs w:val="20"/>
          <w:lang w:eastAsia="fr-FR"/>
        </w:rPr>
        <w:t>* Level-1 variance (logistic)</w:t>
      </w:r>
    </w:p>
    <w:p w14:paraId="2192CE9D" w14:textId="77777777" w:rsidR="001E6FC6" w:rsidRPr="00550B25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  <w:r w:rsidRPr="00550B25">
        <w:rPr>
          <w:bCs/>
          <w:sz w:val="20"/>
          <w:szCs w:val="20"/>
          <w:lang w:eastAsia="fr-FR"/>
        </w:rPr>
        <w:t>scalar tau1=c(pi)^2/3</w:t>
      </w:r>
    </w:p>
    <w:p w14:paraId="180D14A2" w14:textId="77777777" w:rsidR="001E6FC6" w:rsidRPr="00550B25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  <w:r w:rsidRPr="00550B25">
        <w:rPr>
          <w:bCs/>
          <w:sz w:val="20"/>
          <w:szCs w:val="20"/>
          <w:lang w:eastAsia="fr-FR"/>
        </w:rPr>
        <w:t>* Level-2 variance (model)</w:t>
      </w:r>
    </w:p>
    <w:p w14:paraId="48DD5C26" w14:textId="77777777" w:rsidR="001E6FC6" w:rsidRPr="00DB2C94" w:rsidRDefault="001E6FC6" w:rsidP="001E6FC6">
      <w:pPr>
        <w:spacing w:after="0" w:line="240" w:lineRule="auto"/>
        <w:rPr>
          <w:bCs/>
          <w:sz w:val="20"/>
          <w:szCs w:val="20"/>
          <w:lang w:val="en-US" w:eastAsia="fr-FR"/>
        </w:rPr>
      </w:pPr>
      <w:r w:rsidRPr="00DB2C94">
        <w:rPr>
          <w:bCs/>
          <w:sz w:val="20"/>
          <w:szCs w:val="20"/>
          <w:lang w:val="en-US" w:eastAsia="fr-FR"/>
        </w:rPr>
        <w:t>scalar tau2=_b[var(_</w:t>
      </w:r>
      <w:proofErr w:type="gramStart"/>
      <w:r w:rsidRPr="00DB2C94">
        <w:rPr>
          <w:bCs/>
          <w:sz w:val="20"/>
          <w:szCs w:val="20"/>
          <w:lang w:val="en-US" w:eastAsia="fr-FR"/>
        </w:rPr>
        <w:t>cons[</w:t>
      </w:r>
      <w:proofErr w:type="gramEnd"/>
      <w:r w:rsidRPr="00DB2C94">
        <w:rPr>
          <w:bCs/>
          <w:sz w:val="20"/>
          <w:szCs w:val="20"/>
          <w:lang w:val="en-US" w:eastAsia="fr-FR"/>
        </w:rPr>
        <w:t>CLUSTER]</w:t>
      </w:r>
      <w:proofErr w:type="gramStart"/>
      <w:r w:rsidRPr="00DB2C94">
        <w:rPr>
          <w:bCs/>
          <w:sz w:val="20"/>
          <w:szCs w:val="20"/>
          <w:lang w:val="en-US" w:eastAsia="fr-FR"/>
        </w:rPr>
        <w:t>):_</w:t>
      </w:r>
      <w:proofErr w:type="gramEnd"/>
      <w:r w:rsidRPr="00DB2C94">
        <w:rPr>
          <w:bCs/>
          <w:sz w:val="20"/>
          <w:szCs w:val="20"/>
          <w:lang w:val="en-US" w:eastAsia="fr-FR"/>
        </w:rPr>
        <w:t>cons]</w:t>
      </w:r>
    </w:p>
    <w:p w14:paraId="6F24FAB7" w14:textId="77777777" w:rsidR="001E6FC6" w:rsidRPr="00DB2C94" w:rsidRDefault="001E6FC6" w:rsidP="001E6FC6">
      <w:pPr>
        <w:spacing w:after="0" w:line="240" w:lineRule="auto"/>
        <w:rPr>
          <w:bCs/>
          <w:sz w:val="20"/>
          <w:szCs w:val="20"/>
          <w:lang w:val="en-US" w:eastAsia="fr-FR"/>
        </w:rPr>
      </w:pPr>
    </w:p>
    <w:p w14:paraId="78B3214F" w14:textId="77777777" w:rsidR="001E6FC6" w:rsidRPr="00550B25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  <w:r w:rsidRPr="00550B25">
        <w:rPr>
          <w:bCs/>
          <w:sz w:val="20"/>
          <w:szCs w:val="20"/>
          <w:lang w:eastAsia="fr-FR"/>
        </w:rPr>
        <w:t>* Calculate the FE and the FE+RE geometric estimators - central estimate</w:t>
      </w:r>
    </w:p>
    <w:p w14:paraId="0B11C405" w14:textId="77777777" w:rsidR="001E6FC6" w:rsidRPr="00550B25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  <w:r w:rsidRPr="00550B25">
        <w:rPr>
          <w:bCs/>
          <w:sz w:val="20"/>
          <w:szCs w:val="20"/>
          <w:lang w:eastAsia="fr-FR"/>
        </w:rPr>
        <w:t xml:space="preserve">g </w:t>
      </w:r>
      <w:proofErr w:type="spellStart"/>
      <w:r w:rsidRPr="00550B25">
        <w:rPr>
          <w:bCs/>
          <w:sz w:val="20"/>
          <w:szCs w:val="20"/>
          <w:lang w:eastAsia="fr-FR"/>
        </w:rPr>
        <w:t>gfc</w:t>
      </w:r>
      <w:proofErr w:type="spellEnd"/>
      <w:r w:rsidRPr="00550B25">
        <w:rPr>
          <w:bCs/>
          <w:sz w:val="20"/>
          <w:szCs w:val="20"/>
          <w:lang w:eastAsia="fr-FR"/>
        </w:rPr>
        <w:t>=1/(exp(</w:t>
      </w:r>
      <w:proofErr w:type="spellStart"/>
      <w:r w:rsidRPr="00550B25">
        <w:rPr>
          <w:bCs/>
          <w:sz w:val="20"/>
          <w:szCs w:val="20"/>
          <w:lang w:eastAsia="fr-FR"/>
        </w:rPr>
        <w:t>fe</w:t>
      </w:r>
      <w:proofErr w:type="spellEnd"/>
      <w:r w:rsidRPr="00550B25">
        <w:rPr>
          <w:bCs/>
          <w:sz w:val="20"/>
          <w:szCs w:val="20"/>
          <w:lang w:eastAsia="fr-FR"/>
        </w:rPr>
        <w:t xml:space="preserve">)) if </w:t>
      </w:r>
      <w:proofErr w:type="spellStart"/>
      <w:r w:rsidRPr="00550B25">
        <w:rPr>
          <w:bCs/>
          <w:sz w:val="20"/>
          <w:szCs w:val="20"/>
          <w:lang w:eastAsia="fr-FR"/>
        </w:rPr>
        <w:t>pdu</w:t>
      </w:r>
      <w:proofErr w:type="spellEnd"/>
      <w:r w:rsidRPr="00550B25">
        <w:rPr>
          <w:bCs/>
          <w:sz w:val="20"/>
          <w:szCs w:val="20"/>
          <w:lang w:eastAsia="fr-FR"/>
        </w:rPr>
        <w:t xml:space="preserve">==1 &amp; </w:t>
      </w:r>
      <w:proofErr w:type="spellStart"/>
      <w:r w:rsidRPr="00550B25">
        <w:rPr>
          <w:bCs/>
          <w:sz w:val="20"/>
          <w:szCs w:val="20"/>
          <w:lang w:eastAsia="fr-FR"/>
        </w:rPr>
        <w:t>ncl</w:t>
      </w:r>
      <w:proofErr w:type="spellEnd"/>
      <w:r w:rsidRPr="00550B25">
        <w:rPr>
          <w:bCs/>
          <w:sz w:val="20"/>
          <w:szCs w:val="20"/>
          <w:lang w:eastAsia="fr-FR"/>
        </w:rPr>
        <w:t>&gt;9</w:t>
      </w:r>
    </w:p>
    <w:p w14:paraId="4399B215" w14:textId="77777777" w:rsidR="001E6FC6" w:rsidRPr="00550B25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  <w:r w:rsidRPr="00550B25">
        <w:rPr>
          <w:bCs/>
          <w:sz w:val="20"/>
          <w:szCs w:val="20"/>
          <w:lang w:eastAsia="fr-FR"/>
        </w:rPr>
        <w:t xml:space="preserve">lab var </w:t>
      </w:r>
      <w:proofErr w:type="spellStart"/>
      <w:r w:rsidRPr="00550B25">
        <w:rPr>
          <w:bCs/>
          <w:sz w:val="20"/>
          <w:szCs w:val="20"/>
          <w:lang w:eastAsia="fr-FR"/>
        </w:rPr>
        <w:t>gfc</w:t>
      </w:r>
      <w:proofErr w:type="spellEnd"/>
      <w:r w:rsidRPr="00550B25">
        <w:rPr>
          <w:bCs/>
          <w:sz w:val="20"/>
          <w:szCs w:val="20"/>
          <w:lang w:eastAsia="fr-FR"/>
        </w:rPr>
        <w:t xml:space="preserve"> "FE only censored geometric - central estimate"</w:t>
      </w:r>
    </w:p>
    <w:p w14:paraId="7A51A74B" w14:textId="77777777" w:rsidR="001E6FC6" w:rsidRPr="00550B25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  <w:r w:rsidRPr="00550B25">
        <w:rPr>
          <w:bCs/>
          <w:sz w:val="20"/>
          <w:szCs w:val="20"/>
          <w:lang w:eastAsia="fr-FR"/>
        </w:rPr>
        <w:t xml:space="preserve">g </w:t>
      </w:r>
      <w:proofErr w:type="spellStart"/>
      <w:r w:rsidRPr="00550B25">
        <w:rPr>
          <w:bCs/>
          <w:sz w:val="20"/>
          <w:szCs w:val="20"/>
          <w:lang w:eastAsia="fr-FR"/>
        </w:rPr>
        <w:t>grc</w:t>
      </w:r>
      <w:proofErr w:type="spellEnd"/>
      <w:r w:rsidRPr="00550B25">
        <w:rPr>
          <w:bCs/>
          <w:sz w:val="20"/>
          <w:szCs w:val="20"/>
          <w:lang w:eastAsia="fr-FR"/>
        </w:rPr>
        <w:t>=1/(exp(</w:t>
      </w:r>
      <w:proofErr w:type="spellStart"/>
      <w:r w:rsidRPr="00550B25">
        <w:rPr>
          <w:bCs/>
          <w:sz w:val="20"/>
          <w:szCs w:val="20"/>
          <w:lang w:eastAsia="fr-FR"/>
        </w:rPr>
        <w:t>fe+re</w:t>
      </w:r>
      <w:proofErr w:type="spellEnd"/>
      <w:r w:rsidRPr="00550B25">
        <w:rPr>
          <w:bCs/>
          <w:sz w:val="20"/>
          <w:szCs w:val="20"/>
          <w:lang w:eastAsia="fr-FR"/>
        </w:rPr>
        <w:t xml:space="preserve">)) if </w:t>
      </w:r>
      <w:proofErr w:type="spellStart"/>
      <w:r w:rsidRPr="00550B25">
        <w:rPr>
          <w:bCs/>
          <w:sz w:val="20"/>
          <w:szCs w:val="20"/>
          <w:lang w:eastAsia="fr-FR"/>
        </w:rPr>
        <w:t>ncl</w:t>
      </w:r>
      <w:proofErr w:type="spellEnd"/>
      <w:r w:rsidRPr="00550B25">
        <w:rPr>
          <w:bCs/>
          <w:sz w:val="20"/>
          <w:szCs w:val="20"/>
          <w:lang w:eastAsia="fr-FR"/>
        </w:rPr>
        <w:t>&gt;9</w:t>
      </w:r>
    </w:p>
    <w:p w14:paraId="298BD605" w14:textId="77777777" w:rsidR="001E6FC6" w:rsidRPr="00550B25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  <w:r w:rsidRPr="00550B25">
        <w:rPr>
          <w:bCs/>
          <w:sz w:val="20"/>
          <w:szCs w:val="20"/>
          <w:lang w:eastAsia="fr-FR"/>
        </w:rPr>
        <w:t xml:space="preserve">lab var </w:t>
      </w:r>
      <w:proofErr w:type="spellStart"/>
      <w:r w:rsidRPr="00550B25">
        <w:rPr>
          <w:bCs/>
          <w:sz w:val="20"/>
          <w:szCs w:val="20"/>
          <w:lang w:eastAsia="fr-FR"/>
        </w:rPr>
        <w:t>grc</w:t>
      </w:r>
      <w:proofErr w:type="spellEnd"/>
      <w:r w:rsidRPr="00550B25">
        <w:rPr>
          <w:bCs/>
          <w:sz w:val="20"/>
          <w:szCs w:val="20"/>
          <w:lang w:eastAsia="fr-FR"/>
        </w:rPr>
        <w:t xml:space="preserve"> "FE+RE censored geometric - central estimate"</w:t>
      </w:r>
    </w:p>
    <w:p w14:paraId="749E3556" w14:textId="77777777" w:rsidR="001E6FC6" w:rsidRPr="00550B25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  <w:r w:rsidRPr="00550B25">
        <w:rPr>
          <w:bCs/>
          <w:sz w:val="20"/>
          <w:szCs w:val="20"/>
          <w:lang w:eastAsia="fr-FR"/>
        </w:rPr>
        <w:t xml:space="preserve">quiet total </w:t>
      </w:r>
      <w:proofErr w:type="spellStart"/>
      <w:r w:rsidRPr="00550B25">
        <w:rPr>
          <w:bCs/>
          <w:sz w:val="20"/>
          <w:szCs w:val="20"/>
          <w:lang w:eastAsia="fr-FR"/>
        </w:rPr>
        <w:t>grc</w:t>
      </w:r>
      <w:proofErr w:type="spellEnd"/>
      <w:r w:rsidRPr="00550B25">
        <w:rPr>
          <w:bCs/>
          <w:sz w:val="20"/>
          <w:szCs w:val="20"/>
          <w:lang w:eastAsia="fr-FR"/>
        </w:rPr>
        <w:t xml:space="preserve">, </w:t>
      </w:r>
      <w:proofErr w:type="spellStart"/>
      <w:r w:rsidRPr="00550B25">
        <w:rPr>
          <w:bCs/>
          <w:sz w:val="20"/>
          <w:szCs w:val="20"/>
          <w:lang w:eastAsia="fr-FR"/>
        </w:rPr>
        <w:t>cformat</w:t>
      </w:r>
      <w:proofErr w:type="spellEnd"/>
      <w:r w:rsidRPr="00550B25">
        <w:rPr>
          <w:bCs/>
          <w:sz w:val="20"/>
          <w:szCs w:val="20"/>
          <w:lang w:eastAsia="fr-FR"/>
        </w:rPr>
        <w:t>(%9.0f)</w:t>
      </w:r>
    </w:p>
    <w:p w14:paraId="747114EE" w14:textId="77777777" w:rsidR="001E6FC6" w:rsidRPr="00550B25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  <w:r w:rsidRPr="00550B25">
        <w:rPr>
          <w:bCs/>
          <w:sz w:val="20"/>
          <w:szCs w:val="20"/>
          <w:lang w:eastAsia="fr-FR"/>
        </w:rPr>
        <w:t>mat G=r(table)</w:t>
      </w:r>
    </w:p>
    <w:p w14:paraId="313CF5DC" w14:textId="77777777" w:rsidR="001E6FC6" w:rsidRPr="00550B25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</w:p>
    <w:p w14:paraId="0AB0B518" w14:textId="77777777" w:rsidR="001E6FC6" w:rsidRPr="00550B25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  <w:r w:rsidRPr="00550B25">
        <w:rPr>
          <w:bCs/>
          <w:sz w:val="20"/>
          <w:szCs w:val="20"/>
          <w:lang w:eastAsia="fr-FR"/>
        </w:rPr>
        <w:t>* Output - CL method 1</w:t>
      </w:r>
    </w:p>
    <w:p w14:paraId="382007BA" w14:textId="77777777" w:rsidR="001E6FC6" w:rsidRPr="00550B25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  <w:r w:rsidRPr="00550B25">
        <w:rPr>
          <w:bCs/>
          <w:sz w:val="20"/>
          <w:szCs w:val="20"/>
          <w:lang w:eastAsia="fr-FR"/>
        </w:rPr>
        <w:t xml:space="preserve">dis as text "Central estimate:" as result %9.0f </w:t>
      </w:r>
      <w:proofErr w:type="gramStart"/>
      <w:r w:rsidRPr="00550B25">
        <w:rPr>
          <w:bCs/>
          <w:sz w:val="20"/>
          <w:szCs w:val="20"/>
          <w:lang w:eastAsia="fr-FR"/>
        </w:rPr>
        <w:t>G[</w:t>
      </w:r>
      <w:proofErr w:type="gramEnd"/>
      <w:r w:rsidRPr="00550B25">
        <w:rPr>
          <w:bCs/>
          <w:sz w:val="20"/>
          <w:szCs w:val="20"/>
          <w:lang w:eastAsia="fr-FR"/>
        </w:rPr>
        <w:t>1,1]</w:t>
      </w:r>
    </w:p>
    <w:p w14:paraId="3FD53247" w14:textId="77777777" w:rsidR="001E6FC6" w:rsidRPr="00550B25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  <w:r w:rsidRPr="00550B25">
        <w:rPr>
          <w:bCs/>
          <w:sz w:val="20"/>
          <w:szCs w:val="20"/>
          <w:lang w:eastAsia="fr-FR"/>
        </w:rPr>
        <w:t>dis as text "Lower limit (m1):" as result %9.0f G[1,1]-1.96*sqrt(G[1,</w:t>
      </w:r>
      <w:proofErr w:type="gramStart"/>
      <w:r w:rsidRPr="00550B25">
        <w:rPr>
          <w:bCs/>
          <w:sz w:val="20"/>
          <w:szCs w:val="20"/>
          <w:lang w:eastAsia="fr-FR"/>
        </w:rPr>
        <w:t>1]^</w:t>
      </w:r>
      <w:proofErr w:type="gramEnd"/>
      <w:r w:rsidRPr="00550B25">
        <w:rPr>
          <w:bCs/>
          <w:sz w:val="20"/>
          <w:szCs w:val="20"/>
          <w:lang w:eastAsia="fr-FR"/>
        </w:rPr>
        <w:t>2+e(N)^2*(tau1+tau2)) as text "Upper limit (m1):" as result %9.0f G[1,</w:t>
      </w:r>
      <w:proofErr w:type="gramStart"/>
      <w:r w:rsidRPr="00550B25">
        <w:rPr>
          <w:bCs/>
          <w:sz w:val="20"/>
          <w:szCs w:val="20"/>
          <w:lang w:eastAsia="fr-FR"/>
        </w:rPr>
        <w:t>1]+</w:t>
      </w:r>
      <w:proofErr w:type="gramEnd"/>
      <w:r w:rsidRPr="00550B25">
        <w:rPr>
          <w:bCs/>
          <w:sz w:val="20"/>
          <w:szCs w:val="20"/>
          <w:lang w:eastAsia="fr-FR"/>
        </w:rPr>
        <w:t>1.96*sqrt(G[1,</w:t>
      </w:r>
      <w:proofErr w:type="gramStart"/>
      <w:r w:rsidRPr="00550B25">
        <w:rPr>
          <w:bCs/>
          <w:sz w:val="20"/>
          <w:szCs w:val="20"/>
          <w:lang w:eastAsia="fr-FR"/>
        </w:rPr>
        <w:t>1]^</w:t>
      </w:r>
      <w:proofErr w:type="gramEnd"/>
      <w:r w:rsidRPr="00550B25">
        <w:rPr>
          <w:bCs/>
          <w:sz w:val="20"/>
          <w:szCs w:val="20"/>
          <w:lang w:eastAsia="fr-FR"/>
        </w:rPr>
        <w:t>2+e(N)^2*(tau1+tau2))</w:t>
      </w:r>
    </w:p>
    <w:p w14:paraId="70F6A11C" w14:textId="77777777" w:rsidR="001E6FC6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</w:p>
    <w:p w14:paraId="408FAEC6" w14:textId="77777777" w:rsidR="001E6FC6" w:rsidRPr="00550B25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  <w:r>
        <w:rPr>
          <w:bCs/>
          <w:sz w:val="20"/>
          <w:szCs w:val="20"/>
          <w:lang w:eastAsia="fr-FR"/>
        </w:rPr>
        <w:t xml:space="preserve">* Note: if overly conservative </w:t>
      </w:r>
      <w:proofErr w:type="gramStart"/>
      <w:r>
        <w:rPr>
          <w:bCs/>
          <w:sz w:val="20"/>
          <w:szCs w:val="20"/>
          <w:lang w:eastAsia="fr-FR"/>
        </w:rPr>
        <w:t>CL</w:t>
      </w:r>
      <w:proofErr w:type="gramEnd"/>
      <w:r>
        <w:rPr>
          <w:bCs/>
          <w:sz w:val="20"/>
          <w:szCs w:val="20"/>
          <w:lang w:eastAsia="fr-FR"/>
        </w:rPr>
        <w:t xml:space="preserve"> then switch to method 2</w:t>
      </w:r>
    </w:p>
    <w:p w14:paraId="6330C8A8" w14:textId="77777777" w:rsidR="001E6FC6" w:rsidRPr="00550B25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  <w:r w:rsidRPr="00550B25">
        <w:rPr>
          <w:bCs/>
          <w:sz w:val="20"/>
          <w:szCs w:val="20"/>
          <w:lang w:eastAsia="fr-FR"/>
        </w:rPr>
        <w:t>* Output - CL method 2</w:t>
      </w:r>
    </w:p>
    <w:p w14:paraId="618EAFFE" w14:textId="77777777" w:rsidR="001E6FC6" w:rsidRPr="00550B25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  <w:r w:rsidRPr="00550B25">
        <w:rPr>
          <w:bCs/>
          <w:sz w:val="20"/>
          <w:szCs w:val="20"/>
          <w:lang w:eastAsia="fr-FR"/>
        </w:rPr>
        <w:t xml:space="preserve">dis as text "Central estimate:" as result %9.0f </w:t>
      </w:r>
      <w:proofErr w:type="gramStart"/>
      <w:r w:rsidRPr="00550B25">
        <w:rPr>
          <w:bCs/>
          <w:sz w:val="20"/>
          <w:szCs w:val="20"/>
          <w:lang w:eastAsia="fr-FR"/>
        </w:rPr>
        <w:t>G[</w:t>
      </w:r>
      <w:proofErr w:type="gramEnd"/>
      <w:r w:rsidRPr="00550B25">
        <w:rPr>
          <w:bCs/>
          <w:sz w:val="20"/>
          <w:szCs w:val="20"/>
          <w:lang w:eastAsia="fr-FR"/>
        </w:rPr>
        <w:t>1,1]</w:t>
      </w:r>
    </w:p>
    <w:p w14:paraId="3A0290BF" w14:textId="77777777" w:rsidR="001E6FC6" w:rsidRPr="00550B25" w:rsidRDefault="001E6FC6" w:rsidP="001E6FC6">
      <w:pPr>
        <w:spacing w:after="0" w:line="240" w:lineRule="auto"/>
        <w:rPr>
          <w:bCs/>
          <w:sz w:val="20"/>
          <w:szCs w:val="20"/>
          <w:lang w:eastAsia="fr-FR"/>
        </w:rPr>
      </w:pPr>
      <w:r w:rsidRPr="00550B25">
        <w:rPr>
          <w:bCs/>
          <w:sz w:val="20"/>
          <w:szCs w:val="20"/>
          <w:lang w:eastAsia="fr-FR"/>
        </w:rPr>
        <w:t>dis as text "Lower limit (m2):" as result %9.0f G[1,1]-1.96*sqrt(G[1,</w:t>
      </w:r>
      <w:proofErr w:type="gramStart"/>
      <w:r w:rsidRPr="00550B25">
        <w:rPr>
          <w:bCs/>
          <w:sz w:val="20"/>
          <w:szCs w:val="20"/>
          <w:lang w:eastAsia="fr-FR"/>
        </w:rPr>
        <w:t>1]^</w:t>
      </w:r>
      <w:proofErr w:type="gramEnd"/>
      <w:r w:rsidRPr="00550B25">
        <w:rPr>
          <w:bCs/>
          <w:sz w:val="20"/>
          <w:szCs w:val="20"/>
          <w:lang w:eastAsia="fr-FR"/>
        </w:rPr>
        <w:t>2/e(N)*(tau1+tau2)) as text "Upper limit (m2):" as result %9.0f G[1,</w:t>
      </w:r>
      <w:proofErr w:type="gramStart"/>
      <w:r w:rsidRPr="00550B25">
        <w:rPr>
          <w:bCs/>
          <w:sz w:val="20"/>
          <w:szCs w:val="20"/>
          <w:lang w:eastAsia="fr-FR"/>
        </w:rPr>
        <w:t>1]+</w:t>
      </w:r>
      <w:proofErr w:type="gramEnd"/>
      <w:r w:rsidRPr="00550B25">
        <w:rPr>
          <w:bCs/>
          <w:sz w:val="20"/>
          <w:szCs w:val="20"/>
          <w:lang w:eastAsia="fr-FR"/>
        </w:rPr>
        <w:t>1.96*sqrt(G[1,</w:t>
      </w:r>
      <w:proofErr w:type="gramStart"/>
      <w:r w:rsidRPr="00550B25">
        <w:rPr>
          <w:bCs/>
          <w:sz w:val="20"/>
          <w:szCs w:val="20"/>
          <w:lang w:eastAsia="fr-FR"/>
        </w:rPr>
        <w:t>1]^</w:t>
      </w:r>
      <w:proofErr w:type="gramEnd"/>
      <w:r w:rsidRPr="00550B25">
        <w:rPr>
          <w:bCs/>
          <w:sz w:val="20"/>
          <w:szCs w:val="20"/>
          <w:lang w:eastAsia="fr-FR"/>
        </w:rPr>
        <w:t>2/e(N)*(tau1+tau2))</w:t>
      </w:r>
    </w:p>
    <w:p w14:paraId="010ED686" w14:textId="77777777" w:rsidR="00B17202" w:rsidRDefault="00B17202"/>
    <w:sectPr w:rsidR="00B17202" w:rsidSect="001E6F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C6"/>
    <w:rsid w:val="00030498"/>
    <w:rsid w:val="0015705F"/>
    <w:rsid w:val="001B55F7"/>
    <w:rsid w:val="001E6FC6"/>
    <w:rsid w:val="004A7DBB"/>
    <w:rsid w:val="008572DF"/>
    <w:rsid w:val="009B5337"/>
    <w:rsid w:val="00B17202"/>
    <w:rsid w:val="00B86224"/>
    <w:rsid w:val="00DA35ED"/>
    <w:rsid w:val="00FB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22A9"/>
  <w15:chartTrackingRefBased/>
  <w15:docId w15:val="{00890784-3207-4DC1-8C24-1A74B12F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FC6"/>
    <w:pPr>
      <w:spacing w:line="480" w:lineRule="auto"/>
      <w:jc w:val="both"/>
    </w:pPr>
    <w:rPr>
      <w:rFonts w:ascii="Times New Roman" w:hAnsi="Times New Roman" w:cs="Times New Roman"/>
      <w:kern w:val="0"/>
      <w:sz w:val="24"/>
      <w:szCs w:val="24"/>
      <w:lang w:val="en-GB" w:eastAsia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572DF"/>
    <w:pPr>
      <w:keepNext/>
      <w:keepLines/>
      <w:spacing w:after="120"/>
      <w:jc w:val="center"/>
      <w:outlineLvl w:val="0"/>
    </w:pPr>
    <w:rPr>
      <w:rFonts w:eastAsiaTheme="majorEastAsia" w:cstheme="majorBidi"/>
      <w:b/>
      <w:sz w:val="16"/>
      <w:szCs w:val="32"/>
      <w:lang w:val="es-MX" w:eastAsia="es-MX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72DF"/>
    <w:pPr>
      <w:keepNext/>
      <w:keepLines/>
      <w:spacing w:after="120"/>
      <w:outlineLvl w:val="1"/>
    </w:pPr>
    <w:rPr>
      <w:rFonts w:eastAsiaTheme="majorEastAsia" w:cstheme="majorBidi"/>
      <w:b/>
      <w:sz w:val="26"/>
      <w:szCs w:val="26"/>
      <w:lang w:val="es-MX" w:eastAsia="es-MX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6F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s-MX" w:eastAsia="es-MX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6F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0"/>
      <w:lang w:val="es-MX" w:eastAsia="es-MX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6F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0"/>
      <w:lang w:val="es-MX" w:eastAsia="es-MX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6F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0"/>
      <w:lang w:val="es-MX" w:eastAsia="es-MX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E6F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0"/>
      <w:lang w:val="es-MX" w:eastAsia="es-MX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E6F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0"/>
      <w:lang w:val="es-MX" w:eastAsia="es-MX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E6F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0"/>
      <w:lang w:val="es-MX" w:eastAsia="es-MX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72DF"/>
    <w:rPr>
      <w:rFonts w:eastAsiaTheme="majorEastAsia" w:cstheme="majorBidi"/>
      <w:b/>
      <w:sz w:val="16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8572DF"/>
    <w:rPr>
      <w:rFonts w:eastAsiaTheme="majorEastAsia" w:cstheme="majorBidi"/>
      <w:b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1E6FC6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1E6FC6"/>
    <w:rPr>
      <w:rFonts w:eastAsiaTheme="majorEastAsia" w:cstheme="majorBidi"/>
      <w:i/>
      <w:iCs/>
      <w:color w:val="2F5496" w:themeColor="accent1" w:themeShade="BF"/>
      <w:kern w:val="0"/>
      <w:sz w:val="24"/>
      <w:szCs w:val="20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1E6FC6"/>
    <w:rPr>
      <w:rFonts w:eastAsiaTheme="majorEastAsia" w:cstheme="majorBidi"/>
      <w:color w:val="2F5496" w:themeColor="accent1" w:themeShade="BF"/>
      <w:kern w:val="0"/>
      <w:sz w:val="24"/>
      <w:szCs w:val="20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1E6FC6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1E6FC6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1E6FC6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1E6FC6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1E6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s-MX"/>
    </w:rPr>
  </w:style>
  <w:style w:type="character" w:customStyle="1" w:styleId="TitreCar">
    <w:name w:val="Titre Car"/>
    <w:basedOn w:val="Policepardfaut"/>
    <w:link w:val="Titre"/>
    <w:uiPriority w:val="10"/>
    <w:rsid w:val="001E6FC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E6F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MX" w:eastAsia="es-MX"/>
    </w:rPr>
  </w:style>
  <w:style w:type="character" w:customStyle="1" w:styleId="Sous-titreCar">
    <w:name w:val="Sous-titre Car"/>
    <w:basedOn w:val="Policepardfaut"/>
    <w:link w:val="Sous-titre"/>
    <w:uiPriority w:val="11"/>
    <w:rsid w:val="001E6FC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1E6FC6"/>
    <w:pPr>
      <w:spacing w:before="160"/>
      <w:jc w:val="center"/>
    </w:pPr>
    <w:rPr>
      <w:i/>
      <w:iCs/>
      <w:color w:val="404040" w:themeColor="text1" w:themeTint="BF"/>
      <w:szCs w:val="20"/>
      <w:lang w:val="es-MX" w:eastAsia="es-MX"/>
    </w:rPr>
  </w:style>
  <w:style w:type="character" w:customStyle="1" w:styleId="CitationCar">
    <w:name w:val="Citation Car"/>
    <w:basedOn w:val="Policepardfaut"/>
    <w:link w:val="Citation"/>
    <w:uiPriority w:val="29"/>
    <w:rsid w:val="001E6FC6"/>
    <w:rPr>
      <w:rFonts w:ascii="Times New Roman" w:hAnsi="Times New Roman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Paragraphedeliste">
    <w:name w:val="List Paragraph"/>
    <w:basedOn w:val="Normal"/>
    <w:uiPriority w:val="34"/>
    <w:qFormat/>
    <w:rsid w:val="001E6FC6"/>
    <w:pPr>
      <w:spacing w:after="120"/>
      <w:ind w:left="720"/>
      <w:contextualSpacing/>
    </w:pPr>
    <w:rPr>
      <w:szCs w:val="20"/>
      <w:lang w:val="es-MX" w:eastAsia="es-MX"/>
    </w:rPr>
  </w:style>
  <w:style w:type="character" w:styleId="Accentuationintense">
    <w:name w:val="Intense Emphasis"/>
    <w:basedOn w:val="Policepardfaut"/>
    <w:uiPriority w:val="21"/>
    <w:qFormat/>
    <w:rsid w:val="001E6FC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E6F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0"/>
      <w:lang w:val="es-MX" w:eastAsia="es-MX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6FC6"/>
    <w:rPr>
      <w:rFonts w:ascii="Times New Roman" w:hAnsi="Times New Roman" w:cs="Times New Roman"/>
      <w:i/>
      <w:iCs/>
      <w:color w:val="2F5496" w:themeColor="accent1" w:themeShade="BF"/>
      <w:kern w:val="0"/>
      <w:sz w:val="24"/>
      <w:szCs w:val="20"/>
      <w14:ligatures w14:val="none"/>
    </w:rPr>
  </w:style>
  <w:style w:type="character" w:styleId="Rfrenceintense">
    <w:name w:val="Intense Reference"/>
    <w:basedOn w:val="Policepardfaut"/>
    <w:uiPriority w:val="32"/>
    <w:qFormat/>
    <w:rsid w:val="001E6F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Janssen</dc:creator>
  <cp:keywords/>
  <dc:description/>
  <cp:lastModifiedBy>Eric Janssen</cp:lastModifiedBy>
  <cp:revision>1</cp:revision>
  <dcterms:created xsi:type="dcterms:W3CDTF">2025-08-18T15:02:00Z</dcterms:created>
  <dcterms:modified xsi:type="dcterms:W3CDTF">2025-08-18T15:03:00Z</dcterms:modified>
</cp:coreProperties>
</file>