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A4DE" w14:textId="62863E76" w:rsidR="00F44A14" w:rsidRDefault="00C14F1F" w:rsidP="1485ED52">
      <w:pPr>
        <w:spacing w:line="480" w:lineRule="auto"/>
        <w:jc w:val="cente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Supplementary Material</w:t>
      </w:r>
    </w:p>
    <w:p w14:paraId="67E25D03" w14:textId="251444BB" w:rsidR="00F44A14" w:rsidRDefault="0E0BE182" w:rsidP="1485ED52">
      <w:pPr>
        <w:spacing w:after="0" w:line="360" w:lineRule="auto"/>
        <w:rPr>
          <w:rFonts w:ascii="Calibri" w:eastAsia="Calibri" w:hAnsi="Calibri" w:cs="Calibri"/>
          <w:color w:val="000000" w:themeColor="text1"/>
          <w:sz w:val="22"/>
          <w:szCs w:val="22"/>
        </w:rPr>
      </w:pPr>
      <w:r w:rsidRPr="1485ED52">
        <w:rPr>
          <w:rFonts w:ascii="Calibri" w:eastAsia="Calibri" w:hAnsi="Calibri" w:cs="Calibri"/>
          <w:color w:val="000000" w:themeColor="text1"/>
          <w:sz w:val="22"/>
          <w:szCs w:val="22"/>
        </w:rPr>
        <w:t>Twitter/X and LinkedIn Recruitment Post</w:t>
      </w:r>
    </w:p>
    <w:p w14:paraId="5BA7EE28" w14:textId="167C1DD9" w:rsidR="00F44A14" w:rsidRDefault="00F44A14" w:rsidP="1485ED52">
      <w:pPr>
        <w:spacing w:after="0" w:line="360" w:lineRule="auto"/>
        <w:rPr>
          <w:rFonts w:ascii="Times New Roman" w:eastAsia="Times New Roman" w:hAnsi="Times New Roman" w:cs="Times New Roman"/>
          <w:color w:val="000000" w:themeColor="text1"/>
        </w:rPr>
      </w:pPr>
    </w:p>
    <w:p w14:paraId="52762420" w14:textId="0DC28FB9" w:rsidR="00F44A14" w:rsidRDefault="0E0BE182" w:rsidP="1485ED52">
      <w:pPr>
        <w:spacing w:after="0" w:line="360" w:lineRule="auto"/>
        <w:rPr>
          <w:rFonts w:ascii="Times New Roman" w:eastAsia="Times New Roman" w:hAnsi="Times New Roman" w:cs="Times New Roman"/>
          <w:color w:val="000000" w:themeColor="text1"/>
        </w:rPr>
      </w:pPr>
      <w:r>
        <w:rPr>
          <w:noProof/>
        </w:rPr>
        <w:drawing>
          <wp:inline distT="0" distB="0" distL="0" distR="0" wp14:anchorId="41CF618D" wp14:editId="168733F6">
            <wp:extent cx="5772150" cy="4619626"/>
            <wp:effectExtent l="0" t="0" r="0" b="0"/>
            <wp:docPr id="973317187" name="Picture 973317187" descr="A stethoscope on a clipboard next to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72150" cy="4619626"/>
                    </a:xfrm>
                    <a:prstGeom prst="rect">
                      <a:avLst/>
                    </a:prstGeom>
                  </pic:spPr>
                </pic:pic>
              </a:graphicData>
            </a:graphic>
          </wp:inline>
        </w:drawing>
      </w:r>
    </w:p>
    <w:p w14:paraId="41FA32B8" w14:textId="0A683B7F" w:rsidR="00F44A14" w:rsidRDefault="00F44A14" w:rsidP="1485ED52">
      <w:pPr>
        <w:spacing w:after="0" w:line="360" w:lineRule="auto"/>
        <w:rPr>
          <w:rFonts w:ascii="Calibri" w:eastAsia="Calibri" w:hAnsi="Calibri" w:cs="Calibri"/>
          <w:color w:val="000000" w:themeColor="text1"/>
          <w:sz w:val="22"/>
          <w:szCs w:val="22"/>
        </w:rPr>
      </w:pPr>
    </w:p>
    <w:p w14:paraId="6A8C086E" w14:textId="77777777" w:rsidR="00C14F1F" w:rsidRDefault="00C14F1F" w:rsidP="00C14F1F">
      <w:pPr>
        <w:shd w:val="clear" w:color="auto" w:fill="FFFFFF" w:themeFill="background1"/>
        <w:spacing w:after="0" w:line="360" w:lineRule="auto"/>
      </w:pPr>
      <w:r w:rsidRPr="55844C85">
        <w:rPr>
          <w:rFonts w:ascii="Calibri" w:eastAsia="Calibri" w:hAnsi="Calibri" w:cs="Calibri"/>
          <w:color w:val="000000" w:themeColor="text1"/>
          <w:sz w:val="22"/>
          <w:szCs w:val="22"/>
        </w:rPr>
        <w:t xml:space="preserve">Calling Hospitalists: </w:t>
      </w:r>
    </w:p>
    <w:p w14:paraId="192C54BB" w14:textId="77777777" w:rsidR="00C14F1F" w:rsidRDefault="00C14F1F" w:rsidP="00C14F1F">
      <w:pPr>
        <w:shd w:val="clear" w:color="auto" w:fill="FFFFFF" w:themeFill="background1"/>
        <w:spacing w:after="0" w:line="360" w:lineRule="auto"/>
      </w:pPr>
      <w:r w:rsidRPr="55844C85">
        <w:rPr>
          <w:rFonts w:ascii="Calibri" w:eastAsia="Calibri" w:hAnsi="Calibri" w:cs="Calibri"/>
          <w:color w:val="000000" w:themeColor="text1"/>
          <w:sz w:val="22"/>
          <w:szCs w:val="22"/>
        </w:rPr>
        <w:t xml:space="preserve"> </w:t>
      </w:r>
    </w:p>
    <w:p w14:paraId="54BB4B92" w14:textId="77777777" w:rsidR="00C14F1F" w:rsidRDefault="00C14F1F" w:rsidP="00C14F1F">
      <w:pPr>
        <w:spacing w:line="480" w:lineRule="auto"/>
      </w:pPr>
      <w:r w:rsidRPr="55844C85">
        <w:rPr>
          <w:rFonts w:ascii="Calibri" w:eastAsia="Calibri" w:hAnsi="Calibri" w:cs="Calibri"/>
          <w:color w:val="000000" w:themeColor="text1"/>
          <w:sz w:val="22"/>
          <w:szCs w:val="22"/>
        </w:rPr>
        <w:t xml:space="preserve">Our research team at BCM is conducting a short online interview to gain a better understanding of how clinicians conceptualize their own confidence levels during diagnosis. For more info, please email Dr. Sloane </w:t>
      </w:r>
      <w:hyperlink r:id="rId9">
        <w:r w:rsidRPr="55844C85">
          <w:rPr>
            <w:rStyle w:val="Hyperlink"/>
            <w:rFonts w:ascii="Calibri" w:eastAsia="Calibri" w:hAnsi="Calibri" w:cs="Calibri"/>
            <w:color w:val="0000FF"/>
            <w:sz w:val="22"/>
            <w:szCs w:val="22"/>
          </w:rPr>
          <w:t>jennifer.sloane@bcm.edu</w:t>
        </w:r>
      </w:hyperlink>
      <w:r w:rsidRPr="55844C85">
        <w:rPr>
          <w:rFonts w:ascii="Calibri" w:eastAsia="Calibri" w:hAnsi="Calibri" w:cs="Calibri"/>
          <w:color w:val="000000" w:themeColor="text1"/>
          <w:sz w:val="22"/>
          <w:szCs w:val="22"/>
        </w:rPr>
        <w:t xml:space="preserve">. </w:t>
      </w:r>
    </w:p>
    <w:p w14:paraId="2FA5D9B2" w14:textId="6FCC9AF2" w:rsidR="00F44A14" w:rsidRDefault="00F44A14" w:rsidP="1485ED52">
      <w:pPr>
        <w:rPr>
          <w:rFonts w:ascii="Calibri" w:eastAsia="Calibri" w:hAnsi="Calibri" w:cs="Calibri"/>
          <w:color w:val="000000" w:themeColor="text1"/>
          <w:sz w:val="22"/>
          <w:szCs w:val="22"/>
        </w:rPr>
      </w:pPr>
    </w:p>
    <w:p w14:paraId="210EB787" w14:textId="77777777" w:rsidR="00C14F1F" w:rsidRDefault="00C14F1F" w:rsidP="1485ED52">
      <w:pPr>
        <w:rPr>
          <w:rFonts w:ascii="Calibri" w:eastAsia="Calibri" w:hAnsi="Calibri" w:cs="Calibri"/>
          <w:b/>
          <w:bCs/>
          <w:color w:val="000000" w:themeColor="text1"/>
          <w:sz w:val="22"/>
          <w:szCs w:val="22"/>
        </w:rPr>
      </w:pPr>
    </w:p>
    <w:p w14:paraId="327D9BFF" w14:textId="44EAC436" w:rsidR="00F44A14" w:rsidRDefault="0E0BE182" w:rsidP="1485ED52">
      <w:pPr>
        <w:rPr>
          <w:rFonts w:ascii="Calibri" w:eastAsia="Calibri" w:hAnsi="Calibri" w:cs="Calibri"/>
          <w:color w:val="000000" w:themeColor="text1"/>
          <w:sz w:val="22"/>
          <w:szCs w:val="22"/>
        </w:rPr>
      </w:pPr>
      <w:r w:rsidRPr="1485ED52">
        <w:rPr>
          <w:rFonts w:ascii="Calibri" w:eastAsia="Calibri" w:hAnsi="Calibri" w:cs="Calibri"/>
          <w:color w:val="000000" w:themeColor="text1"/>
          <w:sz w:val="22"/>
          <w:szCs w:val="22"/>
        </w:rPr>
        <w:lastRenderedPageBreak/>
        <w:t>Interview Guide</w:t>
      </w:r>
    </w:p>
    <w:p w14:paraId="4677FD5B" w14:textId="6DE1F7FE" w:rsidR="00F44A14" w:rsidRDefault="0E0BE182" w:rsidP="1485ED52">
      <w:pPr>
        <w:spacing w:line="360" w:lineRule="auto"/>
        <w:rPr>
          <w:rFonts w:ascii="Calibri" w:eastAsia="Calibri" w:hAnsi="Calibri" w:cs="Calibri"/>
          <w:color w:val="000000" w:themeColor="text1"/>
        </w:rPr>
      </w:pPr>
      <w:r w:rsidRPr="1485ED52">
        <w:rPr>
          <w:rFonts w:ascii="Calibri" w:eastAsia="Calibri" w:hAnsi="Calibri" w:cs="Calibri"/>
          <w:color w:val="000000" w:themeColor="text1"/>
          <w:u w:val="single"/>
        </w:rPr>
        <w:t>Questions related to conceptualization of confidence:</w:t>
      </w:r>
    </w:p>
    <w:p w14:paraId="1EA6CE4D" w14:textId="5C32E5E0" w:rsidR="00F44A14" w:rsidRDefault="0E0BE182" w:rsidP="1485ED52">
      <w:pPr>
        <w:pStyle w:val="ListParagraph"/>
        <w:numPr>
          <w:ilvl w:val="0"/>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Let us begin with an event / case (within the past month or so) when you felt </w:t>
      </w:r>
      <w:r w:rsidRPr="1485ED52">
        <w:rPr>
          <w:rFonts w:ascii="Calibri" w:eastAsia="Calibri" w:hAnsi="Calibri" w:cs="Calibri"/>
          <w:b/>
          <w:bCs/>
          <w:color w:val="000000" w:themeColor="text1"/>
          <w:u w:val="single"/>
        </w:rPr>
        <w:t>really</w:t>
      </w:r>
      <w:r w:rsidRPr="1485ED52">
        <w:rPr>
          <w:rFonts w:ascii="Calibri" w:eastAsia="Calibri" w:hAnsi="Calibri" w:cs="Calibri"/>
          <w:b/>
          <w:bCs/>
          <w:color w:val="000000" w:themeColor="text1"/>
        </w:rPr>
        <w:t xml:space="preserve"> confident</w:t>
      </w:r>
      <w:r w:rsidRPr="1485ED52">
        <w:rPr>
          <w:rFonts w:ascii="Calibri" w:eastAsia="Calibri" w:hAnsi="Calibri" w:cs="Calibri"/>
          <w:color w:val="000000" w:themeColor="text1"/>
        </w:rPr>
        <w:t xml:space="preserve"> in your final diagnosis. Without going into too much detail, can you briefly summarize the case in a few sentences. </w:t>
      </w:r>
    </w:p>
    <w:p w14:paraId="4B8F332A" w14:textId="1DBE06C6" w:rsidR="00F44A14" w:rsidRDefault="0E0BE182" w:rsidP="1485ED52">
      <w:pPr>
        <w:spacing w:line="360" w:lineRule="auto"/>
        <w:ind w:left="1440"/>
        <w:rPr>
          <w:rFonts w:ascii="Calibri" w:eastAsia="Calibri" w:hAnsi="Calibri" w:cs="Calibri"/>
          <w:color w:val="000000" w:themeColor="text1"/>
        </w:rPr>
      </w:pPr>
      <w:r w:rsidRPr="1485ED52">
        <w:rPr>
          <w:rFonts w:ascii="Calibri" w:eastAsia="Calibri" w:hAnsi="Calibri" w:cs="Calibri"/>
          <w:i/>
          <w:iCs/>
          <w:color w:val="000000" w:themeColor="text1"/>
        </w:rPr>
        <w:t>Probes:</w:t>
      </w:r>
      <w:r w:rsidRPr="1485ED52">
        <w:rPr>
          <w:rFonts w:ascii="Calibri" w:eastAsia="Calibri" w:hAnsi="Calibri" w:cs="Calibri"/>
          <w:color w:val="000000" w:themeColor="text1"/>
        </w:rPr>
        <w:t xml:space="preserve"> to discuss the case further with the following questions: </w:t>
      </w:r>
    </w:p>
    <w:p w14:paraId="705292C9" w14:textId="177A3658" w:rsidR="00F44A14" w:rsidRDefault="0E0BE182" w:rsidP="1485ED52">
      <w:pPr>
        <w:pStyle w:val="ListParagraph"/>
        <w:numPr>
          <w:ilvl w:val="1"/>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Think back to when you arrived at your final diagnosis, if I showed you this scale:</w:t>
      </w:r>
    </w:p>
    <w:p w14:paraId="1F8C3D2A" w14:textId="003443AF" w:rsidR="00F44A14" w:rsidRDefault="0E0BE182" w:rsidP="1485ED52">
      <w:pPr>
        <w:spacing w:line="360" w:lineRule="auto"/>
        <w:rPr>
          <w:rFonts w:ascii="Calibri" w:eastAsia="Calibri" w:hAnsi="Calibri" w:cs="Calibri"/>
          <w:color w:val="000000" w:themeColor="text1"/>
          <w:sz w:val="22"/>
          <w:szCs w:val="22"/>
        </w:rPr>
      </w:pPr>
      <w:r>
        <w:rPr>
          <w:noProof/>
        </w:rPr>
        <w:drawing>
          <wp:inline distT="0" distB="0" distL="0" distR="0" wp14:anchorId="4F8EEB4E" wp14:editId="355CC93A">
            <wp:extent cx="5029200" cy="1657350"/>
            <wp:effectExtent l="0" t="0" r="0" b="0"/>
            <wp:docPr id="537601008" name="Picture 537601008" descr="A line of numbers and a line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029200" cy="1657350"/>
                    </a:xfrm>
                    <a:prstGeom prst="rect">
                      <a:avLst/>
                    </a:prstGeom>
                  </pic:spPr>
                </pic:pic>
              </a:graphicData>
            </a:graphic>
          </wp:inline>
        </w:drawing>
      </w:r>
    </w:p>
    <w:p w14:paraId="4F2840AF" w14:textId="5E2E338A" w:rsidR="00F44A14" w:rsidRDefault="0E0BE182" w:rsidP="1485ED52">
      <w:pPr>
        <w:pStyle w:val="ListParagraph"/>
        <w:numPr>
          <w:ilvl w:val="0"/>
          <w:numId w:val="10"/>
        </w:numPr>
        <w:spacing w:line="360" w:lineRule="auto"/>
        <w:rPr>
          <w:rFonts w:ascii="Calibri" w:eastAsia="Calibri" w:hAnsi="Calibri" w:cs="Calibri"/>
          <w:color w:val="000000" w:themeColor="text1"/>
        </w:rPr>
      </w:pPr>
      <w:r w:rsidRPr="1485ED52">
        <w:rPr>
          <w:rFonts w:ascii="Calibri" w:eastAsia="Calibri" w:hAnsi="Calibri" w:cs="Calibri"/>
          <w:b/>
          <w:bCs/>
          <w:color w:val="000000" w:themeColor="text1"/>
        </w:rPr>
        <w:t>How confident did you feel that you had made the correct diagnosis?</w:t>
      </w:r>
      <w:r w:rsidRPr="1485ED52">
        <w:rPr>
          <w:rFonts w:ascii="Calibri" w:eastAsia="Calibri" w:hAnsi="Calibri" w:cs="Calibri"/>
          <w:color w:val="000000" w:themeColor="text1"/>
        </w:rPr>
        <w:t xml:space="preserve"> Why did you choose that number, what did you consider?</w:t>
      </w:r>
    </w:p>
    <w:p w14:paraId="032CF1F3" w14:textId="60874AA0" w:rsidR="00F44A14" w:rsidRDefault="0E0BE182" w:rsidP="1485ED52">
      <w:pPr>
        <w:pStyle w:val="ListParagraph"/>
        <w:numPr>
          <w:ilvl w:val="0"/>
          <w:numId w:val="10"/>
        </w:numPr>
        <w:spacing w:line="360" w:lineRule="auto"/>
        <w:rPr>
          <w:rFonts w:ascii="Calibri" w:eastAsia="Calibri" w:hAnsi="Calibri" w:cs="Calibri"/>
          <w:color w:val="000000" w:themeColor="text1"/>
        </w:rPr>
      </w:pPr>
      <w:r w:rsidRPr="1485ED52">
        <w:rPr>
          <w:rFonts w:ascii="Calibri" w:eastAsia="Calibri" w:hAnsi="Calibri" w:cs="Calibri"/>
          <w:b/>
          <w:bCs/>
          <w:color w:val="000000" w:themeColor="text1"/>
        </w:rPr>
        <w:t>How confident were you, that your diagnostic approach was correct or reasonable?</w:t>
      </w:r>
      <w:r w:rsidRPr="1485ED52">
        <w:rPr>
          <w:rFonts w:ascii="Calibri" w:eastAsia="Calibri" w:hAnsi="Calibri" w:cs="Calibri"/>
          <w:color w:val="000000" w:themeColor="text1"/>
        </w:rPr>
        <w:t xml:space="preserve"> Why did you choose that number, what did you consider?</w:t>
      </w:r>
    </w:p>
    <w:p w14:paraId="4D3393BE" w14:textId="2CE6BBE8" w:rsidR="00F44A14" w:rsidRDefault="0E0BE182" w:rsidP="1485ED52">
      <w:pPr>
        <w:pStyle w:val="ListParagraph"/>
        <w:numPr>
          <w:ilvl w:val="1"/>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Did you ever receive any follow up on this case on whether or not the diagnosis was confirmed to be correct? </w:t>
      </w:r>
    </w:p>
    <w:p w14:paraId="07A126F7" w14:textId="573BC15B" w:rsidR="00F44A14" w:rsidRDefault="0E0BE182" w:rsidP="1485ED52">
      <w:pPr>
        <w:pStyle w:val="ListParagraph"/>
        <w:numPr>
          <w:ilvl w:val="1"/>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Discuss your working diagnosis </w:t>
      </w:r>
    </w:p>
    <w:p w14:paraId="61F482FA" w14:textId="71522506" w:rsidR="00F44A14" w:rsidRDefault="0E0BE182" w:rsidP="1485ED52">
      <w:pPr>
        <w:pStyle w:val="ListParagraph"/>
        <w:numPr>
          <w:ilvl w:val="2"/>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Do you remember if you were considering other diagnoses? </w:t>
      </w:r>
    </w:p>
    <w:p w14:paraId="20C92AF9" w14:textId="0901D93F" w:rsidR="00F44A14" w:rsidRDefault="0E0BE182" w:rsidP="1485ED52">
      <w:pPr>
        <w:pStyle w:val="ListParagraph"/>
        <w:numPr>
          <w:ilvl w:val="2"/>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Was there a key piece of evidence that gave you the necessary confidence to move forward with your final diagnosis?</w:t>
      </w:r>
    </w:p>
    <w:p w14:paraId="362C4DE8" w14:textId="28B0212F" w:rsidR="00F44A14" w:rsidRDefault="0E0BE182" w:rsidP="1485ED52">
      <w:pPr>
        <w:pStyle w:val="ListParagraph"/>
        <w:numPr>
          <w:ilvl w:val="1"/>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Did you seek out second opinions, such as curbside consultations or use any decision aids or online tools like UpToDate or Google?</w:t>
      </w:r>
    </w:p>
    <w:p w14:paraId="661D4016" w14:textId="1E6C5766" w:rsidR="00F44A14" w:rsidRDefault="0E0BE182" w:rsidP="1485ED52">
      <w:pPr>
        <w:pStyle w:val="ListParagraph"/>
        <w:numPr>
          <w:ilvl w:val="1"/>
          <w:numId w:val="1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Were you working with others on this case? If yes, do you feel as if their confidence levels impacted your confidence?</w:t>
      </w:r>
    </w:p>
    <w:p w14:paraId="0AFA57DB" w14:textId="27626D44" w:rsidR="00F44A14" w:rsidRDefault="00F44A14" w:rsidP="1485ED52">
      <w:pPr>
        <w:spacing w:line="360" w:lineRule="auto"/>
        <w:ind w:left="720"/>
        <w:rPr>
          <w:rFonts w:ascii="Calibri" w:eastAsia="Calibri" w:hAnsi="Calibri" w:cs="Calibri"/>
          <w:color w:val="000000" w:themeColor="text1"/>
        </w:rPr>
      </w:pPr>
    </w:p>
    <w:p w14:paraId="47CE9AB2" w14:textId="0644EE9D" w:rsidR="00F44A14" w:rsidRDefault="0E0BE182" w:rsidP="1485ED52">
      <w:pPr>
        <w:pStyle w:val="ListParagraph"/>
        <w:numPr>
          <w:ilvl w:val="0"/>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Please take a moment to think about a case (within the past month or so) when you felt </w:t>
      </w:r>
      <w:r w:rsidRPr="1485ED52">
        <w:rPr>
          <w:rFonts w:ascii="Calibri" w:eastAsia="Calibri" w:hAnsi="Calibri" w:cs="Calibri"/>
          <w:b/>
          <w:bCs/>
          <w:color w:val="000000" w:themeColor="text1"/>
        </w:rPr>
        <w:t>NOT so confident (or uncertain)</w:t>
      </w:r>
      <w:r w:rsidRPr="1485ED52">
        <w:rPr>
          <w:rFonts w:ascii="Calibri" w:eastAsia="Calibri" w:hAnsi="Calibri" w:cs="Calibri"/>
          <w:color w:val="000000" w:themeColor="text1"/>
        </w:rPr>
        <w:t xml:space="preserve"> in your final diagnosis. Without going into too much detail, can you briefly summarize the case in a few sentences.</w:t>
      </w:r>
    </w:p>
    <w:p w14:paraId="0E7841C5" w14:textId="727ED8FF" w:rsidR="00F44A14" w:rsidRDefault="0E0BE182" w:rsidP="1485ED52">
      <w:pPr>
        <w:spacing w:line="360" w:lineRule="auto"/>
        <w:ind w:left="1440"/>
        <w:rPr>
          <w:rFonts w:ascii="Calibri" w:eastAsia="Calibri" w:hAnsi="Calibri" w:cs="Calibri"/>
          <w:color w:val="000000" w:themeColor="text1"/>
        </w:rPr>
      </w:pPr>
      <w:r w:rsidRPr="1485ED52">
        <w:rPr>
          <w:rFonts w:ascii="Calibri" w:eastAsia="Calibri" w:hAnsi="Calibri" w:cs="Calibri"/>
          <w:i/>
          <w:iCs/>
          <w:color w:val="000000" w:themeColor="text1"/>
        </w:rPr>
        <w:t>Probe</w:t>
      </w:r>
      <w:r w:rsidRPr="1485ED52">
        <w:rPr>
          <w:rFonts w:ascii="Calibri" w:eastAsia="Calibri" w:hAnsi="Calibri" w:cs="Calibri"/>
          <w:color w:val="000000" w:themeColor="text1"/>
        </w:rPr>
        <w:t xml:space="preserve">s: to discuss the case further with the following questions: </w:t>
      </w:r>
    </w:p>
    <w:p w14:paraId="218662F7" w14:textId="6D8A995B" w:rsidR="00F44A14" w:rsidRDefault="0E0BE182" w:rsidP="1485ED52">
      <w:pPr>
        <w:pStyle w:val="ListParagraph"/>
        <w:numPr>
          <w:ilvl w:val="1"/>
          <w:numId w:val="7"/>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Think back to when you arrived at your final diagnosis, if I showed you this scale:</w:t>
      </w:r>
    </w:p>
    <w:p w14:paraId="0E71BD7B" w14:textId="079673C5" w:rsidR="00F44A14" w:rsidRDefault="0E0BE182" w:rsidP="1485ED52">
      <w:pPr>
        <w:spacing w:line="360" w:lineRule="auto"/>
        <w:rPr>
          <w:rFonts w:ascii="Calibri" w:eastAsia="Calibri" w:hAnsi="Calibri" w:cs="Calibri"/>
          <w:color w:val="000000" w:themeColor="text1"/>
          <w:sz w:val="22"/>
          <w:szCs w:val="22"/>
        </w:rPr>
      </w:pPr>
      <w:r>
        <w:rPr>
          <w:noProof/>
        </w:rPr>
        <w:drawing>
          <wp:inline distT="0" distB="0" distL="0" distR="0" wp14:anchorId="56BD0A65" wp14:editId="70377F6C">
            <wp:extent cx="4953000" cy="1618986"/>
            <wp:effectExtent l="0" t="0" r="0" b="635"/>
            <wp:docPr id="1042851200" name="Picture 1042851200" descr="A line of numbers and a line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979377" cy="1627608"/>
                    </a:xfrm>
                    <a:prstGeom prst="rect">
                      <a:avLst/>
                    </a:prstGeom>
                  </pic:spPr>
                </pic:pic>
              </a:graphicData>
            </a:graphic>
          </wp:inline>
        </w:drawing>
      </w:r>
    </w:p>
    <w:p w14:paraId="7EB23394" w14:textId="2D1A3987" w:rsidR="00F44A14" w:rsidRDefault="0E0BE182" w:rsidP="1485ED52">
      <w:pPr>
        <w:pStyle w:val="ListParagraph"/>
        <w:numPr>
          <w:ilvl w:val="0"/>
          <w:numId w:val="6"/>
        </w:numPr>
        <w:spacing w:line="360" w:lineRule="auto"/>
        <w:rPr>
          <w:rFonts w:ascii="Calibri" w:eastAsia="Calibri" w:hAnsi="Calibri" w:cs="Calibri"/>
          <w:color w:val="000000" w:themeColor="text1"/>
        </w:rPr>
      </w:pPr>
      <w:r w:rsidRPr="1485ED52">
        <w:rPr>
          <w:rFonts w:ascii="Calibri" w:eastAsia="Calibri" w:hAnsi="Calibri" w:cs="Calibri"/>
          <w:b/>
          <w:bCs/>
          <w:color w:val="000000" w:themeColor="text1"/>
        </w:rPr>
        <w:t>How confident did you feel that you had made the correct diagnosis?</w:t>
      </w:r>
      <w:r w:rsidRPr="1485ED52">
        <w:rPr>
          <w:rFonts w:ascii="Calibri" w:eastAsia="Calibri" w:hAnsi="Calibri" w:cs="Calibri"/>
          <w:color w:val="000000" w:themeColor="text1"/>
        </w:rPr>
        <w:t xml:space="preserve"> Why did you choose that number, what did you consider?</w:t>
      </w:r>
    </w:p>
    <w:p w14:paraId="155BB21D" w14:textId="22F14149" w:rsidR="00F44A14" w:rsidRDefault="0E0BE182" w:rsidP="1485ED52">
      <w:pPr>
        <w:pStyle w:val="ListParagraph"/>
        <w:numPr>
          <w:ilvl w:val="0"/>
          <w:numId w:val="6"/>
        </w:numPr>
        <w:spacing w:line="360" w:lineRule="auto"/>
        <w:rPr>
          <w:rFonts w:ascii="Calibri" w:eastAsia="Calibri" w:hAnsi="Calibri" w:cs="Calibri"/>
          <w:color w:val="000000" w:themeColor="text1"/>
        </w:rPr>
      </w:pPr>
      <w:r w:rsidRPr="1485ED52">
        <w:rPr>
          <w:rFonts w:ascii="Calibri" w:eastAsia="Calibri" w:hAnsi="Calibri" w:cs="Calibri"/>
          <w:b/>
          <w:bCs/>
          <w:color w:val="000000" w:themeColor="text1"/>
        </w:rPr>
        <w:t>How confident were you, that your diagnostic approach was correct or reasonable?</w:t>
      </w:r>
      <w:r w:rsidRPr="1485ED52">
        <w:rPr>
          <w:rFonts w:ascii="Calibri" w:eastAsia="Calibri" w:hAnsi="Calibri" w:cs="Calibri"/>
          <w:color w:val="000000" w:themeColor="text1"/>
        </w:rPr>
        <w:t xml:space="preserve"> Why did you choose that number, what did you consider?</w:t>
      </w:r>
    </w:p>
    <w:p w14:paraId="30A8D48F" w14:textId="25DE15AA" w:rsidR="00F44A14" w:rsidRDefault="0E0BE182" w:rsidP="1485ED52">
      <w:pPr>
        <w:pStyle w:val="ListParagraph"/>
        <w:numPr>
          <w:ilvl w:val="1"/>
          <w:numId w:val="7"/>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Did you ever receive any follow up on this case on whether or not the diagnosis was confirmed to be correct? </w:t>
      </w:r>
    </w:p>
    <w:p w14:paraId="12E1FAF0" w14:textId="6376C294" w:rsidR="00F44A14" w:rsidRDefault="0E0BE182" w:rsidP="1485ED52">
      <w:pPr>
        <w:pStyle w:val="ListParagraph"/>
        <w:numPr>
          <w:ilvl w:val="1"/>
          <w:numId w:val="7"/>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Discuss your working diagnosis </w:t>
      </w:r>
    </w:p>
    <w:p w14:paraId="4B1E2450" w14:textId="61105D0C" w:rsidR="00F44A14" w:rsidRDefault="0E0BE182" w:rsidP="1485ED52">
      <w:pPr>
        <w:pStyle w:val="ListParagraph"/>
        <w:numPr>
          <w:ilvl w:val="0"/>
          <w:numId w:val="4"/>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Do you remember if you were considering other diagnoses? </w:t>
      </w:r>
    </w:p>
    <w:p w14:paraId="6CB19164" w14:textId="50A5B83F" w:rsidR="00F44A14" w:rsidRDefault="0E0BE182" w:rsidP="1485ED52">
      <w:pPr>
        <w:pStyle w:val="ListParagraph"/>
        <w:numPr>
          <w:ilvl w:val="0"/>
          <w:numId w:val="4"/>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Was there a key piece of evidence that gave you the necessary confidence to move forward with your final diagnosis?</w:t>
      </w:r>
    </w:p>
    <w:p w14:paraId="59800C84" w14:textId="1F5AEFC9" w:rsidR="00F44A14" w:rsidRDefault="0E0BE182" w:rsidP="1485ED52">
      <w:pPr>
        <w:pStyle w:val="ListParagraph"/>
        <w:numPr>
          <w:ilvl w:val="1"/>
          <w:numId w:val="7"/>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Did you seek out a second opinion or use any decision aids or online tools (like google or Uptodate)?</w:t>
      </w:r>
    </w:p>
    <w:p w14:paraId="3DDD6FE8" w14:textId="07AC7FEB" w:rsidR="00F44A14" w:rsidRDefault="0E0BE182" w:rsidP="1485ED52">
      <w:pPr>
        <w:pStyle w:val="ListParagraph"/>
        <w:numPr>
          <w:ilvl w:val="1"/>
          <w:numId w:val="7"/>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Were you working with others on this case? If yes, do you feel as if their confidence levels impacted your confidence?</w:t>
      </w:r>
    </w:p>
    <w:p w14:paraId="6EA4FA02" w14:textId="0DE3DA46" w:rsidR="00F44A14" w:rsidRDefault="0E0BE182" w:rsidP="1485ED52">
      <w:pPr>
        <w:pStyle w:val="ListParagraph"/>
        <w:numPr>
          <w:ilvl w:val="1"/>
          <w:numId w:val="7"/>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lastRenderedPageBreak/>
        <w:t>What other actions (if any) did you take to try to increase your confidence in the diagnosis?</w:t>
      </w:r>
    </w:p>
    <w:p w14:paraId="41A28618" w14:textId="30AF91D3" w:rsidR="00F44A14" w:rsidRDefault="0E0BE182" w:rsidP="1485ED52">
      <w:pPr>
        <w:pStyle w:val="ListParagraph"/>
        <w:numPr>
          <w:ilvl w:val="0"/>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Out of your last 10 patients that you evaluated for a diagnosis, estimate the number of patients you felt very confident in your final diagnosis?</w:t>
      </w:r>
    </w:p>
    <w:p w14:paraId="33C9597B" w14:textId="3979BE6F" w:rsidR="00F44A14" w:rsidRDefault="0E0BE182" w:rsidP="1485ED52">
      <w:pPr>
        <w:pStyle w:val="ListParagraph"/>
        <w:numPr>
          <w:ilvl w:val="1"/>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Probe – What are you making your confidence estimate based on? Do you receive any sort of feedback or do some sort of an evaluation to “check” or is it just your own gut feeling?</w:t>
      </w:r>
    </w:p>
    <w:p w14:paraId="2C1764C0" w14:textId="40A44B46" w:rsidR="00F44A14" w:rsidRDefault="0E0BE182" w:rsidP="1485ED52">
      <w:pPr>
        <w:pStyle w:val="ListParagraph"/>
        <w:numPr>
          <w:ilvl w:val="0"/>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Up until this point, we’ve been talking about confidence in specific cases and contexts. More generally, how confident are you in your ability to diagnose patients? In other words, what is your self-efficacy in diagnosing patients?</w:t>
      </w:r>
    </w:p>
    <w:p w14:paraId="60D4888D" w14:textId="1EA9B5A9" w:rsidR="00F44A14" w:rsidRDefault="0E0BE182" w:rsidP="1485ED52">
      <w:pPr>
        <w:pStyle w:val="ListParagraph"/>
        <w:numPr>
          <w:ilvl w:val="1"/>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Maybe follow up – are there physicians you know that you believe overestimate their confidence and self-efficacy levels? Do you think this is a problem?</w:t>
      </w:r>
    </w:p>
    <w:p w14:paraId="0F88EF84" w14:textId="12FFFE85" w:rsidR="00F44A14" w:rsidRDefault="0E0BE182" w:rsidP="1485ED52">
      <w:pPr>
        <w:spacing w:line="360" w:lineRule="auto"/>
        <w:rPr>
          <w:rFonts w:ascii="Calibri" w:eastAsia="Calibri" w:hAnsi="Calibri" w:cs="Calibri"/>
          <w:color w:val="000000" w:themeColor="text1"/>
        </w:rPr>
      </w:pPr>
      <w:r w:rsidRPr="1485ED52">
        <w:rPr>
          <w:rFonts w:ascii="Calibri" w:eastAsia="Calibri" w:hAnsi="Calibri" w:cs="Calibri"/>
          <w:color w:val="000000" w:themeColor="text1"/>
          <w:u w:val="single"/>
        </w:rPr>
        <w:t>Questions related to confidence and clinician well-being</w:t>
      </w:r>
      <w:r w:rsidRPr="1485ED52">
        <w:rPr>
          <w:rFonts w:ascii="Calibri" w:eastAsia="Calibri" w:hAnsi="Calibri" w:cs="Calibri"/>
          <w:color w:val="000000" w:themeColor="text1"/>
        </w:rPr>
        <w:t xml:space="preserve"> </w:t>
      </w:r>
    </w:p>
    <w:p w14:paraId="273FF4D4" w14:textId="5979A318" w:rsidR="00F44A14" w:rsidRDefault="0E0BE182" w:rsidP="1485ED52">
      <w:pPr>
        <w:pStyle w:val="ListParagraph"/>
        <w:numPr>
          <w:ilvl w:val="0"/>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How do you think your confidence in diagnosing and treating your patients affects your well-being? (example: if you feel less confident in a case, does it impact other aspects of your daily life?)</w:t>
      </w:r>
    </w:p>
    <w:p w14:paraId="7C08C3A0" w14:textId="4C211E92" w:rsidR="00F44A14" w:rsidRDefault="0E0BE182" w:rsidP="1485ED52">
      <w:pPr>
        <w:pStyle w:val="ListParagraph"/>
        <w:numPr>
          <w:ilvl w:val="1"/>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Do you remember feeling more stressed or anxious earlier in your career when you were likely less confident in your abilities? </w:t>
      </w:r>
    </w:p>
    <w:p w14:paraId="2C45A092" w14:textId="3AD12190" w:rsidR="00F44A14" w:rsidRDefault="0E0BE182" w:rsidP="1485ED52">
      <w:pPr>
        <w:pStyle w:val="ListParagraph"/>
        <w:numPr>
          <w:ilvl w:val="2"/>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If YES – did you have (or do you still have) any strategies to help manage the stress and anxiety that comes with confidently diagnosing patients?</w:t>
      </w:r>
    </w:p>
    <w:p w14:paraId="0CC2FFBF" w14:textId="6AFD52BC" w:rsidR="00F44A14" w:rsidRDefault="0E0BE182" w:rsidP="1485ED52">
      <w:pPr>
        <w:pStyle w:val="ListParagraph"/>
        <w:numPr>
          <w:ilvl w:val="2"/>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If NO - skip</w:t>
      </w:r>
    </w:p>
    <w:p w14:paraId="35CF380C" w14:textId="726BA56C" w:rsidR="00F44A14" w:rsidRDefault="0E0BE182" w:rsidP="1485ED52">
      <w:pPr>
        <w:pStyle w:val="ListParagraph"/>
        <w:numPr>
          <w:ilvl w:val="0"/>
          <w:numId w:val="12"/>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 xml:space="preserve">Can you recall a time when you found out about a misdiagnosis when you were highly confident </w:t>
      </w:r>
      <w:r w:rsidRPr="1485ED52">
        <w:rPr>
          <w:rFonts w:ascii="Calibri" w:eastAsia="Calibri" w:hAnsi="Calibri" w:cs="Calibri"/>
          <w:b/>
          <w:bCs/>
          <w:color w:val="000000" w:themeColor="text1"/>
        </w:rPr>
        <w:t>(like a 10/10 on the confidence scale)</w:t>
      </w:r>
      <w:r w:rsidRPr="1485ED52">
        <w:rPr>
          <w:rFonts w:ascii="Calibri" w:eastAsia="Calibri" w:hAnsi="Calibri" w:cs="Calibri"/>
          <w:color w:val="000000" w:themeColor="text1"/>
        </w:rPr>
        <w:t xml:space="preserve"> you had originally made the right diagnosis? Without going into detail about the specifics of the case, do you remember how you felt? </w:t>
      </w:r>
    </w:p>
    <w:p w14:paraId="635CB839" w14:textId="0041ECCF" w:rsidR="00F44A14" w:rsidRDefault="0E0BE182" w:rsidP="1485ED52">
      <w:pPr>
        <w:pStyle w:val="ListParagraph"/>
        <w:numPr>
          <w:ilvl w:val="1"/>
          <w:numId w:val="1"/>
        </w:numPr>
        <w:spacing w:line="360" w:lineRule="auto"/>
        <w:rPr>
          <w:rFonts w:ascii="Calibri" w:eastAsia="Calibri" w:hAnsi="Calibri" w:cs="Calibri"/>
          <w:color w:val="000000" w:themeColor="text1"/>
        </w:rPr>
      </w:pPr>
      <w:r w:rsidRPr="1485ED52">
        <w:rPr>
          <w:rFonts w:ascii="Calibri" w:eastAsia="Calibri" w:hAnsi="Calibri" w:cs="Calibri"/>
          <w:color w:val="000000" w:themeColor="text1"/>
        </w:rPr>
        <w:t>Probe – ask about if they went over the case details again or if they felt as if it affected their diagnostic decision making shortly afterwards? Did it affect stress/anxiety levels in general (outside of work)?</w:t>
      </w:r>
    </w:p>
    <w:p w14:paraId="05B06FE7" w14:textId="77777777" w:rsidR="00C14F1F" w:rsidRDefault="00C14F1F" w:rsidP="00C14F1F">
      <w:pPr>
        <w:spacing w:line="257" w:lineRule="auto"/>
      </w:pPr>
      <w:r w:rsidRPr="00C14F1F">
        <w:rPr>
          <w:rFonts w:ascii="Calibri" w:eastAsia="Calibri" w:hAnsi="Calibri" w:cs="Calibri"/>
          <w:color w:val="000000" w:themeColor="text1"/>
          <w:sz w:val="22"/>
          <w:szCs w:val="22"/>
        </w:rPr>
        <w:lastRenderedPageBreak/>
        <w:t xml:space="preserve">Qualitative theme counts by case type </w:t>
      </w:r>
    </w:p>
    <w:tbl>
      <w:tblPr>
        <w:tblStyle w:val="PlainTable2"/>
        <w:tblW w:w="0" w:type="auto"/>
        <w:tblLayout w:type="fixed"/>
        <w:tblLook w:val="06A0" w:firstRow="1" w:lastRow="0" w:firstColumn="1" w:lastColumn="0" w:noHBand="1" w:noVBand="1"/>
      </w:tblPr>
      <w:tblGrid>
        <w:gridCol w:w="3855"/>
        <w:gridCol w:w="990"/>
        <w:gridCol w:w="900"/>
        <w:gridCol w:w="2880"/>
      </w:tblGrid>
      <w:tr w:rsidR="00C14F1F" w14:paraId="6CFDAE03" w14:textId="77777777" w:rsidTr="009D591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single" w:sz="8" w:space="0" w:color="auto"/>
              <w:left w:val="single" w:sz="8" w:space="0" w:color="auto"/>
              <w:bottom w:val="single" w:sz="8" w:space="0" w:color="7F7F7F" w:themeColor="text1" w:themeTint="80"/>
              <w:right w:val="nil"/>
            </w:tcBorders>
            <w:tcMar>
              <w:left w:w="105" w:type="dxa"/>
              <w:right w:w="105" w:type="dxa"/>
            </w:tcMar>
          </w:tcPr>
          <w:p w14:paraId="5CC19FE6" w14:textId="77777777" w:rsidR="00C14F1F" w:rsidRDefault="00C14F1F" w:rsidP="009D5917">
            <w:pPr>
              <w:spacing w:line="360" w:lineRule="auto"/>
            </w:pPr>
            <w:r w:rsidRPr="55844C85">
              <w:rPr>
                <w:rFonts w:ascii="Calibri" w:eastAsia="Calibri" w:hAnsi="Calibri" w:cs="Calibri"/>
                <w:sz w:val="22"/>
                <w:szCs w:val="22"/>
              </w:rPr>
              <w:t xml:space="preserve"> </w:t>
            </w:r>
          </w:p>
        </w:tc>
        <w:tc>
          <w:tcPr>
            <w:tcW w:w="990" w:type="dxa"/>
            <w:tcBorders>
              <w:top w:val="single" w:sz="8" w:space="0" w:color="auto"/>
              <w:left w:val="nil"/>
              <w:bottom w:val="single" w:sz="8" w:space="0" w:color="7F7F7F" w:themeColor="text1" w:themeTint="80"/>
              <w:right w:val="nil"/>
            </w:tcBorders>
            <w:tcMar>
              <w:left w:w="105" w:type="dxa"/>
              <w:right w:w="105" w:type="dxa"/>
            </w:tcMar>
          </w:tcPr>
          <w:p w14:paraId="0B201020" w14:textId="77777777" w:rsidR="00C14F1F" w:rsidRDefault="00C14F1F" w:rsidP="009D5917">
            <w:pPr>
              <w:spacing w:line="360" w:lineRule="auto"/>
              <w:jc w:val="both"/>
              <w:cnfStyle w:val="100000000000" w:firstRow="1"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Case 1</w:t>
            </w:r>
          </w:p>
        </w:tc>
        <w:tc>
          <w:tcPr>
            <w:tcW w:w="900" w:type="dxa"/>
            <w:tcBorders>
              <w:top w:val="single" w:sz="8" w:space="0" w:color="auto"/>
              <w:left w:val="nil"/>
              <w:bottom w:val="single" w:sz="8" w:space="0" w:color="7F7F7F" w:themeColor="text1" w:themeTint="80"/>
              <w:right w:val="nil"/>
            </w:tcBorders>
            <w:tcMar>
              <w:left w:w="105" w:type="dxa"/>
              <w:right w:w="105" w:type="dxa"/>
            </w:tcMar>
          </w:tcPr>
          <w:p w14:paraId="68175FBC" w14:textId="77777777" w:rsidR="00C14F1F" w:rsidRDefault="00C14F1F" w:rsidP="009D5917">
            <w:pPr>
              <w:spacing w:line="360" w:lineRule="auto"/>
              <w:jc w:val="both"/>
              <w:cnfStyle w:val="100000000000" w:firstRow="1"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Case 2</w:t>
            </w:r>
          </w:p>
        </w:tc>
        <w:tc>
          <w:tcPr>
            <w:tcW w:w="2880" w:type="dxa"/>
            <w:tcBorders>
              <w:top w:val="single" w:sz="8" w:space="0" w:color="auto"/>
              <w:left w:val="nil"/>
              <w:bottom w:val="single" w:sz="8" w:space="0" w:color="7F7F7F" w:themeColor="text1" w:themeTint="80"/>
              <w:right w:val="single" w:sz="8" w:space="0" w:color="auto"/>
            </w:tcBorders>
            <w:tcMar>
              <w:left w:w="105" w:type="dxa"/>
              <w:right w:w="105" w:type="dxa"/>
            </w:tcMar>
          </w:tcPr>
          <w:p w14:paraId="63C08D68" w14:textId="77777777" w:rsidR="00C14F1F" w:rsidRDefault="00C14F1F" w:rsidP="009D5917">
            <w:pPr>
              <w:spacing w:line="360" w:lineRule="auto"/>
              <w:jc w:val="both"/>
              <w:cnfStyle w:val="100000000000" w:firstRow="1"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Total Participant Count*</w:t>
            </w:r>
          </w:p>
        </w:tc>
      </w:tr>
      <w:tr w:rsidR="00C14F1F" w14:paraId="1BEA1CFE"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8625" w:type="dxa"/>
            <w:gridSpan w:val="4"/>
            <w:tcBorders>
              <w:top w:val="single" w:sz="8" w:space="0" w:color="7F7F7F" w:themeColor="text1" w:themeTint="80"/>
              <w:left w:val="single" w:sz="8" w:space="0" w:color="auto"/>
              <w:bottom w:val="nil"/>
              <w:right w:val="single" w:sz="8" w:space="0" w:color="auto"/>
            </w:tcBorders>
            <w:tcMar>
              <w:left w:w="105" w:type="dxa"/>
              <w:right w:w="105" w:type="dxa"/>
            </w:tcMar>
          </w:tcPr>
          <w:p w14:paraId="5B09A41F" w14:textId="77777777" w:rsidR="00C14F1F" w:rsidRDefault="00C14F1F" w:rsidP="009D5917">
            <w:pPr>
              <w:spacing w:line="360" w:lineRule="auto"/>
            </w:pPr>
            <w:r w:rsidRPr="55844C85">
              <w:rPr>
                <w:rFonts w:ascii="Calibri" w:eastAsia="Calibri" w:hAnsi="Calibri" w:cs="Calibri"/>
                <w:sz w:val="22"/>
                <w:szCs w:val="22"/>
              </w:rPr>
              <w:t>Confidence in Final Diagnosis</w:t>
            </w:r>
          </w:p>
        </w:tc>
      </w:tr>
      <w:tr w:rsidR="00C14F1F" w14:paraId="73C3A59D"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nil"/>
              <w:left w:val="single" w:sz="8" w:space="0" w:color="auto"/>
              <w:bottom w:val="nil"/>
              <w:right w:val="nil"/>
            </w:tcBorders>
            <w:tcMar>
              <w:left w:w="105" w:type="dxa"/>
              <w:right w:w="105" w:type="dxa"/>
            </w:tcMar>
          </w:tcPr>
          <w:p w14:paraId="7F670D0B" w14:textId="77777777" w:rsidR="00C14F1F" w:rsidRDefault="00C14F1F" w:rsidP="009D5917">
            <w:pPr>
              <w:spacing w:line="360" w:lineRule="auto"/>
            </w:pPr>
            <w:r w:rsidRPr="55844C85">
              <w:rPr>
                <w:rFonts w:ascii="Calibri" w:eastAsia="Calibri" w:hAnsi="Calibri" w:cs="Calibri"/>
                <w:sz w:val="22"/>
                <w:szCs w:val="22"/>
              </w:rPr>
              <w:t>Patient history</w:t>
            </w:r>
          </w:p>
        </w:tc>
        <w:tc>
          <w:tcPr>
            <w:tcW w:w="990" w:type="dxa"/>
            <w:tcBorders>
              <w:top w:val="nil"/>
              <w:left w:val="nil"/>
              <w:bottom w:val="nil"/>
              <w:right w:val="nil"/>
            </w:tcBorders>
            <w:tcMar>
              <w:left w:w="105" w:type="dxa"/>
              <w:right w:w="105" w:type="dxa"/>
            </w:tcMar>
          </w:tcPr>
          <w:p w14:paraId="2F6C57DB"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10</w:t>
            </w:r>
          </w:p>
        </w:tc>
        <w:tc>
          <w:tcPr>
            <w:tcW w:w="900" w:type="dxa"/>
            <w:tcBorders>
              <w:top w:val="nil"/>
              <w:left w:val="nil"/>
              <w:bottom w:val="nil"/>
              <w:right w:val="nil"/>
            </w:tcBorders>
            <w:tcMar>
              <w:left w:w="105" w:type="dxa"/>
              <w:right w:w="105" w:type="dxa"/>
            </w:tcMar>
          </w:tcPr>
          <w:p w14:paraId="6A7345F2"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8</w:t>
            </w:r>
          </w:p>
        </w:tc>
        <w:tc>
          <w:tcPr>
            <w:tcW w:w="2880" w:type="dxa"/>
            <w:tcBorders>
              <w:top w:val="nil"/>
              <w:left w:val="nil"/>
              <w:bottom w:val="nil"/>
              <w:right w:val="single" w:sz="8" w:space="0" w:color="auto"/>
            </w:tcBorders>
            <w:tcMar>
              <w:left w:w="105" w:type="dxa"/>
              <w:right w:w="105" w:type="dxa"/>
            </w:tcMar>
          </w:tcPr>
          <w:p w14:paraId="634F4980"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14</w:t>
            </w:r>
          </w:p>
        </w:tc>
      </w:tr>
      <w:tr w:rsidR="00C14F1F" w14:paraId="755900A3"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nil"/>
              <w:left w:val="single" w:sz="8" w:space="0" w:color="auto"/>
              <w:bottom w:val="nil"/>
              <w:right w:val="nil"/>
            </w:tcBorders>
            <w:tcMar>
              <w:left w:w="105" w:type="dxa"/>
              <w:right w:w="105" w:type="dxa"/>
            </w:tcMar>
          </w:tcPr>
          <w:p w14:paraId="33B56A60" w14:textId="77777777" w:rsidR="00C14F1F" w:rsidRDefault="00C14F1F" w:rsidP="009D5917">
            <w:pPr>
              <w:spacing w:line="360" w:lineRule="auto"/>
            </w:pPr>
            <w:r w:rsidRPr="55844C85">
              <w:rPr>
                <w:rFonts w:ascii="Calibri" w:eastAsia="Calibri" w:hAnsi="Calibri" w:cs="Calibri"/>
                <w:sz w:val="22"/>
                <w:szCs w:val="22"/>
              </w:rPr>
              <w:t>Conclusiveness of workup</w:t>
            </w:r>
          </w:p>
        </w:tc>
        <w:tc>
          <w:tcPr>
            <w:tcW w:w="990" w:type="dxa"/>
            <w:tcBorders>
              <w:top w:val="nil"/>
              <w:left w:val="nil"/>
              <w:bottom w:val="nil"/>
              <w:right w:val="nil"/>
            </w:tcBorders>
            <w:tcMar>
              <w:left w:w="105" w:type="dxa"/>
              <w:right w:w="105" w:type="dxa"/>
            </w:tcMar>
          </w:tcPr>
          <w:p w14:paraId="51BEC5E8"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17</w:t>
            </w:r>
          </w:p>
        </w:tc>
        <w:tc>
          <w:tcPr>
            <w:tcW w:w="900" w:type="dxa"/>
            <w:tcBorders>
              <w:top w:val="nil"/>
              <w:left w:val="nil"/>
              <w:bottom w:val="nil"/>
              <w:right w:val="nil"/>
            </w:tcBorders>
            <w:tcMar>
              <w:left w:w="105" w:type="dxa"/>
              <w:right w:w="105" w:type="dxa"/>
            </w:tcMar>
          </w:tcPr>
          <w:p w14:paraId="1EBB37BD"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11</w:t>
            </w:r>
          </w:p>
        </w:tc>
        <w:tc>
          <w:tcPr>
            <w:tcW w:w="2880" w:type="dxa"/>
            <w:tcBorders>
              <w:top w:val="nil"/>
              <w:left w:val="nil"/>
              <w:bottom w:val="nil"/>
              <w:right w:val="single" w:sz="8" w:space="0" w:color="auto"/>
            </w:tcBorders>
            <w:tcMar>
              <w:left w:w="105" w:type="dxa"/>
              <w:right w:w="105" w:type="dxa"/>
            </w:tcMar>
          </w:tcPr>
          <w:p w14:paraId="0F561B10"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19</w:t>
            </w:r>
          </w:p>
        </w:tc>
      </w:tr>
      <w:tr w:rsidR="00C14F1F" w14:paraId="52F30433"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nil"/>
              <w:left w:val="single" w:sz="8" w:space="0" w:color="auto"/>
              <w:bottom w:val="nil"/>
              <w:right w:val="nil"/>
            </w:tcBorders>
            <w:tcMar>
              <w:left w:w="105" w:type="dxa"/>
              <w:right w:w="105" w:type="dxa"/>
            </w:tcMar>
          </w:tcPr>
          <w:p w14:paraId="727A6685" w14:textId="77777777" w:rsidR="00C14F1F" w:rsidRDefault="00C14F1F" w:rsidP="009D5917">
            <w:pPr>
              <w:spacing w:line="360" w:lineRule="auto"/>
            </w:pPr>
            <w:r w:rsidRPr="55844C85">
              <w:rPr>
                <w:rFonts w:ascii="Calibri" w:eastAsia="Calibri" w:hAnsi="Calibri" w:cs="Calibri"/>
                <w:sz w:val="22"/>
                <w:szCs w:val="22"/>
              </w:rPr>
              <w:t>Team Consensus</w:t>
            </w:r>
          </w:p>
        </w:tc>
        <w:tc>
          <w:tcPr>
            <w:tcW w:w="990" w:type="dxa"/>
            <w:tcBorders>
              <w:top w:val="nil"/>
              <w:left w:val="nil"/>
              <w:bottom w:val="nil"/>
              <w:right w:val="nil"/>
            </w:tcBorders>
            <w:tcMar>
              <w:left w:w="105" w:type="dxa"/>
              <w:right w:w="105" w:type="dxa"/>
            </w:tcMar>
          </w:tcPr>
          <w:p w14:paraId="5CBBFF84"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9</w:t>
            </w:r>
          </w:p>
        </w:tc>
        <w:tc>
          <w:tcPr>
            <w:tcW w:w="900" w:type="dxa"/>
            <w:tcBorders>
              <w:top w:val="nil"/>
              <w:left w:val="nil"/>
              <w:bottom w:val="nil"/>
              <w:right w:val="nil"/>
            </w:tcBorders>
            <w:tcMar>
              <w:left w:w="105" w:type="dxa"/>
              <w:right w:w="105" w:type="dxa"/>
            </w:tcMar>
          </w:tcPr>
          <w:p w14:paraId="334646E4"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17</w:t>
            </w:r>
          </w:p>
        </w:tc>
        <w:tc>
          <w:tcPr>
            <w:tcW w:w="2880" w:type="dxa"/>
            <w:tcBorders>
              <w:top w:val="nil"/>
              <w:left w:val="nil"/>
              <w:bottom w:val="nil"/>
              <w:right w:val="single" w:sz="8" w:space="0" w:color="auto"/>
            </w:tcBorders>
            <w:tcMar>
              <w:left w:w="105" w:type="dxa"/>
              <w:right w:w="105" w:type="dxa"/>
            </w:tcMar>
          </w:tcPr>
          <w:p w14:paraId="2A1A6DCC"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19</w:t>
            </w:r>
          </w:p>
        </w:tc>
      </w:tr>
      <w:tr w:rsidR="00C14F1F" w14:paraId="02D7B3C4"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8625" w:type="dxa"/>
            <w:gridSpan w:val="4"/>
            <w:tcBorders>
              <w:top w:val="nil"/>
              <w:left w:val="single" w:sz="8" w:space="0" w:color="auto"/>
              <w:bottom w:val="nil"/>
              <w:right w:val="single" w:sz="8" w:space="0" w:color="auto"/>
            </w:tcBorders>
            <w:tcMar>
              <w:left w:w="105" w:type="dxa"/>
              <w:right w:w="105" w:type="dxa"/>
            </w:tcMar>
          </w:tcPr>
          <w:p w14:paraId="4FF4F13E" w14:textId="77777777" w:rsidR="00C14F1F" w:rsidRDefault="00C14F1F" w:rsidP="009D5917">
            <w:pPr>
              <w:spacing w:line="360" w:lineRule="auto"/>
            </w:pPr>
            <w:r w:rsidRPr="55844C85">
              <w:rPr>
                <w:rFonts w:ascii="Calibri" w:eastAsia="Calibri" w:hAnsi="Calibri" w:cs="Calibri"/>
                <w:sz w:val="22"/>
                <w:szCs w:val="22"/>
              </w:rPr>
              <w:t>Confidence in Diagnostic Approach</w:t>
            </w:r>
          </w:p>
        </w:tc>
      </w:tr>
      <w:tr w:rsidR="00C14F1F" w14:paraId="5ABACD8A"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nil"/>
              <w:left w:val="single" w:sz="8" w:space="0" w:color="auto"/>
              <w:bottom w:val="nil"/>
              <w:right w:val="nil"/>
            </w:tcBorders>
            <w:tcMar>
              <w:left w:w="105" w:type="dxa"/>
              <w:right w:w="105" w:type="dxa"/>
            </w:tcMar>
          </w:tcPr>
          <w:p w14:paraId="28180A52" w14:textId="77777777" w:rsidR="00C14F1F" w:rsidRDefault="00C14F1F" w:rsidP="009D5917">
            <w:pPr>
              <w:spacing w:line="360" w:lineRule="auto"/>
            </w:pPr>
            <w:r w:rsidRPr="55844C85">
              <w:rPr>
                <w:rFonts w:ascii="Calibri" w:eastAsia="Calibri" w:hAnsi="Calibri" w:cs="Calibri"/>
                <w:sz w:val="22"/>
                <w:szCs w:val="22"/>
              </w:rPr>
              <w:t>Utilizing diagnostic schemas</w:t>
            </w:r>
          </w:p>
        </w:tc>
        <w:tc>
          <w:tcPr>
            <w:tcW w:w="990" w:type="dxa"/>
            <w:tcBorders>
              <w:top w:val="nil"/>
              <w:left w:val="nil"/>
              <w:bottom w:val="nil"/>
              <w:right w:val="nil"/>
            </w:tcBorders>
            <w:tcMar>
              <w:left w:w="105" w:type="dxa"/>
              <w:right w:w="105" w:type="dxa"/>
            </w:tcMar>
          </w:tcPr>
          <w:p w14:paraId="3D50B466"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7</w:t>
            </w:r>
          </w:p>
        </w:tc>
        <w:tc>
          <w:tcPr>
            <w:tcW w:w="900" w:type="dxa"/>
            <w:tcBorders>
              <w:top w:val="nil"/>
              <w:left w:val="nil"/>
              <w:bottom w:val="nil"/>
              <w:right w:val="nil"/>
            </w:tcBorders>
            <w:tcMar>
              <w:left w:w="105" w:type="dxa"/>
              <w:right w:w="105" w:type="dxa"/>
            </w:tcMar>
          </w:tcPr>
          <w:p w14:paraId="5C2577E8"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4</w:t>
            </w:r>
          </w:p>
        </w:tc>
        <w:tc>
          <w:tcPr>
            <w:tcW w:w="2880" w:type="dxa"/>
            <w:tcBorders>
              <w:top w:val="nil"/>
              <w:left w:val="nil"/>
              <w:bottom w:val="nil"/>
              <w:right w:val="single" w:sz="8" w:space="0" w:color="auto"/>
            </w:tcBorders>
            <w:tcMar>
              <w:left w:w="105" w:type="dxa"/>
              <w:right w:w="105" w:type="dxa"/>
            </w:tcMar>
          </w:tcPr>
          <w:p w14:paraId="2475EABB"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8</w:t>
            </w:r>
          </w:p>
        </w:tc>
      </w:tr>
      <w:tr w:rsidR="00C14F1F" w14:paraId="78E5D0A4" w14:textId="77777777" w:rsidTr="009D5917">
        <w:trPr>
          <w:trHeight w:val="300"/>
        </w:trPr>
        <w:tc>
          <w:tcPr>
            <w:cnfStyle w:val="001000000000" w:firstRow="0" w:lastRow="0" w:firstColumn="1" w:lastColumn="0" w:oddVBand="0" w:evenVBand="0" w:oddHBand="0" w:evenHBand="0" w:firstRowFirstColumn="0" w:firstRowLastColumn="0" w:lastRowFirstColumn="0" w:lastRowLastColumn="0"/>
            <w:tcW w:w="3855" w:type="dxa"/>
            <w:tcBorders>
              <w:top w:val="nil"/>
              <w:left w:val="single" w:sz="8" w:space="0" w:color="auto"/>
              <w:bottom w:val="single" w:sz="8" w:space="0" w:color="auto"/>
              <w:right w:val="nil"/>
            </w:tcBorders>
            <w:tcMar>
              <w:left w:w="105" w:type="dxa"/>
              <w:right w:w="105" w:type="dxa"/>
            </w:tcMar>
          </w:tcPr>
          <w:p w14:paraId="4B6C1D85" w14:textId="77777777" w:rsidR="00C14F1F" w:rsidRDefault="00C14F1F" w:rsidP="009D5917">
            <w:pPr>
              <w:spacing w:line="360" w:lineRule="auto"/>
            </w:pPr>
            <w:r w:rsidRPr="55844C85">
              <w:rPr>
                <w:rFonts w:ascii="Calibri" w:eastAsia="Calibri" w:hAnsi="Calibri" w:cs="Calibri"/>
                <w:sz w:val="22"/>
                <w:szCs w:val="22"/>
              </w:rPr>
              <w:t>Being as thorough as possible</w:t>
            </w:r>
          </w:p>
        </w:tc>
        <w:tc>
          <w:tcPr>
            <w:tcW w:w="990" w:type="dxa"/>
            <w:tcBorders>
              <w:top w:val="nil"/>
              <w:left w:val="nil"/>
              <w:bottom w:val="single" w:sz="8" w:space="0" w:color="auto"/>
              <w:right w:val="nil"/>
            </w:tcBorders>
            <w:tcMar>
              <w:left w:w="105" w:type="dxa"/>
              <w:right w:w="105" w:type="dxa"/>
            </w:tcMar>
          </w:tcPr>
          <w:p w14:paraId="0DB550DC"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4</w:t>
            </w:r>
          </w:p>
        </w:tc>
        <w:tc>
          <w:tcPr>
            <w:tcW w:w="900" w:type="dxa"/>
            <w:tcBorders>
              <w:top w:val="nil"/>
              <w:left w:val="nil"/>
              <w:bottom w:val="single" w:sz="8" w:space="0" w:color="auto"/>
              <w:right w:val="nil"/>
            </w:tcBorders>
            <w:tcMar>
              <w:left w:w="105" w:type="dxa"/>
              <w:right w:w="105" w:type="dxa"/>
            </w:tcMar>
          </w:tcPr>
          <w:p w14:paraId="7FEBBDB8"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13</w:t>
            </w:r>
          </w:p>
        </w:tc>
        <w:tc>
          <w:tcPr>
            <w:tcW w:w="2880" w:type="dxa"/>
            <w:tcBorders>
              <w:top w:val="nil"/>
              <w:left w:val="nil"/>
              <w:bottom w:val="single" w:sz="8" w:space="0" w:color="auto"/>
              <w:right w:val="single" w:sz="8" w:space="0" w:color="auto"/>
            </w:tcBorders>
            <w:tcMar>
              <w:left w:w="105" w:type="dxa"/>
              <w:right w:w="105" w:type="dxa"/>
            </w:tcMar>
          </w:tcPr>
          <w:p w14:paraId="11DA25B8" w14:textId="77777777" w:rsidR="00C14F1F" w:rsidRDefault="00C14F1F" w:rsidP="009D5917">
            <w:pPr>
              <w:spacing w:line="360" w:lineRule="auto"/>
              <w:cnfStyle w:val="000000000000" w:firstRow="0" w:lastRow="0" w:firstColumn="0" w:lastColumn="0" w:oddVBand="0" w:evenVBand="0" w:oddHBand="0" w:evenHBand="0" w:firstRowFirstColumn="0" w:firstRowLastColumn="0" w:lastRowFirstColumn="0" w:lastRowLastColumn="0"/>
            </w:pPr>
            <w:r w:rsidRPr="55844C85">
              <w:rPr>
                <w:rFonts w:ascii="Calibri" w:eastAsia="Calibri" w:hAnsi="Calibri" w:cs="Calibri"/>
                <w:sz w:val="22"/>
                <w:szCs w:val="22"/>
              </w:rPr>
              <w:t>15</w:t>
            </w:r>
          </w:p>
        </w:tc>
      </w:tr>
    </w:tbl>
    <w:p w14:paraId="4958FF1B" w14:textId="77777777" w:rsidR="00C14F1F" w:rsidRDefault="00C14F1F" w:rsidP="00C14F1F">
      <w:pPr>
        <w:spacing w:after="120"/>
        <w:rPr>
          <w:rFonts w:ascii="Calibri" w:eastAsia="Calibri" w:hAnsi="Calibri" w:cs="Calibri"/>
          <w:color w:val="000000" w:themeColor="text1"/>
          <w:sz w:val="22"/>
          <w:szCs w:val="22"/>
        </w:rPr>
      </w:pPr>
    </w:p>
    <w:p w14:paraId="53AED54D" w14:textId="23D54F89" w:rsidR="00C14F1F" w:rsidRDefault="00C14F1F" w:rsidP="00C14F1F">
      <w:pPr>
        <w:spacing w:after="120"/>
      </w:pPr>
      <w:r w:rsidRPr="00C14F1F">
        <w:rPr>
          <w:rFonts w:ascii="Calibri" w:eastAsia="Calibri" w:hAnsi="Calibri" w:cs="Calibri"/>
          <w:color w:val="000000" w:themeColor="text1"/>
          <w:sz w:val="22"/>
          <w:szCs w:val="22"/>
        </w:rPr>
        <w:t>*Note: Each participant may be counted for both Case 1 and Case 2, which is why Case 1 plus Case 2 does not equal the total participant count</w:t>
      </w:r>
    </w:p>
    <w:p w14:paraId="0F053384" w14:textId="32C317A5" w:rsidR="00F44A14" w:rsidRDefault="00F44A14" w:rsidP="1485ED52">
      <w:pPr>
        <w:rPr>
          <w:rFonts w:ascii="Calibri" w:eastAsia="Calibri" w:hAnsi="Calibri" w:cs="Calibri"/>
          <w:color w:val="000000" w:themeColor="text1"/>
          <w:sz w:val="22"/>
          <w:szCs w:val="22"/>
        </w:rPr>
      </w:pPr>
    </w:p>
    <w:p w14:paraId="6FDF33E8" w14:textId="7911867A" w:rsidR="00F44A14" w:rsidRDefault="00621760">
      <w:r>
        <w:br w:type="page"/>
      </w:r>
    </w:p>
    <w:p w14:paraId="428F62F4" w14:textId="0441F6C2" w:rsidR="00F44A14" w:rsidRDefault="0E0BE182" w:rsidP="1485ED52">
      <w:pPr>
        <w:rPr>
          <w:rFonts w:ascii="Calibri" w:eastAsia="Calibri" w:hAnsi="Calibri" w:cs="Calibri"/>
          <w:color w:val="000000" w:themeColor="text1"/>
          <w:sz w:val="22"/>
          <w:szCs w:val="22"/>
        </w:rPr>
      </w:pPr>
      <w:r w:rsidRPr="1485ED52">
        <w:rPr>
          <w:rFonts w:ascii="Calibri" w:eastAsia="Calibri" w:hAnsi="Calibri" w:cs="Calibri"/>
          <w:b/>
          <w:bCs/>
          <w:color w:val="000000" w:themeColor="text1"/>
          <w:sz w:val="22"/>
          <w:szCs w:val="22"/>
        </w:rPr>
        <w:lastRenderedPageBreak/>
        <w:t xml:space="preserve">A.3 </w:t>
      </w:r>
      <w:r w:rsidRPr="1485ED52">
        <w:rPr>
          <w:rFonts w:ascii="Calibri" w:eastAsia="Calibri" w:hAnsi="Calibri" w:cs="Calibri"/>
          <w:color w:val="000000" w:themeColor="text1"/>
          <w:sz w:val="22"/>
          <w:szCs w:val="22"/>
        </w:rPr>
        <w:t xml:space="preserve">Qualitative theme counts by case type </w:t>
      </w:r>
    </w:p>
    <w:tbl>
      <w:tblPr>
        <w:tblStyle w:val="PlainTable2"/>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855"/>
        <w:gridCol w:w="990"/>
        <w:gridCol w:w="900"/>
        <w:gridCol w:w="2880"/>
      </w:tblGrid>
      <w:tr w:rsidR="1485ED52" w14:paraId="3DED6A13" w14:textId="77777777" w:rsidTr="1485ED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tcBorders>
              <w:bottom w:val="single" w:sz="6" w:space="0" w:color="7F7F7F" w:themeColor="text1" w:themeTint="80"/>
            </w:tcBorders>
            <w:tcMar>
              <w:left w:w="105" w:type="dxa"/>
              <w:right w:w="105" w:type="dxa"/>
            </w:tcMar>
          </w:tcPr>
          <w:p w14:paraId="4338F9D9" w14:textId="4FF2C914" w:rsidR="1485ED52" w:rsidRDefault="1485ED52" w:rsidP="1485ED52">
            <w:pPr>
              <w:spacing w:line="360" w:lineRule="auto"/>
              <w:rPr>
                <w:rFonts w:ascii="Calibri" w:eastAsia="Calibri" w:hAnsi="Calibri" w:cs="Calibri"/>
                <w:sz w:val="22"/>
                <w:szCs w:val="22"/>
              </w:rPr>
            </w:pPr>
          </w:p>
        </w:tc>
        <w:tc>
          <w:tcPr>
            <w:tcW w:w="990" w:type="dxa"/>
            <w:tcBorders>
              <w:bottom w:val="single" w:sz="6" w:space="0" w:color="7F7F7F" w:themeColor="text1" w:themeTint="80"/>
            </w:tcBorders>
            <w:tcMar>
              <w:left w:w="105" w:type="dxa"/>
              <w:right w:w="105" w:type="dxa"/>
            </w:tcMar>
          </w:tcPr>
          <w:p w14:paraId="6A405CEB" w14:textId="68E063B5" w:rsidR="1485ED52" w:rsidRDefault="1485ED52" w:rsidP="1485ED52">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1485ED52">
              <w:rPr>
                <w:rFonts w:ascii="Calibri" w:eastAsia="Calibri" w:hAnsi="Calibri" w:cs="Calibri"/>
                <w:sz w:val="22"/>
                <w:szCs w:val="22"/>
              </w:rPr>
              <w:t>Case 1</w:t>
            </w:r>
          </w:p>
        </w:tc>
        <w:tc>
          <w:tcPr>
            <w:tcW w:w="900" w:type="dxa"/>
            <w:tcBorders>
              <w:bottom w:val="single" w:sz="6" w:space="0" w:color="7F7F7F" w:themeColor="text1" w:themeTint="80"/>
            </w:tcBorders>
            <w:tcMar>
              <w:left w:w="105" w:type="dxa"/>
              <w:right w:w="105" w:type="dxa"/>
            </w:tcMar>
          </w:tcPr>
          <w:p w14:paraId="6ED3BE6A" w14:textId="2A39930E" w:rsidR="1485ED52" w:rsidRDefault="1485ED52" w:rsidP="1485ED52">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1485ED52">
              <w:rPr>
                <w:rFonts w:ascii="Calibri" w:eastAsia="Calibri" w:hAnsi="Calibri" w:cs="Calibri"/>
                <w:sz w:val="22"/>
                <w:szCs w:val="22"/>
              </w:rPr>
              <w:t>Case 2</w:t>
            </w:r>
          </w:p>
        </w:tc>
        <w:tc>
          <w:tcPr>
            <w:tcW w:w="2880" w:type="dxa"/>
            <w:tcBorders>
              <w:bottom w:val="single" w:sz="6" w:space="0" w:color="7F7F7F" w:themeColor="text1" w:themeTint="80"/>
            </w:tcBorders>
            <w:tcMar>
              <w:left w:w="105" w:type="dxa"/>
              <w:right w:w="105" w:type="dxa"/>
            </w:tcMar>
          </w:tcPr>
          <w:p w14:paraId="473DE48C" w14:textId="0B7E0E3B" w:rsidR="1485ED52" w:rsidRDefault="1485ED52" w:rsidP="1485ED52">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1485ED52">
              <w:rPr>
                <w:rFonts w:ascii="Calibri" w:eastAsia="Calibri" w:hAnsi="Calibri" w:cs="Calibri"/>
                <w:sz w:val="22"/>
                <w:szCs w:val="22"/>
              </w:rPr>
              <w:t>Total Participant Count*</w:t>
            </w:r>
          </w:p>
        </w:tc>
      </w:tr>
      <w:tr w:rsidR="1485ED52" w14:paraId="337C1A16"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8625" w:type="dxa"/>
            <w:gridSpan w:val="4"/>
            <w:tcMar>
              <w:left w:w="105" w:type="dxa"/>
              <w:right w:w="105" w:type="dxa"/>
            </w:tcMar>
          </w:tcPr>
          <w:p w14:paraId="7E4A5236" w14:textId="5A72356F"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sz w:val="22"/>
                <w:szCs w:val="22"/>
              </w:rPr>
              <w:t>Confidence in Final Diagnosis</w:t>
            </w:r>
          </w:p>
        </w:tc>
      </w:tr>
      <w:tr w:rsidR="1485ED52" w14:paraId="059BBA17"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3855" w:type="dxa"/>
            <w:tcMar>
              <w:left w:w="105" w:type="dxa"/>
              <w:right w:w="105" w:type="dxa"/>
            </w:tcMar>
          </w:tcPr>
          <w:p w14:paraId="469B243A" w14:textId="67C83977"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b w:val="0"/>
                <w:bCs w:val="0"/>
                <w:sz w:val="22"/>
                <w:szCs w:val="22"/>
              </w:rPr>
              <w:t>Patient history</w:t>
            </w:r>
          </w:p>
        </w:tc>
        <w:tc>
          <w:tcPr>
            <w:tcW w:w="990" w:type="dxa"/>
            <w:tcMar>
              <w:left w:w="105" w:type="dxa"/>
              <w:right w:w="105" w:type="dxa"/>
            </w:tcMar>
          </w:tcPr>
          <w:p w14:paraId="5446FFCC" w14:textId="73AF5FF2"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10</w:t>
            </w:r>
          </w:p>
        </w:tc>
        <w:tc>
          <w:tcPr>
            <w:tcW w:w="900" w:type="dxa"/>
            <w:tcMar>
              <w:left w:w="105" w:type="dxa"/>
              <w:right w:w="105" w:type="dxa"/>
            </w:tcMar>
          </w:tcPr>
          <w:p w14:paraId="14A870D0" w14:textId="4BECED54"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8</w:t>
            </w:r>
          </w:p>
        </w:tc>
        <w:tc>
          <w:tcPr>
            <w:tcW w:w="2880" w:type="dxa"/>
            <w:tcMar>
              <w:left w:w="105" w:type="dxa"/>
              <w:right w:w="105" w:type="dxa"/>
            </w:tcMar>
          </w:tcPr>
          <w:p w14:paraId="41CB72CE" w14:textId="18429E31"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14</w:t>
            </w:r>
          </w:p>
        </w:tc>
      </w:tr>
      <w:tr w:rsidR="1485ED52" w14:paraId="28BE4427"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3855" w:type="dxa"/>
            <w:tcMar>
              <w:left w:w="105" w:type="dxa"/>
              <w:right w:w="105" w:type="dxa"/>
            </w:tcMar>
          </w:tcPr>
          <w:p w14:paraId="3BAA495A" w14:textId="14357DFC"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b w:val="0"/>
                <w:bCs w:val="0"/>
                <w:sz w:val="22"/>
                <w:szCs w:val="22"/>
              </w:rPr>
              <w:t>Conclusiveness of workup</w:t>
            </w:r>
          </w:p>
        </w:tc>
        <w:tc>
          <w:tcPr>
            <w:tcW w:w="990" w:type="dxa"/>
            <w:tcMar>
              <w:left w:w="105" w:type="dxa"/>
              <w:right w:w="105" w:type="dxa"/>
            </w:tcMar>
          </w:tcPr>
          <w:p w14:paraId="62EAA754" w14:textId="5571CF00"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17</w:t>
            </w:r>
          </w:p>
        </w:tc>
        <w:tc>
          <w:tcPr>
            <w:tcW w:w="900" w:type="dxa"/>
            <w:tcMar>
              <w:left w:w="105" w:type="dxa"/>
              <w:right w:w="105" w:type="dxa"/>
            </w:tcMar>
          </w:tcPr>
          <w:p w14:paraId="42919781" w14:textId="0CCF6335"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11</w:t>
            </w:r>
          </w:p>
        </w:tc>
        <w:tc>
          <w:tcPr>
            <w:tcW w:w="2880" w:type="dxa"/>
            <w:tcMar>
              <w:left w:w="105" w:type="dxa"/>
              <w:right w:w="105" w:type="dxa"/>
            </w:tcMar>
          </w:tcPr>
          <w:p w14:paraId="39CE57F3" w14:textId="0D02E150"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19</w:t>
            </w:r>
          </w:p>
        </w:tc>
      </w:tr>
      <w:tr w:rsidR="1485ED52" w14:paraId="2CEDCCBC"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3855" w:type="dxa"/>
            <w:tcMar>
              <w:left w:w="105" w:type="dxa"/>
              <w:right w:w="105" w:type="dxa"/>
            </w:tcMar>
          </w:tcPr>
          <w:p w14:paraId="7C4CF71D" w14:textId="1089F566"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b w:val="0"/>
                <w:bCs w:val="0"/>
                <w:sz w:val="22"/>
                <w:szCs w:val="22"/>
              </w:rPr>
              <w:t>Team Consensus</w:t>
            </w:r>
          </w:p>
        </w:tc>
        <w:tc>
          <w:tcPr>
            <w:tcW w:w="990" w:type="dxa"/>
            <w:tcMar>
              <w:left w:w="105" w:type="dxa"/>
              <w:right w:w="105" w:type="dxa"/>
            </w:tcMar>
          </w:tcPr>
          <w:p w14:paraId="1EB17C6A" w14:textId="1363751E"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9</w:t>
            </w:r>
          </w:p>
        </w:tc>
        <w:tc>
          <w:tcPr>
            <w:tcW w:w="900" w:type="dxa"/>
            <w:tcMar>
              <w:left w:w="105" w:type="dxa"/>
              <w:right w:w="105" w:type="dxa"/>
            </w:tcMar>
          </w:tcPr>
          <w:p w14:paraId="1FD99A37" w14:textId="27F08954"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17</w:t>
            </w:r>
          </w:p>
        </w:tc>
        <w:tc>
          <w:tcPr>
            <w:tcW w:w="2880" w:type="dxa"/>
            <w:tcMar>
              <w:left w:w="105" w:type="dxa"/>
              <w:right w:w="105" w:type="dxa"/>
            </w:tcMar>
          </w:tcPr>
          <w:p w14:paraId="63205EC9" w14:textId="5E436488"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19</w:t>
            </w:r>
          </w:p>
        </w:tc>
      </w:tr>
      <w:tr w:rsidR="1485ED52" w14:paraId="3FCEFE77"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8625" w:type="dxa"/>
            <w:gridSpan w:val="4"/>
            <w:tcMar>
              <w:left w:w="105" w:type="dxa"/>
              <w:right w:w="105" w:type="dxa"/>
            </w:tcMar>
          </w:tcPr>
          <w:p w14:paraId="6E5323E4" w14:textId="4D5691BE"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sz w:val="22"/>
                <w:szCs w:val="22"/>
              </w:rPr>
              <w:t>Confidence in Diagnostic Approach</w:t>
            </w:r>
          </w:p>
        </w:tc>
      </w:tr>
      <w:tr w:rsidR="1485ED52" w14:paraId="5743C189"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3855" w:type="dxa"/>
            <w:tcMar>
              <w:left w:w="105" w:type="dxa"/>
              <w:right w:w="105" w:type="dxa"/>
            </w:tcMar>
          </w:tcPr>
          <w:p w14:paraId="3694C12C" w14:textId="2C0A7A97"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b w:val="0"/>
                <w:bCs w:val="0"/>
                <w:sz w:val="22"/>
                <w:szCs w:val="22"/>
              </w:rPr>
              <w:t>Utilizing diagnostic schemas</w:t>
            </w:r>
          </w:p>
        </w:tc>
        <w:tc>
          <w:tcPr>
            <w:tcW w:w="990" w:type="dxa"/>
            <w:tcMar>
              <w:left w:w="105" w:type="dxa"/>
              <w:right w:w="105" w:type="dxa"/>
            </w:tcMar>
          </w:tcPr>
          <w:p w14:paraId="412AAF21" w14:textId="69D10EA9"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7</w:t>
            </w:r>
          </w:p>
        </w:tc>
        <w:tc>
          <w:tcPr>
            <w:tcW w:w="900" w:type="dxa"/>
            <w:tcMar>
              <w:left w:w="105" w:type="dxa"/>
              <w:right w:w="105" w:type="dxa"/>
            </w:tcMar>
          </w:tcPr>
          <w:p w14:paraId="46221E36" w14:textId="41827519"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4</w:t>
            </w:r>
          </w:p>
        </w:tc>
        <w:tc>
          <w:tcPr>
            <w:tcW w:w="2880" w:type="dxa"/>
            <w:tcMar>
              <w:left w:w="105" w:type="dxa"/>
              <w:right w:w="105" w:type="dxa"/>
            </w:tcMar>
          </w:tcPr>
          <w:p w14:paraId="2AE97EC8" w14:textId="2A4CA957"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8</w:t>
            </w:r>
          </w:p>
        </w:tc>
      </w:tr>
      <w:tr w:rsidR="1485ED52" w14:paraId="3AD776A5" w14:textId="77777777" w:rsidTr="1485ED52">
        <w:trPr>
          <w:trHeight w:val="300"/>
        </w:trPr>
        <w:tc>
          <w:tcPr>
            <w:cnfStyle w:val="001000000000" w:firstRow="0" w:lastRow="0" w:firstColumn="1" w:lastColumn="0" w:oddVBand="0" w:evenVBand="0" w:oddHBand="0" w:evenHBand="0" w:firstRowFirstColumn="0" w:firstRowLastColumn="0" w:lastRowFirstColumn="0" w:lastRowLastColumn="0"/>
            <w:tcW w:w="3855" w:type="dxa"/>
            <w:tcMar>
              <w:left w:w="105" w:type="dxa"/>
              <w:right w:w="105" w:type="dxa"/>
            </w:tcMar>
          </w:tcPr>
          <w:p w14:paraId="63010BB8" w14:textId="15130F8D" w:rsidR="1485ED52" w:rsidRDefault="1485ED52" w:rsidP="1485ED52">
            <w:pPr>
              <w:spacing w:line="360" w:lineRule="auto"/>
              <w:rPr>
                <w:rFonts w:ascii="Calibri" w:eastAsia="Calibri" w:hAnsi="Calibri" w:cs="Calibri"/>
                <w:sz w:val="22"/>
                <w:szCs w:val="22"/>
              </w:rPr>
            </w:pPr>
            <w:r w:rsidRPr="1485ED52">
              <w:rPr>
                <w:rFonts w:ascii="Calibri" w:eastAsia="Calibri" w:hAnsi="Calibri" w:cs="Calibri"/>
                <w:b w:val="0"/>
                <w:bCs w:val="0"/>
                <w:sz w:val="22"/>
                <w:szCs w:val="22"/>
              </w:rPr>
              <w:t>Being as thorough as possible</w:t>
            </w:r>
          </w:p>
        </w:tc>
        <w:tc>
          <w:tcPr>
            <w:tcW w:w="990" w:type="dxa"/>
            <w:tcMar>
              <w:left w:w="105" w:type="dxa"/>
              <w:right w:w="105" w:type="dxa"/>
            </w:tcMar>
          </w:tcPr>
          <w:p w14:paraId="42DE9E53" w14:textId="5D4C8A40"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4</w:t>
            </w:r>
          </w:p>
        </w:tc>
        <w:tc>
          <w:tcPr>
            <w:tcW w:w="900" w:type="dxa"/>
            <w:tcMar>
              <w:left w:w="105" w:type="dxa"/>
              <w:right w:w="105" w:type="dxa"/>
            </w:tcMar>
          </w:tcPr>
          <w:p w14:paraId="381C7038" w14:textId="1D88954D"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13</w:t>
            </w:r>
          </w:p>
        </w:tc>
        <w:tc>
          <w:tcPr>
            <w:tcW w:w="2880" w:type="dxa"/>
            <w:tcMar>
              <w:left w:w="105" w:type="dxa"/>
              <w:right w:w="105" w:type="dxa"/>
            </w:tcMar>
          </w:tcPr>
          <w:p w14:paraId="2907C162" w14:textId="2C9C4D00" w:rsidR="1485ED52" w:rsidRDefault="1485ED52" w:rsidP="1485ED52">
            <w:pPr>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1485ED52">
              <w:rPr>
                <w:rFonts w:ascii="Calibri" w:eastAsia="Calibri" w:hAnsi="Calibri" w:cs="Calibri"/>
                <w:sz w:val="22"/>
                <w:szCs w:val="22"/>
              </w:rPr>
              <w:t>15</w:t>
            </w:r>
          </w:p>
        </w:tc>
      </w:tr>
    </w:tbl>
    <w:p w14:paraId="3EC942DF" w14:textId="57B62281" w:rsidR="00F44A14" w:rsidRDefault="00F44A14" w:rsidP="1485ED52">
      <w:pPr>
        <w:spacing w:after="120" w:line="240" w:lineRule="auto"/>
        <w:rPr>
          <w:rFonts w:ascii="Calibri" w:eastAsia="Calibri" w:hAnsi="Calibri" w:cs="Calibri"/>
          <w:color w:val="000000" w:themeColor="text1"/>
          <w:sz w:val="22"/>
          <w:szCs w:val="22"/>
        </w:rPr>
      </w:pPr>
    </w:p>
    <w:p w14:paraId="47F18684" w14:textId="288905B1" w:rsidR="00F44A14" w:rsidRDefault="0E0BE182" w:rsidP="1485ED52">
      <w:pPr>
        <w:spacing w:line="240" w:lineRule="auto"/>
        <w:rPr>
          <w:rFonts w:ascii="Calibri" w:eastAsia="Calibri" w:hAnsi="Calibri" w:cs="Calibri"/>
          <w:color w:val="000000" w:themeColor="text1"/>
          <w:sz w:val="22"/>
          <w:szCs w:val="22"/>
        </w:rPr>
      </w:pPr>
      <w:r w:rsidRPr="1485ED52">
        <w:rPr>
          <w:rFonts w:ascii="Calibri" w:eastAsia="Calibri" w:hAnsi="Calibri" w:cs="Calibri"/>
          <w:color w:val="000000" w:themeColor="text1"/>
          <w:sz w:val="22"/>
          <w:szCs w:val="22"/>
        </w:rPr>
        <w:t>*Note: Each participant may be counted for both Case 1 and Case 2, which is why Case 1 plus Case 2 does not equal the total participant count</w:t>
      </w:r>
    </w:p>
    <w:p w14:paraId="475AC950" w14:textId="405AED4E" w:rsidR="00F44A14" w:rsidRDefault="00F44A14" w:rsidP="1485ED52">
      <w:pPr>
        <w:rPr>
          <w:rFonts w:ascii="Calibri" w:eastAsia="Calibri" w:hAnsi="Calibri" w:cs="Calibri"/>
          <w:color w:val="000000" w:themeColor="text1"/>
          <w:sz w:val="22"/>
          <w:szCs w:val="22"/>
        </w:rPr>
      </w:pPr>
    </w:p>
    <w:p w14:paraId="0C82467C" w14:textId="71683979" w:rsidR="00F44A14" w:rsidRDefault="00F44A14" w:rsidP="1485ED52">
      <w:pPr>
        <w:rPr>
          <w:rFonts w:ascii="Calibri" w:eastAsia="Calibri" w:hAnsi="Calibri" w:cs="Calibri"/>
          <w:color w:val="000000" w:themeColor="text1"/>
          <w:sz w:val="22"/>
          <w:szCs w:val="22"/>
        </w:rPr>
      </w:pPr>
    </w:p>
    <w:p w14:paraId="050EEA4A" w14:textId="5FE8590F" w:rsidR="00F44A14" w:rsidRDefault="00F44A14" w:rsidP="1485ED52">
      <w:pPr>
        <w:rPr>
          <w:rFonts w:ascii="Calibri" w:eastAsia="Calibri" w:hAnsi="Calibri" w:cs="Calibri"/>
          <w:color w:val="000000" w:themeColor="text1"/>
          <w:sz w:val="22"/>
          <w:szCs w:val="22"/>
        </w:rPr>
      </w:pPr>
    </w:p>
    <w:p w14:paraId="0CABD582" w14:textId="792F13CE" w:rsidR="00F44A14" w:rsidRDefault="00F44A14" w:rsidP="1485ED52">
      <w:pPr>
        <w:rPr>
          <w:rFonts w:ascii="Calibri" w:eastAsia="Calibri" w:hAnsi="Calibri" w:cs="Calibri"/>
          <w:color w:val="000000" w:themeColor="text1"/>
          <w:sz w:val="22"/>
          <w:szCs w:val="22"/>
        </w:rPr>
      </w:pPr>
    </w:p>
    <w:p w14:paraId="4E20EB9A" w14:textId="7EA3C332" w:rsidR="00F44A14" w:rsidRDefault="00F44A14" w:rsidP="1485ED52">
      <w:pPr>
        <w:rPr>
          <w:rFonts w:ascii="Calibri" w:eastAsia="Calibri" w:hAnsi="Calibri" w:cs="Calibri"/>
          <w:color w:val="000000" w:themeColor="text1"/>
          <w:sz w:val="22"/>
          <w:szCs w:val="22"/>
        </w:rPr>
      </w:pPr>
    </w:p>
    <w:p w14:paraId="281AFED3" w14:textId="29A4C1E9" w:rsidR="00F44A14" w:rsidRDefault="00F44A14" w:rsidP="1485ED52">
      <w:pPr>
        <w:rPr>
          <w:rFonts w:ascii="Calibri" w:eastAsia="Calibri" w:hAnsi="Calibri" w:cs="Calibri"/>
          <w:color w:val="000000" w:themeColor="text1"/>
          <w:sz w:val="22"/>
          <w:szCs w:val="22"/>
        </w:rPr>
      </w:pPr>
    </w:p>
    <w:p w14:paraId="46941F48" w14:textId="7304179B" w:rsidR="00F44A14" w:rsidRDefault="00F44A14" w:rsidP="1485ED52">
      <w:pPr>
        <w:rPr>
          <w:rFonts w:ascii="Calibri" w:eastAsia="Calibri" w:hAnsi="Calibri" w:cs="Calibri"/>
          <w:color w:val="000000" w:themeColor="text1"/>
          <w:sz w:val="22"/>
          <w:szCs w:val="22"/>
        </w:rPr>
      </w:pPr>
    </w:p>
    <w:p w14:paraId="74623F5F" w14:textId="2D0299A9" w:rsidR="00F44A14" w:rsidRDefault="00F44A14" w:rsidP="1485ED52">
      <w:pPr>
        <w:rPr>
          <w:rFonts w:ascii="Calibri" w:eastAsia="Calibri" w:hAnsi="Calibri" w:cs="Calibri"/>
          <w:color w:val="000000" w:themeColor="text1"/>
          <w:sz w:val="22"/>
          <w:szCs w:val="22"/>
        </w:rPr>
      </w:pPr>
    </w:p>
    <w:p w14:paraId="5877F31C" w14:textId="0BD5CCE2" w:rsidR="00F44A14" w:rsidRDefault="00F44A14" w:rsidP="1485ED52">
      <w:pPr>
        <w:rPr>
          <w:rFonts w:ascii="Calibri" w:eastAsia="Calibri" w:hAnsi="Calibri" w:cs="Calibri"/>
          <w:color w:val="000000" w:themeColor="text1"/>
          <w:sz w:val="22"/>
          <w:szCs w:val="22"/>
        </w:rPr>
      </w:pPr>
    </w:p>
    <w:p w14:paraId="08ED48F6" w14:textId="69D99D13" w:rsidR="00F44A14" w:rsidRDefault="00F44A14" w:rsidP="1485ED52">
      <w:pPr>
        <w:tabs>
          <w:tab w:val="left" w:pos="3587"/>
        </w:tabs>
        <w:rPr>
          <w:rFonts w:ascii="Calibri" w:eastAsia="Calibri" w:hAnsi="Calibri" w:cs="Calibri"/>
          <w:color w:val="000000" w:themeColor="text1"/>
          <w:sz w:val="22"/>
          <w:szCs w:val="22"/>
        </w:rPr>
      </w:pPr>
    </w:p>
    <w:p w14:paraId="2C078E63" w14:textId="4A9D6A23" w:rsidR="00F44A14" w:rsidRDefault="00F44A14"/>
    <w:sectPr w:rsidR="00F44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D3F9"/>
    <w:multiLevelType w:val="hybridMultilevel"/>
    <w:tmpl w:val="BFDC0966"/>
    <w:lvl w:ilvl="0" w:tplc="DF489276">
      <w:start w:val="3"/>
      <w:numFmt w:val="decimal"/>
      <w:lvlText w:val="%1."/>
      <w:lvlJc w:val="left"/>
      <w:pPr>
        <w:ind w:left="720" w:hanging="360"/>
      </w:pPr>
    </w:lvl>
    <w:lvl w:ilvl="1" w:tplc="575A75C0">
      <w:start w:val="1"/>
      <w:numFmt w:val="lowerLetter"/>
      <w:lvlText w:val="%2."/>
      <w:lvlJc w:val="left"/>
      <w:pPr>
        <w:ind w:left="1440" w:hanging="360"/>
      </w:pPr>
    </w:lvl>
    <w:lvl w:ilvl="2" w:tplc="C5026A18">
      <w:start w:val="1"/>
      <w:numFmt w:val="lowerRoman"/>
      <w:lvlText w:val="%3."/>
      <w:lvlJc w:val="right"/>
      <w:pPr>
        <w:ind w:left="2160" w:hanging="180"/>
      </w:pPr>
    </w:lvl>
    <w:lvl w:ilvl="3" w:tplc="BAA4C862">
      <w:start w:val="1"/>
      <w:numFmt w:val="decimal"/>
      <w:lvlText w:val="%4."/>
      <w:lvlJc w:val="left"/>
      <w:pPr>
        <w:ind w:left="2880" w:hanging="360"/>
      </w:pPr>
    </w:lvl>
    <w:lvl w:ilvl="4" w:tplc="F244AEEA">
      <w:start w:val="1"/>
      <w:numFmt w:val="lowerLetter"/>
      <w:lvlText w:val="%5."/>
      <w:lvlJc w:val="left"/>
      <w:pPr>
        <w:ind w:left="3600" w:hanging="360"/>
      </w:pPr>
    </w:lvl>
    <w:lvl w:ilvl="5" w:tplc="C89827CA">
      <w:start w:val="1"/>
      <w:numFmt w:val="lowerRoman"/>
      <w:lvlText w:val="%6."/>
      <w:lvlJc w:val="right"/>
      <w:pPr>
        <w:ind w:left="4320" w:hanging="180"/>
      </w:pPr>
    </w:lvl>
    <w:lvl w:ilvl="6" w:tplc="FBB853E6">
      <w:start w:val="1"/>
      <w:numFmt w:val="decimal"/>
      <w:lvlText w:val="%7."/>
      <w:lvlJc w:val="left"/>
      <w:pPr>
        <w:ind w:left="5040" w:hanging="360"/>
      </w:pPr>
    </w:lvl>
    <w:lvl w:ilvl="7" w:tplc="093CB958">
      <w:start w:val="1"/>
      <w:numFmt w:val="lowerLetter"/>
      <w:lvlText w:val="%8."/>
      <w:lvlJc w:val="left"/>
      <w:pPr>
        <w:ind w:left="5760" w:hanging="360"/>
      </w:pPr>
    </w:lvl>
    <w:lvl w:ilvl="8" w:tplc="1E9A801A">
      <w:start w:val="1"/>
      <w:numFmt w:val="lowerRoman"/>
      <w:lvlText w:val="%9."/>
      <w:lvlJc w:val="right"/>
      <w:pPr>
        <w:ind w:left="6480" w:hanging="180"/>
      </w:pPr>
    </w:lvl>
  </w:abstractNum>
  <w:abstractNum w:abstractNumId="1" w15:restartNumberingAfterBreak="0">
    <w:nsid w:val="1E762345"/>
    <w:multiLevelType w:val="hybridMultilevel"/>
    <w:tmpl w:val="41502FF2"/>
    <w:lvl w:ilvl="0" w:tplc="A51CCBD2">
      <w:start w:val="1"/>
      <w:numFmt w:val="decimal"/>
      <w:lvlText w:val="%1."/>
      <w:lvlJc w:val="left"/>
      <w:pPr>
        <w:ind w:left="720" w:hanging="360"/>
      </w:pPr>
    </w:lvl>
    <w:lvl w:ilvl="1" w:tplc="D260634E">
      <w:start w:val="4"/>
      <w:numFmt w:val="lowerLetter"/>
      <w:lvlText w:val="%2."/>
      <w:lvlJc w:val="left"/>
      <w:pPr>
        <w:ind w:left="1440" w:hanging="360"/>
      </w:pPr>
    </w:lvl>
    <w:lvl w:ilvl="2" w:tplc="049C16DC">
      <w:start w:val="1"/>
      <w:numFmt w:val="lowerRoman"/>
      <w:lvlText w:val="%3."/>
      <w:lvlJc w:val="right"/>
      <w:pPr>
        <w:ind w:left="2160" w:hanging="180"/>
      </w:pPr>
    </w:lvl>
    <w:lvl w:ilvl="3" w:tplc="74EE6326">
      <w:start w:val="1"/>
      <w:numFmt w:val="decimal"/>
      <w:lvlText w:val="%4."/>
      <w:lvlJc w:val="left"/>
      <w:pPr>
        <w:ind w:left="2880" w:hanging="360"/>
      </w:pPr>
    </w:lvl>
    <w:lvl w:ilvl="4" w:tplc="3244B760">
      <w:start w:val="1"/>
      <w:numFmt w:val="lowerLetter"/>
      <w:lvlText w:val="%5."/>
      <w:lvlJc w:val="left"/>
      <w:pPr>
        <w:ind w:left="3600" w:hanging="360"/>
      </w:pPr>
    </w:lvl>
    <w:lvl w:ilvl="5" w:tplc="73E0EBCE">
      <w:start w:val="1"/>
      <w:numFmt w:val="lowerRoman"/>
      <w:lvlText w:val="%6."/>
      <w:lvlJc w:val="right"/>
      <w:pPr>
        <w:ind w:left="4320" w:hanging="180"/>
      </w:pPr>
    </w:lvl>
    <w:lvl w:ilvl="6" w:tplc="EA86960C">
      <w:start w:val="1"/>
      <w:numFmt w:val="decimal"/>
      <w:lvlText w:val="%7."/>
      <w:lvlJc w:val="left"/>
      <w:pPr>
        <w:ind w:left="5040" w:hanging="360"/>
      </w:pPr>
    </w:lvl>
    <w:lvl w:ilvl="7" w:tplc="F036DAF0">
      <w:start w:val="1"/>
      <w:numFmt w:val="lowerLetter"/>
      <w:lvlText w:val="%8."/>
      <w:lvlJc w:val="left"/>
      <w:pPr>
        <w:ind w:left="5760" w:hanging="360"/>
      </w:pPr>
    </w:lvl>
    <w:lvl w:ilvl="8" w:tplc="A2B46164">
      <w:start w:val="1"/>
      <w:numFmt w:val="lowerRoman"/>
      <w:lvlText w:val="%9."/>
      <w:lvlJc w:val="right"/>
      <w:pPr>
        <w:ind w:left="6480" w:hanging="180"/>
      </w:pPr>
    </w:lvl>
  </w:abstractNum>
  <w:abstractNum w:abstractNumId="2" w15:restartNumberingAfterBreak="0">
    <w:nsid w:val="29C3AA4C"/>
    <w:multiLevelType w:val="hybridMultilevel"/>
    <w:tmpl w:val="153AC8C6"/>
    <w:lvl w:ilvl="0" w:tplc="F5042CAE">
      <w:start w:val="1"/>
      <w:numFmt w:val="decimal"/>
      <w:lvlText w:val="%1."/>
      <w:lvlJc w:val="left"/>
      <w:pPr>
        <w:ind w:left="720" w:hanging="360"/>
      </w:pPr>
    </w:lvl>
    <w:lvl w:ilvl="1" w:tplc="7612F318">
      <w:start w:val="1"/>
      <w:numFmt w:val="lowerLetter"/>
      <w:lvlText w:val="%2."/>
      <w:lvlJc w:val="left"/>
      <w:pPr>
        <w:ind w:left="1440" w:hanging="360"/>
      </w:pPr>
    </w:lvl>
    <w:lvl w:ilvl="2" w:tplc="700AA2B8">
      <w:start w:val="1"/>
      <w:numFmt w:val="lowerRoman"/>
      <w:lvlText w:val="%3."/>
      <w:lvlJc w:val="right"/>
      <w:pPr>
        <w:ind w:left="2160" w:hanging="180"/>
      </w:pPr>
    </w:lvl>
    <w:lvl w:ilvl="3" w:tplc="D870C692">
      <w:start w:val="1"/>
      <w:numFmt w:val="decimal"/>
      <w:lvlText w:val="%4."/>
      <w:lvlJc w:val="left"/>
      <w:pPr>
        <w:ind w:left="2880" w:hanging="360"/>
      </w:pPr>
    </w:lvl>
    <w:lvl w:ilvl="4" w:tplc="691CD9FE">
      <w:start w:val="1"/>
      <w:numFmt w:val="lowerLetter"/>
      <w:lvlText w:val="%5."/>
      <w:lvlJc w:val="left"/>
      <w:pPr>
        <w:ind w:left="3600" w:hanging="360"/>
      </w:pPr>
    </w:lvl>
    <w:lvl w:ilvl="5" w:tplc="6BFE7D9E">
      <w:start w:val="1"/>
      <w:numFmt w:val="lowerRoman"/>
      <w:lvlText w:val="%6."/>
      <w:lvlJc w:val="right"/>
      <w:pPr>
        <w:ind w:left="4320" w:hanging="180"/>
      </w:pPr>
    </w:lvl>
    <w:lvl w:ilvl="6" w:tplc="8C5AF33C">
      <w:start w:val="1"/>
      <w:numFmt w:val="decimal"/>
      <w:lvlText w:val="%7."/>
      <w:lvlJc w:val="left"/>
      <w:pPr>
        <w:ind w:left="5040" w:hanging="360"/>
      </w:pPr>
    </w:lvl>
    <w:lvl w:ilvl="7" w:tplc="FAE832FC">
      <w:start w:val="1"/>
      <w:numFmt w:val="lowerLetter"/>
      <w:lvlText w:val="%8."/>
      <w:lvlJc w:val="left"/>
      <w:pPr>
        <w:ind w:left="5760" w:hanging="360"/>
      </w:pPr>
    </w:lvl>
    <w:lvl w:ilvl="8" w:tplc="49C8EDF6">
      <w:start w:val="1"/>
      <w:numFmt w:val="lowerRoman"/>
      <w:lvlText w:val="%9."/>
      <w:lvlJc w:val="right"/>
      <w:pPr>
        <w:ind w:left="6480" w:hanging="180"/>
      </w:pPr>
    </w:lvl>
  </w:abstractNum>
  <w:abstractNum w:abstractNumId="3" w15:restartNumberingAfterBreak="0">
    <w:nsid w:val="522D0DC8"/>
    <w:multiLevelType w:val="hybridMultilevel"/>
    <w:tmpl w:val="F6C80078"/>
    <w:lvl w:ilvl="0" w:tplc="4C14E89A">
      <w:start w:val="2"/>
      <w:numFmt w:val="decimal"/>
      <w:lvlText w:val="%1."/>
      <w:lvlJc w:val="left"/>
      <w:pPr>
        <w:ind w:left="720" w:hanging="360"/>
      </w:pPr>
    </w:lvl>
    <w:lvl w:ilvl="1" w:tplc="241C9AD2">
      <w:start w:val="1"/>
      <w:numFmt w:val="lowerLetter"/>
      <w:lvlText w:val="%2."/>
      <w:lvlJc w:val="left"/>
      <w:pPr>
        <w:ind w:left="1440" w:hanging="360"/>
      </w:pPr>
    </w:lvl>
    <w:lvl w:ilvl="2" w:tplc="EA9CE970">
      <w:start w:val="1"/>
      <w:numFmt w:val="lowerRoman"/>
      <w:lvlText w:val="%3."/>
      <w:lvlJc w:val="right"/>
      <w:pPr>
        <w:ind w:left="2160" w:hanging="180"/>
      </w:pPr>
    </w:lvl>
    <w:lvl w:ilvl="3" w:tplc="0136B326">
      <w:start w:val="1"/>
      <w:numFmt w:val="decimal"/>
      <w:lvlText w:val="%4."/>
      <w:lvlJc w:val="left"/>
      <w:pPr>
        <w:ind w:left="2880" w:hanging="360"/>
      </w:pPr>
    </w:lvl>
    <w:lvl w:ilvl="4" w:tplc="396EBA7A">
      <w:start w:val="1"/>
      <w:numFmt w:val="lowerLetter"/>
      <w:lvlText w:val="%5."/>
      <w:lvlJc w:val="left"/>
      <w:pPr>
        <w:ind w:left="3600" w:hanging="360"/>
      </w:pPr>
    </w:lvl>
    <w:lvl w:ilvl="5" w:tplc="8DFCA2BE">
      <w:start w:val="1"/>
      <w:numFmt w:val="lowerRoman"/>
      <w:lvlText w:val="%6."/>
      <w:lvlJc w:val="right"/>
      <w:pPr>
        <w:ind w:left="4320" w:hanging="180"/>
      </w:pPr>
    </w:lvl>
    <w:lvl w:ilvl="6" w:tplc="E0EC3B56">
      <w:start w:val="1"/>
      <w:numFmt w:val="decimal"/>
      <w:lvlText w:val="%7."/>
      <w:lvlJc w:val="left"/>
      <w:pPr>
        <w:ind w:left="5040" w:hanging="360"/>
      </w:pPr>
    </w:lvl>
    <w:lvl w:ilvl="7" w:tplc="9CFAC950">
      <w:start w:val="1"/>
      <w:numFmt w:val="lowerLetter"/>
      <w:lvlText w:val="%8."/>
      <w:lvlJc w:val="left"/>
      <w:pPr>
        <w:ind w:left="5760" w:hanging="360"/>
      </w:pPr>
    </w:lvl>
    <w:lvl w:ilvl="8" w:tplc="96969D74">
      <w:start w:val="1"/>
      <w:numFmt w:val="lowerRoman"/>
      <w:lvlText w:val="%9."/>
      <w:lvlJc w:val="right"/>
      <w:pPr>
        <w:ind w:left="6480" w:hanging="180"/>
      </w:pPr>
    </w:lvl>
  </w:abstractNum>
  <w:abstractNum w:abstractNumId="4" w15:restartNumberingAfterBreak="0">
    <w:nsid w:val="55F15B40"/>
    <w:multiLevelType w:val="hybridMultilevel"/>
    <w:tmpl w:val="69462F1E"/>
    <w:lvl w:ilvl="0" w:tplc="08DAF53C">
      <w:start w:val="1"/>
      <w:numFmt w:val="decimal"/>
      <w:lvlText w:val="%1."/>
      <w:lvlJc w:val="left"/>
      <w:pPr>
        <w:ind w:left="720" w:hanging="360"/>
      </w:pPr>
    </w:lvl>
    <w:lvl w:ilvl="1" w:tplc="C5AC1290">
      <w:start w:val="1"/>
      <w:numFmt w:val="lowerLetter"/>
      <w:lvlText w:val="%2."/>
      <w:lvlJc w:val="left"/>
      <w:pPr>
        <w:ind w:left="1440" w:hanging="360"/>
      </w:pPr>
    </w:lvl>
    <w:lvl w:ilvl="2" w:tplc="8A4E671E">
      <w:start w:val="1"/>
      <w:numFmt w:val="bullet"/>
      <w:lvlText w:val=""/>
      <w:lvlJc w:val="left"/>
      <w:pPr>
        <w:ind w:left="2160" w:hanging="180"/>
      </w:pPr>
      <w:rPr>
        <w:rFonts w:ascii="Symbol" w:hAnsi="Symbol" w:hint="default"/>
      </w:rPr>
    </w:lvl>
    <w:lvl w:ilvl="3" w:tplc="7B76DE3C">
      <w:start w:val="1"/>
      <w:numFmt w:val="decimal"/>
      <w:lvlText w:val="%4."/>
      <w:lvlJc w:val="left"/>
      <w:pPr>
        <w:ind w:left="2880" w:hanging="360"/>
      </w:pPr>
    </w:lvl>
    <w:lvl w:ilvl="4" w:tplc="2D849DA8">
      <w:start w:val="1"/>
      <w:numFmt w:val="lowerLetter"/>
      <w:lvlText w:val="%5."/>
      <w:lvlJc w:val="left"/>
      <w:pPr>
        <w:ind w:left="3600" w:hanging="360"/>
      </w:pPr>
    </w:lvl>
    <w:lvl w:ilvl="5" w:tplc="AB36D622">
      <w:start w:val="1"/>
      <w:numFmt w:val="lowerRoman"/>
      <w:lvlText w:val="%6."/>
      <w:lvlJc w:val="right"/>
      <w:pPr>
        <w:ind w:left="4320" w:hanging="180"/>
      </w:pPr>
    </w:lvl>
    <w:lvl w:ilvl="6" w:tplc="6700C53E">
      <w:start w:val="1"/>
      <w:numFmt w:val="decimal"/>
      <w:lvlText w:val="%7."/>
      <w:lvlJc w:val="left"/>
      <w:pPr>
        <w:ind w:left="5040" w:hanging="360"/>
      </w:pPr>
    </w:lvl>
    <w:lvl w:ilvl="7" w:tplc="55D4325C">
      <w:start w:val="1"/>
      <w:numFmt w:val="lowerLetter"/>
      <w:lvlText w:val="%8."/>
      <w:lvlJc w:val="left"/>
      <w:pPr>
        <w:ind w:left="5760" w:hanging="360"/>
      </w:pPr>
    </w:lvl>
    <w:lvl w:ilvl="8" w:tplc="6B646742">
      <w:start w:val="1"/>
      <w:numFmt w:val="lowerRoman"/>
      <w:lvlText w:val="%9."/>
      <w:lvlJc w:val="right"/>
      <w:pPr>
        <w:ind w:left="6480" w:hanging="180"/>
      </w:pPr>
    </w:lvl>
  </w:abstractNum>
  <w:abstractNum w:abstractNumId="5" w15:restartNumberingAfterBreak="0">
    <w:nsid w:val="58D53841"/>
    <w:multiLevelType w:val="hybridMultilevel"/>
    <w:tmpl w:val="192400F6"/>
    <w:lvl w:ilvl="0" w:tplc="2D7EA952">
      <w:start w:val="1"/>
      <w:numFmt w:val="bullet"/>
      <w:lvlText w:val=""/>
      <w:lvlJc w:val="left"/>
      <w:pPr>
        <w:ind w:left="2160" w:hanging="360"/>
      </w:pPr>
      <w:rPr>
        <w:rFonts w:ascii="Symbol" w:hAnsi="Symbol" w:hint="default"/>
      </w:rPr>
    </w:lvl>
    <w:lvl w:ilvl="1" w:tplc="3F3C41CE">
      <w:start w:val="1"/>
      <w:numFmt w:val="bullet"/>
      <w:lvlText w:val="o"/>
      <w:lvlJc w:val="left"/>
      <w:pPr>
        <w:ind w:left="1440" w:hanging="360"/>
      </w:pPr>
      <w:rPr>
        <w:rFonts w:ascii="Courier New" w:hAnsi="Courier New" w:hint="default"/>
      </w:rPr>
    </w:lvl>
    <w:lvl w:ilvl="2" w:tplc="D28CE198">
      <w:start w:val="1"/>
      <w:numFmt w:val="bullet"/>
      <w:lvlText w:val=""/>
      <w:lvlJc w:val="left"/>
      <w:pPr>
        <w:ind w:left="2160" w:hanging="360"/>
      </w:pPr>
      <w:rPr>
        <w:rFonts w:ascii="Wingdings" w:hAnsi="Wingdings" w:hint="default"/>
      </w:rPr>
    </w:lvl>
    <w:lvl w:ilvl="3" w:tplc="408A4FD0">
      <w:start w:val="1"/>
      <w:numFmt w:val="bullet"/>
      <w:lvlText w:val=""/>
      <w:lvlJc w:val="left"/>
      <w:pPr>
        <w:ind w:left="2880" w:hanging="360"/>
      </w:pPr>
      <w:rPr>
        <w:rFonts w:ascii="Symbol" w:hAnsi="Symbol" w:hint="default"/>
      </w:rPr>
    </w:lvl>
    <w:lvl w:ilvl="4" w:tplc="3D9293D0">
      <w:start w:val="1"/>
      <w:numFmt w:val="bullet"/>
      <w:lvlText w:val="o"/>
      <w:lvlJc w:val="left"/>
      <w:pPr>
        <w:ind w:left="3600" w:hanging="360"/>
      </w:pPr>
      <w:rPr>
        <w:rFonts w:ascii="Courier New" w:hAnsi="Courier New" w:hint="default"/>
      </w:rPr>
    </w:lvl>
    <w:lvl w:ilvl="5" w:tplc="18C458E4">
      <w:start w:val="1"/>
      <w:numFmt w:val="bullet"/>
      <w:lvlText w:val=""/>
      <w:lvlJc w:val="left"/>
      <w:pPr>
        <w:ind w:left="4320" w:hanging="360"/>
      </w:pPr>
      <w:rPr>
        <w:rFonts w:ascii="Wingdings" w:hAnsi="Wingdings" w:hint="default"/>
      </w:rPr>
    </w:lvl>
    <w:lvl w:ilvl="6" w:tplc="AD182024">
      <w:start w:val="1"/>
      <w:numFmt w:val="bullet"/>
      <w:lvlText w:val=""/>
      <w:lvlJc w:val="left"/>
      <w:pPr>
        <w:ind w:left="5040" w:hanging="360"/>
      </w:pPr>
      <w:rPr>
        <w:rFonts w:ascii="Symbol" w:hAnsi="Symbol" w:hint="default"/>
      </w:rPr>
    </w:lvl>
    <w:lvl w:ilvl="7" w:tplc="7EF63BFC">
      <w:start w:val="1"/>
      <w:numFmt w:val="bullet"/>
      <w:lvlText w:val="o"/>
      <w:lvlJc w:val="left"/>
      <w:pPr>
        <w:ind w:left="5760" w:hanging="360"/>
      </w:pPr>
      <w:rPr>
        <w:rFonts w:ascii="Courier New" w:hAnsi="Courier New" w:hint="default"/>
      </w:rPr>
    </w:lvl>
    <w:lvl w:ilvl="8" w:tplc="91CA6C7C">
      <w:start w:val="1"/>
      <w:numFmt w:val="bullet"/>
      <w:lvlText w:val=""/>
      <w:lvlJc w:val="left"/>
      <w:pPr>
        <w:ind w:left="6480" w:hanging="360"/>
      </w:pPr>
      <w:rPr>
        <w:rFonts w:ascii="Wingdings" w:hAnsi="Wingdings" w:hint="default"/>
      </w:rPr>
    </w:lvl>
  </w:abstractNum>
  <w:abstractNum w:abstractNumId="6" w15:restartNumberingAfterBreak="0">
    <w:nsid w:val="5D2B1E78"/>
    <w:multiLevelType w:val="hybridMultilevel"/>
    <w:tmpl w:val="AC248866"/>
    <w:lvl w:ilvl="0" w:tplc="3D54296A">
      <w:start w:val="1"/>
      <w:numFmt w:val="decimal"/>
      <w:lvlText w:val="%1."/>
      <w:lvlJc w:val="left"/>
      <w:pPr>
        <w:ind w:left="720" w:hanging="360"/>
      </w:pPr>
    </w:lvl>
    <w:lvl w:ilvl="1" w:tplc="47F84EF4">
      <w:start w:val="2"/>
      <w:numFmt w:val="lowerLetter"/>
      <w:lvlText w:val="%2)"/>
      <w:lvlJc w:val="left"/>
      <w:pPr>
        <w:ind w:left="1440" w:hanging="360"/>
      </w:pPr>
    </w:lvl>
    <w:lvl w:ilvl="2" w:tplc="58F65862">
      <w:start w:val="1"/>
      <w:numFmt w:val="lowerRoman"/>
      <w:lvlText w:val="%3."/>
      <w:lvlJc w:val="right"/>
      <w:pPr>
        <w:ind w:left="2160" w:hanging="180"/>
      </w:pPr>
    </w:lvl>
    <w:lvl w:ilvl="3" w:tplc="106422EE">
      <w:start w:val="1"/>
      <w:numFmt w:val="decimal"/>
      <w:lvlText w:val="%4."/>
      <w:lvlJc w:val="left"/>
      <w:pPr>
        <w:ind w:left="2880" w:hanging="360"/>
      </w:pPr>
    </w:lvl>
    <w:lvl w:ilvl="4" w:tplc="90CC4AA4">
      <w:start w:val="1"/>
      <w:numFmt w:val="lowerLetter"/>
      <w:lvlText w:val="%5."/>
      <w:lvlJc w:val="left"/>
      <w:pPr>
        <w:ind w:left="3600" w:hanging="360"/>
      </w:pPr>
    </w:lvl>
    <w:lvl w:ilvl="5" w:tplc="0722E37A">
      <w:start w:val="1"/>
      <w:numFmt w:val="lowerRoman"/>
      <w:lvlText w:val="%6."/>
      <w:lvlJc w:val="right"/>
      <w:pPr>
        <w:ind w:left="4320" w:hanging="180"/>
      </w:pPr>
    </w:lvl>
    <w:lvl w:ilvl="6" w:tplc="861E8BB8">
      <w:start w:val="1"/>
      <w:numFmt w:val="decimal"/>
      <w:lvlText w:val="%7."/>
      <w:lvlJc w:val="left"/>
      <w:pPr>
        <w:ind w:left="5040" w:hanging="360"/>
      </w:pPr>
    </w:lvl>
    <w:lvl w:ilvl="7" w:tplc="AABEAADE">
      <w:start w:val="1"/>
      <w:numFmt w:val="lowerLetter"/>
      <w:lvlText w:val="%8."/>
      <w:lvlJc w:val="left"/>
      <w:pPr>
        <w:ind w:left="5760" w:hanging="360"/>
      </w:pPr>
    </w:lvl>
    <w:lvl w:ilvl="8" w:tplc="9CCEF08C">
      <w:start w:val="1"/>
      <w:numFmt w:val="lowerRoman"/>
      <w:lvlText w:val="%9."/>
      <w:lvlJc w:val="right"/>
      <w:pPr>
        <w:ind w:left="6480" w:hanging="180"/>
      </w:pPr>
    </w:lvl>
  </w:abstractNum>
  <w:abstractNum w:abstractNumId="7" w15:restartNumberingAfterBreak="0">
    <w:nsid w:val="5DB81E2E"/>
    <w:multiLevelType w:val="hybridMultilevel"/>
    <w:tmpl w:val="30EC222C"/>
    <w:lvl w:ilvl="0" w:tplc="59D6BFA8">
      <w:start w:val="1"/>
      <w:numFmt w:val="decimal"/>
      <w:lvlText w:val="%1."/>
      <w:lvlJc w:val="left"/>
      <w:pPr>
        <w:ind w:left="720" w:hanging="360"/>
      </w:pPr>
    </w:lvl>
    <w:lvl w:ilvl="1" w:tplc="2B20F1B8">
      <w:start w:val="2"/>
      <w:numFmt w:val="lowerLetter"/>
      <w:lvlText w:val="%2."/>
      <w:lvlJc w:val="left"/>
      <w:pPr>
        <w:ind w:left="1440" w:hanging="360"/>
      </w:pPr>
    </w:lvl>
    <w:lvl w:ilvl="2" w:tplc="B3DEFCFE">
      <w:start w:val="1"/>
      <w:numFmt w:val="lowerRoman"/>
      <w:lvlText w:val="%3."/>
      <w:lvlJc w:val="right"/>
      <w:pPr>
        <w:ind w:left="2160" w:hanging="180"/>
      </w:pPr>
    </w:lvl>
    <w:lvl w:ilvl="3" w:tplc="22F431EE">
      <w:start w:val="1"/>
      <w:numFmt w:val="decimal"/>
      <w:lvlText w:val="%4."/>
      <w:lvlJc w:val="left"/>
      <w:pPr>
        <w:ind w:left="2880" w:hanging="360"/>
      </w:pPr>
    </w:lvl>
    <w:lvl w:ilvl="4" w:tplc="F55EB194">
      <w:start w:val="1"/>
      <w:numFmt w:val="lowerLetter"/>
      <w:lvlText w:val="%5."/>
      <w:lvlJc w:val="left"/>
      <w:pPr>
        <w:ind w:left="3600" w:hanging="360"/>
      </w:pPr>
    </w:lvl>
    <w:lvl w:ilvl="5" w:tplc="F2AE8B98">
      <w:start w:val="1"/>
      <w:numFmt w:val="lowerRoman"/>
      <w:lvlText w:val="%6."/>
      <w:lvlJc w:val="right"/>
      <w:pPr>
        <w:ind w:left="4320" w:hanging="180"/>
      </w:pPr>
    </w:lvl>
    <w:lvl w:ilvl="6" w:tplc="A9C20B10">
      <w:start w:val="1"/>
      <w:numFmt w:val="decimal"/>
      <w:lvlText w:val="%7."/>
      <w:lvlJc w:val="left"/>
      <w:pPr>
        <w:ind w:left="5040" w:hanging="360"/>
      </w:pPr>
    </w:lvl>
    <w:lvl w:ilvl="7" w:tplc="CA8E4B90">
      <w:start w:val="1"/>
      <w:numFmt w:val="lowerLetter"/>
      <w:lvlText w:val="%8."/>
      <w:lvlJc w:val="left"/>
      <w:pPr>
        <w:ind w:left="5760" w:hanging="360"/>
      </w:pPr>
    </w:lvl>
    <w:lvl w:ilvl="8" w:tplc="21B697BE">
      <w:start w:val="1"/>
      <w:numFmt w:val="lowerRoman"/>
      <w:lvlText w:val="%9."/>
      <w:lvlJc w:val="right"/>
      <w:pPr>
        <w:ind w:left="6480" w:hanging="180"/>
      </w:pPr>
    </w:lvl>
  </w:abstractNum>
  <w:abstractNum w:abstractNumId="8" w15:restartNumberingAfterBreak="0">
    <w:nsid w:val="5DCBC271"/>
    <w:multiLevelType w:val="hybridMultilevel"/>
    <w:tmpl w:val="82D463F0"/>
    <w:lvl w:ilvl="0" w:tplc="5B8C64C6">
      <w:start w:val="1"/>
      <w:numFmt w:val="decimal"/>
      <w:lvlText w:val="%1."/>
      <w:lvlJc w:val="left"/>
      <w:pPr>
        <w:ind w:left="720" w:hanging="360"/>
      </w:pPr>
    </w:lvl>
    <w:lvl w:ilvl="1" w:tplc="582862BC">
      <w:start w:val="1"/>
      <w:numFmt w:val="lowerLetter"/>
      <w:lvlText w:val="%2."/>
      <w:lvlJc w:val="left"/>
      <w:pPr>
        <w:ind w:left="1440" w:hanging="360"/>
      </w:pPr>
    </w:lvl>
    <w:lvl w:ilvl="2" w:tplc="2C367196">
      <w:start w:val="1"/>
      <w:numFmt w:val="lowerRoman"/>
      <w:lvlText w:val="%3."/>
      <w:lvlJc w:val="right"/>
      <w:pPr>
        <w:ind w:left="2160" w:hanging="180"/>
      </w:pPr>
    </w:lvl>
    <w:lvl w:ilvl="3" w:tplc="F7181512">
      <w:start w:val="1"/>
      <w:numFmt w:val="decimal"/>
      <w:lvlText w:val="%4."/>
      <w:lvlJc w:val="left"/>
      <w:pPr>
        <w:ind w:left="2880" w:hanging="360"/>
      </w:pPr>
    </w:lvl>
    <w:lvl w:ilvl="4" w:tplc="D8A27708">
      <w:start w:val="1"/>
      <w:numFmt w:val="lowerLetter"/>
      <w:lvlText w:val="%5."/>
      <w:lvlJc w:val="left"/>
      <w:pPr>
        <w:ind w:left="3600" w:hanging="360"/>
      </w:pPr>
    </w:lvl>
    <w:lvl w:ilvl="5" w:tplc="D5B6672C">
      <w:start w:val="1"/>
      <w:numFmt w:val="lowerRoman"/>
      <w:lvlText w:val="%6."/>
      <w:lvlJc w:val="right"/>
      <w:pPr>
        <w:ind w:left="4320" w:hanging="180"/>
      </w:pPr>
    </w:lvl>
    <w:lvl w:ilvl="6" w:tplc="70E0DFA8">
      <w:start w:val="1"/>
      <w:numFmt w:val="decimal"/>
      <w:lvlText w:val="%7."/>
      <w:lvlJc w:val="left"/>
      <w:pPr>
        <w:ind w:left="5040" w:hanging="360"/>
      </w:pPr>
    </w:lvl>
    <w:lvl w:ilvl="7" w:tplc="D458BF4C">
      <w:start w:val="1"/>
      <w:numFmt w:val="lowerLetter"/>
      <w:lvlText w:val="%8."/>
      <w:lvlJc w:val="left"/>
      <w:pPr>
        <w:ind w:left="5760" w:hanging="360"/>
      </w:pPr>
    </w:lvl>
    <w:lvl w:ilvl="8" w:tplc="62BC574A">
      <w:start w:val="1"/>
      <w:numFmt w:val="lowerRoman"/>
      <w:lvlText w:val="%9."/>
      <w:lvlJc w:val="right"/>
      <w:pPr>
        <w:ind w:left="6480" w:hanging="180"/>
      </w:pPr>
    </w:lvl>
  </w:abstractNum>
  <w:abstractNum w:abstractNumId="9" w15:restartNumberingAfterBreak="0">
    <w:nsid w:val="70D11956"/>
    <w:multiLevelType w:val="hybridMultilevel"/>
    <w:tmpl w:val="ED986736"/>
    <w:lvl w:ilvl="0" w:tplc="ED00D3EE">
      <w:start w:val="1"/>
      <w:numFmt w:val="bullet"/>
      <w:lvlText w:val=""/>
      <w:lvlJc w:val="left"/>
      <w:pPr>
        <w:ind w:left="1800" w:hanging="360"/>
      </w:pPr>
      <w:rPr>
        <w:rFonts w:ascii="Symbol" w:hAnsi="Symbol" w:hint="default"/>
      </w:rPr>
    </w:lvl>
    <w:lvl w:ilvl="1" w:tplc="D55CA2E8">
      <w:start w:val="1"/>
      <w:numFmt w:val="bullet"/>
      <w:lvlText w:val="o"/>
      <w:lvlJc w:val="left"/>
      <w:pPr>
        <w:ind w:left="1440" w:hanging="360"/>
      </w:pPr>
      <w:rPr>
        <w:rFonts w:ascii="Courier New" w:hAnsi="Courier New" w:hint="default"/>
      </w:rPr>
    </w:lvl>
    <w:lvl w:ilvl="2" w:tplc="2D3A8996">
      <w:start w:val="1"/>
      <w:numFmt w:val="bullet"/>
      <w:lvlText w:val=""/>
      <w:lvlJc w:val="left"/>
      <w:pPr>
        <w:ind w:left="2160" w:hanging="360"/>
      </w:pPr>
      <w:rPr>
        <w:rFonts w:ascii="Wingdings" w:hAnsi="Wingdings" w:hint="default"/>
      </w:rPr>
    </w:lvl>
    <w:lvl w:ilvl="3" w:tplc="D1148266">
      <w:start w:val="1"/>
      <w:numFmt w:val="bullet"/>
      <w:lvlText w:val=""/>
      <w:lvlJc w:val="left"/>
      <w:pPr>
        <w:ind w:left="2880" w:hanging="360"/>
      </w:pPr>
      <w:rPr>
        <w:rFonts w:ascii="Symbol" w:hAnsi="Symbol" w:hint="default"/>
      </w:rPr>
    </w:lvl>
    <w:lvl w:ilvl="4" w:tplc="09821C5E">
      <w:start w:val="1"/>
      <w:numFmt w:val="bullet"/>
      <w:lvlText w:val="o"/>
      <w:lvlJc w:val="left"/>
      <w:pPr>
        <w:ind w:left="3600" w:hanging="360"/>
      </w:pPr>
      <w:rPr>
        <w:rFonts w:ascii="Courier New" w:hAnsi="Courier New" w:hint="default"/>
      </w:rPr>
    </w:lvl>
    <w:lvl w:ilvl="5" w:tplc="A9C0ADCC">
      <w:start w:val="1"/>
      <w:numFmt w:val="bullet"/>
      <w:lvlText w:val=""/>
      <w:lvlJc w:val="left"/>
      <w:pPr>
        <w:ind w:left="4320" w:hanging="360"/>
      </w:pPr>
      <w:rPr>
        <w:rFonts w:ascii="Wingdings" w:hAnsi="Wingdings" w:hint="default"/>
      </w:rPr>
    </w:lvl>
    <w:lvl w:ilvl="6" w:tplc="12689820">
      <w:start w:val="1"/>
      <w:numFmt w:val="bullet"/>
      <w:lvlText w:val=""/>
      <w:lvlJc w:val="left"/>
      <w:pPr>
        <w:ind w:left="5040" w:hanging="360"/>
      </w:pPr>
      <w:rPr>
        <w:rFonts w:ascii="Symbol" w:hAnsi="Symbol" w:hint="default"/>
      </w:rPr>
    </w:lvl>
    <w:lvl w:ilvl="7" w:tplc="A7284446">
      <w:start w:val="1"/>
      <w:numFmt w:val="bullet"/>
      <w:lvlText w:val="o"/>
      <w:lvlJc w:val="left"/>
      <w:pPr>
        <w:ind w:left="5760" w:hanging="360"/>
      </w:pPr>
      <w:rPr>
        <w:rFonts w:ascii="Courier New" w:hAnsi="Courier New" w:hint="default"/>
      </w:rPr>
    </w:lvl>
    <w:lvl w:ilvl="8" w:tplc="8108B0D4">
      <w:start w:val="1"/>
      <w:numFmt w:val="bullet"/>
      <w:lvlText w:val=""/>
      <w:lvlJc w:val="left"/>
      <w:pPr>
        <w:ind w:left="6480" w:hanging="360"/>
      </w:pPr>
      <w:rPr>
        <w:rFonts w:ascii="Wingdings" w:hAnsi="Wingdings" w:hint="default"/>
      </w:rPr>
    </w:lvl>
  </w:abstractNum>
  <w:abstractNum w:abstractNumId="10" w15:restartNumberingAfterBreak="0">
    <w:nsid w:val="7947C462"/>
    <w:multiLevelType w:val="hybridMultilevel"/>
    <w:tmpl w:val="EF24BC7E"/>
    <w:lvl w:ilvl="0" w:tplc="BE4CE8BC">
      <w:start w:val="1"/>
      <w:numFmt w:val="decimal"/>
      <w:lvlText w:val="%1."/>
      <w:lvlJc w:val="left"/>
      <w:pPr>
        <w:ind w:left="720" w:hanging="360"/>
      </w:pPr>
    </w:lvl>
    <w:lvl w:ilvl="1" w:tplc="2154114A">
      <w:start w:val="1"/>
      <w:numFmt w:val="lowerLetter"/>
      <w:lvlText w:val="%2)"/>
      <w:lvlJc w:val="left"/>
      <w:pPr>
        <w:ind w:left="1440" w:hanging="360"/>
      </w:pPr>
    </w:lvl>
    <w:lvl w:ilvl="2" w:tplc="875899D2">
      <w:start w:val="1"/>
      <w:numFmt w:val="bullet"/>
      <w:lvlText w:val=""/>
      <w:lvlJc w:val="left"/>
      <w:pPr>
        <w:ind w:left="2160" w:hanging="180"/>
      </w:pPr>
      <w:rPr>
        <w:rFonts w:ascii="Symbol" w:hAnsi="Symbol" w:hint="default"/>
      </w:rPr>
    </w:lvl>
    <w:lvl w:ilvl="3" w:tplc="AC6C17B0">
      <w:start w:val="1"/>
      <w:numFmt w:val="decimal"/>
      <w:lvlText w:val="%4."/>
      <w:lvlJc w:val="left"/>
      <w:pPr>
        <w:ind w:left="2880" w:hanging="360"/>
      </w:pPr>
    </w:lvl>
    <w:lvl w:ilvl="4" w:tplc="3C88BCE4">
      <w:start w:val="1"/>
      <w:numFmt w:val="lowerLetter"/>
      <w:lvlText w:val="%5."/>
      <w:lvlJc w:val="left"/>
      <w:pPr>
        <w:ind w:left="3600" w:hanging="360"/>
      </w:pPr>
    </w:lvl>
    <w:lvl w:ilvl="5" w:tplc="F49A6BB6">
      <w:start w:val="1"/>
      <w:numFmt w:val="lowerRoman"/>
      <w:lvlText w:val="%6."/>
      <w:lvlJc w:val="right"/>
      <w:pPr>
        <w:ind w:left="4320" w:hanging="180"/>
      </w:pPr>
    </w:lvl>
    <w:lvl w:ilvl="6" w:tplc="9EB87896">
      <w:start w:val="1"/>
      <w:numFmt w:val="decimal"/>
      <w:lvlText w:val="%7."/>
      <w:lvlJc w:val="left"/>
      <w:pPr>
        <w:ind w:left="5040" w:hanging="360"/>
      </w:pPr>
    </w:lvl>
    <w:lvl w:ilvl="7" w:tplc="B0AA1F94">
      <w:start w:val="1"/>
      <w:numFmt w:val="lowerLetter"/>
      <w:lvlText w:val="%8."/>
      <w:lvlJc w:val="left"/>
      <w:pPr>
        <w:ind w:left="5760" w:hanging="360"/>
      </w:pPr>
    </w:lvl>
    <w:lvl w:ilvl="8" w:tplc="CDB0856A">
      <w:start w:val="1"/>
      <w:numFmt w:val="lowerRoman"/>
      <w:lvlText w:val="%9."/>
      <w:lvlJc w:val="right"/>
      <w:pPr>
        <w:ind w:left="6480" w:hanging="180"/>
      </w:pPr>
    </w:lvl>
  </w:abstractNum>
  <w:abstractNum w:abstractNumId="11" w15:restartNumberingAfterBreak="0">
    <w:nsid w:val="7CF9D5B8"/>
    <w:multiLevelType w:val="hybridMultilevel"/>
    <w:tmpl w:val="DFA2D51E"/>
    <w:lvl w:ilvl="0" w:tplc="89340E9C">
      <w:start w:val="1"/>
      <w:numFmt w:val="bullet"/>
      <w:lvlText w:val=""/>
      <w:lvlJc w:val="left"/>
      <w:pPr>
        <w:ind w:left="1800" w:hanging="360"/>
      </w:pPr>
      <w:rPr>
        <w:rFonts w:ascii="Symbol" w:hAnsi="Symbol" w:hint="default"/>
      </w:rPr>
    </w:lvl>
    <w:lvl w:ilvl="1" w:tplc="F5D44660">
      <w:start w:val="1"/>
      <w:numFmt w:val="bullet"/>
      <w:lvlText w:val="o"/>
      <w:lvlJc w:val="left"/>
      <w:pPr>
        <w:ind w:left="1440" w:hanging="360"/>
      </w:pPr>
      <w:rPr>
        <w:rFonts w:ascii="Courier New" w:hAnsi="Courier New" w:hint="default"/>
      </w:rPr>
    </w:lvl>
    <w:lvl w:ilvl="2" w:tplc="2672286E">
      <w:start w:val="1"/>
      <w:numFmt w:val="bullet"/>
      <w:lvlText w:val=""/>
      <w:lvlJc w:val="left"/>
      <w:pPr>
        <w:ind w:left="2160" w:hanging="360"/>
      </w:pPr>
      <w:rPr>
        <w:rFonts w:ascii="Wingdings" w:hAnsi="Wingdings" w:hint="default"/>
      </w:rPr>
    </w:lvl>
    <w:lvl w:ilvl="3" w:tplc="84563E96">
      <w:start w:val="1"/>
      <w:numFmt w:val="bullet"/>
      <w:lvlText w:val=""/>
      <w:lvlJc w:val="left"/>
      <w:pPr>
        <w:ind w:left="2880" w:hanging="360"/>
      </w:pPr>
      <w:rPr>
        <w:rFonts w:ascii="Symbol" w:hAnsi="Symbol" w:hint="default"/>
      </w:rPr>
    </w:lvl>
    <w:lvl w:ilvl="4" w:tplc="94004212">
      <w:start w:val="1"/>
      <w:numFmt w:val="bullet"/>
      <w:lvlText w:val="o"/>
      <w:lvlJc w:val="left"/>
      <w:pPr>
        <w:ind w:left="3600" w:hanging="360"/>
      </w:pPr>
      <w:rPr>
        <w:rFonts w:ascii="Courier New" w:hAnsi="Courier New" w:hint="default"/>
      </w:rPr>
    </w:lvl>
    <w:lvl w:ilvl="5" w:tplc="088680C8">
      <w:start w:val="1"/>
      <w:numFmt w:val="bullet"/>
      <w:lvlText w:val=""/>
      <w:lvlJc w:val="left"/>
      <w:pPr>
        <w:ind w:left="4320" w:hanging="360"/>
      </w:pPr>
      <w:rPr>
        <w:rFonts w:ascii="Wingdings" w:hAnsi="Wingdings" w:hint="default"/>
      </w:rPr>
    </w:lvl>
    <w:lvl w:ilvl="6" w:tplc="E8D0372C">
      <w:start w:val="1"/>
      <w:numFmt w:val="bullet"/>
      <w:lvlText w:val=""/>
      <w:lvlJc w:val="left"/>
      <w:pPr>
        <w:ind w:left="5040" w:hanging="360"/>
      </w:pPr>
      <w:rPr>
        <w:rFonts w:ascii="Symbol" w:hAnsi="Symbol" w:hint="default"/>
      </w:rPr>
    </w:lvl>
    <w:lvl w:ilvl="7" w:tplc="F3EAF380">
      <w:start w:val="1"/>
      <w:numFmt w:val="bullet"/>
      <w:lvlText w:val="o"/>
      <w:lvlJc w:val="left"/>
      <w:pPr>
        <w:ind w:left="5760" w:hanging="360"/>
      </w:pPr>
      <w:rPr>
        <w:rFonts w:ascii="Courier New" w:hAnsi="Courier New" w:hint="default"/>
      </w:rPr>
    </w:lvl>
    <w:lvl w:ilvl="8" w:tplc="3F54D1FC">
      <w:start w:val="1"/>
      <w:numFmt w:val="bullet"/>
      <w:lvlText w:val=""/>
      <w:lvlJc w:val="left"/>
      <w:pPr>
        <w:ind w:left="6480" w:hanging="360"/>
      </w:pPr>
      <w:rPr>
        <w:rFonts w:ascii="Wingdings" w:hAnsi="Wingdings" w:hint="default"/>
      </w:rPr>
    </w:lvl>
  </w:abstractNum>
  <w:num w:numId="1" w16cid:durableId="1501039988">
    <w:abstractNumId w:val="2"/>
  </w:num>
  <w:num w:numId="2" w16cid:durableId="1719010896">
    <w:abstractNumId w:val="0"/>
  </w:num>
  <w:num w:numId="3" w16cid:durableId="795223759">
    <w:abstractNumId w:val="1"/>
  </w:num>
  <w:num w:numId="4" w16cid:durableId="1646549818">
    <w:abstractNumId w:val="5"/>
  </w:num>
  <w:num w:numId="5" w16cid:durableId="255402138">
    <w:abstractNumId w:val="7"/>
  </w:num>
  <w:num w:numId="6" w16cid:durableId="16321357">
    <w:abstractNumId w:val="11"/>
  </w:num>
  <w:num w:numId="7" w16cid:durableId="2085176830">
    <w:abstractNumId w:val="8"/>
  </w:num>
  <w:num w:numId="8" w16cid:durableId="1068697749">
    <w:abstractNumId w:val="3"/>
  </w:num>
  <w:num w:numId="9" w16cid:durableId="1522816608">
    <w:abstractNumId w:val="6"/>
  </w:num>
  <w:num w:numId="10" w16cid:durableId="1465272136">
    <w:abstractNumId w:val="9"/>
  </w:num>
  <w:num w:numId="11" w16cid:durableId="844977115">
    <w:abstractNumId w:val="10"/>
  </w:num>
  <w:num w:numId="12" w16cid:durableId="597762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CFF196"/>
    <w:rsid w:val="00C14F1F"/>
    <w:rsid w:val="00D37AAF"/>
    <w:rsid w:val="00F44A14"/>
    <w:rsid w:val="0E0BE182"/>
    <w:rsid w:val="1485ED52"/>
    <w:rsid w:val="48CFF196"/>
    <w:rsid w:val="4F959600"/>
    <w:rsid w:val="5E53B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F196"/>
  <w15:chartTrackingRefBased/>
  <w15:docId w15:val="{92F50119-376D-45A4-8223-D8A9AB77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485ED5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14F1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jennifer.sloane@b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305B95360554E8DE082B48296D3DC" ma:contentTypeVersion="15" ma:contentTypeDescription="Create a new document." ma:contentTypeScope="" ma:versionID="5cfc2af0266062df7c05f8eb1d1bf572">
  <xsd:schema xmlns:xsd="http://www.w3.org/2001/XMLSchema" xmlns:xs="http://www.w3.org/2001/XMLSchema" xmlns:p="http://schemas.microsoft.com/office/2006/metadata/properties" xmlns:ns3="52909c36-01a2-476b-b05b-2ad1cf050f54" xmlns:ns4="6de0d0cb-e40f-4074-a33f-03d53102f69e" targetNamespace="http://schemas.microsoft.com/office/2006/metadata/properties" ma:root="true" ma:fieldsID="a4e9889b261396f3f8273c934732842f" ns3:_="" ns4:_="">
    <xsd:import namespace="52909c36-01a2-476b-b05b-2ad1cf050f54"/>
    <xsd:import namespace="6de0d0cb-e40f-4074-a33f-03d53102f6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09c36-01a2-476b-b05b-2ad1cf050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0d0cb-e40f-4074-a33f-03d53102f6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09c36-01a2-476b-b05b-2ad1cf050f54" xsi:nil="true"/>
  </documentManagement>
</p:properties>
</file>

<file path=customXml/itemProps1.xml><?xml version="1.0" encoding="utf-8"?>
<ds:datastoreItem xmlns:ds="http://schemas.openxmlformats.org/officeDocument/2006/customXml" ds:itemID="{A8252012-2978-44A9-932E-92B48EF34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09c36-01a2-476b-b05b-2ad1cf050f54"/>
    <ds:schemaRef ds:uri="6de0d0cb-e40f-4074-a33f-03d53102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13BFB-1498-4F19-AC6A-FEC230B5C50E}">
  <ds:schemaRefs>
    <ds:schemaRef ds:uri="http://schemas.microsoft.com/sharepoint/v3/contenttype/forms"/>
  </ds:schemaRefs>
</ds:datastoreItem>
</file>

<file path=customXml/itemProps3.xml><?xml version="1.0" encoding="utf-8"?>
<ds:datastoreItem xmlns:ds="http://schemas.openxmlformats.org/officeDocument/2006/customXml" ds:itemID="{787A3E49-FC51-4101-95DD-B48F4136E084}">
  <ds:schemaRefs>
    <ds:schemaRef ds:uri="http://schemas.microsoft.com/office/2006/metadata/properties"/>
    <ds:schemaRef ds:uri="http://schemas.microsoft.com/office/infopath/2007/PartnerControls"/>
    <ds:schemaRef ds:uri="52909c36-01a2-476b-b05b-2ad1cf050f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830</Words>
  <Characters>4737</Characters>
  <Application>Microsoft Office Word</Application>
  <DocSecurity>4</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 Jennifer</dc:creator>
  <cp:keywords/>
  <dc:description/>
  <cp:lastModifiedBy>Jennifer Sloane</cp:lastModifiedBy>
  <cp:revision>2</cp:revision>
  <dcterms:created xsi:type="dcterms:W3CDTF">2025-12-23T17:38:00Z</dcterms:created>
  <dcterms:modified xsi:type="dcterms:W3CDTF">2025-12-23T17:38:00Z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0x010100CAE305B95360554E8DE082B48296D3DC</vt:lpwstr>
  </property>
</Properties>
</file>