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C21" w14:textId="77777777" w:rsidR="00AA2439" w:rsidRPr="009543E4" w:rsidRDefault="00AA2439" w:rsidP="00AA2439">
      <w:pPr>
        <w:spacing w:line="480" w:lineRule="auto"/>
        <w:rPr>
          <w:rFonts w:ascii="Times New Roman" w:eastAsia="Times New Roman" w:hAnsi="Times New Roman" w:cs="Times New Roman"/>
          <w:b/>
          <w:color w:val="000000"/>
          <w:lang w:val="en-GB"/>
        </w:rPr>
      </w:pPr>
      <w:r w:rsidRPr="009543E4">
        <w:rPr>
          <w:rFonts w:ascii="Times New Roman" w:eastAsia="Times New Roman" w:hAnsi="Times New Roman" w:cs="Times New Roman"/>
          <w:b/>
          <w:color w:val="000000"/>
          <w:lang w:val="en-GB"/>
        </w:rPr>
        <w:t xml:space="preserve">Supplementary File 1. </w:t>
      </w:r>
      <w:r w:rsidRPr="009543E4">
        <w:rPr>
          <w:rFonts w:ascii="Times New Roman" w:eastAsia="Times New Roman" w:hAnsi="Times New Roman" w:cs="Times New Roman"/>
          <w:bCs/>
          <w:color w:val="000000"/>
          <w:lang w:val="en-GB"/>
        </w:rPr>
        <w:t>Ten representative cognitive biases shared with participants.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AA2439" w:rsidRPr="00366A2D" w14:paraId="590FA095" w14:textId="77777777" w:rsidTr="008A101F"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1E1BA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/>
              </w:rPr>
              <w:t>Cognitive biases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D57D7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/>
              </w:rPr>
              <w:t>Explanation</w:t>
            </w:r>
          </w:p>
        </w:tc>
      </w:tr>
      <w:tr w:rsidR="00AA2439" w:rsidRPr="00366A2D" w14:paraId="2F1D8360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4790554B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Availability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0724F026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Instinctively thinking of things that come to mind easily and believing that these are the best explanation or diagnosis. This may also be affected by one’s recent experiences.</w:t>
            </w:r>
          </w:p>
        </w:tc>
      </w:tr>
      <w:tr w:rsidR="00AA2439" w:rsidRPr="00366A2D" w14:paraId="347A858C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1A45BBBD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Overconfidence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00400E8A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Easily believing overconfident people’s judgments about oneself and others.</w:t>
            </w:r>
          </w:p>
        </w:tc>
      </w:tr>
      <w:tr w:rsidR="00AA2439" w:rsidRPr="00366A2D" w14:paraId="57319E88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5B62154A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Anchoring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5CD7A068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Clinging on to the first piece of information presented or your first thought and not considering other possibilities.</w:t>
            </w:r>
          </w:p>
        </w:tc>
      </w:tr>
      <w:tr w:rsidR="00AA2439" w:rsidRPr="00366A2D" w14:paraId="26B89A0F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259B9EB3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Confirmation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5E2403F4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Disregarding information that is inconsistent with one’s assumptions.</w:t>
            </w:r>
          </w:p>
        </w:tc>
      </w:tr>
      <w:tr w:rsidR="00AA2439" w:rsidRPr="00366A2D" w14:paraId="6C027225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12FAF2F1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Hassle bias</w:t>
            </w:r>
          </w:p>
          <w:p w14:paraId="4046B196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73179D82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Choosing options that we physically and mentally process with ease.</w:t>
            </w:r>
          </w:p>
        </w:tc>
      </w:tr>
      <w:tr w:rsidR="00AA2439" w:rsidRPr="00366A2D" w14:paraId="01E69A0A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34E1E144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Rule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588BAFDD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You blindly follow general rules that are not always correct.</w:t>
            </w:r>
          </w:p>
        </w:tc>
      </w:tr>
      <w:tr w:rsidR="00AA2439" w:rsidRPr="00366A2D" w14:paraId="38116292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06B02291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 xml:space="preserve">Base rate neglect 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2E2AB93F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Ignoring the frequency of a disease; sometimes, diagnosing a rare disease accelerates this even further.</w:t>
            </w:r>
          </w:p>
        </w:tc>
      </w:tr>
      <w:tr w:rsidR="00AA2439" w:rsidRPr="00366A2D" w14:paraId="5303FEA2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0DFF4A94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Visceral bias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15DCCF28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Decisions being influences by one’s positive or negative feelings about the patient.</w:t>
            </w:r>
          </w:p>
        </w:tc>
      </w:tr>
      <w:tr w:rsidR="00AA2439" w:rsidRPr="00366A2D" w14:paraId="23C5CB87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5B4C632B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Premature closure</w:t>
            </w:r>
          </w:p>
          <w:p w14:paraId="1C854C0E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40C369FC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Ceasing to think about an issue further after making a diagnosis. This is a strong bias that may contribute most to errors.</w:t>
            </w:r>
          </w:p>
        </w:tc>
      </w:tr>
      <w:tr w:rsidR="00AA2439" w:rsidRPr="00366A2D" w14:paraId="76DE9858" w14:textId="77777777" w:rsidTr="008A101F"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761DD1DB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 xml:space="preserve">Maslow’s hammer 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</w:tcPr>
          <w:p w14:paraId="7108BA43" w14:textId="77777777" w:rsidR="00AA2439" w:rsidRPr="009543E4" w:rsidRDefault="00AA2439" w:rsidP="008A101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</w:pPr>
            <w:r w:rsidRPr="009543E4">
              <w:rPr>
                <w:rFonts w:ascii="Times New Roman" w:eastAsia="Times New Roman" w:hAnsi="Times New Roman" w:cs="Times New Roman"/>
                <w:color w:val="000000"/>
                <w:sz w:val="18"/>
                <w:lang w:val="en-GB"/>
              </w:rPr>
              <w:t>Preferring to use the most familiar tool or technique available rather than the most effective one (e.g., endoscopy and cardiac catheterization).</w:t>
            </w:r>
          </w:p>
        </w:tc>
      </w:tr>
    </w:tbl>
    <w:p w14:paraId="6ABCAA20" w14:textId="77777777" w:rsidR="007E7170" w:rsidRDefault="007E7170" w:rsidP="008A101F"/>
    <w:sectPr w:rsidR="007E7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1NDM0MzcxsDA2tjBW0lEKTi0uzszPAykwrAUA9+/HWCwAAAA="/>
  </w:docVars>
  <w:rsids>
    <w:rsidRoot w:val="00AA2439"/>
    <w:rsid w:val="00184054"/>
    <w:rsid w:val="00791FEE"/>
    <w:rsid w:val="007E7170"/>
    <w:rsid w:val="008A101F"/>
    <w:rsid w:val="009543E4"/>
    <w:rsid w:val="00AA2439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8C54"/>
  <w15:chartTrackingRefBased/>
  <w15:docId w15:val="{B63859DE-AAB4-A246-831B-3BD24D89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39"/>
    <w:rPr>
      <w:rFonts w:eastAsia="MS Mincho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43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3E4"/>
    <w:rPr>
      <w:rFonts w:ascii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E4"/>
    <w:rPr>
      <w:rFonts w:ascii="MS Mincho" w:eastAsia="MS Mincho"/>
      <w:sz w:val="18"/>
      <w:szCs w:val="18"/>
      <w:lang w:val=""/>
    </w:rPr>
  </w:style>
  <w:style w:type="paragraph" w:styleId="Revision">
    <w:name w:val="Revision"/>
    <w:hidden/>
    <w:uiPriority w:val="99"/>
    <w:semiHidden/>
    <w:rsid w:val="00791FEE"/>
    <w:rPr>
      <w:rFonts w:eastAsia="MS Mincho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2022-12-10T14:34:00Z</dcterms:created>
  <dcterms:modified xsi:type="dcterms:W3CDTF">2023-09-30T02:56:00Z</dcterms:modified>
</cp:coreProperties>
</file>