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4C" w:rsidRPr="00FC69C5" w:rsidRDefault="00F16C4C" w:rsidP="00F16C4C">
      <w:pPr>
        <w:rPr>
          <w:rFonts w:cstheme="minorHAnsi"/>
          <w:b/>
          <w:sz w:val="32"/>
          <w:szCs w:val="28"/>
          <w:lang w:val="en-US"/>
        </w:rPr>
      </w:pPr>
      <w:r w:rsidRPr="00FC69C5">
        <w:rPr>
          <w:rFonts w:cstheme="minorHAnsi"/>
          <w:b/>
          <w:sz w:val="32"/>
          <w:szCs w:val="28"/>
          <w:lang w:val="en-US"/>
        </w:rPr>
        <w:t>Supplemental material</w:t>
      </w:r>
    </w:p>
    <w:p w:rsidR="00F16C4C" w:rsidRPr="00FC69C5" w:rsidRDefault="00F16C4C" w:rsidP="00F16C4C">
      <w:pPr>
        <w:rPr>
          <w:rFonts w:cstheme="minorHAnsi"/>
          <w:b/>
          <w:sz w:val="32"/>
          <w:szCs w:val="32"/>
          <w:lang w:val="en-US"/>
        </w:rPr>
      </w:pPr>
    </w:p>
    <w:p w:rsidR="00F16C4C" w:rsidRPr="00E16364" w:rsidRDefault="00F16C4C" w:rsidP="00F16C4C">
      <w:pPr>
        <w:pBdr>
          <w:bottom w:val="single" w:sz="4" w:space="1" w:color="auto"/>
        </w:pBdr>
        <w:rPr>
          <w:rFonts w:eastAsia="Times New Roman" w:cstheme="minorHAnsi"/>
          <w:color w:val="2D3B45"/>
          <w:sz w:val="20"/>
          <w:szCs w:val="20"/>
          <w:lang w:val="en-US" w:eastAsia="nl-NL"/>
        </w:rPr>
      </w:pPr>
      <w:r w:rsidRPr="00E16364">
        <w:rPr>
          <w:rFonts w:eastAsia="Times New Roman" w:cstheme="minorHAnsi"/>
          <w:b/>
          <w:color w:val="2D3B45"/>
          <w:sz w:val="20"/>
          <w:szCs w:val="20"/>
          <w:lang w:val="en-US" w:eastAsia="nl-NL"/>
        </w:rPr>
        <w:t xml:space="preserve">Supplemental Figure </w:t>
      </w:r>
      <w:proofErr w:type="spellStart"/>
      <w:r w:rsidRPr="00E16364">
        <w:rPr>
          <w:rFonts w:eastAsia="Times New Roman" w:cstheme="minorHAnsi"/>
          <w:b/>
          <w:color w:val="2D3B45"/>
          <w:sz w:val="20"/>
          <w:szCs w:val="20"/>
          <w:lang w:val="en-US" w:eastAsia="nl-NL"/>
        </w:rPr>
        <w:t>S1</w:t>
      </w:r>
      <w:proofErr w:type="spellEnd"/>
      <w:r w:rsidRPr="00E16364">
        <w:rPr>
          <w:rFonts w:eastAsia="Times New Roman" w:cstheme="minorHAnsi"/>
          <w:b/>
          <w:color w:val="2D3B45"/>
          <w:sz w:val="20"/>
          <w:szCs w:val="20"/>
          <w:lang w:val="en-US" w:eastAsia="nl-NL"/>
        </w:rPr>
        <w:t>: Differences between NT-</w:t>
      </w:r>
      <w:proofErr w:type="spellStart"/>
      <w:r w:rsidRPr="00E16364">
        <w:rPr>
          <w:rFonts w:eastAsia="Times New Roman" w:cstheme="minorHAnsi"/>
          <w:b/>
          <w:color w:val="2D3B45"/>
          <w:sz w:val="20"/>
          <w:szCs w:val="20"/>
          <w:lang w:val="en-US" w:eastAsia="nl-NL"/>
        </w:rPr>
        <w:t>proBNP</w:t>
      </w:r>
      <w:proofErr w:type="spellEnd"/>
      <w:r w:rsidRPr="00E16364">
        <w:rPr>
          <w:rFonts w:eastAsia="Times New Roman" w:cstheme="minorHAnsi"/>
          <w:b/>
          <w:color w:val="2D3B45"/>
          <w:sz w:val="20"/>
          <w:szCs w:val="20"/>
          <w:lang w:val="en-US" w:eastAsia="nl-NL"/>
        </w:rPr>
        <w:t xml:space="preserve"> and </w:t>
      </w:r>
      <w:proofErr w:type="spellStart"/>
      <w:r w:rsidRPr="00E16364">
        <w:rPr>
          <w:rFonts w:eastAsia="Times New Roman" w:cstheme="minorHAnsi"/>
          <w:b/>
          <w:color w:val="2D3B45"/>
          <w:sz w:val="20"/>
          <w:szCs w:val="20"/>
          <w:lang w:val="en-US" w:eastAsia="nl-NL"/>
        </w:rPr>
        <w:t>BNP</w:t>
      </w:r>
      <w:proofErr w:type="spellEnd"/>
      <w:r w:rsidRPr="00E16364">
        <w:rPr>
          <w:rFonts w:eastAsia="Times New Roman" w:cstheme="minorHAnsi"/>
          <w:b/>
          <w:color w:val="2D3B45"/>
          <w:sz w:val="20"/>
          <w:szCs w:val="20"/>
          <w:lang w:val="en-US" w:eastAsia="nl-NL"/>
        </w:rPr>
        <w:t xml:space="preserve">. </w:t>
      </w:r>
    </w:p>
    <w:tbl>
      <w:tblPr>
        <w:tblStyle w:val="TableGrid"/>
        <w:tblW w:w="9062" w:type="dxa"/>
        <w:tblLook w:val="04A0" w:firstRow="1" w:lastRow="0" w:firstColumn="1" w:lastColumn="0" w:noHBand="0" w:noVBand="1"/>
      </w:tblPr>
      <w:tblGrid>
        <w:gridCol w:w="3024"/>
        <w:gridCol w:w="3030"/>
        <w:gridCol w:w="3008"/>
      </w:tblGrid>
      <w:tr w:rsidR="00F16C4C" w:rsidRPr="00FC69C5" w:rsidTr="00EE7EF2">
        <w:trPr>
          <w:trHeight w:val="325"/>
        </w:trPr>
        <w:tc>
          <w:tcPr>
            <w:tcW w:w="3024" w:type="dxa"/>
            <w:shd w:val="clear" w:color="auto" w:fill="E5F5FF"/>
          </w:tcPr>
          <w:p w:rsidR="00F16C4C" w:rsidRPr="00FC69C5" w:rsidRDefault="00F16C4C" w:rsidP="00EE7EF2">
            <w:pPr>
              <w:jc w:val="center"/>
              <w:rPr>
                <w:rFonts w:eastAsia="Times New Roman" w:cstheme="minorHAnsi"/>
                <w:b/>
                <w:color w:val="2D3B45"/>
                <w:sz w:val="20"/>
                <w:szCs w:val="24"/>
                <w:lang w:val="en-US" w:eastAsia="nl-NL"/>
              </w:rPr>
            </w:pPr>
            <w:r>
              <w:rPr>
                <w:rFonts w:eastAsia="Times New Roman" w:cstheme="minorHAnsi"/>
                <w:b/>
                <w:color w:val="2D3B45"/>
                <w:sz w:val="20"/>
                <w:szCs w:val="24"/>
                <w:lang w:val="en-US" w:eastAsia="nl-NL"/>
              </w:rPr>
              <w:t>Peptide</w:t>
            </w:r>
          </w:p>
        </w:tc>
        <w:tc>
          <w:tcPr>
            <w:tcW w:w="3030" w:type="dxa"/>
          </w:tcPr>
          <w:p w:rsidR="00F16C4C" w:rsidRPr="00FC69C5" w:rsidRDefault="00F16C4C" w:rsidP="00EE7EF2">
            <w:pPr>
              <w:jc w:val="center"/>
              <w:rPr>
                <w:rFonts w:eastAsia="Times New Roman" w:cstheme="minorHAnsi"/>
                <w:color w:val="2D3B45"/>
                <w:sz w:val="20"/>
                <w:szCs w:val="24"/>
                <w:lang w:val="en-US" w:eastAsia="nl-NL"/>
              </w:rPr>
            </w:pPr>
            <w:proofErr w:type="spellStart"/>
            <w:r>
              <w:rPr>
                <w:rFonts w:eastAsia="Times New Roman" w:cstheme="minorHAnsi"/>
                <w:color w:val="2D3B45"/>
                <w:sz w:val="20"/>
                <w:szCs w:val="24"/>
                <w:lang w:val="en-US" w:eastAsia="nl-NL"/>
              </w:rPr>
              <w:t>NTP-proBNP</w:t>
            </w:r>
            <w:proofErr w:type="spellEnd"/>
          </w:p>
        </w:tc>
        <w:tc>
          <w:tcPr>
            <w:tcW w:w="3008" w:type="dxa"/>
          </w:tcPr>
          <w:p w:rsidR="00F16C4C" w:rsidRDefault="00F16C4C" w:rsidP="00EE7EF2">
            <w:pPr>
              <w:jc w:val="center"/>
              <w:rPr>
                <w:rFonts w:eastAsia="Times New Roman" w:cstheme="minorHAnsi"/>
                <w:color w:val="2D3B45"/>
                <w:sz w:val="20"/>
                <w:szCs w:val="24"/>
                <w:lang w:val="en-US" w:eastAsia="nl-NL"/>
              </w:rPr>
            </w:pPr>
            <w:proofErr w:type="spellStart"/>
            <w:r>
              <w:rPr>
                <w:rFonts w:eastAsia="Times New Roman" w:cstheme="minorHAnsi"/>
                <w:color w:val="2D3B45"/>
                <w:sz w:val="20"/>
                <w:szCs w:val="24"/>
                <w:lang w:val="en-US" w:eastAsia="nl-NL"/>
              </w:rPr>
              <w:t>BNP</w:t>
            </w:r>
            <w:proofErr w:type="spellEnd"/>
          </w:p>
        </w:tc>
      </w:tr>
      <w:tr w:rsidR="00F16C4C" w:rsidRPr="00FC69C5" w:rsidTr="00EE7EF2">
        <w:trPr>
          <w:trHeight w:val="325"/>
        </w:trPr>
        <w:tc>
          <w:tcPr>
            <w:tcW w:w="3024" w:type="dxa"/>
            <w:shd w:val="clear" w:color="auto" w:fill="E5F5FF"/>
          </w:tcPr>
          <w:p w:rsidR="00F16C4C" w:rsidRPr="00FC69C5" w:rsidRDefault="00F16C4C" w:rsidP="00EE7EF2">
            <w:pPr>
              <w:jc w:val="center"/>
              <w:rPr>
                <w:rFonts w:eastAsia="Times New Roman" w:cstheme="minorHAnsi"/>
                <w:b/>
                <w:color w:val="2D3B45"/>
                <w:sz w:val="20"/>
                <w:szCs w:val="24"/>
                <w:lang w:val="en-US" w:eastAsia="nl-NL"/>
              </w:rPr>
            </w:pPr>
            <w:r w:rsidRPr="00FC69C5">
              <w:rPr>
                <w:rFonts w:eastAsia="Times New Roman" w:cstheme="minorHAnsi"/>
                <w:b/>
                <w:color w:val="2D3B45"/>
                <w:sz w:val="20"/>
                <w:szCs w:val="24"/>
                <w:lang w:val="en-US" w:eastAsia="nl-NL"/>
              </w:rPr>
              <w:t>Activity</w:t>
            </w:r>
          </w:p>
        </w:tc>
        <w:tc>
          <w:tcPr>
            <w:tcW w:w="3030" w:type="dxa"/>
          </w:tcPr>
          <w:p w:rsidR="00F16C4C" w:rsidRPr="00FC69C5" w:rsidRDefault="00F16C4C" w:rsidP="00EE7EF2">
            <w:pPr>
              <w:jc w:val="center"/>
              <w:rPr>
                <w:rFonts w:eastAsia="Times New Roman" w:cstheme="minorHAnsi"/>
                <w:color w:val="2D3B45"/>
                <w:sz w:val="20"/>
                <w:szCs w:val="24"/>
                <w:lang w:val="en-US" w:eastAsia="nl-NL"/>
              </w:rPr>
            </w:pPr>
            <w:r w:rsidRPr="00FC69C5">
              <w:rPr>
                <w:rFonts w:eastAsia="Times New Roman" w:cstheme="minorHAnsi"/>
                <w:color w:val="2D3B45"/>
                <w:sz w:val="20"/>
                <w:szCs w:val="24"/>
                <w:lang w:val="en-US" w:eastAsia="nl-NL"/>
              </w:rPr>
              <w:t xml:space="preserve">Inactive </w:t>
            </w:r>
            <w:proofErr w:type="spellStart"/>
            <w:r w:rsidRPr="00FC69C5">
              <w:rPr>
                <w:rFonts w:eastAsia="Times New Roman" w:cstheme="minorHAnsi"/>
                <w:color w:val="2D3B45"/>
                <w:sz w:val="20"/>
                <w:szCs w:val="24"/>
                <w:lang w:val="en-US" w:eastAsia="nl-NL"/>
              </w:rPr>
              <w:t>prohormone</w:t>
            </w:r>
            <w:proofErr w:type="spellEnd"/>
          </w:p>
        </w:tc>
        <w:tc>
          <w:tcPr>
            <w:tcW w:w="3008" w:type="dxa"/>
          </w:tcPr>
          <w:p w:rsidR="00F16C4C" w:rsidRPr="00FC69C5" w:rsidRDefault="00F16C4C" w:rsidP="00EE7EF2">
            <w:pPr>
              <w:jc w:val="center"/>
              <w:rPr>
                <w:rFonts w:eastAsia="Times New Roman" w:cstheme="minorHAnsi"/>
                <w:color w:val="2D3B45"/>
                <w:sz w:val="20"/>
                <w:szCs w:val="24"/>
                <w:lang w:val="en-US" w:eastAsia="nl-NL"/>
              </w:rPr>
            </w:pPr>
            <w:r w:rsidRPr="00FC69C5">
              <w:rPr>
                <w:rFonts w:eastAsia="Times New Roman" w:cstheme="minorHAnsi"/>
                <w:color w:val="2D3B45"/>
                <w:sz w:val="20"/>
                <w:szCs w:val="24"/>
                <w:lang w:val="en-US" w:eastAsia="nl-NL"/>
              </w:rPr>
              <w:t>Active hormone</w:t>
            </w:r>
          </w:p>
        </w:tc>
      </w:tr>
      <w:tr w:rsidR="00F16C4C" w:rsidRPr="00FC69C5" w:rsidTr="00EE7EF2">
        <w:trPr>
          <w:trHeight w:val="322"/>
        </w:trPr>
        <w:tc>
          <w:tcPr>
            <w:tcW w:w="3024" w:type="dxa"/>
            <w:shd w:val="clear" w:color="auto" w:fill="E5F5FF"/>
          </w:tcPr>
          <w:p w:rsidR="00F16C4C" w:rsidRPr="00FC69C5" w:rsidRDefault="00F16C4C" w:rsidP="00EE7EF2">
            <w:pPr>
              <w:jc w:val="center"/>
              <w:rPr>
                <w:rFonts w:eastAsia="Times New Roman" w:cstheme="minorHAnsi"/>
                <w:b/>
                <w:color w:val="2D3B45"/>
                <w:sz w:val="20"/>
                <w:szCs w:val="24"/>
                <w:lang w:val="en-US" w:eastAsia="nl-NL"/>
              </w:rPr>
            </w:pPr>
            <w:r w:rsidRPr="00FC69C5">
              <w:rPr>
                <w:rFonts w:eastAsia="Times New Roman" w:cstheme="minorHAnsi"/>
                <w:b/>
                <w:color w:val="2D3B45"/>
                <w:sz w:val="20"/>
                <w:szCs w:val="24"/>
                <w:lang w:val="en-US" w:eastAsia="nl-NL"/>
              </w:rPr>
              <w:t>Half-life</w:t>
            </w:r>
            <w:r w:rsidRPr="00FC69C5">
              <w:rPr>
                <w:rFonts w:eastAsia="Times New Roman" w:cstheme="minorHAnsi"/>
                <w:b/>
                <w:color w:val="2D3B45"/>
                <w:sz w:val="20"/>
                <w:szCs w:val="24"/>
                <w:lang w:val="en-US" w:eastAsia="nl-NL"/>
              </w:rPr>
              <w:fldChar w:fldCharType="begin"/>
            </w:r>
            <w:r>
              <w:rPr>
                <w:rFonts w:eastAsia="Times New Roman" w:cstheme="minorHAnsi"/>
                <w:b/>
                <w:color w:val="2D3B45"/>
                <w:sz w:val="20"/>
                <w:szCs w:val="24"/>
                <w:lang w:val="en-US" w:eastAsia="nl-NL"/>
              </w:rPr>
              <w:instrText xml:space="preserve"> ADDIN EN.CITE &lt;EndNote&gt;&lt;Cite&gt;&lt;Author&gt;Weber&lt;/Author&gt;&lt;Year&gt;2006&lt;/Year&gt;&lt;RecNum&gt;34&lt;/RecNum&gt;&lt;DisplayText&gt;(34)&lt;/DisplayText&gt;&lt;record&gt;&lt;rec-number&gt;34&lt;/rec-number&gt;&lt;foreign-keys&gt;&lt;key app="EN" db-id="pvedvvtah5z5ple5ea0vzd91a0rxxxptevf2" timestamp="1685648376"&gt;34&lt;/key&gt;&lt;/foreign-keys&gt;&lt;ref-type name="Journal Article"&gt;17&lt;/ref-type&gt;&lt;contributors&gt;&lt;authors&gt;&lt;author&gt;Weber, M.&lt;/author&gt;&lt;author&gt;Hamm, C.&lt;/author&gt;&lt;/authors&gt;&lt;/contributors&gt;&lt;auth-address&gt;Kerckhoff Heart Center, Department of Cardiology, Bad Nauheim, Germany. M.Weber@kerckhoff-klinik.de&lt;/auth-address&gt;&lt;titles&gt;&lt;title&gt;Role of B-type natriuretic peptide (BNP) and NT-proBNP in clinical routine&lt;/title&gt;&lt;secondary-title&gt;Heart&lt;/secondary-title&gt;&lt;/titles&gt;&lt;periodical&gt;&lt;full-title&gt;Heart&lt;/full-title&gt;&lt;/periodical&gt;&lt;pages&gt;843-9&lt;/pages&gt;&lt;volume&gt;92&lt;/volume&gt;&lt;number&gt;6&lt;/number&gt;&lt;keywords&gt;&lt;keyword&gt;Biomarkers/blood&lt;/keyword&gt;&lt;keyword&gt;Coronary Artery Disease/*diagnosis&lt;/keyword&gt;&lt;keyword&gt;Emergency Treatment&lt;/keyword&gt;&lt;keyword&gt;Heart Failure/*diagnosis/therapy&lt;/keyword&gt;&lt;keyword&gt;Heart Valve Diseases/*diagnosis&lt;/keyword&gt;&lt;keyword&gt;Humans&lt;/keyword&gt;&lt;keyword&gt;Natriuretic Peptide, Brain/*blood&lt;/keyword&gt;&lt;keyword&gt;Peptide Fragments/*blood&lt;/keyword&gt;&lt;keyword&gt;Prognosis&lt;/keyword&gt;&lt;/keywords&gt;&lt;dates&gt;&lt;year&gt;2006&lt;/year&gt;&lt;pub-dates&gt;&lt;date&gt;Jun&lt;/date&gt;&lt;/pub-dates&gt;&lt;/dates&gt;&lt;isbn&gt;1355-6037 (Print)&amp;#xD;1355-6037&lt;/isbn&gt;&lt;accession-num&gt;16698841&lt;/accession-num&gt;&lt;urls&gt;&lt;/urls&gt;&lt;custom1&gt;In compliance with EBAC/EACCME guidelines, all authors participating in Education in Heart have disclosed potential conflicts of interest that might cause a bias in the article&lt;/custom1&gt;&lt;custom2&gt;PMC1860679&lt;/custom2&gt;&lt;electronic-resource-num&gt;10.1136/hrt.2005.071233&lt;/electronic-resource-num&gt;&lt;remote-database-provider&gt;NLM&lt;/remote-database-provider&gt;&lt;language&gt;eng&lt;/language&gt;&lt;/record&gt;&lt;/Cite&gt;&lt;/EndNote&gt;</w:instrText>
            </w:r>
            <w:r w:rsidRPr="00FC69C5">
              <w:rPr>
                <w:rFonts w:eastAsia="Times New Roman" w:cstheme="minorHAnsi"/>
                <w:b/>
                <w:color w:val="2D3B45"/>
                <w:sz w:val="20"/>
                <w:szCs w:val="24"/>
                <w:lang w:val="en-US" w:eastAsia="nl-NL"/>
              </w:rPr>
              <w:fldChar w:fldCharType="separate"/>
            </w:r>
            <w:r>
              <w:rPr>
                <w:rFonts w:eastAsia="Times New Roman" w:cstheme="minorHAnsi"/>
                <w:b/>
                <w:noProof/>
                <w:color w:val="2D3B45"/>
                <w:sz w:val="20"/>
                <w:szCs w:val="24"/>
                <w:lang w:val="en-US" w:eastAsia="nl-NL"/>
              </w:rPr>
              <w:t>(34)</w:t>
            </w:r>
            <w:r w:rsidRPr="00FC69C5">
              <w:rPr>
                <w:rFonts w:eastAsia="Times New Roman" w:cstheme="minorHAnsi"/>
                <w:b/>
                <w:color w:val="2D3B45"/>
                <w:sz w:val="20"/>
                <w:szCs w:val="24"/>
                <w:lang w:val="en-US" w:eastAsia="nl-NL"/>
              </w:rPr>
              <w:fldChar w:fldCharType="end"/>
            </w:r>
          </w:p>
        </w:tc>
        <w:tc>
          <w:tcPr>
            <w:tcW w:w="3030" w:type="dxa"/>
          </w:tcPr>
          <w:p w:rsidR="00F16C4C" w:rsidRPr="00FC69C5" w:rsidRDefault="00F16C4C" w:rsidP="00EE7EF2">
            <w:pPr>
              <w:jc w:val="center"/>
              <w:rPr>
                <w:rFonts w:eastAsia="Times New Roman" w:cstheme="minorHAnsi"/>
                <w:color w:val="2D3B45"/>
                <w:sz w:val="20"/>
                <w:szCs w:val="24"/>
                <w:lang w:val="en-US" w:eastAsia="nl-NL"/>
              </w:rPr>
            </w:pPr>
            <w:r w:rsidRPr="00FC69C5">
              <w:rPr>
                <w:rFonts w:eastAsia="Times New Roman" w:cstheme="minorHAnsi"/>
                <w:color w:val="2D3B45"/>
                <w:sz w:val="20"/>
                <w:szCs w:val="24"/>
                <w:lang w:val="en-US" w:eastAsia="nl-NL"/>
              </w:rPr>
              <w:t>120 minutes</w:t>
            </w:r>
          </w:p>
        </w:tc>
        <w:tc>
          <w:tcPr>
            <w:tcW w:w="3008" w:type="dxa"/>
          </w:tcPr>
          <w:p w:rsidR="00F16C4C" w:rsidRPr="00FC69C5" w:rsidRDefault="00F16C4C" w:rsidP="00EE7EF2">
            <w:pPr>
              <w:jc w:val="center"/>
              <w:rPr>
                <w:rFonts w:eastAsia="Times New Roman" w:cstheme="minorHAnsi"/>
                <w:color w:val="2D3B45"/>
                <w:sz w:val="20"/>
                <w:szCs w:val="24"/>
                <w:lang w:val="en-US" w:eastAsia="nl-NL"/>
              </w:rPr>
            </w:pPr>
            <w:r w:rsidRPr="00FC69C5">
              <w:rPr>
                <w:rFonts w:eastAsia="Times New Roman" w:cstheme="minorHAnsi"/>
                <w:color w:val="2D3B45"/>
                <w:sz w:val="20"/>
                <w:szCs w:val="24"/>
                <w:lang w:val="en-US" w:eastAsia="nl-NL"/>
              </w:rPr>
              <w:t>20 minutes</w:t>
            </w:r>
          </w:p>
        </w:tc>
      </w:tr>
      <w:tr w:rsidR="00F16C4C" w:rsidRPr="00FC69C5" w:rsidTr="00EE7EF2">
        <w:trPr>
          <w:trHeight w:val="322"/>
        </w:trPr>
        <w:tc>
          <w:tcPr>
            <w:tcW w:w="3024" w:type="dxa"/>
            <w:shd w:val="clear" w:color="auto" w:fill="E5F5FF"/>
          </w:tcPr>
          <w:p w:rsidR="00F16C4C" w:rsidRPr="00FC69C5" w:rsidRDefault="00F16C4C" w:rsidP="00EE7EF2">
            <w:pPr>
              <w:jc w:val="center"/>
              <w:rPr>
                <w:rFonts w:eastAsia="Times New Roman" w:cstheme="minorHAnsi"/>
                <w:b/>
                <w:color w:val="2D3B45"/>
                <w:sz w:val="20"/>
                <w:szCs w:val="24"/>
                <w:lang w:val="en-US" w:eastAsia="nl-NL"/>
              </w:rPr>
            </w:pPr>
            <w:r w:rsidRPr="00FC69C5">
              <w:rPr>
                <w:rFonts w:eastAsia="Times New Roman" w:cstheme="minorHAnsi"/>
                <w:b/>
                <w:color w:val="2D3B45"/>
                <w:sz w:val="20"/>
                <w:szCs w:val="24"/>
                <w:lang w:val="en-US" w:eastAsia="nl-NL"/>
              </w:rPr>
              <w:t xml:space="preserve">Stability with addition of </w:t>
            </w:r>
            <w:proofErr w:type="spellStart"/>
            <w:r w:rsidRPr="00FC69C5">
              <w:rPr>
                <w:rFonts w:eastAsia="Times New Roman" w:cstheme="minorHAnsi"/>
                <w:b/>
                <w:color w:val="2D3B45"/>
                <w:sz w:val="20"/>
                <w:szCs w:val="24"/>
                <w:lang w:val="en-US" w:eastAsia="nl-NL"/>
              </w:rPr>
              <w:t>EDTA</w:t>
            </w:r>
            <w:proofErr w:type="spellEnd"/>
            <w:r w:rsidRPr="00FC69C5">
              <w:rPr>
                <w:rFonts w:eastAsia="Times New Roman" w:cstheme="minorHAnsi"/>
                <w:b/>
                <w:color w:val="2D3B45"/>
                <w:sz w:val="20"/>
                <w:szCs w:val="24"/>
                <w:lang w:val="en-US" w:eastAsia="nl-NL"/>
              </w:rPr>
              <w:fldChar w:fldCharType="begin"/>
            </w:r>
            <w:r>
              <w:rPr>
                <w:rFonts w:eastAsia="Times New Roman" w:cstheme="minorHAnsi"/>
                <w:b/>
                <w:color w:val="2D3B45"/>
                <w:sz w:val="20"/>
                <w:szCs w:val="24"/>
                <w:lang w:val="en-US" w:eastAsia="nl-NL"/>
              </w:rPr>
              <w:instrText xml:space="preserve"> ADDIN EN.CITE &lt;EndNote&gt;&lt;Cite&gt;&lt;Author&gt;Weber&lt;/Author&gt;&lt;Year&gt;2006&lt;/Year&gt;&lt;RecNum&gt;34&lt;/RecNum&gt;&lt;DisplayText&gt;(34)&lt;/DisplayText&gt;&lt;record&gt;&lt;rec-number&gt;34&lt;/rec-number&gt;&lt;foreign-keys&gt;&lt;key app="EN" db-id="pvedvvtah5z5ple5ea0vzd91a0rxxxptevf2" timestamp="1685648376"&gt;34&lt;/key&gt;&lt;/foreign-keys&gt;&lt;ref-type name="Journal Article"&gt;17&lt;/ref-type&gt;&lt;contributors&gt;&lt;authors&gt;&lt;author&gt;Weber, M.&lt;/author&gt;&lt;author&gt;Hamm, C.&lt;/author&gt;&lt;/authors&gt;&lt;/contributors&gt;&lt;auth-address&gt;Kerckhoff Heart Center, Department of Cardiology, Bad Nauheim, Germany. M.Weber@kerckhoff-klinik.de&lt;/auth-address&gt;&lt;titles&gt;&lt;title&gt;Role of B-type natriuretic peptide (BNP) and NT-proBNP in clinical routine&lt;/title&gt;&lt;secondary-title&gt;Heart&lt;/secondary-title&gt;&lt;/titles&gt;&lt;periodical&gt;&lt;full-title&gt;Heart&lt;/full-title&gt;&lt;/periodical&gt;&lt;pages&gt;843-9&lt;/pages&gt;&lt;volume&gt;92&lt;/volume&gt;&lt;number&gt;6&lt;/number&gt;&lt;keywords&gt;&lt;keyword&gt;Biomarkers/blood&lt;/keyword&gt;&lt;keyword&gt;Coronary Artery Disease/*diagnosis&lt;/keyword&gt;&lt;keyword&gt;Emergency Treatment&lt;/keyword&gt;&lt;keyword&gt;Heart Failure/*diagnosis/therapy&lt;/keyword&gt;&lt;keyword&gt;Heart Valve Diseases/*diagnosis&lt;/keyword&gt;&lt;keyword&gt;Humans&lt;/keyword&gt;&lt;keyword&gt;Natriuretic Peptide, Brain/*blood&lt;/keyword&gt;&lt;keyword&gt;Peptide Fragments/*blood&lt;/keyword&gt;&lt;keyword&gt;Prognosis&lt;/keyword&gt;&lt;/keywords&gt;&lt;dates&gt;&lt;year&gt;2006&lt;/year&gt;&lt;pub-dates&gt;&lt;date&gt;Jun&lt;/date&gt;&lt;/pub-dates&gt;&lt;/dates&gt;&lt;isbn&gt;1355-6037 (Print)&amp;#xD;1355-6037&lt;/isbn&gt;&lt;accession-num&gt;16698841&lt;/accession-num&gt;&lt;urls&gt;&lt;/urls&gt;&lt;custom1&gt;In compliance with EBAC/EACCME guidelines, all authors participating in Education in Heart have disclosed potential conflicts of interest that might cause a bias in the article&lt;/custom1&gt;&lt;custom2&gt;PMC1860679&lt;/custom2&gt;&lt;electronic-resource-num&gt;10.1136/hrt.2005.071233&lt;/electronic-resource-num&gt;&lt;remote-database-provider&gt;NLM&lt;/remote-database-provider&gt;&lt;language&gt;eng&lt;/language&gt;&lt;/record&gt;&lt;/Cite&gt;&lt;/EndNote&gt;</w:instrText>
            </w:r>
            <w:r w:rsidRPr="00FC69C5">
              <w:rPr>
                <w:rFonts w:eastAsia="Times New Roman" w:cstheme="minorHAnsi"/>
                <w:b/>
                <w:color w:val="2D3B45"/>
                <w:sz w:val="20"/>
                <w:szCs w:val="24"/>
                <w:lang w:val="en-US" w:eastAsia="nl-NL"/>
              </w:rPr>
              <w:fldChar w:fldCharType="separate"/>
            </w:r>
            <w:r>
              <w:rPr>
                <w:rFonts w:eastAsia="Times New Roman" w:cstheme="minorHAnsi"/>
                <w:b/>
                <w:noProof/>
                <w:color w:val="2D3B45"/>
                <w:sz w:val="20"/>
                <w:szCs w:val="24"/>
                <w:lang w:val="en-US" w:eastAsia="nl-NL"/>
              </w:rPr>
              <w:t>(34)</w:t>
            </w:r>
            <w:r w:rsidRPr="00FC69C5">
              <w:rPr>
                <w:rFonts w:eastAsia="Times New Roman" w:cstheme="minorHAnsi"/>
                <w:b/>
                <w:color w:val="2D3B45"/>
                <w:sz w:val="20"/>
                <w:szCs w:val="24"/>
                <w:lang w:val="en-US" w:eastAsia="nl-NL"/>
              </w:rPr>
              <w:fldChar w:fldCharType="end"/>
            </w:r>
          </w:p>
        </w:tc>
        <w:tc>
          <w:tcPr>
            <w:tcW w:w="3030" w:type="dxa"/>
          </w:tcPr>
          <w:p w:rsidR="00F16C4C" w:rsidRPr="00FC69C5" w:rsidRDefault="00F16C4C" w:rsidP="00EE7EF2">
            <w:pPr>
              <w:jc w:val="center"/>
              <w:rPr>
                <w:rFonts w:eastAsia="Times New Roman" w:cstheme="minorHAnsi"/>
                <w:color w:val="2D3B45"/>
                <w:sz w:val="20"/>
                <w:szCs w:val="24"/>
                <w:lang w:val="en-US" w:eastAsia="nl-NL"/>
              </w:rPr>
            </w:pPr>
            <w:r w:rsidRPr="00FC69C5">
              <w:rPr>
                <w:rFonts w:eastAsia="Times New Roman" w:cstheme="minorHAnsi"/>
                <w:color w:val="2D3B45"/>
                <w:sz w:val="20"/>
                <w:szCs w:val="24"/>
                <w:lang w:val="en-US" w:eastAsia="nl-NL"/>
              </w:rPr>
              <w:t>72 hours</w:t>
            </w:r>
          </w:p>
        </w:tc>
        <w:tc>
          <w:tcPr>
            <w:tcW w:w="3008" w:type="dxa"/>
          </w:tcPr>
          <w:p w:rsidR="00F16C4C" w:rsidRPr="00FC69C5" w:rsidRDefault="00F16C4C" w:rsidP="00EE7EF2">
            <w:pPr>
              <w:jc w:val="center"/>
              <w:rPr>
                <w:rFonts w:eastAsia="Times New Roman" w:cstheme="minorHAnsi"/>
                <w:color w:val="2D3B45"/>
                <w:sz w:val="20"/>
                <w:szCs w:val="24"/>
                <w:lang w:val="en-US" w:eastAsia="nl-NL"/>
              </w:rPr>
            </w:pPr>
            <w:r w:rsidRPr="00FC69C5">
              <w:rPr>
                <w:rFonts w:eastAsia="Times New Roman" w:cstheme="minorHAnsi"/>
                <w:color w:val="2D3B45"/>
                <w:sz w:val="20"/>
                <w:szCs w:val="24"/>
                <w:lang w:val="en-US" w:eastAsia="nl-NL"/>
              </w:rPr>
              <w:t>24 hours</w:t>
            </w:r>
          </w:p>
        </w:tc>
      </w:tr>
      <w:tr w:rsidR="00F16C4C" w:rsidRPr="00FC69C5" w:rsidTr="00EE7EF2">
        <w:trPr>
          <w:trHeight w:val="322"/>
        </w:trPr>
        <w:tc>
          <w:tcPr>
            <w:tcW w:w="3024" w:type="dxa"/>
            <w:shd w:val="clear" w:color="auto" w:fill="E5F5FF"/>
          </w:tcPr>
          <w:p w:rsidR="00F16C4C" w:rsidRPr="00FC69C5" w:rsidRDefault="00F16C4C" w:rsidP="00EE7EF2">
            <w:pPr>
              <w:jc w:val="center"/>
              <w:rPr>
                <w:rFonts w:eastAsia="Times New Roman" w:cstheme="minorHAnsi"/>
                <w:b/>
                <w:color w:val="2D3B45"/>
                <w:sz w:val="20"/>
                <w:szCs w:val="24"/>
                <w:lang w:val="en-US" w:eastAsia="nl-NL"/>
              </w:rPr>
            </w:pPr>
            <w:r w:rsidRPr="00FC69C5">
              <w:rPr>
                <w:rFonts w:eastAsia="Times New Roman" w:cstheme="minorHAnsi"/>
                <w:b/>
                <w:color w:val="2D3B45"/>
                <w:sz w:val="20"/>
                <w:szCs w:val="24"/>
                <w:lang w:val="en-US" w:eastAsia="nl-NL"/>
              </w:rPr>
              <w:t xml:space="preserve">Cut-off ESC &amp; </w:t>
            </w:r>
            <w:proofErr w:type="spellStart"/>
            <w:r w:rsidRPr="00FC69C5">
              <w:rPr>
                <w:rFonts w:eastAsia="Times New Roman" w:cstheme="minorHAnsi"/>
                <w:b/>
                <w:color w:val="2D3B45"/>
                <w:sz w:val="20"/>
                <w:szCs w:val="24"/>
                <w:lang w:val="en-US" w:eastAsia="nl-NL"/>
              </w:rPr>
              <w:t>NHG</w:t>
            </w:r>
            <w:proofErr w:type="spellEnd"/>
            <w:r w:rsidRPr="00FC69C5">
              <w:rPr>
                <w:rFonts w:eastAsia="Times New Roman" w:cstheme="minorHAnsi"/>
                <w:b/>
                <w:color w:val="2D3B45"/>
                <w:sz w:val="20"/>
                <w:szCs w:val="24"/>
                <w:lang w:val="en-US" w:eastAsia="nl-NL"/>
              </w:rPr>
              <w:t xml:space="preserve"> </w:t>
            </w:r>
            <w:r w:rsidRPr="00FC69C5">
              <w:rPr>
                <w:rFonts w:eastAsia="Times New Roman" w:cstheme="minorHAnsi"/>
                <w:b/>
                <w:color w:val="2D3B45"/>
                <w:sz w:val="20"/>
                <w:szCs w:val="24"/>
                <w:lang w:val="en-US" w:eastAsia="nl-NL"/>
              </w:rPr>
              <w:fldChar w:fldCharType="begin"/>
            </w:r>
            <w:r w:rsidRPr="00FC69C5">
              <w:rPr>
                <w:rFonts w:eastAsia="Times New Roman" w:cstheme="minorHAnsi"/>
                <w:b/>
                <w:color w:val="2D3B45"/>
                <w:sz w:val="20"/>
                <w:szCs w:val="24"/>
                <w:lang w:val="en-US" w:eastAsia="nl-NL"/>
              </w:rPr>
              <w:instrText xml:space="preserve"> ADDIN EN.CITE &lt;EndNote&gt;&lt;Cite&gt;&lt;Author&gt;McDonagh&lt;/Author&gt;&lt;Year&gt;2021&lt;/Year&gt;&lt;RecNum&gt;12&lt;/RecNum&gt;&lt;DisplayText&gt;(1)&lt;/DisplayText&gt;&lt;record&gt;&lt;rec-number&gt;12&lt;/rec-number&gt;&lt;foreign-keys&gt;&lt;key app="EN" db-id="pvedvvtah5z5ple5ea0vzd91a0rxxxptevf2" timestamp="1685648376"&gt;12&lt;/key&gt;&lt;/foreign-keys&gt;&lt;ref-type name="Journal Article"&gt;17&lt;/ref-type&gt;&lt;contributors&gt;&lt;authors&gt;&lt;author&gt;McDonagh, Theresa A&lt;/author&gt;&lt;author&gt;Metra, Marco&lt;/author&gt;&lt;author&gt;Adamo, Marianna&lt;/author&gt;&lt;author&gt;Gardner, Roy S&lt;/author&gt;&lt;author&gt;Baumbach, Andreas&lt;/author&gt;&lt;author&gt;Böhm, Michael&lt;/author&gt;&lt;author&gt;Burri, Haran&lt;/author&gt;&lt;author&gt;Butler, Javed&lt;/author&gt;&lt;author&gt;Čelutkienė, Jelena&lt;/author&gt;&lt;author&gt;Chioncel, Ovidiu&lt;/author&gt;&lt;/authors&gt;&lt;/contributors&gt;&lt;titles&gt;&lt;title&gt;2021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ESC&lt;/title&gt;&lt;secondary-title&gt;European heart journal&lt;/secondary-title&gt;&lt;/titles&gt;&lt;periodical&gt;&lt;full-title&gt;European heart journal&lt;/full-title&gt;&lt;/periodical&gt;&lt;pages&gt;3599-3726&lt;/pages&gt;&lt;volume&gt;42&lt;/volume&gt;&lt;number&gt;36&lt;/number&gt;&lt;dates&gt;&lt;year&gt;2021&lt;/year&gt;&lt;/dates&gt;&lt;isbn&gt;0195-668X&lt;/isbn&gt;&lt;urls&gt;&lt;/urls&gt;&lt;/record&gt;&lt;/Cite&gt;&lt;/EndNote&gt;</w:instrText>
            </w:r>
            <w:r w:rsidRPr="00FC69C5">
              <w:rPr>
                <w:rFonts w:eastAsia="Times New Roman" w:cstheme="minorHAnsi"/>
                <w:b/>
                <w:color w:val="2D3B45"/>
                <w:sz w:val="20"/>
                <w:szCs w:val="24"/>
                <w:lang w:val="en-US" w:eastAsia="nl-NL"/>
              </w:rPr>
              <w:fldChar w:fldCharType="separate"/>
            </w:r>
            <w:r w:rsidRPr="00FC69C5">
              <w:rPr>
                <w:rFonts w:eastAsia="Times New Roman" w:cstheme="minorHAnsi"/>
                <w:b/>
                <w:noProof/>
                <w:color w:val="2D3B45"/>
                <w:sz w:val="20"/>
                <w:szCs w:val="24"/>
                <w:lang w:val="en-US" w:eastAsia="nl-NL"/>
              </w:rPr>
              <w:t>(1)</w:t>
            </w:r>
            <w:r w:rsidRPr="00FC69C5">
              <w:rPr>
                <w:rFonts w:eastAsia="Times New Roman" w:cstheme="minorHAnsi"/>
                <w:b/>
                <w:color w:val="2D3B45"/>
                <w:sz w:val="20"/>
                <w:szCs w:val="24"/>
                <w:lang w:val="en-US" w:eastAsia="nl-NL"/>
              </w:rPr>
              <w:fldChar w:fldCharType="end"/>
            </w:r>
          </w:p>
        </w:tc>
        <w:tc>
          <w:tcPr>
            <w:tcW w:w="3030" w:type="dxa"/>
          </w:tcPr>
          <w:p w:rsidR="00F16C4C" w:rsidRPr="00FC69C5" w:rsidRDefault="00F16C4C" w:rsidP="00EE7EF2">
            <w:pPr>
              <w:jc w:val="center"/>
              <w:rPr>
                <w:rFonts w:eastAsia="Times New Roman" w:cstheme="minorHAnsi"/>
                <w:b/>
                <w:color w:val="2D3B45"/>
                <w:sz w:val="20"/>
                <w:szCs w:val="24"/>
                <w:u w:val="single"/>
                <w:lang w:val="en-US" w:eastAsia="nl-NL"/>
              </w:rPr>
            </w:pPr>
            <w:r w:rsidRPr="00FC69C5">
              <w:rPr>
                <w:rFonts w:eastAsia="Times New Roman" w:cstheme="minorHAnsi"/>
                <w:color w:val="2D3B45"/>
                <w:sz w:val="20"/>
                <w:szCs w:val="24"/>
                <w:lang w:val="en-US" w:eastAsia="nl-NL"/>
              </w:rPr>
              <w:t xml:space="preserve">125 </w:t>
            </w:r>
            <w:r>
              <w:rPr>
                <w:rFonts w:eastAsia="Times New Roman" w:cstheme="minorHAnsi"/>
                <w:color w:val="2D3B45"/>
                <w:sz w:val="20"/>
                <w:szCs w:val="24"/>
                <w:lang w:val="en-US" w:eastAsia="nl-NL"/>
              </w:rPr>
              <w:t>n</w:t>
            </w:r>
            <w:r w:rsidRPr="00FC69C5">
              <w:rPr>
                <w:rFonts w:eastAsia="Times New Roman" w:cstheme="minorHAnsi"/>
                <w:color w:val="2D3B45"/>
                <w:sz w:val="20"/>
                <w:szCs w:val="24"/>
                <w:lang w:val="en-US" w:eastAsia="nl-NL"/>
              </w:rPr>
              <w:t>g/</w:t>
            </w:r>
            <w:r>
              <w:rPr>
                <w:rFonts w:eastAsia="Times New Roman" w:cstheme="minorHAnsi"/>
                <w:color w:val="2D3B45"/>
                <w:sz w:val="20"/>
                <w:szCs w:val="24"/>
                <w:lang w:val="en-US" w:eastAsia="nl-NL"/>
              </w:rPr>
              <w:t>L</w:t>
            </w:r>
          </w:p>
        </w:tc>
        <w:tc>
          <w:tcPr>
            <w:tcW w:w="3008" w:type="dxa"/>
          </w:tcPr>
          <w:p w:rsidR="00F16C4C" w:rsidRPr="00FC69C5" w:rsidRDefault="00F16C4C" w:rsidP="00EE7EF2">
            <w:pPr>
              <w:jc w:val="center"/>
              <w:rPr>
                <w:rFonts w:eastAsia="Times New Roman" w:cstheme="minorHAnsi"/>
                <w:color w:val="2D3B45"/>
                <w:sz w:val="20"/>
                <w:szCs w:val="24"/>
                <w:lang w:val="en-US" w:eastAsia="nl-NL"/>
              </w:rPr>
            </w:pPr>
            <w:r w:rsidRPr="00FC69C5">
              <w:rPr>
                <w:rFonts w:eastAsia="Times New Roman" w:cstheme="minorHAnsi"/>
                <w:color w:val="2D3B45"/>
                <w:sz w:val="20"/>
                <w:szCs w:val="24"/>
                <w:lang w:val="en-US" w:eastAsia="nl-NL"/>
              </w:rPr>
              <w:t xml:space="preserve">35 </w:t>
            </w:r>
            <w:r>
              <w:rPr>
                <w:rFonts w:eastAsia="Times New Roman" w:cstheme="minorHAnsi"/>
                <w:color w:val="2D3B45"/>
                <w:sz w:val="20"/>
                <w:szCs w:val="24"/>
                <w:lang w:val="en-US" w:eastAsia="nl-NL"/>
              </w:rPr>
              <w:t>n</w:t>
            </w:r>
            <w:r w:rsidRPr="00FC69C5">
              <w:rPr>
                <w:rFonts w:eastAsia="Times New Roman" w:cstheme="minorHAnsi"/>
                <w:color w:val="2D3B45"/>
                <w:sz w:val="20"/>
                <w:szCs w:val="24"/>
                <w:lang w:val="en-US" w:eastAsia="nl-NL"/>
              </w:rPr>
              <w:t>g/</w:t>
            </w:r>
            <w:r>
              <w:rPr>
                <w:rFonts w:eastAsia="Times New Roman" w:cstheme="minorHAnsi"/>
                <w:color w:val="2D3B45"/>
                <w:sz w:val="20"/>
                <w:szCs w:val="24"/>
                <w:lang w:val="en-US" w:eastAsia="nl-NL"/>
              </w:rPr>
              <w:t>L</w:t>
            </w:r>
          </w:p>
        </w:tc>
      </w:tr>
      <w:tr w:rsidR="00F16C4C" w:rsidRPr="00FC69C5" w:rsidTr="00EE7EF2">
        <w:trPr>
          <w:trHeight w:val="322"/>
        </w:trPr>
        <w:tc>
          <w:tcPr>
            <w:tcW w:w="3024" w:type="dxa"/>
            <w:shd w:val="clear" w:color="auto" w:fill="E5F5FF"/>
          </w:tcPr>
          <w:p w:rsidR="00F16C4C" w:rsidRPr="00FC69C5" w:rsidRDefault="00F16C4C" w:rsidP="00EE7EF2">
            <w:pPr>
              <w:jc w:val="center"/>
              <w:rPr>
                <w:rFonts w:eastAsia="Times New Roman" w:cstheme="minorHAnsi"/>
                <w:b/>
                <w:color w:val="2D3B45"/>
                <w:sz w:val="20"/>
                <w:szCs w:val="24"/>
                <w:lang w:val="en-US" w:eastAsia="nl-NL"/>
              </w:rPr>
            </w:pPr>
            <w:r w:rsidRPr="00FC69C5">
              <w:rPr>
                <w:rFonts w:eastAsia="Times New Roman" w:cstheme="minorHAnsi"/>
                <w:b/>
                <w:color w:val="2D3B45"/>
                <w:sz w:val="20"/>
                <w:szCs w:val="24"/>
                <w:lang w:val="en-US" w:eastAsia="nl-NL"/>
              </w:rPr>
              <w:t xml:space="preserve">Cut-off NICE </w:t>
            </w:r>
            <w:r w:rsidRPr="00FC69C5">
              <w:rPr>
                <w:rFonts w:eastAsia="Times New Roman" w:cstheme="minorHAnsi"/>
                <w:b/>
                <w:color w:val="2D3B45"/>
                <w:sz w:val="20"/>
                <w:szCs w:val="24"/>
                <w:lang w:val="en-US" w:eastAsia="nl-NL"/>
              </w:rPr>
              <w:fldChar w:fldCharType="begin"/>
            </w:r>
            <w:r w:rsidRPr="00FC69C5">
              <w:rPr>
                <w:rFonts w:eastAsia="Times New Roman" w:cstheme="minorHAnsi"/>
                <w:b/>
                <w:color w:val="2D3B45"/>
                <w:sz w:val="20"/>
                <w:szCs w:val="24"/>
                <w:lang w:val="en-US" w:eastAsia="nl-NL"/>
              </w:rPr>
              <w:instrText xml:space="preserve"> ADDIN EN.CITE &lt;EndNote&gt;&lt;Cite&gt;&lt;Author&gt;(NICE)&lt;/Author&gt;&lt;Year&gt;2018 sep&lt;/Year&gt;&lt;RecNum&gt;13&lt;/RecNum&gt;&lt;DisplayText&gt;(12)&lt;/DisplayText&gt;&lt;record&gt;&lt;rec-number&gt;13&lt;/rec-number&gt;&lt;foreign-keys&gt;&lt;key app="EN" db-id="pvedvvtah5z5ple5ea0vzd91a0rxxxptevf2" timestamp="1685648376"&gt;13&lt;/key&gt;&lt;/foreign-keys&gt;&lt;ref-type name="Generic"&gt;13&lt;/ref-type&gt;&lt;contributors&gt;&lt;authors&gt;&lt;author&gt;London: National Institute for Health and Care Excellence (NICE)&lt;/author&gt;&lt;/authors&gt;&lt;/contributors&gt;&lt;titles&gt;&lt;title&gt;National Guideline Centre (UK). Chronic Heart Failure in Adults: Diagnosis and Management.&lt;/title&gt;&lt;secondary-title&gt;(NICE Guideline, No. 106.) 5, Diagnosing heart failure.&lt;/secondary-title&gt;&lt;/titles&gt;&lt;dates&gt;&lt;year&gt;2018 sep&lt;/year&gt;&lt;/dates&gt;&lt;urls&gt;&lt;related-urls&gt;&lt;url&gt;https://www.ncbi.nlm.nih.gov/books/NBK536086/&lt;/url&gt;&lt;/related-urls&gt;&lt;/urls&gt;&lt;/record&gt;&lt;/Cite&gt;&lt;/EndNote&gt;</w:instrText>
            </w:r>
            <w:r w:rsidRPr="00FC69C5">
              <w:rPr>
                <w:rFonts w:eastAsia="Times New Roman" w:cstheme="minorHAnsi"/>
                <w:b/>
                <w:color w:val="2D3B45"/>
                <w:sz w:val="20"/>
                <w:szCs w:val="24"/>
                <w:lang w:val="en-US" w:eastAsia="nl-NL"/>
              </w:rPr>
              <w:fldChar w:fldCharType="separate"/>
            </w:r>
            <w:r w:rsidRPr="00FC69C5">
              <w:rPr>
                <w:rFonts w:eastAsia="Times New Roman" w:cstheme="minorHAnsi"/>
                <w:b/>
                <w:noProof/>
                <w:color w:val="2D3B45"/>
                <w:sz w:val="20"/>
                <w:szCs w:val="24"/>
                <w:lang w:val="en-US" w:eastAsia="nl-NL"/>
              </w:rPr>
              <w:t>(12)</w:t>
            </w:r>
            <w:r w:rsidRPr="00FC69C5">
              <w:rPr>
                <w:rFonts w:eastAsia="Times New Roman" w:cstheme="minorHAnsi"/>
                <w:b/>
                <w:color w:val="2D3B45"/>
                <w:sz w:val="20"/>
                <w:szCs w:val="24"/>
                <w:lang w:val="en-US" w:eastAsia="nl-NL"/>
              </w:rPr>
              <w:fldChar w:fldCharType="end"/>
            </w:r>
          </w:p>
        </w:tc>
        <w:tc>
          <w:tcPr>
            <w:tcW w:w="3030" w:type="dxa"/>
          </w:tcPr>
          <w:p w:rsidR="00F16C4C" w:rsidRPr="00FC69C5" w:rsidRDefault="00F16C4C" w:rsidP="00EE7EF2">
            <w:pPr>
              <w:jc w:val="center"/>
              <w:rPr>
                <w:rFonts w:eastAsia="Times New Roman" w:cstheme="minorHAnsi"/>
                <w:color w:val="2D3B45"/>
                <w:sz w:val="20"/>
                <w:szCs w:val="24"/>
                <w:lang w:val="en-US" w:eastAsia="nl-NL"/>
              </w:rPr>
            </w:pPr>
            <w:r w:rsidRPr="00FC69C5">
              <w:rPr>
                <w:rFonts w:eastAsia="Times New Roman" w:cstheme="minorHAnsi"/>
                <w:color w:val="2D3B45"/>
                <w:sz w:val="20"/>
                <w:szCs w:val="24"/>
                <w:lang w:val="en-US" w:eastAsia="nl-NL"/>
              </w:rPr>
              <w:t xml:space="preserve">400 </w:t>
            </w:r>
            <w:r>
              <w:rPr>
                <w:rFonts w:eastAsia="Times New Roman" w:cstheme="minorHAnsi"/>
                <w:color w:val="2D3B45"/>
                <w:sz w:val="20"/>
                <w:szCs w:val="24"/>
                <w:lang w:val="en-US" w:eastAsia="nl-NL"/>
              </w:rPr>
              <w:t>n</w:t>
            </w:r>
            <w:r w:rsidRPr="00FC69C5">
              <w:rPr>
                <w:rFonts w:eastAsia="Times New Roman" w:cstheme="minorHAnsi"/>
                <w:color w:val="2D3B45"/>
                <w:sz w:val="20"/>
                <w:szCs w:val="24"/>
                <w:lang w:val="en-US" w:eastAsia="nl-NL"/>
              </w:rPr>
              <w:t>g/</w:t>
            </w:r>
            <w:r>
              <w:rPr>
                <w:rFonts w:eastAsia="Times New Roman" w:cstheme="minorHAnsi"/>
                <w:color w:val="2D3B45"/>
                <w:sz w:val="20"/>
                <w:szCs w:val="24"/>
                <w:lang w:val="en-US" w:eastAsia="nl-NL"/>
              </w:rPr>
              <w:t>L</w:t>
            </w:r>
          </w:p>
        </w:tc>
        <w:tc>
          <w:tcPr>
            <w:tcW w:w="3008" w:type="dxa"/>
          </w:tcPr>
          <w:p w:rsidR="00F16C4C" w:rsidRPr="00FC69C5" w:rsidRDefault="00F16C4C" w:rsidP="00EE7EF2">
            <w:pPr>
              <w:jc w:val="center"/>
              <w:rPr>
                <w:rFonts w:eastAsia="Times New Roman" w:cstheme="minorHAnsi"/>
                <w:color w:val="2D3B45"/>
                <w:sz w:val="20"/>
                <w:szCs w:val="24"/>
                <w:lang w:val="en-US" w:eastAsia="nl-NL"/>
              </w:rPr>
            </w:pPr>
            <w:r w:rsidRPr="00FC69C5">
              <w:rPr>
                <w:rFonts w:eastAsia="Times New Roman" w:cstheme="minorHAnsi"/>
                <w:color w:val="2D3B45"/>
                <w:sz w:val="20"/>
                <w:szCs w:val="24"/>
                <w:lang w:val="en-US" w:eastAsia="nl-NL"/>
              </w:rPr>
              <w:t>N/A</w:t>
            </w:r>
          </w:p>
        </w:tc>
      </w:tr>
    </w:tbl>
    <w:p w:rsidR="00F16C4C" w:rsidRPr="00C869C1" w:rsidRDefault="00F16C4C" w:rsidP="00F16C4C">
      <w:pPr>
        <w:rPr>
          <w:rFonts w:eastAsia="Times New Roman" w:cstheme="minorHAnsi"/>
          <w:color w:val="2D3B45"/>
          <w:sz w:val="24"/>
          <w:szCs w:val="24"/>
          <w:lang w:val="en-US" w:eastAsia="nl-NL"/>
        </w:rPr>
      </w:pPr>
      <w:proofErr w:type="spellStart"/>
      <w:r>
        <w:rPr>
          <w:rFonts w:eastAsia="Times New Roman" w:cstheme="minorHAnsi"/>
          <w:color w:val="2D3B45"/>
          <w:sz w:val="20"/>
          <w:szCs w:val="20"/>
          <w:lang w:val="en-US" w:eastAsia="nl-NL"/>
        </w:rPr>
        <w:t>Abbrevations</w:t>
      </w:r>
      <w:proofErr w:type="spellEnd"/>
      <w:r>
        <w:rPr>
          <w:rFonts w:eastAsia="Times New Roman" w:cstheme="minorHAnsi"/>
          <w:color w:val="2D3B45"/>
          <w:sz w:val="20"/>
          <w:szCs w:val="20"/>
          <w:lang w:val="en-US" w:eastAsia="nl-NL"/>
        </w:rPr>
        <w:t xml:space="preserve">: </w:t>
      </w:r>
      <w:proofErr w:type="spellStart"/>
      <w:r w:rsidRPr="00E16364">
        <w:rPr>
          <w:rFonts w:eastAsia="Times New Roman" w:cstheme="minorHAnsi"/>
          <w:color w:val="2D3B45"/>
          <w:sz w:val="20"/>
          <w:szCs w:val="20"/>
          <w:lang w:val="en-US" w:eastAsia="nl-NL"/>
        </w:rPr>
        <w:t>EDTA</w:t>
      </w:r>
      <w:proofErr w:type="spellEnd"/>
      <w:r w:rsidRPr="00E16364">
        <w:rPr>
          <w:rFonts w:eastAsia="Times New Roman" w:cstheme="minorHAnsi"/>
          <w:color w:val="2D3B45"/>
          <w:sz w:val="20"/>
          <w:szCs w:val="20"/>
          <w:lang w:val="en-US" w:eastAsia="nl-NL"/>
        </w:rPr>
        <w:t>,</w:t>
      </w:r>
      <w:r w:rsidRPr="00E16364">
        <w:rPr>
          <w:rFonts w:cstheme="minorHAnsi"/>
          <w:lang w:val="en-US"/>
        </w:rPr>
        <w:t xml:space="preserve"> Ethylene-</w:t>
      </w:r>
      <w:proofErr w:type="spellStart"/>
      <w:r w:rsidRPr="00E16364">
        <w:rPr>
          <w:rFonts w:cstheme="minorHAnsi"/>
          <w:lang w:val="en-US"/>
        </w:rPr>
        <w:t>diamine</w:t>
      </w:r>
      <w:proofErr w:type="spellEnd"/>
      <w:r w:rsidRPr="00E16364">
        <w:rPr>
          <w:rFonts w:cstheme="minorHAnsi"/>
          <w:lang w:val="en-US"/>
        </w:rPr>
        <w:t xml:space="preserve">-tetra-acetic acid; ESC, European society of cardiology; </w:t>
      </w:r>
      <w:proofErr w:type="spellStart"/>
      <w:r w:rsidRPr="00E16364">
        <w:rPr>
          <w:rFonts w:cstheme="minorHAnsi"/>
          <w:lang w:val="en-US"/>
        </w:rPr>
        <w:t>NHG</w:t>
      </w:r>
      <w:proofErr w:type="spellEnd"/>
      <w:r w:rsidRPr="00E16364">
        <w:rPr>
          <w:rFonts w:cstheme="minorHAnsi"/>
          <w:lang w:val="en-US"/>
        </w:rPr>
        <w:t xml:space="preserve">, </w:t>
      </w:r>
      <w:proofErr w:type="spellStart"/>
      <w:r w:rsidRPr="00E16364">
        <w:rPr>
          <w:rFonts w:cstheme="minorHAnsi"/>
          <w:lang w:val="en-US"/>
        </w:rPr>
        <w:t>Nederlands</w:t>
      </w:r>
      <w:proofErr w:type="spellEnd"/>
      <w:r w:rsidRPr="00E16364">
        <w:rPr>
          <w:rFonts w:cstheme="minorHAnsi"/>
          <w:lang w:val="en-US"/>
        </w:rPr>
        <w:t xml:space="preserve"> </w:t>
      </w:r>
      <w:proofErr w:type="spellStart"/>
      <w:r w:rsidRPr="00E16364">
        <w:rPr>
          <w:rFonts w:cstheme="minorHAnsi"/>
          <w:lang w:val="en-US"/>
        </w:rPr>
        <w:t>Huisartsen</w:t>
      </w:r>
      <w:proofErr w:type="spellEnd"/>
      <w:r w:rsidRPr="00E16364">
        <w:rPr>
          <w:rFonts w:cstheme="minorHAnsi"/>
          <w:lang w:val="en-US"/>
        </w:rPr>
        <w:t xml:space="preserve"> </w:t>
      </w:r>
      <w:proofErr w:type="spellStart"/>
      <w:r w:rsidRPr="00E16364">
        <w:rPr>
          <w:rFonts w:cstheme="minorHAnsi"/>
          <w:lang w:val="en-US"/>
        </w:rPr>
        <w:t>Genootschap</w:t>
      </w:r>
      <w:proofErr w:type="spellEnd"/>
      <w:r w:rsidRPr="00E16364">
        <w:rPr>
          <w:rFonts w:cstheme="minorHAnsi"/>
          <w:lang w:val="en-US"/>
        </w:rPr>
        <w:t xml:space="preserve">; NICE, National Institute for Health and Care Excellence; N/A= Not available.  </w:t>
      </w:r>
    </w:p>
    <w:p w:rsidR="00F16C4C" w:rsidRDefault="00F16C4C" w:rsidP="00F16C4C">
      <w:pPr>
        <w:rPr>
          <w:rFonts w:eastAsia="Times New Roman" w:cstheme="minorHAnsi"/>
          <w:color w:val="2D3B45"/>
          <w:szCs w:val="24"/>
          <w:lang w:val="en-US" w:eastAsia="nl-NL"/>
        </w:rPr>
      </w:pPr>
    </w:p>
    <w:p w:rsidR="00F16C4C" w:rsidRPr="00FC69C5" w:rsidRDefault="00F16C4C" w:rsidP="00F16C4C">
      <w:pPr>
        <w:rPr>
          <w:rFonts w:eastAsia="Times New Roman" w:cstheme="minorHAnsi"/>
          <w:color w:val="2D3B45"/>
          <w:szCs w:val="24"/>
          <w:lang w:val="en-US" w:eastAsia="nl-NL"/>
        </w:rPr>
      </w:pPr>
      <w:proofErr w:type="spellStart"/>
      <w:r w:rsidRPr="00FC69C5">
        <w:rPr>
          <w:rFonts w:eastAsia="Times New Roman" w:cstheme="minorHAnsi"/>
          <w:color w:val="2D3B45"/>
          <w:szCs w:val="24"/>
          <w:lang w:val="en-US" w:eastAsia="nl-NL"/>
        </w:rPr>
        <w:t>BNP</w:t>
      </w:r>
      <w:proofErr w:type="spellEnd"/>
      <w:r w:rsidRPr="00FC69C5">
        <w:rPr>
          <w:rFonts w:eastAsia="Times New Roman" w:cstheme="minorHAnsi"/>
          <w:color w:val="2D3B45"/>
          <w:szCs w:val="24"/>
          <w:lang w:val="en-US" w:eastAsia="nl-NL"/>
        </w:rPr>
        <w:t xml:space="preserve"> and NT-</w:t>
      </w:r>
      <w:proofErr w:type="spellStart"/>
      <w:r w:rsidRPr="00FC69C5">
        <w:rPr>
          <w:rFonts w:eastAsia="Times New Roman" w:cstheme="minorHAnsi"/>
          <w:color w:val="2D3B45"/>
          <w:szCs w:val="24"/>
          <w:lang w:val="en-US" w:eastAsia="nl-NL"/>
        </w:rPr>
        <w:t>proBNP</w:t>
      </w:r>
      <w:proofErr w:type="spellEnd"/>
      <w:r w:rsidRPr="00FC69C5">
        <w:rPr>
          <w:rFonts w:eastAsia="Times New Roman" w:cstheme="minorHAnsi"/>
          <w:color w:val="2D3B45"/>
          <w:szCs w:val="24"/>
          <w:lang w:val="en-US" w:eastAsia="nl-NL"/>
        </w:rPr>
        <w:t xml:space="preserve"> are excreted by </w:t>
      </w:r>
      <w:proofErr w:type="spellStart"/>
      <w:r w:rsidRPr="00FC69C5">
        <w:rPr>
          <w:rFonts w:eastAsia="Times New Roman" w:cstheme="minorHAnsi"/>
          <w:color w:val="2D3B45"/>
          <w:szCs w:val="24"/>
          <w:lang w:val="en-US" w:eastAsia="nl-NL"/>
        </w:rPr>
        <w:t>cardiomyocytes</w:t>
      </w:r>
      <w:proofErr w:type="spellEnd"/>
      <w:r w:rsidRPr="00FC69C5">
        <w:rPr>
          <w:rFonts w:eastAsia="Times New Roman" w:cstheme="minorHAnsi"/>
          <w:color w:val="2D3B45"/>
          <w:szCs w:val="24"/>
          <w:lang w:val="en-US" w:eastAsia="nl-NL"/>
        </w:rPr>
        <w:t xml:space="preserve"> in the ventricles in response to stretching of the cardiac walls. This can be caused by increased </w:t>
      </w:r>
      <w:proofErr w:type="spellStart"/>
      <w:r w:rsidRPr="00FC69C5">
        <w:rPr>
          <w:rFonts w:eastAsia="Times New Roman" w:cstheme="minorHAnsi"/>
          <w:color w:val="2D3B45"/>
          <w:szCs w:val="24"/>
          <w:lang w:val="en-US" w:eastAsia="nl-NL"/>
        </w:rPr>
        <w:t>ventrical</w:t>
      </w:r>
      <w:proofErr w:type="spellEnd"/>
      <w:r w:rsidRPr="00FC69C5">
        <w:rPr>
          <w:rFonts w:eastAsia="Times New Roman" w:cstheme="minorHAnsi"/>
          <w:color w:val="2D3B45"/>
          <w:szCs w:val="24"/>
          <w:lang w:val="en-US" w:eastAsia="nl-NL"/>
        </w:rPr>
        <w:t xml:space="preserve"> blood volume, as seen in HF. Consequently, </w:t>
      </w:r>
      <w:proofErr w:type="spellStart"/>
      <w:r w:rsidRPr="00FC69C5">
        <w:rPr>
          <w:rFonts w:eastAsia="Times New Roman" w:cstheme="minorHAnsi"/>
          <w:color w:val="2D3B45"/>
          <w:szCs w:val="24"/>
          <w:lang w:val="en-US" w:eastAsia="nl-NL"/>
        </w:rPr>
        <w:t>BNP</w:t>
      </w:r>
      <w:proofErr w:type="spellEnd"/>
      <w:r w:rsidRPr="00FC69C5">
        <w:rPr>
          <w:rFonts w:eastAsia="Times New Roman" w:cstheme="minorHAnsi"/>
          <w:color w:val="2D3B45"/>
          <w:szCs w:val="24"/>
          <w:lang w:val="en-US" w:eastAsia="nl-NL"/>
        </w:rPr>
        <w:t xml:space="preserve"> and NT-</w:t>
      </w:r>
      <w:proofErr w:type="spellStart"/>
      <w:r w:rsidRPr="00FC69C5">
        <w:rPr>
          <w:rFonts w:eastAsia="Times New Roman" w:cstheme="minorHAnsi"/>
          <w:color w:val="2D3B45"/>
          <w:szCs w:val="24"/>
          <w:lang w:val="en-US" w:eastAsia="nl-NL"/>
        </w:rPr>
        <w:t>proBNP</w:t>
      </w:r>
      <w:proofErr w:type="spellEnd"/>
      <w:r w:rsidRPr="00FC69C5">
        <w:rPr>
          <w:rFonts w:eastAsia="Times New Roman" w:cstheme="minorHAnsi"/>
          <w:color w:val="2D3B45"/>
          <w:szCs w:val="24"/>
          <w:lang w:val="en-US" w:eastAsia="nl-NL"/>
        </w:rPr>
        <w:t xml:space="preserve"> can be used in the diagnosis and screening of HF. </w:t>
      </w:r>
      <w:proofErr w:type="spellStart"/>
      <w:r w:rsidRPr="00FC69C5">
        <w:rPr>
          <w:rFonts w:eastAsia="Times New Roman" w:cstheme="minorHAnsi"/>
          <w:color w:val="2D3B45"/>
          <w:szCs w:val="24"/>
          <w:lang w:val="en-US" w:eastAsia="nl-NL"/>
        </w:rPr>
        <w:t>BNP</w:t>
      </w:r>
      <w:proofErr w:type="spellEnd"/>
      <w:r w:rsidRPr="00FC69C5">
        <w:rPr>
          <w:rFonts w:eastAsia="Times New Roman" w:cstheme="minorHAnsi"/>
          <w:color w:val="2D3B45"/>
          <w:szCs w:val="24"/>
          <w:lang w:val="en-US" w:eastAsia="nl-NL"/>
        </w:rPr>
        <w:t xml:space="preserve"> and NT-</w:t>
      </w:r>
      <w:proofErr w:type="spellStart"/>
      <w:r w:rsidRPr="00FC69C5">
        <w:rPr>
          <w:rFonts w:eastAsia="Times New Roman" w:cstheme="minorHAnsi"/>
          <w:color w:val="2D3B45"/>
          <w:szCs w:val="24"/>
          <w:lang w:val="en-US" w:eastAsia="nl-NL"/>
        </w:rPr>
        <w:t>proBNP</w:t>
      </w:r>
      <w:proofErr w:type="spellEnd"/>
      <w:r w:rsidRPr="00FC69C5">
        <w:rPr>
          <w:rFonts w:eastAsia="Times New Roman" w:cstheme="minorHAnsi"/>
          <w:color w:val="2D3B45"/>
          <w:szCs w:val="24"/>
          <w:lang w:val="en-US" w:eastAsia="nl-NL"/>
        </w:rPr>
        <w:t xml:space="preserve"> are two of multiple natriuretic peptides (NPs). </w:t>
      </w:r>
      <w:proofErr w:type="spellStart"/>
      <w:r w:rsidRPr="00FC69C5">
        <w:rPr>
          <w:rFonts w:eastAsia="Times New Roman" w:cstheme="minorHAnsi"/>
          <w:color w:val="2D3B45"/>
          <w:szCs w:val="24"/>
          <w:lang w:val="en-US" w:eastAsia="nl-NL"/>
        </w:rPr>
        <w:t>BNP</w:t>
      </w:r>
      <w:proofErr w:type="spellEnd"/>
      <w:r w:rsidRPr="00FC69C5">
        <w:rPr>
          <w:rFonts w:eastAsia="Times New Roman" w:cstheme="minorHAnsi"/>
          <w:color w:val="2D3B45"/>
          <w:szCs w:val="24"/>
          <w:lang w:val="en-US" w:eastAsia="nl-NL"/>
        </w:rPr>
        <w:t xml:space="preserve"> is an active hormone that induces the excretion of sodium in the kidneys and has a decreasing effect on blood pressure. NT-</w:t>
      </w:r>
      <w:proofErr w:type="spellStart"/>
      <w:r w:rsidRPr="00FC69C5">
        <w:rPr>
          <w:rFonts w:eastAsia="Times New Roman" w:cstheme="minorHAnsi"/>
          <w:color w:val="2D3B45"/>
          <w:szCs w:val="24"/>
          <w:lang w:val="en-US" w:eastAsia="nl-NL"/>
        </w:rPr>
        <w:t>proBNP</w:t>
      </w:r>
      <w:proofErr w:type="spellEnd"/>
      <w:r w:rsidRPr="00FC69C5">
        <w:rPr>
          <w:rFonts w:eastAsia="Times New Roman" w:cstheme="minorHAnsi"/>
          <w:color w:val="2D3B45"/>
          <w:szCs w:val="24"/>
          <w:lang w:val="en-US" w:eastAsia="nl-NL"/>
        </w:rPr>
        <w:t xml:space="preserve"> is a rest product of the inactive </w:t>
      </w:r>
      <w:proofErr w:type="spellStart"/>
      <w:r w:rsidRPr="00FC69C5">
        <w:rPr>
          <w:rFonts w:eastAsia="Times New Roman" w:cstheme="minorHAnsi"/>
          <w:color w:val="2D3B45"/>
          <w:szCs w:val="24"/>
          <w:lang w:val="en-US" w:eastAsia="nl-NL"/>
        </w:rPr>
        <w:t>prohormone</w:t>
      </w:r>
      <w:proofErr w:type="spellEnd"/>
      <w:r w:rsidRPr="00FC69C5">
        <w:rPr>
          <w:rFonts w:eastAsia="Times New Roman" w:cstheme="minorHAnsi"/>
          <w:color w:val="2D3B45"/>
          <w:szCs w:val="24"/>
          <w:lang w:val="en-US" w:eastAsia="nl-NL"/>
        </w:rPr>
        <w:t xml:space="preserve">, </w:t>
      </w:r>
      <w:proofErr w:type="spellStart"/>
      <w:r w:rsidRPr="00FC69C5">
        <w:rPr>
          <w:rFonts w:eastAsia="Times New Roman" w:cstheme="minorHAnsi"/>
          <w:color w:val="2D3B45"/>
          <w:szCs w:val="24"/>
          <w:lang w:val="en-US" w:eastAsia="nl-NL"/>
        </w:rPr>
        <w:t>proBNP</w:t>
      </w:r>
      <w:proofErr w:type="spellEnd"/>
      <w:r w:rsidRPr="00FC69C5">
        <w:rPr>
          <w:rFonts w:eastAsia="Times New Roman" w:cstheme="minorHAnsi"/>
          <w:color w:val="2D3B45"/>
          <w:szCs w:val="24"/>
          <w:lang w:val="en-US" w:eastAsia="nl-NL"/>
        </w:rPr>
        <w:t xml:space="preserve">. </w:t>
      </w:r>
      <w:proofErr w:type="spellStart"/>
      <w:r w:rsidRPr="00FC69C5">
        <w:rPr>
          <w:rFonts w:eastAsia="Times New Roman" w:cstheme="minorHAnsi"/>
          <w:color w:val="2D3B45"/>
          <w:szCs w:val="24"/>
          <w:lang w:val="en-US" w:eastAsia="nl-NL"/>
        </w:rPr>
        <w:t>BNP</w:t>
      </w:r>
      <w:proofErr w:type="spellEnd"/>
      <w:r w:rsidRPr="00FC69C5">
        <w:rPr>
          <w:rFonts w:eastAsia="Times New Roman" w:cstheme="minorHAnsi"/>
          <w:color w:val="2D3B45"/>
          <w:szCs w:val="24"/>
          <w:lang w:val="en-US" w:eastAsia="nl-NL"/>
        </w:rPr>
        <w:t xml:space="preserve"> and NT-</w:t>
      </w:r>
      <w:proofErr w:type="spellStart"/>
      <w:r w:rsidRPr="00FC69C5">
        <w:rPr>
          <w:rFonts w:eastAsia="Times New Roman" w:cstheme="minorHAnsi"/>
          <w:color w:val="2D3B45"/>
          <w:szCs w:val="24"/>
          <w:lang w:val="en-US" w:eastAsia="nl-NL"/>
        </w:rPr>
        <w:t>proBNP</w:t>
      </w:r>
      <w:proofErr w:type="spellEnd"/>
      <w:r w:rsidRPr="00FC69C5">
        <w:rPr>
          <w:rFonts w:eastAsia="Times New Roman" w:cstheme="minorHAnsi"/>
          <w:color w:val="2D3B45"/>
          <w:szCs w:val="24"/>
          <w:lang w:val="en-US" w:eastAsia="nl-NL"/>
        </w:rPr>
        <w:t xml:space="preserve"> are strongly related and are considered equally performant according to Dutch guidelines, nevertheless are not interchangeable. NT-</w:t>
      </w:r>
      <w:proofErr w:type="spellStart"/>
      <w:r w:rsidRPr="00FC69C5">
        <w:rPr>
          <w:rFonts w:eastAsia="Times New Roman" w:cstheme="minorHAnsi"/>
          <w:color w:val="2D3B45"/>
          <w:szCs w:val="24"/>
          <w:lang w:val="en-US" w:eastAsia="nl-NL"/>
        </w:rPr>
        <w:t>proBNP</w:t>
      </w:r>
      <w:proofErr w:type="spellEnd"/>
      <w:r w:rsidRPr="00FC69C5">
        <w:rPr>
          <w:rFonts w:eastAsia="Times New Roman" w:cstheme="minorHAnsi"/>
          <w:color w:val="2D3B45"/>
          <w:szCs w:val="24"/>
          <w:lang w:val="en-US" w:eastAsia="nl-NL"/>
        </w:rPr>
        <w:t xml:space="preserve"> is more stable and its half-life is up to six times longer than that of </w:t>
      </w:r>
      <w:proofErr w:type="spellStart"/>
      <w:r w:rsidRPr="00FC69C5">
        <w:rPr>
          <w:rFonts w:eastAsia="Times New Roman" w:cstheme="minorHAnsi"/>
          <w:color w:val="2D3B45"/>
          <w:szCs w:val="24"/>
          <w:lang w:val="en-US" w:eastAsia="nl-NL"/>
        </w:rPr>
        <w:t>BNP</w:t>
      </w:r>
      <w:proofErr w:type="spellEnd"/>
      <w:r w:rsidRPr="00FC69C5">
        <w:rPr>
          <w:rFonts w:eastAsia="Times New Roman" w:cstheme="minorHAnsi"/>
          <w:color w:val="2D3B45"/>
          <w:szCs w:val="24"/>
          <w:lang w:val="en-US" w:eastAsia="nl-NL"/>
        </w:rPr>
        <w:t xml:space="preserve">. Moreover, with longer stability of blood samples when </w:t>
      </w:r>
      <w:proofErr w:type="spellStart"/>
      <w:r w:rsidRPr="00FC69C5">
        <w:rPr>
          <w:rFonts w:eastAsia="Times New Roman" w:cstheme="minorHAnsi"/>
          <w:color w:val="2D3B45"/>
          <w:szCs w:val="24"/>
          <w:lang w:val="en-US" w:eastAsia="nl-NL"/>
        </w:rPr>
        <w:t>EDTA</w:t>
      </w:r>
      <w:proofErr w:type="spellEnd"/>
      <w:r w:rsidRPr="00FC69C5">
        <w:rPr>
          <w:rFonts w:eastAsia="Times New Roman" w:cstheme="minorHAnsi"/>
          <w:color w:val="2D3B45"/>
          <w:szCs w:val="24"/>
          <w:lang w:val="en-US" w:eastAsia="nl-NL"/>
        </w:rPr>
        <w:t xml:space="preserve"> is added, NT-</w:t>
      </w:r>
      <w:proofErr w:type="spellStart"/>
      <w:r w:rsidRPr="00FC69C5">
        <w:rPr>
          <w:rFonts w:eastAsia="Times New Roman" w:cstheme="minorHAnsi"/>
          <w:color w:val="2D3B45"/>
          <w:szCs w:val="24"/>
          <w:lang w:val="en-US" w:eastAsia="nl-NL"/>
        </w:rPr>
        <w:t>proBNP</w:t>
      </w:r>
      <w:proofErr w:type="spellEnd"/>
      <w:r w:rsidRPr="00FC69C5">
        <w:rPr>
          <w:rFonts w:eastAsia="Times New Roman" w:cstheme="minorHAnsi"/>
          <w:color w:val="2D3B45"/>
          <w:szCs w:val="24"/>
          <w:lang w:val="en-US" w:eastAsia="nl-NL"/>
        </w:rPr>
        <w:t xml:space="preserve"> appears to be better suitable for primary care analysis. </w:t>
      </w:r>
    </w:p>
    <w:p w:rsidR="00F16C4C" w:rsidRPr="00FC69C5" w:rsidRDefault="00F16C4C" w:rsidP="00F16C4C">
      <w:pPr>
        <w:rPr>
          <w:rFonts w:eastAsia="Times New Roman" w:cstheme="minorHAnsi"/>
          <w:i/>
          <w:iCs/>
          <w:color w:val="FF0000"/>
          <w:szCs w:val="24"/>
          <w:u w:val="single"/>
          <w:lang w:val="en-US" w:eastAsia="nl-NL"/>
        </w:rPr>
      </w:pPr>
      <w:r w:rsidRPr="00FC69C5">
        <w:rPr>
          <w:rFonts w:eastAsia="Times New Roman" w:cstheme="minorHAnsi"/>
          <w:color w:val="2D3B45"/>
          <w:szCs w:val="24"/>
          <w:lang w:val="en-US" w:eastAsia="nl-NL"/>
        </w:rPr>
        <w:t xml:space="preserve">In the Netherlands the same diagnostic cut-off values for NPs are used for each patient suspected of having chronic </w:t>
      </w:r>
      <w:proofErr w:type="spellStart"/>
      <w:r w:rsidRPr="00FC69C5">
        <w:rPr>
          <w:rFonts w:eastAsia="Times New Roman" w:cstheme="minorHAnsi"/>
          <w:color w:val="2D3B45"/>
          <w:szCs w:val="24"/>
          <w:lang w:val="en-US" w:eastAsia="nl-NL"/>
        </w:rPr>
        <w:t>HF</w:t>
      </w:r>
      <w:proofErr w:type="spellEnd"/>
      <w:r w:rsidRPr="00FC69C5">
        <w:rPr>
          <w:rFonts w:eastAsia="Times New Roman" w:cstheme="minorHAnsi"/>
          <w:color w:val="2D3B45"/>
          <w:szCs w:val="24"/>
          <w:lang w:val="en-US" w:eastAsia="nl-NL"/>
        </w:rPr>
        <w:t xml:space="preserve"> (</w:t>
      </w:r>
      <w:proofErr w:type="spellStart"/>
      <w:r w:rsidRPr="00FC69C5">
        <w:rPr>
          <w:rFonts w:eastAsia="Times New Roman" w:cstheme="minorHAnsi"/>
          <w:color w:val="2D3B45"/>
          <w:szCs w:val="24"/>
          <w:lang w:val="en-US" w:eastAsia="nl-NL"/>
        </w:rPr>
        <w:t>BNP</w:t>
      </w:r>
      <w:proofErr w:type="spellEnd"/>
      <w:r w:rsidRPr="00FC69C5">
        <w:rPr>
          <w:rFonts w:eastAsia="Times New Roman" w:cstheme="minorHAnsi"/>
          <w:color w:val="2D3B45"/>
          <w:szCs w:val="24"/>
          <w:lang w:val="en-US" w:eastAsia="nl-NL"/>
        </w:rPr>
        <w:t xml:space="preserve">: 35 </w:t>
      </w:r>
      <w:r>
        <w:rPr>
          <w:rFonts w:eastAsia="Times New Roman" w:cstheme="minorHAnsi"/>
          <w:color w:val="2D3B45"/>
          <w:szCs w:val="24"/>
          <w:lang w:val="en-US" w:eastAsia="nl-NL"/>
        </w:rPr>
        <w:t>ng/L</w:t>
      </w:r>
      <w:r w:rsidRPr="00FC69C5">
        <w:rPr>
          <w:rFonts w:eastAsia="Times New Roman" w:cstheme="minorHAnsi"/>
          <w:color w:val="2D3B45"/>
          <w:szCs w:val="24"/>
          <w:lang w:val="en-US" w:eastAsia="nl-NL"/>
        </w:rPr>
        <w:t xml:space="preserve"> = 10 </w:t>
      </w:r>
      <w:proofErr w:type="spellStart"/>
      <w:r w:rsidRPr="00FC69C5">
        <w:rPr>
          <w:rFonts w:eastAsia="Times New Roman" w:cstheme="minorHAnsi"/>
          <w:color w:val="2D3B45"/>
          <w:szCs w:val="24"/>
          <w:lang w:val="en-US" w:eastAsia="nl-NL"/>
        </w:rPr>
        <w:t>pmol</w:t>
      </w:r>
      <w:proofErr w:type="spellEnd"/>
      <w:r w:rsidRPr="00FC69C5">
        <w:rPr>
          <w:rFonts w:eastAsia="Times New Roman" w:cstheme="minorHAnsi"/>
          <w:color w:val="2D3B45"/>
          <w:szCs w:val="24"/>
          <w:lang w:val="en-US" w:eastAsia="nl-NL"/>
        </w:rPr>
        <w:t>/L and NT-</w:t>
      </w:r>
      <w:proofErr w:type="spellStart"/>
      <w:r w:rsidRPr="00FC69C5">
        <w:rPr>
          <w:rFonts w:eastAsia="Times New Roman" w:cstheme="minorHAnsi"/>
          <w:color w:val="2D3B45"/>
          <w:szCs w:val="24"/>
          <w:lang w:val="en-US" w:eastAsia="nl-NL"/>
        </w:rPr>
        <w:t>proBNP</w:t>
      </w:r>
      <w:proofErr w:type="spellEnd"/>
      <w:r w:rsidRPr="00FC69C5">
        <w:rPr>
          <w:rFonts w:eastAsia="Times New Roman" w:cstheme="minorHAnsi"/>
          <w:color w:val="2D3B45"/>
          <w:szCs w:val="24"/>
          <w:lang w:val="en-US" w:eastAsia="nl-NL"/>
        </w:rPr>
        <w:t xml:space="preserve">: 125 </w:t>
      </w:r>
      <w:r>
        <w:rPr>
          <w:rFonts w:eastAsia="Times New Roman" w:cstheme="minorHAnsi"/>
          <w:color w:val="2D3B45"/>
          <w:szCs w:val="24"/>
          <w:lang w:val="en-US" w:eastAsia="nl-NL"/>
        </w:rPr>
        <w:t>ng/L</w:t>
      </w:r>
      <w:r w:rsidRPr="00FC69C5">
        <w:rPr>
          <w:rFonts w:eastAsia="Times New Roman" w:cstheme="minorHAnsi"/>
          <w:color w:val="2D3B45"/>
          <w:szCs w:val="24"/>
          <w:lang w:val="en-US" w:eastAsia="nl-NL"/>
        </w:rPr>
        <w:t xml:space="preserve"> = </w:t>
      </w:r>
      <w:proofErr w:type="spellStart"/>
      <w:r w:rsidRPr="00FC69C5">
        <w:rPr>
          <w:rFonts w:eastAsia="Times New Roman" w:cstheme="minorHAnsi"/>
          <w:color w:val="2D3B45"/>
          <w:szCs w:val="24"/>
          <w:lang w:val="en-US" w:eastAsia="nl-NL"/>
        </w:rPr>
        <w:t>15pmol</w:t>
      </w:r>
      <w:proofErr w:type="spellEnd"/>
      <w:r w:rsidRPr="00FC69C5">
        <w:rPr>
          <w:rFonts w:eastAsia="Times New Roman" w:cstheme="minorHAnsi"/>
          <w:color w:val="2D3B45"/>
          <w:szCs w:val="24"/>
          <w:lang w:val="en-US" w:eastAsia="nl-NL"/>
        </w:rPr>
        <w:t xml:space="preserve">/L). </w:t>
      </w:r>
      <w:r w:rsidRPr="00FC69C5">
        <w:rPr>
          <w:rFonts w:eastAsia="Times New Roman" w:cstheme="minorHAnsi"/>
          <w:color w:val="2D3B45"/>
          <w:szCs w:val="24"/>
          <w:lang w:val="en-US" w:eastAsia="nl-NL"/>
        </w:rPr>
        <w:fldChar w:fldCharType="begin"/>
      </w:r>
      <w:r w:rsidRPr="00FC69C5">
        <w:rPr>
          <w:rFonts w:eastAsia="Times New Roman" w:cstheme="minorHAnsi"/>
          <w:color w:val="2D3B45"/>
          <w:szCs w:val="24"/>
          <w:lang w:val="en-US" w:eastAsia="nl-NL"/>
        </w:rPr>
        <w:instrText xml:space="preserve"> ADDIN EN.CITE &lt;EndNote&gt;&lt;Cite&gt;&lt;Author&gt;McDonagh&lt;/Author&gt;&lt;Year&gt;2021&lt;/Year&gt;&lt;RecNum&gt;12&lt;/RecNum&gt;&lt;DisplayText&gt;(1)&lt;/DisplayText&gt;&lt;record&gt;&lt;rec-number&gt;12&lt;/rec-number&gt;&lt;foreign-keys&gt;&lt;key app="EN" db-id="pvedvvtah5z5ple5ea0vzd91a0rxxxptevf2" timestamp="1685648376"&gt;12&lt;/key&gt;&lt;/foreign-keys&gt;&lt;ref-type name="Journal Article"&gt;17&lt;/ref-type&gt;&lt;contributors&gt;&lt;authors&gt;&lt;author&gt;McDonagh, Theresa A&lt;/author&gt;&lt;author&gt;Metra, Marco&lt;/author&gt;&lt;author&gt;Adamo, Marianna&lt;/author&gt;&lt;author&gt;Gardner, Roy S&lt;/author&gt;&lt;author&gt;Baumbach, Andreas&lt;/author&gt;&lt;author&gt;Böhm, Michael&lt;/author&gt;&lt;author&gt;Burri, Haran&lt;/author&gt;&lt;author&gt;Butler, Javed&lt;/author&gt;&lt;author&gt;Čelutkienė, Jelena&lt;/author&gt;&lt;author&gt;Chioncel, Ovidiu&lt;/author&gt;&lt;/authors&gt;&lt;/contributors&gt;&lt;titles&gt;&lt;title&gt;2021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ESC&lt;/title&gt;&lt;secondary-title&gt;European heart journal&lt;/secondary-title&gt;&lt;/titles&gt;&lt;periodical&gt;&lt;full-title&gt;European heart journal&lt;/full-title&gt;&lt;/periodical&gt;&lt;pages&gt;3599-3726&lt;/pages&gt;&lt;volume&gt;42&lt;/volume&gt;&lt;number&gt;36&lt;/number&gt;&lt;dates&gt;&lt;year&gt;2021&lt;/year&gt;&lt;/dates&gt;&lt;isbn&gt;0195-668X&lt;/isbn&gt;&lt;urls&gt;&lt;/urls&gt;&lt;/record&gt;&lt;/Cite&gt;&lt;/EndNote&gt;</w:instrText>
      </w:r>
      <w:r w:rsidRPr="00FC69C5">
        <w:rPr>
          <w:rFonts w:eastAsia="Times New Roman" w:cstheme="minorHAnsi"/>
          <w:color w:val="2D3B45"/>
          <w:szCs w:val="24"/>
          <w:lang w:val="en-US" w:eastAsia="nl-NL"/>
        </w:rPr>
        <w:fldChar w:fldCharType="separate"/>
      </w:r>
      <w:r w:rsidRPr="00FC69C5">
        <w:rPr>
          <w:rFonts w:eastAsia="Times New Roman" w:cstheme="minorHAnsi"/>
          <w:noProof/>
          <w:color w:val="2D3B45"/>
          <w:szCs w:val="24"/>
          <w:lang w:val="en-US" w:eastAsia="nl-NL"/>
        </w:rPr>
        <w:t>(1)</w:t>
      </w:r>
      <w:r w:rsidRPr="00FC69C5">
        <w:rPr>
          <w:rFonts w:eastAsia="Times New Roman" w:cstheme="minorHAnsi"/>
          <w:color w:val="2D3B45"/>
          <w:szCs w:val="24"/>
          <w:lang w:val="en-US" w:eastAsia="nl-NL"/>
        </w:rPr>
        <w:fldChar w:fldCharType="end"/>
      </w:r>
      <w:r w:rsidRPr="00FC69C5">
        <w:rPr>
          <w:rFonts w:eastAsia="Times New Roman" w:cstheme="minorHAnsi"/>
          <w:color w:val="2D3B45"/>
          <w:szCs w:val="24"/>
          <w:lang w:val="en-US" w:eastAsia="nl-NL"/>
        </w:rPr>
        <w:t xml:space="preserve"> However, as population characteristics and the intended purpose of NP measurement differ, there is no consensus on one optimal diagnostic threshold that is globally applicable to detect HF. The Dutch cut-offs are based on the guideline proposed by the European society of cardiology (ESC). In choosing a cut-off the ESC focused on a high sensitivity in order to rule out HF. As a consequence a high negative predictive value, but a low positive predictive value is obtained. This results in a large amount of unnecessary additional diagnostic evaluations, leading to a delay in finding alternative diagnoses and higher costs of care. To prevent this it would be beneficial to attempt improving accuracy of NP-level interpretation. Since </w:t>
      </w:r>
      <w:proofErr w:type="spellStart"/>
      <w:r w:rsidRPr="00FC69C5">
        <w:rPr>
          <w:rFonts w:eastAsia="Times New Roman" w:cstheme="minorHAnsi"/>
          <w:color w:val="2D3B45"/>
          <w:szCs w:val="24"/>
          <w:lang w:val="en-US" w:eastAsia="nl-NL"/>
        </w:rPr>
        <w:t>BNP</w:t>
      </w:r>
      <w:proofErr w:type="spellEnd"/>
      <w:r w:rsidRPr="00FC69C5">
        <w:rPr>
          <w:rFonts w:eastAsia="Times New Roman" w:cstheme="minorHAnsi"/>
          <w:color w:val="2D3B45"/>
          <w:szCs w:val="24"/>
          <w:lang w:val="en-US" w:eastAsia="nl-NL"/>
        </w:rPr>
        <w:t xml:space="preserve"> and NT-</w:t>
      </w:r>
      <w:proofErr w:type="spellStart"/>
      <w:r w:rsidRPr="00FC69C5">
        <w:rPr>
          <w:rFonts w:eastAsia="Times New Roman" w:cstheme="minorHAnsi"/>
          <w:color w:val="2D3B45"/>
          <w:szCs w:val="24"/>
          <w:lang w:val="en-US" w:eastAsia="nl-NL"/>
        </w:rPr>
        <w:t>proBNP</w:t>
      </w:r>
      <w:proofErr w:type="spellEnd"/>
      <w:r w:rsidRPr="00FC69C5">
        <w:rPr>
          <w:rFonts w:eastAsia="Times New Roman" w:cstheme="minorHAnsi"/>
          <w:color w:val="2D3B45"/>
          <w:szCs w:val="24"/>
          <w:lang w:val="en-US" w:eastAsia="nl-NL"/>
        </w:rPr>
        <w:t xml:space="preserve"> levels can be influenced by multiple causes such as age, other cardiovascular diseases, usage of anti-hypertensive medication, or renal dysfunction, their diagnostic accuracy in predicting </w:t>
      </w:r>
      <w:proofErr w:type="spellStart"/>
      <w:r w:rsidRPr="00FC69C5">
        <w:rPr>
          <w:rFonts w:eastAsia="Times New Roman" w:cstheme="minorHAnsi"/>
          <w:color w:val="2D3B45"/>
          <w:szCs w:val="24"/>
          <w:lang w:val="en-US" w:eastAsia="nl-NL"/>
        </w:rPr>
        <w:t>HF</w:t>
      </w:r>
      <w:proofErr w:type="spellEnd"/>
      <w:r w:rsidRPr="00FC69C5">
        <w:rPr>
          <w:rFonts w:eastAsia="Times New Roman" w:cstheme="minorHAnsi"/>
          <w:color w:val="2D3B45"/>
          <w:szCs w:val="24"/>
          <w:lang w:val="en-US" w:eastAsia="nl-NL"/>
        </w:rPr>
        <w:t xml:space="preserve"> is suboptimal when no correction for these factors is implemented </w:t>
      </w:r>
      <w:r w:rsidRPr="00FC69C5">
        <w:rPr>
          <w:rFonts w:eastAsia="Times New Roman" w:cstheme="minorHAnsi"/>
          <w:color w:val="2D3B45"/>
          <w:szCs w:val="24"/>
          <w:lang w:val="en-US" w:eastAsia="nl-NL"/>
        </w:rPr>
        <w:fldChar w:fldCharType="begin">
          <w:fldData xml:space="preserve">PEVuZE5vdGU+PENpdGU+PEF1dGhvcj5NdWVsbGVyPC9BdXRob3I+PFllYXI+MjAxOTwvWWVhcj48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</w:fldData>
        </w:fldChar>
      </w:r>
      <w:r>
        <w:rPr>
          <w:rFonts w:eastAsia="Times New Roman" w:cstheme="minorHAnsi"/>
          <w:color w:val="2D3B45"/>
          <w:szCs w:val="24"/>
          <w:lang w:val="en-US" w:eastAsia="nl-NL"/>
        </w:rPr>
        <w:instrText xml:space="preserve"> ADDIN EN.CITE </w:instrText>
      </w:r>
      <w:r>
        <w:rPr>
          <w:rFonts w:eastAsia="Times New Roman" w:cstheme="minorHAnsi"/>
          <w:color w:val="2D3B45"/>
          <w:szCs w:val="24"/>
          <w:lang w:val="en-US" w:eastAsia="nl-NL"/>
        </w:rPr>
        <w:fldChar w:fldCharType="begin">
          <w:fldData xml:space="preserve">PEVuZE5vdGU+PENpdGU+PEF1dGhvcj5NdWVsbGVyPC9BdXRob3I+PFllYXI+MjAxOTwvWWVhcj48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</w:fldData>
        </w:fldChar>
      </w:r>
      <w:r>
        <w:rPr>
          <w:rFonts w:eastAsia="Times New Roman" w:cstheme="minorHAnsi"/>
          <w:color w:val="2D3B45"/>
          <w:szCs w:val="24"/>
          <w:lang w:val="en-US" w:eastAsia="nl-NL"/>
        </w:rPr>
        <w:instrText xml:space="preserve"> ADDIN EN.CITE.DATA </w:instrText>
      </w:r>
      <w:r>
        <w:rPr>
          <w:rFonts w:eastAsia="Times New Roman" w:cstheme="minorHAnsi"/>
          <w:color w:val="2D3B45"/>
          <w:szCs w:val="24"/>
          <w:lang w:val="en-US" w:eastAsia="nl-NL"/>
        </w:rPr>
      </w:r>
      <w:r>
        <w:rPr>
          <w:rFonts w:eastAsia="Times New Roman" w:cstheme="minorHAnsi"/>
          <w:color w:val="2D3B45"/>
          <w:szCs w:val="24"/>
          <w:lang w:val="en-US" w:eastAsia="nl-NL"/>
        </w:rPr>
        <w:fldChar w:fldCharType="end"/>
      </w:r>
      <w:r w:rsidRPr="00FC69C5">
        <w:rPr>
          <w:rFonts w:eastAsia="Times New Roman" w:cstheme="minorHAnsi"/>
          <w:color w:val="2D3B45"/>
          <w:szCs w:val="24"/>
          <w:lang w:val="en-US" w:eastAsia="nl-NL"/>
        </w:rPr>
      </w:r>
      <w:r w:rsidRPr="00FC69C5">
        <w:rPr>
          <w:rFonts w:eastAsia="Times New Roman" w:cstheme="minorHAnsi"/>
          <w:color w:val="2D3B45"/>
          <w:szCs w:val="24"/>
          <w:lang w:val="en-US" w:eastAsia="nl-NL"/>
        </w:rPr>
        <w:fldChar w:fldCharType="separate"/>
      </w:r>
      <w:r>
        <w:rPr>
          <w:rFonts w:eastAsia="Times New Roman" w:cstheme="minorHAnsi"/>
          <w:noProof/>
          <w:color w:val="2D3B45"/>
          <w:szCs w:val="24"/>
          <w:lang w:val="en-US" w:eastAsia="nl-NL"/>
        </w:rPr>
        <w:t>(35)</w:t>
      </w:r>
      <w:r w:rsidRPr="00FC69C5">
        <w:rPr>
          <w:rFonts w:eastAsia="Times New Roman" w:cstheme="minorHAnsi"/>
          <w:color w:val="2D3B45"/>
          <w:szCs w:val="24"/>
          <w:lang w:val="en-US" w:eastAsia="nl-NL"/>
        </w:rPr>
        <w:fldChar w:fldCharType="end"/>
      </w:r>
      <w:r>
        <w:rPr>
          <w:rFonts w:eastAsia="Times New Roman" w:cstheme="minorHAnsi"/>
          <w:color w:val="2D3B45"/>
          <w:szCs w:val="24"/>
          <w:lang w:val="en-US" w:eastAsia="nl-NL"/>
        </w:rPr>
        <w:t>.</w:t>
      </w:r>
    </w:p>
    <w:p w:rsidR="00F16C4C" w:rsidRPr="00FC69C5" w:rsidRDefault="00F16C4C" w:rsidP="00F16C4C">
      <w:pPr>
        <w:rPr>
          <w:rFonts w:ascii="Times New Roman" w:hAnsi="Times New Roman"/>
          <w:i/>
          <w:smallCaps/>
          <w:szCs w:val="24"/>
          <w:lang w:val="en-US"/>
        </w:rPr>
      </w:pPr>
    </w:p>
    <w:p w:rsidR="00F16C4C" w:rsidRDefault="00F16C4C" w:rsidP="00F16C4C">
      <w:pPr>
        <w:rPr>
          <w:rFonts w:ascii="Helvetica" w:eastAsia="Times New Roman" w:hAnsi="Helvetica" w:cs="Helvetica"/>
          <w:b/>
          <w:i/>
          <w:color w:val="2D3B45"/>
          <w:sz w:val="20"/>
          <w:szCs w:val="20"/>
          <w:lang w:val="en-US" w:eastAsia="nl-NL"/>
        </w:rPr>
      </w:pPr>
      <w:r>
        <w:rPr>
          <w:rFonts w:ascii="Helvetica" w:eastAsia="Times New Roman" w:hAnsi="Helvetica" w:cs="Helvetica"/>
          <w:b/>
          <w:i/>
          <w:color w:val="2D3B45"/>
          <w:sz w:val="20"/>
          <w:szCs w:val="20"/>
          <w:lang w:val="en-US" w:eastAsia="nl-NL"/>
        </w:rPr>
        <w:br w:type="page"/>
      </w:r>
    </w:p>
    <w:p w:rsidR="00F16C4C" w:rsidRPr="00E16364" w:rsidRDefault="00F16C4C" w:rsidP="00F16C4C">
      <w:pPr>
        <w:pBdr>
          <w:bottom w:val="single" w:sz="4" w:space="1" w:color="auto"/>
        </w:pBdr>
        <w:rPr>
          <w:rFonts w:eastAsia="Times New Roman" w:cstheme="minorHAnsi"/>
          <w:color w:val="2D3B45"/>
          <w:sz w:val="20"/>
          <w:szCs w:val="20"/>
          <w:lang w:val="en-US" w:eastAsia="nl-NL"/>
        </w:rPr>
      </w:pPr>
      <w:proofErr w:type="gramStart"/>
      <w:r w:rsidRPr="00E16364">
        <w:rPr>
          <w:rFonts w:eastAsia="Times New Roman" w:cstheme="minorHAnsi"/>
          <w:b/>
          <w:color w:val="2D3B45"/>
          <w:sz w:val="20"/>
          <w:szCs w:val="20"/>
          <w:lang w:val="en-US" w:eastAsia="nl-NL"/>
        </w:rPr>
        <w:lastRenderedPageBreak/>
        <w:t xml:space="preserve">Supplemental Figure </w:t>
      </w:r>
      <w:proofErr w:type="spellStart"/>
      <w:r w:rsidRPr="00E16364">
        <w:rPr>
          <w:rFonts w:eastAsia="Times New Roman" w:cstheme="minorHAnsi"/>
          <w:b/>
          <w:color w:val="2D3B45"/>
          <w:sz w:val="20"/>
          <w:szCs w:val="20"/>
          <w:lang w:val="en-US" w:eastAsia="nl-NL"/>
        </w:rPr>
        <w:t>S2</w:t>
      </w:r>
      <w:proofErr w:type="spellEnd"/>
      <w:r w:rsidRPr="00E16364">
        <w:rPr>
          <w:rFonts w:eastAsia="Times New Roman" w:cstheme="minorHAnsi"/>
          <w:b/>
          <w:color w:val="2D3B45"/>
          <w:sz w:val="20"/>
          <w:szCs w:val="20"/>
          <w:lang w:val="en-US" w:eastAsia="nl-NL"/>
        </w:rPr>
        <w:t>.</w:t>
      </w:r>
      <w:proofErr w:type="gramEnd"/>
      <w:r w:rsidRPr="00E16364">
        <w:rPr>
          <w:rFonts w:eastAsia="Times New Roman" w:cstheme="minorHAnsi"/>
          <w:color w:val="2D3B45"/>
          <w:sz w:val="20"/>
          <w:szCs w:val="20"/>
          <w:lang w:val="en-US" w:eastAsia="nl-NL"/>
        </w:rPr>
        <w:t xml:space="preserve"> </w:t>
      </w:r>
      <w:proofErr w:type="gramStart"/>
      <w:r w:rsidRPr="00E16364">
        <w:rPr>
          <w:rFonts w:eastAsia="Times New Roman" w:cstheme="minorHAnsi"/>
          <w:b/>
          <w:color w:val="2D3B45"/>
          <w:sz w:val="20"/>
          <w:szCs w:val="20"/>
          <w:lang w:val="en-US" w:eastAsia="nl-NL"/>
        </w:rPr>
        <w:t>Patient selection process.</w:t>
      </w:r>
      <w:proofErr w:type="gramEnd"/>
      <w:r w:rsidRPr="00E16364">
        <w:rPr>
          <w:rFonts w:eastAsia="Times New Roman" w:cstheme="minorHAnsi"/>
          <w:color w:val="2D3B45"/>
          <w:sz w:val="20"/>
          <w:szCs w:val="20"/>
          <w:lang w:val="en-US" w:eastAsia="nl-NL"/>
        </w:rPr>
        <w:t xml:space="preserve"> </w:t>
      </w:r>
      <w:proofErr w:type="spellStart"/>
      <w:proofErr w:type="gramStart"/>
      <w:r w:rsidRPr="00E16364">
        <w:rPr>
          <w:rFonts w:eastAsia="Times New Roman" w:cstheme="minorHAnsi"/>
          <w:color w:val="2D3B45"/>
          <w:sz w:val="20"/>
          <w:szCs w:val="20"/>
          <w:lang w:val="en-US" w:eastAsia="nl-NL"/>
        </w:rPr>
        <w:t>BNP</w:t>
      </w:r>
      <w:proofErr w:type="spellEnd"/>
      <w:r w:rsidRPr="00E16364">
        <w:rPr>
          <w:rFonts w:eastAsia="Times New Roman" w:cstheme="minorHAnsi"/>
          <w:color w:val="2D3B45"/>
          <w:sz w:val="20"/>
          <w:szCs w:val="20"/>
          <w:lang w:val="en-US" w:eastAsia="nl-NL"/>
        </w:rPr>
        <w:t xml:space="preserve"> measurements in blue on the left side and NT-</w:t>
      </w:r>
      <w:proofErr w:type="spellStart"/>
      <w:r w:rsidRPr="00E16364">
        <w:rPr>
          <w:rFonts w:eastAsia="Times New Roman" w:cstheme="minorHAnsi"/>
          <w:color w:val="2D3B45"/>
          <w:sz w:val="20"/>
          <w:szCs w:val="20"/>
          <w:lang w:val="en-US" w:eastAsia="nl-NL"/>
        </w:rPr>
        <w:t>proBNP</w:t>
      </w:r>
      <w:proofErr w:type="spellEnd"/>
      <w:r w:rsidRPr="00E16364">
        <w:rPr>
          <w:rFonts w:eastAsia="Times New Roman" w:cstheme="minorHAnsi"/>
          <w:color w:val="2D3B45"/>
          <w:sz w:val="20"/>
          <w:szCs w:val="20"/>
          <w:lang w:val="en-US" w:eastAsia="nl-NL"/>
        </w:rPr>
        <w:t xml:space="preserve"> measurements in green on the right side.</w:t>
      </w:r>
      <w:proofErr w:type="gramEnd"/>
      <w:r w:rsidRPr="00E16364">
        <w:rPr>
          <w:rFonts w:eastAsia="Times New Roman" w:cstheme="minorHAnsi"/>
          <w:color w:val="2D3B45"/>
          <w:sz w:val="20"/>
          <w:szCs w:val="20"/>
          <w:lang w:val="en-US" w:eastAsia="nl-NL"/>
        </w:rPr>
        <w:t xml:space="preserve">  </w:t>
      </w:r>
    </w:p>
    <w:p w:rsidR="00F16C4C" w:rsidRPr="00E6024E" w:rsidRDefault="00F16C4C" w:rsidP="00F16C4C">
      <w:pPr>
        <w:rPr>
          <w:rFonts w:ascii="Helvetica" w:eastAsia="Times New Roman" w:hAnsi="Helvetica" w:cs="Helvetica"/>
          <w:color w:val="2D3B45"/>
          <w:sz w:val="24"/>
          <w:szCs w:val="24"/>
          <w:lang w:val="en-US" w:eastAsia="nl-NL"/>
        </w:rPr>
      </w:pPr>
      <w:r>
        <w:rPr>
          <w:rFonts w:ascii="Helvetica" w:eastAsia="Times New Roman" w:hAnsi="Helvetica" w:cs="Helvetica"/>
          <w:b/>
          <w:i/>
          <w:noProof/>
          <w:color w:val="2D3B45"/>
          <w:sz w:val="24"/>
          <w:szCs w:val="24"/>
          <w:lang w:eastAsia="en-IN"/>
        </w:rPr>
        <w:drawing>
          <wp:inline distT="0" distB="0" distL="0" distR="0" wp14:anchorId="7BA1B1CE" wp14:editId="052F1ACF">
            <wp:extent cx="5855335" cy="5257800"/>
            <wp:effectExtent l="57150" t="19050" r="50165" b="762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F16C4C" w:rsidRDefault="00F16C4C" w:rsidP="00F16C4C">
      <w:pPr>
        <w:rPr>
          <w:rFonts w:ascii="Helvetica" w:eastAsia="Times New Roman" w:hAnsi="Helvetica" w:cs="Helvetica"/>
          <w:color w:val="2D3B45"/>
          <w:sz w:val="24"/>
          <w:szCs w:val="24"/>
          <w:lang w:val="en-US" w:eastAsia="nl-NL"/>
        </w:rPr>
      </w:pPr>
    </w:p>
    <w:p w:rsidR="00F16C4C" w:rsidRDefault="00F16C4C" w:rsidP="00F16C4C">
      <w:pPr>
        <w:rPr>
          <w:rFonts w:ascii="Helvetica" w:eastAsia="Times New Roman" w:hAnsi="Helvetica" w:cs="Helvetica"/>
          <w:color w:val="2D3B45"/>
          <w:sz w:val="24"/>
          <w:szCs w:val="24"/>
          <w:lang w:val="en-US" w:eastAsia="nl-NL"/>
        </w:rPr>
      </w:pPr>
    </w:p>
    <w:p w:rsidR="00F16C4C" w:rsidRDefault="00F16C4C" w:rsidP="00F16C4C">
      <w:pPr>
        <w:rPr>
          <w:rFonts w:ascii="Times New Roman" w:eastAsia="Times New Roman" w:hAnsi="Times New Roman" w:cs="Times New Roman"/>
          <w:b/>
          <w:smallCaps/>
          <w:kern w:val="2"/>
          <w:sz w:val="24"/>
          <w:szCs w:val="24"/>
        </w:rPr>
      </w:pPr>
      <w:r>
        <w:rPr>
          <w:rFonts w:ascii="Helvetica" w:eastAsia="Times New Roman" w:hAnsi="Helvetica" w:cs="Helvetica"/>
          <w:b/>
          <w:color w:val="2D3B45"/>
          <w:sz w:val="24"/>
          <w:szCs w:val="24"/>
          <w:lang w:val="en-US" w:eastAsia="nl-NL"/>
        </w:rPr>
        <w:br w:type="page"/>
      </w:r>
    </w:p>
    <w:p w:rsidR="00F16C4C" w:rsidRPr="00E16364" w:rsidRDefault="00F16C4C" w:rsidP="00F16C4C">
      <w:pPr>
        <w:pBdr>
          <w:bottom w:val="single" w:sz="4" w:space="1" w:color="auto"/>
        </w:pBdr>
        <w:rPr>
          <w:rFonts w:cstheme="minorHAnsi"/>
          <w:b/>
          <w:szCs w:val="32"/>
          <w:lang w:val="en-US"/>
        </w:rPr>
      </w:pPr>
      <w:proofErr w:type="gramStart"/>
      <w:r w:rsidRPr="00E16364">
        <w:rPr>
          <w:rFonts w:cstheme="minorHAnsi"/>
          <w:b/>
          <w:szCs w:val="32"/>
          <w:lang w:val="en-US"/>
        </w:rPr>
        <w:lastRenderedPageBreak/>
        <w:t xml:space="preserve">Supplemental Table </w:t>
      </w:r>
      <w:proofErr w:type="spellStart"/>
      <w:r w:rsidRPr="00E16364">
        <w:rPr>
          <w:rFonts w:cstheme="minorHAnsi"/>
          <w:b/>
          <w:szCs w:val="32"/>
          <w:lang w:val="en-US"/>
        </w:rPr>
        <w:t>S1</w:t>
      </w:r>
      <w:proofErr w:type="spellEnd"/>
      <w:r w:rsidRPr="00E16364">
        <w:rPr>
          <w:rFonts w:cstheme="minorHAnsi"/>
          <w:b/>
          <w:szCs w:val="32"/>
          <w:lang w:val="en-US"/>
        </w:rPr>
        <w:t>.</w:t>
      </w:r>
      <w:proofErr w:type="gramEnd"/>
      <w:r w:rsidRPr="00E16364">
        <w:rPr>
          <w:rFonts w:cstheme="minorHAnsi"/>
          <w:b/>
          <w:szCs w:val="32"/>
          <w:lang w:val="en-US"/>
        </w:rPr>
        <w:t xml:space="preserve"> </w:t>
      </w:r>
      <w:proofErr w:type="gramStart"/>
      <w:r w:rsidRPr="00E16364">
        <w:rPr>
          <w:rFonts w:cstheme="minorHAnsi"/>
          <w:b/>
          <w:szCs w:val="32"/>
          <w:lang w:val="en-US"/>
        </w:rPr>
        <w:t>description</w:t>
      </w:r>
      <w:proofErr w:type="gramEnd"/>
      <w:r w:rsidRPr="00E16364">
        <w:rPr>
          <w:rFonts w:cstheme="minorHAnsi"/>
          <w:b/>
          <w:szCs w:val="32"/>
          <w:lang w:val="en-US"/>
        </w:rPr>
        <w:t xml:space="preserve"> of </w:t>
      </w:r>
      <w:proofErr w:type="spellStart"/>
      <w:r w:rsidRPr="00E16364">
        <w:rPr>
          <w:rFonts w:cstheme="minorHAnsi"/>
          <w:b/>
          <w:szCs w:val="32"/>
          <w:lang w:val="en-US"/>
        </w:rPr>
        <w:t>ICPC</w:t>
      </w:r>
      <w:proofErr w:type="spellEnd"/>
      <w:r w:rsidRPr="00E16364">
        <w:rPr>
          <w:rFonts w:cstheme="minorHAnsi"/>
          <w:b/>
          <w:szCs w:val="32"/>
          <w:lang w:val="en-US"/>
        </w:rPr>
        <w:t xml:space="preserve"> and laboratory codes</w:t>
      </w:r>
    </w:p>
    <w:tbl>
      <w:tblPr>
        <w:tblStyle w:val="TableGrid"/>
        <w:tblW w:w="0" w:type="auto"/>
        <w:tblLook w:val="04A0" w:firstRow="1" w:lastRow="0" w:firstColumn="1" w:lastColumn="0" w:noHBand="0" w:noVBand="1"/>
      </w:tblPr>
      <w:tblGrid>
        <w:gridCol w:w="3020"/>
        <w:gridCol w:w="3021"/>
        <w:gridCol w:w="3021"/>
      </w:tblGrid>
      <w:tr w:rsidR="00F16C4C" w:rsidRPr="00E33D0C" w:rsidTr="00EE7EF2">
        <w:tc>
          <w:tcPr>
            <w:tcW w:w="3020" w:type="dxa"/>
          </w:tcPr>
          <w:p w:rsidR="00F16C4C" w:rsidRPr="00EE11C5" w:rsidRDefault="00F16C4C" w:rsidP="00EE7EF2">
            <w:pPr>
              <w:rPr>
                <w:b/>
                <w:lang w:val="en-US"/>
              </w:rPr>
            </w:pPr>
            <w:r w:rsidRPr="00EE11C5">
              <w:rPr>
                <w:b/>
                <w:lang w:val="en-US"/>
              </w:rPr>
              <w:t>Disease</w:t>
            </w:r>
          </w:p>
        </w:tc>
        <w:tc>
          <w:tcPr>
            <w:tcW w:w="3021" w:type="dxa"/>
          </w:tcPr>
          <w:p w:rsidR="00F16C4C" w:rsidRPr="00EE11C5" w:rsidRDefault="00F16C4C" w:rsidP="00EE7EF2">
            <w:pPr>
              <w:rPr>
                <w:b/>
                <w:lang w:val="en-US"/>
              </w:rPr>
            </w:pPr>
            <w:proofErr w:type="spellStart"/>
            <w:r w:rsidRPr="00EE11C5">
              <w:rPr>
                <w:b/>
                <w:lang w:val="en-US"/>
              </w:rPr>
              <w:t>ICPC</w:t>
            </w:r>
            <w:proofErr w:type="spellEnd"/>
            <w:r w:rsidRPr="00EE11C5">
              <w:rPr>
                <w:b/>
                <w:lang w:val="en-US"/>
              </w:rPr>
              <w:t xml:space="preserve"> code</w:t>
            </w:r>
          </w:p>
        </w:tc>
        <w:tc>
          <w:tcPr>
            <w:tcW w:w="3021" w:type="dxa"/>
          </w:tcPr>
          <w:p w:rsidR="00F16C4C" w:rsidRPr="00EE11C5" w:rsidRDefault="00F16C4C" w:rsidP="00EE7EF2">
            <w:pPr>
              <w:rPr>
                <w:b/>
                <w:lang w:val="en-US"/>
              </w:rPr>
            </w:pPr>
            <w:r w:rsidRPr="00EE11C5">
              <w:rPr>
                <w:b/>
                <w:lang w:val="en-US"/>
              </w:rPr>
              <w:t xml:space="preserve">Description of </w:t>
            </w:r>
            <w:proofErr w:type="spellStart"/>
            <w:r w:rsidRPr="00EE11C5">
              <w:rPr>
                <w:b/>
                <w:lang w:val="en-US"/>
              </w:rPr>
              <w:t>ICPC</w:t>
            </w:r>
            <w:proofErr w:type="spellEnd"/>
            <w:r w:rsidRPr="00EE11C5">
              <w:rPr>
                <w:b/>
                <w:lang w:val="en-US"/>
              </w:rPr>
              <w:t xml:space="preserve"> code</w:t>
            </w:r>
          </w:p>
        </w:tc>
      </w:tr>
      <w:tr w:rsidR="00F16C4C" w:rsidRPr="00E33D0C" w:rsidTr="00EE7EF2">
        <w:tc>
          <w:tcPr>
            <w:tcW w:w="3020" w:type="dxa"/>
          </w:tcPr>
          <w:p w:rsidR="00F16C4C" w:rsidRDefault="00F16C4C" w:rsidP="00EE7EF2">
            <w:pPr>
              <w:rPr>
                <w:lang w:val="en-US"/>
              </w:rPr>
            </w:pPr>
            <w:r>
              <w:rPr>
                <w:lang w:val="en-US"/>
              </w:rPr>
              <w:t>Atrial fibrillation</w:t>
            </w:r>
          </w:p>
        </w:tc>
        <w:tc>
          <w:tcPr>
            <w:tcW w:w="3021" w:type="dxa"/>
          </w:tcPr>
          <w:p w:rsidR="00F16C4C" w:rsidRDefault="00F16C4C" w:rsidP="00EE7EF2">
            <w:pPr>
              <w:rPr>
                <w:lang w:val="en-US"/>
              </w:rPr>
            </w:pPr>
            <w:proofErr w:type="spellStart"/>
            <w:r>
              <w:rPr>
                <w:lang w:val="en-US"/>
              </w:rPr>
              <w:t>K78</w:t>
            </w:r>
            <w:proofErr w:type="spellEnd"/>
          </w:p>
        </w:tc>
        <w:tc>
          <w:tcPr>
            <w:tcW w:w="3021" w:type="dxa"/>
          </w:tcPr>
          <w:p w:rsidR="00F16C4C" w:rsidRDefault="00F16C4C" w:rsidP="00EE7EF2">
            <w:pPr>
              <w:rPr>
                <w:lang w:val="en-US"/>
              </w:rPr>
            </w:pPr>
            <w:r>
              <w:rPr>
                <w:lang w:val="en-US"/>
              </w:rPr>
              <w:t>Atrial fibrillation/Atrial flutter</w:t>
            </w:r>
          </w:p>
          <w:p w:rsidR="00F16C4C" w:rsidRDefault="00F16C4C" w:rsidP="00EE7EF2">
            <w:pPr>
              <w:rPr>
                <w:lang w:val="en-US"/>
              </w:rPr>
            </w:pPr>
          </w:p>
        </w:tc>
      </w:tr>
      <w:tr w:rsidR="00F16C4C" w:rsidRPr="00E16364" w:rsidTr="00EE7EF2">
        <w:tc>
          <w:tcPr>
            <w:tcW w:w="3020" w:type="dxa"/>
          </w:tcPr>
          <w:p w:rsidR="00F16C4C" w:rsidRDefault="00F16C4C" w:rsidP="00EE7EF2">
            <w:pPr>
              <w:rPr>
                <w:lang w:val="en-US"/>
              </w:rPr>
            </w:pPr>
            <w:r>
              <w:rPr>
                <w:lang w:val="en-US"/>
              </w:rPr>
              <w:t>Coronary heart disease</w:t>
            </w:r>
          </w:p>
        </w:tc>
        <w:tc>
          <w:tcPr>
            <w:tcW w:w="3021" w:type="dxa"/>
          </w:tcPr>
          <w:p w:rsidR="00F16C4C" w:rsidRDefault="00F16C4C" w:rsidP="00EE7EF2">
            <w:pPr>
              <w:rPr>
                <w:lang w:val="en-US"/>
              </w:rPr>
            </w:pPr>
            <w:proofErr w:type="spellStart"/>
            <w:r>
              <w:rPr>
                <w:lang w:val="en-US"/>
              </w:rPr>
              <w:t>K74.01</w:t>
            </w:r>
            <w:proofErr w:type="spellEnd"/>
          </w:p>
          <w:p w:rsidR="00F16C4C" w:rsidRDefault="00F16C4C" w:rsidP="00EE7EF2">
            <w:pPr>
              <w:rPr>
                <w:lang w:val="en-US"/>
              </w:rPr>
            </w:pPr>
          </w:p>
          <w:p w:rsidR="00F16C4C" w:rsidRDefault="00F16C4C" w:rsidP="00EE7EF2">
            <w:pPr>
              <w:rPr>
                <w:lang w:val="en-US"/>
              </w:rPr>
            </w:pPr>
            <w:proofErr w:type="spellStart"/>
            <w:r>
              <w:rPr>
                <w:lang w:val="en-US"/>
              </w:rPr>
              <w:t>K74.02</w:t>
            </w:r>
            <w:proofErr w:type="spellEnd"/>
          </w:p>
          <w:p w:rsidR="00F16C4C" w:rsidRDefault="00F16C4C" w:rsidP="00EE7EF2">
            <w:pPr>
              <w:rPr>
                <w:lang w:val="en-US"/>
              </w:rPr>
            </w:pPr>
          </w:p>
        </w:tc>
        <w:tc>
          <w:tcPr>
            <w:tcW w:w="3021" w:type="dxa"/>
          </w:tcPr>
          <w:p w:rsidR="00F16C4C" w:rsidRDefault="00F16C4C" w:rsidP="00EE7EF2">
            <w:pPr>
              <w:rPr>
                <w:lang w:val="en-US"/>
              </w:rPr>
            </w:pPr>
            <w:r>
              <w:rPr>
                <w:lang w:val="en-US"/>
              </w:rPr>
              <w:t>Angina Pectoris (unstable)</w:t>
            </w:r>
          </w:p>
          <w:p w:rsidR="00F16C4C" w:rsidRDefault="00F16C4C" w:rsidP="00EE7EF2">
            <w:pPr>
              <w:rPr>
                <w:lang w:val="en-US"/>
              </w:rPr>
            </w:pPr>
          </w:p>
          <w:p w:rsidR="00F16C4C" w:rsidRDefault="00F16C4C" w:rsidP="00EE7EF2">
            <w:pPr>
              <w:rPr>
                <w:lang w:val="en-US"/>
              </w:rPr>
            </w:pPr>
            <w:r>
              <w:rPr>
                <w:lang w:val="en-US"/>
              </w:rPr>
              <w:t>Angina Pectoris (stable)</w:t>
            </w:r>
          </w:p>
          <w:p w:rsidR="00F16C4C" w:rsidRDefault="00F16C4C" w:rsidP="00EE7EF2">
            <w:pPr>
              <w:rPr>
                <w:lang w:val="en-US"/>
              </w:rPr>
            </w:pPr>
          </w:p>
        </w:tc>
      </w:tr>
      <w:tr w:rsidR="00F16C4C" w:rsidTr="00EE7EF2">
        <w:tc>
          <w:tcPr>
            <w:tcW w:w="3020" w:type="dxa"/>
          </w:tcPr>
          <w:p w:rsidR="00F16C4C" w:rsidRDefault="00F16C4C" w:rsidP="00EE7EF2">
            <w:pPr>
              <w:rPr>
                <w:lang w:val="en-US"/>
              </w:rPr>
            </w:pPr>
            <w:r>
              <w:rPr>
                <w:lang w:val="en-US"/>
              </w:rPr>
              <w:t>Chronic kidney disease</w:t>
            </w:r>
          </w:p>
        </w:tc>
        <w:tc>
          <w:tcPr>
            <w:tcW w:w="3021" w:type="dxa"/>
          </w:tcPr>
          <w:p w:rsidR="00F16C4C" w:rsidRDefault="00F16C4C" w:rsidP="00EE7EF2">
            <w:pPr>
              <w:rPr>
                <w:lang w:val="en-US"/>
              </w:rPr>
            </w:pPr>
            <w:proofErr w:type="spellStart"/>
            <w:r>
              <w:rPr>
                <w:lang w:val="en-US"/>
              </w:rPr>
              <w:t>U99.01</w:t>
            </w:r>
            <w:proofErr w:type="spellEnd"/>
          </w:p>
        </w:tc>
        <w:tc>
          <w:tcPr>
            <w:tcW w:w="3021" w:type="dxa"/>
          </w:tcPr>
          <w:p w:rsidR="00F16C4C" w:rsidRDefault="00F16C4C" w:rsidP="00EE7EF2">
            <w:pPr>
              <w:rPr>
                <w:lang w:val="en-US"/>
              </w:rPr>
            </w:pPr>
            <w:r>
              <w:rPr>
                <w:lang w:val="en-US"/>
              </w:rPr>
              <w:t>Renal insufficiency/Renal impairment</w:t>
            </w:r>
          </w:p>
          <w:p w:rsidR="00F16C4C" w:rsidRDefault="00F16C4C" w:rsidP="00EE7EF2">
            <w:pPr>
              <w:rPr>
                <w:lang w:val="en-US"/>
              </w:rPr>
            </w:pPr>
          </w:p>
        </w:tc>
      </w:tr>
      <w:tr w:rsidR="00F16C4C" w:rsidRPr="005C3AC5" w:rsidTr="00EE7EF2">
        <w:tc>
          <w:tcPr>
            <w:tcW w:w="3020" w:type="dxa"/>
          </w:tcPr>
          <w:p w:rsidR="00F16C4C" w:rsidRDefault="00F16C4C" w:rsidP="00EE7EF2">
            <w:pPr>
              <w:rPr>
                <w:lang w:val="en-US"/>
              </w:rPr>
            </w:pPr>
            <w:proofErr w:type="spellStart"/>
            <w:r>
              <w:rPr>
                <w:lang w:val="en-US"/>
              </w:rPr>
              <w:t>COPD</w:t>
            </w:r>
            <w:proofErr w:type="spellEnd"/>
          </w:p>
        </w:tc>
        <w:tc>
          <w:tcPr>
            <w:tcW w:w="3021" w:type="dxa"/>
          </w:tcPr>
          <w:p w:rsidR="00F16C4C" w:rsidRDefault="00F16C4C" w:rsidP="00EE7EF2">
            <w:pPr>
              <w:rPr>
                <w:lang w:val="en-US"/>
              </w:rPr>
            </w:pPr>
            <w:proofErr w:type="spellStart"/>
            <w:r>
              <w:rPr>
                <w:lang w:val="en-US"/>
              </w:rPr>
              <w:t>R91</w:t>
            </w:r>
            <w:proofErr w:type="spellEnd"/>
          </w:p>
          <w:p w:rsidR="00F16C4C" w:rsidRDefault="00F16C4C" w:rsidP="00EE7EF2">
            <w:pPr>
              <w:rPr>
                <w:lang w:val="en-US"/>
              </w:rPr>
            </w:pPr>
          </w:p>
          <w:p w:rsidR="00F16C4C" w:rsidRDefault="00F16C4C" w:rsidP="00EE7EF2">
            <w:pPr>
              <w:rPr>
                <w:lang w:val="en-US"/>
              </w:rPr>
            </w:pPr>
            <w:proofErr w:type="spellStart"/>
            <w:r>
              <w:rPr>
                <w:lang w:val="en-US"/>
              </w:rPr>
              <w:t>R95</w:t>
            </w:r>
            <w:proofErr w:type="spellEnd"/>
          </w:p>
        </w:tc>
        <w:tc>
          <w:tcPr>
            <w:tcW w:w="3021" w:type="dxa"/>
          </w:tcPr>
          <w:p w:rsidR="00F16C4C" w:rsidRDefault="00F16C4C" w:rsidP="00EE7EF2">
            <w:pPr>
              <w:rPr>
                <w:lang w:val="en-US"/>
              </w:rPr>
            </w:pPr>
            <w:r>
              <w:rPr>
                <w:lang w:val="en-US"/>
              </w:rPr>
              <w:t>Chronic Bronchitis</w:t>
            </w:r>
          </w:p>
          <w:p w:rsidR="00F16C4C" w:rsidRDefault="00F16C4C" w:rsidP="00EE7EF2">
            <w:pPr>
              <w:rPr>
                <w:lang w:val="en-US"/>
              </w:rPr>
            </w:pPr>
          </w:p>
          <w:p w:rsidR="00F16C4C" w:rsidRDefault="00F16C4C" w:rsidP="00EE7EF2">
            <w:pPr>
              <w:rPr>
                <w:lang w:val="en-US"/>
              </w:rPr>
            </w:pPr>
            <w:proofErr w:type="spellStart"/>
            <w:r>
              <w:rPr>
                <w:lang w:val="en-US"/>
              </w:rPr>
              <w:t>COPD</w:t>
            </w:r>
            <w:proofErr w:type="spellEnd"/>
            <w:r>
              <w:rPr>
                <w:lang w:val="en-US"/>
              </w:rPr>
              <w:t>/Emphysema</w:t>
            </w:r>
          </w:p>
          <w:p w:rsidR="00F16C4C" w:rsidRDefault="00F16C4C" w:rsidP="00EE7EF2">
            <w:pPr>
              <w:rPr>
                <w:lang w:val="en-US"/>
              </w:rPr>
            </w:pPr>
          </w:p>
        </w:tc>
      </w:tr>
      <w:tr w:rsidR="00F16C4C" w:rsidTr="00EE7EF2">
        <w:tc>
          <w:tcPr>
            <w:tcW w:w="3020" w:type="dxa"/>
          </w:tcPr>
          <w:p w:rsidR="00F16C4C" w:rsidRDefault="00F16C4C" w:rsidP="00EE7EF2">
            <w:pPr>
              <w:rPr>
                <w:lang w:val="en-US"/>
              </w:rPr>
            </w:pPr>
            <w:r>
              <w:rPr>
                <w:lang w:val="en-US"/>
              </w:rPr>
              <w:t>Diabetes Mellitus</w:t>
            </w:r>
          </w:p>
        </w:tc>
        <w:tc>
          <w:tcPr>
            <w:tcW w:w="3021" w:type="dxa"/>
          </w:tcPr>
          <w:p w:rsidR="00F16C4C" w:rsidRDefault="00F16C4C" w:rsidP="00EE7EF2">
            <w:pPr>
              <w:rPr>
                <w:lang w:val="en-US"/>
              </w:rPr>
            </w:pPr>
            <w:proofErr w:type="spellStart"/>
            <w:r>
              <w:rPr>
                <w:lang w:val="en-US"/>
              </w:rPr>
              <w:t>T90.01</w:t>
            </w:r>
            <w:proofErr w:type="spellEnd"/>
          </w:p>
          <w:p w:rsidR="00F16C4C" w:rsidRDefault="00F16C4C" w:rsidP="00EE7EF2">
            <w:pPr>
              <w:rPr>
                <w:lang w:val="en-US"/>
              </w:rPr>
            </w:pPr>
          </w:p>
          <w:p w:rsidR="00F16C4C" w:rsidRDefault="00F16C4C" w:rsidP="00EE7EF2">
            <w:pPr>
              <w:rPr>
                <w:lang w:val="en-US"/>
              </w:rPr>
            </w:pPr>
            <w:proofErr w:type="spellStart"/>
            <w:r>
              <w:rPr>
                <w:lang w:val="en-US"/>
              </w:rPr>
              <w:t>T90.02</w:t>
            </w:r>
            <w:proofErr w:type="spellEnd"/>
          </w:p>
          <w:p w:rsidR="00F16C4C" w:rsidRDefault="00F16C4C" w:rsidP="00EE7EF2">
            <w:pPr>
              <w:rPr>
                <w:lang w:val="en-US"/>
              </w:rPr>
            </w:pPr>
          </w:p>
        </w:tc>
        <w:tc>
          <w:tcPr>
            <w:tcW w:w="3021" w:type="dxa"/>
          </w:tcPr>
          <w:p w:rsidR="00F16C4C" w:rsidRDefault="00F16C4C" w:rsidP="00EE7EF2">
            <w:pPr>
              <w:rPr>
                <w:lang w:val="en-US"/>
              </w:rPr>
            </w:pPr>
            <w:r>
              <w:rPr>
                <w:lang w:val="en-US"/>
              </w:rPr>
              <w:t>Diabetes mellitus type 1</w:t>
            </w:r>
          </w:p>
          <w:p w:rsidR="00F16C4C" w:rsidRDefault="00F16C4C" w:rsidP="00EE7EF2">
            <w:pPr>
              <w:rPr>
                <w:lang w:val="en-US"/>
              </w:rPr>
            </w:pPr>
          </w:p>
          <w:p w:rsidR="00F16C4C" w:rsidRDefault="00F16C4C" w:rsidP="00EE7EF2">
            <w:pPr>
              <w:rPr>
                <w:lang w:val="en-US"/>
              </w:rPr>
            </w:pPr>
            <w:r>
              <w:rPr>
                <w:lang w:val="en-US"/>
              </w:rPr>
              <w:t>Diabetes mellitus type 2</w:t>
            </w:r>
          </w:p>
          <w:p w:rsidR="00F16C4C" w:rsidRDefault="00F16C4C" w:rsidP="00EE7EF2">
            <w:pPr>
              <w:rPr>
                <w:lang w:val="en-US"/>
              </w:rPr>
            </w:pPr>
          </w:p>
        </w:tc>
      </w:tr>
      <w:tr w:rsidR="00F16C4C" w:rsidTr="00EE7EF2">
        <w:tc>
          <w:tcPr>
            <w:tcW w:w="3020" w:type="dxa"/>
          </w:tcPr>
          <w:p w:rsidR="00F16C4C" w:rsidRDefault="00F16C4C" w:rsidP="00EE7EF2">
            <w:pPr>
              <w:rPr>
                <w:lang w:val="en-US"/>
              </w:rPr>
            </w:pPr>
            <w:r>
              <w:rPr>
                <w:lang w:val="en-US"/>
              </w:rPr>
              <w:t>Heart Failure</w:t>
            </w:r>
          </w:p>
        </w:tc>
        <w:tc>
          <w:tcPr>
            <w:tcW w:w="3021" w:type="dxa"/>
          </w:tcPr>
          <w:p w:rsidR="00F16C4C" w:rsidRDefault="00F16C4C" w:rsidP="00EE7EF2">
            <w:pPr>
              <w:rPr>
                <w:lang w:val="en-US"/>
              </w:rPr>
            </w:pPr>
            <w:proofErr w:type="spellStart"/>
            <w:r>
              <w:rPr>
                <w:lang w:val="en-US"/>
              </w:rPr>
              <w:t>K77</w:t>
            </w:r>
            <w:proofErr w:type="spellEnd"/>
          </w:p>
          <w:p w:rsidR="00F16C4C" w:rsidRDefault="00F16C4C" w:rsidP="00EE7EF2">
            <w:pPr>
              <w:rPr>
                <w:lang w:val="en-US"/>
              </w:rPr>
            </w:pPr>
          </w:p>
          <w:p w:rsidR="00F16C4C" w:rsidRDefault="00F16C4C" w:rsidP="00EE7EF2">
            <w:pPr>
              <w:rPr>
                <w:lang w:val="en-US"/>
              </w:rPr>
            </w:pPr>
            <w:proofErr w:type="spellStart"/>
            <w:r w:rsidRPr="00CA54A1">
              <w:rPr>
                <w:lang w:val="en-US"/>
              </w:rPr>
              <w:t>K84.03</w:t>
            </w:r>
            <w:proofErr w:type="spellEnd"/>
          </w:p>
        </w:tc>
        <w:tc>
          <w:tcPr>
            <w:tcW w:w="3021" w:type="dxa"/>
          </w:tcPr>
          <w:p w:rsidR="00F16C4C" w:rsidRDefault="00F16C4C" w:rsidP="00EE7EF2">
            <w:pPr>
              <w:rPr>
                <w:lang w:val="en-US"/>
              </w:rPr>
            </w:pPr>
            <w:proofErr w:type="spellStart"/>
            <w:r>
              <w:rPr>
                <w:lang w:val="en-US"/>
              </w:rPr>
              <w:t>Decompensatio</w:t>
            </w:r>
            <w:proofErr w:type="spellEnd"/>
            <w:r>
              <w:rPr>
                <w:lang w:val="en-US"/>
              </w:rPr>
              <w:t xml:space="preserve"> </w:t>
            </w:r>
            <w:proofErr w:type="spellStart"/>
            <w:r>
              <w:rPr>
                <w:lang w:val="en-US"/>
              </w:rPr>
              <w:t>Cordis</w:t>
            </w:r>
            <w:proofErr w:type="spellEnd"/>
          </w:p>
          <w:p w:rsidR="00F16C4C" w:rsidRDefault="00F16C4C" w:rsidP="00EE7EF2">
            <w:pPr>
              <w:rPr>
                <w:lang w:val="en-US"/>
              </w:rPr>
            </w:pPr>
          </w:p>
          <w:p w:rsidR="00F16C4C" w:rsidRDefault="00F16C4C" w:rsidP="00EE7EF2">
            <w:pPr>
              <w:rPr>
                <w:lang w:val="en-US"/>
              </w:rPr>
            </w:pPr>
            <w:r>
              <w:rPr>
                <w:lang w:val="en-US"/>
              </w:rPr>
              <w:t>Cardiomyopathy</w:t>
            </w:r>
          </w:p>
          <w:p w:rsidR="00F16C4C" w:rsidRDefault="00F16C4C" w:rsidP="00EE7EF2">
            <w:pPr>
              <w:rPr>
                <w:lang w:val="en-US"/>
              </w:rPr>
            </w:pPr>
          </w:p>
        </w:tc>
      </w:tr>
      <w:tr w:rsidR="00F16C4C" w:rsidRPr="00E16364" w:rsidTr="00EE7EF2">
        <w:tc>
          <w:tcPr>
            <w:tcW w:w="3020" w:type="dxa"/>
          </w:tcPr>
          <w:p w:rsidR="00F16C4C" w:rsidRDefault="00F16C4C" w:rsidP="00EE7EF2">
            <w:pPr>
              <w:rPr>
                <w:lang w:val="en-US"/>
              </w:rPr>
            </w:pPr>
            <w:r>
              <w:rPr>
                <w:lang w:val="en-US"/>
              </w:rPr>
              <w:t>Hypertension</w:t>
            </w:r>
          </w:p>
        </w:tc>
        <w:tc>
          <w:tcPr>
            <w:tcW w:w="3021" w:type="dxa"/>
          </w:tcPr>
          <w:p w:rsidR="00F16C4C" w:rsidRDefault="00F16C4C" w:rsidP="00EE7EF2">
            <w:pPr>
              <w:rPr>
                <w:lang w:val="en-US"/>
              </w:rPr>
            </w:pPr>
            <w:proofErr w:type="spellStart"/>
            <w:r>
              <w:rPr>
                <w:lang w:val="en-US"/>
              </w:rPr>
              <w:t>K86</w:t>
            </w:r>
            <w:proofErr w:type="spellEnd"/>
          </w:p>
          <w:p w:rsidR="00F16C4C" w:rsidRDefault="00F16C4C" w:rsidP="00EE7EF2">
            <w:pPr>
              <w:rPr>
                <w:lang w:val="en-US"/>
              </w:rPr>
            </w:pPr>
          </w:p>
          <w:p w:rsidR="00F16C4C" w:rsidRDefault="00F16C4C" w:rsidP="00EE7EF2">
            <w:pPr>
              <w:rPr>
                <w:lang w:val="en-US"/>
              </w:rPr>
            </w:pPr>
            <w:proofErr w:type="spellStart"/>
            <w:r>
              <w:rPr>
                <w:lang w:val="en-US"/>
              </w:rPr>
              <w:t>K87</w:t>
            </w:r>
            <w:proofErr w:type="spellEnd"/>
          </w:p>
        </w:tc>
        <w:tc>
          <w:tcPr>
            <w:tcW w:w="3021" w:type="dxa"/>
          </w:tcPr>
          <w:p w:rsidR="00F16C4C" w:rsidRDefault="00F16C4C" w:rsidP="00EE7EF2">
            <w:pPr>
              <w:rPr>
                <w:lang w:val="en-US"/>
              </w:rPr>
            </w:pPr>
            <w:r>
              <w:rPr>
                <w:lang w:val="en-US"/>
              </w:rPr>
              <w:t>Essential Hypertension</w:t>
            </w:r>
          </w:p>
          <w:p w:rsidR="00F16C4C" w:rsidRDefault="00F16C4C" w:rsidP="00EE7EF2">
            <w:pPr>
              <w:rPr>
                <w:lang w:val="en-US"/>
              </w:rPr>
            </w:pPr>
          </w:p>
          <w:p w:rsidR="00F16C4C" w:rsidRDefault="00F16C4C" w:rsidP="00EE7EF2">
            <w:pPr>
              <w:rPr>
                <w:lang w:val="en-US"/>
              </w:rPr>
            </w:pPr>
            <w:r>
              <w:rPr>
                <w:lang w:val="en-US"/>
              </w:rPr>
              <w:t>Essential Hypertension with organ Damage/Secondary hypertension</w:t>
            </w:r>
          </w:p>
          <w:p w:rsidR="00F16C4C" w:rsidRDefault="00F16C4C" w:rsidP="00EE7EF2">
            <w:pPr>
              <w:rPr>
                <w:lang w:val="en-US"/>
              </w:rPr>
            </w:pPr>
          </w:p>
        </w:tc>
      </w:tr>
      <w:tr w:rsidR="00F16C4C" w:rsidRPr="00E16364" w:rsidTr="00EE7EF2">
        <w:tc>
          <w:tcPr>
            <w:tcW w:w="3020" w:type="dxa"/>
          </w:tcPr>
          <w:p w:rsidR="00F16C4C" w:rsidRDefault="00F16C4C" w:rsidP="00EE7EF2">
            <w:pPr>
              <w:rPr>
                <w:lang w:val="en-US"/>
              </w:rPr>
            </w:pPr>
            <w:r>
              <w:rPr>
                <w:lang w:val="en-US"/>
              </w:rPr>
              <w:t>Myocardial infarction</w:t>
            </w:r>
          </w:p>
        </w:tc>
        <w:tc>
          <w:tcPr>
            <w:tcW w:w="3021" w:type="dxa"/>
          </w:tcPr>
          <w:p w:rsidR="00F16C4C" w:rsidRDefault="00F16C4C" w:rsidP="00EE7EF2">
            <w:pPr>
              <w:rPr>
                <w:lang w:val="en-US"/>
              </w:rPr>
            </w:pPr>
            <w:proofErr w:type="spellStart"/>
            <w:r>
              <w:rPr>
                <w:lang w:val="en-US"/>
              </w:rPr>
              <w:t>K75</w:t>
            </w:r>
            <w:proofErr w:type="spellEnd"/>
          </w:p>
          <w:p w:rsidR="00F16C4C" w:rsidRDefault="00F16C4C" w:rsidP="00EE7EF2">
            <w:pPr>
              <w:rPr>
                <w:lang w:val="en-US"/>
              </w:rPr>
            </w:pPr>
          </w:p>
          <w:p w:rsidR="00F16C4C" w:rsidRDefault="00F16C4C" w:rsidP="00EE7EF2">
            <w:pPr>
              <w:rPr>
                <w:lang w:val="en-US"/>
              </w:rPr>
            </w:pPr>
            <w:proofErr w:type="spellStart"/>
            <w:r>
              <w:rPr>
                <w:lang w:val="en-US"/>
              </w:rPr>
              <w:t>K76.02</w:t>
            </w:r>
            <w:proofErr w:type="spellEnd"/>
          </w:p>
          <w:p w:rsidR="00F16C4C" w:rsidRDefault="00F16C4C" w:rsidP="00EE7EF2">
            <w:pPr>
              <w:rPr>
                <w:lang w:val="en-US"/>
              </w:rPr>
            </w:pPr>
          </w:p>
        </w:tc>
        <w:tc>
          <w:tcPr>
            <w:tcW w:w="3021" w:type="dxa"/>
          </w:tcPr>
          <w:p w:rsidR="00F16C4C" w:rsidRDefault="00F16C4C" w:rsidP="00EE7EF2">
            <w:pPr>
              <w:rPr>
                <w:lang w:val="en-US"/>
              </w:rPr>
            </w:pPr>
            <w:r>
              <w:rPr>
                <w:lang w:val="en-US"/>
              </w:rPr>
              <w:t>Acute MI</w:t>
            </w:r>
          </w:p>
          <w:p w:rsidR="00F16C4C" w:rsidRDefault="00F16C4C" w:rsidP="00EE7EF2">
            <w:pPr>
              <w:rPr>
                <w:lang w:val="en-US"/>
              </w:rPr>
            </w:pPr>
          </w:p>
          <w:p w:rsidR="00F16C4C" w:rsidRDefault="00F16C4C" w:rsidP="00EE7EF2">
            <w:pPr>
              <w:rPr>
                <w:lang w:val="en-US"/>
              </w:rPr>
            </w:pPr>
            <w:r>
              <w:rPr>
                <w:lang w:val="en-US"/>
              </w:rPr>
              <w:t>History of MI (&gt;4 weeks)</w:t>
            </w:r>
          </w:p>
        </w:tc>
      </w:tr>
      <w:tr w:rsidR="00F16C4C" w:rsidTr="00EE7EF2">
        <w:tc>
          <w:tcPr>
            <w:tcW w:w="3020" w:type="dxa"/>
          </w:tcPr>
          <w:p w:rsidR="00F16C4C" w:rsidRDefault="00F16C4C" w:rsidP="00EE7EF2">
            <w:pPr>
              <w:rPr>
                <w:lang w:val="en-US"/>
              </w:rPr>
            </w:pPr>
            <w:r>
              <w:rPr>
                <w:lang w:val="en-US"/>
              </w:rPr>
              <w:t>Obesity</w:t>
            </w:r>
          </w:p>
        </w:tc>
        <w:tc>
          <w:tcPr>
            <w:tcW w:w="3021" w:type="dxa"/>
          </w:tcPr>
          <w:p w:rsidR="00F16C4C" w:rsidRDefault="00F16C4C" w:rsidP="00EE7EF2">
            <w:pPr>
              <w:rPr>
                <w:lang w:val="en-US"/>
              </w:rPr>
            </w:pPr>
            <w:proofErr w:type="spellStart"/>
            <w:r>
              <w:rPr>
                <w:lang w:val="en-US"/>
              </w:rPr>
              <w:t>T82</w:t>
            </w:r>
            <w:proofErr w:type="spellEnd"/>
          </w:p>
          <w:p w:rsidR="00F16C4C" w:rsidRDefault="00F16C4C" w:rsidP="00EE7EF2">
            <w:pPr>
              <w:rPr>
                <w:lang w:val="en-US"/>
              </w:rPr>
            </w:pPr>
          </w:p>
          <w:p w:rsidR="00F16C4C" w:rsidRDefault="00F16C4C" w:rsidP="00EE7EF2">
            <w:pPr>
              <w:rPr>
                <w:lang w:val="en-US"/>
              </w:rPr>
            </w:pPr>
            <w:proofErr w:type="spellStart"/>
            <w:r>
              <w:rPr>
                <w:lang w:val="en-US"/>
              </w:rPr>
              <w:t>T83</w:t>
            </w:r>
            <w:proofErr w:type="spellEnd"/>
          </w:p>
        </w:tc>
        <w:tc>
          <w:tcPr>
            <w:tcW w:w="3021" w:type="dxa"/>
          </w:tcPr>
          <w:p w:rsidR="00F16C4C" w:rsidRDefault="00F16C4C" w:rsidP="00EE7EF2">
            <w:pPr>
              <w:rPr>
                <w:lang w:val="en-US"/>
              </w:rPr>
            </w:pPr>
            <w:r>
              <w:rPr>
                <w:lang w:val="en-US"/>
              </w:rPr>
              <w:t xml:space="preserve">Obesity </w:t>
            </w:r>
          </w:p>
          <w:p w:rsidR="00F16C4C" w:rsidRDefault="00F16C4C" w:rsidP="00EE7EF2">
            <w:pPr>
              <w:rPr>
                <w:lang w:val="en-US"/>
              </w:rPr>
            </w:pPr>
          </w:p>
          <w:p w:rsidR="00F16C4C" w:rsidRDefault="00F16C4C" w:rsidP="00EE7EF2">
            <w:pPr>
              <w:rPr>
                <w:lang w:val="en-US"/>
              </w:rPr>
            </w:pPr>
            <w:r>
              <w:rPr>
                <w:lang w:val="en-US"/>
              </w:rPr>
              <w:t>Overweight</w:t>
            </w:r>
          </w:p>
          <w:p w:rsidR="00F16C4C" w:rsidRDefault="00F16C4C" w:rsidP="00EE7EF2">
            <w:pPr>
              <w:rPr>
                <w:lang w:val="en-US"/>
              </w:rPr>
            </w:pPr>
          </w:p>
        </w:tc>
      </w:tr>
      <w:tr w:rsidR="00F16C4C" w:rsidRPr="00E16364" w:rsidTr="00EE7EF2">
        <w:tc>
          <w:tcPr>
            <w:tcW w:w="3020" w:type="dxa"/>
          </w:tcPr>
          <w:p w:rsidR="00F16C4C" w:rsidRDefault="00F16C4C" w:rsidP="00EE7EF2">
            <w:pPr>
              <w:rPr>
                <w:lang w:val="en-US"/>
              </w:rPr>
            </w:pPr>
            <w:proofErr w:type="spellStart"/>
            <w:r>
              <w:rPr>
                <w:lang w:val="en-US"/>
              </w:rPr>
              <w:t>Valvular</w:t>
            </w:r>
            <w:proofErr w:type="spellEnd"/>
            <w:r>
              <w:rPr>
                <w:lang w:val="en-US"/>
              </w:rPr>
              <w:t xml:space="preserve"> heart disease</w:t>
            </w:r>
          </w:p>
        </w:tc>
        <w:tc>
          <w:tcPr>
            <w:tcW w:w="3021" w:type="dxa"/>
          </w:tcPr>
          <w:p w:rsidR="00F16C4C" w:rsidRDefault="00F16C4C" w:rsidP="00EE7EF2">
            <w:pPr>
              <w:rPr>
                <w:lang w:val="en-US"/>
              </w:rPr>
            </w:pPr>
            <w:proofErr w:type="spellStart"/>
            <w:r>
              <w:rPr>
                <w:lang w:val="en-US"/>
              </w:rPr>
              <w:t>K83</w:t>
            </w:r>
            <w:proofErr w:type="spellEnd"/>
          </w:p>
        </w:tc>
        <w:tc>
          <w:tcPr>
            <w:tcW w:w="3021" w:type="dxa"/>
          </w:tcPr>
          <w:p w:rsidR="00F16C4C" w:rsidRDefault="00F16C4C" w:rsidP="00EE7EF2">
            <w:pPr>
              <w:rPr>
                <w:lang w:val="en-US"/>
              </w:rPr>
            </w:pPr>
            <w:r>
              <w:rPr>
                <w:lang w:val="en-US"/>
              </w:rPr>
              <w:t xml:space="preserve">Non rheumatic </w:t>
            </w:r>
            <w:proofErr w:type="spellStart"/>
            <w:r>
              <w:rPr>
                <w:lang w:val="en-US"/>
              </w:rPr>
              <w:t>valvular</w:t>
            </w:r>
            <w:proofErr w:type="spellEnd"/>
            <w:r>
              <w:rPr>
                <w:lang w:val="en-US"/>
              </w:rPr>
              <w:t xml:space="preserve"> disease</w:t>
            </w:r>
          </w:p>
          <w:p w:rsidR="00F16C4C" w:rsidRDefault="00F16C4C" w:rsidP="00EE7EF2">
            <w:pPr>
              <w:rPr>
                <w:lang w:val="en-US"/>
              </w:rPr>
            </w:pPr>
            <w:r>
              <w:rPr>
                <w:lang w:val="en-US"/>
              </w:rPr>
              <w:t>(aortic stenosis/Mitral insufficiency)</w:t>
            </w:r>
          </w:p>
        </w:tc>
      </w:tr>
      <w:tr w:rsidR="00F16C4C" w:rsidRPr="003C3A8E" w:rsidTr="00EE7EF2">
        <w:tc>
          <w:tcPr>
            <w:tcW w:w="3020" w:type="dxa"/>
          </w:tcPr>
          <w:p w:rsidR="00F16C4C" w:rsidRPr="003C3A8E" w:rsidRDefault="00F16C4C" w:rsidP="00EE7EF2">
            <w:pPr>
              <w:rPr>
                <w:b/>
                <w:lang w:val="en-US"/>
              </w:rPr>
            </w:pPr>
            <w:r w:rsidRPr="003C3A8E">
              <w:rPr>
                <w:b/>
                <w:lang w:val="en-US"/>
              </w:rPr>
              <w:t>Symptoms</w:t>
            </w:r>
          </w:p>
        </w:tc>
        <w:tc>
          <w:tcPr>
            <w:tcW w:w="3021" w:type="dxa"/>
          </w:tcPr>
          <w:p w:rsidR="00F16C4C" w:rsidRPr="003C3A8E" w:rsidRDefault="00F16C4C" w:rsidP="00EE7EF2">
            <w:pPr>
              <w:rPr>
                <w:b/>
                <w:lang w:val="en-US"/>
              </w:rPr>
            </w:pPr>
            <w:proofErr w:type="spellStart"/>
            <w:r w:rsidRPr="003C3A8E">
              <w:rPr>
                <w:b/>
                <w:lang w:val="en-US"/>
              </w:rPr>
              <w:t>ICPC</w:t>
            </w:r>
            <w:proofErr w:type="spellEnd"/>
            <w:r w:rsidRPr="003C3A8E">
              <w:rPr>
                <w:b/>
                <w:lang w:val="en-US"/>
              </w:rPr>
              <w:t xml:space="preserve"> code</w:t>
            </w:r>
          </w:p>
        </w:tc>
        <w:tc>
          <w:tcPr>
            <w:tcW w:w="3021" w:type="dxa"/>
          </w:tcPr>
          <w:p w:rsidR="00F16C4C" w:rsidRPr="003C3A8E" w:rsidRDefault="00F16C4C" w:rsidP="00EE7EF2">
            <w:pPr>
              <w:rPr>
                <w:b/>
                <w:lang w:val="en-US"/>
              </w:rPr>
            </w:pPr>
            <w:r w:rsidRPr="003C3A8E">
              <w:rPr>
                <w:b/>
                <w:lang w:val="en-US"/>
              </w:rPr>
              <w:t xml:space="preserve">Description of </w:t>
            </w:r>
            <w:proofErr w:type="spellStart"/>
            <w:r w:rsidRPr="003C3A8E">
              <w:rPr>
                <w:b/>
                <w:lang w:val="en-US"/>
              </w:rPr>
              <w:t>ICPC</w:t>
            </w:r>
            <w:proofErr w:type="spellEnd"/>
            <w:r w:rsidRPr="003C3A8E">
              <w:rPr>
                <w:b/>
                <w:lang w:val="en-US"/>
              </w:rPr>
              <w:t xml:space="preserve"> code</w:t>
            </w:r>
          </w:p>
        </w:tc>
      </w:tr>
      <w:tr w:rsidR="00F16C4C" w:rsidRPr="003C3A8E" w:rsidTr="00EE7EF2">
        <w:tc>
          <w:tcPr>
            <w:tcW w:w="3020" w:type="dxa"/>
          </w:tcPr>
          <w:p w:rsidR="00F16C4C" w:rsidRDefault="00F16C4C" w:rsidP="00EE7EF2">
            <w:pPr>
              <w:rPr>
                <w:lang w:val="en-US"/>
              </w:rPr>
            </w:pPr>
            <w:r>
              <w:rPr>
                <w:lang w:val="en-US"/>
              </w:rPr>
              <w:t>Chest pain</w:t>
            </w:r>
          </w:p>
        </w:tc>
        <w:tc>
          <w:tcPr>
            <w:tcW w:w="3021" w:type="dxa"/>
          </w:tcPr>
          <w:p w:rsidR="00F16C4C" w:rsidRDefault="00F16C4C" w:rsidP="00EE7EF2">
            <w:pPr>
              <w:rPr>
                <w:lang w:val="en-US"/>
              </w:rPr>
            </w:pPr>
            <w:proofErr w:type="spellStart"/>
            <w:r w:rsidRPr="003C3A8E">
              <w:rPr>
                <w:lang w:val="en-US"/>
              </w:rPr>
              <w:t>K01</w:t>
            </w:r>
            <w:proofErr w:type="spellEnd"/>
          </w:p>
          <w:p w:rsidR="00F16C4C" w:rsidRPr="003C3A8E" w:rsidRDefault="00F16C4C" w:rsidP="00EE7EF2">
            <w:pPr>
              <w:rPr>
                <w:lang w:val="en-US"/>
              </w:rPr>
            </w:pPr>
            <w:r w:rsidRPr="003C3A8E">
              <w:rPr>
                <w:lang w:val="en-US"/>
              </w:rPr>
              <w:tab/>
              <w:t xml:space="preserve"> </w:t>
            </w:r>
          </w:p>
          <w:p w:rsidR="00F16C4C" w:rsidRDefault="00F16C4C" w:rsidP="00EE7EF2">
            <w:pPr>
              <w:rPr>
                <w:lang w:val="en-US"/>
              </w:rPr>
            </w:pPr>
            <w:proofErr w:type="spellStart"/>
            <w:r w:rsidRPr="003C3A8E">
              <w:rPr>
                <w:lang w:val="en-US"/>
              </w:rPr>
              <w:t>R01</w:t>
            </w:r>
            <w:proofErr w:type="spellEnd"/>
            <w:r w:rsidRPr="003C3A8E">
              <w:rPr>
                <w:lang w:val="en-US"/>
              </w:rPr>
              <w:t xml:space="preserve"> </w:t>
            </w:r>
            <w:r w:rsidRPr="003C3A8E">
              <w:rPr>
                <w:lang w:val="en-US"/>
              </w:rPr>
              <w:tab/>
            </w:r>
          </w:p>
          <w:p w:rsidR="00F16C4C" w:rsidRDefault="00F16C4C" w:rsidP="00EE7EF2">
            <w:pPr>
              <w:rPr>
                <w:lang w:val="en-US"/>
              </w:rPr>
            </w:pPr>
          </w:p>
          <w:p w:rsidR="00F16C4C" w:rsidRDefault="00F16C4C" w:rsidP="00EE7EF2">
            <w:pPr>
              <w:rPr>
                <w:lang w:val="en-US"/>
              </w:rPr>
            </w:pPr>
            <w:proofErr w:type="spellStart"/>
            <w:r w:rsidRPr="003C3A8E">
              <w:rPr>
                <w:lang w:val="en-US"/>
              </w:rPr>
              <w:t>L04</w:t>
            </w:r>
            <w:proofErr w:type="spellEnd"/>
            <w:r w:rsidRPr="003C3A8E">
              <w:rPr>
                <w:lang w:val="en-US"/>
              </w:rPr>
              <w:tab/>
            </w:r>
          </w:p>
          <w:p w:rsidR="00F16C4C" w:rsidRDefault="00F16C4C" w:rsidP="00EE7EF2">
            <w:pPr>
              <w:rPr>
                <w:lang w:val="en-US"/>
              </w:rPr>
            </w:pPr>
          </w:p>
        </w:tc>
        <w:tc>
          <w:tcPr>
            <w:tcW w:w="3021" w:type="dxa"/>
          </w:tcPr>
          <w:p w:rsidR="00F16C4C" w:rsidRDefault="00F16C4C" w:rsidP="00EE7EF2">
            <w:pPr>
              <w:rPr>
                <w:lang w:val="en-US"/>
              </w:rPr>
            </w:pPr>
            <w:r>
              <w:rPr>
                <w:lang w:val="en-US"/>
              </w:rPr>
              <w:t>Chest pain with</w:t>
            </w:r>
            <w:r w:rsidRPr="003C3A8E">
              <w:rPr>
                <w:lang w:val="en-US"/>
              </w:rPr>
              <w:t xml:space="preserve"> cardiac origin</w:t>
            </w:r>
          </w:p>
          <w:p w:rsidR="00F16C4C" w:rsidRDefault="00F16C4C" w:rsidP="00EE7EF2">
            <w:pPr>
              <w:rPr>
                <w:lang w:val="en-US"/>
              </w:rPr>
            </w:pPr>
          </w:p>
          <w:p w:rsidR="00F16C4C" w:rsidRDefault="00F16C4C" w:rsidP="00EE7EF2">
            <w:pPr>
              <w:rPr>
                <w:lang w:val="en-US"/>
              </w:rPr>
            </w:pPr>
            <w:r>
              <w:rPr>
                <w:lang w:val="en-US"/>
              </w:rPr>
              <w:t>Pulmonary/airway pain</w:t>
            </w:r>
          </w:p>
          <w:p w:rsidR="00F16C4C" w:rsidRDefault="00F16C4C" w:rsidP="00EE7EF2">
            <w:pPr>
              <w:rPr>
                <w:lang w:val="en-US"/>
              </w:rPr>
            </w:pPr>
          </w:p>
          <w:p w:rsidR="00F16C4C" w:rsidRDefault="00F16C4C" w:rsidP="00EE7EF2">
            <w:pPr>
              <w:rPr>
                <w:lang w:val="en-US"/>
              </w:rPr>
            </w:pPr>
            <w:r>
              <w:rPr>
                <w:lang w:val="en-US"/>
              </w:rPr>
              <w:t>Complaints of thorax</w:t>
            </w:r>
          </w:p>
        </w:tc>
      </w:tr>
      <w:tr w:rsidR="00F16C4C" w:rsidRPr="003C3A8E" w:rsidTr="00EE7EF2">
        <w:tc>
          <w:tcPr>
            <w:tcW w:w="3020" w:type="dxa"/>
          </w:tcPr>
          <w:p w:rsidR="00F16C4C" w:rsidRDefault="00F16C4C" w:rsidP="00EE7EF2">
            <w:pPr>
              <w:rPr>
                <w:lang w:val="en-US"/>
              </w:rPr>
            </w:pPr>
            <w:r>
              <w:rPr>
                <w:lang w:val="en-US"/>
              </w:rPr>
              <w:t>Dizziness</w:t>
            </w:r>
          </w:p>
          <w:p w:rsidR="00F16C4C" w:rsidRDefault="00F16C4C" w:rsidP="00EE7EF2">
            <w:pPr>
              <w:rPr>
                <w:lang w:val="en-US"/>
              </w:rPr>
            </w:pPr>
          </w:p>
        </w:tc>
        <w:tc>
          <w:tcPr>
            <w:tcW w:w="3021" w:type="dxa"/>
          </w:tcPr>
          <w:p w:rsidR="00F16C4C" w:rsidRDefault="00F16C4C" w:rsidP="00EE7EF2">
            <w:pPr>
              <w:rPr>
                <w:lang w:val="en-US"/>
              </w:rPr>
            </w:pPr>
            <w:proofErr w:type="spellStart"/>
            <w:r>
              <w:rPr>
                <w:lang w:val="en-US"/>
              </w:rPr>
              <w:t>N17.02</w:t>
            </w:r>
            <w:proofErr w:type="spellEnd"/>
          </w:p>
        </w:tc>
        <w:tc>
          <w:tcPr>
            <w:tcW w:w="3021" w:type="dxa"/>
          </w:tcPr>
          <w:p w:rsidR="00F16C4C" w:rsidRDefault="00F16C4C" w:rsidP="00EE7EF2">
            <w:pPr>
              <w:rPr>
                <w:lang w:val="en-US"/>
              </w:rPr>
            </w:pPr>
            <w:r>
              <w:rPr>
                <w:lang w:val="en-US"/>
              </w:rPr>
              <w:t>Lightheadedness</w:t>
            </w:r>
          </w:p>
        </w:tc>
      </w:tr>
      <w:tr w:rsidR="00F16C4C" w:rsidRPr="00E16364" w:rsidTr="00EE7EF2">
        <w:tc>
          <w:tcPr>
            <w:tcW w:w="3020" w:type="dxa"/>
          </w:tcPr>
          <w:p w:rsidR="00F16C4C" w:rsidRDefault="00F16C4C" w:rsidP="00EE7EF2">
            <w:pPr>
              <w:rPr>
                <w:lang w:val="en-US"/>
              </w:rPr>
            </w:pPr>
            <w:proofErr w:type="spellStart"/>
            <w:r>
              <w:rPr>
                <w:lang w:val="en-US"/>
              </w:rPr>
              <w:t>Dyspnoea</w:t>
            </w:r>
            <w:proofErr w:type="spellEnd"/>
            <w:r>
              <w:rPr>
                <w:lang w:val="en-US"/>
              </w:rPr>
              <w:t xml:space="preserve"> (shortness of </w:t>
            </w:r>
            <w:r>
              <w:rPr>
                <w:lang w:val="en-US"/>
              </w:rPr>
              <w:lastRenderedPageBreak/>
              <w:t>breath)</w:t>
            </w:r>
          </w:p>
        </w:tc>
        <w:tc>
          <w:tcPr>
            <w:tcW w:w="3021" w:type="dxa"/>
          </w:tcPr>
          <w:p w:rsidR="00F16C4C" w:rsidRDefault="00F16C4C" w:rsidP="00EE7EF2">
            <w:pPr>
              <w:rPr>
                <w:lang w:val="en-US"/>
              </w:rPr>
            </w:pPr>
            <w:proofErr w:type="spellStart"/>
            <w:r>
              <w:rPr>
                <w:lang w:val="en-US"/>
              </w:rPr>
              <w:lastRenderedPageBreak/>
              <w:t>K02</w:t>
            </w:r>
            <w:proofErr w:type="spellEnd"/>
          </w:p>
          <w:p w:rsidR="00F16C4C" w:rsidRDefault="00F16C4C" w:rsidP="00EE7EF2">
            <w:pPr>
              <w:rPr>
                <w:lang w:val="en-US"/>
              </w:rPr>
            </w:pPr>
          </w:p>
          <w:p w:rsidR="00F16C4C" w:rsidRDefault="00F16C4C" w:rsidP="00EE7EF2">
            <w:pPr>
              <w:rPr>
                <w:lang w:val="en-US"/>
              </w:rPr>
            </w:pPr>
          </w:p>
          <w:p w:rsidR="00F16C4C" w:rsidRDefault="00F16C4C" w:rsidP="00EE7EF2">
            <w:pPr>
              <w:rPr>
                <w:lang w:val="en-US"/>
              </w:rPr>
            </w:pPr>
            <w:proofErr w:type="spellStart"/>
            <w:r>
              <w:rPr>
                <w:lang w:val="en-US"/>
              </w:rPr>
              <w:t>R02</w:t>
            </w:r>
            <w:proofErr w:type="spellEnd"/>
          </w:p>
        </w:tc>
        <w:tc>
          <w:tcPr>
            <w:tcW w:w="3021" w:type="dxa"/>
          </w:tcPr>
          <w:p w:rsidR="00F16C4C" w:rsidRDefault="00F16C4C" w:rsidP="00EE7EF2">
            <w:pPr>
              <w:rPr>
                <w:lang w:val="en-US"/>
              </w:rPr>
            </w:pPr>
            <w:r>
              <w:rPr>
                <w:lang w:val="en-US"/>
              </w:rPr>
              <w:lastRenderedPageBreak/>
              <w:t xml:space="preserve">Thoracic pressure with cardiac </w:t>
            </w:r>
            <w:r>
              <w:rPr>
                <w:lang w:val="en-US"/>
              </w:rPr>
              <w:lastRenderedPageBreak/>
              <w:t>origin</w:t>
            </w:r>
          </w:p>
          <w:p w:rsidR="00F16C4C" w:rsidRDefault="00F16C4C" w:rsidP="00EE7EF2">
            <w:pPr>
              <w:rPr>
                <w:lang w:val="en-US"/>
              </w:rPr>
            </w:pPr>
          </w:p>
          <w:p w:rsidR="00F16C4C" w:rsidRDefault="00F16C4C" w:rsidP="00EE7EF2">
            <w:pPr>
              <w:rPr>
                <w:lang w:val="en-US"/>
              </w:rPr>
            </w:pPr>
            <w:r>
              <w:rPr>
                <w:lang w:val="en-US"/>
              </w:rPr>
              <w:t>Dyspnea with pulmonary origin</w:t>
            </w:r>
          </w:p>
        </w:tc>
      </w:tr>
      <w:tr w:rsidR="00F16C4C" w:rsidRPr="003C3A8E" w:rsidTr="00EE7EF2">
        <w:tc>
          <w:tcPr>
            <w:tcW w:w="3020" w:type="dxa"/>
          </w:tcPr>
          <w:p w:rsidR="00F16C4C" w:rsidRDefault="00F16C4C" w:rsidP="00EE7EF2">
            <w:pPr>
              <w:rPr>
                <w:lang w:val="en-US"/>
              </w:rPr>
            </w:pPr>
            <w:r>
              <w:rPr>
                <w:lang w:val="en-US"/>
              </w:rPr>
              <w:lastRenderedPageBreak/>
              <w:t>Fatigue</w:t>
            </w:r>
          </w:p>
        </w:tc>
        <w:tc>
          <w:tcPr>
            <w:tcW w:w="3021" w:type="dxa"/>
          </w:tcPr>
          <w:p w:rsidR="00F16C4C" w:rsidRDefault="00F16C4C" w:rsidP="00EE7EF2">
            <w:pPr>
              <w:rPr>
                <w:lang w:val="en-US"/>
              </w:rPr>
            </w:pPr>
            <w:proofErr w:type="spellStart"/>
            <w:r>
              <w:rPr>
                <w:lang w:val="en-US"/>
              </w:rPr>
              <w:t>A04</w:t>
            </w:r>
            <w:proofErr w:type="spellEnd"/>
          </w:p>
        </w:tc>
        <w:tc>
          <w:tcPr>
            <w:tcW w:w="3021" w:type="dxa"/>
          </w:tcPr>
          <w:p w:rsidR="00F16C4C" w:rsidRDefault="00F16C4C" w:rsidP="00EE7EF2">
            <w:pPr>
              <w:rPr>
                <w:lang w:val="en-US"/>
              </w:rPr>
            </w:pPr>
            <w:r>
              <w:rPr>
                <w:lang w:val="en-US"/>
              </w:rPr>
              <w:t>Fatigue/weakness</w:t>
            </w:r>
          </w:p>
          <w:p w:rsidR="00F16C4C" w:rsidRDefault="00F16C4C" w:rsidP="00EE7EF2">
            <w:pPr>
              <w:rPr>
                <w:lang w:val="en-US"/>
              </w:rPr>
            </w:pPr>
          </w:p>
        </w:tc>
      </w:tr>
      <w:tr w:rsidR="00F16C4C" w:rsidRPr="003C3A8E" w:rsidTr="00EE7EF2">
        <w:tc>
          <w:tcPr>
            <w:tcW w:w="3020" w:type="dxa"/>
          </w:tcPr>
          <w:p w:rsidR="00F16C4C" w:rsidRDefault="00F16C4C" w:rsidP="00EE7EF2">
            <w:pPr>
              <w:rPr>
                <w:lang w:val="en-US"/>
              </w:rPr>
            </w:pPr>
            <w:r>
              <w:rPr>
                <w:lang w:val="en-US"/>
              </w:rPr>
              <w:t>Palpitations</w:t>
            </w:r>
          </w:p>
        </w:tc>
        <w:tc>
          <w:tcPr>
            <w:tcW w:w="3021" w:type="dxa"/>
          </w:tcPr>
          <w:p w:rsidR="00F16C4C" w:rsidRDefault="00F16C4C" w:rsidP="00EE7EF2">
            <w:pPr>
              <w:rPr>
                <w:lang w:val="en-US"/>
              </w:rPr>
            </w:pPr>
            <w:proofErr w:type="spellStart"/>
            <w:r>
              <w:rPr>
                <w:lang w:val="en-US"/>
              </w:rPr>
              <w:t>K04</w:t>
            </w:r>
            <w:proofErr w:type="spellEnd"/>
          </w:p>
          <w:p w:rsidR="00F16C4C" w:rsidRDefault="00F16C4C" w:rsidP="00EE7EF2">
            <w:pPr>
              <w:rPr>
                <w:lang w:val="en-US"/>
              </w:rPr>
            </w:pPr>
          </w:p>
          <w:p w:rsidR="00F16C4C" w:rsidRDefault="00F16C4C" w:rsidP="00EE7EF2">
            <w:pPr>
              <w:rPr>
                <w:lang w:val="en-US"/>
              </w:rPr>
            </w:pPr>
            <w:proofErr w:type="spellStart"/>
            <w:r>
              <w:rPr>
                <w:lang w:val="en-US"/>
              </w:rPr>
              <w:t>K05</w:t>
            </w:r>
            <w:proofErr w:type="spellEnd"/>
          </w:p>
          <w:p w:rsidR="00F16C4C" w:rsidRDefault="00F16C4C" w:rsidP="00EE7EF2">
            <w:pPr>
              <w:rPr>
                <w:lang w:val="en-US"/>
              </w:rPr>
            </w:pPr>
          </w:p>
        </w:tc>
        <w:tc>
          <w:tcPr>
            <w:tcW w:w="3021" w:type="dxa"/>
          </w:tcPr>
          <w:p w:rsidR="00F16C4C" w:rsidRDefault="00F16C4C" w:rsidP="00EE7EF2">
            <w:pPr>
              <w:rPr>
                <w:lang w:val="en-US"/>
              </w:rPr>
            </w:pPr>
            <w:r>
              <w:rPr>
                <w:lang w:val="en-US"/>
              </w:rPr>
              <w:t>Palpitations</w:t>
            </w:r>
          </w:p>
          <w:p w:rsidR="00F16C4C" w:rsidRDefault="00F16C4C" w:rsidP="00EE7EF2">
            <w:pPr>
              <w:rPr>
                <w:lang w:val="en-US"/>
              </w:rPr>
            </w:pPr>
          </w:p>
          <w:p w:rsidR="00F16C4C" w:rsidRDefault="00F16C4C" w:rsidP="00EE7EF2">
            <w:pPr>
              <w:rPr>
                <w:lang w:val="en-US"/>
              </w:rPr>
            </w:pPr>
            <w:r>
              <w:rPr>
                <w:lang w:val="en-US"/>
              </w:rPr>
              <w:t>Irregular heart rhythm</w:t>
            </w:r>
          </w:p>
        </w:tc>
      </w:tr>
      <w:tr w:rsidR="00F16C4C" w:rsidRPr="003C3A8E" w:rsidTr="00EE7EF2">
        <w:tc>
          <w:tcPr>
            <w:tcW w:w="3020" w:type="dxa"/>
          </w:tcPr>
          <w:p w:rsidR="00F16C4C" w:rsidRDefault="00F16C4C" w:rsidP="00EE7EF2">
            <w:pPr>
              <w:rPr>
                <w:lang w:val="en-US"/>
              </w:rPr>
            </w:pPr>
            <w:r>
              <w:rPr>
                <w:lang w:val="en-US"/>
              </w:rPr>
              <w:t xml:space="preserve">Peripheral </w:t>
            </w:r>
            <w:proofErr w:type="spellStart"/>
            <w:r>
              <w:rPr>
                <w:lang w:val="en-US"/>
              </w:rPr>
              <w:t>oedema</w:t>
            </w:r>
            <w:proofErr w:type="spellEnd"/>
          </w:p>
        </w:tc>
        <w:tc>
          <w:tcPr>
            <w:tcW w:w="3021" w:type="dxa"/>
          </w:tcPr>
          <w:p w:rsidR="00F16C4C" w:rsidRDefault="00F16C4C" w:rsidP="00EE7EF2">
            <w:pPr>
              <w:rPr>
                <w:lang w:val="en-US"/>
              </w:rPr>
            </w:pPr>
            <w:proofErr w:type="spellStart"/>
            <w:r>
              <w:rPr>
                <w:lang w:val="en-US"/>
              </w:rPr>
              <w:t>K07</w:t>
            </w:r>
            <w:proofErr w:type="spellEnd"/>
          </w:p>
          <w:p w:rsidR="00F16C4C" w:rsidRDefault="00F16C4C" w:rsidP="00EE7EF2">
            <w:pPr>
              <w:rPr>
                <w:lang w:val="en-US"/>
              </w:rPr>
            </w:pPr>
          </w:p>
        </w:tc>
        <w:tc>
          <w:tcPr>
            <w:tcW w:w="3021" w:type="dxa"/>
          </w:tcPr>
          <w:p w:rsidR="00F16C4C" w:rsidRDefault="00F16C4C" w:rsidP="00EE7EF2">
            <w:pPr>
              <w:rPr>
                <w:lang w:val="en-US"/>
              </w:rPr>
            </w:pPr>
            <w:proofErr w:type="spellStart"/>
            <w:r>
              <w:rPr>
                <w:lang w:val="en-US"/>
              </w:rPr>
              <w:t>Oedema</w:t>
            </w:r>
            <w:proofErr w:type="spellEnd"/>
            <w:r>
              <w:rPr>
                <w:lang w:val="en-US"/>
              </w:rPr>
              <w:t xml:space="preserve"> of ankles</w:t>
            </w:r>
          </w:p>
        </w:tc>
      </w:tr>
      <w:tr w:rsidR="00F16C4C" w:rsidRPr="003C3A8E" w:rsidTr="00EE7EF2">
        <w:tc>
          <w:tcPr>
            <w:tcW w:w="3020" w:type="dxa"/>
          </w:tcPr>
          <w:p w:rsidR="00F16C4C" w:rsidRDefault="00F16C4C" w:rsidP="00EE7EF2">
            <w:pPr>
              <w:rPr>
                <w:lang w:val="en-US"/>
              </w:rPr>
            </w:pPr>
            <w:r>
              <w:rPr>
                <w:lang w:val="en-US"/>
              </w:rPr>
              <w:t>Syncope</w:t>
            </w:r>
          </w:p>
        </w:tc>
        <w:tc>
          <w:tcPr>
            <w:tcW w:w="3021" w:type="dxa"/>
          </w:tcPr>
          <w:p w:rsidR="00F16C4C" w:rsidRDefault="00F16C4C" w:rsidP="00EE7EF2">
            <w:pPr>
              <w:rPr>
                <w:lang w:val="en-US"/>
              </w:rPr>
            </w:pPr>
            <w:proofErr w:type="spellStart"/>
            <w:r>
              <w:rPr>
                <w:lang w:val="en-US"/>
              </w:rPr>
              <w:t>A06</w:t>
            </w:r>
            <w:proofErr w:type="spellEnd"/>
          </w:p>
        </w:tc>
        <w:tc>
          <w:tcPr>
            <w:tcW w:w="3021" w:type="dxa"/>
          </w:tcPr>
          <w:p w:rsidR="00F16C4C" w:rsidRDefault="00F16C4C" w:rsidP="00EE7EF2">
            <w:pPr>
              <w:rPr>
                <w:lang w:val="en-US"/>
              </w:rPr>
            </w:pPr>
            <w:r>
              <w:rPr>
                <w:lang w:val="en-US"/>
              </w:rPr>
              <w:t>Fainting/syncope</w:t>
            </w:r>
          </w:p>
          <w:p w:rsidR="00F16C4C" w:rsidRDefault="00F16C4C" w:rsidP="00EE7EF2">
            <w:pPr>
              <w:rPr>
                <w:lang w:val="en-US"/>
              </w:rPr>
            </w:pPr>
          </w:p>
        </w:tc>
      </w:tr>
      <w:tr w:rsidR="00F16C4C" w:rsidRPr="003C3A8E" w:rsidTr="00EE7EF2">
        <w:tc>
          <w:tcPr>
            <w:tcW w:w="3020" w:type="dxa"/>
          </w:tcPr>
          <w:p w:rsidR="00F16C4C" w:rsidRPr="00E33D0C" w:rsidRDefault="00F16C4C" w:rsidP="00EE7EF2">
            <w:pPr>
              <w:rPr>
                <w:b/>
                <w:lang w:val="en-US"/>
              </w:rPr>
            </w:pPr>
            <w:r w:rsidRPr="00E33D0C">
              <w:rPr>
                <w:b/>
                <w:lang w:val="en-US"/>
              </w:rPr>
              <w:t>Laboratory measurements</w:t>
            </w:r>
          </w:p>
        </w:tc>
        <w:tc>
          <w:tcPr>
            <w:tcW w:w="3021" w:type="dxa"/>
          </w:tcPr>
          <w:p w:rsidR="00F16C4C" w:rsidRPr="00E33D0C" w:rsidRDefault="00F16C4C" w:rsidP="00EE7EF2">
            <w:pPr>
              <w:rPr>
                <w:b/>
                <w:lang w:val="en-US"/>
              </w:rPr>
            </w:pPr>
            <w:r>
              <w:rPr>
                <w:b/>
                <w:lang w:val="en-US"/>
              </w:rPr>
              <w:t>C</w:t>
            </w:r>
            <w:r w:rsidRPr="00E33D0C">
              <w:rPr>
                <w:b/>
                <w:lang w:val="en-US"/>
              </w:rPr>
              <w:t>ode</w:t>
            </w:r>
          </w:p>
        </w:tc>
        <w:tc>
          <w:tcPr>
            <w:tcW w:w="3021" w:type="dxa"/>
          </w:tcPr>
          <w:p w:rsidR="00F16C4C" w:rsidRPr="00E33D0C" w:rsidRDefault="00F16C4C" w:rsidP="00EE7EF2">
            <w:pPr>
              <w:rPr>
                <w:b/>
                <w:lang w:val="en-US"/>
              </w:rPr>
            </w:pPr>
            <w:r w:rsidRPr="00E33D0C">
              <w:rPr>
                <w:b/>
                <w:lang w:val="en-US"/>
              </w:rPr>
              <w:t>Description of code</w:t>
            </w:r>
          </w:p>
        </w:tc>
      </w:tr>
      <w:tr w:rsidR="00F16C4C" w:rsidRPr="00E16364" w:rsidTr="00EE7EF2">
        <w:tc>
          <w:tcPr>
            <w:tcW w:w="3020" w:type="dxa"/>
          </w:tcPr>
          <w:p w:rsidR="00F16C4C" w:rsidRDefault="00F16C4C" w:rsidP="00EE7EF2">
            <w:pPr>
              <w:rPr>
                <w:lang w:val="en-US"/>
              </w:rPr>
            </w:pPr>
            <w:proofErr w:type="spellStart"/>
            <w:r>
              <w:rPr>
                <w:lang w:val="en-US"/>
              </w:rPr>
              <w:t>BNP</w:t>
            </w:r>
            <w:proofErr w:type="spellEnd"/>
          </w:p>
        </w:tc>
        <w:tc>
          <w:tcPr>
            <w:tcW w:w="3021" w:type="dxa"/>
          </w:tcPr>
          <w:p w:rsidR="00F16C4C" w:rsidRDefault="00F16C4C" w:rsidP="00EE7EF2">
            <w:pPr>
              <w:rPr>
                <w:lang w:val="en-US"/>
              </w:rPr>
            </w:pPr>
            <w:r>
              <w:rPr>
                <w:lang w:val="en-US"/>
              </w:rPr>
              <w:t>1966</w:t>
            </w:r>
          </w:p>
          <w:p w:rsidR="00F16C4C" w:rsidRDefault="00F16C4C" w:rsidP="00EE7EF2">
            <w:pPr>
              <w:rPr>
                <w:lang w:val="en-US"/>
              </w:rPr>
            </w:pPr>
          </w:p>
          <w:p w:rsidR="00F16C4C" w:rsidRPr="00E33D0C" w:rsidRDefault="00F16C4C" w:rsidP="00EE7EF2">
            <w:pPr>
              <w:rPr>
                <w:i/>
                <w:lang w:val="en-US"/>
              </w:rPr>
            </w:pPr>
            <w:r w:rsidRPr="00E33D0C">
              <w:rPr>
                <w:i/>
                <w:lang w:val="en-US"/>
              </w:rPr>
              <w:t>3850</w:t>
            </w:r>
          </w:p>
          <w:p w:rsidR="00F16C4C" w:rsidRDefault="00F16C4C" w:rsidP="00EE7EF2">
            <w:pPr>
              <w:rPr>
                <w:lang w:val="en-US"/>
              </w:rPr>
            </w:pPr>
          </w:p>
        </w:tc>
        <w:tc>
          <w:tcPr>
            <w:tcW w:w="3021" w:type="dxa"/>
          </w:tcPr>
          <w:p w:rsidR="00F16C4C" w:rsidRDefault="00F16C4C" w:rsidP="00EE7EF2">
            <w:pPr>
              <w:rPr>
                <w:lang w:val="en-US"/>
              </w:rPr>
            </w:pPr>
            <w:r w:rsidRPr="00E33D0C">
              <w:rPr>
                <w:lang w:val="en-US"/>
              </w:rPr>
              <w:t>brain natriuretic peptide (</w:t>
            </w:r>
            <w:proofErr w:type="spellStart"/>
            <w:r w:rsidRPr="00E33D0C">
              <w:rPr>
                <w:lang w:val="en-US"/>
              </w:rPr>
              <w:t>BNP</w:t>
            </w:r>
            <w:proofErr w:type="spellEnd"/>
            <w:r w:rsidRPr="00E33D0C">
              <w:rPr>
                <w:lang w:val="en-US"/>
              </w:rPr>
              <w:t>)</w:t>
            </w:r>
          </w:p>
          <w:p w:rsidR="00F16C4C" w:rsidRDefault="00F16C4C" w:rsidP="00EE7EF2">
            <w:pPr>
              <w:rPr>
                <w:lang w:val="en-US"/>
              </w:rPr>
            </w:pPr>
          </w:p>
          <w:p w:rsidR="00F16C4C" w:rsidRPr="00E33D0C" w:rsidRDefault="00F16C4C" w:rsidP="00EE7EF2">
            <w:pPr>
              <w:rPr>
                <w:i/>
                <w:lang w:val="en-US"/>
              </w:rPr>
            </w:pPr>
            <w:r w:rsidRPr="00E33D0C">
              <w:rPr>
                <w:i/>
                <w:lang w:val="en-US"/>
              </w:rPr>
              <w:t xml:space="preserve">brain </w:t>
            </w:r>
            <w:proofErr w:type="spellStart"/>
            <w:r w:rsidRPr="00E33D0C">
              <w:rPr>
                <w:i/>
                <w:lang w:val="en-US"/>
              </w:rPr>
              <w:t>naturetic</w:t>
            </w:r>
            <w:proofErr w:type="spellEnd"/>
            <w:r w:rsidRPr="00E33D0C">
              <w:rPr>
                <w:i/>
                <w:lang w:val="en-US"/>
              </w:rPr>
              <w:t xml:space="preserve"> peptide (</w:t>
            </w:r>
            <w:proofErr w:type="spellStart"/>
            <w:r w:rsidRPr="00E33D0C">
              <w:rPr>
                <w:i/>
                <w:lang w:val="en-US"/>
              </w:rPr>
              <w:t>BNP</w:t>
            </w:r>
            <w:proofErr w:type="spellEnd"/>
            <w:r w:rsidRPr="00E33D0C">
              <w:rPr>
                <w:i/>
                <w:lang w:val="en-US"/>
              </w:rPr>
              <w:t xml:space="preserve">) </w:t>
            </w:r>
            <w:proofErr w:type="spellStart"/>
            <w:r w:rsidRPr="00E33D0C">
              <w:rPr>
                <w:i/>
                <w:lang w:val="en-US"/>
              </w:rPr>
              <w:t>POC</w:t>
            </w:r>
            <w:proofErr w:type="spellEnd"/>
            <w:r w:rsidRPr="00E33D0C">
              <w:rPr>
                <w:i/>
                <w:lang w:val="en-US"/>
              </w:rPr>
              <w:t>-test</w:t>
            </w:r>
          </w:p>
        </w:tc>
      </w:tr>
      <w:tr w:rsidR="00F16C4C" w:rsidRPr="00E16364" w:rsidTr="00EE7EF2">
        <w:tc>
          <w:tcPr>
            <w:tcW w:w="3020" w:type="dxa"/>
          </w:tcPr>
          <w:p w:rsidR="00F16C4C" w:rsidRDefault="00F16C4C" w:rsidP="00EE7EF2">
            <w:pPr>
              <w:rPr>
                <w:lang w:val="en-US"/>
              </w:rPr>
            </w:pPr>
            <w:r>
              <w:rPr>
                <w:lang w:val="en-US"/>
              </w:rPr>
              <w:t>NT-</w:t>
            </w:r>
            <w:proofErr w:type="spellStart"/>
            <w:r>
              <w:rPr>
                <w:lang w:val="en-US"/>
              </w:rPr>
              <w:t>proBNP</w:t>
            </w:r>
            <w:proofErr w:type="spellEnd"/>
          </w:p>
          <w:p w:rsidR="00F16C4C" w:rsidRDefault="00F16C4C" w:rsidP="00EE7EF2">
            <w:pPr>
              <w:rPr>
                <w:lang w:val="en-US"/>
              </w:rPr>
            </w:pPr>
          </w:p>
        </w:tc>
        <w:tc>
          <w:tcPr>
            <w:tcW w:w="3021" w:type="dxa"/>
          </w:tcPr>
          <w:p w:rsidR="00F16C4C" w:rsidRDefault="00F16C4C" w:rsidP="00EE7EF2">
            <w:pPr>
              <w:rPr>
                <w:lang w:val="en-US"/>
              </w:rPr>
            </w:pPr>
            <w:r>
              <w:rPr>
                <w:lang w:val="en-US"/>
              </w:rPr>
              <w:t>1968</w:t>
            </w:r>
          </w:p>
          <w:p w:rsidR="00F16C4C" w:rsidRDefault="00F16C4C" w:rsidP="00EE7EF2">
            <w:pPr>
              <w:rPr>
                <w:lang w:val="en-US"/>
              </w:rPr>
            </w:pPr>
          </w:p>
          <w:p w:rsidR="00F16C4C" w:rsidRPr="00E33D0C" w:rsidRDefault="00F16C4C" w:rsidP="00EE7EF2">
            <w:pPr>
              <w:rPr>
                <w:i/>
                <w:lang w:val="en-US"/>
              </w:rPr>
            </w:pPr>
            <w:r w:rsidRPr="00E33D0C">
              <w:rPr>
                <w:i/>
                <w:lang w:val="en-US"/>
              </w:rPr>
              <w:t>3851</w:t>
            </w:r>
          </w:p>
          <w:p w:rsidR="00F16C4C" w:rsidRDefault="00F16C4C" w:rsidP="00EE7EF2">
            <w:pPr>
              <w:rPr>
                <w:lang w:val="en-US"/>
              </w:rPr>
            </w:pPr>
          </w:p>
        </w:tc>
        <w:tc>
          <w:tcPr>
            <w:tcW w:w="3021" w:type="dxa"/>
          </w:tcPr>
          <w:p w:rsidR="00F16C4C" w:rsidRDefault="00F16C4C" w:rsidP="00EE7EF2">
            <w:pPr>
              <w:rPr>
                <w:lang w:val="en-US"/>
              </w:rPr>
            </w:pPr>
            <w:r w:rsidRPr="009D48C7">
              <w:rPr>
                <w:lang w:val="en-US"/>
              </w:rPr>
              <w:t xml:space="preserve">NT pro brain </w:t>
            </w:r>
            <w:proofErr w:type="spellStart"/>
            <w:r w:rsidRPr="009D48C7">
              <w:rPr>
                <w:lang w:val="en-US"/>
              </w:rPr>
              <w:t>natr</w:t>
            </w:r>
            <w:proofErr w:type="spellEnd"/>
            <w:r w:rsidRPr="009D48C7">
              <w:rPr>
                <w:lang w:val="en-US"/>
              </w:rPr>
              <w:t>. (NT-</w:t>
            </w:r>
            <w:proofErr w:type="spellStart"/>
            <w:r w:rsidRPr="009D48C7">
              <w:rPr>
                <w:lang w:val="en-US"/>
              </w:rPr>
              <w:t>proBNP</w:t>
            </w:r>
            <w:proofErr w:type="spellEnd"/>
            <w:r w:rsidRPr="009D48C7">
              <w:rPr>
                <w:lang w:val="en-US"/>
              </w:rPr>
              <w:t>)</w:t>
            </w:r>
          </w:p>
          <w:p w:rsidR="00F16C4C" w:rsidRDefault="00F16C4C" w:rsidP="00EE7EF2">
            <w:pPr>
              <w:rPr>
                <w:lang w:val="en-US"/>
              </w:rPr>
            </w:pPr>
          </w:p>
          <w:p w:rsidR="00F16C4C" w:rsidRPr="00E33D0C" w:rsidRDefault="00F16C4C" w:rsidP="00EE7EF2">
            <w:pPr>
              <w:rPr>
                <w:i/>
                <w:lang w:val="en-US"/>
              </w:rPr>
            </w:pPr>
            <w:r w:rsidRPr="00E33D0C">
              <w:rPr>
                <w:i/>
                <w:lang w:val="en-US"/>
              </w:rPr>
              <w:t xml:space="preserve">NT pro brain </w:t>
            </w:r>
            <w:proofErr w:type="spellStart"/>
            <w:r w:rsidRPr="00E33D0C">
              <w:rPr>
                <w:i/>
                <w:lang w:val="en-US"/>
              </w:rPr>
              <w:t>natr</w:t>
            </w:r>
            <w:proofErr w:type="spellEnd"/>
            <w:r w:rsidRPr="00E33D0C">
              <w:rPr>
                <w:i/>
                <w:lang w:val="en-US"/>
              </w:rPr>
              <w:t>. (NT-</w:t>
            </w:r>
            <w:proofErr w:type="spellStart"/>
            <w:r w:rsidRPr="00E33D0C">
              <w:rPr>
                <w:i/>
                <w:lang w:val="en-US"/>
              </w:rPr>
              <w:t>proBNP</w:t>
            </w:r>
            <w:proofErr w:type="spellEnd"/>
            <w:r w:rsidRPr="00E33D0C">
              <w:rPr>
                <w:i/>
                <w:lang w:val="en-US"/>
              </w:rPr>
              <w:t xml:space="preserve">) </w:t>
            </w:r>
            <w:proofErr w:type="spellStart"/>
            <w:r w:rsidRPr="00E33D0C">
              <w:rPr>
                <w:i/>
                <w:lang w:val="en-US"/>
              </w:rPr>
              <w:t>POC</w:t>
            </w:r>
            <w:proofErr w:type="spellEnd"/>
            <w:r w:rsidRPr="00E33D0C">
              <w:rPr>
                <w:i/>
                <w:lang w:val="en-US"/>
              </w:rPr>
              <w:t>-test</w:t>
            </w:r>
          </w:p>
        </w:tc>
      </w:tr>
    </w:tbl>
    <w:p w:rsidR="00F16C4C" w:rsidRPr="00BA567A" w:rsidRDefault="00F16C4C" w:rsidP="00F16C4C">
      <w:pPr>
        <w:rPr>
          <w:lang w:val="en-US"/>
        </w:rPr>
      </w:pPr>
      <w:proofErr w:type="spellStart"/>
      <w:r>
        <w:rPr>
          <w:lang w:val="en-US"/>
        </w:rPr>
        <w:t>BNP</w:t>
      </w:r>
      <w:proofErr w:type="spellEnd"/>
      <w:r>
        <w:rPr>
          <w:lang w:val="en-US"/>
        </w:rPr>
        <w:t xml:space="preserve">, brain natriuretic peptide; </w:t>
      </w:r>
      <w:proofErr w:type="spellStart"/>
      <w:r>
        <w:rPr>
          <w:lang w:val="en-US"/>
        </w:rPr>
        <w:t>COPD</w:t>
      </w:r>
      <w:proofErr w:type="spellEnd"/>
      <w:r>
        <w:rPr>
          <w:lang w:val="en-US"/>
        </w:rPr>
        <w:t xml:space="preserve">, chronic obstructive pulmonary disease; </w:t>
      </w:r>
      <w:proofErr w:type="spellStart"/>
      <w:r>
        <w:rPr>
          <w:lang w:val="en-US"/>
        </w:rPr>
        <w:t>ICPC</w:t>
      </w:r>
      <w:proofErr w:type="spellEnd"/>
      <w:r>
        <w:rPr>
          <w:lang w:val="en-US"/>
        </w:rPr>
        <w:t xml:space="preserve">, </w:t>
      </w:r>
      <w:r w:rsidRPr="00D76E6D">
        <w:rPr>
          <w:lang w:val="en-US"/>
        </w:rPr>
        <w:t>International Classification of Primary Care</w:t>
      </w:r>
      <w:r>
        <w:rPr>
          <w:lang w:val="en-US"/>
        </w:rPr>
        <w:t>; MI, myocardial infarction; NT-</w:t>
      </w:r>
      <w:proofErr w:type="spellStart"/>
      <w:r>
        <w:rPr>
          <w:lang w:val="en-US"/>
        </w:rPr>
        <w:t>proBNP</w:t>
      </w:r>
      <w:proofErr w:type="spellEnd"/>
      <w:r>
        <w:rPr>
          <w:lang w:val="en-US"/>
        </w:rPr>
        <w:t xml:space="preserve">, </w:t>
      </w:r>
      <w:r w:rsidRPr="003F6924">
        <w:rPr>
          <w:lang w:val="en-US"/>
        </w:rPr>
        <w:t xml:space="preserve">N-terminal </w:t>
      </w:r>
      <w:proofErr w:type="spellStart"/>
      <w:r w:rsidRPr="003F6924">
        <w:rPr>
          <w:lang w:val="en-US"/>
        </w:rPr>
        <w:t>proBNP</w:t>
      </w:r>
      <w:proofErr w:type="spellEnd"/>
      <w:r>
        <w:rPr>
          <w:lang w:val="en-US"/>
        </w:rPr>
        <w:t xml:space="preserve">; </w:t>
      </w:r>
      <w:proofErr w:type="spellStart"/>
      <w:r>
        <w:rPr>
          <w:lang w:val="en-US"/>
        </w:rPr>
        <w:t>POC</w:t>
      </w:r>
      <w:proofErr w:type="spellEnd"/>
      <w:r>
        <w:rPr>
          <w:lang w:val="en-US"/>
        </w:rPr>
        <w:t xml:space="preserve">, point-of-care. </w:t>
      </w:r>
    </w:p>
    <w:p w:rsidR="00F16C4C" w:rsidRDefault="00F16C4C" w:rsidP="00F16C4C">
      <w:pPr>
        <w:rPr>
          <w:lang w:val="en-US"/>
        </w:rPr>
      </w:pPr>
    </w:p>
    <w:p w:rsidR="00F16C4C" w:rsidRDefault="00F16C4C" w:rsidP="00F16C4C">
      <w:pPr>
        <w:rPr>
          <w:lang w:val="en-US"/>
        </w:rPr>
      </w:pPr>
    </w:p>
    <w:p w:rsidR="00F16C4C" w:rsidRDefault="00F16C4C" w:rsidP="00F16C4C">
      <w:pPr>
        <w:rPr>
          <w:rFonts w:ascii="Helvetica" w:hAnsi="Helvetica" w:cs="Helvetica"/>
          <w:b/>
          <w:i/>
          <w:sz w:val="20"/>
          <w:szCs w:val="20"/>
          <w:lang w:val="en-US"/>
        </w:rPr>
      </w:pPr>
      <w:r>
        <w:rPr>
          <w:rFonts w:ascii="Helvetica" w:hAnsi="Helvetica" w:cs="Helvetica"/>
          <w:b/>
          <w:i/>
          <w:sz w:val="20"/>
          <w:szCs w:val="20"/>
          <w:lang w:val="en-US"/>
        </w:rPr>
        <w:br w:type="page"/>
      </w:r>
    </w:p>
    <w:p w:rsidR="00F16C4C" w:rsidRDefault="00F16C4C" w:rsidP="00F16C4C">
      <w:pPr>
        <w:pBdr>
          <w:bottom w:val="single" w:sz="4" w:space="1" w:color="auto"/>
        </w:pBdr>
        <w:rPr>
          <w:i/>
          <w:lang w:val="en-US"/>
        </w:rPr>
      </w:pPr>
      <w:proofErr w:type="gramStart"/>
      <w:r w:rsidRPr="00E16364">
        <w:rPr>
          <w:b/>
          <w:lang w:val="en-US"/>
        </w:rPr>
        <w:lastRenderedPageBreak/>
        <w:t xml:space="preserve">Supplemental Table </w:t>
      </w:r>
      <w:proofErr w:type="spellStart"/>
      <w:r w:rsidRPr="00E16364">
        <w:rPr>
          <w:b/>
          <w:lang w:val="en-US"/>
        </w:rPr>
        <w:t>S2</w:t>
      </w:r>
      <w:proofErr w:type="spellEnd"/>
      <w:r w:rsidRPr="00E16364">
        <w:rPr>
          <w:b/>
          <w:lang w:val="en-US"/>
        </w:rPr>
        <w:t>.</w:t>
      </w:r>
      <w:proofErr w:type="gramEnd"/>
      <w:r w:rsidRPr="00E16364">
        <w:rPr>
          <w:b/>
          <w:lang w:val="en-US"/>
        </w:rPr>
        <w:t xml:space="preserve"> Identification of determinants for personalized thresholds – Step 1: NP altering factors as described by the Heart Failure Association of the ESC </w:t>
      </w:r>
      <w:r w:rsidRPr="00E16364">
        <w:rPr>
          <w:b/>
          <w:lang w:val="en-US"/>
        </w:rPr>
        <w:fldChar w:fldCharType="begin"/>
      </w:r>
      <w:r w:rsidRPr="00E16364">
        <w:rPr>
          <w:b/>
          <w:lang w:val="en-US"/>
        </w:rPr>
        <w:instrText xml:space="preserve"> ADDIN EN.CITE &lt;EndNote&gt;&lt;Cite&gt;&lt;Author&gt;McDonagh&lt;/Author&gt;&lt;Year&gt;2021&lt;/Year&gt;&lt;RecNum&gt;12&lt;/RecNum&gt;&lt;DisplayText&gt;(1)&lt;/DisplayText&gt;&lt;record&gt;&lt;rec-number&gt;12&lt;/rec-number&gt;&lt;foreign-keys&gt;&lt;key app="EN" db-id="pvedvvtah5z5ple5ea0vzd91a0rxxxptevf2" timestamp="1685648376"&gt;12&lt;/key&gt;&lt;/foreign-keys&gt;&lt;ref-type name="Journal Article"&gt;17&lt;/ref-type&gt;&lt;contributors&gt;&lt;authors&gt;&lt;author&gt;McDonagh, Theresa A&lt;/author&gt;&lt;author&gt;Metra, Marco&lt;/author&gt;&lt;author&gt;Adamo, Marianna&lt;/author&gt;&lt;author&gt;Gardner, Roy S&lt;/author&gt;&lt;author&gt;Baumbach, Andreas&lt;/author&gt;&lt;author&gt;Böhm, Michael&lt;/author&gt;&lt;author&gt;Burri, Haran&lt;/author&gt;&lt;author&gt;Butler, Javed&lt;/author&gt;&lt;author&gt;Čelutkienė, Jelena&lt;/author&gt;&lt;author&gt;Chioncel, Ovidiu&lt;/author&gt;&lt;/authors&gt;&lt;/contributors&gt;&lt;titles&gt;&lt;title&gt;2021 ESC Guidelines for the diagnosis and treatment of acute and chronic heart failure: Developed by the Task Force for the diagnosis and treatment of acute and chronic heart failure of the European Society of Cardiology (ESC) With the special contribution of the Heart Failure Association (HFA) of the ESC&lt;/title&gt;&lt;secondary-title&gt;European heart journal&lt;/secondary-title&gt;&lt;/titles&gt;&lt;periodical&gt;&lt;full-title&gt;European heart journal&lt;/full-title&gt;&lt;/periodical&gt;&lt;pages&gt;3599-3726&lt;/pages&gt;&lt;volume&gt;42&lt;/volume&gt;&lt;number&gt;36&lt;/number&gt;&lt;dates&gt;&lt;year&gt;2021&lt;/year&gt;&lt;/dates&gt;&lt;isbn&gt;0195-668X&lt;/isbn&gt;&lt;urls&gt;&lt;/urls&gt;&lt;/record&gt;&lt;/Cite&gt;&lt;/EndNote&gt;</w:instrText>
      </w:r>
      <w:r w:rsidRPr="00E16364">
        <w:rPr>
          <w:b/>
          <w:lang w:val="en-US"/>
        </w:rPr>
        <w:fldChar w:fldCharType="separate"/>
      </w:r>
      <w:r w:rsidRPr="00E16364">
        <w:rPr>
          <w:b/>
          <w:noProof/>
          <w:lang w:val="en-US"/>
        </w:rPr>
        <w:t>(1)</w:t>
      </w:r>
      <w:r w:rsidRPr="00E16364">
        <w:rPr>
          <w:b/>
          <w:lang w:val="en-US"/>
        </w:rPr>
        <w:fldChar w:fldCharType="end"/>
      </w:r>
      <w:r w:rsidRPr="00E16364">
        <w:rPr>
          <w:b/>
          <w:lang w:val="en-US"/>
        </w:rPr>
        <w:t>.</w:t>
      </w:r>
      <w:r w:rsidRPr="00AB4A36">
        <w:rPr>
          <w:b/>
          <w:i/>
          <w:lang w:val="en-US"/>
        </w:rPr>
        <w:t xml:space="preserve"> </w:t>
      </w:r>
      <w:r w:rsidRPr="00E16364">
        <w:rPr>
          <w:lang w:val="en-US"/>
        </w:rPr>
        <w:t xml:space="preserve">Causes in random order, followed by effect of cause on natriuretic peptides, a statistical example of effect with corresponding citation and lastly prevalence and registration rate in the </w:t>
      </w:r>
      <w:proofErr w:type="spellStart"/>
      <w:r w:rsidRPr="00E16364">
        <w:rPr>
          <w:lang w:val="en-US"/>
        </w:rPr>
        <w:t>ANHA</w:t>
      </w:r>
      <w:proofErr w:type="spellEnd"/>
      <w:r w:rsidRPr="00E16364">
        <w:rPr>
          <w:lang w:val="en-US"/>
        </w:rPr>
        <w:t xml:space="preserve"> cohort (described as low or high).</w:t>
      </w:r>
    </w:p>
    <w:tbl>
      <w:tblPr>
        <w:tblStyle w:val="GridTable1Light"/>
        <w:tblW w:w="0" w:type="auto"/>
        <w:tblLook w:val="04A0" w:firstRow="1" w:lastRow="0" w:firstColumn="1" w:lastColumn="0" w:noHBand="0" w:noVBand="1"/>
      </w:tblPr>
      <w:tblGrid>
        <w:gridCol w:w="2157"/>
        <w:gridCol w:w="2147"/>
        <w:gridCol w:w="2784"/>
        <w:gridCol w:w="2095"/>
      </w:tblGrid>
      <w:tr w:rsidR="00F16C4C" w:rsidRPr="00E16364" w:rsidTr="00EE7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r>
              <w:rPr>
                <w:lang w:val="en-US"/>
              </w:rPr>
              <w:t>Cause</w:t>
            </w:r>
          </w:p>
        </w:tc>
        <w:tc>
          <w:tcPr>
            <w:tcW w:w="2147" w:type="dxa"/>
          </w:tcPr>
          <w:p w:rsidR="00F16C4C" w:rsidRDefault="00F16C4C" w:rsidP="00EE7EF2">
            <w:pPr>
              <w:cnfStyle w:val="100000000000" w:firstRow="1" w:lastRow="0" w:firstColumn="0" w:lastColumn="0" w:oddVBand="0" w:evenVBand="0" w:oddHBand="0" w:evenHBand="0" w:firstRowFirstColumn="0" w:firstRowLastColumn="0" w:lastRowFirstColumn="0" w:lastRowLastColumn="0"/>
              <w:rPr>
                <w:lang w:val="en-US"/>
              </w:rPr>
            </w:pPr>
            <w:r>
              <w:rPr>
                <w:lang w:val="en-US"/>
              </w:rPr>
              <w:t>Effect</w:t>
            </w:r>
          </w:p>
        </w:tc>
        <w:tc>
          <w:tcPr>
            <w:tcW w:w="2673" w:type="dxa"/>
          </w:tcPr>
          <w:p w:rsidR="00F16C4C" w:rsidRDefault="00F16C4C" w:rsidP="00EE7EF2">
            <w:pPr>
              <w:cnfStyle w:val="100000000000" w:firstRow="1" w:lastRow="0" w:firstColumn="0" w:lastColumn="0" w:oddVBand="0" w:evenVBand="0" w:oddHBand="0" w:evenHBand="0" w:firstRowFirstColumn="0" w:firstRowLastColumn="0" w:lastRowFirstColumn="0" w:lastRowLastColumn="0"/>
              <w:rPr>
                <w:lang w:val="en-US"/>
              </w:rPr>
            </w:pPr>
            <w:r>
              <w:rPr>
                <w:lang w:val="en-US"/>
              </w:rPr>
              <w:t>Statistical example from literature</w:t>
            </w:r>
          </w:p>
        </w:tc>
        <w:tc>
          <w:tcPr>
            <w:tcW w:w="2095" w:type="dxa"/>
          </w:tcPr>
          <w:p w:rsidR="00F16C4C" w:rsidRDefault="00F16C4C" w:rsidP="00EE7EF2">
            <w:pPr>
              <w:cnfStyle w:val="100000000000" w:firstRow="1" w:lastRow="0" w:firstColumn="0" w:lastColumn="0" w:oddVBand="0" w:evenVBand="0" w:oddHBand="0" w:evenHBand="0" w:firstRowFirstColumn="0" w:firstRowLastColumn="0" w:lastRowFirstColumn="0" w:lastRowLastColumn="0"/>
              <w:rPr>
                <w:lang w:val="en-US"/>
              </w:rPr>
            </w:pPr>
            <w:r>
              <w:rPr>
                <w:lang w:val="en-US"/>
              </w:rPr>
              <w:t xml:space="preserve">Prevalence and registration in </w:t>
            </w:r>
            <w:proofErr w:type="spellStart"/>
            <w:r>
              <w:rPr>
                <w:lang w:val="en-US"/>
              </w:rPr>
              <w:t>ANHA</w:t>
            </w:r>
            <w:proofErr w:type="spellEnd"/>
            <w:r>
              <w:rPr>
                <w:lang w:val="en-US"/>
              </w:rPr>
              <w:t xml:space="preserve"> cohort</w:t>
            </w:r>
          </w:p>
        </w:tc>
      </w:tr>
      <w:tr w:rsidR="00F16C4C" w:rsidTr="00EE7EF2">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r>
              <w:rPr>
                <w:lang w:val="en-US"/>
              </w:rPr>
              <w:t>Age</w:t>
            </w:r>
          </w:p>
        </w:tc>
        <w:tc>
          <w:tcPr>
            <w:tcW w:w="214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Levels increase with age</w:t>
            </w:r>
          </w:p>
        </w:tc>
        <w:tc>
          <w:tcPr>
            <w:tcW w:w="2673"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Regression coefficient per year of increase: 0.020(</w:t>
            </w:r>
            <w:proofErr w:type="spellStart"/>
            <w:r>
              <w:rPr>
                <w:lang w:val="en-US"/>
              </w:rPr>
              <w:t>SD</w:t>
            </w:r>
            <w:r w:rsidRPr="003D084A">
              <w:rPr>
                <w:lang w:val="en-US"/>
              </w:rPr>
              <w:t>0.004</w:t>
            </w:r>
            <w:proofErr w:type="spellEnd"/>
            <w:r>
              <w:rPr>
                <w:lang w:val="en-US"/>
              </w:rPr>
              <w:t>)p&lt;0.0001</w:t>
            </w:r>
          </w:p>
          <w:p w:rsidR="00F16C4C" w:rsidRPr="003D084A" w:rsidRDefault="00F16C4C" w:rsidP="00EE7EF2">
            <w:pPr>
              <w:cnfStyle w:val="000000000000" w:firstRow="0" w:lastRow="0" w:firstColumn="0" w:lastColumn="0" w:oddVBand="0" w:evenVBand="0" w:oddHBand="0" w:evenHBand="0" w:firstRowFirstColumn="0" w:firstRowLastColumn="0" w:lastRowFirstColumn="0" w:lastRowLastColumn="0"/>
              <w:rPr>
                <w:vertAlign w:val="superscript"/>
                <w:lang w:val="en-US"/>
              </w:rPr>
            </w:pPr>
            <w:r>
              <w:rPr>
                <w:lang w:val="en-US"/>
              </w:rPr>
              <w:t>0.024(</w:t>
            </w:r>
            <w:proofErr w:type="spellStart"/>
            <w:r>
              <w:rPr>
                <w:lang w:val="en-US"/>
              </w:rPr>
              <w:t>SD</w:t>
            </w:r>
            <w:r w:rsidRPr="003D084A">
              <w:rPr>
                <w:lang w:val="en-US"/>
              </w:rPr>
              <w:t>0.003</w:t>
            </w:r>
            <w:proofErr w:type="spellEnd"/>
            <w:r>
              <w:rPr>
                <w:lang w:val="en-US"/>
              </w:rPr>
              <w:t>)p&lt;</w:t>
            </w:r>
            <w:r w:rsidRPr="003D084A">
              <w:rPr>
                <w:lang w:val="en-US"/>
              </w:rPr>
              <w:t>0.0001</w:t>
            </w:r>
            <w:r>
              <w:rPr>
                <w:lang w:val="en-US"/>
              </w:rPr>
              <w:fldChar w:fldCharType="begin"/>
            </w:r>
            <w:r>
              <w:rPr>
                <w:lang w:val="en-US"/>
              </w:rPr>
              <w:instrText xml:space="preserve"> ADDIN EN.CITE &lt;EndNote&gt;&lt;Cite&gt;&lt;Author&gt;Redfield&lt;/Author&gt;&lt;Year&gt;2002&lt;/Year&gt;&lt;RecNum&gt;37&lt;/RecNum&gt;&lt;DisplayText&gt;(36)&lt;/DisplayText&gt;&lt;record&gt;&lt;rec-number&gt;37&lt;/rec-number&gt;&lt;foreign-keys&gt;&lt;key app="EN" db-id="pvedvvtah5z5ple5ea0vzd91a0rxxxptevf2" timestamp="1685648376"&gt;37&lt;/key&gt;&lt;/foreign-keys&gt;&lt;ref-type name="Journal Article"&gt;17&lt;/ref-type&gt;&lt;contributors&gt;&lt;authors&gt;&lt;author&gt;Redfield, M. M.&lt;/author&gt;&lt;author&gt;Rodeheffer, R. J.&lt;/author&gt;&lt;author&gt;Jacobsen, S. J.&lt;/author&gt;&lt;author&gt;Mahoney, D. W.&lt;/author&gt;&lt;author&gt;Bailey, K. R.&lt;/author&gt;&lt;author&gt;Burnett, J. C., Jr.&lt;/author&gt;&lt;/authors&gt;&lt;/contributors&gt;&lt;auth-address&gt;Division of Cardiovascular Diseases, Mayo Clinic and Foundation, Rochester, Minnesota 55905, USA. redfield.margaret@mayo.edu&lt;/auth-address&gt;&lt;titles&gt;&lt;title&gt;Plasma brain natriuretic peptide concentration: impact of age and gender&lt;/title&gt;&lt;secondary-title&gt;J Am Coll Cardiol&lt;/secondary-title&gt;&lt;/titles&gt;&lt;periodical&gt;&lt;full-title&gt;J Am Coll Cardiol&lt;/full-title&gt;&lt;/periodical&gt;&lt;pages&gt;976-82&lt;/pages&gt;&lt;volume&gt;40&lt;/volume&gt;&lt;number&gt;5&lt;/number&gt;&lt;keywords&gt;&lt;keyword&gt;Age Factors&lt;/keyword&gt;&lt;keyword&gt;Aged&lt;/keyword&gt;&lt;keyword&gt;Aged, 80 and over&lt;/keyword&gt;&lt;keyword&gt;Female&lt;/keyword&gt;&lt;keyword&gt;Humans&lt;/keyword&gt;&lt;keyword&gt;Male&lt;/keyword&gt;&lt;keyword&gt;Middle Aged&lt;/keyword&gt;&lt;keyword&gt;Natriuretic Peptide, Brain/*blood&lt;/keyword&gt;&lt;keyword&gt;ROC Curve&lt;/keyword&gt;&lt;keyword&gt;Sex Factors&lt;/keyword&gt;&lt;/keywords&gt;&lt;dates&gt;&lt;year&gt;2002&lt;/year&gt;&lt;pub-dates&gt;&lt;date&gt;Sep 4&lt;/date&gt;&lt;/pub-dates&gt;&lt;/dates&gt;&lt;isbn&gt;0735-1097 (Print)&amp;#xD;0735-1097&lt;/isbn&gt;&lt;accession-num&gt;12225726&lt;/accession-num&gt;&lt;urls&gt;&lt;/urls&gt;&lt;electronic-resource-num&gt;10.1016/s0735-1097(02)02059-4&lt;/electronic-resource-num&gt;&lt;remote-database-provider&gt;NLM&lt;/remote-database-provider&gt;&lt;language&gt;eng&lt;/language&gt;&lt;/record&gt;&lt;/Cite&gt;&lt;/EndNote&gt;</w:instrText>
            </w:r>
            <w:r>
              <w:rPr>
                <w:lang w:val="en-US"/>
              </w:rPr>
              <w:fldChar w:fldCharType="separate"/>
            </w:r>
            <w:r>
              <w:rPr>
                <w:noProof/>
                <w:lang w:val="en-US"/>
              </w:rPr>
              <w:t>(36)</w:t>
            </w:r>
            <w:r>
              <w:rPr>
                <w:lang w:val="en-US"/>
              </w:rPr>
              <w:fldChar w:fldCharType="end"/>
            </w:r>
          </w:p>
        </w:tc>
        <w:tc>
          <w:tcPr>
            <w:tcW w:w="2095"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w:t>
            </w:r>
          </w:p>
        </w:tc>
      </w:tr>
      <w:tr w:rsidR="00F16C4C" w:rsidTr="00EE7EF2">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r>
              <w:rPr>
                <w:lang w:val="en-US"/>
              </w:rPr>
              <w:t>Sex</w:t>
            </w:r>
          </w:p>
        </w:tc>
        <w:tc>
          <w:tcPr>
            <w:tcW w:w="214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Higher levels found in women</w:t>
            </w:r>
          </w:p>
        </w:tc>
        <w:tc>
          <w:tcPr>
            <w:tcW w:w="2673"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Regression coefficient for female sex:</w:t>
            </w:r>
          </w:p>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0.294(</w:t>
            </w:r>
            <w:proofErr w:type="spellStart"/>
            <w:r>
              <w:rPr>
                <w:lang w:val="en-US"/>
              </w:rPr>
              <w:t>SD</w:t>
            </w:r>
            <w:r w:rsidRPr="003D084A">
              <w:rPr>
                <w:lang w:val="en-US"/>
              </w:rPr>
              <w:t>0.069</w:t>
            </w:r>
            <w:proofErr w:type="spellEnd"/>
            <w:r>
              <w:rPr>
                <w:lang w:val="en-US"/>
              </w:rPr>
              <w:t>)p&lt;0.0001</w:t>
            </w:r>
          </w:p>
          <w:p w:rsidR="00F16C4C" w:rsidRPr="003D084A" w:rsidRDefault="00F16C4C" w:rsidP="00EE7EF2">
            <w:pPr>
              <w:cnfStyle w:val="000000000000" w:firstRow="0" w:lastRow="0" w:firstColumn="0" w:lastColumn="0" w:oddVBand="0" w:evenVBand="0" w:oddHBand="0" w:evenHBand="0" w:firstRowFirstColumn="0" w:firstRowLastColumn="0" w:lastRowFirstColumn="0" w:lastRowLastColumn="0"/>
              <w:rPr>
                <w:vertAlign w:val="superscript"/>
                <w:lang w:val="en-US"/>
              </w:rPr>
            </w:pPr>
            <w:r>
              <w:rPr>
                <w:lang w:val="en-US"/>
              </w:rPr>
              <w:t>0.632(</w:t>
            </w:r>
            <w:proofErr w:type="spellStart"/>
            <w:r>
              <w:rPr>
                <w:lang w:val="en-US"/>
              </w:rPr>
              <w:t>SD</w:t>
            </w:r>
            <w:r w:rsidRPr="003D084A">
              <w:rPr>
                <w:lang w:val="en-US"/>
              </w:rPr>
              <w:t>0.053</w:t>
            </w:r>
            <w:proofErr w:type="spellEnd"/>
            <w:r>
              <w:rPr>
                <w:lang w:val="en-US"/>
              </w:rPr>
              <w:t>)p&lt;0.0001</w:t>
            </w:r>
            <w:r>
              <w:rPr>
                <w:lang w:val="en-US"/>
              </w:rPr>
              <w:fldChar w:fldCharType="begin"/>
            </w:r>
            <w:r>
              <w:rPr>
                <w:lang w:val="en-US"/>
              </w:rPr>
              <w:instrText xml:space="preserve"> ADDIN EN.CITE &lt;EndNote&gt;&lt;Cite&gt;&lt;Author&gt;Redfield&lt;/Author&gt;&lt;Year&gt;2002&lt;/Year&gt;&lt;RecNum&gt;37&lt;/RecNum&gt;&lt;DisplayText&gt;(36)&lt;/DisplayText&gt;&lt;record&gt;&lt;rec-number&gt;37&lt;/rec-number&gt;&lt;foreign-keys&gt;&lt;key app="EN" db-id="pvedvvtah5z5ple5ea0vzd91a0rxxxptevf2" timestamp="1685648376"&gt;37&lt;/key&gt;&lt;/foreign-keys&gt;&lt;ref-type name="Journal Article"&gt;17&lt;/ref-type&gt;&lt;contributors&gt;&lt;authors&gt;&lt;author&gt;Redfield, M. M.&lt;/author&gt;&lt;author&gt;Rodeheffer, R. J.&lt;/author&gt;&lt;author&gt;Jacobsen, S. J.&lt;/author&gt;&lt;author&gt;Mahoney, D. W.&lt;/author&gt;&lt;author&gt;Bailey, K. R.&lt;/author&gt;&lt;author&gt;Burnett, J. C., Jr.&lt;/author&gt;&lt;/authors&gt;&lt;/contributors&gt;&lt;auth-address&gt;Division of Cardiovascular Diseases, Mayo Clinic and Foundation, Rochester, Minnesota 55905, USA. redfield.margaret@mayo.edu&lt;/auth-address&gt;&lt;titles&gt;&lt;title&gt;Plasma brain natriuretic peptide concentration: impact of age and gender&lt;/title&gt;&lt;secondary-title&gt;J Am Coll Cardiol&lt;/secondary-title&gt;&lt;/titles&gt;&lt;periodical&gt;&lt;full-title&gt;J Am Coll Cardiol&lt;/full-title&gt;&lt;/periodical&gt;&lt;pages&gt;976-82&lt;/pages&gt;&lt;volume&gt;40&lt;/volume&gt;&lt;number&gt;5&lt;/number&gt;&lt;keywords&gt;&lt;keyword&gt;Age Factors&lt;/keyword&gt;&lt;keyword&gt;Aged&lt;/keyword&gt;&lt;keyword&gt;Aged, 80 and over&lt;/keyword&gt;&lt;keyword&gt;Female&lt;/keyword&gt;&lt;keyword&gt;Humans&lt;/keyword&gt;&lt;keyword&gt;Male&lt;/keyword&gt;&lt;keyword&gt;Middle Aged&lt;/keyword&gt;&lt;keyword&gt;Natriuretic Peptide, Brain/*blood&lt;/keyword&gt;&lt;keyword&gt;ROC Curve&lt;/keyword&gt;&lt;keyword&gt;Sex Factors&lt;/keyword&gt;&lt;/keywords&gt;&lt;dates&gt;&lt;year&gt;2002&lt;/year&gt;&lt;pub-dates&gt;&lt;date&gt;Sep 4&lt;/date&gt;&lt;/pub-dates&gt;&lt;/dates&gt;&lt;isbn&gt;0735-1097 (Print)&amp;#xD;0735-1097&lt;/isbn&gt;&lt;accession-num&gt;12225726&lt;/accession-num&gt;&lt;urls&gt;&lt;/urls&gt;&lt;electronic-resource-num&gt;10.1016/s0735-1097(02)02059-4&lt;/electronic-resource-num&gt;&lt;remote-database-provider&gt;NLM&lt;/remote-database-provider&gt;&lt;language&gt;eng&lt;/language&gt;&lt;/record&gt;&lt;/Cite&gt;&lt;/EndNote&gt;</w:instrText>
            </w:r>
            <w:r>
              <w:rPr>
                <w:lang w:val="en-US"/>
              </w:rPr>
              <w:fldChar w:fldCharType="separate"/>
            </w:r>
            <w:r>
              <w:rPr>
                <w:noProof/>
                <w:lang w:val="en-US"/>
              </w:rPr>
              <w:t>(36)</w:t>
            </w:r>
            <w:r>
              <w:rPr>
                <w:lang w:val="en-US"/>
              </w:rPr>
              <w:fldChar w:fldCharType="end"/>
            </w:r>
          </w:p>
        </w:tc>
        <w:tc>
          <w:tcPr>
            <w:tcW w:w="2095"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w:t>
            </w:r>
          </w:p>
        </w:tc>
      </w:tr>
      <w:tr w:rsidR="00F16C4C" w:rsidTr="00EE7EF2">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r>
              <w:rPr>
                <w:lang w:val="en-US"/>
              </w:rPr>
              <w:t>Obesity</w:t>
            </w:r>
          </w:p>
        </w:tc>
        <w:tc>
          <w:tcPr>
            <w:tcW w:w="214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Levels decrease with higher BMI</w:t>
            </w:r>
          </w:p>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p>
        </w:tc>
        <w:tc>
          <w:tcPr>
            <w:tcW w:w="2673" w:type="dxa"/>
          </w:tcPr>
          <w:p w:rsidR="00F16C4C" w:rsidRPr="003D084A" w:rsidRDefault="00F16C4C" w:rsidP="00EE7EF2">
            <w:pPr>
              <w:cnfStyle w:val="000000000000" w:firstRow="0" w:lastRow="0" w:firstColumn="0" w:lastColumn="0" w:oddVBand="0" w:evenVBand="0" w:oddHBand="0" w:evenHBand="0" w:firstRowFirstColumn="0" w:firstRowLastColumn="0" w:lastRowFirstColumn="0" w:lastRowLastColumn="0"/>
              <w:rPr>
                <w:vertAlign w:val="superscript"/>
                <w:lang w:val="en-US"/>
              </w:rPr>
            </w:pPr>
            <w:r w:rsidRPr="003D084A">
              <w:rPr>
                <w:lang w:val="en-US"/>
              </w:rPr>
              <w:t>1.8- to 4.8-fold increase in the odds of having low plasma natriuretic peptide levels.</w:t>
            </w:r>
            <w:r>
              <w:rPr>
                <w:lang w:val="en-US"/>
              </w:rPr>
              <w:fldChar w:fldCharType="begin"/>
            </w:r>
            <w:r>
              <w:rPr>
                <w:lang w:val="en-US"/>
              </w:rPr>
              <w:instrText xml:space="preserve"> ADDIN EN.CITE &lt;EndNote&gt;&lt;Cite&gt;&lt;Author&gt;Wang&lt;/Author&gt;&lt;Year&gt;2004&lt;/Year&gt;&lt;RecNum&gt;30&lt;/RecNum&gt;&lt;DisplayText&gt;(37)&lt;/DisplayText&gt;&lt;record&gt;&lt;rec-number&gt;30&lt;/rec-number&gt;&lt;foreign-keys&gt;&lt;key app="EN" db-id="pvedvvtah5z5ple5ea0vzd91a0rxxxptevf2" timestamp="1685648376"&gt;30&lt;/key&gt;&lt;/foreign-keys&gt;&lt;ref-type name="Journal Article"&gt;17&lt;/ref-type&gt;&lt;contributors&gt;&lt;authors&gt;&lt;author&gt;Wang, T. J.&lt;/author&gt;&lt;author&gt;Larson, M. G.&lt;/author&gt;&lt;author&gt;Levy, D.&lt;/author&gt;&lt;author&gt;Benjamin, E. J.&lt;/author&gt;&lt;author&gt;Leip, E. P.&lt;/author&gt;&lt;author&gt;Wilson, P. W.&lt;/author&gt;&lt;author&gt;Vasan, R. S.&lt;/author&gt;&lt;/authors&gt;&lt;/contributors&gt;&lt;auth-address&gt;Framingham Heart Study, Framingham, Mass 01702, USA.&lt;/auth-address&gt;&lt;titles&gt;&lt;title&gt;Impact of obesity on plasma natriuretic peptide levels&lt;/title&gt;&lt;secondary-title&gt;Circulation&lt;/secondary-title&gt;&lt;/titles&gt;&lt;periodical&gt;&lt;full-title&gt;Circulation&lt;/full-title&gt;&lt;/periodical&gt;&lt;pages&gt;594-600&lt;/pages&gt;&lt;volume&gt;109&lt;/volume&gt;&lt;number&gt;5&lt;/number&gt;&lt;keywords&gt;&lt;keyword&gt;Atrial Natriuretic Factor/*blood&lt;/keyword&gt;&lt;keyword&gt;Body Constitution&lt;/keyword&gt;&lt;keyword&gt;Body Mass Index&lt;/keyword&gt;&lt;keyword&gt;Diabetes Complications&lt;/keyword&gt;&lt;keyword&gt;Female&lt;/keyword&gt;&lt;keyword&gt;Humans&lt;/keyword&gt;&lt;keyword&gt;Hypertension/complications&lt;/keyword&gt;&lt;keyword&gt;Male&lt;/keyword&gt;&lt;keyword&gt;Middle Aged&lt;/keyword&gt;&lt;keyword&gt;Natriuretic Peptide, Brain/*blood&lt;/keyword&gt;&lt;keyword&gt;Obesity/*blood/complications/diagnosis&lt;/keyword&gt;&lt;keyword&gt;Protein Precursors/*blood&lt;/keyword&gt;&lt;/keywords&gt;&lt;dates&gt;&lt;year&gt;2004&lt;/year&gt;&lt;pub-dates&gt;&lt;date&gt;Feb 10&lt;/date&gt;&lt;/pub-dates&gt;&lt;/dates&gt;&lt;isbn&gt;0009-7322&lt;/isbn&gt;&lt;accession-num&gt;14769680&lt;/accession-num&gt;&lt;urls&gt;&lt;/urls&gt;&lt;electronic-resource-num&gt;10.1161/01.Cir.0000112582.16683.Ea&lt;/electronic-resource-num&gt;&lt;remote-database-provider&gt;NLM&lt;/remote-database-provider&gt;&lt;language&gt;eng&lt;/language&gt;&lt;/record&gt;&lt;/Cite&gt;&lt;/EndNote&gt;</w:instrText>
            </w:r>
            <w:r>
              <w:rPr>
                <w:lang w:val="en-US"/>
              </w:rPr>
              <w:fldChar w:fldCharType="separate"/>
            </w:r>
            <w:r>
              <w:rPr>
                <w:noProof/>
                <w:lang w:val="en-US"/>
              </w:rPr>
              <w:t>(37)</w:t>
            </w:r>
            <w:r>
              <w:rPr>
                <w:lang w:val="en-US"/>
              </w:rPr>
              <w:fldChar w:fldCharType="end"/>
            </w:r>
          </w:p>
        </w:tc>
        <w:tc>
          <w:tcPr>
            <w:tcW w:w="2095"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w:t>
            </w:r>
          </w:p>
        </w:tc>
      </w:tr>
      <w:tr w:rsidR="00F16C4C" w:rsidTr="00EE7EF2">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r>
              <w:rPr>
                <w:lang w:val="en-US"/>
              </w:rPr>
              <w:t>Renal dysfunction</w:t>
            </w:r>
          </w:p>
        </w:tc>
        <w:tc>
          <w:tcPr>
            <w:tcW w:w="214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Higher levels in lower </w:t>
            </w:r>
            <w:proofErr w:type="spellStart"/>
            <w:r>
              <w:rPr>
                <w:lang w:val="en-US"/>
              </w:rPr>
              <w:t>eGFR</w:t>
            </w:r>
            <w:proofErr w:type="spellEnd"/>
            <w:r>
              <w:rPr>
                <w:lang w:val="en-US"/>
              </w:rPr>
              <w:t>, greater effect on NT-</w:t>
            </w:r>
            <w:proofErr w:type="spellStart"/>
            <w:r>
              <w:rPr>
                <w:lang w:val="en-US"/>
              </w:rPr>
              <w:t>proBNP</w:t>
            </w:r>
            <w:proofErr w:type="spellEnd"/>
            <w:r>
              <w:rPr>
                <w:lang w:val="en-US"/>
              </w:rPr>
              <w:t xml:space="preserve"> than </w:t>
            </w:r>
            <w:proofErr w:type="spellStart"/>
            <w:r>
              <w:rPr>
                <w:lang w:val="en-US"/>
              </w:rPr>
              <w:t>BNP</w:t>
            </w:r>
            <w:proofErr w:type="spellEnd"/>
          </w:p>
        </w:tc>
        <w:tc>
          <w:tcPr>
            <w:tcW w:w="2673" w:type="dxa"/>
          </w:tcPr>
          <w:p w:rsidR="00F16C4C" w:rsidRPr="003D084A" w:rsidRDefault="00F16C4C" w:rsidP="00EE7EF2">
            <w:pPr>
              <w:cnfStyle w:val="000000000000" w:firstRow="0" w:lastRow="0" w:firstColumn="0" w:lastColumn="0" w:oddVBand="0" w:evenVBand="0" w:oddHBand="0" w:evenHBand="0" w:firstRowFirstColumn="0" w:firstRowLastColumn="0" w:lastRowFirstColumn="0" w:lastRowLastColumn="0"/>
              <w:rPr>
                <w:vertAlign w:val="superscript"/>
                <w:lang w:val="en-US"/>
              </w:rPr>
            </w:pPr>
            <w:r w:rsidRPr="003D084A">
              <w:rPr>
                <w:lang w:val="en-US"/>
              </w:rPr>
              <w:t xml:space="preserve">To maintain optimal diagnostic performance, the cut-off concentrations for detecting </w:t>
            </w:r>
            <w:proofErr w:type="spellStart"/>
            <w:r w:rsidRPr="003D084A">
              <w:rPr>
                <w:lang w:val="en-US"/>
              </w:rPr>
              <w:t>HF</w:t>
            </w:r>
            <w:proofErr w:type="spellEnd"/>
            <w:r w:rsidRPr="003D084A">
              <w:rPr>
                <w:lang w:val="en-US"/>
              </w:rPr>
              <w:t xml:space="preserve"> may need to be raised when estimated glomerular filtration rate (</w:t>
            </w:r>
            <w:proofErr w:type="spellStart"/>
            <w:r w:rsidRPr="003D084A">
              <w:rPr>
                <w:lang w:val="en-US"/>
              </w:rPr>
              <w:t>eGFR</w:t>
            </w:r>
            <w:proofErr w:type="spellEnd"/>
            <w:r w:rsidRPr="003D084A">
              <w:rPr>
                <w:lang w:val="en-US"/>
              </w:rPr>
              <w:t>) is &lt;60 mL/min.</w:t>
            </w:r>
            <w:r>
              <w:rPr>
                <w:lang w:val="en-US"/>
              </w:rPr>
              <w:fldChar w:fldCharType="begin">
                <w:fldData xml:space="preserve">PEVuZE5vdGU+PENpdGU+PEF1dGhvcj5NdWVsbGVyPC9BdXRob3I+PFllYXI+MjAxOTwvWWVhcj48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==
</w:fldData>
              </w:fldChar>
            </w:r>
            <w:r>
              <w:rPr>
                <w:lang w:val="en-US"/>
              </w:rPr>
              <w:instrText xml:space="preserve"> ADDIN EN.CITE </w:instrText>
            </w:r>
            <w:r>
              <w:rPr>
                <w:lang w:val="en-US"/>
              </w:rPr>
              <w:fldChar w:fldCharType="begin">
                <w:fldData xml:space="preserve">PEVuZE5vdGU+PENpdGU+PEF1dGhvcj5NdWVsbGVyPC9BdXRob3I+PFllYXI+MjAxOTwvWWVhcj48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==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(3</w:t>
            </w:r>
            <w:r w:rsidR="00EE7EF2">
              <w:rPr>
                <w:noProof/>
                <w:lang w:val="en-US"/>
              </w:rPr>
              <w:t>5</w:t>
            </w:r>
            <w:r>
              <w:rPr>
                <w:noProof/>
                <w:lang w:val="en-US"/>
              </w:rPr>
              <w:t>)</w:t>
            </w:r>
            <w:r>
              <w:rPr>
                <w:lang w:val="en-US"/>
              </w:rPr>
              <w:fldChar w:fldCharType="end"/>
            </w:r>
          </w:p>
        </w:tc>
        <w:tc>
          <w:tcPr>
            <w:tcW w:w="2095"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w:t>
            </w:r>
          </w:p>
        </w:tc>
      </w:tr>
      <w:tr w:rsidR="00F16C4C" w:rsidTr="00EE7EF2">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r>
              <w:rPr>
                <w:lang w:val="en-US"/>
              </w:rPr>
              <w:t>Atrial arrhythmias</w:t>
            </w:r>
          </w:p>
        </w:tc>
        <w:tc>
          <w:tcPr>
            <w:tcW w:w="214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Higher levels found in AF</w:t>
            </w:r>
          </w:p>
        </w:tc>
        <w:tc>
          <w:tcPr>
            <w:tcW w:w="2673" w:type="dxa"/>
          </w:tcPr>
          <w:p w:rsidR="00F16C4C" w:rsidRPr="003D084A" w:rsidRDefault="00F16C4C" w:rsidP="00EE7EF2">
            <w:pPr>
              <w:cnfStyle w:val="000000000000" w:firstRow="0" w:lastRow="0" w:firstColumn="0" w:lastColumn="0" w:oddVBand="0" w:evenVBand="0" w:oddHBand="0" w:evenHBand="0" w:firstRowFirstColumn="0" w:firstRowLastColumn="0" w:lastRowFirstColumn="0" w:lastRowLastColumn="0"/>
              <w:rPr>
                <w:vertAlign w:val="superscript"/>
                <w:lang w:val="en-US"/>
              </w:rPr>
            </w:pPr>
            <w:r w:rsidRPr="003D084A">
              <w:rPr>
                <w:lang w:val="en-US"/>
              </w:rPr>
              <w:t>AF is associated with increased plasma natriuretic peptide (</w:t>
            </w:r>
            <w:proofErr w:type="spellStart"/>
            <w:r w:rsidRPr="003D084A">
              <w:rPr>
                <w:lang w:val="en-US"/>
              </w:rPr>
              <w:t>MR-proANP</w:t>
            </w:r>
            <w:proofErr w:type="spellEnd"/>
            <w:r w:rsidRPr="003D084A">
              <w:rPr>
                <w:lang w:val="en-US"/>
              </w:rPr>
              <w:t xml:space="preserve">, </w:t>
            </w:r>
            <w:proofErr w:type="spellStart"/>
            <w:r w:rsidRPr="003D084A">
              <w:rPr>
                <w:lang w:val="en-US"/>
              </w:rPr>
              <w:t>BNP</w:t>
            </w:r>
            <w:proofErr w:type="spellEnd"/>
            <w:r w:rsidRPr="003D084A">
              <w:rPr>
                <w:lang w:val="en-US"/>
              </w:rPr>
              <w:t xml:space="preserve"> and NT-</w:t>
            </w:r>
            <w:proofErr w:type="spellStart"/>
            <w:r w:rsidRPr="003D084A">
              <w:rPr>
                <w:lang w:val="en-US"/>
              </w:rPr>
              <w:t>proBNP</w:t>
            </w:r>
            <w:proofErr w:type="spellEnd"/>
            <w:r w:rsidRPr="003D084A">
              <w:rPr>
                <w:lang w:val="en-US"/>
              </w:rPr>
              <w:t>) levels in the absence of HF. The diagnostic performance of all three peptides is impaired by AF.</w:t>
            </w:r>
            <w:r>
              <w:rPr>
                <w:lang w:val="en-US"/>
              </w:rPr>
              <w:fldChar w:fldCharType="begin">
                <w:fldData xml:space="preserve">PEVuZE5vdGU+PENpdGU+PEF1dGhvcj5SaWNoYXJkczwvQXV0aG9yPjxZZWFyPjIwMTM8L1llYXI+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</w:fldData>
              </w:fldChar>
            </w:r>
            <w:r>
              <w:rPr>
                <w:lang w:val="en-US"/>
              </w:rPr>
              <w:instrText xml:space="preserve"> ADDIN EN.CITE </w:instrText>
            </w:r>
            <w:r>
              <w:rPr>
                <w:lang w:val="en-US"/>
              </w:rPr>
              <w:fldChar w:fldCharType="begin">
                <w:fldData xml:space="preserve">PEVuZE5vdGU+PENpdGU+PEF1dGhvcj5SaWNoYXJkczwvQXV0aG9yPjxZZWFyPjIwMTM8L1llYXI+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(3</w:t>
            </w:r>
            <w:r w:rsidR="00EE7EF2">
              <w:rPr>
                <w:noProof/>
                <w:lang w:val="en-US"/>
              </w:rPr>
              <w:t>8</w:t>
            </w:r>
            <w:r>
              <w:rPr>
                <w:noProof/>
                <w:lang w:val="en-US"/>
              </w:rPr>
              <w:t>)</w:t>
            </w:r>
            <w:r>
              <w:rPr>
                <w:lang w:val="en-US"/>
              </w:rPr>
              <w:fldChar w:fldCharType="end"/>
            </w:r>
          </w:p>
        </w:tc>
        <w:tc>
          <w:tcPr>
            <w:tcW w:w="2095"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w:t>
            </w:r>
          </w:p>
        </w:tc>
      </w:tr>
      <w:tr w:rsidR="00F16C4C" w:rsidTr="00EE7EF2">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r>
              <w:rPr>
                <w:lang w:val="en-US"/>
              </w:rPr>
              <w:t>Hypertension</w:t>
            </w:r>
          </w:p>
        </w:tc>
        <w:tc>
          <w:tcPr>
            <w:tcW w:w="214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Higher levels found in hypertension</w:t>
            </w:r>
          </w:p>
        </w:tc>
        <w:tc>
          <w:tcPr>
            <w:tcW w:w="2673" w:type="dxa"/>
          </w:tcPr>
          <w:p w:rsidR="00F16C4C" w:rsidRPr="003D084A"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w:t>
            </w:r>
            <w:r w:rsidRPr="003D084A">
              <w:rPr>
                <w:lang w:val="en-US"/>
              </w:rPr>
              <w:t>Hypertension can thus be a confounding factor that potentially decreases the specificity of NT-</w:t>
            </w:r>
            <w:proofErr w:type="spellStart"/>
            <w:r w:rsidRPr="003D084A">
              <w:rPr>
                <w:lang w:val="en-US"/>
              </w:rPr>
              <w:t>proBNP</w:t>
            </w:r>
            <w:proofErr w:type="spellEnd"/>
            <w:r w:rsidRPr="003D084A">
              <w:rPr>
                <w:lang w:val="en-US"/>
              </w:rPr>
              <w:t xml:space="preserve"> levels for the diagnosis of heart failure.</w:t>
            </w:r>
            <w:r>
              <w:rPr>
                <w:lang w:val="en-US"/>
              </w:rPr>
              <w:t>”</w:t>
            </w:r>
            <w:r>
              <w:rPr>
                <w:lang w:val="en-US"/>
              </w:rPr>
              <w:fldChar w:fldCharType="begin"/>
            </w:r>
            <w:r>
              <w:rPr>
                <w:lang w:val="en-US"/>
              </w:rPr>
              <w:instrText xml:space="preserve"> ADDIN EN.CITE &lt;EndNote&gt;&lt;Cite&gt;&lt;Author&gt;Rivera&lt;/Author&gt;&lt;Year&gt;2004&lt;/Year&gt;&lt;RecNum&gt;40&lt;/RecNum&gt;&lt;DisplayText&gt;(40)&lt;/DisplayText&gt;&lt;record&gt;&lt;rec-number&gt;40&lt;/rec-number&gt;&lt;foreign-keys&gt;&lt;key app="EN" db-id="pvedvvtah5z5ple5ea0vzd91a0rxxxptevf2" timestamp="1685648376"&gt;40&lt;/key&gt;&lt;/foreign-keys&gt;&lt;ref-type name="Journal Article"&gt;17&lt;/ref-type&gt;&lt;contributors&gt;&lt;authors&gt;&lt;author&gt;Rivera, Miguel&lt;/author&gt;&lt;author&gt;Taléns-Visconti, Raquel&lt;/author&gt;&lt;author&gt;Salvador, Antonio&lt;/author&gt;&lt;author&gt;Bertomeu, Vicente&lt;/author&gt;&lt;author&gt;Miró, Vicente&lt;/author&gt;&lt;author&gt;García de Burgos, Fernando&lt;/author&gt;&lt;author&gt;Climent, Vicente&lt;/author&gt;&lt;author&gt;Cortés, Raquel&lt;/author&gt;&lt;author&gt;Payá, Rafael&lt;/author&gt;&lt;author&gt;Pérez-Boscá, José L.&lt;/author&gt;&lt;author&gt;Mainar, Luis&lt;/author&gt;&lt;author&gt;Jordán, Alejandro&lt;/author&gt;&lt;author&gt;Sogorb, Francisco&lt;/author&gt;&lt;author&gt;Cosín, Juan&lt;/author&gt;&lt;author&gt;Mora, Vicente&lt;/author&gt;&lt;author&gt;Diago, José L.&lt;/author&gt;&lt;author&gt;Marín, Francisco&lt;/author&gt;&lt;/authors&gt;&lt;/contributors&gt;&lt;titles&gt;&lt;title&gt;NT-proBNP Levels and Hypertension. Their Importance in the Diagnosis of Heart Failure&lt;/title&gt;&lt;secondary-title&gt;Revista Española de Cardiología (English Edition)&lt;/secondary-title&gt;&lt;/titles&gt;&lt;periodical&gt;&lt;full-title&gt;Revista Española de Cardiología (English Edition)&lt;/full-title&gt;&lt;/periodical&gt;&lt;pages&gt;396-402&lt;/pages&gt;&lt;volume&gt;57&lt;/volume&gt;&lt;number&gt;5&lt;/number&gt;&lt;dates&gt;&lt;year&gt;2004&lt;/year&gt;&lt;/dates&gt;&lt;isbn&gt;18855857&lt;/isbn&gt;&lt;work-type&gt;10.1016/S1885-5857(06)60170-9&lt;/work-type&gt;&lt;urls&gt;&lt;related-urls&gt;&lt;url&gt;https://www.revespcardiol.org/en-nt-probnp-levels-hypertension-their-importance-articulo-13061142&lt;/url&gt;&lt;/related-urls&gt;&lt;/urls&gt;&lt;electronic-resource-num&gt;10.1016/S1885-5857(06)60170-9&lt;/electronic-resource-num&gt;&lt;/record&gt;&lt;/Cite&gt;&lt;/EndNote&gt;</w:instrText>
            </w:r>
            <w:r>
              <w:rPr>
                <w:lang w:val="en-US"/>
              </w:rPr>
              <w:fldChar w:fldCharType="separate"/>
            </w:r>
            <w:r>
              <w:rPr>
                <w:noProof/>
                <w:lang w:val="en-US"/>
              </w:rPr>
              <w:t>(</w:t>
            </w:r>
            <w:r w:rsidR="00EE7EF2">
              <w:rPr>
                <w:noProof/>
                <w:lang w:val="en-US"/>
              </w:rPr>
              <w:t>39</w:t>
            </w:r>
            <w:r>
              <w:rPr>
                <w:noProof/>
                <w:lang w:val="en-US"/>
              </w:rPr>
              <w:t>)</w:t>
            </w:r>
            <w:r>
              <w:rPr>
                <w:lang w:val="en-US"/>
              </w:rPr>
              <w:fldChar w:fldCharType="end"/>
            </w:r>
          </w:p>
        </w:tc>
        <w:tc>
          <w:tcPr>
            <w:tcW w:w="2095"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w:t>
            </w:r>
          </w:p>
        </w:tc>
      </w:tr>
      <w:tr w:rsidR="00F16C4C" w:rsidTr="00EE7EF2">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proofErr w:type="spellStart"/>
            <w:r>
              <w:rPr>
                <w:lang w:val="en-US"/>
              </w:rPr>
              <w:t>Valvular</w:t>
            </w:r>
            <w:proofErr w:type="spellEnd"/>
            <w:r>
              <w:rPr>
                <w:lang w:val="en-US"/>
              </w:rPr>
              <w:t xml:space="preserve"> heart disease</w:t>
            </w:r>
          </w:p>
        </w:tc>
        <w:tc>
          <w:tcPr>
            <w:tcW w:w="214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Higher levels found in </w:t>
            </w:r>
            <w:proofErr w:type="spellStart"/>
            <w:r>
              <w:rPr>
                <w:lang w:val="en-US"/>
              </w:rPr>
              <w:t>VHD</w:t>
            </w:r>
            <w:proofErr w:type="spellEnd"/>
          </w:p>
        </w:tc>
        <w:tc>
          <w:tcPr>
            <w:tcW w:w="2673" w:type="dxa"/>
          </w:tcPr>
          <w:p w:rsidR="00F16C4C" w:rsidRPr="003B266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Different effects for different types of </w:t>
            </w:r>
            <w:proofErr w:type="spellStart"/>
            <w:r>
              <w:rPr>
                <w:lang w:val="en-US"/>
              </w:rPr>
              <w:t>valvular</w:t>
            </w:r>
            <w:proofErr w:type="spellEnd"/>
            <w:r>
              <w:rPr>
                <w:lang w:val="en-US"/>
              </w:rPr>
              <w:t xml:space="preserve"> disease. </w:t>
            </w:r>
            <w:r>
              <w:rPr>
                <w:lang w:val="en-US"/>
              </w:rPr>
              <w:fldChar w:fldCharType="begin"/>
            </w:r>
            <w:r>
              <w:rPr>
                <w:lang w:val="en-US"/>
              </w:rPr>
              <w:instrText xml:space="preserve"> ADDIN EN.CITE &lt;EndNote&gt;&lt;Cite&gt;&lt;Author&gt;Bergler-Klein&lt;/Author&gt;&lt;Year&gt;2014&lt;/Year&gt;&lt;RecNum&gt;41&lt;/RecNum&gt;&lt;DisplayText&gt;(41)&lt;/DisplayText&gt;&lt;record&gt;&lt;rec-number&gt;41&lt;/rec-number&gt;&lt;foreign-keys&gt;&lt;key app="EN" db-id="pvedvvtah5z5ple5ea0vzd91a0rxxxptevf2" timestamp="1685648376"&gt;41&lt;/key&gt;&lt;/foreign-keys&gt;&lt;ref-type name="Journal Article"&gt;17&lt;/ref-type&gt;&lt;contributors&gt;&lt;authors&gt;&lt;author&gt;Bergler-Klein, Jutta&lt;/author&gt;&lt;author&gt;Gyöngyösi, Mariann&lt;/author&gt;&lt;author&gt;Maurer, Gerald&lt;/author&gt;&lt;/authors&gt;&lt;/contributors&gt;&lt;titles&gt;&lt;title&gt;The Role of Biomarkers in Valvular Heart Disease: Focus on Natriuretic Peptides&lt;/title&gt;&lt;secondary-title&gt;Canadian Journal of Cardiology&lt;/secondary-title&gt;&lt;/titles&gt;&lt;periodical&gt;&lt;full-title&gt;Canadian Journal of Cardiology&lt;/full-title&gt;&lt;/periodical&gt;&lt;pages&gt;1027-1034&lt;/pages&gt;&lt;volume&gt;30&lt;/volume&gt;&lt;number&gt;9&lt;/number&gt;&lt;dates&gt;&lt;year&gt;2014&lt;/year&gt;&lt;pub-dates&gt;&lt;date&gt;2014/09/01/&lt;/date&gt;&lt;/pub-dates&gt;&lt;/dates&gt;&lt;isbn&gt;0828-282X&lt;/isbn&gt;&lt;urls&gt;&lt;related-urls&gt;&lt;url&gt;https://www.sciencedirect.com/science/article/pii/S0828282X14004784&lt;/url&gt;&lt;/related-urls&gt;&lt;/urls&gt;&lt;electronic-resource-num&gt;https://doi.org/10.1016/j.cjca.2014.07.014&lt;/electronic-resource-num&gt;&lt;/record&gt;&lt;/Cite&gt;&lt;/EndNote&gt;</w:instrText>
            </w:r>
            <w:r>
              <w:rPr>
                <w:lang w:val="en-US"/>
              </w:rPr>
              <w:fldChar w:fldCharType="separate"/>
            </w:r>
            <w:r>
              <w:rPr>
                <w:noProof/>
                <w:lang w:val="en-US"/>
              </w:rPr>
              <w:t>(4</w:t>
            </w:r>
            <w:r w:rsidR="00EE7EF2">
              <w:rPr>
                <w:noProof/>
                <w:lang w:val="en-US"/>
              </w:rPr>
              <w:t>0</w:t>
            </w:r>
            <w:r>
              <w:rPr>
                <w:noProof/>
                <w:lang w:val="en-US"/>
              </w:rPr>
              <w:t>)</w:t>
            </w:r>
            <w:r>
              <w:rPr>
                <w:lang w:val="en-US"/>
              </w:rPr>
              <w:fldChar w:fldCharType="end"/>
            </w:r>
          </w:p>
        </w:tc>
        <w:tc>
          <w:tcPr>
            <w:tcW w:w="2095"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w:t>
            </w:r>
          </w:p>
        </w:tc>
      </w:tr>
      <w:tr w:rsidR="00F16C4C" w:rsidTr="00EE7EF2">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r>
              <w:rPr>
                <w:lang w:val="en-US"/>
              </w:rPr>
              <w:t>Coronary heart disease</w:t>
            </w:r>
          </w:p>
        </w:tc>
        <w:tc>
          <w:tcPr>
            <w:tcW w:w="214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Higher levels found in </w:t>
            </w:r>
            <w:proofErr w:type="spellStart"/>
            <w:r>
              <w:rPr>
                <w:lang w:val="en-US"/>
              </w:rPr>
              <w:t>CHD</w:t>
            </w:r>
            <w:proofErr w:type="spellEnd"/>
          </w:p>
        </w:tc>
        <w:tc>
          <w:tcPr>
            <w:tcW w:w="2673" w:type="dxa"/>
          </w:tcPr>
          <w:p w:rsidR="00F16C4C" w:rsidRPr="003D084A"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“Risk ratio </w:t>
            </w:r>
            <w:r w:rsidRPr="003A34E4">
              <w:rPr>
                <w:lang w:val="en-US"/>
              </w:rPr>
              <w:t>for coronary heart disease; 1·81 (1·58–2·07)</w:t>
            </w:r>
            <w:r>
              <w:rPr>
                <w:lang w:val="en-US"/>
              </w:rPr>
              <w:t>”</w:t>
            </w:r>
            <w:r>
              <w:rPr>
                <w:lang w:val="en-US"/>
              </w:rPr>
              <w:fldChar w:fldCharType="begin">
                <w:fldData xml:space="preserve">PEVuZE5vdGU+PENpdGU+PEF1dGhvcj5OYXRyaXVyZXRpYyBQZXB0aWRlcyBTdHVkaWVzPC9BdXRo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</w:fldData>
              </w:fldChar>
            </w:r>
            <w:r>
              <w:rPr>
                <w:lang w:val="en-US"/>
              </w:rPr>
              <w:instrText xml:space="preserve"> ADDIN EN.CITE </w:instrText>
            </w:r>
            <w:r>
              <w:rPr>
                <w:lang w:val="en-US"/>
              </w:rPr>
              <w:fldChar w:fldCharType="begin">
                <w:fldData xml:space="preserve">PEVuZE5vdGU+PENpdGU+PEF1dGhvcj5OYXRyaXVyZXRpYyBQZXB0aWRlcyBTdHVkaWVzPC9BdXRo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(4</w:t>
            </w:r>
            <w:r w:rsidR="00EE7EF2">
              <w:rPr>
                <w:noProof/>
                <w:lang w:val="en-US"/>
              </w:rPr>
              <w:t>1</w:t>
            </w:r>
            <w:r>
              <w:rPr>
                <w:noProof/>
                <w:lang w:val="en-US"/>
              </w:rPr>
              <w:t>)</w:t>
            </w:r>
            <w:r>
              <w:rPr>
                <w:lang w:val="en-US"/>
              </w:rPr>
              <w:fldChar w:fldCharType="end"/>
            </w:r>
          </w:p>
        </w:tc>
        <w:tc>
          <w:tcPr>
            <w:tcW w:w="2095"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w:t>
            </w:r>
          </w:p>
        </w:tc>
      </w:tr>
      <w:tr w:rsidR="00F16C4C" w:rsidTr="00EE7EF2">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r>
              <w:rPr>
                <w:lang w:val="en-US"/>
              </w:rPr>
              <w:t>Pulmonary disease</w:t>
            </w:r>
          </w:p>
        </w:tc>
        <w:tc>
          <w:tcPr>
            <w:tcW w:w="214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Levels increase due to RV dysfunction in more severe cases of </w:t>
            </w:r>
            <w:proofErr w:type="spellStart"/>
            <w:r>
              <w:rPr>
                <w:lang w:val="en-US"/>
              </w:rPr>
              <w:lastRenderedPageBreak/>
              <w:t>COPD</w:t>
            </w:r>
            <w:proofErr w:type="spellEnd"/>
            <w:r>
              <w:rPr>
                <w:lang w:val="en-US"/>
              </w:rPr>
              <w:t xml:space="preserve"> for instance</w:t>
            </w:r>
          </w:p>
        </w:tc>
        <w:tc>
          <w:tcPr>
            <w:tcW w:w="2673" w:type="dxa"/>
          </w:tcPr>
          <w:p w:rsidR="00F16C4C" w:rsidRPr="003D084A" w:rsidRDefault="00F16C4C" w:rsidP="00EE7EF2">
            <w:pPr>
              <w:cnfStyle w:val="000000000000" w:firstRow="0" w:lastRow="0" w:firstColumn="0" w:lastColumn="0" w:oddVBand="0" w:evenVBand="0" w:oddHBand="0" w:evenHBand="0" w:firstRowFirstColumn="0" w:firstRowLastColumn="0" w:lastRowFirstColumn="0" w:lastRowLastColumn="0"/>
              <w:rPr>
                <w:vertAlign w:val="superscript"/>
                <w:lang w:val="en-US"/>
              </w:rPr>
            </w:pPr>
            <w:r>
              <w:rPr>
                <w:lang w:val="en-US"/>
              </w:rPr>
              <w:lastRenderedPageBreak/>
              <w:t>“</w:t>
            </w:r>
            <w:r w:rsidRPr="003D084A">
              <w:rPr>
                <w:lang w:val="en-US"/>
              </w:rPr>
              <w:t xml:space="preserve">The accuracy of NP to diagnose </w:t>
            </w:r>
            <w:proofErr w:type="spellStart"/>
            <w:r w:rsidRPr="003D084A">
              <w:rPr>
                <w:lang w:val="en-US"/>
              </w:rPr>
              <w:t>HF</w:t>
            </w:r>
            <w:proofErr w:type="spellEnd"/>
            <w:r w:rsidRPr="003D084A">
              <w:rPr>
                <w:lang w:val="en-US"/>
              </w:rPr>
              <w:t xml:space="preserve"> is unchanged in the presence of pre-existing </w:t>
            </w:r>
            <w:r w:rsidRPr="003D084A">
              <w:rPr>
                <w:lang w:val="en-US"/>
              </w:rPr>
              <w:lastRenderedPageBreak/>
              <w:t>pulmonary disease</w:t>
            </w:r>
            <w:r>
              <w:rPr>
                <w:lang w:val="en-US"/>
              </w:rPr>
              <w:t>.”</w:t>
            </w:r>
            <w:r>
              <w:rPr>
                <w:lang w:val="en-US"/>
              </w:rPr>
              <w:fldChar w:fldCharType="begin">
                <w:fldData xml:space="preserve">PEVuZE5vdGU+PENpdGU+PEF1dGhvcj5NdWVsbGVyPC9BdXRob3I+PFllYXI+MjAxOTwvWWVhcj48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==
</w:fldData>
              </w:fldChar>
            </w:r>
            <w:r>
              <w:rPr>
                <w:lang w:val="en-US"/>
              </w:rPr>
              <w:instrText xml:space="preserve"> ADDIN EN.CITE </w:instrText>
            </w:r>
            <w:r>
              <w:rPr>
                <w:lang w:val="en-US"/>
              </w:rPr>
              <w:fldChar w:fldCharType="begin">
                <w:fldData xml:space="preserve">PEVuZE5vdGU+PENpdGU+PEF1dGhvcj5NdWVsbGVyPC9BdXRob3I+PFllYXI+MjAxOTwvWWVhcj48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==
</w:fldData>
              </w:fldChar>
            </w:r>
            <w:r>
              <w:rPr>
                <w:lang w:val="en-US"/>
              </w:rPr>
              <w:instrText xml:space="preserve"> ADDIN EN.CITE.DATA </w:instrText>
            </w:r>
            <w:r>
              <w:rPr>
                <w:lang w:val="en-US"/>
              </w:rPr>
            </w:r>
            <w:r>
              <w:rPr>
                <w:lang w:val="en-US"/>
              </w:rPr>
              <w:fldChar w:fldCharType="end"/>
            </w:r>
            <w:r>
              <w:rPr>
                <w:lang w:val="en-US"/>
              </w:rPr>
            </w:r>
            <w:r>
              <w:rPr>
                <w:lang w:val="en-US"/>
              </w:rPr>
              <w:fldChar w:fldCharType="separate"/>
            </w:r>
            <w:r>
              <w:rPr>
                <w:noProof/>
                <w:lang w:val="en-US"/>
              </w:rPr>
              <w:t>(3</w:t>
            </w:r>
            <w:r w:rsidR="00EE7EF2">
              <w:rPr>
                <w:noProof/>
                <w:lang w:val="en-US"/>
              </w:rPr>
              <w:t>5</w:t>
            </w:r>
            <w:r>
              <w:rPr>
                <w:noProof/>
                <w:lang w:val="en-US"/>
              </w:rPr>
              <w:t>)</w:t>
            </w:r>
            <w:r>
              <w:rPr>
                <w:lang w:val="en-US"/>
              </w:rPr>
              <w:fldChar w:fldCharType="end"/>
            </w:r>
          </w:p>
        </w:tc>
        <w:tc>
          <w:tcPr>
            <w:tcW w:w="2095"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High</w:t>
            </w:r>
          </w:p>
        </w:tc>
      </w:tr>
      <w:tr w:rsidR="00F16C4C" w:rsidRPr="00E16364" w:rsidTr="00EE7EF2">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proofErr w:type="spellStart"/>
            <w:r>
              <w:rPr>
                <w:lang w:val="en-US"/>
              </w:rPr>
              <w:lastRenderedPageBreak/>
              <w:t>ANRI</w:t>
            </w:r>
            <w:proofErr w:type="spellEnd"/>
            <w:r>
              <w:rPr>
                <w:lang w:val="en-US"/>
              </w:rPr>
              <w:t xml:space="preserve"> (</w:t>
            </w:r>
            <w:proofErr w:type="spellStart"/>
            <w:r>
              <w:rPr>
                <w:lang w:val="en-US"/>
              </w:rPr>
              <w:t>Sacubitril</w:t>
            </w:r>
            <w:proofErr w:type="spellEnd"/>
            <w:r>
              <w:rPr>
                <w:lang w:val="en-US"/>
              </w:rPr>
              <w:t>-Valsartan) use</w:t>
            </w:r>
          </w:p>
        </w:tc>
        <w:tc>
          <w:tcPr>
            <w:tcW w:w="214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Levels of </w:t>
            </w:r>
            <w:proofErr w:type="spellStart"/>
            <w:r>
              <w:rPr>
                <w:lang w:val="en-US"/>
              </w:rPr>
              <w:t>BNP</w:t>
            </w:r>
            <w:proofErr w:type="spellEnd"/>
            <w:r>
              <w:rPr>
                <w:lang w:val="en-US"/>
              </w:rPr>
              <w:t xml:space="preserve"> increase with </w:t>
            </w:r>
            <w:proofErr w:type="spellStart"/>
            <w:r>
              <w:rPr>
                <w:lang w:val="en-US"/>
              </w:rPr>
              <w:t>ANRI</w:t>
            </w:r>
            <w:proofErr w:type="spellEnd"/>
            <w:r>
              <w:rPr>
                <w:lang w:val="en-US"/>
              </w:rPr>
              <w:t xml:space="preserve">-use </w:t>
            </w:r>
          </w:p>
        </w:tc>
        <w:tc>
          <w:tcPr>
            <w:tcW w:w="2673"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2095"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Treatment of </w:t>
            </w:r>
            <w:proofErr w:type="spellStart"/>
            <w:r>
              <w:rPr>
                <w:lang w:val="en-US"/>
              </w:rPr>
              <w:t>HF</w:t>
            </w:r>
            <w:proofErr w:type="spellEnd"/>
            <w:r>
              <w:rPr>
                <w:lang w:val="en-US"/>
              </w:rPr>
              <w:t xml:space="preserve">, so not relevant in our population </w:t>
            </w:r>
          </w:p>
        </w:tc>
      </w:tr>
      <w:tr w:rsidR="00F16C4C" w:rsidRPr="00E16364" w:rsidTr="00EE7EF2">
        <w:tc>
          <w:tcPr>
            <w:cnfStyle w:val="001000000000" w:firstRow="0" w:lastRow="0" w:firstColumn="1" w:lastColumn="0" w:oddVBand="0" w:evenVBand="0" w:oddHBand="0" w:evenHBand="0" w:firstRowFirstColumn="0" w:firstRowLastColumn="0" w:lastRowFirstColumn="0" w:lastRowLastColumn="0"/>
            <w:tcW w:w="2157" w:type="dxa"/>
          </w:tcPr>
          <w:p w:rsidR="00F16C4C" w:rsidRDefault="00F16C4C" w:rsidP="00EE7EF2">
            <w:pPr>
              <w:rPr>
                <w:lang w:val="en-US"/>
              </w:rPr>
            </w:pPr>
            <w:r>
              <w:rPr>
                <w:lang w:val="en-US"/>
              </w:rPr>
              <w:t>Myocardial infarction</w:t>
            </w:r>
          </w:p>
        </w:tc>
        <w:tc>
          <w:tcPr>
            <w:tcW w:w="214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Higher levels found in MI</w:t>
            </w:r>
          </w:p>
        </w:tc>
        <w:tc>
          <w:tcPr>
            <w:tcW w:w="2673"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2095"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rPr>
                <w:lang w:val="en-US"/>
              </w:rPr>
            </w:pPr>
            <w:r>
              <w:rPr>
                <w:lang w:val="en-US"/>
              </w:rPr>
              <w:t>More prevalent in acute setting, less relevant in our population</w:t>
            </w:r>
          </w:p>
        </w:tc>
      </w:tr>
    </w:tbl>
    <w:p w:rsidR="00F16C4C" w:rsidRPr="00FC69C5" w:rsidRDefault="00F16C4C" w:rsidP="00F16C4C">
      <w:pPr>
        <w:rPr>
          <w:lang w:val="en-US"/>
        </w:rPr>
      </w:pPr>
      <w:r>
        <w:rPr>
          <w:lang w:val="en-US"/>
        </w:rPr>
        <w:t xml:space="preserve">AF, atrial fibrillation; </w:t>
      </w:r>
      <w:proofErr w:type="spellStart"/>
      <w:r>
        <w:rPr>
          <w:lang w:val="en-US"/>
        </w:rPr>
        <w:t>ANHA</w:t>
      </w:r>
      <w:proofErr w:type="spellEnd"/>
      <w:r>
        <w:rPr>
          <w:lang w:val="en-US"/>
        </w:rPr>
        <w:t xml:space="preserve">, </w:t>
      </w:r>
      <w:proofErr w:type="spellStart"/>
      <w:r w:rsidRPr="00FC69C5">
        <w:rPr>
          <w:i/>
          <w:lang w:val="en-US"/>
        </w:rPr>
        <w:t>Academisch</w:t>
      </w:r>
      <w:proofErr w:type="spellEnd"/>
      <w:r w:rsidRPr="00FC69C5">
        <w:rPr>
          <w:i/>
          <w:lang w:val="en-US"/>
        </w:rPr>
        <w:t xml:space="preserve"> </w:t>
      </w:r>
      <w:proofErr w:type="spellStart"/>
      <w:r w:rsidRPr="00FC69C5">
        <w:rPr>
          <w:i/>
          <w:lang w:val="en-US"/>
        </w:rPr>
        <w:t>Netwerk</w:t>
      </w:r>
      <w:proofErr w:type="spellEnd"/>
      <w:r w:rsidRPr="00FC69C5">
        <w:rPr>
          <w:i/>
          <w:lang w:val="en-US"/>
        </w:rPr>
        <w:t xml:space="preserve"> </w:t>
      </w:r>
      <w:proofErr w:type="spellStart"/>
      <w:r w:rsidRPr="00FC69C5">
        <w:rPr>
          <w:i/>
          <w:lang w:val="en-US"/>
        </w:rPr>
        <w:t>Huisartsgeneeskunde</w:t>
      </w:r>
      <w:proofErr w:type="spellEnd"/>
      <w:r w:rsidRPr="00FC69C5">
        <w:rPr>
          <w:i/>
          <w:lang w:val="en-US"/>
        </w:rPr>
        <w:t xml:space="preserve"> Amsterdam </w:t>
      </w:r>
      <w:proofErr w:type="spellStart"/>
      <w:r w:rsidRPr="00FC69C5">
        <w:rPr>
          <w:i/>
          <w:lang w:val="en-US"/>
        </w:rPr>
        <w:t>UMC</w:t>
      </w:r>
      <w:proofErr w:type="spellEnd"/>
      <w:r>
        <w:rPr>
          <w:lang w:val="en-US"/>
        </w:rPr>
        <w:t xml:space="preserve">; </w:t>
      </w:r>
      <w:proofErr w:type="spellStart"/>
      <w:r w:rsidRPr="00FC69C5">
        <w:rPr>
          <w:lang w:val="en-US"/>
        </w:rPr>
        <w:t>ANRI</w:t>
      </w:r>
      <w:proofErr w:type="spellEnd"/>
      <w:r>
        <w:rPr>
          <w:lang w:val="en-US"/>
        </w:rPr>
        <w:t xml:space="preserve">, angiotensin receptor </w:t>
      </w:r>
      <w:proofErr w:type="spellStart"/>
      <w:r>
        <w:rPr>
          <w:lang w:val="en-US"/>
        </w:rPr>
        <w:t>neprilysin</w:t>
      </w:r>
      <w:proofErr w:type="spellEnd"/>
      <w:r>
        <w:rPr>
          <w:lang w:val="en-US"/>
        </w:rPr>
        <w:t xml:space="preserve"> inhibitor; </w:t>
      </w:r>
      <w:proofErr w:type="spellStart"/>
      <w:r>
        <w:rPr>
          <w:lang w:val="en-US"/>
        </w:rPr>
        <w:t>BNP</w:t>
      </w:r>
      <w:proofErr w:type="spellEnd"/>
      <w:r>
        <w:rPr>
          <w:lang w:val="en-US"/>
        </w:rPr>
        <w:t xml:space="preserve">, brain natriuretic peptide; </w:t>
      </w:r>
      <w:proofErr w:type="spellStart"/>
      <w:r>
        <w:rPr>
          <w:lang w:val="en-US"/>
        </w:rPr>
        <w:t>CHD</w:t>
      </w:r>
      <w:proofErr w:type="spellEnd"/>
      <w:r>
        <w:rPr>
          <w:lang w:val="en-US"/>
        </w:rPr>
        <w:t xml:space="preserve">, coronary heart disease; </w:t>
      </w:r>
      <w:proofErr w:type="spellStart"/>
      <w:r>
        <w:rPr>
          <w:lang w:val="en-US"/>
        </w:rPr>
        <w:t>COPD</w:t>
      </w:r>
      <w:proofErr w:type="spellEnd"/>
      <w:r>
        <w:rPr>
          <w:lang w:val="en-US"/>
        </w:rPr>
        <w:t xml:space="preserve">, chronic obstructive pulmonary disease; </w:t>
      </w:r>
      <w:proofErr w:type="spellStart"/>
      <w:r>
        <w:rPr>
          <w:lang w:val="en-US"/>
        </w:rPr>
        <w:t>eGFR</w:t>
      </w:r>
      <w:proofErr w:type="spellEnd"/>
      <w:r>
        <w:rPr>
          <w:lang w:val="en-US"/>
        </w:rPr>
        <w:t xml:space="preserve">, estimated glomerular filtration rate; </w:t>
      </w:r>
      <w:proofErr w:type="spellStart"/>
      <w:r>
        <w:rPr>
          <w:lang w:val="en-US"/>
        </w:rPr>
        <w:t>HF</w:t>
      </w:r>
      <w:proofErr w:type="spellEnd"/>
      <w:r>
        <w:rPr>
          <w:lang w:val="en-US"/>
        </w:rPr>
        <w:t xml:space="preserve">, heart failure; MI, myocardial infarction; </w:t>
      </w:r>
      <w:proofErr w:type="spellStart"/>
      <w:r w:rsidRPr="003D084A">
        <w:rPr>
          <w:lang w:val="en-US"/>
        </w:rPr>
        <w:t>MR-proANP</w:t>
      </w:r>
      <w:proofErr w:type="spellEnd"/>
      <w:r>
        <w:rPr>
          <w:lang w:val="en-US"/>
        </w:rPr>
        <w:t>, m</w:t>
      </w:r>
      <w:r w:rsidRPr="003F6924">
        <w:rPr>
          <w:lang w:val="en-US"/>
        </w:rPr>
        <w:t>id-regional pro-atrial natriuretic peptide</w:t>
      </w:r>
      <w:r>
        <w:rPr>
          <w:lang w:val="en-US"/>
        </w:rPr>
        <w:t>; NT-</w:t>
      </w:r>
      <w:proofErr w:type="spellStart"/>
      <w:r>
        <w:rPr>
          <w:lang w:val="en-US"/>
        </w:rPr>
        <w:t>proBNP</w:t>
      </w:r>
      <w:proofErr w:type="spellEnd"/>
      <w:r>
        <w:rPr>
          <w:lang w:val="en-US"/>
        </w:rPr>
        <w:t xml:space="preserve">, </w:t>
      </w:r>
      <w:r w:rsidRPr="003F6924">
        <w:rPr>
          <w:lang w:val="en-US"/>
        </w:rPr>
        <w:t xml:space="preserve">N-terminal </w:t>
      </w:r>
      <w:proofErr w:type="spellStart"/>
      <w:r w:rsidRPr="003F6924">
        <w:rPr>
          <w:lang w:val="en-US"/>
        </w:rPr>
        <w:t>proBNP</w:t>
      </w:r>
      <w:proofErr w:type="spellEnd"/>
      <w:r>
        <w:rPr>
          <w:lang w:val="en-US"/>
        </w:rPr>
        <w:t xml:space="preserve">; RV, right ventricle; SD, standard deviation; </w:t>
      </w:r>
      <w:proofErr w:type="spellStart"/>
      <w:r>
        <w:rPr>
          <w:lang w:val="en-US"/>
        </w:rPr>
        <w:t>VHD</w:t>
      </w:r>
      <w:proofErr w:type="spellEnd"/>
      <w:r>
        <w:rPr>
          <w:lang w:val="en-US"/>
        </w:rPr>
        <w:t xml:space="preserve">, </w:t>
      </w:r>
      <w:proofErr w:type="spellStart"/>
      <w:r>
        <w:rPr>
          <w:lang w:val="en-US"/>
        </w:rPr>
        <w:t>valvular</w:t>
      </w:r>
      <w:proofErr w:type="spellEnd"/>
      <w:r>
        <w:rPr>
          <w:lang w:val="en-US"/>
        </w:rPr>
        <w:t xml:space="preserve"> heart disease </w:t>
      </w:r>
    </w:p>
    <w:p w:rsidR="00F16C4C" w:rsidRPr="006A0521" w:rsidRDefault="00F16C4C" w:rsidP="00F16C4C">
      <w:pPr>
        <w:rPr>
          <w:b/>
          <w:sz w:val="32"/>
          <w:szCs w:val="32"/>
          <w:lang w:val="en-US"/>
        </w:rPr>
      </w:pPr>
    </w:p>
    <w:p w:rsidR="00F16C4C" w:rsidRDefault="00F16C4C" w:rsidP="00F16C4C">
      <w:pPr>
        <w:rPr>
          <w:b/>
          <w:i/>
          <w:lang w:val="en-US"/>
        </w:rPr>
        <w:sectPr w:rsidR="00F16C4C" w:rsidSect="00EE7EF2">
          <w:pgSz w:w="11906" w:h="16838"/>
          <w:pgMar w:top="1417" w:right="1417" w:bottom="1417" w:left="1417" w:header="708" w:footer="708" w:gutter="0"/>
          <w:cols w:space="708"/>
          <w:titlePg/>
          <w:docGrid w:linePitch="360"/>
        </w:sectPr>
      </w:pPr>
    </w:p>
    <w:p w:rsidR="00F16C4C" w:rsidRPr="00C869C1" w:rsidRDefault="00F16C4C" w:rsidP="00F16C4C">
      <w:pPr>
        <w:rPr>
          <w:b/>
          <w:sz w:val="32"/>
          <w:szCs w:val="32"/>
          <w:lang w:val="en-US"/>
        </w:rPr>
      </w:pPr>
      <w:proofErr w:type="gramStart"/>
      <w:r w:rsidRPr="00E16364">
        <w:rPr>
          <w:b/>
          <w:lang w:val="en-US"/>
        </w:rPr>
        <w:lastRenderedPageBreak/>
        <w:t xml:space="preserve">Supplemental Table </w:t>
      </w:r>
      <w:proofErr w:type="spellStart"/>
      <w:r w:rsidRPr="00E16364">
        <w:rPr>
          <w:b/>
          <w:lang w:val="en-US"/>
        </w:rPr>
        <w:t>S3</w:t>
      </w:r>
      <w:proofErr w:type="spellEnd"/>
      <w:r w:rsidRPr="00E16364">
        <w:rPr>
          <w:b/>
          <w:lang w:val="en-US"/>
        </w:rPr>
        <w:t>.</w:t>
      </w:r>
      <w:proofErr w:type="gramEnd"/>
      <w:r w:rsidRPr="00E16364">
        <w:rPr>
          <w:b/>
          <w:lang w:val="en-US"/>
        </w:rPr>
        <w:t xml:space="preserve"> Identification of determinants for personalized thresholds – Step 2: </w:t>
      </w:r>
      <w:proofErr w:type="spellStart"/>
      <w:r w:rsidRPr="00E16364">
        <w:rPr>
          <w:b/>
          <w:lang w:val="en-US"/>
        </w:rPr>
        <w:t>HF</w:t>
      </w:r>
      <w:proofErr w:type="spellEnd"/>
      <w:r w:rsidRPr="00E16364">
        <w:rPr>
          <w:b/>
          <w:lang w:val="en-US"/>
        </w:rPr>
        <w:t xml:space="preserve"> risk factor selection process. </w:t>
      </w:r>
      <w:r w:rsidRPr="00E16364">
        <w:rPr>
          <w:lang w:val="en-US"/>
        </w:rPr>
        <w:t xml:space="preserve">Four prediction models for primary care on the left, on the right the included predictors per model. </w:t>
      </w:r>
    </w:p>
    <w:tbl>
      <w:tblPr>
        <w:tblStyle w:val="TableGrid"/>
        <w:tblW w:w="0" w:type="auto"/>
        <w:tblLook w:val="04A0" w:firstRow="1" w:lastRow="0" w:firstColumn="1" w:lastColumn="0" w:noHBand="0" w:noVBand="1"/>
      </w:tblPr>
      <w:tblGrid>
        <w:gridCol w:w="4531"/>
        <w:gridCol w:w="4531"/>
      </w:tblGrid>
      <w:tr w:rsidR="00F16C4C" w:rsidTr="00EE7EF2">
        <w:tc>
          <w:tcPr>
            <w:tcW w:w="4531" w:type="dxa"/>
          </w:tcPr>
          <w:p w:rsidR="00F16C4C" w:rsidRPr="009A1788" w:rsidRDefault="00F16C4C" w:rsidP="00EE7EF2">
            <w:pPr>
              <w:rPr>
                <w:b/>
                <w:lang w:val="en-US"/>
              </w:rPr>
            </w:pPr>
            <w:r w:rsidRPr="009A1788">
              <w:rPr>
                <w:b/>
                <w:lang w:val="en-US"/>
              </w:rPr>
              <w:t>Risk prediction model</w:t>
            </w:r>
          </w:p>
        </w:tc>
        <w:tc>
          <w:tcPr>
            <w:tcW w:w="4531" w:type="dxa"/>
          </w:tcPr>
          <w:p w:rsidR="00F16C4C" w:rsidRPr="009A1788" w:rsidRDefault="00F16C4C" w:rsidP="00EE7EF2">
            <w:pPr>
              <w:rPr>
                <w:b/>
                <w:lang w:val="en-US"/>
              </w:rPr>
            </w:pPr>
            <w:r w:rsidRPr="009A1788">
              <w:rPr>
                <w:b/>
                <w:lang w:val="en-US"/>
              </w:rPr>
              <w:t>Predictors in model</w:t>
            </w:r>
          </w:p>
        </w:tc>
      </w:tr>
      <w:tr w:rsidR="00F16C4C" w:rsidRPr="00E16364" w:rsidTr="00EE7EF2">
        <w:tc>
          <w:tcPr>
            <w:tcW w:w="4531" w:type="dxa"/>
          </w:tcPr>
          <w:p w:rsidR="00F16C4C" w:rsidRDefault="00F16C4C" w:rsidP="00EE7EF2">
            <w:pPr>
              <w:rPr>
                <w:b/>
                <w:lang w:val="en-US"/>
              </w:rPr>
            </w:pPr>
            <w:r w:rsidRPr="009A1788">
              <w:rPr>
                <w:b/>
                <w:lang w:val="en-US"/>
              </w:rPr>
              <w:t xml:space="preserve">ARIC </w:t>
            </w:r>
            <w:r>
              <w:rPr>
                <w:b/>
                <w:lang w:val="en-US"/>
              </w:rPr>
              <w:fldChar w:fldCharType="begin">
                <w:fldData xml:space="preserve">PEVuZE5vdGU+PENpdGU+PEF1dGhvcj5BZ2Fyd2FsPC9BdXRob3I+PFllYXI+MjAxMjwvWWVhcj48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</w:fldData>
              </w:fldChar>
            </w:r>
            <w:r>
              <w:rPr>
                <w:b/>
                <w:lang w:val="en-US"/>
              </w:rPr>
              <w:instrText xml:space="preserve"> ADDIN EN.CITE </w:instrText>
            </w:r>
            <w:r>
              <w:rPr>
                <w:b/>
                <w:lang w:val="en-US"/>
              </w:rPr>
              <w:fldChar w:fldCharType="begin">
                <w:fldData xml:space="preserve">PEVuZE5vdGU+PENpdGU+PEF1dGhvcj5BZ2Fyd2FsPC9BdXRob3I+PFllYXI+MjAxMjwvWWVhcj48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</w:fldData>
              </w:fldChar>
            </w:r>
            <w:r>
              <w:rPr>
                <w:b/>
                <w:lang w:val="en-US"/>
              </w:rPr>
              <w:instrText xml:space="preserve"> ADDIN EN.CITE.DATA </w:instrText>
            </w:r>
            <w:r>
              <w:rPr>
                <w:b/>
                <w:lang w:val="en-US"/>
              </w:rPr>
            </w:r>
            <w:r>
              <w:rPr>
                <w:b/>
                <w:lang w:val="en-US"/>
              </w:rPr>
              <w:fldChar w:fldCharType="end"/>
            </w:r>
            <w:r>
              <w:rPr>
                <w:b/>
                <w:lang w:val="en-US"/>
              </w:rPr>
            </w:r>
            <w:r>
              <w:rPr>
                <w:b/>
                <w:lang w:val="en-US"/>
              </w:rPr>
              <w:fldChar w:fldCharType="separate"/>
            </w:r>
            <w:r>
              <w:rPr>
                <w:b/>
                <w:noProof/>
                <w:lang w:val="en-US"/>
              </w:rPr>
              <w:t>(15)</w:t>
            </w:r>
            <w:r>
              <w:rPr>
                <w:b/>
                <w:lang w:val="en-US"/>
              </w:rPr>
              <w:fldChar w:fldCharType="end"/>
            </w:r>
          </w:p>
          <w:p w:rsidR="00F16C4C" w:rsidRPr="009A1788" w:rsidRDefault="00F16C4C" w:rsidP="00EE7EF2">
            <w:pPr>
              <w:rPr>
                <w:b/>
                <w:sz w:val="20"/>
                <w:szCs w:val="20"/>
                <w:lang w:val="en-US"/>
              </w:rPr>
            </w:pPr>
          </w:p>
        </w:tc>
        <w:tc>
          <w:tcPr>
            <w:tcW w:w="4531" w:type="dxa"/>
          </w:tcPr>
          <w:p w:rsidR="00F16C4C" w:rsidRDefault="00F16C4C" w:rsidP="00EE7EF2">
            <w:pPr>
              <w:rPr>
                <w:lang w:val="en-US"/>
              </w:rPr>
            </w:pPr>
            <w:r>
              <w:rPr>
                <w:lang w:val="en-US"/>
              </w:rPr>
              <w:t xml:space="preserve">age, race, sex, prevalent </w:t>
            </w:r>
            <w:proofErr w:type="spellStart"/>
            <w:r>
              <w:rPr>
                <w:lang w:val="en-US"/>
              </w:rPr>
              <w:t>CHD</w:t>
            </w:r>
            <w:proofErr w:type="spellEnd"/>
            <w:r>
              <w:rPr>
                <w:lang w:val="en-US"/>
              </w:rPr>
              <w:t xml:space="preserve">, </w:t>
            </w:r>
            <w:r w:rsidRPr="00755705">
              <w:rPr>
                <w:lang w:val="en-US"/>
              </w:rPr>
              <w:t>systolic blood pressure, use of blood pressure-lowering medication, diabetes, smoking status, heart rate, and body mass index</w:t>
            </w:r>
            <w:r>
              <w:rPr>
                <w:lang w:val="en-US"/>
              </w:rPr>
              <w:t xml:space="preserve"> (+NT-</w:t>
            </w:r>
            <w:proofErr w:type="spellStart"/>
            <w:r>
              <w:rPr>
                <w:lang w:val="en-US"/>
              </w:rPr>
              <w:t>proBNP</w:t>
            </w:r>
            <w:proofErr w:type="spellEnd"/>
            <w:r>
              <w:rPr>
                <w:lang w:val="en-US"/>
              </w:rPr>
              <w:t>)</w:t>
            </w:r>
          </w:p>
          <w:p w:rsidR="00F16C4C" w:rsidRDefault="00F16C4C" w:rsidP="00EE7EF2">
            <w:pPr>
              <w:rPr>
                <w:lang w:val="en-US"/>
              </w:rPr>
            </w:pPr>
          </w:p>
        </w:tc>
      </w:tr>
      <w:tr w:rsidR="00F16C4C" w:rsidRPr="00E16364" w:rsidTr="00EE7EF2">
        <w:tc>
          <w:tcPr>
            <w:tcW w:w="4531" w:type="dxa"/>
          </w:tcPr>
          <w:p w:rsidR="00F16C4C" w:rsidRDefault="00F16C4C" w:rsidP="00EE7EF2">
            <w:pPr>
              <w:rPr>
                <w:b/>
                <w:lang w:val="en-US"/>
              </w:rPr>
            </w:pPr>
            <w:r w:rsidRPr="009A1788">
              <w:rPr>
                <w:b/>
                <w:lang w:val="en-US"/>
              </w:rPr>
              <w:t>Kaiser Permanente</w:t>
            </w:r>
            <w:r>
              <w:rPr>
                <w:b/>
                <w:lang w:val="en-US"/>
              </w:rPr>
              <w:t xml:space="preserve"> </w:t>
            </w:r>
            <w:r>
              <w:rPr>
                <w:b/>
                <w:lang w:val="en-US"/>
              </w:rPr>
              <w:fldChar w:fldCharType="begin">
                <w:fldData xml:space="preserve">PEVuZE5vdGU+PENpdGU+PEF1dGhvcj5Hb3lhbDwvQXV0aG9yPjxZZWFyPjIwMTA8L1llYXI+PFJl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=
</w:fldData>
              </w:fldChar>
            </w:r>
            <w:r>
              <w:rPr>
                <w:b/>
                <w:lang w:val="en-US"/>
              </w:rPr>
              <w:instrText xml:space="preserve"> ADDIN EN.CITE </w:instrText>
            </w:r>
            <w:r>
              <w:rPr>
                <w:b/>
                <w:lang w:val="en-US"/>
              </w:rPr>
              <w:fldChar w:fldCharType="begin">
                <w:fldData xml:space="preserve">PEVuZE5vdGU+PENpdGU+PEF1dGhvcj5Hb3lhbDwvQXV0aG9yPjxZZWFyPjIwMTA8L1llYXI+PFJl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=
</w:fldData>
              </w:fldChar>
            </w:r>
            <w:r>
              <w:rPr>
                <w:b/>
                <w:lang w:val="en-US"/>
              </w:rPr>
              <w:instrText xml:space="preserve"> ADDIN EN.CITE.DATA </w:instrText>
            </w:r>
            <w:r>
              <w:rPr>
                <w:b/>
                <w:lang w:val="en-US"/>
              </w:rPr>
            </w:r>
            <w:r>
              <w:rPr>
                <w:b/>
                <w:lang w:val="en-US"/>
              </w:rPr>
              <w:fldChar w:fldCharType="end"/>
            </w:r>
            <w:r>
              <w:rPr>
                <w:b/>
                <w:lang w:val="en-US"/>
              </w:rPr>
            </w:r>
            <w:r>
              <w:rPr>
                <w:b/>
                <w:lang w:val="en-US"/>
              </w:rPr>
              <w:fldChar w:fldCharType="separate"/>
            </w:r>
            <w:r>
              <w:rPr>
                <w:b/>
                <w:noProof/>
                <w:lang w:val="en-US"/>
              </w:rPr>
              <w:t>(16)</w:t>
            </w:r>
            <w:r>
              <w:rPr>
                <w:b/>
                <w:lang w:val="en-US"/>
              </w:rPr>
              <w:fldChar w:fldCharType="end"/>
            </w:r>
          </w:p>
          <w:p w:rsidR="00F16C4C" w:rsidRPr="009A1788" w:rsidRDefault="00F16C4C" w:rsidP="00EE7EF2">
            <w:pPr>
              <w:rPr>
                <w:b/>
                <w:lang w:val="en-US"/>
              </w:rPr>
            </w:pPr>
          </w:p>
        </w:tc>
        <w:tc>
          <w:tcPr>
            <w:tcW w:w="4531" w:type="dxa"/>
          </w:tcPr>
          <w:p w:rsidR="00F16C4C" w:rsidRDefault="00F16C4C" w:rsidP="00EE7EF2">
            <w:pPr>
              <w:rPr>
                <w:lang w:val="en-US"/>
              </w:rPr>
            </w:pPr>
            <w:r>
              <w:rPr>
                <w:lang w:val="en-US"/>
              </w:rPr>
              <w:t xml:space="preserve">age, </w:t>
            </w:r>
            <w:r w:rsidRPr="00A173D7">
              <w:rPr>
                <w:lang w:val="en-US"/>
              </w:rPr>
              <w:t xml:space="preserve">hypertension, diabetes mellitus, coronary artery disease, atrial fibrillation, and </w:t>
            </w:r>
            <w:proofErr w:type="spellStart"/>
            <w:r w:rsidRPr="00A173D7">
              <w:rPr>
                <w:lang w:val="en-US"/>
              </w:rPr>
              <w:t>valvular</w:t>
            </w:r>
            <w:proofErr w:type="spellEnd"/>
            <w:r w:rsidRPr="00A173D7">
              <w:rPr>
                <w:lang w:val="en-US"/>
              </w:rPr>
              <w:t xml:space="preserve"> heart disease</w:t>
            </w:r>
            <w:r>
              <w:rPr>
                <w:lang w:val="en-US"/>
              </w:rPr>
              <w:t xml:space="preserve"> (models divided by sex and in- or outpatient) </w:t>
            </w:r>
          </w:p>
          <w:p w:rsidR="00F16C4C" w:rsidRDefault="00F16C4C" w:rsidP="00EE7EF2">
            <w:pPr>
              <w:rPr>
                <w:lang w:val="en-US"/>
              </w:rPr>
            </w:pPr>
          </w:p>
        </w:tc>
      </w:tr>
      <w:tr w:rsidR="00F16C4C" w:rsidRPr="00E16364" w:rsidTr="00EE7EF2">
        <w:tc>
          <w:tcPr>
            <w:tcW w:w="4531" w:type="dxa"/>
          </w:tcPr>
          <w:p w:rsidR="00F16C4C" w:rsidRDefault="00F16C4C" w:rsidP="00EE7EF2">
            <w:pPr>
              <w:rPr>
                <w:b/>
                <w:lang w:val="en-US"/>
              </w:rPr>
            </w:pPr>
            <w:r>
              <w:rPr>
                <w:b/>
                <w:lang w:val="en-US"/>
              </w:rPr>
              <w:t xml:space="preserve">REFER (MICE) </w:t>
            </w:r>
            <w:r>
              <w:rPr>
                <w:b/>
                <w:lang w:val="en-US"/>
              </w:rPr>
              <w:fldChar w:fldCharType="begin">
                <w:fldData xml:space="preserve">PEVuZE5vdGU+PENpdGU+PEF1dGhvcj5UYXlsb3I8L0F1dGhvcj48WWVhcj4yMDE3PC9ZZWFyPjxS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</w:fldData>
              </w:fldChar>
            </w:r>
            <w:r>
              <w:rPr>
                <w:b/>
                <w:lang w:val="en-US"/>
              </w:rPr>
              <w:instrText xml:space="preserve"> ADDIN EN.CITE </w:instrText>
            </w:r>
            <w:r>
              <w:rPr>
                <w:b/>
                <w:lang w:val="en-US"/>
              </w:rPr>
              <w:fldChar w:fldCharType="begin">
                <w:fldData xml:space="preserve">PEVuZE5vdGU+PENpdGU+PEF1dGhvcj5UYXlsb3I8L0F1dGhvcj48WWVhcj4yMDE3PC9ZZWFyPjxS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</w:fldData>
              </w:fldChar>
            </w:r>
            <w:r>
              <w:rPr>
                <w:b/>
                <w:lang w:val="en-US"/>
              </w:rPr>
              <w:instrText xml:space="preserve"> ADDIN EN.CITE.DATA </w:instrText>
            </w:r>
            <w:r>
              <w:rPr>
                <w:b/>
                <w:lang w:val="en-US"/>
              </w:rPr>
            </w:r>
            <w:r>
              <w:rPr>
                <w:b/>
                <w:lang w:val="en-US"/>
              </w:rPr>
              <w:fldChar w:fldCharType="end"/>
            </w:r>
            <w:r>
              <w:rPr>
                <w:b/>
                <w:lang w:val="en-US"/>
              </w:rPr>
            </w:r>
            <w:r>
              <w:rPr>
                <w:b/>
                <w:lang w:val="en-US"/>
              </w:rPr>
              <w:fldChar w:fldCharType="separate"/>
            </w:r>
            <w:r>
              <w:rPr>
                <w:b/>
                <w:noProof/>
                <w:lang w:val="en-US"/>
              </w:rPr>
              <w:t>(14)</w:t>
            </w:r>
            <w:r>
              <w:rPr>
                <w:b/>
                <w:lang w:val="en-US"/>
              </w:rPr>
              <w:fldChar w:fldCharType="end"/>
            </w:r>
          </w:p>
          <w:p w:rsidR="00F16C4C" w:rsidRPr="009A1788" w:rsidRDefault="00F16C4C" w:rsidP="00EE7EF2">
            <w:pPr>
              <w:ind w:right="39"/>
              <w:rPr>
                <w:b/>
                <w:lang w:val="en-US"/>
              </w:rPr>
            </w:pPr>
          </w:p>
        </w:tc>
        <w:tc>
          <w:tcPr>
            <w:tcW w:w="4531" w:type="dxa"/>
          </w:tcPr>
          <w:p w:rsidR="00F16C4C" w:rsidRDefault="00F16C4C" w:rsidP="00EE7EF2">
            <w:pPr>
              <w:rPr>
                <w:lang w:val="en-US"/>
              </w:rPr>
            </w:pPr>
            <w:r>
              <w:rPr>
                <w:lang w:val="en-US"/>
              </w:rPr>
              <w:t xml:space="preserve">sex, myocardial infarction, </w:t>
            </w:r>
            <w:proofErr w:type="spellStart"/>
            <w:r>
              <w:rPr>
                <w:lang w:val="en-US"/>
              </w:rPr>
              <w:t>crepitations</w:t>
            </w:r>
            <w:proofErr w:type="spellEnd"/>
            <w:r>
              <w:rPr>
                <w:lang w:val="en-US"/>
              </w:rPr>
              <w:t>, edema,  (+NT-</w:t>
            </w:r>
            <w:proofErr w:type="spellStart"/>
            <w:r>
              <w:rPr>
                <w:lang w:val="en-US"/>
              </w:rPr>
              <w:t>proBNP</w:t>
            </w:r>
            <w:proofErr w:type="spellEnd"/>
            <w:r>
              <w:rPr>
                <w:lang w:val="en-US"/>
              </w:rPr>
              <w:t>)</w:t>
            </w:r>
          </w:p>
          <w:p w:rsidR="00F16C4C" w:rsidRDefault="00F16C4C" w:rsidP="00EE7EF2">
            <w:pPr>
              <w:rPr>
                <w:lang w:val="en-US"/>
              </w:rPr>
            </w:pPr>
          </w:p>
        </w:tc>
      </w:tr>
      <w:tr w:rsidR="00F16C4C" w:rsidRPr="00E16364" w:rsidTr="00EE7EF2">
        <w:tc>
          <w:tcPr>
            <w:tcW w:w="4531" w:type="dxa"/>
          </w:tcPr>
          <w:p w:rsidR="00F16C4C" w:rsidRPr="00B8199A" w:rsidRDefault="00F16C4C" w:rsidP="00EE7EF2">
            <w:pPr>
              <w:rPr>
                <w:b/>
              </w:rPr>
            </w:pPr>
            <w:r w:rsidRPr="00B8199A">
              <w:rPr>
                <w:b/>
              </w:rPr>
              <w:t xml:space="preserve">TARGET-HF </w:t>
            </w:r>
            <w:r>
              <w:rPr>
                <w:b/>
                <w:lang w:val="en-US"/>
              </w:rPr>
              <w:fldChar w:fldCharType="begin"/>
            </w:r>
            <w:r w:rsidRPr="00561311">
              <w:rPr>
                <w:b/>
              </w:rPr>
              <w:instrText xml:space="preserve"> ADDIN EN.CITE &lt;EndNote&gt;&lt;Cite&gt;&lt;Author&gt;De Clercq&lt;/Author&gt;&lt;Year&gt;2022&lt;/Year&gt;&lt;RecNum&gt;15&lt;/RecNum&gt;&lt;DisplayText&gt;(13)&lt;/DisplayText&gt;&lt;record&gt;&lt;rec-number&gt;15&lt;/rec-number&gt;&lt;foreign-keys&gt;&lt;key app="EN" db-id="pvedvvtah5z5ple5ea0vzd91a0rxxxptevf2" timestamp="1685648376"&gt;15&lt;/key&gt;&lt;/foreign-keys&gt;&lt;ref-type name="Journal Article"&gt;17&lt;/ref-type&gt;&lt;contributors&gt;&lt;authors&gt;&lt;author&gt;De Clercq, L.&lt;/author&gt;&lt;author&gt;Schut, M. C.&lt;/author&gt;&lt;author&gt;Bossuyt, P. M. M.&lt;/author&gt;&lt;author&gt;van Weert, Hcpm&lt;/author&gt;&lt;author&gt;Handoko, M. L.&lt;/author&gt;&lt;author&gt;Harskamp, R. E.&lt;/author&gt;&lt;/authors&gt;&lt;/contributors&gt;&lt;auth-address&gt;Department of General Practice, Amsterdam UMC, Location Academic Medical Center, University of Amsterdam, Amsterdam, The Netherlands.&amp;#xD;Department of Medical Informatics, Amsterdam UMC, Location Academic Medical Center, University of Amsterdam, Amsterdam, The Netherlands.&amp;#xD;Department of Public Health and Clinical Epidemiology, Amsterdam UMC, Location Academic Medical Center, University of Amsterdam, Amsterdam, The Netherlands.&amp;#xD;Department of Cardiology, Amsterdam UMC, Location VU Medical Center, Vrije Universiteit, Amsterdam, The Netherlands.&lt;/auth-address&gt;&lt;titles&gt;&lt;title&gt;TARGET-HF: developing a model for detecting incident heart failure among symptomatic patients in general practice using routine health care data&lt;/title&gt;&lt;secondary-title&gt;Fam Pract&lt;/secondary-title&gt;&lt;/titles&gt;&lt;periodical&gt;&lt;full-title&gt;Fam Pract&lt;/full-title&gt;&lt;/periodical&gt;&lt;edition&gt;20220702&lt;/edition&gt;&lt;keywords&gt;&lt;keyword&gt;decision support techniques&lt;/keyword&gt;&lt;keyword&gt;dyspnoea&lt;/keyword&gt;&lt;keyword&gt;early diagnosis&lt;/keyword&gt;&lt;keyword&gt;heart failure&lt;/keyword&gt;&lt;keyword&gt;oedema&lt;/keyword&gt;&lt;keyword&gt;primary health care&lt;/keyword&gt;&lt;/keywords&gt;&lt;dates&gt;&lt;year&gt;2022&lt;/year&gt;&lt;pub-dates&gt;&lt;date&gt;Jul 2&lt;/date&gt;&lt;/pub-dates&gt;&lt;/dates&gt;&lt;isbn&gt;0263-2136&lt;/isbn&gt;&lt;accession-num&gt;35778772&lt;/accession-num&gt;&lt;urls&gt;&lt;/urls&gt;&lt;electronic-resource-num&gt;10.1093/fampra/cmac069&lt;/electronic-resource-num&gt;&lt;remote-database-provider&gt;NLM&lt;/remote-database-provider&gt;&lt;language&gt;eng&lt;/language&gt;&lt;/record&gt;&lt;/Cite&gt;&lt;/EndNote&gt;</w:instrText>
            </w:r>
            <w:r>
              <w:rPr>
                <w:b/>
                <w:lang w:val="en-US"/>
              </w:rPr>
              <w:fldChar w:fldCharType="separate"/>
            </w:r>
            <w:r w:rsidRPr="00497F03">
              <w:rPr>
                <w:b/>
                <w:noProof/>
              </w:rPr>
              <w:t>(13)</w:t>
            </w:r>
            <w:r>
              <w:rPr>
                <w:b/>
                <w:lang w:val="en-US"/>
              </w:rPr>
              <w:fldChar w:fldCharType="end"/>
            </w:r>
          </w:p>
          <w:p w:rsidR="00F16C4C" w:rsidRPr="009A1788" w:rsidRDefault="00F16C4C" w:rsidP="00EE7EF2">
            <w:pPr>
              <w:rPr>
                <w:i/>
                <w:sz w:val="18"/>
                <w:szCs w:val="18"/>
                <w:lang w:val="en-US"/>
              </w:rPr>
            </w:pPr>
          </w:p>
        </w:tc>
        <w:tc>
          <w:tcPr>
            <w:tcW w:w="4531" w:type="dxa"/>
          </w:tcPr>
          <w:p w:rsidR="00F16C4C" w:rsidRDefault="00F16C4C" w:rsidP="00EE7EF2">
            <w:pPr>
              <w:rPr>
                <w:lang w:val="en-US"/>
              </w:rPr>
            </w:pPr>
            <w:r w:rsidRPr="00257E26">
              <w:rPr>
                <w:lang w:val="en-US"/>
              </w:rPr>
              <w:t xml:space="preserve">sex and age, tobacco use, alcohol abuse, obesity, material deprivation (poverty/financial issues), family history of cardiovascular disease, hypertension, diabetes mellitus, coronary artery disease, atrial fibrillation, heart murmur, </w:t>
            </w:r>
            <w:proofErr w:type="spellStart"/>
            <w:r w:rsidRPr="00257E26">
              <w:rPr>
                <w:lang w:val="en-US"/>
              </w:rPr>
              <w:t>valvular</w:t>
            </w:r>
            <w:proofErr w:type="spellEnd"/>
            <w:r w:rsidRPr="00257E26">
              <w:rPr>
                <w:lang w:val="en-US"/>
              </w:rPr>
              <w:t xml:space="preserve"> heart disease, stroke, chronic obstructive pulmonary disease, and chronic kidney disease.</w:t>
            </w:r>
          </w:p>
          <w:p w:rsidR="00F16C4C" w:rsidRPr="009A1788" w:rsidRDefault="00F16C4C" w:rsidP="00EE7EF2">
            <w:pPr>
              <w:rPr>
                <w:strike/>
                <w:lang w:val="en-US"/>
              </w:rPr>
            </w:pPr>
          </w:p>
        </w:tc>
      </w:tr>
    </w:tbl>
    <w:p w:rsidR="00F16C4C" w:rsidRDefault="00F16C4C" w:rsidP="00F16C4C">
      <w:pPr>
        <w:rPr>
          <w:lang w:val="en-US"/>
        </w:rPr>
      </w:pPr>
      <w:r>
        <w:rPr>
          <w:lang w:val="en-US"/>
        </w:rPr>
        <w:t xml:space="preserve">ARIC, </w:t>
      </w:r>
      <w:r w:rsidRPr="008F05E4">
        <w:rPr>
          <w:lang w:val="en-US"/>
        </w:rPr>
        <w:t>Atherosclerosis Risk in Communities</w:t>
      </w:r>
      <w:r>
        <w:rPr>
          <w:lang w:val="en-US"/>
        </w:rPr>
        <w:t xml:space="preserve">; </w:t>
      </w:r>
      <w:proofErr w:type="spellStart"/>
      <w:r>
        <w:rPr>
          <w:lang w:val="en-US"/>
        </w:rPr>
        <w:t>CHD</w:t>
      </w:r>
      <w:proofErr w:type="spellEnd"/>
      <w:r>
        <w:rPr>
          <w:lang w:val="en-US"/>
        </w:rPr>
        <w:t>, coronary heart disease;</w:t>
      </w:r>
      <w:r w:rsidRPr="00BF73FF">
        <w:rPr>
          <w:lang w:val="en-US"/>
        </w:rPr>
        <w:t xml:space="preserve"> </w:t>
      </w:r>
      <w:r>
        <w:rPr>
          <w:lang w:val="en-US"/>
        </w:rPr>
        <w:t xml:space="preserve">MICE, </w:t>
      </w:r>
      <w:r w:rsidRPr="008F05E4">
        <w:rPr>
          <w:lang w:val="en-US"/>
        </w:rPr>
        <w:t xml:space="preserve">Male, Infarction, </w:t>
      </w:r>
      <w:proofErr w:type="spellStart"/>
      <w:r w:rsidRPr="008F05E4">
        <w:rPr>
          <w:lang w:val="en-US"/>
        </w:rPr>
        <w:t>Crepitations</w:t>
      </w:r>
      <w:proofErr w:type="spellEnd"/>
      <w:r w:rsidRPr="008F05E4">
        <w:rPr>
          <w:lang w:val="en-US"/>
        </w:rPr>
        <w:t>, Edema</w:t>
      </w:r>
      <w:r>
        <w:rPr>
          <w:lang w:val="en-US"/>
        </w:rPr>
        <w:t>; NT-</w:t>
      </w:r>
      <w:proofErr w:type="spellStart"/>
      <w:r>
        <w:rPr>
          <w:lang w:val="en-US"/>
        </w:rPr>
        <w:t>proBNP</w:t>
      </w:r>
      <w:proofErr w:type="spellEnd"/>
      <w:r>
        <w:rPr>
          <w:lang w:val="en-US"/>
        </w:rPr>
        <w:t xml:space="preserve">, </w:t>
      </w:r>
      <w:r w:rsidRPr="003F6924">
        <w:rPr>
          <w:lang w:val="en-US"/>
        </w:rPr>
        <w:t xml:space="preserve">N-terminal </w:t>
      </w:r>
      <w:proofErr w:type="spellStart"/>
      <w:r w:rsidRPr="003F6924">
        <w:rPr>
          <w:lang w:val="en-US"/>
        </w:rPr>
        <w:t>proBNP</w:t>
      </w:r>
      <w:proofErr w:type="spellEnd"/>
      <w:r>
        <w:rPr>
          <w:lang w:val="en-US"/>
        </w:rPr>
        <w:t xml:space="preserve">; REFER, </w:t>
      </w:r>
      <w:r>
        <w:rPr>
          <w:rFonts w:ascii="Segoe UI" w:hAnsi="Segoe UI" w:cs="Segoe UI"/>
          <w:sz w:val="20"/>
          <w:szCs w:val="20"/>
          <w:lang w:val="en-GB"/>
        </w:rPr>
        <w:t xml:space="preserve">Primary care </w:t>
      </w:r>
      <w:proofErr w:type="spellStart"/>
      <w:r>
        <w:rPr>
          <w:rFonts w:ascii="Segoe UI" w:hAnsi="Segoe UI" w:cs="Segoe UI"/>
          <w:sz w:val="20"/>
          <w:szCs w:val="20"/>
          <w:lang w:val="en-GB"/>
        </w:rPr>
        <w:t>REFerral</w:t>
      </w:r>
      <w:proofErr w:type="spellEnd"/>
      <w:r>
        <w:rPr>
          <w:rFonts w:ascii="Segoe UI" w:hAnsi="Segoe UI" w:cs="Segoe UI"/>
          <w:sz w:val="20"/>
          <w:szCs w:val="20"/>
          <w:lang w:val="en-GB"/>
        </w:rPr>
        <w:t xml:space="preserve"> for </w:t>
      </w:r>
      <w:proofErr w:type="spellStart"/>
      <w:r>
        <w:rPr>
          <w:rFonts w:ascii="Segoe UI" w:hAnsi="Segoe UI" w:cs="Segoe UI"/>
          <w:sz w:val="20"/>
          <w:szCs w:val="20"/>
          <w:lang w:val="en-GB"/>
        </w:rPr>
        <w:t>EchocaRdiogram</w:t>
      </w:r>
      <w:proofErr w:type="spellEnd"/>
      <w:r>
        <w:rPr>
          <w:rFonts w:ascii="Segoe UI" w:hAnsi="Segoe UI" w:cs="Segoe UI"/>
          <w:sz w:val="20"/>
          <w:szCs w:val="20"/>
          <w:lang w:val="en-GB"/>
        </w:rPr>
        <w:t xml:space="preserve">; </w:t>
      </w:r>
      <w:r>
        <w:rPr>
          <w:lang w:val="en-US"/>
        </w:rPr>
        <w:t>TARGET-</w:t>
      </w:r>
      <w:proofErr w:type="spellStart"/>
      <w:r>
        <w:rPr>
          <w:lang w:val="en-US"/>
        </w:rPr>
        <w:t>HF</w:t>
      </w:r>
      <w:proofErr w:type="spellEnd"/>
      <w:r>
        <w:rPr>
          <w:lang w:val="en-US"/>
        </w:rPr>
        <w:t>, TARGET-</w:t>
      </w:r>
      <w:proofErr w:type="spellStart"/>
      <w:r>
        <w:rPr>
          <w:lang w:val="en-US"/>
        </w:rPr>
        <w:t>HF</w:t>
      </w:r>
      <w:proofErr w:type="spellEnd"/>
      <w:r>
        <w:rPr>
          <w:lang w:val="en-US"/>
        </w:rPr>
        <w:t xml:space="preserve"> model for incident heart failure in </w:t>
      </w:r>
      <w:r w:rsidRPr="009E7E62">
        <w:rPr>
          <w:lang w:val="en-US"/>
        </w:rPr>
        <w:t>general practice using routine health care data</w:t>
      </w:r>
      <w:r>
        <w:rPr>
          <w:lang w:val="en-US"/>
        </w:rPr>
        <w:t>.</w:t>
      </w:r>
    </w:p>
    <w:p w:rsidR="00F16C4C" w:rsidRPr="00BA567A" w:rsidRDefault="00F16C4C" w:rsidP="00F16C4C">
      <w:pPr>
        <w:rPr>
          <w:lang w:val="en-US"/>
        </w:rPr>
      </w:pPr>
      <w:r>
        <w:rPr>
          <w:lang w:val="en-US"/>
        </w:rPr>
        <w:t xml:space="preserve"> </w:t>
      </w:r>
    </w:p>
    <w:p w:rsidR="00F16C4C" w:rsidRDefault="00F16C4C" w:rsidP="00F16C4C">
      <w:pPr>
        <w:rPr>
          <w:lang w:val="en-US"/>
        </w:rPr>
        <w:sectPr w:rsidR="00F16C4C" w:rsidSect="00EE7EF2">
          <w:pgSz w:w="11906" w:h="16838"/>
          <w:pgMar w:top="1417" w:right="1417" w:bottom="1417" w:left="1417" w:header="708" w:footer="708" w:gutter="0"/>
          <w:cols w:space="708"/>
          <w:titlePg/>
          <w:docGrid w:linePitch="360"/>
        </w:sectPr>
      </w:pPr>
    </w:p>
    <w:p w:rsidR="00F16C4C" w:rsidRPr="00C869C1" w:rsidRDefault="00F16C4C" w:rsidP="00F16C4C">
      <w:pPr>
        <w:pBdr>
          <w:bottom w:val="single" w:sz="4" w:space="1" w:color="auto"/>
        </w:pBdr>
        <w:rPr>
          <w:lang w:val="en-US"/>
        </w:rPr>
      </w:pPr>
      <w:proofErr w:type="gramStart"/>
      <w:r w:rsidRPr="00E16364">
        <w:rPr>
          <w:b/>
          <w:lang w:val="en-US"/>
        </w:rPr>
        <w:lastRenderedPageBreak/>
        <w:t xml:space="preserve">Supplemental Table </w:t>
      </w:r>
      <w:proofErr w:type="spellStart"/>
      <w:r w:rsidRPr="00E16364">
        <w:rPr>
          <w:b/>
          <w:lang w:val="en-US"/>
        </w:rPr>
        <w:t>S4</w:t>
      </w:r>
      <w:proofErr w:type="spellEnd"/>
      <w:r w:rsidRPr="00E16364">
        <w:rPr>
          <w:b/>
          <w:lang w:val="en-US"/>
        </w:rPr>
        <w:t>.</w:t>
      </w:r>
      <w:proofErr w:type="gramEnd"/>
      <w:r w:rsidRPr="00E16364">
        <w:rPr>
          <w:b/>
          <w:lang w:val="en-US"/>
        </w:rPr>
        <w:t xml:space="preserve"> Identification of determinants for personalized thresholds – Step 3: </w:t>
      </w:r>
      <w:proofErr w:type="spellStart"/>
      <w:r w:rsidRPr="00E16364">
        <w:rPr>
          <w:b/>
          <w:lang w:val="en-US"/>
        </w:rPr>
        <w:t>HF</w:t>
      </w:r>
      <w:proofErr w:type="spellEnd"/>
      <w:r w:rsidRPr="00E16364">
        <w:rPr>
          <w:b/>
          <w:lang w:val="en-US"/>
        </w:rPr>
        <w:t xml:space="preserve"> risk factor selection process. </w:t>
      </w:r>
      <w:r w:rsidRPr="00E16364">
        <w:rPr>
          <w:sz w:val="18"/>
          <w:lang w:val="en-US"/>
        </w:rPr>
        <w:t xml:space="preserve">Risk factors for </w:t>
      </w:r>
      <w:proofErr w:type="spellStart"/>
      <w:r w:rsidRPr="00E16364">
        <w:rPr>
          <w:sz w:val="18"/>
          <w:lang w:val="en-US"/>
        </w:rPr>
        <w:t>HF</w:t>
      </w:r>
      <w:proofErr w:type="spellEnd"/>
      <w:r w:rsidRPr="00E16364">
        <w:rPr>
          <w:sz w:val="18"/>
          <w:lang w:val="en-US"/>
        </w:rPr>
        <w:t xml:space="preserve"> according to 4 risk prediction models used in primary care with readily available predictors (see Supplemental Table 3). Number of times mentioned in different prediction models, hazard ratio (</w:t>
      </w:r>
      <w:proofErr w:type="spellStart"/>
      <w:r w:rsidRPr="00E16364">
        <w:rPr>
          <w:sz w:val="18"/>
          <w:lang w:val="en-US"/>
        </w:rPr>
        <w:t>HR</w:t>
      </w:r>
      <w:proofErr w:type="spellEnd"/>
      <w:r w:rsidRPr="00E16364">
        <w:rPr>
          <w:sz w:val="18"/>
          <w:lang w:val="en-US"/>
        </w:rPr>
        <w:t>) with 95% confidence intervals found in TARGET-</w:t>
      </w:r>
      <w:proofErr w:type="spellStart"/>
      <w:r w:rsidRPr="00E16364">
        <w:rPr>
          <w:sz w:val="18"/>
          <w:lang w:val="en-US"/>
        </w:rPr>
        <w:t>HF</w:t>
      </w:r>
      <w:proofErr w:type="spellEnd"/>
      <w:r w:rsidRPr="00E16364">
        <w:rPr>
          <w:sz w:val="18"/>
          <w:lang w:val="en-US"/>
        </w:rPr>
        <w:t xml:space="preserve"> study and a systematic review by Yang et al., prevalence as seen in </w:t>
      </w:r>
      <w:proofErr w:type="spellStart"/>
      <w:r w:rsidRPr="00E16364">
        <w:rPr>
          <w:sz w:val="18"/>
          <w:lang w:val="en-US"/>
        </w:rPr>
        <w:t>HF</w:t>
      </w:r>
      <w:proofErr w:type="spellEnd"/>
      <w:r w:rsidRPr="00E16364">
        <w:rPr>
          <w:sz w:val="18"/>
          <w:lang w:val="en-US"/>
        </w:rPr>
        <w:t xml:space="preserve"> patients from the </w:t>
      </w:r>
      <w:proofErr w:type="spellStart"/>
      <w:r w:rsidRPr="00E16364">
        <w:rPr>
          <w:sz w:val="18"/>
          <w:lang w:val="en-US"/>
        </w:rPr>
        <w:t>ANHA</w:t>
      </w:r>
      <w:proofErr w:type="spellEnd"/>
      <w:r w:rsidRPr="00E16364">
        <w:rPr>
          <w:sz w:val="18"/>
          <w:lang w:val="en-US"/>
        </w:rPr>
        <w:t xml:space="preserve">-cohort, and whether the variable was included into our analyses on personalized thresholds. </w:t>
      </w:r>
    </w:p>
    <w:tbl>
      <w:tblPr>
        <w:tblStyle w:val="GridTable1Light"/>
        <w:tblW w:w="0" w:type="auto"/>
        <w:tblLook w:val="04A0" w:firstRow="1" w:lastRow="0" w:firstColumn="1" w:lastColumn="0" w:noHBand="0" w:noVBand="1"/>
      </w:tblPr>
      <w:tblGrid>
        <w:gridCol w:w="1730"/>
        <w:gridCol w:w="1562"/>
        <w:gridCol w:w="1438"/>
        <w:gridCol w:w="1297"/>
        <w:gridCol w:w="1579"/>
        <w:gridCol w:w="1466"/>
      </w:tblGrid>
      <w:tr w:rsidR="00F16C4C" w:rsidRPr="00E16364" w:rsidTr="00EE7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0" w:type="dxa"/>
          </w:tcPr>
          <w:p w:rsidR="00F16C4C" w:rsidRPr="00FC69C5" w:rsidRDefault="00F16C4C" w:rsidP="00EE7EF2">
            <w:pPr>
              <w:rPr>
                <w:lang w:val="en-GB"/>
              </w:rPr>
            </w:pPr>
            <w:r w:rsidRPr="00FC69C5">
              <w:rPr>
                <w:lang w:val="en-GB"/>
              </w:rPr>
              <w:t>Risk factor</w:t>
            </w:r>
          </w:p>
        </w:tc>
        <w:tc>
          <w:tcPr>
            <w:tcW w:w="1562" w:type="dxa"/>
          </w:tcPr>
          <w:p w:rsidR="00F16C4C" w:rsidRPr="00FC69C5" w:rsidRDefault="00F16C4C" w:rsidP="00EE7EF2">
            <w:pPr>
              <w:cnfStyle w:val="100000000000" w:firstRow="1" w:lastRow="0" w:firstColumn="0" w:lastColumn="0" w:oddVBand="0" w:evenVBand="0" w:oddHBand="0" w:evenHBand="0" w:firstRowFirstColumn="0" w:firstRowLastColumn="0" w:lastRowFirstColumn="0" w:lastRowLastColumn="0"/>
              <w:rPr>
                <w:lang w:val="en-GB"/>
              </w:rPr>
            </w:pPr>
            <w:r w:rsidRPr="00FC69C5">
              <w:rPr>
                <w:lang w:val="en-GB"/>
              </w:rPr>
              <w:t>N of study mentions</w:t>
            </w:r>
          </w:p>
        </w:tc>
        <w:tc>
          <w:tcPr>
            <w:tcW w:w="1438" w:type="dxa"/>
          </w:tcPr>
          <w:p w:rsidR="00F16C4C" w:rsidRPr="00851950" w:rsidRDefault="00F16C4C" w:rsidP="00EE7EF2">
            <w:pPr>
              <w:cnfStyle w:val="100000000000" w:firstRow="1" w:lastRow="0" w:firstColumn="0" w:lastColumn="0" w:oddVBand="0" w:evenVBand="0" w:oddHBand="0" w:evenHBand="0" w:firstRowFirstColumn="0" w:firstRowLastColumn="0" w:lastRowFirstColumn="0" w:lastRowLastColumn="0"/>
              <w:rPr>
                <w:lang w:val="en-US"/>
              </w:rPr>
            </w:pPr>
            <w:proofErr w:type="spellStart"/>
            <w:r w:rsidRPr="00851950">
              <w:rPr>
                <w:lang w:val="en-US"/>
              </w:rPr>
              <w:t>HR</w:t>
            </w:r>
            <w:proofErr w:type="spellEnd"/>
            <w:r w:rsidRPr="00851950">
              <w:rPr>
                <w:lang w:val="en-US"/>
              </w:rPr>
              <w:t xml:space="preserve"> in TARGET-</w:t>
            </w:r>
            <w:proofErr w:type="spellStart"/>
            <w:r w:rsidRPr="00851950">
              <w:rPr>
                <w:lang w:val="en-US"/>
              </w:rPr>
              <w:t>HF</w:t>
            </w:r>
            <w:proofErr w:type="spellEnd"/>
            <w:r w:rsidRPr="00851950">
              <w:rPr>
                <w:lang w:val="en-US"/>
              </w:rPr>
              <w:t xml:space="preserve"> (</w:t>
            </w:r>
            <w:proofErr w:type="spellStart"/>
            <w:r w:rsidRPr="00851950">
              <w:rPr>
                <w:lang w:val="en-US"/>
              </w:rPr>
              <w:t>95%CI</w:t>
            </w:r>
            <w:proofErr w:type="spellEnd"/>
            <w:r w:rsidRPr="00851950">
              <w:rPr>
                <w:lang w:val="en-US"/>
              </w:rPr>
              <w:t>)</w:t>
            </w:r>
          </w:p>
        </w:tc>
        <w:tc>
          <w:tcPr>
            <w:tcW w:w="1297" w:type="dxa"/>
          </w:tcPr>
          <w:p w:rsidR="00F16C4C" w:rsidRPr="00F433AA" w:rsidRDefault="00F16C4C" w:rsidP="00EE7EF2">
            <w:pPr>
              <w:cnfStyle w:val="100000000000" w:firstRow="1" w:lastRow="0" w:firstColumn="0" w:lastColumn="0" w:oddVBand="0" w:evenVBand="0" w:oddHBand="0" w:evenHBand="0" w:firstRowFirstColumn="0" w:firstRowLastColumn="0" w:lastRowFirstColumn="0" w:lastRowLastColumn="0"/>
              <w:rPr>
                <w:lang w:val="en-US"/>
              </w:rPr>
            </w:pPr>
            <w:r>
              <w:rPr>
                <w:lang w:val="en-US"/>
              </w:rPr>
              <w:t xml:space="preserve">Adjusted </w:t>
            </w:r>
            <w:proofErr w:type="spellStart"/>
            <w:r>
              <w:rPr>
                <w:lang w:val="en-US"/>
              </w:rPr>
              <w:t>HR</w:t>
            </w:r>
            <w:proofErr w:type="spellEnd"/>
            <w:r>
              <w:rPr>
                <w:lang w:val="en-US"/>
              </w:rPr>
              <w:t xml:space="preserve"> in Yang </w:t>
            </w:r>
            <w:r>
              <w:rPr>
                <w:lang w:val="en-US"/>
              </w:rPr>
              <w:fldChar w:fldCharType="begin"/>
            </w:r>
            <w:r>
              <w:rPr>
                <w:lang w:val="en-US"/>
              </w:rPr>
              <w:instrText xml:space="preserve"> ADDIN EN.CITE &lt;EndNote&gt;&lt;Cite&gt;&lt;Author&gt;Yang&lt;/Author&gt;&lt;Year&gt;2015&lt;/Year&gt;&lt;RecNum&gt;36&lt;/RecNum&gt;&lt;DisplayText&gt;(43)&lt;/DisplayText&gt;&lt;record&gt;&lt;rec-number&gt;36&lt;/rec-number&gt;&lt;foreign-keys&gt;&lt;key app="EN" db-id="pvedvvtah5z5ple5ea0vzd91a0rxxxptevf2" timestamp="1685648376"&gt;36&lt;/key&gt;&lt;/foreign-keys&gt;&lt;ref-type name="Journal Article"&gt;17&lt;/ref-type&gt;&lt;contributors&gt;&lt;authors&gt;&lt;author&gt;Yang, Hong&lt;/author&gt;&lt;author&gt;Negishi, Kazuaki&lt;/author&gt;&lt;author&gt;Otahal, Petr&lt;/author&gt;&lt;author&gt;Marwick, Thomas H&lt;/author&gt;&lt;/authors&gt;&lt;/contributors&gt;&lt;titles&gt;&lt;title&gt;Clinical prediction of incident heart failure risk: a systematic review and meta-analysis&lt;/title&gt;&lt;secondary-title&gt;Open heart&lt;/secondary-title&gt;&lt;/titles&gt;&lt;periodical&gt;&lt;full-title&gt;Open heart&lt;/full-title&gt;&lt;/periodical&gt;&lt;pages&gt;e000222&lt;/pages&gt;&lt;volume&gt;2&lt;/volume&gt;&lt;number&gt;1&lt;/number&gt;&lt;dates&gt;&lt;year&gt;2015&lt;/year&gt;&lt;/dates&gt;&lt;isbn&gt;2053-3624&lt;/isbn&gt;&lt;urls&gt;&lt;/urls&gt;&lt;/record&gt;&lt;/Cite&gt;&lt;/EndNote&gt;</w:instrText>
            </w:r>
            <w:r>
              <w:rPr>
                <w:lang w:val="en-US"/>
              </w:rPr>
              <w:fldChar w:fldCharType="separate"/>
            </w:r>
            <w:r>
              <w:rPr>
                <w:noProof/>
                <w:lang w:val="en-US"/>
              </w:rPr>
              <w:t>(4</w:t>
            </w:r>
            <w:r w:rsidR="00EE7EF2">
              <w:rPr>
                <w:noProof/>
                <w:lang w:val="en-US"/>
              </w:rPr>
              <w:t>2</w:t>
            </w:r>
            <w:r>
              <w:rPr>
                <w:noProof/>
                <w:lang w:val="en-US"/>
              </w:rPr>
              <w:t>)</w:t>
            </w:r>
            <w:r>
              <w:rPr>
                <w:lang w:val="en-US"/>
              </w:rPr>
              <w:fldChar w:fldCharType="end"/>
            </w:r>
            <w:r>
              <w:rPr>
                <w:lang w:val="en-US"/>
              </w:rPr>
              <w:t>, 2015 (95% CI)</w:t>
            </w:r>
          </w:p>
        </w:tc>
        <w:tc>
          <w:tcPr>
            <w:tcW w:w="1579" w:type="dxa"/>
          </w:tcPr>
          <w:p w:rsidR="00F16C4C" w:rsidRPr="00F433AA" w:rsidRDefault="00F16C4C" w:rsidP="00EE7EF2">
            <w:pPr>
              <w:cnfStyle w:val="100000000000" w:firstRow="1" w:lastRow="0" w:firstColumn="0" w:lastColumn="0" w:oddVBand="0" w:evenVBand="0" w:oddHBand="0" w:evenHBand="0" w:firstRowFirstColumn="0" w:firstRowLastColumn="0" w:lastRowFirstColumn="0" w:lastRowLastColumn="0"/>
              <w:rPr>
                <w:lang w:val="en-US"/>
              </w:rPr>
            </w:pPr>
            <w:r w:rsidRPr="00F433AA">
              <w:rPr>
                <w:lang w:val="en-US"/>
              </w:rPr>
              <w:t xml:space="preserve">Prevalence in </w:t>
            </w:r>
            <w:proofErr w:type="spellStart"/>
            <w:r w:rsidRPr="00F433AA">
              <w:rPr>
                <w:lang w:val="en-US"/>
              </w:rPr>
              <w:t>ANHA</w:t>
            </w:r>
            <w:proofErr w:type="spellEnd"/>
            <w:r w:rsidRPr="00F433AA">
              <w:rPr>
                <w:lang w:val="en-US"/>
              </w:rPr>
              <w:t xml:space="preserve"> cohort within </w:t>
            </w:r>
            <w:proofErr w:type="spellStart"/>
            <w:r w:rsidRPr="00F433AA">
              <w:rPr>
                <w:lang w:val="en-US"/>
              </w:rPr>
              <w:t>HF</w:t>
            </w:r>
            <w:proofErr w:type="spellEnd"/>
            <w:r w:rsidRPr="00F433AA">
              <w:rPr>
                <w:lang w:val="en-US"/>
              </w:rPr>
              <w:t xml:space="preserve"> patients</w:t>
            </w:r>
            <w:r>
              <w:rPr>
                <w:lang w:val="en-US"/>
              </w:rPr>
              <w:t xml:space="preserve"> (%)</w:t>
            </w:r>
          </w:p>
        </w:tc>
        <w:tc>
          <w:tcPr>
            <w:tcW w:w="1466" w:type="dxa"/>
          </w:tcPr>
          <w:p w:rsidR="00F16C4C" w:rsidRPr="00F433AA" w:rsidRDefault="00F16C4C" w:rsidP="00EE7EF2">
            <w:pPr>
              <w:cnfStyle w:val="100000000000" w:firstRow="1" w:lastRow="0" w:firstColumn="0" w:lastColumn="0" w:oddVBand="0" w:evenVBand="0" w:oddHBand="0" w:evenHBand="0" w:firstRowFirstColumn="0" w:firstRowLastColumn="0" w:lastRowFirstColumn="0" w:lastRowLastColumn="0"/>
              <w:rPr>
                <w:lang w:val="en-US"/>
              </w:rPr>
            </w:pPr>
            <w:r>
              <w:rPr>
                <w:lang w:val="en-US"/>
              </w:rPr>
              <w:t>Used in our personalized thresholds analyses</w:t>
            </w: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Male sex</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1.28 (1.13-1.46)</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1.51 (1.32-1.72)</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Age (per 10-year increase)</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1.96 (1.85-2.07)</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1.70 (1.33-2.16)</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Hypertension</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1.09 (0.96-1.24)</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1.79 (1.41-2.27)</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51.23</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AF</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2.19 (1.80-2.45)</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1.88</w:t>
            </w:r>
            <w:bookmarkStart w:id="0" w:name="_GoBack"/>
            <w:bookmarkEnd w:id="0"/>
            <w:r>
              <w:t xml:space="preserve"> (1.60-2.21)</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24.90</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MI</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1.52 (1.32-1.74)</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2.90 (1.85-4.54)</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30.26</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Valvular heart disease</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1.75 (1.45-2.11)</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1.74 (1.07-2.84)</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12.51</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Diabetes Mellitus</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1.44 (1.27-1.65)</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1.94 (1.71-2.19)</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28.56</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Tobacco use</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1.65 (1.45-1.88)</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8.41</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Obesity/BMI</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1.10 (0.89-1.36)</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1.21 (1.10-1.33)</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9.00</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Family history of CVD</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0.70</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Material deprivation</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0.75 (0.35-1.63)</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0.95</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Alcohol abuse</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1.55 (1.17-2.06)</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4.58</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Stroke</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1.14 (0.93-1.40)</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11.14</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COPD</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1.47 (1.26-1.73)</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16.28</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CKD</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1.21 (1.02-1.43)</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20.10</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Heart murmur</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1.42 (0.80-2.52)</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1.33</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Heart rate</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Systolic blood pressure</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Edema</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Crepitations</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r>
      <w:tr w:rsidR="00F16C4C" w:rsidTr="00EE7EF2">
        <w:tc>
          <w:tcPr>
            <w:cnfStyle w:val="001000000000" w:firstRow="0" w:lastRow="0" w:firstColumn="1" w:lastColumn="0" w:oddVBand="0" w:evenVBand="0" w:oddHBand="0" w:evenHBand="0" w:firstRowFirstColumn="0" w:firstRowLastColumn="0" w:lastRowFirstColumn="0" w:lastRowLastColumn="0"/>
            <w:tcW w:w="1730" w:type="dxa"/>
          </w:tcPr>
          <w:p w:rsidR="00F16C4C" w:rsidRDefault="00F16C4C" w:rsidP="00EE7EF2">
            <w:r>
              <w:t>Race (black)</w:t>
            </w:r>
          </w:p>
        </w:tc>
        <w:tc>
          <w:tcPr>
            <w:tcW w:w="1562"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w:t>
            </w:r>
          </w:p>
        </w:tc>
        <w:tc>
          <w:tcPr>
            <w:tcW w:w="1438"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297"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579"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r>
              <w:t>N/A</w:t>
            </w:r>
          </w:p>
        </w:tc>
        <w:tc>
          <w:tcPr>
            <w:tcW w:w="1466" w:type="dxa"/>
          </w:tcPr>
          <w:p w:rsidR="00F16C4C" w:rsidRDefault="00F16C4C" w:rsidP="00EE7EF2">
            <w:pPr>
              <w:cnfStyle w:val="000000000000" w:firstRow="0" w:lastRow="0" w:firstColumn="0" w:lastColumn="0" w:oddVBand="0" w:evenVBand="0" w:oddHBand="0" w:evenHBand="0" w:firstRowFirstColumn="0" w:firstRowLastColumn="0" w:lastRowFirstColumn="0" w:lastRowLastColumn="0"/>
            </w:pPr>
          </w:p>
        </w:tc>
      </w:tr>
    </w:tbl>
    <w:p w:rsidR="00F16C4C" w:rsidRPr="00E16364" w:rsidRDefault="00F16C4C" w:rsidP="00F16C4C">
      <w:pPr>
        <w:rPr>
          <w:sz w:val="20"/>
          <w:lang w:val="en-US"/>
        </w:rPr>
        <w:sectPr w:rsidR="00F16C4C" w:rsidRPr="00E16364" w:rsidSect="00EE7EF2">
          <w:pgSz w:w="11906" w:h="16838"/>
          <w:pgMar w:top="1417" w:right="1417" w:bottom="1417" w:left="1417" w:header="708" w:footer="708" w:gutter="0"/>
          <w:cols w:space="708"/>
          <w:titlePg/>
          <w:docGrid w:linePitch="360"/>
        </w:sectPr>
      </w:pPr>
      <w:r w:rsidRPr="00E16364">
        <w:rPr>
          <w:sz w:val="20"/>
          <w:lang w:val="en-US"/>
        </w:rPr>
        <w:t xml:space="preserve">AF, atrial fibrillation; BMI, body mass index; CKD, chronic kidney disease; </w:t>
      </w:r>
      <w:proofErr w:type="spellStart"/>
      <w:r w:rsidRPr="00E16364">
        <w:rPr>
          <w:sz w:val="20"/>
          <w:lang w:val="en-US"/>
        </w:rPr>
        <w:t>COPD</w:t>
      </w:r>
      <w:proofErr w:type="spellEnd"/>
      <w:r w:rsidRPr="00E16364">
        <w:rPr>
          <w:sz w:val="20"/>
          <w:lang w:val="en-US"/>
        </w:rPr>
        <w:t xml:space="preserve">, chronic obstructive pulmonary disease; </w:t>
      </w:r>
      <w:proofErr w:type="spellStart"/>
      <w:r w:rsidRPr="00E16364">
        <w:rPr>
          <w:sz w:val="20"/>
          <w:lang w:val="en-US"/>
        </w:rPr>
        <w:t>CVD</w:t>
      </w:r>
      <w:proofErr w:type="spellEnd"/>
      <w:r w:rsidRPr="00E16364">
        <w:rPr>
          <w:sz w:val="20"/>
          <w:lang w:val="en-US"/>
        </w:rPr>
        <w:t xml:space="preserve">, cardiovascular disease; </w:t>
      </w:r>
      <w:proofErr w:type="spellStart"/>
      <w:r w:rsidRPr="00E16364">
        <w:rPr>
          <w:sz w:val="20"/>
          <w:lang w:val="en-US"/>
        </w:rPr>
        <w:t>HR</w:t>
      </w:r>
      <w:proofErr w:type="spellEnd"/>
      <w:r w:rsidRPr="00E16364">
        <w:rPr>
          <w:sz w:val="20"/>
          <w:lang w:val="en-US"/>
        </w:rPr>
        <w:t>, hazard ration; MI, myocardial infarction; N/A, not available; TARGET-</w:t>
      </w:r>
      <w:proofErr w:type="spellStart"/>
      <w:r w:rsidRPr="00E16364">
        <w:rPr>
          <w:sz w:val="20"/>
          <w:lang w:val="en-US"/>
        </w:rPr>
        <w:t>HF</w:t>
      </w:r>
      <w:proofErr w:type="spellEnd"/>
      <w:r w:rsidRPr="00E16364">
        <w:rPr>
          <w:sz w:val="20"/>
          <w:lang w:val="en-US"/>
        </w:rPr>
        <w:t>, TARGET-</w:t>
      </w:r>
      <w:proofErr w:type="spellStart"/>
      <w:r w:rsidRPr="00E16364">
        <w:rPr>
          <w:sz w:val="20"/>
          <w:lang w:val="en-US"/>
        </w:rPr>
        <w:t>HF</w:t>
      </w:r>
      <w:proofErr w:type="spellEnd"/>
      <w:r w:rsidRPr="00E16364">
        <w:rPr>
          <w:sz w:val="20"/>
          <w:lang w:val="en-US"/>
        </w:rPr>
        <w:t xml:space="preserve"> model for incident heart failure in general practice using routine health care data.</w:t>
      </w:r>
    </w:p>
    <w:p w:rsidR="00F16C4C" w:rsidRPr="00C869C1" w:rsidRDefault="00F16C4C" w:rsidP="00F16C4C">
      <w:pPr>
        <w:pBdr>
          <w:bottom w:val="single" w:sz="4" w:space="1" w:color="auto"/>
        </w:pBdr>
        <w:rPr>
          <w:rFonts w:eastAsia="Times New Roman" w:cstheme="minorHAnsi"/>
          <w:color w:val="2D3B45"/>
          <w:sz w:val="24"/>
          <w:szCs w:val="24"/>
          <w:lang w:val="en-US" w:eastAsia="nl-NL"/>
        </w:rPr>
      </w:pPr>
      <w:proofErr w:type="gramStart"/>
      <w:r w:rsidRPr="00C869C1">
        <w:rPr>
          <w:rFonts w:eastAsia="Times New Roman" w:cstheme="minorHAnsi"/>
          <w:b/>
          <w:color w:val="2D3B45"/>
          <w:sz w:val="20"/>
          <w:szCs w:val="20"/>
          <w:lang w:val="en-US" w:eastAsia="nl-NL"/>
        </w:rPr>
        <w:lastRenderedPageBreak/>
        <w:t xml:space="preserve">Supplemental Table </w:t>
      </w:r>
      <w:proofErr w:type="spellStart"/>
      <w:r w:rsidRPr="00C869C1">
        <w:rPr>
          <w:rFonts w:eastAsia="Times New Roman" w:cstheme="minorHAnsi"/>
          <w:b/>
          <w:color w:val="2D3B45"/>
          <w:sz w:val="20"/>
          <w:szCs w:val="20"/>
          <w:lang w:val="en-US" w:eastAsia="nl-NL"/>
        </w:rPr>
        <w:t>S5</w:t>
      </w:r>
      <w:proofErr w:type="spellEnd"/>
      <w:r w:rsidRPr="00C869C1">
        <w:rPr>
          <w:rFonts w:eastAsia="Times New Roman" w:cstheme="minorHAnsi"/>
          <w:b/>
          <w:color w:val="2D3B45"/>
          <w:sz w:val="20"/>
          <w:szCs w:val="20"/>
          <w:lang w:val="en-US" w:eastAsia="nl-NL"/>
        </w:rPr>
        <w:t>.</w:t>
      </w:r>
      <w:proofErr w:type="gramEnd"/>
      <w:r w:rsidRPr="00C869C1">
        <w:rPr>
          <w:rFonts w:eastAsia="Times New Roman" w:cstheme="minorHAnsi"/>
          <w:color w:val="2D3B45"/>
          <w:sz w:val="20"/>
          <w:szCs w:val="20"/>
          <w:lang w:val="en-US" w:eastAsia="nl-NL"/>
        </w:rPr>
        <w:t xml:space="preserve"> </w:t>
      </w:r>
      <w:proofErr w:type="spellStart"/>
      <w:r w:rsidRPr="00E16364">
        <w:rPr>
          <w:rFonts w:eastAsia="Times New Roman" w:cstheme="minorHAnsi"/>
          <w:b/>
          <w:color w:val="2D3B45"/>
          <w:sz w:val="20"/>
          <w:szCs w:val="20"/>
          <w:lang w:val="en-US" w:eastAsia="nl-NL"/>
        </w:rPr>
        <w:t>Univariate</w:t>
      </w:r>
      <w:proofErr w:type="spellEnd"/>
      <w:r w:rsidRPr="00E16364">
        <w:rPr>
          <w:rFonts w:eastAsia="Times New Roman" w:cstheme="minorHAnsi"/>
          <w:b/>
          <w:color w:val="2D3B45"/>
          <w:sz w:val="20"/>
          <w:szCs w:val="20"/>
          <w:lang w:val="en-US" w:eastAsia="nl-NL"/>
        </w:rPr>
        <w:t xml:space="preserve"> analyses of </w:t>
      </w:r>
      <w:proofErr w:type="spellStart"/>
      <w:r w:rsidRPr="00E16364">
        <w:rPr>
          <w:rFonts w:eastAsia="Times New Roman" w:cstheme="minorHAnsi"/>
          <w:b/>
          <w:color w:val="2D3B45"/>
          <w:sz w:val="20"/>
          <w:szCs w:val="20"/>
          <w:lang w:val="en-US" w:eastAsia="nl-NL"/>
        </w:rPr>
        <w:t>BNP</w:t>
      </w:r>
      <w:proofErr w:type="spellEnd"/>
      <w:r w:rsidRPr="00E16364">
        <w:rPr>
          <w:rFonts w:eastAsia="Times New Roman" w:cstheme="minorHAnsi"/>
          <w:b/>
          <w:color w:val="2D3B45"/>
          <w:sz w:val="20"/>
          <w:szCs w:val="20"/>
          <w:lang w:val="en-US" w:eastAsia="nl-NL"/>
        </w:rPr>
        <w:t>.</w:t>
      </w:r>
      <w:r w:rsidRPr="00E16364">
        <w:rPr>
          <w:rFonts w:eastAsia="Times New Roman" w:cstheme="minorHAnsi"/>
          <w:color w:val="2D3B45"/>
          <w:sz w:val="20"/>
          <w:szCs w:val="20"/>
          <w:lang w:val="en-US" w:eastAsia="nl-NL"/>
        </w:rPr>
        <w:t xml:space="preserve"> For predictors cut-offs are presented for patients with and without the predictor present and calculated in the training set. Sensitivity, </w:t>
      </w:r>
      <w:proofErr w:type="spellStart"/>
      <w:r w:rsidRPr="00E16364">
        <w:rPr>
          <w:rFonts w:eastAsia="Times New Roman" w:cstheme="minorHAnsi"/>
          <w:color w:val="2D3B45"/>
          <w:sz w:val="20"/>
          <w:szCs w:val="20"/>
          <w:lang w:val="en-US" w:eastAsia="nl-NL"/>
        </w:rPr>
        <w:t>PPV</w:t>
      </w:r>
      <w:proofErr w:type="spellEnd"/>
      <w:r w:rsidRPr="00E16364">
        <w:rPr>
          <w:rFonts w:eastAsia="Times New Roman" w:cstheme="minorHAnsi"/>
          <w:color w:val="2D3B45"/>
          <w:sz w:val="20"/>
          <w:szCs w:val="20"/>
          <w:lang w:val="en-US" w:eastAsia="nl-NL"/>
        </w:rPr>
        <w:t xml:space="preserve">, specificity and </w:t>
      </w:r>
      <w:proofErr w:type="spellStart"/>
      <w:r w:rsidRPr="00E16364">
        <w:rPr>
          <w:rFonts w:eastAsia="Times New Roman" w:cstheme="minorHAnsi"/>
          <w:color w:val="2D3B45"/>
          <w:sz w:val="20"/>
          <w:szCs w:val="20"/>
          <w:lang w:val="en-US" w:eastAsia="nl-NL"/>
        </w:rPr>
        <w:t>NPV</w:t>
      </w:r>
      <w:proofErr w:type="spellEnd"/>
      <w:r w:rsidRPr="00E16364">
        <w:rPr>
          <w:rFonts w:eastAsia="Times New Roman" w:cstheme="minorHAnsi"/>
          <w:color w:val="2D3B45"/>
          <w:sz w:val="20"/>
          <w:szCs w:val="20"/>
          <w:lang w:val="en-US" w:eastAsia="nl-NL"/>
        </w:rPr>
        <w:t xml:space="preserve"> for ESC cut-off and predictor specific split cut-offs are calculated in the test-set. For predictors the difference in test characteristics compared to test characteristics of ESC cut-off is presented. 95% confidence intervals are in brackets. P-value of permutation test is calculated, when significant after </w:t>
      </w:r>
      <w:proofErr w:type="spellStart"/>
      <w:r w:rsidRPr="00E16364">
        <w:rPr>
          <w:rFonts w:eastAsia="Times New Roman" w:cstheme="minorHAnsi"/>
          <w:color w:val="2D3B45"/>
          <w:sz w:val="20"/>
          <w:szCs w:val="20"/>
          <w:lang w:val="en-US" w:eastAsia="nl-NL"/>
        </w:rPr>
        <w:t>Bonferonni</w:t>
      </w:r>
      <w:proofErr w:type="spellEnd"/>
      <w:r w:rsidRPr="00E16364">
        <w:rPr>
          <w:rFonts w:eastAsia="Times New Roman" w:cstheme="minorHAnsi"/>
          <w:color w:val="2D3B45"/>
          <w:sz w:val="20"/>
          <w:szCs w:val="20"/>
          <w:lang w:val="en-US" w:eastAsia="nl-NL"/>
        </w:rPr>
        <w:t xml:space="preserve"> correction an asterisk (*) is added. </w:t>
      </w:r>
    </w:p>
    <w:tbl>
      <w:tblPr>
        <w:tblStyle w:val="GridTable1Light"/>
        <w:tblW w:w="5000" w:type="pct"/>
        <w:tblLook w:val="04A0" w:firstRow="1" w:lastRow="0" w:firstColumn="1" w:lastColumn="0" w:noHBand="0" w:noVBand="1"/>
      </w:tblPr>
      <w:tblGrid>
        <w:gridCol w:w="1432"/>
        <w:gridCol w:w="1107"/>
        <w:gridCol w:w="1128"/>
        <w:gridCol w:w="994"/>
        <w:gridCol w:w="1379"/>
        <w:gridCol w:w="902"/>
        <w:gridCol w:w="1139"/>
        <w:gridCol w:w="1161"/>
      </w:tblGrid>
      <w:tr w:rsidR="00F16C4C" w:rsidRPr="00365958" w:rsidTr="00EE7EF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color w:val="2D3B45"/>
                <w:sz w:val="18"/>
                <w:szCs w:val="18"/>
                <w:lang w:val="en-US" w:eastAsia="nl-NL"/>
              </w:rPr>
            </w:pPr>
            <w:r w:rsidRPr="00365958">
              <w:rPr>
                <w:rFonts w:eastAsia="Times New Roman" w:cstheme="minorHAnsi"/>
                <w:color w:val="2D3B45"/>
                <w:sz w:val="18"/>
                <w:szCs w:val="18"/>
                <w:lang w:val="en-US" w:eastAsia="nl-NL"/>
              </w:rPr>
              <w:t>Variable for threshold</w:t>
            </w:r>
          </w:p>
        </w:tc>
        <w:tc>
          <w:tcPr>
            <w:tcW w:w="599"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D3B45"/>
                <w:sz w:val="18"/>
                <w:szCs w:val="18"/>
                <w:lang w:val="en-US" w:eastAsia="nl-NL"/>
              </w:rPr>
            </w:pPr>
            <w:r w:rsidRPr="00365958">
              <w:rPr>
                <w:rFonts w:eastAsia="Times New Roman" w:cstheme="minorHAnsi"/>
                <w:color w:val="2D3B45"/>
                <w:sz w:val="18"/>
                <w:szCs w:val="18"/>
                <w:lang w:val="en-US" w:eastAsia="nl-NL"/>
              </w:rPr>
              <w:t>Threshold with</w:t>
            </w:r>
          </w:p>
        </w:tc>
        <w:tc>
          <w:tcPr>
            <w:tcW w:w="610"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D3B45"/>
                <w:sz w:val="18"/>
                <w:szCs w:val="18"/>
                <w:lang w:val="en-US" w:eastAsia="nl-NL"/>
              </w:rPr>
            </w:pPr>
            <w:r w:rsidRPr="00365958">
              <w:rPr>
                <w:rFonts w:eastAsia="Times New Roman" w:cstheme="minorHAnsi"/>
                <w:color w:val="2D3B45"/>
                <w:sz w:val="18"/>
                <w:szCs w:val="18"/>
                <w:lang w:val="en-US" w:eastAsia="nl-NL"/>
              </w:rPr>
              <w:t>Threshold without</w:t>
            </w:r>
          </w:p>
        </w:tc>
        <w:tc>
          <w:tcPr>
            <w:tcW w:w="538"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D3B45"/>
                <w:sz w:val="18"/>
                <w:szCs w:val="18"/>
                <w:lang w:val="en-US" w:eastAsia="nl-NL"/>
              </w:rPr>
            </w:pPr>
            <w:r w:rsidRPr="00365958">
              <w:rPr>
                <w:rFonts w:eastAsia="Times New Roman" w:cstheme="minorHAnsi"/>
                <w:color w:val="2D3B45"/>
                <w:sz w:val="18"/>
                <w:szCs w:val="18"/>
                <w:lang w:val="en-US" w:eastAsia="nl-NL"/>
              </w:rPr>
              <w:t>p-value</w:t>
            </w:r>
          </w:p>
        </w:tc>
        <w:tc>
          <w:tcPr>
            <w:tcW w:w="746"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D3B45"/>
                <w:sz w:val="18"/>
                <w:szCs w:val="18"/>
                <w:lang w:val="en-US" w:eastAsia="nl-NL"/>
              </w:rPr>
            </w:pPr>
            <w:r w:rsidRPr="00365958">
              <w:rPr>
                <w:rFonts w:eastAsia="Times New Roman" w:cstheme="minorHAnsi"/>
                <w:color w:val="2D3B45"/>
                <w:sz w:val="18"/>
                <w:szCs w:val="18"/>
                <w:lang w:val="en-US" w:eastAsia="nl-NL"/>
              </w:rPr>
              <w:t>Sensitivity</w:t>
            </w:r>
          </w:p>
        </w:tc>
        <w:tc>
          <w:tcPr>
            <w:tcW w:w="488"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D3B45"/>
                <w:sz w:val="18"/>
                <w:szCs w:val="18"/>
                <w:lang w:val="en-US" w:eastAsia="nl-NL"/>
              </w:rPr>
            </w:pPr>
            <w:proofErr w:type="spellStart"/>
            <w:r w:rsidRPr="00365958">
              <w:rPr>
                <w:rFonts w:eastAsia="Times New Roman" w:cstheme="minorHAnsi"/>
                <w:color w:val="2D3B45"/>
                <w:sz w:val="18"/>
                <w:szCs w:val="18"/>
                <w:lang w:val="en-US" w:eastAsia="nl-NL"/>
              </w:rPr>
              <w:t>PPV</w:t>
            </w:r>
            <w:proofErr w:type="spellEnd"/>
          </w:p>
        </w:tc>
        <w:tc>
          <w:tcPr>
            <w:tcW w:w="616"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404040" w:themeColor="text1" w:themeTint="BF"/>
                <w:sz w:val="18"/>
                <w:szCs w:val="18"/>
                <w:lang w:val="en-US" w:eastAsia="nl-NL"/>
              </w:rPr>
            </w:pPr>
            <w:r w:rsidRPr="00365958">
              <w:rPr>
                <w:rFonts w:cstheme="minorHAnsi"/>
                <w:bCs w:val="0"/>
                <w:color w:val="404040" w:themeColor="text1" w:themeTint="BF"/>
                <w:sz w:val="18"/>
                <w:szCs w:val="18"/>
              </w:rPr>
              <w:t>Specificity</w:t>
            </w:r>
          </w:p>
        </w:tc>
        <w:tc>
          <w:tcPr>
            <w:tcW w:w="628" w:type="pct"/>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cstheme="minorHAnsi"/>
                <w:bCs w:val="0"/>
                <w:color w:val="404040" w:themeColor="text1" w:themeTint="BF"/>
                <w:sz w:val="18"/>
                <w:szCs w:val="18"/>
              </w:rPr>
            </w:pPr>
            <w:r w:rsidRPr="00365958">
              <w:rPr>
                <w:rFonts w:cstheme="minorHAnsi"/>
                <w:bCs w:val="0"/>
                <w:color w:val="404040" w:themeColor="text1" w:themeTint="BF"/>
                <w:sz w:val="18"/>
                <w:szCs w:val="18"/>
              </w:rPr>
              <w:t>NPV</w:t>
            </w:r>
          </w:p>
        </w:tc>
      </w:tr>
      <w:tr w:rsidR="00F16C4C" w:rsidRPr="00365958" w:rsidTr="00EE7EF2">
        <w:trPr>
          <w:trHeight w:val="300"/>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i/>
                <w:color w:val="2D3B45"/>
                <w:sz w:val="18"/>
                <w:szCs w:val="18"/>
                <w:lang w:eastAsia="nl-NL"/>
              </w:rPr>
            </w:pPr>
            <w:r w:rsidRPr="00365958">
              <w:rPr>
                <w:rFonts w:eastAsia="Times New Roman" w:cstheme="minorHAnsi"/>
                <w:bCs w:val="0"/>
                <w:i/>
                <w:color w:val="2D3B45"/>
                <w:sz w:val="18"/>
                <w:szCs w:val="18"/>
                <w:lang w:eastAsia="nl-NL"/>
              </w:rPr>
              <w:t>ESC guidelines</w:t>
            </w:r>
          </w:p>
        </w:tc>
        <w:tc>
          <w:tcPr>
            <w:tcW w:w="59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D3B45"/>
                <w:sz w:val="18"/>
                <w:szCs w:val="18"/>
                <w:lang w:eastAsia="nl-NL"/>
              </w:rPr>
            </w:pPr>
            <w:r w:rsidRPr="00365958">
              <w:rPr>
                <w:rFonts w:eastAsia="Times New Roman" w:cstheme="minorHAnsi"/>
                <w:b/>
                <w:bCs/>
                <w:color w:val="2D3B45"/>
                <w:sz w:val="18"/>
                <w:szCs w:val="18"/>
                <w:lang w:eastAsia="nl-NL"/>
              </w:rPr>
              <w:t>&lt;35</w:t>
            </w:r>
          </w:p>
        </w:tc>
        <w:tc>
          <w:tcPr>
            <w:tcW w:w="610"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2D3B45"/>
                <w:sz w:val="18"/>
                <w:szCs w:val="18"/>
                <w:lang w:eastAsia="nl-NL"/>
              </w:rPr>
            </w:pPr>
            <w:r w:rsidRPr="00365958">
              <w:rPr>
                <w:rFonts w:eastAsia="Times New Roman" w:cstheme="minorHAnsi"/>
                <w:b/>
                <w:color w:val="2D3B45"/>
                <w:sz w:val="18"/>
                <w:szCs w:val="18"/>
                <w:lang w:eastAsia="nl-NL"/>
              </w:rPr>
              <w:t>&lt;35</w:t>
            </w:r>
          </w:p>
        </w:tc>
        <w:tc>
          <w:tcPr>
            <w:tcW w:w="53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2D3B45"/>
                <w:sz w:val="18"/>
                <w:szCs w:val="18"/>
                <w:lang w:eastAsia="nl-NL"/>
              </w:rPr>
            </w:pPr>
            <w:r w:rsidRPr="00365958">
              <w:rPr>
                <w:rFonts w:eastAsia="Times New Roman" w:cstheme="minorHAnsi"/>
                <w:b/>
                <w:color w:val="2D3B45"/>
                <w:sz w:val="18"/>
                <w:szCs w:val="18"/>
                <w:lang w:eastAsia="nl-NL"/>
              </w:rPr>
              <w:t>N/A</w:t>
            </w:r>
          </w:p>
        </w:tc>
        <w:tc>
          <w:tcPr>
            <w:tcW w:w="74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404040" w:themeColor="text1" w:themeTint="BF"/>
                <w:sz w:val="18"/>
                <w:szCs w:val="18"/>
                <w:lang w:eastAsia="nl-NL"/>
              </w:rPr>
            </w:pPr>
            <w:r w:rsidRPr="00365958">
              <w:rPr>
                <w:rFonts w:cstheme="minorHAnsi"/>
                <w:b/>
                <w:color w:val="404040" w:themeColor="text1" w:themeTint="BF"/>
                <w:sz w:val="18"/>
                <w:szCs w:val="18"/>
              </w:rPr>
              <w:t>85.48 (81.86 to 89.27)</w:t>
            </w:r>
          </w:p>
        </w:tc>
        <w:tc>
          <w:tcPr>
            <w:tcW w:w="48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404040" w:themeColor="text1" w:themeTint="BF"/>
                <w:sz w:val="18"/>
                <w:szCs w:val="18"/>
                <w:lang w:eastAsia="nl-NL"/>
              </w:rPr>
            </w:pPr>
            <w:r w:rsidRPr="00365958">
              <w:rPr>
                <w:rFonts w:cstheme="minorHAnsi"/>
                <w:b/>
                <w:color w:val="404040" w:themeColor="text1" w:themeTint="BF"/>
                <w:sz w:val="18"/>
                <w:szCs w:val="18"/>
              </w:rPr>
              <w:t>8.47 (7.28 to 10.22)</w:t>
            </w:r>
          </w:p>
        </w:tc>
        <w:tc>
          <w:tcPr>
            <w:tcW w:w="61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404040" w:themeColor="text1" w:themeTint="BF"/>
                <w:sz w:val="18"/>
                <w:szCs w:val="18"/>
                <w:lang w:eastAsia="nl-NL"/>
              </w:rPr>
            </w:pPr>
            <w:r w:rsidRPr="00365958">
              <w:rPr>
                <w:rFonts w:cstheme="minorHAnsi"/>
                <w:b/>
                <w:color w:val="404040" w:themeColor="text1" w:themeTint="BF"/>
                <w:sz w:val="18"/>
                <w:szCs w:val="18"/>
              </w:rPr>
              <w:t>56.33 (54.19 to 57.82)</w:t>
            </w:r>
          </w:p>
        </w:tc>
        <w:tc>
          <w:tcPr>
            <w:tcW w:w="628"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b/>
                <w:bCs/>
                <w:color w:val="404040" w:themeColor="text1" w:themeTint="BF"/>
                <w:sz w:val="18"/>
                <w:szCs w:val="18"/>
              </w:rPr>
            </w:pPr>
            <w:r w:rsidRPr="00365958">
              <w:rPr>
                <w:rFonts w:cstheme="minorHAnsi"/>
                <w:b/>
                <w:color w:val="404040" w:themeColor="text1" w:themeTint="BF"/>
                <w:sz w:val="18"/>
                <w:szCs w:val="18"/>
              </w:rPr>
              <w:t>98.8 (98.29 to 99.16)</w:t>
            </w:r>
          </w:p>
        </w:tc>
      </w:tr>
      <w:tr w:rsidR="00F16C4C" w:rsidRPr="00365958" w:rsidTr="00EE7EF2">
        <w:trPr>
          <w:trHeight w:val="553"/>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b w:val="0"/>
                <w:i/>
                <w:color w:val="2D3B45"/>
                <w:sz w:val="18"/>
                <w:szCs w:val="18"/>
                <w:lang w:val="en-US" w:eastAsia="nl-NL"/>
              </w:rPr>
            </w:pPr>
            <w:r w:rsidRPr="00365958">
              <w:rPr>
                <w:rFonts w:eastAsia="Times New Roman" w:cstheme="minorHAnsi"/>
                <w:b w:val="0"/>
                <w:bCs w:val="0"/>
                <w:i/>
                <w:color w:val="2D3B45"/>
                <w:sz w:val="18"/>
                <w:szCs w:val="18"/>
                <w:lang w:val="en-US" w:eastAsia="nl-NL"/>
              </w:rPr>
              <w:t>M</w:t>
            </w:r>
            <w:r w:rsidRPr="00365958">
              <w:rPr>
                <w:rFonts w:eastAsia="Times New Roman" w:cstheme="minorHAnsi"/>
                <w:b w:val="0"/>
                <w:i/>
                <w:color w:val="2D3B45"/>
                <w:sz w:val="18"/>
                <w:szCs w:val="18"/>
                <w:lang w:val="en-US" w:eastAsia="nl-NL"/>
              </w:rPr>
              <w:t>ale</w:t>
            </w:r>
          </w:p>
        </w:tc>
        <w:tc>
          <w:tcPr>
            <w:tcW w:w="59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35.8 (13.8 to 84.0)</w:t>
            </w:r>
          </w:p>
        </w:tc>
        <w:tc>
          <w:tcPr>
            <w:tcW w:w="610"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val="en-US" w:eastAsia="nl-NL"/>
              </w:rPr>
            </w:pPr>
            <w:r w:rsidRPr="00365958">
              <w:rPr>
                <w:rFonts w:cstheme="minorHAnsi"/>
                <w:color w:val="000000"/>
                <w:sz w:val="18"/>
                <w:szCs w:val="18"/>
              </w:rPr>
              <w:t>53.1 (30.0 to 77.0)</w:t>
            </w:r>
          </w:p>
        </w:tc>
        <w:tc>
          <w:tcPr>
            <w:tcW w:w="53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val="en-US" w:eastAsia="nl-NL"/>
              </w:rPr>
            </w:pPr>
            <w:r w:rsidRPr="00365958">
              <w:rPr>
                <w:rFonts w:cstheme="minorHAnsi"/>
                <w:color w:val="000000" w:themeColor="text1"/>
                <w:sz w:val="18"/>
                <w:szCs w:val="18"/>
              </w:rPr>
              <w:t>0.0078</w:t>
            </w:r>
          </w:p>
        </w:tc>
        <w:tc>
          <w:tcPr>
            <w:tcW w:w="74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-1.61 (-4.4 to 0.0)</w:t>
            </w:r>
          </w:p>
        </w:tc>
        <w:tc>
          <w:tcPr>
            <w:tcW w:w="48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1.57 (1.15 to 1.97)</w:t>
            </w:r>
          </w:p>
        </w:tc>
        <w:tc>
          <w:tcPr>
            <w:tcW w:w="61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8.16 (6.76 to 9.17)</w:t>
            </w:r>
          </w:p>
        </w:tc>
        <w:tc>
          <w:tcPr>
            <w:tcW w:w="628"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0.03 (-0.22 to 0.24)</w:t>
            </w:r>
          </w:p>
        </w:tc>
      </w:tr>
      <w:tr w:rsidR="00F16C4C" w:rsidRPr="00365958" w:rsidTr="00EE7EF2">
        <w:trPr>
          <w:trHeight w:val="553"/>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bCs w:val="0"/>
                <w:i/>
                <w:color w:val="2D3B45"/>
                <w:sz w:val="18"/>
                <w:szCs w:val="18"/>
                <w:lang w:eastAsia="nl-NL"/>
              </w:rPr>
              <w:t>Age &gt;</w:t>
            </w:r>
            <w:r w:rsidRPr="00365958">
              <w:rPr>
                <w:rFonts w:eastAsia="Times New Roman" w:cstheme="minorHAnsi"/>
                <w:b w:val="0"/>
                <w:i/>
                <w:color w:val="2D3B45"/>
                <w:sz w:val="18"/>
                <w:szCs w:val="18"/>
                <w:lang w:eastAsia="nl-NL"/>
              </w:rPr>
              <w:t>75</w:t>
            </w:r>
          </w:p>
        </w:tc>
        <w:tc>
          <w:tcPr>
            <w:tcW w:w="59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29.4 (10.4 to 62.0)</w:t>
            </w:r>
          </w:p>
        </w:tc>
        <w:tc>
          <w:tcPr>
            <w:tcW w:w="610"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71.5 (34.6 to 135.0)</w:t>
            </w:r>
          </w:p>
        </w:tc>
        <w:tc>
          <w:tcPr>
            <w:tcW w:w="53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0.0055</w:t>
            </w:r>
          </w:p>
        </w:tc>
        <w:tc>
          <w:tcPr>
            <w:tcW w:w="74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48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2.39 (2.13 to 3.24)</w:t>
            </w:r>
          </w:p>
        </w:tc>
        <w:tc>
          <w:tcPr>
            <w:tcW w:w="61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10.52 (9.61 to 12.21)</w:t>
            </w:r>
          </w:p>
        </w:tc>
        <w:tc>
          <w:tcPr>
            <w:tcW w:w="628"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0.19 (0.1 to 0.33)</w:t>
            </w:r>
          </w:p>
        </w:tc>
      </w:tr>
      <w:tr w:rsidR="00F16C4C" w:rsidRPr="00365958" w:rsidTr="00EE7EF2">
        <w:trPr>
          <w:trHeight w:val="560"/>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bCs w:val="0"/>
                <w:i/>
                <w:color w:val="2D3B45"/>
                <w:sz w:val="18"/>
                <w:szCs w:val="18"/>
                <w:lang w:eastAsia="nl-NL"/>
              </w:rPr>
              <w:t xml:space="preserve">Myocardial </w:t>
            </w:r>
            <w:r w:rsidRPr="00365958">
              <w:rPr>
                <w:rFonts w:eastAsia="Times New Roman" w:cstheme="minorHAnsi"/>
                <w:b w:val="0"/>
                <w:i/>
                <w:color w:val="2D3B45"/>
                <w:sz w:val="18"/>
                <w:szCs w:val="18"/>
                <w:lang w:eastAsia="nl-NL"/>
              </w:rPr>
              <w:t>infarction</w:t>
            </w:r>
          </w:p>
        </w:tc>
        <w:tc>
          <w:tcPr>
            <w:tcW w:w="59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32.3 (10.4 to 79.0)</w:t>
            </w:r>
          </w:p>
        </w:tc>
        <w:tc>
          <w:tcPr>
            <w:tcW w:w="610"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44.6 (38.1 to 69.2)</w:t>
            </w:r>
          </w:p>
        </w:tc>
        <w:tc>
          <w:tcPr>
            <w:tcW w:w="53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0.0168</w:t>
            </w:r>
          </w:p>
        </w:tc>
        <w:tc>
          <w:tcPr>
            <w:tcW w:w="74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48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1.33 (1.06 to 1.51)</w:t>
            </w:r>
          </w:p>
        </w:tc>
        <w:tc>
          <w:tcPr>
            <w:tcW w:w="61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6.48 (5.67 to 7.14)</w:t>
            </w:r>
          </w:p>
        </w:tc>
        <w:tc>
          <w:tcPr>
            <w:tcW w:w="628"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0.12 (0.07 to 0.17)</w:t>
            </w:r>
          </w:p>
        </w:tc>
      </w:tr>
      <w:tr w:rsidR="00F16C4C" w:rsidRPr="00365958" w:rsidTr="00EE7EF2">
        <w:trPr>
          <w:trHeight w:val="554"/>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bCs w:val="0"/>
                <w:i/>
                <w:color w:val="2D3B45"/>
                <w:sz w:val="18"/>
                <w:szCs w:val="18"/>
                <w:lang w:eastAsia="nl-NL"/>
              </w:rPr>
              <w:t xml:space="preserve">Atrial </w:t>
            </w:r>
            <w:r w:rsidRPr="00365958">
              <w:rPr>
                <w:rFonts w:eastAsia="Times New Roman" w:cstheme="minorHAnsi"/>
                <w:b w:val="0"/>
                <w:i/>
                <w:color w:val="2D3B45"/>
                <w:sz w:val="18"/>
                <w:szCs w:val="18"/>
                <w:lang w:eastAsia="nl-NL"/>
              </w:rPr>
              <w:t>fibrillation</w:t>
            </w:r>
          </w:p>
        </w:tc>
        <w:tc>
          <w:tcPr>
            <w:tcW w:w="59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20.9 (10.4 to 86.5)</w:t>
            </w:r>
          </w:p>
        </w:tc>
        <w:tc>
          <w:tcPr>
            <w:tcW w:w="610"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49.0 (38.1 to 75.0)</w:t>
            </w:r>
          </w:p>
        </w:tc>
        <w:tc>
          <w:tcPr>
            <w:tcW w:w="53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0.0001*</w:t>
            </w:r>
          </w:p>
        </w:tc>
        <w:tc>
          <w:tcPr>
            <w:tcW w:w="74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-1.61 (-3.03 to 0.0)</w:t>
            </w:r>
          </w:p>
        </w:tc>
        <w:tc>
          <w:tcPr>
            <w:tcW w:w="48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1.89 (1.66 to 2.21)</w:t>
            </w:r>
          </w:p>
        </w:tc>
        <w:tc>
          <w:tcPr>
            <w:tcW w:w="61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9.38 (7.81 to 10.5)</w:t>
            </w:r>
          </w:p>
        </w:tc>
        <w:tc>
          <w:tcPr>
            <w:tcW w:w="628"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0.06 (-0.09 to 0.2)</w:t>
            </w:r>
          </w:p>
        </w:tc>
      </w:tr>
      <w:tr w:rsidR="00F16C4C" w:rsidRPr="00365958" w:rsidTr="00EE7EF2">
        <w:trPr>
          <w:trHeight w:val="567"/>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bCs w:val="0"/>
                <w:i/>
                <w:color w:val="2D3B45"/>
                <w:sz w:val="18"/>
                <w:szCs w:val="18"/>
                <w:lang w:eastAsia="nl-NL"/>
              </w:rPr>
              <w:t xml:space="preserve">Valvular heart </w:t>
            </w:r>
            <w:r w:rsidRPr="00365958">
              <w:rPr>
                <w:rFonts w:eastAsia="Times New Roman" w:cstheme="minorHAnsi"/>
                <w:b w:val="0"/>
                <w:i/>
                <w:color w:val="2D3B45"/>
                <w:sz w:val="18"/>
                <w:szCs w:val="18"/>
                <w:lang w:eastAsia="nl-NL"/>
              </w:rPr>
              <w:t>disease</w:t>
            </w:r>
          </w:p>
        </w:tc>
        <w:tc>
          <w:tcPr>
            <w:tcW w:w="59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64.5 (10.4 to 131.5)</w:t>
            </w:r>
          </w:p>
        </w:tc>
        <w:tc>
          <w:tcPr>
            <w:tcW w:w="610"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42.4 (38.1 to 55.0)</w:t>
            </w:r>
          </w:p>
        </w:tc>
        <w:tc>
          <w:tcPr>
            <w:tcW w:w="53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0.0004*</w:t>
            </w:r>
          </w:p>
        </w:tc>
        <w:tc>
          <w:tcPr>
            <w:tcW w:w="74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48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1.46 (1.25 to 1.71)</w:t>
            </w:r>
          </w:p>
        </w:tc>
        <w:tc>
          <w:tcPr>
            <w:tcW w:w="61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7.01 (6.25 to 7.58)</w:t>
            </w:r>
          </w:p>
        </w:tc>
        <w:tc>
          <w:tcPr>
            <w:tcW w:w="628"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0.13 (0.1 to 0.22)</w:t>
            </w:r>
          </w:p>
        </w:tc>
      </w:tr>
      <w:tr w:rsidR="00F16C4C" w:rsidRPr="00365958" w:rsidTr="00EE7EF2">
        <w:trPr>
          <w:trHeight w:val="557"/>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bCs w:val="0"/>
                <w:i/>
                <w:color w:val="2D3B45"/>
                <w:sz w:val="18"/>
                <w:szCs w:val="18"/>
                <w:lang w:eastAsia="nl-NL"/>
              </w:rPr>
              <w:t>H</w:t>
            </w:r>
            <w:r w:rsidRPr="00365958">
              <w:rPr>
                <w:rFonts w:eastAsia="Times New Roman" w:cstheme="minorHAnsi"/>
                <w:b w:val="0"/>
                <w:i/>
                <w:color w:val="2D3B45"/>
                <w:sz w:val="18"/>
                <w:szCs w:val="18"/>
                <w:lang w:eastAsia="nl-NL"/>
              </w:rPr>
              <w:t>ypertension</w:t>
            </w:r>
          </w:p>
        </w:tc>
        <w:tc>
          <w:tcPr>
            <w:tcW w:w="59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37.5 (27.0 to 62.0)</w:t>
            </w:r>
          </w:p>
        </w:tc>
        <w:tc>
          <w:tcPr>
            <w:tcW w:w="610"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54.9 (31.1 to 84.0)</w:t>
            </w:r>
          </w:p>
        </w:tc>
        <w:tc>
          <w:tcPr>
            <w:tcW w:w="53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0.0424</w:t>
            </w:r>
          </w:p>
        </w:tc>
        <w:tc>
          <w:tcPr>
            <w:tcW w:w="74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-1.61 (-4.12 to 0.0)</w:t>
            </w:r>
          </w:p>
        </w:tc>
        <w:tc>
          <w:tcPr>
            <w:tcW w:w="48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1.38 (0.86 to 1.75)</w:t>
            </w:r>
          </w:p>
        </w:tc>
        <w:tc>
          <w:tcPr>
            <w:tcW w:w="61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7.39 (5.99 to 7.93)</w:t>
            </w:r>
          </w:p>
        </w:tc>
        <w:tc>
          <w:tcPr>
            <w:tcW w:w="628"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0.02 (-0.24 to 0.18)</w:t>
            </w:r>
          </w:p>
        </w:tc>
      </w:tr>
      <w:tr w:rsidR="00F16C4C" w:rsidRPr="00365958" w:rsidTr="00EE7EF2">
        <w:trPr>
          <w:trHeight w:val="552"/>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bCs w:val="0"/>
                <w:i/>
                <w:color w:val="2D3B45"/>
                <w:sz w:val="18"/>
                <w:szCs w:val="18"/>
                <w:lang w:eastAsia="nl-NL"/>
              </w:rPr>
              <w:t>COPD</w:t>
            </w:r>
          </w:p>
        </w:tc>
        <w:tc>
          <w:tcPr>
            <w:tcW w:w="59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23.5 (10.0 to 48.0)</w:t>
            </w:r>
          </w:p>
        </w:tc>
        <w:tc>
          <w:tcPr>
            <w:tcW w:w="610"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56.8 (38.1 to 79.6)</w:t>
            </w:r>
          </w:p>
        </w:tc>
        <w:tc>
          <w:tcPr>
            <w:tcW w:w="53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&lt;0.0001*</w:t>
            </w:r>
          </w:p>
        </w:tc>
        <w:tc>
          <w:tcPr>
            <w:tcW w:w="74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-3.23 (-6.3 to 1.76)</w:t>
            </w:r>
          </w:p>
        </w:tc>
        <w:tc>
          <w:tcPr>
            <w:tcW w:w="48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1.69 (1.01 to 2.2)</w:t>
            </w:r>
          </w:p>
        </w:tc>
        <w:tc>
          <w:tcPr>
            <w:tcW w:w="61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9.3 (8.47 to 10.3)</w:t>
            </w:r>
          </w:p>
        </w:tc>
        <w:tc>
          <w:tcPr>
            <w:tcW w:w="628"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-0.06 (-0.25 to 0.37)</w:t>
            </w:r>
          </w:p>
        </w:tc>
      </w:tr>
      <w:tr w:rsidR="00F16C4C" w:rsidRPr="00365958" w:rsidTr="00EE7EF2">
        <w:trPr>
          <w:trHeight w:val="560"/>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bCs w:val="0"/>
                <w:i/>
                <w:color w:val="2D3B45"/>
                <w:sz w:val="18"/>
                <w:szCs w:val="18"/>
                <w:lang w:eastAsia="nl-NL"/>
              </w:rPr>
              <w:t xml:space="preserve">Diabetes </w:t>
            </w:r>
            <w:r w:rsidRPr="00365958">
              <w:rPr>
                <w:rFonts w:eastAsia="Times New Roman" w:cstheme="minorHAnsi"/>
                <w:b w:val="0"/>
                <w:i/>
                <w:color w:val="2D3B45"/>
                <w:sz w:val="18"/>
                <w:szCs w:val="18"/>
                <w:lang w:eastAsia="nl-NL"/>
              </w:rPr>
              <w:t>mellitus</w:t>
            </w:r>
          </w:p>
        </w:tc>
        <w:tc>
          <w:tcPr>
            <w:tcW w:w="59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26.0 (10.4 to 41.5)</w:t>
            </w:r>
          </w:p>
        </w:tc>
        <w:tc>
          <w:tcPr>
            <w:tcW w:w="610"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67.6 (45.0 to 103.0)</w:t>
            </w:r>
          </w:p>
        </w:tc>
        <w:tc>
          <w:tcPr>
            <w:tcW w:w="53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0.0001*</w:t>
            </w:r>
          </w:p>
        </w:tc>
        <w:tc>
          <w:tcPr>
            <w:tcW w:w="74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48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2.83 (2.21 to 3.53)</w:t>
            </w:r>
          </w:p>
        </w:tc>
        <w:tc>
          <w:tcPr>
            <w:tcW w:w="61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11.97 (9.98 to 12.87)</w:t>
            </w:r>
          </w:p>
        </w:tc>
        <w:tc>
          <w:tcPr>
            <w:tcW w:w="628"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0.21 (0.09 to 0.25)</w:t>
            </w:r>
          </w:p>
        </w:tc>
      </w:tr>
      <w:tr w:rsidR="00F16C4C" w:rsidRPr="00365958" w:rsidTr="00EE7EF2">
        <w:trPr>
          <w:trHeight w:val="553"/>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bCs w:val="0"/>
                <w:i/>
                <w:color w:val="2D3B45"/>
                <w:sz w:val="18"/>
                <w:szCs w:val="18"/>
                <w:lang w:eastAsia="nl-NL"/>
              </w:rPr>
              <w:t xml:space="preserve">Chronic kidney </w:t>
            </w:r>
            <w:r w:rsidRPr="00365958">
              <w:rPr>
                <w:rFonts w:eastAsia="Times New Roman" w:cstheme="minorHAnsi"/>
                <w:b w:val="0"/>
                <w:i/>
                <w:color w:val="2D3B45"/>
                <w:sz w:val="18"/>
                <w:szCs w:val="18"/>
                <w:lang w:eastAsia="nl-NL"/>
              </w:rPr>
              <w:t>disease</w:t>
            </w:r>
          </w:p>
        </w:tc>
        <w:tc>
          <w:tcPr>
            <w:tcW w:w="59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27.9 (10.4 to 45.0)</w:t>
            </w:r>
          </w:p>
        </w:tc>
        <w:tc>
          <w:tcPr>
            <w:tcW w:w="610"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44.7 (38.1 to 62.0)</w:t>
            </w:r>
          </w:p>
        </w:tc>
        <w:tc>
          <w:tcPr>
            <w:tcW w:w="53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0.039</w:t>
            </w:r>
          </w:p>
        </w:tc>
        <w:tc>
          <w:tcPr>
            <w:tcW w:w="74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48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1.26 (0.81 to 1.55)</w:t>
            </w:r>
          </w:p>
        </w:tc>
        <w:tc>
          <w:tcPr>
            <w:tcW w:w="61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6.17 (5.13 to 6.8)</w:t>
            </w:r>
          </w:p>
        </w:tc>
        <w:tc>
          <w:tcPr>
            <w:tcW w:w="628"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0.12 (0.08 to 0.17)</w:t>
            </w:r>
          </w:p>
        </w:tc>
      </w:tr>
      <w:tr w:rsidR="00F16C4C" w:rsidRPr="00365958" w:rsidTr="00EE7EF2">
        <w:trPr>
          <w:trHeight w:val="581"/>
        </w:trPr>
        <w:tc>
          <w:tcPr>
            <w:cnfStyle w:val="001000000000" w:firstRow="0" w:lastRow="0" w:firstColumn="1" w:lastColumn="0" w:oddVBand="0" w:evenVBand="0" w:oddHBand="0" w:evenHBand="0" w:firstRowFirstColumn="0" w:firstRowLastColumn="0" w:lastRowFirstColumn="0" w:lastRowLastColumn="0"/>
            <w:tcW w:w="775"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bCs w:val="0"/>
                <w:i/>
                <w:color w:val="2D3B45"/>
                <w:sz w:val="18"/>
                <w:szCs w:val="18"/>
                <w:lang w:eastAsia="nl-NL"/>
              </w:rPr>
              <w:t>O</w:t>
            </w:r>
            <w:r w:rsidRPr="00365958">
              <w:rPr>
                <w:rFonts w:eastAsia="Times New Roman" w:cstheme="minorHAnsi"/>
                <w:b w:val="0"/>
                <w:i/>
                <w:color w:val="2D3B45"/>
                <w:sz w:val="18"/>
                <w:szCs w:val="18"/>
                <w:lang w:eastAsia="nl-NL"/>
              </w:rPr>
              <w:t>besity</w:t>
            </w:r>
          </w:p>
        </w:tc>
        <w:tc>
          <w:tcPr>
            <w:tcW w:w="59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45.9 (10.4 to 113.0)</w:t>
            </w:r>
          </w:p>
        </w:tc>
        <w:tc>
          <w:tcPr>
            <w:tcW w:w="610"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43.7 (34.6 to 75.0)</w:t>
            </w:r>
          </w:p>
        </w:tc>
        <w:tc>
          <w:tcPr>
            <w:tcW w:w="53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0.0076</w:t>
            </w:r>
          </w:p>
        </w:tc>
        <w:tc>
          <w:tcPr>
            <w:tcW w:w="74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488"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1.42 (1.16 to 1.57)</w:t>
            </w:r>
          </w:p>
        </w:tc>
        <w:tc>
          <w:tcPr>
            <w:tcW w:w="616"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6.86 (5.95 to 7.44)</w:t>
            </w:r>
          </w:p>
        </w:tc>
        <w:tc>
          <w:tcPr>
            <w:tcW w:w="628"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0.13 (0.09 to 0.18)</w:t>
            </w:r>
          </w:p>
        </w:tc>
      </w:tr>
    </w:tbl>
    <w:p w:rsidR="00F16C4C" w:rsidRPr="00365958" w:rsidRDefault="00F16C4C" w:rsidP="00F16C4C">
      <w:pPr>
        <w:rPr>
          <w:rFonts w:eastAsia="Times New Roman" w:cstheme="minorHAnsi"/>
          <w:color w:val="2D3B45"/>
          <w:sz w:val="20"/>
          <w:szCs w:val="24"/>
          <w:lang w:val="en-US" w:eastAsia="nl-NL"/>
        </w:rPr>
      </w:pPr>
      <w:proofErr w:type="gramStart"/>
      <w:r w:rsidRPr="00365958">
        <w:rPr>
          <w:rFonts w:eastAsia="Times New Roman" w:cstheme="minorHAnsi"/>
          <w:color w:val="2D3B45"/>
          <w:sz w:val="20"/>
          <w:szCs w:val="24"/>
          <w:lang w:val="en-US" w:eastAsia="nl-NL"/>
        </w:rPr>
        <w:t xml:space="preserve">ESC, European Society of Cardiology; </w:t>
      </w:r>
      <w:proofErr w:type="spellStart"/>
      <w:r w:rsidRPr="00365958">
        <w:rPr>
          <w:rFonts w:eastAsia="Times New Roman" w:cstheme="minorHAnsi"/>
          <w:color w:val="2D3B45"/>
          <w:sz w:val="20"/>
          <w:szCs w:val="24"/>
          <w:lang w:val="en-US" w:eastAsia="nl-NL"/>
        </w:rPr>
        <w:t>COPD</w:t>
      </w:r>
      <w:proofErr w:type="spellEnd"/>
      <w:r w:rsidRPr="00365958">
        <w:rPr>
          <w:rFonts w:eastAsia="Times New Roman" w:cstheme="minorHAnsi"/>
          <w:color w:val="2D3B45"/>
          <w:sz w:val="20"/>
          <w:szCs w:val="24"/>
          <w:lang w:val="en-US" w:eastAsia="nl-NL"/>
        </w:rPr>
        <w:t xml:space="preserve">, chronic obstructive pulmonary disease; N/A, not applicable; </w:t>
      </w:r>
      <w:proofErr w:type="spellStart"/>
      <w:r w:rsidRPr="00365958">
        <w:rPr>
          <w:rFonts w:eastAsia="Times New Roman" w:cstheme="minorHAnsi"/>
          <w:color w:val="2D3B45"/>
          <w:sz w:val="20"/>
          <w:szCs w:val="24"/>
          <w:lang w:val="en-US" w:eastAsia="nl-NL"/>
        </w:rPr>
        <w:t>NPV</w:t>
      </w:r>
      <w:proofErr w:type="spellEnd"/>
      <w:r w:rsidRPr="00365958">
        <w:rPr>
          <w:rFonts w:eastAsia="Times New Roman" w:cstheme="minorHAnsi"/>
          <w:color w:val="2D3B45"/>
          <w:sz w:val="20"/>
          <w:szCs w:val="24"/>
          <w:lang w:val="en-US" w:eastAsia="nl-NL"/>
        </w:rPr>
        <w:t xml:space="preserve">, negative predictive value; </w:t>
      </w:r>
      <w:proofErr w:type="spellStart"/>
      <w:r w:rsidRPr="00365958">
        <w:rPr>
          <w:rFonts w:eastAsia="Times New Roman" w:cstheme="minorHAnsi"/>
          <w:color w:val="2D3B45"/>
          <w:sz w:val="20"/>
          <w:szCs w:val="24"/>
          <w:lang w:val="en-US" w:eastAsia="nl-NL"/>
        </w:rPr>
        <w:t>PPV</w:t>
      </w:r>
      <w:proofErr w:type="spellEnd"/>
      <w:r w:rsidRPr="00365958">
        <w:rPr>
          <w:rFonts w:eastAsia="Times New Roman" w:cstheme="minorHAnsi"/>
          <w:color w:val="2D3B45"/>
          <w:sz w:val="20"/>
          <w:szCs w:val="24"/>
          <w:lang w:val="en-US" w:eastAsia="nl-NL"/>
        </w:rPr>
        <w:t>, positive predictive value.</w:t>
      </w:r>
      <w:proofErr w:type="gramEnd"/>
    </w:p>
    <w:p w:rsidR="00F16C4C" w:rsidRPr="00365958" w:rsidRDefault="00F16C4C" w:rsidP="00F16C4C">
      <w:pPr>
        <w:rPr>
          <w:rFonts w:eastAsia="Times New Roman" w:cstheme="minorHAnsi"/>
          <w:color w:val="2D3B45"/>
          <w:sz w:val="24"/>
          <w:szCs w:val="24"/>
          <w:lang w:val="en-US" w:eastAsia="nl-NL"/>
        </w:rPr>
      </w:pPr>
      <w:r w:rsidRPr="00365958">
        <w:rPr>
          <w:rFonts w:eastAsia="Times New Roman" w:cstheme="minorHAnsi"/>
          <w:color w:val="2D3B45"/>
          <w:sz w:val="24"/>
          <w:szCs w:val="24"/>
          <w:lang w:val="en-US" w:eastAsia="nl-NL"/>
        </w:rPr>
        <w:br w:type="page"/>
      </w:r>
    </w:p>
    <w:p w:rsidR="00F16C4C" w:rsidRPr="00C869C1" w:rsidRDefault="00F16C4C" w:rsidP="00F16C4C">
      <w:pPr>
        <w:pBdr>
          <w:bottom w:val="single" w:sz="4" w:space="1" w:color="auto"/>
        </w:pBdr>
        <w:rPr>
          <w:rFonts w:eastAsia="Times New Roman" w:cstheme="minorHAnsi"/>
          <w:color w:val="2D3B45"/>
          <w:sz w:val="24"/>
          <w:szCs w:val="24"/>
          <w:lang w:val="en-US" w:eastAsia="nl-NL"/>
        </w:rPr>
      </w:pPr>
      <w:proofErr w:type="gramStart"/>
      <w:r w:rsidRPr="00C869C1">
        <w:rPr>
          <w:rFonts w:eastAsia="Times New Roman" w:cstheme="minorHAnsi"/>
          <w:b/>
          <w:color w:val="2D3B45"/>
          <w:sz w:val="20"/>
          <w:szCs w:val="20"/>
          <w:lang w:val="en-US" w:eastAsia="nl-NL"/>
        </w:rPr>
        <w:lastRenderedPageBreak/>
        <w:t xml:space="preserve">Supplemental Table </w:t>
      </w:r>
      <w:proofErr w:type="spellStart"/>
      <w:r w:rsidRPr="00C869C1">
        <w:rPr>
          <w:rFonts w:eastAsia="Times New Roman" w:cstheme="minorHAnsi"/>
          <w:b/>
          <w:color w:val="2D3B45"/>
          <w:sz w:val="20"/>
          <w:szCs w:val="20"/>
          <w:lang w:val="en-US" w:eastAsia="nl-NL"/>
        </w:rPr>
        <w:t>S6</w:t>
      </w:r>
      <w:proofErr w:type="spellEnd"/>
      <w:r w:rsidRPr="00C869C1">
        <w:rPr>
          <w:rFonts w:eastAsia="Times New Roman" w:cstheme="minorHAnsi"/>
          <w:b/>
          <w:color w:val="2D3B45"/>
          <w:sz w:val="20"/>
          <w:szCs w:val="20"/>
          <w:lang w:val="en-US" w:eastAsia="nl-NL"/>
        </w:rPr>
        <w:t>.</w:t>
      </w:r>
      <w:proofErr w:type="gramEnd"/>
      <w:r w:rsidRPr="00C869C1">
        <w:rPr>
          <w:rFonts w:eastAsia="Times New Roman" w:cstheme="minorHAnsi"/>
          <w:color w:val="2D3B45"/>
          <w:sz w:val="20"/>
          <w:szCs w:val="20"/>
          <w:lang w:val="en-US" w:eastAsia="nl-NL"/>
        </w:rPr>
        <w:t xml:space="preserve"> </w:t>
      </w:r>
      <w:proofErr w:type="spellStart"/>
      <w:r w:rsidRPr="00E16364">
        <w:rPr>
          <w:rFonts w:eastAsia="Times New Roman" w:cstheme="minorHAnsi"/>
          <w:b/>
          <w:color w:val="2D3B45"/>
          <w:sz w:val="20"/>
          <w:szCs w:val="20"/>
          <w:lang w:val="en-US" w:eastAsia="nl-NL"/>
        </w:rPr>
        <w:t>Univariate</w:t>
      </w:r>
      <w:proofErr w:type="spellEnd"/>
      <w:r w:rsidRPr="00E16364">
        <w:rPr>
          <w:rFonts w:eastAsia="Times New Roman" w:cstheme="minorHAnsi"/>
          <w:b/>
          <w:color w:val="2D3B45"/>
          <w:sz w:val="20"/>
          <w:szCs w:val="20"/>
          <w:lang w:val="en-US" w:eastAsia="nl-NL"/>
        </w:rPr>
        <w:t xml:space="preserve"> analyses of NT-</w:t>
      </w:r>
      <w:proofErr w:type="spellStart"/>
      <w:r w:rsidRPr="00E16364">
        <w:rPr>
          <w:rFonts w:eastAsia="Times New Roman" w:cstheme="minorHAnsi"/>
          <w:b/>
          <w:color w:val="2D3B45"/>
          <w:sz w:val="20"/>
          <w:szCs w:val="20"/>
          <w:lang w:val="en-US" w:eastAsia="nl-NL"/>
        </w:rPr>
        <w:t>proBNP</w:t>
      </w:r>
      <w:proofErr w:type="spellEnd"/>
      <w:r w:rsidRPr="00E16364">
        <w:rPr>
          <w:rFonts w:eastAsia="Times New Roman" w:cstheme="minorHAnsi"/>
          <w:b/>
          <w:color w:val="2D3B45"/>
          <w:sz w:val="20"/>
          <w:szCs w:val="20"/>
          <w:lang w:val="en-US" w:eastAsia="nl-NL"/>
        </w:rPr>
        <w:t>.</w:t>
      </w:r>
      <w:r w:rsidRPr="00E16364">
        <w:rPr>
          <w:rFonts w:eastAsia="Times New Roman" w:cstheme="minorHAnsi"/>
          <w:color w:val="2D3B45"/>
          <w:sz w:val="20"/>
          <w:szCs w:val="20"/>
          <w:lang w:val="en-US" w:eastAsia="nl-NL"/>
        </w:rPr>
        <w:t xml:space="preserve"> For predictors cut-offs are presented for patients with and without the predictor present and calculated in the training set. Sensitivity, </w:t>
      </w:r>
      <w:proofErr w:type="spellStart"/>
      <w:r w:rsidRPr="00E16364">
        <w:rPr>
          <w:rFonts w:eastAsia="Times New Roman" w:cstheme="minorHAnsi"/>
          <w:color w:val="2D3B45"/>
          <w:sz w:val="20"/>
          <w:szCs w:val="20"/>
          <w:lang w:val="en-US" w:eastAsia="nl-NL"/>
        </w:rPr>
        <w:t>PPV</w:t>
      </w:r>
      <w:proofErr w:type="spellEnd"/>
      <w:r w:rsidRPr="00E16364">
        <w:rPr>
          <w:rFonts w:eastAsia="Times New Roman" w:cstheme="minorHAnsi"/>
          <w:color w:val="2D3B45"/>
          <w:sz w:val="20"/>
          <w:szCs w:val="20"/>
          <w:lang w:val="en-US" w:eastAsia="nl-NL"/>
        </w:rPr>
        <w:t xml:space="preserve">, specificity and </w:t>
      </w:r>
      <w:proofErr w:type="spellStart"/>
      <w:r w:rsidRPr="00E16364">
        <w:rPr>
          <w:rFonts w:eastAsia="Times New Roman" w:cstheme="minorHAnsi"/>
          <w:color w:val="2D3B45"/>
          <w:sz w:val="20"/>
          <w:szCs w:val="20"/>
          <w:lang w:val="en-US" w:eastAsia="nl-NL"/>
        </w:rPr>
        <w:t>NPV</w:t>
      </w:r>
      <w:proofErr w:type="spellEnd"/>
      <w:r w:rsidRPr="00E16364">
        <w:rPr>
          <w:rFonts w:eastAsia="Times New Roman" w:cstheme="minorHAnsi"/>
          <w:color w:val="2D3B45"/>
          <w:sz w:val="20"/>
          <w:szCs w:val="20"/>
          <w:lang w:val="en-US" w:eastAsia="nl-NL"/>
        </w:rPr>
        <w:t xml:space="preserve"> for ESC cut-off and predictor specific split cut-offs are calculated in the test-set. For predictors the difference in test characteristics compared to test characteristics of ESC cut-off is presented. 95% confidence intervals are in brackets. P-value of permutation test is calculated, when significant after </w:t>
      </w:r>
      <w:proofErr w:type="spellStart"/>
      <w:r w:rsidRPr="00E16364">
        <w:rPr>
          <w:rFonts w:eastAsia="Times New Roman" w:cstheme="minorHAnsi"/>
          <w:color w:val="2D3B45"/>
          <w:sz w:val="20"/>
          <w:szCs w:val="20"/>
          <w:lang w:val="en-US" w:eastAsia="nl-NL"/>
        </w:rPr>
        <w:t>Bonferonni</w:t>
      </w:r>
      <w:proofErr w:type="spellEnd"/>
      <w:r w:rsidRPr="00E16364">
        <w:rPr>
          <w:rFonts w:eastAsia="Times New Roman" w:cstheme="minorHAnsi"/>
          <w:color w:val="2D3B45"/>
          <w:sz w:val="20"/>
          <w:szCs w:val="20"/>
          <w:lang w:val="en-US" w:eastAsia="nl-NL"/>
        </w:rPr>
        <w:t xml:space="preserve"> correction an asterisk (*) is added. </w:t>
      </w:r>
    </w:p>
    <w:tbl>
      <w:tblPr>
        <w:tblStyle w:val="GridTable1Light"/>
        <w:tblW w:w="5000" w:type="pct"/>
        <w:tblLook w:val="04A0" w:firstRow="1" w:lastRow="0" w:firstColumn="1" w:lastColumn="0" w:noHBand="0" w:noVBand="1"/>
      </w:tblPr>
      <w:tblGrid>
        <w:gridCol w:w="1302"/>
        <w:gridCol w:w="1160"/>
        <w:gridCol w:w="1159"/>
        <w:gridCol w:w="852"/>
        <w:gridCol w:w="1288"/>
        <w:gridCol w:w="1163"/>
        <w:gridCol w:w="1159"/>
        <w:gridCol w:w="1159"/>
      </w:tblGrid>
      <w:tr w:rsidR="00F16C4C" w:rsidRPr="00365958" w:rsidTr="00EE7EF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pct"/>
            <w:noWrap/>
            <w:hideMark/>
          </w:tcPr>
          <w:p w:rsidR="00F16C4C" w:rsidRPr="00365958" w:rsidRDefault="00F16C4C" w:rsidP="00EE7EF2">
            <w:pPr>
              <w:rPr>
                <w:rFonts w:eastAsia="Times New Roman" w:cstheme="minorHAnsi"/>
                <w:color w:val="2D3B45"/>
                <w:sz w:val="18"/>
                <w:szCs w:val="18"/>
                <w:lang w:eastAsia="nl-NL"/>
              </w:rPr>
            </w:pPr>
            <w:r w:rsidRPr="00365958">
              <w:rPr>
                <w:rFonts w:eastAsia="Times New Roman" w:cstheme="minorHAnsi"/>
                <w:color w:val="2D3B45"/>
                <w:sz w:val="18"/>
                <w:szCs w:val="18"/>
                <w:lang w:eastAsia="nl-NL"/>
              </w:rPr>
              <w:t xml:space="preserve">NTproBNP </w:t>
            </w:r>
          </w:p>
        </w:tc>
        <w:tc>
          <w:tcPr>
            <w:tcW w:w="627"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eastAsia="Times New Roman" w:cstheme="minorHAnsi"/>
                <w:color w:val="2D3B45"/>
                <w:sz w:val="18"/>
                <w:szCs w:val="18"/>
                <w:lang w:eastAsia="nl-NL"/>
              </w:rPr>
              <w:t>Threshold with</w:t>
            </w:r>
          </w:p>
        </w:tc>
        <w:tc>
          <w:tcPr>
            <w:tcW w:w="627"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eastAsia="Times New Roman" w:cstheme="minorHAnsi"/>
                <w:color w:val="2D3B45"/>
                <w:sz w:val="18"/>
                <w:szCs w:val="18"/>
                <w:lang w:eastAsia="nl-NL"/>
              </w:rPr>
              <w:t>Threshold without</w:t>
            </w:r>
          </w:p>
        </w:tc>
        <w:tc>
          <w:tcPr>
            <w:tcW w:w="461"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eastAsia="Times New Roman" w:cstheme="minorHAnsi"/>
                <w:color w:val="2D3B45"/>
                <w:sz w:val="18"/>
                <w:szCs w:val="18"/>
                <w:lang w:eastAsia="nl-NL"/>
              </w:rPr>
              <w:t>p-value</w:t>
            </w:r>
          </w:p>
        </w:tc>
        <w:tc>
          <w:tcPr>
            <w:tcW w:w="697"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eastAsia="Times New Roman" w:cstheme="minorHAnsi"/>
                <w:color w:val="2D3B45"/>
                <w:sz w:val="18"/>
                <w:szCs w:val="18"/>
                <w:lang w:eastAsia="nl-NL"/>
              </w:rPr>
              <w:t>Sensitivity</w:t>
            </w:r>
          </w:p>
        </w:tc>
        <w:tc>
          <w:tcPr>
            <w:tcW w:w="629"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eastAsia="Times New Roman" w:cstheme="minorHAnsi"/>
                <w:color w:val="2D3B45"/>
                <w:sz w:val="18"/>
                <w:szCs w:val="18"/>
                <w:lang w:eastAsia="nl-NL"/>
              </w:rPr>
              <w:t>PPV</w:t>
            </w:r>
          </w:p>
        </w:tc>
        <w:tc>
          <w:tcPr>
            <w:tcW w:w="627" w:type="pct"/>
            <w:hideMark/>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bCs w:val="0"/>
                <w:color w:val="000000"/>
                <w:sz w:val="18"/>
                <w:szCs w:val="18"/>
              </w:rPr>
              <w:t>Specificity</w:t>
            </w:r>
          </w:p>
        </w:tc>
        <w:tc>
          <w:tcPr>
            <w:tcW w:w="627" w:type="pct"/>
          </w:tcPr>
          <w:p w:rsidR="00F16C4C" w:rsidRPr="00365958" w:rsidRDefault="00F16C4C" w:rsidP="00EE7EF2">
            <w:pPr>
              <w:cnfStyle w:val="100000000000" w:firstRow="1" w:lastRow="0" w:firstColumn="0" w:lastColumn="0" w:oddVBand="0" w:evenVBand="0" w:oddHBand="0" w:evenHBand="0" w:firstRowFirstColumn="0" w:firstRowLastColumn="0" w:lastRowFirstColumn="0" w:lastRowLastColumn="0"/>
              <w:rPr>
                <w:rFonts w:cstheme="minorHAnsi"/>
                <w:bCs w:val="0"/>
                <w:color w:val="000000"/>
                <w:sz w:val="18"/>
                <w:szCs w:val="18"/>
              </w:rPr>
            </w:pPr>
            <w:r w:rsidRPr="00365958">
              <w:rPr>
                <w:rFonts w:cstheme="minorHAnsi"/>
                <w:bCs w:val="0"/>
                <w:color w:val="000000"/>
                <w:sz w:val="18"/>
                <w:szCs w:val="18"/>
              </w:rPr>
              <w:t>NPV</w:t>
            </w:r>
          </w:p>
        </w:tc>
      </w:tr>
      <w:tr w:rsidR="00F16C4C" w:rsidRPr="00365958" w:rsidTr="00EE7EF2">
        <w:trPr>
          <w:trHeight w:val="300"/>
        </w:trPr>
        <w:tc>
          <w:tcPr>
            <w:cnfStyle w:val="001000000000" w:firstRow="0" w:lastRow="0" w:firstColumn="1" w:lastColumn="0" w:oddVBand="0" w:evenVBand="0" w:oddHBand="0" w:evenHBand="0" w:firstRowFirstColumn="0" w:firstRowLastColumn="0" w:lastRowFirstColumn="0" w:lastRowLastColumn="0"/>
            <w:tcW w:w="704" w:type="pct"/>
            <w:hideMark/>
          </w:tcPr>
          <w:p w:rsidR="00F16C4C" w:rsidRPr="00365958" w:rsidRDefault="00F16C4C" w:rsidP="00EE7EF2">
            <w:pPr>
              <w:rPr>
                <w:rFonts w:eastAsia="Times New Roman" w:cstheme="minorHAnsi"/>
                <w:i/>
                <w:color w:val="2D3B45"/>
                <w:sz w:val="18"/>
                <w:szCs w:val="18"/>
                <w:lang w:eastAsia="nl-NL"/>
              </w:rPr>
            </w:pPr>
            <w:r w:rsidRPr="00365958">
              <w:rPr>
                <w:rFonts w:eastAsia="Times New Roman" w:cstheme="minorHAnsi"/>
                <w:i/>
                <w:color w:val="2D3B45"/>
                <w:sz w:val="18"/>
                <w:szCs w:val="18"/>
                <w:lang w:eastAsia="nl-NL"/>
              </w:rPr>
              <w:t>ESC</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2D3B45"/>
                <w:sz w:val="18"/>
                <w:szCs w:val="18"/>
                <w:lang w:eastAsia="nl-NL"/>
              </w:rPr>
            </w:pPr>
            <w:r w:rsidRPr="00365958">
              <w:rPr>
                <w:rFonts w:eastAsia="Times New Roman" w:cstheme="minorHAnsi"/>
                <w:b/>
                <w:color w:val="2D3B45"/>
                <w:sz w:val="18"/>
                <w:szCs w:val="18"/>
                <w:lang w:eastAsia="nl-NL"/>
              </w:rPr>
              <w:t>&lt;125</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2D3B45"/>
                <w:sz w:val="18"/>
                <w:szCs w:val="18"/>
                <w:lang w:eastAsia="nl-NL"/>
              </w:rPr>
            </w:pPr>
            <w:r w:rsidRPr="00365958">
              <w:rPr>
                <w:rFonts w:eastAsia="Times New Roman" w:cstheme="minorHAnsi"/>
                <w:b/>
                <w:color w:val="2D3B45"/>
                <w:sz w:val="18"/>
                <w:szCs w:val="18"/>
                <w:lang w:eastAsia="nl-NL"/>
              </w:rPr>
              <w:t>&lt;125</w:t>
            </w:r>
          </w:p>
        </w:tc>
        <w:tc>
          <w:tcPr>
            <w:tcW w:w="461"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2D3B45"/>
                <w:sz w:val="18"/>
                <w:szCs w:val="18"/>
                <w:lang w:eastAsia="nl-NL"/>
              </w:rPr>
            </w:pPr>
            <w:r w:rsidRPr="00365958">
              <w:rPr>
                <w:rFonts w:eastAsia="Times New Roman" w:cstheme="minorHAnsi"/>
                <w:b/>
                <w:color w:val="2D3B45"/>
                <w:sz w:val="18"/>
                <w:szCs w:val="18"/>
                <w:lang w:eastAsia="nl-NL"/>
              </w:rPr>
              <w:t>NaN</w:t>
            </w:r>
          </w:p>
        </w:tc>
        <w:tc>
          <w:tcPr>
            <w:tcW w:w="69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404040" w:themeColor="text1" w:themeTint="BF"/>
                <w:sz w:val="18"/>
                <w:szCs w:val="18"/>
                <w:lang w:eastAsia="nl-NL"/>
              </w:rPr>
            </w:pPr>
            <w:r w:rsidRPr="00365958">
              <w:rPr>
                <w:rFonts w:cstheme="minorHAnsi"/>
                <w:b/>
                <w:color w:val="404040" w:themeColor="text1" w:themeTint="BF"/>
                <w:sz w:val="18"/>
                <w:szCs w:val="18"/>
              </w:rPr>
              <w:t>94.74 (92.64 to 98.58)</w:t>
            </w:r>
          </w:p>
        </w:tc>
        <w:tc>
          <w:tcPr>
            <w:tcW w:w="62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404040" w:themeColor="text1" w:themeTint="BF"/>
                <w:sz w:val="18"/>
                <w:szCs w:val="18"/>
                <w:lang w:eastAsia="nl-NL"/>
              </w:rPr>
            </w:pPr>
            <w:r w:rsidRPr="00365958">
              <w:rPr>
                <w:rFonts w:cstheme="minorHAnsi"/>
                <w:b/>
                <w:color w:val="404040" w:themeColor="text1" w:themeTint="BF"/>
                <w:sz w:val="18"/>
                <w:szCs w:val="18"/>
              </w:rPr>
              <w:t>12.64 (11.23 to 14.28)</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b/>
                <w:color w:val="404040" w:themeColor="text1" w:themeTint="BF"/>
                <w:sz w:val="18"/>
                <w:szCs w:val="18"/>
                <w:lang w:eastAsia="nl-NL"/>
              </w:rPr>
            </w:pPr>
            <w:r w:rsidRPr="00365958">
              <w:rPr>
                <w:rFonts w:cstheme="minorHAnsi"/>
                <w:b/>
                <w:color w:val="404040" w:themeColor="text1" w:themeTint="BF"/>
                <w:sz w:val="18"/>
                <w:szCs w:val="18"/>
              </w:rPr>
              <w:t>60.58 (59.55 to 62.85)</w:t>
            </w:r>
          </w:p>
        </w:tc>
        <w:tc>
          <w:tcPr>
            <w:tcW w:w="627"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b/>
                <w:color w:val="404040" w:themeColor="text1" w:themeTint="BF"/>
                <w:sz w:val="18"/>
                <w:szCs w:val="18"/>
              </w:rPr>
            </w:pPr>
            <w:r w:rsidRPr="00365958">
              <w:rPr>
                <w:rFonts w:cstheme="minorHAnsi"/>
                <w:b/>
                <w:color w:val="404040" w:themeColor="text1" w:themeTint="BF"/>
                <w:sz w:val="18"/>
                <w:szCs w:val="18"/>
              </w:rPr>
              <w:t>99.48 (99.32 to 99.87)</w:t>
            </w:r>
          </w:p>
        </w:tc>
      </w:tr>
      <w:tr w:rsidR="00F16C4C" w:rsidRPr="00365958" w:rsidTr="00EE7EF2">
        <w:trPr>
          <w:trHeight w:val="497"/>
        </w:trPr>
        <w:tc>
          <w:tcPr>
            <w:cnfStyle w:val="001000000000" w:firstRow="0" w:lastRow="0" w:firstColumn="1" w:lastColumn="0" w:oddVBand="0" w:evenVBand="0" w:oddHBand="0" w:evenHBand="0" w:firstRowFirstColumn="0" w:firstRowLastColumn="0" w:lastRowFirstColumn="0" w:lastRowLastColumn="0"/>
            <w:tcW w:w="704"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i/>
                <w:color w:val="2D3B45"/>
                <w:sz w:val="18"/>
                <w:szCs w:val="18"/>
                <w:lang w:eastAsia="nl-NL"/>
              </w:rPr>
              <w:t>Male</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126.9 (101.0 to 144.1)</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140.6 (135.6 to 178.0)</w:t>
            </w:r>
          </w:p>
        </w:tc>
        <w:tc>
          <w:tcPr>
            <w:tcW w:w="461"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0.0198</w:t>
            </w:r>
          </w:p>
        </w:tc>
        <w:tc>
          <w:tcPr>
            <w:tcW w:w="69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62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0.67 (0.47 to 0.94)</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2.28 (1.56 to 2.74)</w:t>
            </w:r>
          </w:p>
        </w:tc>
        <w:tc>
          <w:tcPr>
            <w:tcW w:w="627"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0.02 (0.01 to 0.03)</w:t>
            </w:r>
          </w:p>
        </w:tc>
      </w:tr>
      <w:tr w:rsidR="00F16C4C" w:rsidRPr="00365958" w:rsidTr="00EE7EF2">
        <w:trPr>
          <w:trHeight w:val="558"/>
        </w:trPr>
        <w:tc>
          <w:tcPr>
            <w:cnfStyle w:val="001000000000" w:firstRow="0" w:lastRow="0" w:firstColumn="1" w:lastColumn="0" w:oddVBand="0" w:evenVBand="0" w:oddHBand="0" w:evenHBand="0" w:firstRowFirstColumn="0" w:firstRowLastColumn="0" w:lastRowFirstColumn="0" w:lastRowLastColumn="0"/>
            <w:tcW w:w="704"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i/>
                <w:color w:val="2D3B45"/>
                <w:sz w:val="18"/>
                <w:szCs w:val="18"/>
                <w:lang w:eastAsia="nl-NL"/>
              </w:rPr>
              <w:t>Age &gt;75</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124.9 (46.0 to 161.0)</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150.3 (119.0 to 295.8)</w:t>
            </w:r>
          </w:p>
        </w:tc>
        <w:tc>
          <w:tcPr>
            <w:tcW w:w="461"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0.0078*</w:t>
            </w:r>
          </w:p>
        </w:tc>
        <w:tc>
          <w:tcPr>
            <w:tcW w:w="69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62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1.08 (0.8 to 1.29)</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3.55 (2.69 to 4.27)</w:t>
            </w:r>
          </w:p>
        </w:tc>
        <w:tc>
          <w:tcPr>
            <w:tcW w:w="627"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0.03 (0.02 to 0.05)</w:t>
            </w:r>
          </w:p>
        </w:tc>
      </w:tr>
      <w:tr w:rsidR="00F16C4C" w:rsidRPr="00365958" w:rsidTr="00EE7EF2">
        <w:trPr>
          <w:trHeight w:val="566"/>
        </w:trPr>
        <w:tc>
          <w:tcPr>
            <w:cnfStyle w:val="001000000000" w:firstRow="0" w:lastRow="0" w:firstColumn="1" w:lastColumn="0" w:oddVBand="0" w:evenVBand="0" w:oddHBand="0" w:evenHBand="0" w:firstRowFirstColumn="0" w:firstRowLastColumn="0" w:lastRowFirstColumn="0" w:lastRowLastColumn="0"/>
            <w:tcW w:w="704"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i/>
                <w:color w:val="2D3B45"/>
                <w:sz w:val="18"/>
                <w:szCs w:val="18"/>
                <w:lang w:eastAsia="nl-NL"/>
              </w:rPr>
              <w:t>Myocardial infarction</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175.9 (46.0 to 406.8)</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131.1 (119.0 to 142.0)</w:t>
            </w:r>
          </w:p>
        </w:tc>
        <w:tc>
          <w:tcPr>
            <w:tcW w:w="461"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0.263</w:t>
            </w:r>
          </w:p>
        </w:tc>
        <w:tc>
          <w:tcPr>
            <w:tcW w:w="69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62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0.63 (0.45 to 0.76)</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2.15 (1.56 to 2.73)</w:t>
            </w:r>
          </w:p>
        </w:tc>
        <w:tc>
          <w:tcPr>
            <w:tcW w:w="627"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0.02 (0.01 to 0.03)</w:t>
            </w:r>
          </w:p>
        </w:tc>
      </w:tr>
      <w:tr w:rsidR="00F16C4C" w:rsidRPr="00365958" w:rsidTr="00EE7EF2">
        <w:trPr>
          <w:trHeight w:val="560"/>
        </w:trPr>
        <w:tc>
          <w:tcPr>
            <w:cnfStyle w:val="001000000000" w:firstRow="0" w:lastRow="0" w:firstColumn="1" w:lastColumn="0" w:oddVBand="0" w:evenVBand="0" w:oddHBand="0" w:evenHBand="0" w:firstRowFirstColumn="0" w:firstRowLastColumn="0" w:lastRowFirstColumn="0" w:lastRowLastColumn="0"/>
            <w:tcW w:w="704"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i/>
                <w:color w:val="2D3B45"/>
                <w:sz w:val="18"/>
                <w:szCs w:val="18"/>
                <w:lang w:eastAsia="nl-NL"/>
              </w:rPr>
              <w:t>Atrial fibrillation</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132.9 (63.6 to 383.0)</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133.4 (126.9 to 142.0)</w:t>
            </w:r>
          </w:p>
        </w:tc>
        <w:tc>
          <w:tcPr>
            <w:tcW w:w="461"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0.3886</w:t>
            </w:r>
          </w:p>
        </w:tc>
        <w:tc>
          <w:tcPr>
            <w:tcW w:w="69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62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0.52 (0.43 to 0.65)</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1.77 (1.52 to 2.08)</w:t>
            </w:r>
          </w:p>
        </w:tc>
        <w:tc>
          <w:tcPr>
            <w:tcW w:w="627"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0.01 (0.0 to 0.03)</w:t>
            </w:r>
          </w:p>
        </w:tc>
      </w:tr>
      <w:tr w:rsidR="00F16C4C" w:rsidRPr="00365958" w:rsidTr="00EE7EF2">
        <w:trPr>
          <w:trHeight w:val="554"/>
        </w:trPr>
        <w:tc>
          <w:tcPr>
            <w:cnfStyle w:val="001000000000" w:firstRow="0" w:lastRow="0" w:firstColumn="1" w:lastColumn="0" w:oddVBand="0" w:evenVBand="0" w:oddHBand="0" w:evenHBand="0" w:firstRowFirstColumn="0" w:firstRowLastColumn="0" w:lastRowFirstColumn="0" w:lastRowLastColumn="0"/>
            <w:tcW w:w="704"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i/>
                <w:color w:val="2D3B45"/>
                <w:sz w:val="18"/>
                <w:szCs w:val="18"/>
                <w:lang w:eastAsia="nl-NL"/>
              </w:rPr>
              <w:t>Valvular heart disease</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287.6 (13.6 to 444.0)</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132.2 (127.1 to 142.4)</w:t>
            </w:r>
          </w:p>
        </w:tc>
        <w:tc>
          <w:tcPr>
            <w:tcW w:w="461"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0.0036*</w:t>
            </w:r>
          </w:p>
        </w:tc>
        <w:tc>
          <w:tcPr>
            <w:tcW w:w="69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-1.05 (-3.89 to 0.0)</w:t>
            </w:r>
          </w:p>
        </w:tc>
        <w:tc>
          <w:tcPr>
            <w:tcW w:w="62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0.72 (0.43 to 0.87)</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2.85 (2.3 to 3.54)</w:t>
            </w:r>
          </w:p>
        </w:tc>
        <w:tc>
          <w:tcPr>
            <w:tcW w:w="627"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-0.08 (-0.32 to 0.02)</w:t>
            </w:r>
          </w:p>
        </w:tc>
      </w:tr>
      <w:tr w:rsidR="00F16C4C" w:rsidRPr="00365958" w:rsidTr="00EE7EF2">
        <w:trPr>
          <w:trHeight w:val="576"/>
        </w:trPr>
        <w:tc>
          <w:tcPr>
            <w:cnfStyle w:val="001000000000" w:firstRow="0" w:lastRow="0" w:firstColumn="1" w:lastColumn="0" w:oddVBand="0" w:evenVBand="0" w:oddHBand="0" w:evenHBand="0" w:firstRowFirstColumn="0" w:firstRowLastColumn="0" w:lastRowFirstColumn="0" w:lastRowLastColumn="0"/>
            <w:tcW w:w="704"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i/>
                <w:color w:val="2D3B45"/>
                <w:sz w:val="18"/>
                <w:szCs w:val="18"/>
                <w:lang w:eastAsia="nl-NL"/>
              </w:rPr>
              <w:t>Hypertension</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141.6 (135.6 to 215.3)</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132.5 (112.0 to 151.3)</w:t>
            </w:r>
          </w:p>
        </w:tc>
        <w:tc>
          <w:tcPr>
            <w:tcW w:w="461"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0.0208</w:t>
            </w:r>
          </w:p>
        </w:tc>
        <w:tc>
          <w:tcPr>
            <w:tcW w:w="69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62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0.75 (0.61 to 1.04)</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2.53 (2.05 to 3.23)</w:t>
            </w:r>
          </w:p>
        </w:tc>
        <w:tc>
          <w:tcPr>
            <w:tcW w:w="627"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0.02 (0.01 to 0.03)</w:t>
            </w:r>
          </w:p>
        </w:tc>
      </w:tr>
      <w:tr w:rsidR="00F16C4C" w:rsidRPr="00365958" w:rsidTr="00EE7EF2">
        <w:trPr>
          <w:trHeight w:val="556"/>
        </w:trPr>
        <w:tc>
          <w:tcPr>
            <w:cnfStyle w:val="001000000000" w:firstRow="0" w:lastRow="0" w:firstColumn="1" w:lastColumn="0" w:oddVBand="0" w:evenVBand="0" w:oddHBand="0" w:evenHBand="0" w:firstRowFirstColumn="0" w:firstRowLastColumn="0" w:lastRowFirstColumn="0" w:lastRowLastColumn="0"/>
            <w:tcW w:w="704"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i/>
                <w:color w:val="2D3B45"/>
                <w:sz w:val="18"/>
                <w:szCs w:val="18"/>
                <w:lang w:eastAsia="nl-NL"/>
              </w:rPr>
              <w:t>COPD</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137.8 (40.0 to 379.0)</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141.4 (127.1 to 202.5)</w:t>
            </w:r>
          </w:p>
        </w:tc>
        <w:tc>
          <w:tcPr>
            <w:tcW w:w="461"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0.0025*</w:t>
            </w:r>
          </w:p>
        </w:tc>
        <w:tc>
          <w:tcPr>
            <w:tcW w:w="69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62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1.06 (0.9 to 1.29)</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3.49 (3.18 to 3.95)</w:t>
            </w:r>
          </w:p>
        </w:tc>
        <w:tc>
          <w:tcPr>
            <w:tcW w:w="627"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0.03 (0.02 to 0.06)</w:t>
            </w:r>
          </w:p>
        </w:tc>
      </w:tr>
      <w:tr w:rsidR="00F16C4C" w:rsidRPr="00365958" w:rsidTr="00EE7EF2">
        <w:trPr>
          <w:trHeight w:val="550"/>
        </w:trPr>
        <w:tc>
          <w:tcPr>
            <w:cnfStyle w:val="001000000000" w:firstRow="0" w:lastRow="0" w:firstColumn="1" w:lastColumn="0" w:oddVBand="0" w:evenVBand="0" w:oddHBand="0" w:evenHBand="0" w:firstRowFirstColumn="0" w:firstRowLastColumn="0" w:lastRowFirstColumn="0" w:lastRowLastColumn="0"/>
            <w:tcW w:w="704"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i/>
                <w:color w:val="2D3B45"/>
                <w:sz w:val="18"/>
                <w:szCs w:val="18"/>
                <w:lang w:eastAsia="nl-NL"/>
              </w:rPr>
              <w:t>Diabetes mellitus</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126.5 (40.0 to 220.3)</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140.8 (119.0 to 215.3)</w:t>
            </w:r>
          </w:p>
        </w:tc>
        <w:tc>
          <w:tcPr>
            <w:tcW w:w="461"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0.0245</w:t>
            </w:r>
          </w:p>
        </w:tc>
        <w:tc>
          <w:tcPr>
            <w:tcW w:w="69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62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0.75 (0.54 to 0.99)</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2.53 (2.21 to 3.31)</w:t>
            </w:r>
          </w:p>
        </w:tc>
        <w:tc>
          <w:tcPr>
            <w:tcW w:w="627"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0.02 (0.01 to 0.04)</w:t>
            </w:r>
          </w:p>
        </w:tc>
      </w:tr>
      <w:tr w:rsidR="00F16C4C" w:rsidRPr="00365958" w:rsidTr="00EE7EF2">
        <w:trPr>
          <w:trHeight w:val="572"/>
        </w:trPr>
        <w:tc>
          <w:tcPr>
            <w:cnfStyle w:val="001000000000" w:firstRow="0" w:lastRow="0" w:firstColumn="1" w:lastColumn="0" w:oddVBand="0" w:evenVBand="0" w:oddHBand="0" w:evenHBand="0" w:firstRowFirstColumn="0" w:firstRowLastColumn="0" w:lastRowFirstColumn="0" w:lastRowLastColumn="0"/>
            <w:tcW w:w="704"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i/>
                <w:color w:val="2D3B45"/>
                <w:sz w:val="18"/>
                <w:szCs w:val="18"/>
                <w:lang w:eastAsia="nl-NL"/>
              </w:rPr>
              <w:t>Chronic kidney disease</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138.6 (127.1 to 244.9)</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136.1 (135.6 to 140.7)</w:t>
            </w:r>
          </w:p>
        </w:tc>
        <w:tc>
          <w:tcPr>
            <w:tcW w:w="461"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0.0214</w:t>
            </w:r>
          </w:p>
        </w:tc>
        <w:tc>
          <w:tcPr>
            <w:tcW w:w="69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62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0.79 (0.7 to 0.98)</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2.66 (2.17 to 3.06)</w:t>
            </w:r>
          </w:p>
        </w:tc>
        <w:tc>
          <w:tcPr>
            <w:tcW w:w="627"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0.02 (0.01 to 0.03)</w:t>
            </w:r>
          </w:p>
        </w:tc>
      </w:tr>
      <w:tr w:rsidR="00F16C4C" w:rsidRPr="00365958" w:rsidTr="00EE7EF2">
        <w:trPr>
          <w:trHeight w:val="566"/>
        </w:trPr>
        <w:tc>
          <w:tcPr>
            <w:cnfStyle w:val="001000000000" w:firstRow="0" w:lastRow="0" w:firstColumn="1" w:lastColumn="0" w:oddVBand="0" w:evenVBand="0" w:oddHBand="0" w:evenHBand="0" w:firstRowFirstColumn="0" w:firstRowLastColumn="0" w:lastRowFirstColumn="0" w:lastRowLastColumn="0"/>
            <w:tcW w:w="704" w:type="pct"/>
            <w:hideMark/>
          </w:tcPr>
          <w:p w:rsidR="00F16C4C" w:rsidRPr="00365958" w:rsidRDefault="00F16C4C" w:rsidP="00EE7EF2">
            <w:pPr>
              <w:rPr>
                <w:rFonts w:eastAsia="Times New Roman" w:cstheme="minorHAnsi"/>
                <w:b w:val="0"/>
                <w:i/>
                <w:color w:val="2D3B45"/>
                <w:sz w:val="18"/>
                <w:szCs w:val="18"/>
                <w:lang w:eastAsia="nl-NL"/>
              </w:rPr>
            </w:pPr>
            <w:r w:rsidRPr="00365958">
              <w:rPr>
                <w:rFonts w:eastAsia="Times New Roman" w:cstheme="minorHAnsi"/>
                <w:b w:val="0"/>
                <w:i/>
                <w:color w:val="2D3B45"/>
                <w:sz w:val="18"/>
                <w:szCs w:val="18"/>
                <w:lang w:eastAsia="nl-NL"/>
              </w:rPr>
              <w:t>Obesity</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200.7 (75.4 to 822.0)</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132.3 (119.0 to 142.4)</w:t>
            </w:r>
          </w:p>
        </w:tc>
        <w:tc>
          <w:tcPr>
            <w:tcW w:w="461"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0.03</w:t>
            </w:r>
          </w:p>
        </w:tc>
        <w:tc>
          <w:tcPr>
            <w:tcW w:w="69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0.0 (0.0 to 0.0)</w:t>
            </w:r>
          </w:p>
        </w:tc>
        <w:tc>
          <w:tcPr>
            <w:tcW w:w="629"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0.91 (0.73 to 1.22)</w:t>
            </w:r>
          </w:p>
        </w:tc>
        <w:tc>
          <w:tcPr>
            <w:tcW w:w="627" w:type="pct"/>
            <w:hideMark/>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eastAsia="Times New Roman" w:cstheme="minorHAnsi"/>
                <w:color w:val="2D3B45"/>
                <w:sz w:val="18"/>
                <w:szCs w:val="18"/>
                <w:lang w:eastAsia="nl-NL"/>
              </w:rPr>
            </w:pPr>
            <w:r w:rsidRPr="00365958">
              <w:rPr>
                <w:rFonts w:cstheme="minorHAnsi"/>
                <w:color w:val="000000"/>
                <w:sz w:val="18"/>
                <w:szCs w:val="18"/>
              </w:rPr>
              <w:t>3.04 (2.43 to 4.0)</w:t>
            </w:r>
          </w:p>
        </w:tc>
        <w:tc>
          <w:tcPr>
            <w:tcW w:w="627" w:type="pct"/>
          </w:tcPr>
          <w:p w:rsidR="00F16C4C" w:rsidRPr="00365958" w:rsidRDefault="00F16C4C" w:rsidP="00EE7EF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365958">
              <w:rPr>
                <w:rFonts w:cstheme="minorHAnsi"/>
                <w:color w:val="000000"/>
                <w:sz w:val="18"/>
                <w:szCs w:val="18"/>
              </w:rPr>
              <w:t>0.02 (0.01 to 0.03)</w:t>
            </w:r>
          </w:p>
        </w:tc>
      </w:tr>
    </w:tbl>
    <w:p w:rsidR="00F16C4C" w:rsidRPr="00365958" w:rsidRDefault="00F16C4C" w:rsidP="00F16C4C">
      <w:pPr>
        <w:rPr>
          <w:rFonts w:eastAsia="Times New Roman" w:cstheme="minorHAnsi"/>
          <w:color w:val="2D3B45"/>
          <w:szCs w:val="24"/>
          <w:lang w:val="en-US" w:eastAsia="nl-NL"/>
        </w:rPr>
      </w:pPr>
      <w:proofErr w:type="gramStart"/>
      <w:r w:rsidRPr="00365958">
        <w:rPr>
          <w:rFonts w:eastAsia="Times New Roman" w:cstheme="minorHAnsi"/>
          <w:color w:val="2D3B45"/>
          <w:szCs w:val="24"/>
          <w:lang w:val="en-US" w:eastAsia="nl-NL"/>
        </w:rPr>
        <w:t xml:space="preserve">ESC, European Society of Cardiology; </w:t>
      </w:r>
      <w:proofErr w:type="spellStart"/>
      <w:r w:rsidRPr="00365958">
        <w:rPr>
          <w:rFonts w:eastAsia="Times New Roman" w:cstheme="minorHAnsi"/>
          <w:color w:val="2D3B45"/>
          <w:szCs w:val="24"/>
          <w:lang w:val="en-US" w:eastAsia="nl-NL"/>
        </w:rPr>
        <w:t>COPD</w:t>
      </w:r>
      <w:proofErr w:type="spellEnd"/>
      <w:r w:rsidRPr="00365958">
        <w:rPr>
          <w:rFonts w:eastAsia="Times New Roman" w:cstheme="minorHAnsi"/>
          <w:color w:val="2D3B45"/>
          <w:szCs w:val="24"/>
          <w:lang w:val="en-US" w:eastAsia="nl-NL"/>
        </w:rPr>
        <w:t xml:space="preserve">, chronic obstructive pulmonary disease; N/A, not applicable; </w:t>
      </w:r>
      <w:proofErr w:type="spellStart"/>
      <w:r w:rsidRPr="00365958">
        <w:rPr>
          <w:rFonts w:eastAsia="Times New Roman" w:cstheme="minorHAnsi"/>
          <w:color w:val="2D3B45"/>
          <w:szCs w:val="24"/>
          <w:lang w:val="en-US" w:eastAsia="nl-NL"/>
        </w:rPr>
        <w:t>NPV</w:t>
      </w:r>
      <w:proofErr w:type="spellEnd"/>
      <w:r w:rsidRPr="00365958">
        <w:rPr>
          <w:rFonts w:eastAsia="Times New Roman" w:cstheme="minorHAnsi"/>
          <w:color w:val="2D3B45"/>
          <w:szCs w:val="24"/>
          <w:lang w:val="en-US" w:eastAsia="nl-NL"/>
        </w:rPr>
        <w:t xml:space="preserve">, negative predictive value; </w:t>
      </w:r>
      <w:proofErr w:type="spellStart"/>
      <w:r w:rsidRPr="00365958">
        <w:rPr>
          <w:rFonts w:eastAsia="Times New Roman" w:cstheme="minorHAnsi"/>
          <w:color w:val="2D3B45"/>
          <w:szCs w:val="24"/>
          <w:lang w:val="en-US" w:eastAsia="nl-NL"/>
        </w:rPr>
        <w:t>PPV</w:t>
      </w:r>
      <w:proofErr w:type="spellEnd"/>
      <w:r w:rsidRPr="00365958">
        <w:rPr>
          <w:rFonts w:eastAsia="Times New Roman" w:cstheme="minorHAnsi"/>
          <w:color w:val="2D3B45"/>
          <w:szCs w:val="24"/>
          <w:lang w:val="en-US" w:eastAsia="nl-NL"/>
        </w:rPr>
        <w:t>, positive predictive value.</w:t>
      </w:r>
      <w:proofErr w:type="gramEnd"/>
    </w:p>
    <w:p w:rsidR="00E32B54" w:rsidRDefault="00E32B54"/>
    <w:sectPr w:rsidR="00E32B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C4C"/>
    <w:rsid w:val="00000EEA"/>
    <w:rsid w:val="003866F5"/>
    <w:rsid w:val="009C4F7B"/>
    <w:rsid w:val="00E32B54"/>
    <w:rsid w:val="00EE7EF2"/>
    <w:rsid w:val="00F16C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6C4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F16C4C"/>
    <w:pPr>
      <w:spacing w:after="0" w:line="240" w:lineRule="auto"/>
    </w:pPr>
    <w:rPr>
      <w:lang w:val="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6C4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F16C4C"/>
    <w:pPr>
      <w:spacing w:after="0" w:line="240" w:lineRule="auto"/>
    </w:pPr>
    <w:rPr>
      <w:lang w:val="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E702B9-B2B8-4F41-A373-D2A69B3EC4B5}" type="doc">
      <dgm:prSet loTypeId="urn:microsoft.com/office/officeart/2005/8/layout/process4" loCatId="list" qsTypeId="urn:microsoft.com/office/officeart/2005/8/quickstyle/simple4" qsCatId="simple" csTypeId="urn:microsoft.com/office/officeart/2005/8/colors/accent0_2" csCatId="mainScheme" phldr="1"/>
      <dgm:spPr/>
      <dgm:t>
        <a:bodyPr/>
        <a:lstStyle/>
        <a:p>
          <a:endParaRPr lang="nl-NL"/>
        </a:p>
      </dgm:t>
    </dgm:pt>
    <dgm:pt modelId="{E18D9FF9-32F8-42BE-9CDC-9FD8377CCABC}">
      <dgm:prSet phldrT="[Tekst]"/>
      <dgm:spPr/>
      <dgm:t>
        <a:bodyPr/>
        <a:lstStyle/>
        <a:p>
          <a:r>
            <a:rPr lang="en-US" b="1"/>
            <a:t>Base population: 1,189,605</a:t>
          </a:r>
          <a:r>
            <a:rPr lang="en-US"/>
            <a:t> patient records</a:t>
          </a:r>
        </a:p>
        <a:p>
          <a:r>
            <a:rPr lang="en-US"/>
            <a:t>patients included &gt;18 years with a correctly registered NP measurement in selected time period</a:t>
          </a:r>
          <a:endParaRPr lang="nl-NL"/>
        </a:p>
      </dgm:t>
    </dgm:pt>
    <dgm:pt modelId="{8C9674AF-5EC7-4832-9A61-55D9383FB073}" type="parTrans" cxnId="{F73D64BD-E71A-4C38-9DD9-FAD729756E3D}">
      <dgm:prSet/>
      <dgm:spPr/>
      <dgm:t>
        <a:bodyPr/>
        <a:lstStyle/>
        <a:p>
          <a:endParaRPr lang="nl-NL"/>
        </a:p>
      </dgm:t>
    </dgm:pt>
    <dgm:pt modelId="{1CC6B8AA-A01D-46D9-9BC0-6A32C63FEC96}" type="sibTrans" cxnId="{F73D64BD-E71A-4C38-9DD9-FAD729756E3D}">
      <dgm:prSet/>
      <dgm:spPr/>
      <dgm:t>
        <a:bodyPr/>
        <a:lstStyle/>
        <a:p>
          <a:endParaRPr lang="nl-NL"/>
        </a:p>
      </dgm:t>
    </dgm:pt>
    <dgm:pt modelId="{B0F7747A-F489-48BB-A065-9657CD02AF43}">
      <dgm:prSet phldrT="[Tekst]" custT="1"/>
      <dgm:spPr>
        <a:ln>
          <a:solidFill>
            <a:schemeClr val="bg1">
              <a:alpha val="90000"/>
            </a:schemeClr>
          </a:solidFill>
        </a:ln>
      </dgm:spPr>
      <dgm:t>
        <a:bodyPr/>
        <a:lstStyle/>
        <a:p>
          <a:r>
            <a:rPr lang="nl-NL" sz="1000" b="1">
              <a:solidFill>
                <a:schemeClr val="accent6">
                  <a:lumMod val="75000"/>
                </a:schemeClr>
              </a:solidFill>
            </a:rPr>
            <a:t>13,680 </a:t>
          </a:r>
          <a:r>
            <a:rPr lang="nl-NL" sz="1000">
              <a:solidFill>
                <a:schemeClr val="accent6">
                  <a:lumMod val="75000"/>
                </a:schemeClr>
              </a:solidFill>
            </a:rPr>
            <a:t>unique NT-proBNP measurements</a:t>
          </a:r>
        </a:p>
        <a:p>
          <a:r>
            <a:rPr lang="nl-NL" sz="1000">
              <a:solidFill>
                <a:schemeClr val="accent6">
                  <a:lumMod val="75000"/>
                </a:schemeClr>
              </a:solidFill>
            </a:rPr>
            <a:t>in </a:t>
          </a:r>
          <a:r>
            <a:rPr lang="nl-NL" sz="1000" b="1">
              <a:solidFill>
                <a:schemeClr val="accent6">
                  <a:lumMod val="75000"/>
                </a:schemeClr>
              </a:solidFill>
            </a:rPr>
            <a:t>10,438</a:t>
          </a:r>
          <a:r>
            <a:rPr lang="nl-NL" sz="1000">
              <a:solidFill>
                <a:schemeClr val="accent6">
                  <a:lumMod val="75000"/>
                </a:schemeClr>
              </a:solidFill>
            </a:rPr>
            <a:t> unique patients</a:t>
          </a:r>
        </a:p>
      </dgm:t>
    </dgm:pt>
    <dgm:pt modelId="{320EF781-E1E0-47CB-9007-5624A0ED6F67}" type="parTrans" cxnId="{2DC9C2EE-32C8-410A-A043-952E9D622A5C}">
      <dgm:prSet/>
      <dgm:spPr/>
      <dgm:t>
        <a:bodyPr/>
        <a:lstStyle/>
        <a:p>
          <a:endParaRPr lang="nl-NL"/>
        </a:p>
      </dgm:t>
    </dgm:pt>
    <dgm:pt modelId="{C76A6F94-1CC7-4FDA-828B-377A4D7EF615}" type="sibTrans" cxnId="{2DC9C2EE-32C8-410A-A043-952E9D622A5C}">
      <dgm:prSet/>
      <dgm:spPr/>
      <dgm:t>
        <a:bodyPr/>
        <a:lstStyle/>
        <a:p>
          <a:endParaRPr lang="nl-NL"/>
        </a:p>
      </dgm:t>
    </dgm:pt>
    <dgm:pt modelId="{10AA5BF6-67D8-449C-9B09-9FA0BF3475D3}">
      <dgm:prSet phldrT="[Tekst]"/>
      <dgm:spPr>
        <a:ln>
          <a:solidFill>
            <a:schemeClr val="bg1"/>
          </a:solidFill>
        </a:ln>
      </dgm:spPr>
      <dgm:t>
        <a:bodyPr/>
        <a:lstStyle/>
        <a:p>
          <a:pPr algn="ctr"/>
          <a:r>
            <a:rPr lang="nl-NL" b="1"/>
            <a:t>Exclusion based on no follow-up one month preceding measurement and three months succeeding measurement. </a:t>
          </a:r>
        </a:p>
      </dgm:t>
    </dgm:pt>
    <dgm:pt modelId="{6B5AF25F-E219-475E-9B39-C43DDEA0751C}" type="parTrans" cxnId="{D0B06EFB-D19C-4FE6-BBC0-1CD3986DEA4B}">
      <dgm:prSet/>
      <dgm:spPr/>
      <dgm:t>
        <a:bodyPr/>
        <a:lstStyle/>
        <a:p>
          <a:endParaRPr lang="nl-NL"/>
        </a:p>
      </dgm:t>
    </dgm:pt>
    <dgm:pt modelId="{C9463D2F-88B1-4A35-8D91-4804F1CE3CC0}" type="sibTrans" cxnId="{D0B06EFB-D19C-4FE6-BBC0-1CD3986DEA4B}">
      <dgm:prSet/>
      <dgm:spPr/>
      <dgm:t>
        <a:bodyPr/>
        <a:lstStyle/>
        <a:p>
          <a:endParaRPr lang="nl-NL"/>
        </a:p>
      </dgm:t>
    </dgm:pt>
    <dgm:pt modelId="{4EF51EA5-A7F4-43DD-A772-9F88BBD2F3C9}">
      <dgm:prSet phldrT="[Tekst]" custT="1"/>
      <dgm:spPr>
        <a:ln>
          <a:solidFill>
            <a:schemeClr val="bg1">
              <a:alpha val="90000"/>
            </a:schemeClr>
          </a:solidFill>
        </a:ln>
      </dgm:spPr>
      <dgm:t>
        <a:bodyPr/>
        <a:lstStyle/>
        <a:p>
          <a:r>
            <a:rPr lang="nl-NL" sz="1000" b="1">
              <a:solidFill>
                <a:schemeClr val="accent5">
                  <a:lumMod val="75000"/>
                </a:schemeClr>
              </a:solidFill>
            </a:rPr>
            <a:t>10,424</a:t>
          </a:r>
          <a:r>
            <a:rPr lang="nl-NL" sz="1000">
              <a:solidFill>
                <a:schemeClr val="accent5">
                  <a:lumMod val="75000"/>
                </a:schemeClr>
              </a:solidFill>
            </a:rPr>
            <a:t> BNP measurements </a:t>
          </a:r>
        </a:p>
        <a:p>
          <a:r>
            <a:rPr lang="nl-NL" sz="1000">
              <a:solidFill>
                <a:schemeClr val="accent5">
                  <a:lumMod val="75000"/>
                </a:schemeClr>
              </a:solidFill>
            </a:rPr>
            <a:t>in </a:t>
          </a:r>
          <a:r>
            <a:rPr lang="nl-NL" sz="1000" b="1">
              <a:solidFill>
                <a:schemeClr val="accent5">
                  <a:lumMod val="75000"/>
                </a:schemeClr>
              </a:solidFill>
            </a:rPr>
            <a:t>7,808 </a:t>
          </a:r>
          <a:r>
            <a:rPr lang="nl-NL" sz="1000" b="0">
              <a:solidFill>
                <a:schemeClr val="accent5">
                  <a:lumMod val="75000"/>
                </a:schemeClr>
              </a:solidFill>
            </a:rPr>
            <a:t>unique</a:t>
          </a:r>
          <a:r>
            <a:rPr lang="nl-NL" sz="1000">
              <a:solidFill>
                <a:schemeClr val="accent5">
                  <a:lumMod val="75000"/>
                </a:schemeClr>
              </a:solidFill>
            </a:rPr>
            <a:t> patients </a:t>
          </a:r>
        </a:p>
        <a:p>
          <a:r>
            <a:rPr lang="nl-NL" sz="1000">
              <a:solidFill>
                <a:schemeClr val="accent5">
                  <a:lumMod val="75000"/>
                </a:schemeClr>
              </a:solidFill>
            </a:rPr>
            <a:t>With sufficient follow-up time</a:t>
          </a:r>
        </a:p>
      </dgm:t>
    </dgm:pt>
    <dgm:pt modelId="{1FEB102B-8E8E-43DF-858D-057C6595D2AB}" type="parTrans" cxnId="{AE65F504-01A1-45D7-88F0-1BB5FAA75532}">
      <dgm:prSet/>
      <dgm:spPr/>
      <dgm:t>
        <a:bodyPr/>
        <a:lstStyle/>
        <a:p>
          <a:endParaRPr lang="nl-NL"/>
        </a:p>
      </dgm:t>
    </dgm:pt>
    <dgm:pt modelId="{6E5D67F2-8ED6-48C5-A11D-1FBD667732B6}" type="sibTrans" cxnId="{AE65F504-01A1-45D7-88F0-1BB5FAA75532}">
      <dgm:prSet/>
      <dgm:spPr/>
      <dgm:t>
        <a:bodyPr/>
        <a:lstStyle/>
        <a:p>
          <a:endParaRPr lang="nl-NL"/>
        </a:p>
      </dgm:t>
    </dgm:pt>
    <dgm:pt modelId="{22F67042-D7AF-47E4-AF18-9130829B31FD}">
      <dgm:prSet phldrT="[Tekst]"/>
      <dgm:spPr/>
      <dgm:t>
        <a:bodyPr/>
        <a:lstStyle/>
        <a:p>
          <a:r>
            <a:rPr lang="nl-NL" b="1"/>
            <a:t>Exclusion based on HF-diagnosis at baseline.</a:t>
          </a:r>
        </a:p>
      </dgm:t>
    </dgm:pt>
    <dgm:pt modelId="{EE9EB295-A0D5-4285-B17E-9A39A5F191E1}" type="parTrans" cxnId="{11D3A140-745F-4959-87ED-D81FAF763956}">
      <dgm:prSet/>
      <dgm:spPr/>
      <dgm:t>
        <a:bodyPr/>
        <a:lstStyle/>
        <a:p>
          <a:endParaRPr lang="nl-NL"/>
        </a:p>
      </dgm:t>
    </dgm:pt>
    <dgm:pt modelId="{F506D4F4-B4BB-4144-BF3C-C163EA03FF37}" type="sibTrans" cxnId="{11D3A140-745F-4959-87ED-D81FAF763956}">
      <dgm:prSet/>
      <dgm:spPr/>
      <dgm:t>
        <a:bodyPr/>
        <a:lstStyle/>
        <a:p>
          <a:endParaRPr lang="nl-NL"/>
        </a:p>
      </dgm:t>
    </dgm:pt>
    <dgm:pt modelId="{60FF5AD4-61E7-42A0-8FA0-6993762BC189}">
      <dgm:prSet phldrT="[Tekst]" custT="1"/>
      <dgm:spPr>
        <a:ln>
          <a:solidFill>
            <a:schemeClr val="bg1">
              <a:alpha val="90000"/>
            </a:schemeClr>
          </a:solidFill>
        </a:ln>
      </dgm:spPr>
      <dgm:t>
        <a:bodyPr/>
        <a:lstStyle/>
        <a:p>
          <a:r>
            <a:rPr lang="nl-NL" sz="1000" b="1">
              <a:solidFill>
                <a:schemeClr val="accent6">
                  <a:lumMod val="75000"/>
                </a:schemeClr>
              </a:solidFill>
            </a:rPr>
            <a:t>10,227 </a:t>
          </a:r>
          <a:r>
            <a:rPr lang="nl-NL" sz="1000">
              <a:solidFill>
                <a:schemeClr val="accent6">
                  <a:lumMod val="75000"/>
                </a:schemeClr>
              </a:solidFill>
            </a:rPr>
            <a:t>NT-proBNP measurements </a:t>
          </a:r>
        </a:p>
        <a:p>
          <a:r>
            <a:rPr lang="nl-NL" sz="1000">
              <a:solidFill>
                <a:schemeClr val="accent6">
                  <a:lumMod val="75000"/>
                </a:schemeClr>
              </a:solidFill>
            </a:rPr>
            <a:t>in </a:t>
          </a:r>
          <a:r>
            <a:rPr lang="nl-NL" sz="1000" b="1">
              <a:solidFill>
                <a:schemeClr val="accent6">
                  <a:lumMod val="75000"/>
                </a:schemeClr>
              </a:solidFill>
            </a:rPr>
            <a:t>8,364 unique</a:t>
          </a:r>
          <a:r>
            <a:rPr lang="nl-NL" sz="1000">
              <a:solidFill>
                <a:schemeClr val="accent6">
                  <a:lumMod val="75000"/>
                </a:schemeClr>
              </a:solidFill>
            </a:rPr>
            <a:t> patients </a:t>
          </a:r>
        </a:p>
        <a:p>
          <a:r>
            <a:rPr lang="nl-NL" sz="1000">
              <a:solidFill>
                <a:schemeClr val="accent6">
                  <a:lumMod val="75000"/>
                </a:schemeClr>
              </a:solidFill>
            </a:rPr>
            <a:t>without a HF diagnosis at baseline</a:t>
          </a:r>
        </a:p>
      </dgm:t>
    </dgm:pt>
    <dgm:pt modelId="{7C1961D2-A27B-4094-BC91-AA860C9B10F2}" type="parTrans" cxnId="{313D21B3-B37F-496D-993D-38F907312206}">
      <dgm:prSet/>
      <dgm:spPr/>
      <dgm:t>
        <a:bodyPr/>
        <a:lstStyle/>
        <a:p>
          <a:endParaRPr lang="nl-NL"/>
        </a:p>
      </dgm:t>
    </dgm:pt>
    <dgm:pt modelId="{8F5CEF4C-FB58-444D-917E-0F2E19A4ED05}" type="sibTrans" cxnId="{313D21B3-B37F-496D-993D-38F907312206}">
      <dgm:prSet/>
      <dgm:spPr/>
      <dgm:t>
        <a:bodyPr/>
        <a:lstStyle/>
        <a:p>
          <a:endParaRPr lang="nl-NL"/>
        </a:p>
      </dgm:t>
    </dgm:pt>
    <dgm:pt modelId="{0C93616E-CECF-4177-B395-1D193BD5AF16}">
      <dgm:prSet phldrT="[Tekst]" custT="1"/>
      <dgm:spPr>
        <a:ln>
          <a:solidFill>
            <a:schemeClr val="bg1">
              <a:alpha val="90000"/>
            </a:schemeClr>
          </a:solidFill>
        </a:ln>
      </dgm:spPr>
      <dgm:t>
        <a:bodyPr/>
        <a:lstStyle/>
        <a:p>
          <a:r>
            <a:rPr lang="nl-NL" sz="1000" b="1">
              <a:solidFill>
                <a:schemeClr val="accent5">
                  <a:lumMod val="75000"/>
                </a:schemeClr>
              </a:solidFill>
            </a:rPr>
            <a:t>10,531 </a:t>
          </a:r>
          <a:r>
            <a:rPr lang="nl-NL" sz="1000">
              <a:solidFill>
                <a:schemeClr val="accent5">
                  <a:lumMod val="75000"/>
                </a:schemeClr>
              </a:solidFill>
            </a:rPr>
            <a:t>unique BNP measurements</a:t>
          </a:r>
        </a:p>
        <a:p>
          <a:r>
            <a:rPr lang="nl-NL" sz="1000">
              <a:solidFill>
                <a:schemeClr val="accent5">
                  <a:lumMod val="75000"/>
                </a:schemeClr>
              </a:solidFill>
            </a:rPr>
            <a:t>in </a:t>
          </a:r>
          <a:r>
            <a:rPr lang="nl-NL" sz="1000" b="1">
              <a:solidFill>
                <a:schemeClr val="accent5">
                  <a:lumMod val="75000"/>
                </a:schemeClr>
              </a:solidFill>
            </a:rPr>
            <a:t>7,877 </a:t>
          </a:r>
          <a:r>
            <a:rPr lang="nl-NL" sz="1000" b="0">
              <a:solidFill>
                <a:schemeClr val="accent5">
                  <a:lumMod val="75000"/>
                </a:schemeClr>
              </a:solidFill>
            </a:rPr>
            <a:t>unique </a:t>
          </a:r>
          <a:r>
            <a:rPr lang="nl-NL" sz="1000">
              <a:solidFill>
                <a:schemeClr val="accent5">
                  <a:lumMod val="75000"/>
                </a:schemeClr>
              </a:solidFill>
            </a:rPr>
            <a:t>patients</a:t>
          </a:r>
        </a:p>
      </dgm:t>
    </dgm:pt>
    <dgm:pt modelId="{1BE07B88-B44C-4643-87B7-3B20676591DE}" type="sibTrans" cxnId="{1938260C-2D12-44A2-9540-52BC1D07AD13}">
      <dgm:prSet/>
      <dgm:spPr/>
      <dgm:t>
        <a:bodyPr/>
        <a:lstStyle/>
        <a:p>
          <a:endParaRPr lang="nl-NL"/>
        </a:p>
      </dgm:t>
    </dgm:pt>
    <dgm:pt modelId="{74264B1C-6210-4799-A286-342850AD89D6}" type="parTrans" cxnId="{1938260C-2D12-44A2-9540-52BC1D07AD13}">
      <dgm:prSet/>
      <dgm:spPr/>
      <dgm:t>
        <a:bodyPr/>
        <a:lstStyle/>
        <a:p>
          <a:endParaRPr lang="nl-NL"/>
        </a:p>
      </dgm:t>
    </dgm:pt>
    <dgm:pt modelId="{509DE45E-01ED-44A6-8E0A-6864A818555F}">
      <dgm:prSet phldrT="[Tekst]" custT="1"/>
      <dgm:spPr>
        <a:ln>
          <a:solidFill>
            <a:schemeClr val="bg1">
              <a:alpha val="90000"/>
            </a:schemeClr>
          </a:solidFill>
        </a:ln>
      </dgm:spPr>
      <dgm:t>
        <a:bodyPr/>
        <a:lstStyle/>
        <a:p>
          <a:r>
            <a:rPr lang="nl-NL" sz="1000" b="1">
              <a:solidFill>
                <a:schemeClr val="accent5">
                  <a:lumMod val="75000"/>
                </a:schemeClr>
              </a:solidFill>
            </a:rPr>
            <a:t>8,380 </a:t>
          </a:r>
          <a:r>
            <a:rPr lang="nl-NL" sz="1000">
              <a:solidFill>
                <a:schemeClr val="accent5">
                  <a:lumMod val="75000"/>
                </a:schemeClr>
              </a:solidFill>
            </a:rPr>
            <a:t>BNP measurements </a:t>
          </a:r>
        </a:p>
        <a:p>
          <a:r>
            <a:rPr lang="nl-NL" sz="1000">
              <a:solidFill>
                <a:schemeClr val="accent5">
                  <a:lumMod val="75000"/>
                </a:schemeClr>
              </a:solidFill>
            </a:rPr>
            <a:t>in </a:t>
          </a:r>
          <a:r>
            <a:rPr lang="nl-NL" sz="1000" b="1">
              <a:solidFill>
                <a:schemeClr val="accent5">
                  <a:lumMod val="75000"/>
                </a:schemeClr>
              </a:solidFill>
            </a:rPr>
            <a:t>6,870 unique</a:t>
          </a:r>
          <a:r>
            <a:rPr lang="nl-NL" sz="1000">
              <a:solidFill>
                <a:schemeClr val="accent5">
                  <a:lumMod val="75000"/>
                </a:schemeClr>
              </a:solidFill>
            </a:rPr>
            <a:t> patients </a:t>
          </a:r>
        </a:p>
        <a:p>
          <a:r>
            <a:rPr lang="nl-NL" sz="1000">
              <a:solidFill>
                <a:schemeClr val="accent5">
                  <a:lumMod val="75000"/>
                </a:schemeClr>
              </a:solidFill>
            </a:rPr>
            <a:t>without a HF diagnosis at baseline</a:t>
          </a:r>
        </a:p>
      </dgm:t>
    </dgm:pt>
    <dgm:pt modelId="{A2476315-B928-46D8-B80F-AEEA4AFBECEC}" type="sibTrans" cxnId="{3390AAA7-1211-4168-A76D-222C5D1ECED3}">
      <dgm:prSet/>
      <dgm:spPr/>
      <dgm:t>
        <a:bodyPr/>
        <a:lstStyle/>
        <a:p>
          <a:endParaRPr lang="nl-NL"/>
        </a:p>
      </dgm:t>
    </dgm:pt>
    <dgm:pt modelId="{A4F2C488-9CF0-499E-BF8A-39DEF0F82142}" type="parTrans" cxnId="{3390AAA7-1211-4168-A76D-222C5D1ECED3}">
      <dgm:prSet/>
      <dgm:spPr/>
      <dgm:t>
        <a:bodyPr/>
        <a:lstStyle/>
        <a:p>
          <a:endParaRPr lang="nl-NL"/>
        </a:p>
      </dgm:t>
    </dgm:pt>
    <dgm:pt modelId="{D52C0C98-81A3-41F7-8FB9-A16CD98B7218}">
      <dgm:prSet phldrT="[Tekst]" custT="1"/>
      <dgm:spPr>
        <a:ln>
          <a:solidFill>
            <a:schemeClr val="bg1">
              <a:alpha val="90000"/>
            </a:schemeClr>
          </a:solidFill>
        </a:ln>
      </dgm:spPr>
      <dgm:t>
        <a:bodyPr/>
        <a:lstStyle/>
        <a:p>
          <a:r>
            <a:rPr lang="nl-NL" sz="1000" b="1">
              <a:solidFill>
                <a:schemeClr val="accent6">
                  <a:lumMod val="75000"/>
                </a:schemeClr>
              </a:solidFill>
            </a:rPr>
            <a:t>12,086 </a:t>
          </a:r>
          <a:r>
            <a:rPr lang="nl-NL" sz="1000">
              <a:solidFill>
                <a:schemeClr val="accent6">
                  <a:lumMod val="75000"/>
                </a:schemeClr>
              </a:solidFill>
            </a:rPr>
            <a:t>NT-proBNP measurements </a:t>
          </a:r>
        </a:p>
        <a:p>
          <a:r>
            <a:rPr lang="nl-NL" sz="1000">
              <a:solidFill>
                <a:schemeClr val="accent6">
                  <a:lumMod val="75000"/>
                </a:schemeClr>
              </a:solidFill>
            </a:rPr>
            <a:t>in </a:t>
          </a:r>
          <a:r>
            <a:rPr lang="nl-NL" sz="1000" b="1">
              <a:solidFill>
                <a:schemeClr val="accent6">
                  <a:lumMod val="75000"/>
                </a:schemeClr>
              </a:solidFill>
            </a:rPr>
            <a:t>9,344 </a:t>
          </a:r>
          <a:r>
            <a:rPr lang="nl-NL" sz="1000" b="0">
              <a:solidFill>
                <a:schemeClr val="accent6">
                  <a:lumMod val="75000"/>
                </a:schemeClr>
              </a:solidFill>
            </a:rPr>
            <a:t>unique</a:t>
          </a:r>
          <a:r>
            <a:rPr lang="nl-NL" sz="1000">
              <a:solidFill>
                <a:schemeClr val="accent6">
                  <a:lumMod val="75000"/>
                </a:schemeClr>
              </a:solidFill>
            </a:rPr>
            <a:t> patients </a:t>
          </a:r>
        </a:p>
        <a:p>
          <a:r>
            <a:rPr lang="nl-NL" sz="1000">
              <a:solidFill>
                <a:schemeClr val="accent6">
                  <a:lumMod val="75000"/>
                </a:schemeClr>
              </a:solidFill>
            </a:rPr>
            <a:t>With sufficient follow-up time</a:t>
          </a:r>
        </a:p>
      </dgm:t>
    </dgm:pt>
    <dgm:pt modelId="{656282DE-F9BD-4CC7-B455-315A7FB49EEC}" type="sibTrans" cxnId="{FA974BAE-8340-43EC-AA83-EBB39E27BA34}">
      <dgm:prSet/>
      <dgm:spPr/>
      <dgm:t>
        <a:bodyPr/>
        <a:lstStyle/>
        <a:p>
          <a:endParaRPr lang="nl-NL"/>
        </a:p>
      </dgm:t>
    </dgm:pt>
    <dgm:pt modelId="{12626AC6-D548-4B3D-AACD-D9D5668029B1}" type="parTrans" cxnId="{FA974BAE-8340-43EC-AA83-EBB39E27BA34}">
      <dgm:prSet/>
      <dgm:spPr/>
      <dgm:t>
        <a:bodyPr/>
        <a:lstStyle/>
        <a:p>
          <a:endParaRPr lang="nl-NL"/>
        </a:p>
      </dgm:t>
    </dgm:pt>
    <dgm:pt modelId="{058E41BB-57DB-42D9-99A1-29338E9171B5}" type="pres">
      <dgm:prSet presAssocID="{0AE702B9-B2B8-4F41-A373-D2A69B3EC4B5}" presName="Name0" presStyleCnt="0">
        <dgm:presLayoutVars>
          <dgm:dir/>
          <dgm:animLvl val="lvl"/>
          <dgm:resizeHandles val="exact"/>
        </dgm:presLayoutVars>
      </dgm:prSet>
      <dgm:spPr/>
      <dgm:t>
        <a:bodyPr/>
        <a:lstStyle/>
        <a:p>
          <a:endParaRPr lang="nl-NL"/>
        </a:p>
      </dgm:t>
    </dgm:pt>
    <dgm:pt modelId="{D27DCC36-B445-45B0-88AA-7C3909B43021}" type="pres">
      <dgm:prSet presAssocID="{22F67042-D7AF-47E4-AF18-9130829B31FD}" presName="boxAndChildren" presStyleCnt="0"/>
      <dgm:spPr/>
    </dgm:pt>
    <dgm:pt modelId="{CB4AF228-0992-4960-9181-A5020709AACD}" type="pres">
      <dgm:prSet presAssocID="{22F67042-D7AF-47E4-AF18-9130829B31FD}" presName="parentTextBox" presStyleLbl="node1" presStyleIdx="0" presStyleCnt="3"/>
      <dgm:spPr/>
      <dgm:t>
        <a:bodyPr/>
        <a:lstStyle/>
        <a:p>
          <a:endParaRPr lang="nl-NL"/>
        </a:p>
      </dgm:t>
    </dgm:pt>
    <dgm:pt modelId="{ABF73C2B-2675-4DF1-8138-6791DA75D828}" type="pres">
      <dgm:prSet presAssocID="{22F67042-D7AF-47E4-AF18-9130829B31FD}" presName="entireBox" presStyleLbl="node1" presStyleIdx="0" presStyleCnt="3"/>
      <dgm:spPr/>
      <dgm:t>
        <a:bodyPr/>
        <a:lstStyle/>
        <a:p>
          <a:endParaRPr lang="nl-NL"/>
        </a:p>
      </dgm:t>
    </dgm:pt>
    <dgm:pt modelId="{9777F17A-5D1A-4ED3-8831-66E4F6F961A4}" type="pres">
      <dgm:prSet presAssocID="{22F67042-D7AF-47E4-AF18-9130829B31FD}" presName="descendantBox" presStyleCnt="0"/>
      <dgm:spPr/>
    </dgm:pt>
    <dgm:pt modelId="{71853C11-7784-4B05-BAA4-181EE1C200E1}" type="pres">
      <dgm:prSet presAssocID="{509DE45E-01ED-44A6-8E0A-6864A818555F}" presName="childTextBox" presStyleLbl="fgAccFollowNode1" presStyleIdx="0" presStyleCnt="6">
        <dgm:presLayoutVars>
          <dgm:bulletEnabled val="1"/>
        </dgm:presLayoutVars>
      </dgm:prSet>
      <dgm:spPr/>
      <dgm:t>
        <a:bodyPr/>
        <a:lstStyle/>
        <a:p>
          <a:endParaRPr lang="nl-NL"/>
        </a:p>
      </dgm:t>
    </dgm:pt>
    <dgm:pt modelId="{E9927315-3BFF-43D2-A69B-82DEB45B3277}" type="pres">
      <dgm:prSet presAssocID="{60FF5AD4-61E7-42A0-8FA0-6993762BC189}" presName="childTextBox" presStyleLbl="fgAccFollowNode1" presStyleIdx="1" presStyleCnt="6">
        <dgm:presLayoutVars>
          <dgm:bulletEnabled val="1"/>
        </dgm:presLayoutVars>
      </dgm:prSet>
      <dgm:spPr/>
      <dgm:t>
        <a:bodyPr/>
        <a:lstStyle/>
        <a:p>
          <a:endParaRPr lang="nl-NL"/>
        </a:p>
      </dgm:t>
    </dgm:pt>
    <dgm:pt modelId="{961E5E0B-7995-4F74-9403-3830C4F62E56}" type="pres">
      <dgm:prSet presAssocID="{C9463D2F-88B1-4A35-8D91-4804F1CE3CC0}" presName="sp" presStyleCnt="0"/>
      <dgm:spPr/>
    </dgm:pt>
    <dgm:pt modelId="{EF415802-0F9C-4716-8E29-1073717D4491}" type="pres">
      <dgm:prSet presAssocID="{10AA5BF6-67D8-449C-9B09-9FA0BF3475D3}" presName="arrowAndChildren" presStyleCnt="0"/>
      <dgm:spPr/>
    </dgm:pt>
    <dgm:pt modelId="{90C337EE-D2C1-4BED-A874-321AEE050DA4}" type="pres">
      <dgm:prSet presAssocID="{10AA5BF6-67D8-449C-9B09-9FA0BF3475D3}" presName="parentTextArrow" presStyleLbl="node1" presStyleIdx="0" presStyleCnt="3"/>
      <dgm:spPr/>
      <dgm:t>
        <a:bodyPr/>
        <a:lstStyle/>
        <a:p>
          <a:endParaRPr lang="nl-NL"/>
        </a:p>
      </dgm:t>
    </dgm:pt>
    <dgm:pt modelId="{0BF83CC7-C707-4149-ADBF-4D855A01FAB8}" type="pres">
      <dgm:prSet presAssocID="{10AA5BF6-67D8-449C-9B09-9FA0BF3475D3}" presName="arrow" presStyleLbl="node1" presStyleIdx="1" presStyleCnt="3"/>
      <dgm:spPr/>
      <dgm:t>
        <a:bodyPr/>
        <a:lstStyle/>
        <a:p>
          <a:endParaRPr lang="nl-NL"/>
        </a:p>
      </dgm:t>
    </dgm:pt>
    <dgm:pt modelId="{3DF320B6-DFBA-481D-BF61-C749E81D4EE5}" type="pres">
      <dgm:prSet presAssocID="{10AA5BF6-67D8-449C-9B09-9FA0BF3475D3}" presName="descendantArrow" presStyleCnt="0"/>
      <dgm:spPr/>
    </dgm:pt>
    <dgm:pt modelId="{C97F6255-2FA7-4113-B9F9-B41F17CAF1C4}" type="pres">
      <dgm:prSet presAssocID="{4EF51EA5-A7F4-43DD-A772-9F88BBD2F3C9}" presName="childTextArrow" presStyleLbl="fgAccFollowNode1" presStyleIdx="2" presStyleCnt="6">
        <dgm:presLayoutVars>
          <dgm:bulletEnabled val="1"/>
        </dgm:presLayoutVars>
      </dgm:prSet>
      <dgm:spPr/>
      <dgm:t>
        <a:bodyPr/>
        <a:lstStyle/>
        <a:p>
          <a:endParaRPr lang="nl-NL"/>
        </a:p>
      </dgm:t>
    </dgm:pt>
    <dgm:pt modelId="{B51CE5F0-C000-4C09-9AFD-B6E4FF9079CA}" type="pres">
      <dgm:prSet presAssocID="{D52C0C98-81A3-41F7-8FB9-A16CD98B7218}" presName="childTextArrow" presStyleLbl="fgAccFollowNode1" presStyleIdx="3" presStyleCnt="6">
        <dgm:presLayoutVars>
          <dgm:bulletEnabled val="1"/>
        </dgm:presLayoutVars>
      </dgm:prSet>
      <dgm:spPr/>
      <dgm:t>
        <a:bodyPr/>
        <a:lstStyle/>
        <a:p>
          <a:endParaRPr lang="nl-NL"/>
        </a:p>
      </dgm:t>
    </dgm:pt>
    <dgm:pt modelId="{46471799-E303-4158-AC68-1F2A79343707}" type="pres">
      <dgm:prSet presAssocID="{1CC6B8AA-A01D-46D9-9BC0-6A32C63FEC96}" presName="sp" presStyleCnt="0"/>
      <dgm:spPr/>
    </dgm:pt>
    <dgm:pt modelId="{CC785406-8318-48E4-A8A9-131B9A554AF3}" type="pres">
      <dgm:prSet presAssocID="{E18D9FF9-32F8-42BE-9CDC-9FD8377CCABC}" presName="arrowAndChildren" presStyleCnt="0"/>
      <dgm:spPr/>
    </dgm:pt>
    <dgm:pt modelId="{A5AAFDCB-03AC-4967-9DBE-893B19741774}" type="pres">
      <dgm:prSet presAssocID="{E18D9FF9-32F8-42BE-9CDC-9FD8377CCABC}" presName="parentTextArrow" presStyleLbl="node1" presStyleIdx="1" presStyleCnt="3"/>
      <dgm:spPr/>
      <dgm:t>
        <a:bodyPr/>
        <a:lstStyle/>
        <a:p>
          <a:endParaRPr lang="nl-NL"/>
        </a:p>
      </dgm:t>
    </dgm:pt>
    <dgm:pt modelId="{7F5BD85D-A1C8-424C-A361-98CC5F37CB5F}" type="pres">
      <dgm:prSet presAssocID="{E18D9FF9-32F8-42BE-9CDC-9FD8377CCABC}" presName="arrow" presStyleLbl="node1" presStyleIdx="2" presStyleCnt="3" custLinFactNeighborX="160"/>
      <dgm:spPr/>
      <dgm:t>
        <a:bodyPr/>
        <a:lstStyle/>
        <a:p>
          <a:endParaRPr lang="nl-NL"/>
        </a:p>
      </dgm:t>
    </dgm:pt>
    <dgm:pt modelId="{9E6CEAA8-8FC1-4AAA-A322-8FC97691E3BC}" type="pres">
      <dgm:prSet presAssocID="{E18D9FF9-32F8-42BE-9CDC-9FD8377CCABC}" presName="descendantArrow" presStyleCnt="0"/>
      <dgm:spPr/>
    </dgm:pt>
    <dgm:pt modelId="{7BE7A0F2-51C3-4278-8652-02D62A46495A}" type="pres">
      <dgm:prSet presAssocID="{0C93616E-CECF-4177-B395-1D193BD5AF16}" presName="childTextArrow" presStyleLbl="fgAccFollowNode1" presStyleIdx="4" presStyleCnt="6">
        <dgm:presLayoutVars>
          <dgm:bulletEnabled val="1"/>
        </dgm:presLayoutVars>
      </dgm:prSet>
      <dgm:spPr/>
      <dgm:t>
        <a:bodyPr/>
        <a:lstStyle/>
        <a:p>
          <a:endParaRPr lang="nl-NL"/>
        </a:p>
      </dgm:t>
    </dgm:pt>
    <dgm:pt modelId="{53CF34F3-52E4-42C2-89CE-43BD6D4CDA8C}" type="pres">
      <dgm:prSet presAssocID="{B0F7747A-F489-48BB-A065-9657CD02AF43}" presName="childTextArrow" presStyleLbl="fgAccFollowNode1" presStyleIdx="5" presStyleCnt="6">
        <dgm:presLayoutVars>
          <dgm:bulletEnabled val="1"/>
        </dgm:presLayoutVars>
      </dgm:prSet>
      <dgm:spPr/>
      <dgm:t>
        <a:bodyPr/>
        <a:lstStyle/>
        <a:p>
          <a:endParaRPr lang="nl-NL"/>
        </a:p>
      </dgm:t>
    </dgm:pt>
  </dgm:ptLst>
  <dgm:cxnLst>
    <dgm:cxn modelId="{AA01FCF7-B8D2-4206-93D4-4882B0AF285A}" type="presOf" srcId="{10AA5BF6-67D8-449C-9B09-9FA0BF3475D3}" destId="{0BF83CC7-C707-4149-ADBF-4D855A01FAB8}" srcOrd="1" destOrd="0" presId="urn:microsoft.com/office/officeart/2005/8/layout/process4"/>
    <dgm:cxn modelId="{3390AAA7-1211-4168-A76D-222C5D1ECED3}" srcId="{22F67042-D7AF-47E4-AF18-9130829B31FD}" destId="{509DE45E-01ED-44A6-8E0A-6864A818555F}" srcOrd="0" destOrd="0" parTransId="{A4F2C488-9CF0-499E-BF8A-39DEF0F82142}" sibTransId="{A2476315-B928-46D8-B80F-AEEA4AFBECEC}"/>
    <dgm:cxn modelId="{2DC9C2EE-32C8-410A-A043-952E9D622A5C}" srcId="{E18D9FF9-32F8-42BE-9CDC-9FD8377CCABC}" destId="{B0F7747A-F489-48BB-A065-9657CD02AF43}" srcOrd="1" destOrd="0" parTransId="{320EF781-E1E0-47CB-9007-5624A0ED6F67}" sibTransId="{C76A6F94-1CC7-4FDA-828B-377A4D7EF615}"/>
    <dgm:cxn modelId="{5FD67763-3E0D-4F73-87CC-63022FA8192B}" type="presOf" srcId="{4EF51EA5-A7F4-43DD-A772-9F88BBD2F3C9}" destId="{C97F6255-2FA7-4113-B9F9-B41F17CAF1C4}" srcOrd="0" destOrd="0" presId="urn:microsoft.com/office/officeart/2005/8/layout/process4"/>
    <dgm:cxn modelId="{8866CD27-0623-4749-AF21-7D74056CAD93}" type="presOf" srcId="{22F67042-D7AF-47E4-AF18-9130829B31FD}" destId="{ABF73C2B-2675-4DF1-8138-6791DA75D828}" srcOrd="1" destOrd="0" presId="urn:microsoft.com/office/officeart/2005/8/layout/process4"/>
    <dgm:cxn modelId="{313D21B3-B37F-496D-993D-38F907312206}" srcId="{22F67042-D7AF-47E4-AF18-9130829B31FD}" destId="{60FF5AD4-61E7-42A0-8FA0-6993762BC189}" srcOrd="1" destOrd="0" parTransId="{7C1961D2-A27B-4094-BC91-AA860C9B10F2}" sibTransId="{8F5CEF4C-FB58-444D-917E-0F2E19A4ED05}"/>
    <dgm:cxn modelId="{49635CFF-DA85-4574-88B8-815494D0561E}" type="presOf" srcId="{60FF5AD4-61E7-42A0-8FA0-6993762BC189}" destId="{E9927315-3BFF-43D2-A69B-82DEB45B3277}" srcOrd="0" destOrd="0" presId="urn:microsoft.com/office/officeart/2005/8/layout/process4"/>
    <dgm:cxn modelId="{11D3A140-745F-4959-87ED-D81FAF763956}" srcId="{0AE702B9-B2B8-4F41-A373-D2A69B3EC4B5}" destId="{22F67042-D7AF-47E4-AF18-9130829B31FD}" srcOrd="2" destOrd="0" parTransId="{EE9EB295-A0D5-4285-B17E-9A39A5F191E1}" sibTransId="{F506D4F4-B4BB-4144-BF3C-C163EA03FF37}"/>
    <dgm:cxn modelId="{FD0CB954-AA30-4109-94CD-BC3957734C5A}" type="presOf" srcId="{509DE45E-01ED-44A6-8E0A-6864A818555F}" destId="{71853C11-7784-4B05-BAA4-181EE1C200E1}" srcOrd="0" destOrd="0" presId="urn:microsoft.com/office/officeart/2005/8/layout/process4"/>
    <dgm:cxn modelId="{FA974BAE-8340-43EC-AA83-EBB39E27BA34}" srcId="{10AA5BF6-67D8-449C-9B09-9FA0BF3475D3}" destId="{D52C0C98-81A3-41F7-8FB9-A16CD98B7218}" srcOrd="1" destOrd="0" parTransId="{12626AC6-D548-4B3D-AACD-D9D5668029B1}" sibTransId="{656282DE-F9BD-4CC7-B455-315A7FB49EEC}"/>
    <dgm:cxn modelId="{D0B06EFB-D19C-4FE6-BBC0-1CD3986DEA4B}" srcId="{0AE702B9-B2B8-4F41-A373-D2A69B3EC4B5}" destId="{10AA5BF6-67D8-449C-9B09-9FA0BF3475D3}" srcOrd="1" destOrd="0" parTransId="{6B5AF25F-E219-475E-9B39-C43DDEA0751C}" sibTransId="{C9463D2F-88B1-4A35-8D91-4804F1CE3CC0}"/>
    <dgm:cxn modelId="{F8251DC7-7D55-490F-A67D-B1E1F173B16B}" type="presOf" srcId="{0C93616E-CECF-4177-B395-1D193BD5AF16}" destId="{7BE7A0F2-51C3-4278-8652-02D62A46495A}" srcOrd="0" destOrd="0" presId="urn:microsoft.com/office/officeart/2005/8/layout/process4"/>
    <dgm:cxn modelId="{902151AE-EA73-47D0-BDF1-55097ADEF679}" type="presOf" srcId="{B0F7747A-F489-48BB-A065-9657CD02AF43}" destId="{53CF34F3-52E4-42C2-89CE-43BD6D4CDA8C}" srcOrd="0" destOrd="0" presId="urn:microsoft.com/office/officeart/2005/8/layout/process4"/>
    <dgm:cxn modelId="{7B4F6A6D-CDA0-4536-B8A9-A8F26218988F}" type="presOf" srcId="{E18D9FF9-32F8-42BE-9CDC-9FD8377CCABC}" destId="{A5AAFDCB-03AC-4967-9DBE-893B19741774}" srcOrd="0" destOrd="0" presId="urn:microsoft.com/office/officeart/2005/8/layout/process4"/>
    <dgm:cxn modelId="{F73D64BD-E71A-4C38-9DD9-FAD729756E3D}" srcId="{0AE702B9-B2B8-4F41-A373-D2A69B3EC4B5}" destId="{E18D9FF9-32F8-42BE-9CDC-9FD8377CCABC}" srcOrd="0" destOrd="0" parTransId="{8C9674AF-5EC7-4832-9A61-55D9383FB073}" sibTransId="{1CC6B8AA-A01D-46D9-9BC0-6A32C63FEC96}"/>
    <dgm:cxn modelId="{44097DD4-11AC-432E-B08E-1C57BA66B7B9}" type="presOf" srcId="{0AE702B9-B2B8-4F41-A373-D2A69B3EC4B5}" destId="{058E41BB-57DB-42D9-99A1-29338E9171B5}" srcOrd="0" destOrd="0" presId="urn:microsoft.com/office/officeart/2005/8/layout/process4"/>
    <dgm:cxn modelId="{17E10D68-3E5D-4C3F-A83A-8F7ACE2CF973}" type="presOf" srcId="{22F67042-D7AF-47E4-AF18-9130829B31FD}" destId="{CB4AF228-0992-4960-9181-A5020709AACD}" srcOrd="0" destOrd="0" presId="urn:microsoft.com/office/officeart/2005/8/layout/process4"/>
    <dgm:cxn modelId="{C1ADFE85-88AE-469A-A1A7-DF0645FA2318}" type="presOf" srcId="{10AA5BF6-67D8-449C-9B09-9FA0BF3475D3}" destId="{90C337EE-D2C1-4BED-A874-321AEE050DA4}" srcOrd="0" destOrd="0" presId="urn:microsoft.com/office/officeart/2005/8/layout/process4"/>
    <dgm:cxn modelId="{2BD8E72D-E9AB-4757-8B7D-A6B7EAC12E15}" type="presOf" srcId="{D52C0C98-81A3-41F7-8FB9-A16CD98B7218}" destId="{B51CE5F0-C000-4C09-9AFD-B6E4FF9079CA}" srcOrd="0" destOrd="0" presId="urn:microsoft.com/office/officeart/2005/8/layout/process4"/>
    <dgm:cxn modelId="{3A38D7CB-EAFB-45AD-A429-65ED4BAFF320}" type="presOf" srcId="{E18D9FF9-32F8-42BE-9CDC-9FD8377CCABC}" destId="{7F5BD85D-A1C8-424C-A361-98CC5F37CB5F}" srcOrd="1" destOrd="0" presId="urn:microsoft.com/office/officeart/2005/8/layout/process4"/>
    <dgm:cxn modelId="{AE65F504-01A1-45D7-88F0-1BB5FAA75532}" srcId="{10AA5BF6-67D8-449C-9B09-9FA0BF3475D3}" destId="{4EF51EA5-A7F4-43DD-A772-9F88BBD2F3C9}" srcOrd="0" destOrd="0" parTransId="{1FEB102B-8E8E-43DF-858D-057C6595D2AB}" sibTransId="{6E5D67F2-8ED6-48C5-A11D-1FBD667732B6}"/>
    <dgm:cxn modelId="{1938260C-2D12-44A2-9540-52BC1D07AD13}" srcId="{E18D9FF9-32F8-42BE-9CDC-9FD8377CCABC}" destId="{0C93616E-CECF-4177-B395-1D193BD5AF16}" srcOrd="0" destOrd="0" parTransId="{74264B1C-6210-4799-A286-342850AD89D6}" sibTransId="{1BE07B88-B44C-4643-87B7-3B20676591DE}"/>
    <dgm:cxn modelId="{D7991C6B-1FB0-41CF-B572-CA098A314503}" type="presParOf" srcId="{058E41BB-57DB-42D9-99A1-29338E9171B5}" destId="{D27DCC36-B445-45B0-88AA-7C3909B43021}" srcOrd="0" destOrd="0" presId="urn:microsoft.com/office/officeart/2005/8/layout/process4"/>
    <dgm:cxn modelId="{2E575715-E922-46B6-81F6-1406526B34B5}" type="presParOf" srcId="{D27DCC36-B445-45B0-88AA-7C3909B43021}" destId="{CB4AF228-0992-4960-9181-A5020709AACD}" srcOrd="0" destOrd="0" presId="urn:microsoft.com/office/officeart/2005/8/layout/process4"/>
    <dgm:cxn modelId="{1847697E-726C-4D74-92B7-1A7F4F032545}" type="presParOf" srcId="{D27DCC36-B445-45B0-88AA-7C3909B43021}" destId="{ABF73C2B-2675-4DF1-8138-6791DA75D828}" srcOrd="1" destOrd="0" presId="urn:microsoft.com/office/officeart/2005/8/layout/process4"/>
    <dgm:cxn modelId="{E90BCF03-5AA7-4042-AB6C-F20244104DD8}" type="presParOf" srcId="{D27DCC36-B445-45B0-88AA-7C3909B43021}" destId="{9777F17A-5D1A-4ED3-8831-66E4F6F961A4}" srcOrd="2" destOrd="0" presId="urn:microsoft.com/office/officeart/2005/8/layout/process4"/>
    <dgm:cxn modelId="{52DFCA73-C4E7-43F5-AE9C-761515AE5C2F}" type="presParOf" srcId="{9777F17A-5D1A-4ED3-8831-66E4F6F961A4}" destId="{71853C11-7784-4B05-BAA4-181EE1C200E1}" srcOrd="0" destOrd="0" presId="urn:microsoft.com/office/officeart/2005/8/layout/process4"/>
    <dgm:cxn modelId="{FA6CDC9B-3D41-45C1-B0D5-4C30D4F7365D}" type="presParOf" srcId="{9777F17A-5D1A-4ED3-8831-66E4F6F961A4}" destId="{E9927315-3BFF-43D2-A69B-82DEB45B3277}" srcOrd="1" destOrd="0" presId="urn:microsoft.com/office/officeart/2005/8/layout/process4"/>
    <dgm:cxn modelId="{CF4D625A-0290-4CB8-BD96-93567A61186C}" type="presParOf" srcId="{058E41BB-57DB-42D9-99A1-29338E9171B5}" destId="{961E5E0B-7995-4F74-9403-3830C4F62E56}" srcOrd="1" destOrd="0" presId="urn:microsoft.com/office/officeart/2005/8/layout/process4"/>
    <dgm:cxn modelId="{F5A94AD5-3FBE-48D7-95E7-A620D793C10C}" type="presParOf" srcId="{058E41BB-57DB-42D9-99A1-29338E9171B5}" destId="{EF415802-0F9C-4716-8E29-1073717D4491}" srcOrd="2" destOrd="0" presId="urn:microsoft.com/office/officeart/2005/8/layout/process4"/>
    <dgm:cxn modelId="{1D6A8C14-A0EF-4430-8D7D-282B97E07515}" type="presParOf" srcId="{EF415802-0F9C-4716-8E29-1073717D4491}" destId="{90C337EE-D2C1-4BED-A874-321AEE050DA4}" srcOrd="0" destOrd="0" presId="urn:microsoft.com/office/officeart/2005/8/layout/process4"/>
    <dgm:cxn modelId="{CFECEB2D-BCE9-4786-9A28-0E08E7D5F2E9}" type="presParOf" srcId="{EF415802-0F9C-4716-8E29-1073717D4491}" destId="{0BF83CC7-C707-4149-ADBF-4D855A01FAB8}" srcOrd="1" destOrd="0" presId="urn:microsoft.com/office/officeart/2005/8/layout/process4"/>
    <dgm:cxn modelId="{C6E61078-C034-4439-A8A7-0724BEAF13BA}" type="presParOf" srcId="{EF415802-0F9C-4716-8E29-1073717D4491}" destId="{3DF320B6-DFBA-481D-BF61-C749E81D4EE5}" srcOrd="2" destOrd="0" presId="urn:microsoft.com/office/officeart/2005/8/layout/process4"/>
    <dgm:cxn modelId="{999C876E-C40B-4B41-93D6-60719DE17F34}" type="presParOf" srcId="{3DF320B6-DFBA-481D-BF61-C749E81D4EE5}" destId="{C97F6255-2FA7-4113-B9F9-B41F17CAF1C4}" srcOrd="0" destOrd="0" presId="urn:microsoft.com/office/officeart/2005/8/layout/process4"/>
    <dgm:cxn modelId="{B8B96922-D3D1-416D-B003-AA7A7397DE49}" type="presParOf" srcId="{3DF320B6-DFBA-481D-BF61-C749E81D4EE5}" destId="{B51CE5F0-C000-4C09-9AFD-B6E4FF9079CA}" srcOrd="1" destOrd="0" presId="urn:microsoft.com/office/officeart/2005/8/layout/process4"/>
    <dgm:cxn modelId="{80C33662-0FBC-4C7F-853D-F8061661F851}" type="presParOf" srcId="{058E41BB-57DB-42D9-99A1-29338E9171B5}" destId="{46471799-E303-4158-AC68-1F2A79343707}" srcOrd="3" destOrd="0" presId="urn:microsoft.com/office/officeart/2005/8/layout/process4"/>
    <dgm:cxn modelId="{AEF6BF11-06E4-46FB-8798-7C104C071E8D}" type="presParOf" srcId="{058E41BB-57DB-42D9-99A1-29338E9171B5}" destId="{CC785406-8318-48E4-A8A9-131B9A554AF3}" srcOrd="4" destOrd="0" presId="urn:microsoft.com/office/officeart/2005/8/layout/process4"/>
    <dgm:cxn modelId="{BDE56542-798C-400C-B913-AD3625ED455E}" type="presParOf" srcId="{CC785406-8318-48E4-A8A9-131B9A554AF3}" destId="{A5AAFDCB-03AC-4967-9DBE-893B19741774}" srcOrd="0" destOrd="0" presId="urn:microsoft.com/office/officeart/2005/8/layout/process4"/>
    <dgm:cxn modelId="{22CAF927-74CB-4B7A-A5C4-814E9BABE41A}" type="presParOf" srcId="{CC785406-8318-48E4-A8A9-131B9A554AF3}" destId="{7F5BD85D-A1C8-424C-A361-98CC5F37CB5F}" srcOrd="1" destOrd="0" presId="urn:microsoft.com/office/officeart/2005/8/layout/process4"/>
    <dgm:cxn modelId="{9DA6AF74-E3D9-4F63-8E3A-19FC51D83DBD}" type="presParOf" srcId="{CC785406-8318-48E4-A8A9-131B9A554AF3}" destId="{9E6CEAA8-8FC1-4AAA-A322-8FC97691E3BC}" srcOrd="2" destOrd="0" presId="urn:microsoft.com/office/officeart/2005/8/layout/process4"/>
    <dgm:cxn modelId="{4D131C89-BF40-45E6-834B-49A3E430613A}" type="presParOf" srcId="{9E6CEAA8-8FC1-4AAA-A322-8FC97691E3BC}" destId="{7BE7A0F2-51C3-4278-8652-02D62A46495A}" srcOrd="0" destOrd="0" presId="urn:microsoft.com/office/officeart/2005/8/layout/process4"/>
    <dgm:cxn modelId="{58AFF61B-CE47-4B15-9692-5C9D6A2C9D4C}" type="presParOf" srcId="{9E6CEAA8-8FC1-4AAA-A322-8FC97691E3BC}" destId="{53CF34F3-52E4-42C2-89CE-43BD6D4CDA8C}" srcOrd="1" destOrd="0" presId="urn:microsoft.com/office/officeart/2005/8/layout/process4"/>
  </dgm:cxnLst>
  <dgm:bg/>
  <dgm:whole>
    <a:ln>
      <a:solidFill>
        <a:schemeClr val="bg1"/>
      </a:solidFill>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F73C2B-2675-4DF1-8138-6791DA75D828}">
      <dsp:nvSpPr>
        <dsp:cNvPr id="0" name=""/>
        <dsp:cNvSpPr/>
      </dsp:nvSpPr>
      <dsp:spPr>
        <a:xfrm>
          <a:off x="0" y="3957824"/>
          <a:ext cx="5855334" cy="1299046"/>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nl-NL" sz="1100" b="1" kern="1200"/>
            <a:t>Exclusion based on HF-diagnosis at baseline.</a:t>
          </a:r>
        </a:p>
      </dsp:txBody>
      <dsp:txXfrm>
        <a:off x="0" y="3957824"/>
        <a:ext cx="5855334" cy="701484"/>
      </dsp:txXfrm>
    </dsp:sp>
    <dsp:sp modelId="{71853C11-7784-4B05-BAA4-181EE1C200E1}">
      <dsp:nvSpPr>
        <dsp:cNvPr id="0" name=""/>
        <dsp:cNvSpPr/>
      </dsp:nvSpPr>
      <dsp:spPr>
        <a:xfrm>
          <a:off x="0" y="4633328"/>
          <a:ext cx="2927667" cy="597561"/>
        </a:xfrm>
        <a:prstGeom prst="rect">
          <a:avLst/>
        </a:prstGeom>
        <a:solidFill>
          <a:schemeClr val="lt1">
            <a:alpha val="90000"/>
            <a:tint val="40000"/>
            <a:hueOff val="0"/>
            <a:satOff val="0"/>
            <a:lumOff val="0"/>
            <a:alphaOff val="0"/>
          </a:schemeClr>
        </a:solidFill>
        <a:ln w="9525" cap="flat" cmpd="sng" algn="ctr">
          <a:solidFill>
            <a:schemeClr val="bg1">
              <a:alpha val="9000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nl-NL" sz="1000" b="1" kern="1200">
              <a:solidFill>
                <a:schemeClr val="accent5">
                  <a:lumMod val="75000"/>
                </a:schemeClr>
              </a:solidFill>
            </a:rPr>
            <a:t>8,380 </a:t>
          </a:r>
          <a:r>
            <a:rPr lang="nl-NL" sz="1000" kern="1200">
              <a:solidFill>
                <a:schemeClr val="accent5">
                  <a:lumMod val="75000"/>
                </a:schemeClr>
              </a:solidFill>
            </a:rPr>
            <a:t>BNP measurements </a:t>
          </a:r>
        </a:p>
        <a:p>
          <a:pPr lvl="0" algn="ctr" defTabSz="444500">
            <a:lnSpc>
              <a:spcPct val="90000"/>
            </a:lnSpc>
            <a:spcBef>
              <a:spcPct val="0"/>
            </a:spcBef>
            <a:spcAft>
              <a:spcPct val="35000"/>
            </a:spcAft>
          </a:pPr>
          <a:r>
            <a:rPr lang="nl-NL" sz="1000" kern="1200">
              <a:solidFill>
                <a:schemeClr val="accent5">
                  <a:lumMod val="75000"/>
                </a:schemeClr>
              </a:solidFill>
            </a:rPr>
            <a:t>in </a:t>
          </a:r>
          <a:r>
            <a:rPr lang="nl-NL" sz="1000" b="1" kern="1200">
              <a:solidFill>
                <a:schemeClr val="accent5">
                  <a:lumMod val="75000"/>
                </a:schemeClr>
              </a:solidFill>
            </a:rPr>
            <a:t>6,870 unique</a:t>
          </a:r>
          <a:r>
            <a:rPr lang="nl-NL" sz="1000" kern="1200">
              <a:solidFill>
                <a:schemeClr val="accent5">
                  <a:lumMod val="75000"/>
                </a:schemeClr>
              </a:solidFill>
            </a:rPr>
            <a:t> patients </a:t>
          </a:r>
        </a:p>
        <a:p>
          <a:pPr lvl="0" algn="ctr" defTabSz="444500">
            <a:lnSpc>
              <a:spcPct val="90000"/>
            </a:lnSpc>
            <a:spcBef>
              <a:spcPct val="0"/>
            </a:spcBef>
            <a:spcAft>
              <a:spcPct val="35000"/>
            </a:spcAft>
          </a:pPr>
          <a:r>
            <a:rPr lang="nl-NL" sz="1000" kern="1200">
              <a:solidFill>
                <a:schemeClr val="accent5">
                  <a:lumMod val="75000"/>
                </a:schemeClr>
              </a:solidFill>
            </a:rPr>
            <a:t>without a HF diagnosis at baseline</a:t>
          </a:r>
        </a:p>
      </dsp:txBody>
      <dsp:txXfrm>
        <a:off x="0" y="4633328"/>
        <a:ext cx="2927667" cy="597561"/>
      </dsp:txXfrm>
    </dsp:sp>
    <dsp:sp modelId="{E9927315-3BFF-43D2-A69B-82DEB45B3277}">
      <dsp:nvSpPr>
        <dsp:cNvPr id="0" name=""/>
        <dsp:cNvSpPr/>
      </dsp:nvSpPr>
      <dsp:spPr>
        <a:xfrm>
          <a:off x="2927667" y="4633328"/>
          <a:ext cx="2927667" cy="597561"/>
        </a:xfrm>
        <a:prstGeom prst="rect">
          <a:avLst/>
        </a:prstGeom>
        <a:solidFill>
          <a:schemeClr val="lt1">
            <a:alpha val="90000"/>
            <a:tint val="40000"/>
            <a:hueOff val="0"/>
            <a:satOff val="0"/>
            <a:lumOff val="0"/>
            <a:alphaOff val="0"/>
          </a:schemeClr>
        </a:solidFill>
        <a:ln w="9525" cap="flat" cmpd="sng" algn="ctr">
          <a:solidFill>
            <a:schemeClr val="bg1">
              <a:alpha val="9000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nl-NL" sz="1000" b="1" kern="1200">
              <a:solidFill>
                <a:schemeClr val="accent6">
                  <a:lumMod val="75000"/>
                </a:schemeClr>
              </a:solidFill>
            </a:rPr>
            <a:t>10,227 </a:t>
          </a:r>
          <a:r>
            <a:rPr lang="nl-NL" sz="1000" kern="1200">
              <a:solidFill>
                <a:schemeClr val="accent6">
                  <a:lumMod val="75000"/>
                </a:schemeClr>
              </a:solidFill>
            </a:rPr>
            <a:t>NT-proBNP measurements </a:t>
          </a:r>
        </a:p>
        <a:p>
          <a:pPr lvl="0" algn="ctr" defTabSz="444500">
            <a:lnSpc>
              <a:spcPct val="90000"/>
            </a:lnSpc>
            <a:spcBef>
              <a:spcPct val="0"/>
            </a:spcBef>
            <a:spcAft>
              <a:spcPct val="35000"/>
            </a:spcAft>
          </a:pPr>
          <a:r>
            <a:rPr lang="nl-NL" sz="1000" kern="1200">
              <a:solidFill>
                <a:schemeClr val="accent6">
                  <a:lumMod val="75000"/>
                </a:schemeClr>
              </a:solidFill>
            </a:rPr>
            <a:t>in </a:t>
          </a:r>
          <a:r>
            <a:rPr lang="nl-NL" sz="1000" b="1" kern="1200">
              <a:solidFill>
                <a:schemeClr val="accent6">
                  <a:lumMod val="75000"/>
                </a:schemeClr>
              </a:solidFill>
            </a:rPr>
            <a:t>8,364 unique</a:t>
          </a:r>
          <a:r>
            <a:rPr lang="nl-NL" sz="1000" kern="1200">
              <a:solidFill>
                <a:schemeClr val="accent6">
                  <a:lumMod val="75000"/>
                </a:schemeClr>
              </a:solidFill>
            </a:rPr>
            <a:t> patients </a:t>
          </a:r>
        </a:p>
        <a:p>
          <a:pPr lvl="0" algn="ctr" defTabSz="444500">
            <a:lnSpc>
              <a:spcPct val="90000"/>
            </a:lnSpc>
            <a:spcBef>
              <a:spcPct val="0"/>
            </a:spcBef>
            <a:spcAft>
              <a:spcPct val="35000"/>
            </a:spcAft>
          </a:pPr>
          <a:r>
            <a:rPr lang="nl-NL" sz="1000" kern="1200">
              <a:solidFill>
                <a:schemeClr val="accent6">
                  <a:lumMod val="75000"/>
                </a:schemeClr>
              </a:solidFill>
            </a:rPr>
            <a:t>without a HF diagnosis at baseline</a:t>
          </a:r>
        </a:p>
      </dsp:txBody>
      <dsp:txXfrm>
        <a:off x="2927667" y="4633328"/>
        <a:ext cx="2927667" cy="597561"/>
      </dsp:txXfrm>
    </dsp:sp>
    <dsp:sp modelId="{0BF83CC7-C707-4149-ADBF-4D855A01FAB8}">
      <dsp:nvSpPr>
        <dsp:cNvPr id="0" name=""/>
        <dsp:cNvSpPr/>
      </dsp:nvSpPr>
      <dsp:spPr>
        <a:xfrm rot="10800000">
          <a:off x="0" y="1979376"/>
          <a:ext cx="5855334" cy="1997933"/>
        </a:xfrm>
        <a:prstGeom prst="upArrowCallou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solidFill>
            <a:schemeClr val="bg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nl-NL" sz="1100" b="1" kern="1200"/>
            <a:t>Exclusion based on no follow-up one month preceding measurement and three months succeeding measurement. </a:t>
          </a:r>
        </a:p>
      </dsp:txBody>
      <dsp:txXfrm rot="-10800000">
        <a:off x="0" y="1979376"/>
        <a:ext cx="5855334" cy="701274"/>
      </dsp:txXfrm>
    </dsp:sp>
    <dsp:sp modelId="{C97F6255-2FA7-4113-B9F9-B41F17CAF1C4}">
      <dsp:nvSpPr>
        <dsp:cNvPr id="0" name=""/>
        <dsp:cNvSpPr/>
      </dsp:nvSpPr>
      <dsp:spPr>
        <a:xfrm>
          <a:off x="0" y="2680651"/>
          <a:ext cx="2927667" cy="597382"/>
        </a:xfrm>
        <a:prstGeom prst="rect">
          <a:avLst/>
        </a:prstGeom>
        <a:solidFill>
          <a:schemeClr val="lt1">
            <a:alpha val="90000"/>
            <a:tint val="40000"/>
            <a:hueOff val="0"/>
            <a:satOff val="0"/>
            <a:lumOff val="0"/>
            <a:alphaOff val="0"/>
          </a:schemeClr>
        </a:solidFill>
        <a:ln w="9525" cap="flat" cmpd="sng" algn="ctr">
          <a:solidFill>
            <a:schemeClr val="bg1">
              <a:alpha val="9000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nl-NL" sz="1000" b="1" kern="1200">
              <a:solidFill>
                <a:schemeClr val="accent5">
                  <a:lumMod val="75000"/>
                </a:schemeClr>
              </a:solidFill>
            </a:rPr>
            <a:t>10,424</a:t>
          </a:r>
          <a:r>
            <a:rPr lang="nl-NL" sz="1000" kern="1200">
              <a:solidFill>
                <a:schemeClr val="accent5">
                  <a:lumMod val="75000"/>
                </a:schemeClr>
              </a:solidFill>
            </a:rPr>
            <a:t> BNP measurements </a:t>
          </a:r>
        </a:p>
        <a:p>
          <a:pPr lvl="0" algn="ctr" defTabSz="444500">
            <a:lnSpc>
              <a:spcPct val="90000"/>
            </a:lnSpc>
            <a:spcBef>
              <a:spcPct val="0"/>
            </a:spcBef>
            <a:spcAft>
              <a:spcPct val="35000"/>
            </a:spcAft>
          </a:pPr>
          <a:r>
            <a:rPr lang="nl-NL" sz="1000" kern="1200">
              <a:solidFill>
                <a:schemeClr val="accent5">
                  <a:lumMod val="75000"/>
                </a:schemeClr>
              </a:solidFill>
            </a:rPr>
            <a:t>in </a:t>
          </a:r>
          <a:r>
            <a:rPr lang="nl-NL" sz="1000" b="1" kern="1200">
              <a:solidFill>
                <a:schemeClr val="accent5">
                  <a:lumMod val="75000"/>
                </a:schemeClr>
              </a:solidFill>
            </a:rPr>
            <a:t>7,808 </a:t>
          </a:r>
          <a:r>
            <a:rPr lang="nl-NL" sz="1000" b="0" kern="1200">
              <a:solidFill>
                <a:schemeClr val="accent5">
                  <a:lumMod val="75000"/>
                </a:schemeClr>
              </a:solidFill>
            </a:rPr>
            <a:t>unique</a:t>
          </a:r>
          <a:r>
            <a:rPr lang="nl-NL" sz="1000" kern="1200">
              <a:solidFill>
                <a:schemeClr val="accent5">
                  <a:lumMod val="75000"/>
                </a:schemeClr>
              </a:solidFill>
            </a:rPr>
            <a:t> patients </a:t>
          </a:r>
        </a:p>
        <a:p>
          <a:pPr lvl="0" algn="ctr" defTabSz="444500">
            <a:lnSpc>
              <a:spcPct val="90000"/>
            </a:lnSpc>
            <a:spcBef>
              <a:spcPct val="0"/>
            </a:spcBef>
            <a:spcAft>
              <a:spcPct val="35000"/>
            </a:spcAft>
          </a:pPr>
          <a:r>
            <a:rPr lang="nl-NL" sz="1000" kern="1200">
              <a:solidFill>
                <a:schemeClr val="accent5">
                  <a:lumMod val="75000"/>
                </a:schemeClr>
              </a:solidFill>
            </a:rPr>
            <a:t>With sufficient follow-up time</a:t>
          </a:r>
        </a:p>
      </dsp:txBody>
      <dsp:txXfrm>
        <a:off x="0" y="2680651"/>
        <a:ext cx="2927667" cy="597382"/>
      </dsp:txXfrm>
    </dsp:sp>
    <dsp:sp modelId="{B51CE5F0-C000-4C09-9AFD-B6E4FF9079CA}">
      <dsp:nvSpPr>
        <dsp:cNvPr id="0" name=""/>
        <dsp:cNvSpPr/>
      </dsp:nvSpPr>
      <dsp:spPr>
        <a:xfrm>
          <a:off x="2927667" y="2680651"/>
          <a:ext cx="2927667" cy="597382"/>
        </a:xfrm>
        <a:prstGeom prst="rect">
          <a:avLst/>
        </a:prstGeom>
        <a:solidFill>
          <a:schemeClr val="lt1">
            <a:alpha val="90000"/>
            <a:tint val="40000"/>
            <a:hueOff val="0"/>
            <a:satOff val="0"/>
            <a:lumOff val="0"/>
            <a:alphaOff val="0"/>
          </a:schemeClr>
        </a:solidFill>
        <a:ln w="9525" cap="flat" cmpd="sng" algn="ctr">
          <a:solidFill>
            <a:schemeClr val="bg1">
              <a:alpha val="9000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nl-NL" sz="1000" b="1" kern="1200">
              <a:solidFill>
                <a:schemeClr val="accent6">
                  <a:lumMod val="75000"/>
                </a:schemeClr>
              </a:solidFill>
            </a:rPr>
            <a:t>12,086 </a:t>
          </a:r>
          <a:r>
            <a:rPr lang="nl-NL" sz="1000" kern="1200">
              <a:solidFill>
                <a:schemeClr val="accent6">
                  <a:lumMod val="75000"/>
                </a:schemeClr>
              </a:solidFill>
            </a:rPr>
            <a:t>NT-proBNP measurements </a:t>
          </a:r>
        </a:p>
        <a:p>
          <a:pPr lvl="0" algn="ctr" defTabSz="444500">
            <a:lnSpc>
              <a:spcPct val="90000"/>
            </a:lnSpc>
            <a:spcBef>
              <a:spcPct val="0"/>
            </a:spcBef>
            <a:spcAft>
              <a:spcPct val="35000"/>
            </a:spcAft>
          </a:pPr>
          <a:r>
            <a:rPr lang="nl-NL" sz="1000" kern="1200">
              <a:solidFill>
                <a:schemeClr val="accent6">
                  <a:lumMod val="75000"/>
                </a:schemeClr>
              </a:solidFill>
            </a:rPr>
            <a:t>in </a:t>
          </a:r>
          <a:r>
            <a:rPr lang="nl-NL" sz="1000" b="1" kern="1200">
              <a:solidFill>
                <a:schemeClr val="accent6">
                  <a:lumMod val="75000"/>
                </a:schemeClr>
              </a:solidFill>
            </a:rPr>
            <a:t>9,344 </a:t>
          </a:r>
          <a:r>
            <a:rPr lang="nl-NL" sz="1000" b="0" kern="1200">
              <a:solidFill>
                <a:schemeClr val="accent6">
                  <a:lumMod val="75000"/>
                </a:schemeClr>
              </a:solidFill>
            </a:rPr>
            <a:t>unique</a:t>
          </a:r>
          <a:r>
            <a:rPr lang="nl-NL" sz="1000" kern="1200">
              <a:solidFill>
                <a:schemeClr val="accent6">
                  <a:lumMod val="75000"/>
                </a:schemeClr>
              </a:solidFill>
            </a:rPr>
            <a:t> patients </a:t>
          </a:r>
        </a:p>
        <a:p>
          <a:pPr lvl="0" algn="ctr" defTabSz="444500">
            <a:lnSpc>
              <a:spcPct val="90000"/>
            </a:lnSpc>
            <a:spcBef>
              <a:spcPct val="0"/>
            </a:spcBef>
            <a:spcAft>
              <a:spcPct val="35000"/>
            </a:spcAft>
          </a:pPr>
          <a:r>
            <a:rPr lang="nl-NL" sz="1000" kern="1200">
              <a:solidFill>
                <a:schemeClr val="accent6">
                  <a:lumMod val="75000"/>
                </a:schemeClr>
              </a:solidFill>
            </a:rPr>
            <a:t>With sufficient follow-up time</a:t>
          </a:r>
        </a:p>
      </dsp:txBody>
      <dsp:txXfrm>
        <a:off x="2927667" y="2680651"/>
        <a:ext cx="2927667" cy="597382"/>
      </dsp:txXfrm>
    </dsp:sp>
    <dsp:sp modelId="{7F5BD85D-A1C8-424C-A361-98CC5F37CB5F}">
      <dsp:nvSpPr>
        <dsp:cNvPr id="0" name=""/>
        <dsp:cNvSpPr/>
      </dsp:nvSpPr>
      <dsp:spPr>
        <a:xfrm rot="10800000">
          <a:off x="0" y="929"/>
          <a:ext cx="5855334" cy="1997933"/>
        </a:xfrm>
        <a:prstGeom prst="upArrowCallou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en-US" sz="1100" b="1" kern="1200"/>
            <a:t>Base population: 1,189,605</a:t>
          </a:r>
          <a:r>
            <a:rPr lang="en-US" sz="1100" kern="1200"/>
            <a:t> patient records</a:t>
          </a:r>
        </a:p>
        <a:p>
          <a:pPr lvl="0" algn="ctr" defTabSz="488950">
            <a:lnSpc>
              <a:spcPct val="90000"/>
            </a:lnSpc>
            <a:spcBef>
              <a:spcPct val="0"/>
            </a:spcBef>
            <a:spcAft>
              <a:spcPct val="35000"/>
            </a:spcAft>
          </a:pPr>
          <a:r>
            <a:rPr lang="en-US" sz="1100" kern="1200"/>
            <a:t>patients included &gt;18 years with a correctly registered NP measurement in selected time period</a:t>
          </a:r>
          <a:endParaRPr lang="nl-NL" sz="1100" kern="1200"/>
        </a:p>
      </dsp:txBody>
      <dsp:txXfrm rot="-10800000">
        <a:off x="0" y="929"/>
        <a:ext cx="5855334" cy="701274"/>
      </dsp:txXfrm>
    </dsp:sp>
    <dsp:sp modelId="{7BE7A0F2-51C3-4278-8652-02D62A46495A}">
      <dsp:nvSpPr>
        <dsp:cNvPr id="0" name=""/>
        <dsp:cNvSpPr/>
      </dsp:nvSpPr>
      <dsp:spPr>
        <a:xfrm>
          <a:off x="0" y="702203"/>
          <a:ext cx="2927667" cy="597382"/>
        </a:xfrm>
        <a:prstGeom prst="rect">
          <a:avLst/>
        </a:prstGeom>
        <a:solidFill>
          <a:schemeClr val="lt1">
            <a:alpha val="90000"/>
            <a:tint val="40000"/>
            <a:hueOff val="0"/>
            <a:satOff val="0"/>
            <a:lumOff val="0"/>
            <a:alphaOff val="0"/>
          </a:schemeClr>
        </a:solidFill>
        <a:ln w="9525" cap="flat" cmpd="sng" algn="ctr">
          <a:solidFill>
            <a:schemeClr val="bg1">
              <a:alpha val="9000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nl-NL" sz="1000" b="1" kern="1200">
              <a:solidFill>
                <a:schemeClr val="accent5">
                  <a:lumMod val="75000"/>
                </a:schemeClr>
              </a:solidFill>
            </a:rPr>
            <a:t>10,531 </a:t>
          </a:r>
          <a:r>
            <a:rPr lang="nl-NL" sz="1000" kern="1200">
              <a:solidFill>
                <a:schemeClr val="accent5">
                  <a:lumMod val="75000"/>
                </a:schemeClr>
              </a:solidFill>
            </a:rPr>
            <a:t>unique BNP measurements</a:t>
          </a:r>
        </a:p>
        <a:p>
          <a:pPr lvl="0" algn="ctr" defTabSz="444500">
            <a:lnSpc>
              <a:spcPct val="90000"/>
            </a:lnSpc>
            <a:spcBef>
              <a:spcPct val="0"/>
            </a:spcBef>
            <a:spcAft>
              <a:spcPct val="35000"/>
            </a:spcAft>
          </a:pPr>
          <a:r>
            <a:rPr lang="nl-NL" sz="1000" kern="1200">
              <a:solidFill>
                <a:schemeClr val="accent5">
                  <a:lumMod val="75000"/>
                </a:schemeClr>
              </a:solidFill>
            </a:rPr>
            <a:t>in </a:t>
          </a:r>
          <a:r>
            <a:rPr lang="nl-NL" sz="1000" b="1" kern="1200">
              <a:solidFill>
                <a:schemeClr val="accent5">
                  <a:lumMod val="75000"/>
                </a:schemeClr>
              </a:solidFill>
            </a:rPr>
            <a:t>7,877 </a:t>
          </a:r>
          <a:r>
            <a:rPr lang="nl-NL" sz="1000" b="0" kern="1200">
              <a:solidFill>
                <a:schemeClr val="accent5">
                  <a:lumMod val="75000"/>
                </a:schemeClr>
              </a:solidFill>
            </a:rPr>
            <a:t>unique </a:t>
          </a:r>
          <a:r>
            <a:rPr lang="nl-NL" sz="1000" kern="1200">
              <a:solidFill>
                <a:schemeClr val="accent5">
                  <a:lumMod val="75000"/>
                </a:schemeClr>
              </a:solidFill>
            </a:rPr>
            <a:t>patients</a:t>
          </a:r>
        </a:p>
      </dsp:txBody>
      <dsp:txXfrm>
        <a:off x="0" y="702203"/>
        <a:ext cx="2927667" cy="597382"/>
      </dsp:txXfrm>
    </dsp:sp>
    <dsp:sp modelId="{53CF34F3-52E4-42C2-89CE-43BD6D4CDA8C}">
      <dsp:nvSpPr>
        <dsp:cNvPr id="0" name=""/>
        <dsp:cNvSpPr/>
      </dsp:nvSpPr>
      <dsp:spPr>
        <a:xfrm>
          <a:off x="2927667" y="702203"/>
          <a:ext cx="2927667" cy="597382"/>
        </a:xfrm>
        <a:prstGeom prst="rect">
          <a:avLst/>
        </a:prstGeom>
        <a:solidFill>
          <a:schemeClr val="lt1">
            <a:alpha val="90000"/>
            <a:tint val="40000"/>
            <a:hueOff val="0"/>
            <a:satOff val="0"/>
            <a:lumOff val="0"/>
            <a:alphaOff val="0"/>
          </a:schemeClr>
        </a:solidFill>
        <a:ln w="9525" cap="flat" cmpd="sng" algn="ctr">
          <a:solidFill>
            <a:schemeClr val="bg1">
              <a:alpha val="9000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nl-NL" sz="1000" b="1" kern="1200">
              <a:solidFill>
                <a:schemeClr val="accent6">
                  <a:lumMod val="75000"/>
                </a:schemeClr>
              </a:solidFill>
            </a:rPr>
            <a:t>13,680 </a:t>
          </a:r>
          <a:r>
            <a:rPr lang="nl-NL" sz="1000" kern="1200">
              <a:solidFill>
                <a:schemeClr val="accent6">
                  <a:lumMod val="75000"/>
                </a:schemeClr>
              </a:solidFill>
            </a:rPr>
            <a:t>unique NT-proBNP measurements</a:t>
          </a:r>
        </a:p>
        <a:p>
          <a:pPr lvl="0" algn="ctr" defTabSz="444500">
            <a:lnSpc>
              <a:spcPct val="90000"/>
            </a:lnSpc>
            <a:spcBef>
              <a:spcPct val="0"/>
            </a:spcBef>
            <a:spcAft>
              <a:spcPct val="35000"/>
            </a:spcAft>
          </a:pPr>
          <a:r>
            <a:rPr lang="nl-NL" sz="1000" kern="1200">
              <a:solidFill>
                <a:schemeClr val="accent6">
                  <a:lumMod val="75000"/>
                </a:schemeClr>
              </a:solidFill>
            </a:rPr>
            <a:t>in </a:t>
          </a:r>
          <a:r>
            <a:rPr lang="nl-NL" sz="1000" b="1" kern="1200">
              <a:solidFill>
                <a:schemeClr val="accent6">
                  <a:lumMod val="75000"/>
                </a:schemeClr>
              </a:solidFill>
            </a:rPr>
            <a:t>10,438</a:t>
          </a:r>
          <a:r>
            <a:rPr lang="nl-NL" sz="1000" kern="1200">
              <a:solidFill>
                <a:schemeClr val="accent6">
                  <a:lumMod val="75000"/>
                </a:schemeClr>
              </a:solidFill>
            </a:rPr>
            <a:t> unique patients</a:t>
          </a:r>
        </a:p>
      </dsp:txBody>
      <dsp:txXfrm>
        <a:off x="2927667" y="702203"/>
        <a:ext cx="2927667" cy="5973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5212</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fr178_sing</dc:creator>
  <cp:lastModifiedBy>fr178_single_actor</cp:lastModifiedBy>
  <cp:revision>2</cp:revision>
  <dcterms:created xsi:type="dcterms:W3CDTF">2023-08-28T14:23:00Z</dcterms:created>
  <dcterms:modified xsi:type="dcterms:W3CDTF">2023-08-29T07:11:00Z</dcterms:modified>
</cp:coreProperties>
</file>