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0CBC" w14:textId="539E26AA" w:rsidR="00FE0546" w:rsidRPr="004D54A3" w:rsidRDefault="00FE0546" w:rsidP="00FE0546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  <w:r w:rsidRPr="004D54A3">
        <w:rPr>
          <w:rFonts w:ascii="Arial" w:hAnsi="Arial" w:cs="Arial"/>
          <w:b/>
          <w:bCs/>
          <w:color w:val="000000"/>
        </w:rPr>
        <w:t xml:space="preserve">Table </w:t>
      </w:r>
      <w:r>
        <w:rPr>
          <w:rFonts w:ascii="Arial" w:hAnsi="Arial" w:cs="Arial"/>
          <w:b/>
          <w:bCs/>
          <w:color w:val="000000"/>
        </w:rPr>
        <w:t>S6</w:t>
      </w:r>
      <w:r w:rsidRPr="004D54A3">
        <w:rPr>
          <w:rFonts w:ascii="Arial" w:hAnsi="Arial" w:cs="Arial"/>
          <w:b/>
          <w:bCs/>
          <w:color w:val="000000"/>
        </w:rPr>
        <w:t xml:space="preserve">. </w:t>
      </w:r>
      <w:r w:rsidR="00701DBE">
        <w:rPr>
          <w:rFonts w:ascii="Arial" w:hAnsi="Arial" w:cs="Arial"/>
          <w:b/>
          <w:bCs/>
          <w:color w:val="000000"/>
        </w:rPr>
        <w:t>Subset analysis of a</w:t>
      </w:r>
      <w:r>
        <w:rPr>
          <w:rFonts w:ascii="Arial" w:hAnsi="Arial" w:cs="Arial"/>
          <w:b/>
          <w:bCs/>
          <w:color w:val="000000"/>
        </w:rPr>
        <w:t xml:space="preserve">djusted effects </w:t>
      </w:r>
      <w:r w:rsidR="00701DBE">
        <w:rPr>
          <w:rFonts w:ascii="Arial" w:hAnsi="Arial" w:cs="Arial"/>
          <w:b/>
          <w:bCs/>
          <w:color w:val="000000"/>
        </w:rPr>
        <w:t>based on CYP2D6 inhibitor strength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3060"/>
        <w:gridCol w:w="1530"/>
        <w:gridCol w:w="2070"/>
        <w:gridCol w:w="1440"/>
      </w:tblGrid>
      <w:tr w:rsidR="00FE0546" w:rsidRPr="00134E10" w14:paraId="4AD40B70" w14:textId="77777777" w:rsidTr="00FE0546">
        <w:trPr>
          <w:trHeight w:val="640"/>
        </w:trPr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871697C" w14:textId="77777777" w:rsidR="00FE0546" w:rsidRPr="00134E10" w:rsidRDefault="00FE0546" w:rsidP="007D7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Outcome Variable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E85DB8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Adjusted Effect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5FFAA4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95% Confidence Interval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F1F3228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p-value</w:t>
            </w:r>
          </w:p>
        </w:tc>
      </w:tr>
      <w:tr w:rsidR="00FE0546" w:rsidRPr="00134E10" w14:paraId="49478AA2" w14:textId="77777777" w:rsidTr="00FE0546">
        <w:trPr>
          <w:trHeight w:val="3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79889" w14:textId="77777777" w:rsidR="00FE0546" w:rsidRPr="00134E10" w:rsidRDefault="00FE0546" w:rsidP="007D7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Dose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3993C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A67FD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</w:t>
            </w: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442E9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0.420</w:t>
            </w:r>
          </w:p>
        </w:tc>
      </w:tr>
      <w:tr w:rsidR="00FE0546" w:rsidRPr="00134E10" w14:paraId="2485828C" w14:textId="77777777" w:rsidTr="00FE0546">
        <w:trPr>
          <w:trHeight w:val="3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E4636" w14:textId="77777777" w:rsidR="00FE0546" w:rsidRPr="00134E10" w:rsidRDefault="00FE0546" w:rsidP="007D7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Pain Index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86BE5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007B5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1.4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48A97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0.354</w:t>
            </w:r>
          </w:p>
        </w:tc>
      </w:tr>
      <w:tr w:rsidR="00FE0546" w:rsidRPr="00134E10" w14:paraId="4BB38798" w14:textId="77777777" w:rsidTr="00FE0546">
        <w:trPr>
          <w:trHeight w:val="3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DF779" w14:textId="77777777" w:rsidR="00FE0546" w:rsidRPr="00134E10" w:rsidRDefault="00FE0546" w:rsidP="007D7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Side Effect Score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BA2CB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1044F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</w:t>
            </w: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F3E3D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0.838</w:t>
            </w:r>
          </w:p>
        </w:tc>
      </w:tr>
      <w:tr w:rsidR="00FE0546" w:rsidRPr="00134E10" w14:paraId="12A9B498" w14:textId="77777777" w:rsidTr="00FE0546">
        <w:trPr>
          <w:trHeight w:val="6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5BF77" w14:textId="7A156E12" w:rsidR="00FE0546" w:rsidRPr="00134E10" w:rsidRDefault="00FE0546" w:rsidP="007D7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Days of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Hydrocodone</w:t>
            </w:r>
            <w:r w:rsidRPr="00134E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Use (N=113; fold-increase)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F0B9F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DD954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 to 13.0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77468" w14:textId="77777777" w:rsidR="00FE0546" w:rsidRPr="00134E10" w:rsidRDefault="00FE0546" w:rsidP="007D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34E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&lt; 0.001</w:t>
            </w:r>
          </w:p>
        </w:tc>
      </w:tr>
    </w:tbl>
    <w:p w14:paraId="1381D389" w14:textId="77777777" w:rsidR="00FE0546" w:rsidRDefault="00FE0546" w:rsidP="00FE0546">
      <w:pPr>
        <w:pStyle w:val="NormalWeb"/>
        <w:spacing w:before="240" w:beforeAutospacing="0" w:after="240" w:afterAutospacing="0"/>
        <w:jc w:val="both"/>
        <w:rPr>
          <w:rFonts w:ascii="Arial" w:hAnsi="Arial" w:cs="Arial"/>
          <w:i/>
          <w:iCs/>
          <w:color w:val="000000"/>
        </w:rPr>
      </w:pPr>
    </w:p>
    <w:sectPr w:rsidR="00FE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9F"/>
    <w:rsid w:val="001208DC"/>
    <w:rsid w:val="00382698"/>
    <w:rsid w:val="005E7BC2"/>
    <w:rsid w:val="00701DBE"/>
    <w:rsid w:val="00901D48"/>
    <w:rsid w:val="00961F5C"/>
    <w:rsid w:val="00977138"/>
    <w:rsid w:val="009E3148"/>
    <w:rsid w:val="00B55411"/>
    <w:rsid w:val="00DB6644"/>
    <w:rsid w:val="00E0599F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4C49"/>
  <w15:chartTrackingRefBased/>
  <w15:docId w15:val="{F14466F1-BEFF-44AD-B280-B80168DA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1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Gaskins</dc:creator>
  <cp:keywords/>
  <dc:description/>
  <cp:lastModifiedBy>Aaron Whitt</cp:lastModifiedBy>
  <cp:revision>2</cp:revision>
  <dcterms:created xsi:type="dcterms:W3CDTF">2024-03-20T00:28:00Z</dcterms:created>
  <dcterms:modified xsi:type="dcterms:W3CDTF">2024-03-20T00:28:00Z</dcterms:modified>
</cp:coreProperties>
</file>