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5A" w:rsidRPr="008E0891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Appendix</w:t>
      </w:r>
    </w:p>
    <w:p w:rsidR="002A7D5A" w:rsidRPr="00037CD0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37CD0">
        <w:rPr>
          <w:rFonts w:ascii="Times New Roman" w:hAnsi="Times New Roman" w:cs="Times New Roman"/>
          <w:b/>
          <w:color w:val="FF0000"/>
          <w:sz w:val="24"/>
          <w:szCs w:val="24"/>
        </w:rPr>
        <w:t>Various model equations used for estimating membrane transport parameters</w:t>
      </w:r>
    </w:p>
    <w:p w:rsidR="002A7D5A" w:rsidRPr="009273C6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3C6">
        <w:rPr>
          <w:rFonts w:ascii="Times New Roman" w:hAnsi="Times New Roman" w:cs="Times New Roman"/>
          <w:b/>
          <w:sz w:val="24"/>
          <w:szCs w:val="24"/>
        </w:rPr>
        <w:t>Kedem-Katchalsky model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6DC">
        <w:rPr>
          <w:rFonts w:ascii="Times New Roman" w:hAnsi="Times New Roman" w:cs="Times New Roman"/>
          <w:sz w:val="24"/>
          <w:szCs w:val="24"/>
        </w:rPr>
        <w:t>[</w:t>
      </w:r>
      <w:r w:rsidRPr="008E0891">
        <w:rPr>
          <w:rFonts w:ascii="Times New Roman" w:hAnsi="Times New Roman" w:cs="Times New Roman"/>
          <w:color w:val="FF0000"/>
          <w:sz w:val="24"/>
          <w:szCs w:val="24"/>
        </w:rPr>
        <w:t>47</w:t>
      </w:r>
      <w:r w:rsidRPr="00AF76DC">
        <w:rPr>
          <w:rFonts w:ascii="Times New Roman" w:hAnsi="Times New Roman" w:cs="Times New Roman"/>
          <w:sz w:val="24"/>
          <w:szCs w:val="24"/>
        </w:rPr>
        <w:t>]</w:t>
      </w:r>
    </w:p>
    <w:p w:rsidR="002A7D5A" w:rsidRPr="009273C6" w:rsidRDefault="002A7D5A" w:rsidP="002A7D5A">
      <w:pPr>
        <w:spacing w:after="0" w:line="360" w:lineRule="auto"/>
        <w:ind w:left="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Solvent flux, </w:t>
      </w:r>
      <w:r w:rsidRPr="00AF76DC">
        <w:rPr>
          <w:rFonts w:ascii="Times New Roman" w:hAnsi="Times New Roman" w:cs="Times New Roman"/>
          <w:i/>
          <w:sz w:val="24"/>
          <w:szCs w:val="24"/>
        </w:rPr>
        <w:t>J</w:t>
      </w:r>
      <w:r w:rsidRPr="00AF76DC">
        <w:rPr>
          <w:rFonts w:ascii="Times New Roman" w:hAnsi="Times New Roman" w:cs="Times New Roman"/>
          <w:i/>
          <w:sz w:val="24"/>
          <w:szCs w:val="24"/>
          <w:vertAlign w:val="subscript"/>
        </w:rPr>
        <w:t>w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*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ΔP-σΔ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,          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=RT(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  <w:t>………….. (21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Default="002A7D5A" w:rsidP="002A7D5A">
      <w:pPr>
        <w:spacing w:after="0" w:line="360" w:lineRule="auto"/>
        <w:ind w:left="63"/>
        <w:jc w:val="both"/>
        <w:rPr>
          <w:rFonts w:ascii="Times New Roman" w:hAnsi="Times New Roman" w:cs="Times New Roman"/>
          <w:sz w:val="24"/>
          <w:szCs w:val="24"/>
        </w:rPr>
      </w:pPr>
      <w:r w:rsidRPr="00AF76DC">
        <w:rPr>
          <w:rFonts w:ascii="Times New Roman" w:hAnsi="Times New Roman" w:cs="Times New Roman"/>
          <w:sz w:val="24"/>
          <w:szCs w:val="24"/>
        </w:rPr>
        <w:t>Solute flux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73C6">
        <w:rPr>
          <w:rFonts w:ascii="Times New Roman" w:hAnsi="Times New Roman" w:cs="Times New Roman"/>
          <w:i/>
          <w:sz w:val="24"/>
          <w:szCs w:val="24"/>
        </w:rPr>
        <w:t>J</w:t>
      </w:r>
      <w:r w:rsidRPr="009273C6">
        <w:rPr>
          <w:rFonts w:ascii="Times New Roman" w:hAnsi="Times New Roman" w:cs="Times New Roman"/>
          <w:i/>
          <w:sz w:val="24"/>
          <w:szCs w:val="24"/>
          <w:vertAlign w:val="subscript"/>
        </w:rPr>
        <w:t>s</w:t>
      </w:r>
      <w:r w:rsidRPr="00AF76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=ωΔ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>(1-σ)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………….. (22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Default="002A7D5A" w:rsidP="002A7D5A">
      <w:pPr>
        <w:spacing w:after="0" w:line="360" w:lineRule="auto"/>
        <w:ind w:left="63"/>
        <w:jc w:val="both"/>
        <w:rPr>
          <w:rFonts w:ascii="Times New Roman" w:hAnsi="Times New Roman" w:cs="Times New Roman"/>
          <w:sz w:val="24"/>
          <w:szCs w:val="24"/>
        </w:rPr>
      </w:pPr>
      <w:r w:rsidRPr="00AF76DC">
        <w:rPr>
          <w:rFonts w:ascii="Times New Roman" w:hAnsi="Times New Roman" w:cs="Times New Roman"/>
          <w:sz w:val="24"/>
          <w:szCs w:val="24"/>
        </w:rPr>
        <w:t xml:space="preserve">where </w:t>
      </w:r>
    </w:p>
    <w:p w:rsidR="002A7D5A" w:rsidRDefault="002A7D5A" w:rsidP="002A7D5A">
      <w:pPr>
        <w:spacing w:after="0" w:line="360" w:lineRule="auto"/>
        <w:ind w:left="63"/>
        <w:jc w:val="both"/>
        <w:rPr>
          <w:rFonts w:ascii="Times New Roman" w:hAnsi="Times New Roman" w:cs="Times New Roman"/>
          <w:sz w:val="24"/>
          <w:szCs w:val="24"/>
        </w:rPr>
      </w:pPr>
      <w:r w:rsidRPr="00AF76DC">
        <w:rPr>
          <w:rFonts w:ascii="Times New Roman" w:hAnsi="Times New Roman" w:cs="Times New Roman"/>
          <w:i/>
          <w:sz w:val="24"/>
          <w:szCs w:val="24"/>
        </w:rPr>
        <w:t>ΔP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hydraulic pressure difference </w:t>
      </w:r>
      <w:r w:rsidRPr="00AF76DC">
        <w:rPr>
          <w:rFonts w:ascii="Times New Roman" w:hAnsi="Times New Roman" w:cs="Times New Roman"/>
          <w:sz w:val="24"/>
          <w:szCs w:val="24"/>
        </w:rPr>
        <w:t xml:space="preserve">and </w:t>
      </w:r>
      <w:r w:rsidRPr="00AF76DC">
        <w:rPr>
          <w:rFonts w:ascii="Times New Roman" w:hAnsi="Times New Roman" w:cs="Times New Roman"/>
          <w:i/>
          <w:sz w:val="24"/>
          <w:szCs w:val="24"/>
        </w:rPr>
        <w:t>Δπ</w:t>
      </w:r>
      <w:r w:rsidRPr="00AF76DC">
        <w:rPr>
          <w:rFonts w:ascii="Times New Roman" w:hAnsi="Times New Roman" w:cs="Times New Roman"/>
          <w:i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F76DC">
        <w:rPr>
          <w:rFonts w:ascii="Times New Roman" w:hAnsi="Times New Roman" w:cs="Times New Roman"/>
          <w:sz w:val="24"/>
          <w:szCs w:val="24"/>
        </w:rPr>
        <w:t>the osmotic pressure d</w:t>
      </w:r>
      <w:r>
        <w:rPr>
          <w:rFonts w:ascii="Times New Roman" w:hAnsi="Times New Roman" w:cs="Times New Roman"/>
          <w:sz w:val="24"/>
          <w:szCs w:val="24"/>
        </w:rPr>
        <w:t>ifference.</w:t>
      </w:r>
    </w:p>
    <w:p w:rsidR="002A7D5A" w:rsidRDefault="002A7D5A" w:rsidP="002A7D5A">
      <w:pPr>
        <w:spacing w:after="0" w:line="360" w:lineRule="auto"/>
        <w:ind w:left="63"/>
        <w:jc w:val="both"/>
        <w:rPr>
          <w:rFonts w:ascii="Times New Roman" w:hAnsi="Times New Roman" w:cs="Times New Roman"/>
          <w:sz w:val="24"/>
          <w:szCs w:val="24"/>
        </w:rPr>
      </w:pPr>
      <w:r w:rsidRPr="00AF76DC">
        <w:rPr>
          <w:rFonts w:ascii="Times New Roman" w:hAnsi="Times New Roman" w:cs="Times New Roman"/>
          <w:i/>
          <w:sz w:val="24"/>
          <w:szCs w:val="24"/>
        </w:rPr>
        <w:t>C</w:t>
      </w:r>
      <w:r w:rsidRPr="00AF76DC">
        <w:rPr>
          <w:rFonts w:ascii="Times New Roman" w:hAnsi="Times New Roman" w:cs="Times New Roman"/>
          <w:i/>
          <w:sz w:val="24"/>
          <w:szCs w:val="24"/>
          <w:vertAlign w:val="subscript"/>
        </w:rPr>
        <w:t>f</w:t>
      </w:r>
      <w:r w:rsidRPr="00AF76DC">
        <w:rPr>
          <w:rFonts w:ascii="Times New Roman" w:hAnsi="Times New Roman" w:cs="Times New Roman"/>
          <w:sz w:val="24"/>
          <w:szCs w:val="24"/>
        </w:rPr>
        <w:t xml:space="preserve">, </w:t>
      </w:r>
      <w:r w:rsidRPr="00AF76DC">
        <w:rPr>
          <w:rFonts w:ascii="Times New Roman" w:hAnsi="Times New Roman" w:cs="Times New Roman"/>
          <w:i/>
          <w:sz w:val="24"/>
          <w:szCs w:val="24"/>
        </w:rPr>
        <w:t>C</w:t>
      </w:r>
      <w:r w:rsidRPr="00AF76DC">
        <w:rPr>
          <w:rFonts w:ascii="Times New Roman" w:hAnsi="Times New Roman" w:cs="Times New Roman"/>
          <w:i/>
          <w:sz w:val="24"/>
          <w:szCs w:val="24"/>
          <w:vertAlign w:val="subscript"/>
        </w:rPr>
        <w:t>m</w:t>
      </w:r>
      <w:r w:rsidRPr="00AF76DC">
        <w:rPr>
          <w:rFonts w:ascii="Times New Roman" w:hAnsi="Times New Roman" w:cs="Times New Roman"/>
          <w:sz w:val="24"/>
          <w:szCs w:val="24"/>
        </w:rPr>
        <w:t xml:space="preserve">, </w:t>
      </w:r>
      <w:r w:rsidRPr="00AF76DC">
        <w:rPr>
          <w:rFonts w:ascii="Times New Roman" w:hAnsi="Times New Roman" w:cs="Times New Roman"/>
          <w:i/>
          <w:sz w:val="24"/>
          <w:szCs w:val="24"/>
        </w:rPr>
        <w:t>C</w:t>
      </w:r>
      <w:r w:rsidRPr="00AF76DC"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are solute concentration</w:t>
      </w:r>
      <w:r w:rsidRPr="00B32B2A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AF76DC">
        <w:rPr>
          <w:rFonts w:ascii="Times New Roman" w:hAnsi="Times New Roman" w:cs="Times New Roman"/>
          <w:sz w:val="24"/>
          <w:szCs w:val="24"/>
        </w:rPr>
        <w:t xml:space="preserve"> at feed side, membrane, and</w:t>
      </w:r>
      <w:r>
        <w:rPr>
          <w:rFonts w:ascii="Times New Roman" w:hAnsi="Times New Roman" w:cs="Times New Roman"/>
          <w:sz w:val="24"/>
          <w:szCs w:val="24"/>
        </w:rPr>
        <w:t xml:space="preserve"> the permeate side</w:t>
      </w:r>
    </w:p>
    <w:p w:rsidR="002A7D5A" w:rsidRPr="00B32B2A" w:rsidRDefault="002A7D5A" w:rsidP="002A7D5A">
      <w:pPr>
        <w:spacing w:after="0" w:line="360" w:lineRule="auto"/>
        <w:ind w:left="63"/>
        <w:jc w:val="both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is the </w:t>
      </w:r>
      <w:r w:rsidRPr="003D31AC">
        <w:rPr>
          <w:rFonts w:ascii="Times New Roman" w:hAnsi="Times New Roman" w:cs="Times New Roman"/>
          <w:color w:val="FF0000"/>
          <w:sz w:val="24"/>
          <w:szCs w:val="24"/>
        </w:rPr>
        <w:t xml:space="preserve">logarithmic mean </w:t>
      </w:r>
      <w:r w:rsidRPr="00AF76DC">
        <w:rPr>
          <w:rFonts w:ascii="Times New Roman" w:hAnsi="Times New Roman" w:cs="Times New Roman"/>
          <w:sz w:val="24"/>
          <w:szCs w:val="24"/>
        </w:rPr>
        <w:t xml:space="preserve">of </w:t>
      </w:r>
      <w:r w:rsidRPr="00AF76DC">
        <w:rPr>
          <w:rFonts w:ascii="Times New Roman" w:hAnsi="Times New Roman" w:cs="Times New Roman"/>
          <w:i/>
          <w:sz w:val="24"/>
          <w:szCs w:val="24"/>
        </w:rPr>
        <w:t>C</w:t>
      </w:r>
      <w:r w:rsidRPr="00AF76DC">
        <w:rPr>
          <w:rFonts w:ascii="Times New Roman" w:hAnsi="Times New Roman" w:cs="Times New Roman"/>
          <w:i/>
          <w:sz w:val="24"/>
          <w:szCs w:val="24"/>
          <w:vertAlign w:val="subscript"/>
        </w:rPr>
        <w:t>m</w:t>
      </w:r>
      <w:r w:rsidRPr="00AF76DC">
        <w:rPr>
          <w:rFonts w:ascii="Times New Roman" w:hAnsi="Times New Roman" w:cs="Times New Roman"/>
          <w:sz w:val="24"/>
          <w:szCs w:val="24"/>
        </w:rPr>
        <w:t xml:space="preserve"> and </w:t>
      </w:r>
      <w:r w:rsidRPr="00AF76DC">
        <w:rPr>
          <w:rFonts w:ascii="Times New Roman" w:hAnsi="Times New Roman" w:cs="Times New Roman"/>
          <w:i/>
          <w:sz w:val="24"/>
          <w:szCs w:val="24"/>
        </w:rPr>
        <w:t>C</w:t>
      </w:r>
      <w:r w:rsidRPr="00AF76DC"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D5A" w:rsidRPr="00AF76DC" w:rsidRDefault="002A7D5A" w:rsidP="002A7D5A">
      <w:pPr>
        <w:spacing w:after="0" w:line="360" w:lineRule="auto"/>
        <w:ind w:left="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constants </w:t>
      </w:r>
      <w:r w:rsidRPr="00AF76DC">
        <w:rPr>
          <w:rFonts w:ascii="Times New Roman" w:hAnsi="Times New Roman" w:cs="Times New Roman"/>
          <w:i/>
          <w:sz w:val="24"/>
          <w:szCs w:val="24"/>
        </w:rPr>
        <w:t>L</w:t>
      </w:r>
      <w:r w:rsidRPr="00AF76DC">
        <w:rPr>
          <w:rFonts w:ascii="Times New Roman" w:hAnsi="Times New Roman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76DC">
        <w:rPr>
          <w:rFonts w:ascii="Times New Roman" w:hAnsi="Times New Roman" w:cs="Times New Roman"/>
          <w:i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76DC">
        <w:rPr>
          <w:rFonts w:ascii="Times New Roman" w:hAnsi="Times New Roman" w:cs="Times New Roman"/>
          <w:i/>
          <w:sz w:val="24"/>
          <w:szCs w:val="24"/>
        </w:rPr>
        <w:t>ω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Pr="00AF76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pecific hydraulic permeability, reflection coefficient</w:t>
      </w:r>
      <w:r w:rsidRPr="00AF76DC">
        <w:rPr>
          <w:rFonts w:ascii="Times New Roman" w:hAnsi="Times New Roman" w:cs="Times New Roman"/>
          <w:sz w:val="24"/>
          <w:szCs w:val="24"/>
        </w:rPr>
        <w:t>, and local solut</w:t>
      </w:r>
      <w:r>
        <w:rPr>
          <w:rFonts w:ascii="Times New Roman" w:hAnsi="Times New Roman" w:cs="Times New Roman"/>
          <w:sz w:val="24"/>
          <w:szCs w:val="24"/>
        </w:rPr>
        <w:t>e permeability.</w:t>
      </w:r>
    </w:p>
    <w:p w:rsidR="002A7D5A" w:rsidRPr="009273C6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3C6">
        <w:rPr>
          <w:rFonts w:ascii="Times New Roman" w:hAnsi="Times New Roman" w:cs="Times New Roman"/>
          <w:b/>
          <w:sz w:val="24"/>
          <w:szCs w:val="24"/>
        </w:rPr>
        <w:t>Spiegler-Kedem model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8E0891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48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2A7D5A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Solute rejection, </w:t>
      </w:r>
      <w:r w:rsidRPr="009D24A1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σ(1-F)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(1-σF)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….... (23a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F=exp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1-σ</m:t>
                    </m:r>
                  </m:e>
                </m:d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=exp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1-σ</m:t>
                    </m:r>
                  </m:e>
                </m:d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 RT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….... (23b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DC">
        <w:rPr>
          <w:rFonts w:ascii="Times New Roman" w:hAnsi="Times New Roman" w:cs="Times New Roman"/>
          <w:sz w:val="24"/>
          <w:szCs w:val="24"/>
        </w:rPr>
        <w:t xml:space="preserve">where </w:t>
      </w:r>
      <w:r w:rsidRPr="00AF76DC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B2A">
        <w:rPr>
          <w:rFonts w:ascii="Times New Roman" w:hAnsi="Times New Roman" w:cs="Times New Roman"/>
          <w:color w:val="FF0000"/>
          <w:sz w:val="24"/>
          <w:szCs w:val="24"/>
        </w:rPr>
        <w:t xml:space="preserve">represents </w:t>
      </w:r>
      <w:r w:rsidRPr="00AF76DC">
        <w:rPr>
          <w:rFonts w:ascii="Times New Roman" w:hAnsi="Times New Roman" w:cs="Times New Roman"/>
          <w:sz w:val="24"/>
          <w:szCs w:val="24"/>
        </w:rPr>
        <w:t>solute permeability.</w:t>
      </w:r>
    </w:p>
    <w:p w:rsidR="002A7D5A" w:rsidRPr="00A41D2F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2F">
        <w:rPr>
          <w:rFonts w:ascii="Times New Roman" w:hAnsi="Times New Roman" w:cs="Times New Roman"/>
          <w:b/>
          <w:sz w:val="24"/>
          <w:szCs w:val="24"/>
        </w:rPr>
        <w:t>Jitsuhara andKimura model for charged membranes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D2F">
        <w:rPr>
          <w:rFonts w:ascii="Times New Roman" w:eastAsiaTheme="minorEastAsia" w:hAnsi="Times New Roman" w:cs="Times New Roman"/>
          <w:sz w:val="24"/>
          <w:szCs w:val="24"/>
        </w:rPr>
        <w:t>[</w:t>
      </w:r>
      <w:r w:rsidRPr="008E0891">
        <w:rPr>
          <w:rFonts w:ascii="Times New Roman" w:eastAsiaTheme="minorEastAsia" w:hAnsi="Times New Roman" w:cs="Times New Roman"/>
          <w:color w:val="FF0000"/>
          <w:sz w:val="24"/>
          <w:szCs w:val="24"/>
        </w:rPr>
        <w:t>41</w:t>
      </w:r>
      <w:r w:rsidRPr="00A41D2F">
        <w:rPr>
          <w:rFonts w:ascii="Times New Roman" w:eastAsiaTheme="minorEastAsia" w:hAnsi="Times New Roman" w:cs="Times New Roman"/>
          <w:sz w:val="24"/>
          <w:szCs w:val="24"/>
        </w:rPr>
        <w:t>]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F76DC">
        <w:rPr>
          <w:rFonts w:ascii="Times New Roman" w:hAnsi="Times New Roman" w:cs="Times New Roman"/>
          <w:sz w:val="24"/>
          <w:szCs w:val="24"/>
        </w:rPr>
        <w:t>eflection coefficient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76DC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AF76DC">
        <w:rPr>
          <w:rFonts w:ascii="Times New Roman" w:hAnsi="Times New Roman" w:cs="Times New Roman"/>
          <w:sz w:val="24"/>
          <w:szCs w:val="24"/>
        </w:rPr>
        <w:t>a negatively charged membrane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6DC">
        <w:rPr>
          <w:rFonts w:ascii="Times New Roman" w:hAnsi="Times New Roman" w:cs="Times New Roman"/>
          <w:sz w:val="24"/>
          <w:szCs w:val="24"/>
        </w:rPr>
        <w:t>[</w:t>
      </w:r>
      <w:r w:rsidRPr="008E0891">
        <w:rPr>
          <w:rFonts w:ascii="Times New Roman" w:hAnsi="Times New Roman" w:cs="Times New Roman"/>
          <w:color w:val="FF0000"/>
          <w:sz w:val="24"/>
          <w:szCs w:val="24"/>
        </w:rPr>
        <w:t>47</w:t>
      </w:r>
      <w:r w:rsidRPr="00AF76DC">
        <w:rPr>
          <w:rFonts w:ascii="Times New Roman" w:hAnsi="Times New Roman" w:cs="Times New Roman"/>
          <w:sz w:val="24"/>
          <w:szCs w:val="24"/>
        </w:rPr>
        <w:t>]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σ=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Δp-Δ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sub>
                    </m:sSub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2Δ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II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ln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II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…... (24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where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AF76DC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2A7D5A" w:rsidRPr="00B32B2A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F76DC">
        <w:rPr>
          <w:rFonts w:ascii="Times New Roman" w:hAnsi="Times New Roman" w:cs="Times New Roman"/>
          <w:sz w:val="24"/>
          <w:szCs w:val="24"/>
        </w:rPr>
        <w:t>eflection coefficient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76DC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 based on 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Jitsuhara and Kimura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model </w:t>
      </w:r>
      <w:r w:rsidRPr="00B32B2A">
        <w:rPr>
          <w:rFonts w:ascii="Times New Roman" w:eastAsiaTheme="minorEastAsia" w:hAnsi="Times New Roman" w:cs="Times New Roman"/>
          <w:color w:val="FF0000"/>
          <w:sz w:val="24"/>
          <w:szCs w:val="24"/>
        </w:rPr>
        <w:t>is given by: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σ=1+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ϕX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II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ln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II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………….. (25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Z=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1+B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,         B=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ϕ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ϕ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………….. (26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DC">
        <w:rPr>
          <w:rFonts w:ascii="Times New Roman" w:hAnsi="Times New Roman" w:cs="Times New Roman"/>
          <w:i/>
          <w:sz w:val="24"/>
          <w:szCs w:val="24"/>
        </w:rPr>
        <w:t>X</w:t>
      </w:r>
      <w:r w:rsidRPr="00AF76DC">
        <w:rPr>
          <w:rFonts w:ascii="Times New Roman" w:hAnsi="Times New Roman" w:cs="Times New Roman"/>
          <w:sz w:val="24"/>
          <w:szCs w:val="24"/>
        </w:rPr>
        <w:t xml:space="preserve"> is the charge density of the membrane, </w:t>
      </w:r>
    </w:p>
    <w:p w:rsidR="002A7D5A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DC">
        <w:rPr>
          <w:rFonts w:ascii="Times New Roman" w:eastAsiaTheme="minorEastAsia" w:hAnsi="Times New Roman" w:cs="Times New Roman"/>
          <w:i/>
          <w:sz w:val="24"/>
          <w:szCs w:val="24"/>
        </w:rPr>
        <w:t>ϕ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is osm</w:t>
      </w:r>
      <w:r w:rsidRPr="00B32B2A">
        <w:rPr>
          <w:rFonts w:ascii="Times New Roman" w:eastAsiaTheme="minorEastAsia" w:hAnsi="Times New Roman" w:cs="Times New Roman"/>
          <w:color w:val="FF0000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tic coefficient, and </w:t>
      </w:r>
      <w:r w:rsidRPr="00AF76DC">
        <w:rPr>
          <w:rFonts w:ascii="Times New Roman" w:eastAsiaTheme="minorEastAsia" w:hAnsi="Times New Roman" w:cs="Times New Roman"/>
          <w:i/>
          <w:sz w:val="24"/>
          <w:szCs w:val="24"/>
        </w:rPr>
        <w:t>ϕX’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is effective charge density, </w:t>
      </w:r>
      <w:r w:rsidRPr="00AF76DC">
        <w:rPr>
          <w:rFonts w:ascii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is the transport number [49</w:t>
      </w:r>
      <w:r w:rsidRPr="00AF76DC">
        <w:rPr>
          <w:rFonts w:ascii="Times New Roman" w:hAnsi="Times New Roman" w:cs="Times New Roman"/>
          <w:sz w:val="24"/>
          <w:szCs w:val="24"/>
        </w:rPr>
        <w:t xml:space="preserve">], </w:t>
      </w:r>
    </w:p>
    <w:p w:rsidR="002A7D5A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6DC">
        <w:rPr>
          <w:rFonts w:ascii="Times New Roman" w:hAnsi="Times New Roman" w:cs="Times New Roman"/>
          <w:sz w:val="24"/>
          <w:szCs w:val="24"/>
        </w:rPr>
        <w:t xml:space="preserve">and the superscripts </w:t>
      </w:r>
      <w:r w:rsidRPr="00AF76DC">
        <w:rPr>
          <w:rFonts w:ascii="Times New Roman" w:hAnsi="Times New Roman" w:cs="Times New Roman"/>
          <w:i/>
          <w:sz w:val="24"/>
          <w:szCs w:val="24"/>
        </w:rPr>
        <w:t>I</w:t>
      </w:r>
      <w:r w:rsidRPr="00AF76DC">
        <w:rPr>
          <w:rFonts w:ascii="Times New Roman" w:hAnsi="Times New Roman" w:cs="Times New Roman"/>
          <w:sz w:val="24"/>
          <w:szCs w:val="24"/>
        </w:rPr>
        <w:t xml:space="preserve"> and </w:t>
      </w:r>
      <w:r w:rsidRPr="00AF76DC">
        <w:rPr>
          <w:rFonts w:ascii="Times New Roman" w:hAnsi="Times New Roman" w:cs="Times New Roman"/>
          <w:i/>
          <w:sz w:val="24"/>
          <w:szCs w:val="24"/>
        </w:rPr>
        <w:t>II</w:t>
      </w:r>
      <w:r w:rsidRPr="00AF76DC">
        <w:rPr>
          <w:rFonts w:ascii="Times New Roman" w:hAnsi="Times New Roman" w:cs="Times New Roman"/>
          <w:sz w:val="24"/>
          <w:szCs w:val="24"/>
        </w:rPr>
        <w:t xml:space="preserve"> represent the higher and lower pressure sides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other transport parameter - s</w:t>
      </w:r>
      <w:r w:rsidRPr="00AF76DC">
        <w:rPr>
          <w:rFonts w:ascii="Times New Roman" w:hAnsi="Times New Roman" w:cs="Times New Roman"/>
          <w:sz w:val="24"/>
          <w:szCs w:val="24"/>
        </w:rPr>
        <w:t>olute permeability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6DC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3A5">
        <w:rPr>
          <w:rFonts w:ascii="Times New Roman" w:hAnsi="Times New Roman" w:cs="Times New Roman"/>
          <w:color w:val="FF0000"/>
          <w:sz w:val="24"/>
          <w:szCs w:val="24"/>
        </w:rPr>
        <w:t>is determined from</w:t>
      </w:r>
      <w:r w:rsidRPr="00AF76DC">
        <w:rPr>
          <w:rFonts w:ascii="Times New Roman" w:hAnsi="Times New Roman" w:cs="Times New Roman"/>
          <w:sz w:val="24"/>
          <w:szCs w:val="24"/>
        </w:rPr>
        <w:t>: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w:lastRenderedPageBreak/>
          <m:t>P=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RTϕ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ϕ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ΔX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</m:sSubSup>
              </m:sub>
              <m: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II</m:t>
                    </m:r>
                  </m:sup>
                </m:sSubSup>
              </m:sup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1+B</m:t>
                                </m:r>
                              </m:e>
                            </m:rad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-1)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s</m:t>
                            </m:r>
                          </m:sub>
                        </m:sSub>
                      </m:den>
                    </m:f>
                  </m:e>
                </m:d>
              </m:e>
            </m:nary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num>
          <m:den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p>
                </m:sSubSup>
              </m:sub>
              <m: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II</m:t>
                    </m:r>
                  </m:sup>
                </m:sSubSup>
              </m:sup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1+B</m:t>
                                </m:r>
                              </m:e>
                            </m:rad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-1)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1+B</m:t>
                                </m:r>
                              </m:e>
                            </m:rad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+1)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.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bSup>
                      </m:den>
                    </m:f>
                  </m:e>
                </m:d>
              </m:e>
            </m:nary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………….. (27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where, </w:t>
      </w:r>
      <w:r w:rsidRPr="00AF76DC">
        <w:rPr>
          <w:rFonts w:ascii="Times New Roman" w:eastAsiaTheme="minorEastAsia" w:hAnsi="Times New Roman" w:cs="Times New Roman"/>
          <w:i/>
          <w:sz w:val="24"/>
          <w:szCs w:val="24"/>
        </w:rPr>
        <w:t>ϕ</w:t>
      </w:r>
      <w:r w:rsidRPr="00AF76DC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w</w:t>
      </w:r>
      <w:r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water content of the membrane, </w:t>
      </w:r>
      <w:r w:rsidRPr="00E4709A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E4709A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Pr="00E4709A">
        <w:rPr>
          <w:rFonts w:ascii="Times New Roman" w:eastAsiaTheme="minorEastAsia" w:hAnsi="Times New Roman" w:cs="Times New Roman"/>
          <w:sz w:val="24"/>
          <w:szCs w:val="24"/>
        </w:rPr>
        <w:t>tortuosity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factor,</w:t>
      </w:r>
    </w:p>
    <w:p w:rsidR="002A7D5A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6DC">
        <w:rPr>
          <w:rFonts w:ascii="Times New Roman" w:eastAsiaTheme="minorEastAsia" w:hAnsi="Times New Roman" w:cs="Times New Roman"/>
          <w:sz w:val="24"/>
          <w:szCs w:val="24"/>
        </w:rPr>
        <w:t>ϕ</w:t>
      </w:r>
      <w:r w:rsidRPr="00AF76D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w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/k</w:t>
      </w:r>
      <w:r w:rsidRPr="00AF76D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ΔX </w:t>
      </w:r>
      <w:r>
        <w:rPr>
          <w:rFonts w:ascii="Times New Roman" w:eastAsiaTheme="minorEastAsia" w:hAnsi="Times New Roman" w:cs="Times New Roman"/>
          <w:sz w:val="24"/>
          <w:szCs w:val="24"/>
        </w:rPr>
        <w:t>is the parameter used instead of numerous individual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 parameters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F76DC">
        <w:rPr>
          <w:rFonts w:ascii="Times New Roman" w:eastAsiaTheme="minorEastAsia" w:hAnsi="Times New Roman" w:cs="Times New Roman"/>
          <w:i/>
          <w:sz w:val="24"/>
          <w:szCs w:val="24"/>
        </w:rPr>
        <w:t>ϕ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F76DC">
        <w:rPr>
          <w:rFonts w:ascii="Times New Roman" w:eastAsiaTheme="minorEastAsia" w:hAnsi="Times New Roman" w:cs="Times New Roman"/>
          <w:i/>
          <w:sz w:val="24"/>
          <w:szCs w:val="24"/>
        </w:rPr>
        <w:t>X’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E4709A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E4709A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F76DC">
        <w:rPr>
          <w:rFonts w:ascii="Times New Roman" w:eastAsiaTheme="minorEastAsia" w:hAnsi="Times New Roman" w:cs="Times New Roman"/>
          <w:i/>
          <w:sz w:val="24"/>
          <w:szCs w:val="24"/>
        </w:rPr>
        <w:t>ΔX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[</w:t>
      </w:r>
      <w:r>
        <w:rPr>
          <w:rFonts w:ascii="Times New Roman" w:eastAsiaTheme="minorEastAsia" w:hAnsi="Times New Roman" w:cs="Times New Roman"/>
          <w:sz w:val="24"/>
          <w:szCs w:val="24"/>
        </w:rPr>
        <w:t>50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].</w:t>
      </w:r>
    </w:p>
    <w:p w:rsidR="002A7D5A" w:rsidRPr="00954748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748">
        <w:rPr>
          <w:rFonts w:ascii="Times New Roman" w:hAnsi="Times New Roman" w:cs="Times New Roman"/>
          <w:b/>
          <w:sz w:val="24"/>
          <w:szCs w:val="24"/>
        </w:rPr>
        <w:t>Combined film theory Spiegler-Kedem (CFSK) model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A7D5A" w:rsidRPr="00954748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Observed solute rejection, </w:t>
      </w:r>
      <w:r w:rsidRPr="00954748">
        <w:rPr>
          <w:rFonts w:ascii="Times New Roman" w:hAnsi="Times New Roman" w:cs="Times New Roman"/>
          <w:i/>
          <w:sz w:val="24"/>
          <w:szCs w:val="24"/>
        </w:rPr>
        <w:t>R</w:t>
      </w:r>
      <w:r w:rsidRPr="00954748">
        <w:rPr>
          <w:rFonts w:ascii="Times New Roman" w:hAnsi="Times New Roman" w:cs="Times New Roman"/>
          <w:i/>
          <w:sz w:val="24"/>
          <w:szCs w:val="24"/>
          <w:vertAlign w:val="subscript"/>
        </w:rPr>
        <w:t>obs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Ln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obs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obs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=Ln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1-R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………….. (28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AF76DC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 the coefficient of mass transfer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A7D5A" w:rsidRPr="00F863A5" w:rsidRDefault="002A7D5A" w:rsidP="002A7D5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Observed solute rejection, </w:t>
      </w:r>
      <w:r w:rsidRPr="00954748">
        <w:rPr>
          <w:rFonts w:ascii="Times New Roman" w:hAnsi="Times New Roman" w:cs="Times New Roman"/>
          <w:i/>
          <w:sz w:val="24"/>
          <w:szCs w:val="24"/>
        </w:rPr>
        <w:t>R</w:t>
      </w:r>
      <w:r w:rsidRPr="00954748">
        <w:rPr>
          <w:rFonts w:ascii="Times New Roman" w:hAnsi="Times New Roman" w:cs="Times New Roman"/>
          <w:i/>
          <w:sz w:val="24"/>
          <w:szCs w:val="24"/>
          <w:vertAlign w:val="subscript"/>
        </w:rPr>
        <w:t>obs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CB0BE2">
        <w:rPr>
          <w:rFonts w:ascii="Times New Roman" w:eastAsiaTheme="minorEastAsia" w:hAnsi="Times New Roman" w:cs="Times New Roman"/>
          <w:color w:val="FF0000"/>
          <w:sz w:val="24"/>
          <w:szCs w:val="24"/>
        </w:rPr>
        <w:t>51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] </w:t>
      </w:r>
      <w:r w:rsidRPr="00F863A5">
        <w:rPr>
          <w:rFonts w:ascii="Times New Roman" w:eastAsiaTheme="minorEastAsia" w:hAnsi="Times New Roman" w:cs="Times New Roman"/>
          <w:color w:val="FF0000"/>
          <w:sz w:val="24"/>
          <w:szCs w:val="24"/>
        </w:rPr>
        <w:t>is given by: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obs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1-σ</m:t>
                </m:r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1-exp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1-σ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den>
                        </m:f>
                      </m:e>
                    </m:d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w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exp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w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den>
        </m:f>
      </m:oMath>
      <w:r w:rsidRPr="00AF76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ab/>
        <w:t>…………..</w:t>
      </w:r>
      <w:r>
        <w:rPr>
          <w:rFonts w:ascii="Times New Roman" w:eastAsiaTheme="minorEastAsia" w:hAnsi="Times New Roman" w:cs="Times New Roman"/>
          <w:sz w:val="24"/>
          <w:szCs w:val="24"/>
        </w:rPr>
        <w:t>(29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Pr="00F863A5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F863A5">
        <w:rPr>
          <w:rFonts w:ascii="Times New Roman" w:hAnsi="Times New Roman" w:cs="Times New Roman"/>
          <w:color w:val="FF0000"/>
          <w:sz w:val="24"/>
          <w:szCs w:val="24"/>
        </w:rPr>
        <w:t>After simplication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748">
        <w:rPr>
          <w:rFonts w:ascii="Times New Roman" w:hAnsi="Times New Roman" w:cs="Times New Roman"/>
          <w:i/>
          <w:sz w:val="24"/>
          <w:szCs w:val="24"/>
        </w:rPr>
        <w:t>R</w:t>
      </w:r>
      <w:r w:rsidRPr="00954748">
        <w:rPr>
          <w:rFonts w:ascii="Times New Roman" w:hAnsi="Times New Roman" w:cs="Times New Roman"/>
          <w:i/>
          <w:sz w:val="24"/>
          <w:szCs w:val="24"/>
          <w:vertAlign w:val="subscript"/>
        </w:rPr>
        <w:t>obs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[</w:t>
      </w:r>
      <w:r w:rsidRPr="00CB0BE2">
        <w:rPr>
          <w:rFonts w:ascii="Times New Roman" w:eastAsiaTheme="minorEastAsia" w:hAnsi="Times New Roman" w:cs="Times New Roman"/>
          <w:color w:val="FF0000"/>
          <w:sz w:val="24"/>
          <w:szCs w:val="24"/>
        </w:rPr>
        <w:t>33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]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863A5">
        <w:rPr>
          <w:rFonts w:ascii="Times New Roman" w:eastAsiaTheme="minorEastAsia" w:hAnsi="Times New Roman" w:cs="Times New Roman"/>
          <w:color w:val="FF0000"/>
          <w:sz w:val="24"/>
          <w:szCs w:val="24"/>
        </w:rPr>
        <w:t>can represented as:</w:t>
      </w:r>
    </w:p>
    <w:p w:rsidR="002A7D5A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obs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obs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exp⁡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w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den>
                </m:f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…………..(30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1-σ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…………..(31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a)</w:t>
      </w:r>
    </w:p>
    <w:p w:rsidR="002A7D5A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1-σ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…………..(31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b)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with maximum rejection observed at: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w,min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=k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1+Pe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Pe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…………..(32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w:r w:rsidRPr="00225F55">
        <w:rPr>
          <w:rFonts w:ascii="Times New Roman" w:eastAsiaTheme="minorEastAsia" w:hAnsi="Times New Roman" w:cs="Times New Roman"/>
          <w:i/>
          <w:sz w:val="24"/>
          <w:szCs w:val="24"/>
        </w:rPr>
        <w:t>Pe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peclet number given by:</w:t>
      </w:r>
    </w:p>
    <w:p w:rsidR="002A7D5A" w:rsidRPr="00AF76DC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Pe=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1-σ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…………..(33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2A7D5A" w:rsidRDefault="002A7D5A" w:rsidP="002A7D5A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AF76DC">
        <w:rPr>
          <w:rFonts w:ascii="Times New Roman" w:eastAsiaTheme="minorEastAsia" w:hAnsi="Times New Roman" w:cs="Times New Roman"/>
          <w:i/>
          <w:sz w:val="24"/>
          <w:szCs w:val="24"/>
        </w:rPr>
        <w:t>J</w:t>
      </w:r>
      <w:r w:rsidRPr="00AF76DC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w,min</w:t>
      </w:r>
      <w:r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is the 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point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where the 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rejection will be maximum </w:t>
      </w:r>
      <w:r>
        <w:rPr>
          <w:rFonts w:ascii="Times New Roman" w:eastAsiaTheme="minorEastAsia" w:hAnsi="Times New Roman" w:cs="Times New Roman"/>
          <w:sz w:val="24"/>
          <w:szCs w:val="24"/>
        </w:rPr>
        <w:t>and is</w:t>
      </w:r>
      <w:r w:rsidRPr="00AF76DC">
        <w:rPr>
          <w:rFonts w:ascii="Times New Roman" w:eastAsiaTheme="minorEastAsia" w:hAnsi="Times New Roman" w:cs="Times New Roman"/>
          <w:sz w:val="24"/>
          <w:szCs w:val="24"/>
        </w:rPr>
        <w:t xml:space="preserve"> equal to the mass transfer coefficient </w:t>
      </w:r>
      <w:r w:rsidRPr="00AF76DC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6D4AC2" w:rsidRDefault="006D4AC2">
      <w:pPr>
        <w:rPr>
          <w:rFonts w:hint="eastAsia"/>
        </w:rPr>
      </w:pPr>
      <w:bookmarkStart w:id="0" w:name="_GoBack"/>
      <w:bookmarkEnd w:id="0"/>
    </w:p>
    <w:sectPr w:rsidR="006D4AC2" w:rsidSect="00C70D6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DDDD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5A"/>
    <w:rsid w:val="002A7D5A"/>
    <w:rsid w:val="006D4AC2"/>
    <w:rsid w:val="00C7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DE72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DDDD" w:eastAsiaTheme="minorEastAsia" w:hAnsi="DDDD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5A"/>
    <w:pPr>
      <w:spacing w:after="160" w:line="259" w:lineRule="auto"/>
    </w:pPr>
    <w:rPr>
      <w:rFonts w:asciiTheme="minorHAnsi" w:eastAsiaTheme="minorHAnsi" w:hAnsiTheme="minorHAns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D5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D5A"/>
    <w:rPr>
      <w:rFonts w:ascii="Lucida Grande" w:eastAsiaTheme="minorHAnsi" w:hAnsi="Lucida Grande" w:cs="Lucida Grande"/>
      <w:sz w:val="18"/>
      <w:szCs w:val="18"/>
      <w:lang w:val="en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DDDD" w:eastAsiaTheme="minorEastAsia" w:hAnsi="DDDD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5A"/>
    <w:pPr>
      <w:spacing w:after="160" w:line="259" w:lineRule="auto"/>
    </w:pPr>
    <w:rPr>
      <w:rFonts w:asciiTheme="minorHAnsi" w:eastAsiaTheme="minorHAnsi" w:hAnsiTheme="minorHAns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D5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D5A"/>
    <w:rPr>
      <w:rFonts w:ascii="Lucida Grande" w:eastAsiaTheme="minorHAnsi" w:hAnsi="Lucida Grande" w:cs="Lucida Grande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Macintosh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Ravichand Kancharla</dc:creator>
  <cp:keywords/>
  <dc:description/>
  <cp:lastModifiedBy>Ravichand Kancharla</cp:lastModifiedBy>
  <cp:revision>1</cp:revision>
  <dcterms:created xsi:type="dcterms:W3CDTF">2020-08-30T06:46:00Z</dcterms:created>
  <dcterms:modified xsi:type="dcterms:W3CDTF">2020-08-30T06:46:00Z</dcterms:modified>
</cp:coreProperties>
</file>