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CB9B" w14:textId="77777777" w:rsidR="00215F9C" w:rsidRPr="003E7E07" w:rsidRDefault="008C76FF" w:rsidP="003E7E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7E07">
        <w:rPr>
          <w:rFonts w:ascii="Times New Roman" w:hAnsi="Times New Roman" w:cs="Times New Roman"/>
          <w:b/>
          <w:bCs/>
          <w:sz w:val="24"/>
          <w:szCs w:val="24"/>
          <w:lang w:val="en-US"/>
        </w:rPr>
        <w:t>Appendix A</w:t>
      </w:r>
    </w:p>
    <w:p w14:paraId="3F6C8214" w14:textId="77777777" w:rsidR="003E7E07" w:rsidRDefault="003E7E07" w:rsidP="003E7E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9F5547" w14:textId="04AF5047" w:rsidR="008D435F" w:rsidRDefault="00BC4531" w:rsidP="003E7E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7E07">
        <w:rPr>
          <w:rFonts w:ascii="Times New Roman" w:hAnsi="Times New Roman" w:cs="Times New Roman"/>
          <w:b/>
          <w:bCs/>
          <w:sz w:val="24"/>
          <w:szCs w:val="24"/>
          <w:lang w:val="en-US"/>
        </w:rPr>
        <w:t>Focus</w:t>
      </w:r>
      <w:r w:rsidR="009074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E7E07">
        <w:rPr>
          <w:rFonts w:ascii="Times New Roman" w:hAnsi="Times New Roman" w:cs="Times New Roman"/>
          <w:b/>
          <w:bCs/>
          <w:sz w:val="24"/>
          <w:szCs w:val="24"/>
          <w:lang w:val="en-US"/>
        </w:rPr>
        <w:t>group overview</w:t>
      </w:r>
    </w:p>
    <w:p w14:paraId="2F462F37" w14:textId="77777777" w:rsidR="003E7E07" w:rsidRPr="003E7E07" w:rsidRDefault="003E7E07" w:rsidP="003E7E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2E6401E" w14:textId="32D30F07" w:rsidR="00850532" w:rsidRDefault="003E7E07" w:rsidP="003E7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C2F3D" w:rsidRPr="003E7E07">
        <w:rPr>
          <w:rFonts w:ascii="Times New Roman" w:hAnsi="Times New Roman" w:cs="Times New Roman"/>
          <w:sz w:val="24"/>
          <w:szCs w:val="24"/>
          <w:lang w:val="en-US"/>
        </w:rPr>
        <w:t>wo focus groups were held in each of the following five countries: Germany, Poland, Romania, Spain, and the UK. In total</w:t>
      </w:r>
      <w:r>
        <w:rPr>
          <w:rFonts w:ascii="Times New Roman" w:hAnsi="Times New Roman" w:cs="Times New Roman"/>
          <w:sz w:val="24"/>
          <w:szCs w:val="24"/>
          <w:lang w:val="en-US"/>
        </w:rPr>
        <w:t>, ten</w:t>
      </w:r>
      <w:r w:rsidR="005C2F3D" w:rsidRPr="003E7E07">
        <w:rPr>
          <w:rFonts w:ascii="Times New Roman" w:hAnsi="Times New Roman" w:cs="Times New Roman"/>
          <w:sz w:val="24"/>
          <w:szCs w:val="24"/>
          <w:lang w:val="en-US"/>
        </w:rPr>
        <w:t xml:space="preserve"> focus groups were conducted. Each group consisted of </w:t>
      </w:r>
      <w:r>
        <w:rPr>
          <w:rFonts w:ascii="Times New Roman" w:hAnsi="Times New Roman" w:cs="Times New Roman"/>
          <w:sz w:val="24"/>
          <w:szCs w:val="24"/>
          <w:lang w:val="en-US"/>
        </w:rPr>
        <w:t>five to eight</w:t>
      </w:r>
      <w:r w:rsidR="005C2F3D" w:rsidRPr="003E7E07">
        <w:rPr>
          <w:rFonts w:ascii="Times New Roman" w:hAnsi="Times New Roman" w:cs="Times New Roman"/>
          <w:sz w:val="24"/>
          <w:szCs w:val="24"/>
          <w:lang w:val="en-US"/>
        </w:rPr>
        <w:t xml:space="preserve"> people (except one group in Germany with </w:t>
      </w:r>
      <w:r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5C2F3D" w:rsidRPr="003E7E07">
        <w:rPr>
          <w:rFonts w:ascii="Times New Roman" w:hAnsi="Times New Roman" w:cs="Times New Roman"/>
          <w:sz w:val="24"/>
          <w:szCs w:val="24"/>
          <w:lang w:val="en-US"/>
        </w:rPr>
        <w:t xml:space="preserve"> participants). The criterion for selecting participants was age. In each country, we conducted one discussion with the youngest adults (18</w:t>
      </w:r>
      <w:r w:rsidR="00907400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5C2F3D" w:rsidRPr="003E7E07">
        <w:rPr>
          <w:rFonts w:ascii="Times New Roman" w:hAnsi="Times New Roman" w:cs="Times New Roman"/>
          <w:sz w:val="24"/>
          <w:szCs w:val="24"/>
          <w:lang w:val="en-US"/>
        </w:rPr>
        <w:t xml:space="preserve">25 years old) and one discussion with people </w:t>
      </w:r>
      <w:r w:rsidR="00907400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907400" w:rsidRPr="003E7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2F3D" w:rsidRPr="003E7E07">
        <w:rPr>
          <w:rFonts w:ascii="Times New Roman" w:hAnsi="Times New Roman" w:cs="Times New Roman"/>
          <w:sz w:val="24"/>
          <w:szCs w:val="24"/>
          <w:lang w:val="en-US"/>
        </w:rPr>
        <w:t>55 years old.</w:t>
      </w:r>
      <w:r w:rsidR="00397FDE" w:rsidRPr="003E7E07">
        <w:rPr>
          <w:rFonts w:ascii="Times New Roman" w:hAnsi="Times New Roman" w:cs="Times New Roman"/>
          <w:sz w:val="24"/>
          <w:szCs w:val="24"/>
          <w:lang w:val="en-US"/>
        </w:rPr>
        <w:t xml:space="preserve"> We aimed for a gender balance, but it was not a necessary aspect of the study design.</w:t>
      </w:r>
    </w:p>
    <w:p w14:paraId="7A6468B5" w14:textId="77777777" w:rsidR="003E7E07" w:rsidRPr="003E7E07" w:rsidRDefault="003E7E07" w:rsidP="003E7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15C603" w14:textId="65F44C1E" w:rsidR="00727E0C" w:rsidRPr="003E7E07" w:rsidRDefault="009F2787" w:rsidP="003E7E0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E7E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Table </w:t>
      </w:r>
      <w:r w:rsidR="00215F9C" w:rsidRPr="003E7E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3E7E07">
        <w:rPr>
          <w:rFonts w:ascii="Times New Roman" w:hAnsi="Times New Roman" w:cs="Times New Roman"/>
          <w:i/>
          <w:iCs/>
          <w:sz w:val="24"/>
          <w:szCs w:val="24"/>
          <w:lang w:val="en-US"/>
        </w:rPr>
        <w:t>1</w:t>
      </w:r>
      <w:r w:rsidR="003E7E07" w:rsidRPr="003E7E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3E7E07">
        <w:rPr>
          <w:rFonts w:ascii="Times New Roman" w:hAnsi="Times New Roman" w:cs="Times New Roman"/>
          <w:i/>
          <w:iCs/>
          <w:sz w:val="24"/>
          <w:szCs w:val="24"/>
          <w:lang w:val="en-US"/>
        </w:rPr>
        <w:t>Focus</w:t>
      </w:r>
      <w:r w:rsidR="0090740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E7E07">
        <w:rPr>
          <w:rFonts w:ascii="Times New Roman" w:hAnsi="Times New Roman" w:cs="Times New Roman"/>
          <w:i/>
          <w:iCs/>
          <w:sz w:val="24"/>
          <w:szCs w:val="24"/>
          <w:lang w:val="en-US"/>
        </w:rPr>
        <w:t>group composition overview</w:t>
      </w:r>
      <w:r w:rsidR="003E7E07" w:rsidRPr="003E7E07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5D835765" w14:textId="77777777" w:rsidR="003E7E07" w:rsidRPr="003E7E07" w:rsidRDefault="003E7E07" w:rsidP="003E7E0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1830"/>
        <w:gridCol w:w="1893"/>
        <w:gridCol w:w="1866"/>
        <w:gridCol w:w="1824"/>
      </w:tblGrid>
      <w:tr w:rsidR="003A3C25" w:rsidRPr="003E7E07" w14:paraId="6F9F543F" w14:textId="77777777" w:rsidTr="003A3C25"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14:paraId="712A04B9" w14:textId="0748919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Focus group 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ID code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6E8B2" w14:textId="49430616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Participant 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ID code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9D76B" w14:textId="2B4D5EB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0D26" w14:textId="5236B14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72627" w14:textId="173C9A4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group</w:t>
            </w:r>
          </w:p>
        </w:tc>
      </w:tr>
      <w:tr w:rsidR="003A3C25" w:rsidRPr="003E7E07" w14:paraId="2704475F" w14:textId="77777777" w:rsidTr="003A3C25">
        <w:tc>
          <w:tcPr>
            <w:tcW w:w="1649" w:type="dxa"/>
            <w:vMerge w:val="restart"/>
            <w:tcBorders>
              <w:top w:val="single" w:sz="4" w:space="0" w:color="auto"/>
            </w:tcBorders>
            <w:vAlign w:val="center"/>
          </w:tcPr>
          <w:p w14:paraId="5C102C57" w14:textId="0719616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FG01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7EF2E57B" w14:textId="740417C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DEC01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475A89C8" w14:textId="722528A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77649F49" w14:textId="20EAB66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6A3FA75B" w14:textId="68190D29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6774AF05" w14:textId="77777777" w:rsidTr="003A3C25">
        <w:tc>
          <w:tcPr>
            <w:tcW w:w="1649" w:type="dxa"/>
            <w:vMerge/>
            <w:vAlign w:val="center"/>
          </w:tcPr>
          <w:p w14:paraId="5AB04FB4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559B91B7" w14:textId="7381EEB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DEC02</w:t>
            </w:r>
          </w:p>
        </w:tc>
        <w:tc>
          <w:tcPr>
            <w:tcW w:w="1893" w:type="dxa"/>
            <w:vAlign w:val="center"/>
          </w:tcPr>
          <w:p w14:paraId="4C31EE73" w14:textId="711DD8F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1866" w:type="dxa"/>
            <w:vAlign w:val="center"/>
          </w:tcPr>
          <w:p w14:paraId="32958ADE" w14:textId="6765402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vAlign w:val="center"/>
          </w:tcPr>
          <w:p w14:paraId="2DFD3F5D" w14:textId="241ADE2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49916A4A" w14:textId="77777777" w:rsidTr="003A3C25">
        <w:tc>
          <w:tcPr>
            <w:tcW w:w="1649" w:type="dxa"/>
            <w:vMerge/>
            <w:vAlign w:val="center"/>
          </w:tcPr>
          <w:p w14:paraId="321351EF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58201A6E" w14:textId="38EE893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DEC03</w:t>
            </w:r>
          </w:p>
        </w:tc>
        <w:tc>
          <w:tcPr>
            <w:tcW w:w="1893" w:type="dxa"/>
            <w:vAlign w:val="center"/>
          </w:tcPr>
          <w:p w14:paraId="62A2E53F" w14:textId="0AF99CE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1866" w:type="dxa"/>
            <w:vAlign w:val="center"/>
          </w:tcPr>
          <w:p w14:paraId="1E418252" w14:textId="325BCA4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523154DC" w14:textId="35CA16A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2129410C" w14:textId="77777777" w:rsidTr="003A3C25">
        <w:tc>
          <w:tcPr>
            <w:tcW w:w="1649" w:type="dxa"/>
            <w:vMerge/>
            <w:vAlign w:val="center"/>
          </w:tcPr>
          <w:p w14:paraId="36417ADD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7EE12AE5" w14:textId="2A3B0BD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DEC04</w:t>
            </w:r>
          </w:p>
        </w:tc>
        <w:tc>
          <w:tcPr>
            <w:tcW w:w="1893" w:type="dxa"/>
            <w:vAlign w:val="center"/>
          </w:tcPr>
          <w:p w14:paraId="1F37829D" w14:textId="72E64146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1866" w:type="dxa"/>
            <w:vAlign w:val="center"/>
          </w:tcPr>
          <w:p w14:paraId="2F9A7869" w14:textId="066AD32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Male </w:t>
            </w:r>
          </w:p>
        </w:tc>
        <w:tc>
          <w:tcPr>
            <w:tcW w:w="1824" w:type="dxa"/>
            <w:vAlign w:val="center"/>
          </w:tcPr>
          <w:p w14:paraId="540A1089" w14:textId="24D2CD65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2917F80A" w14:textId="77777777" w:rsidTr="003A3C25">
        <w:tc>
          <w:tcPr>
            <w:tcW w:w="1649" w:type="dxa"/>
            <w:vMerge/>
            <w:vAlign w:val="center"/>
          </w:tcPr>
          <w:p w14:paraId="43D601E2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02EBC6E3" w14:textId="091348A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DEC05</w:t>
            </w:r>
          </w:p>
        </w:tc>
        <w:tc>
          <w:tcPr>
            <w:tcW w:w="1893" w:type="dxa"/>
            <w:vAlign w:val="center"/>
          </w:tcPr>
          <w:p w14:paraId="2A399F6C" w14:textId="06631F0E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1866" w:type="dxa"/>
            <w:vAlign w:val="center"/>
          </w:tcPr>
          <w:p w14:paraId="7FA5CB79" w14:textId="4B33CAE6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167BDE9D" w14:textId="461E6A4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58FF865A" w14:textId="77777777" w:rsidTr="003A3C25">
        <w:tc>
          <w:tcPr>
            <w:tcW w:w="1649" w:type="dxa"/>
            <w:vMerge/>
            <w:tcBorders>
              <w:bottom w:val="single" w:sz="4" w:space="0" w:color="auto"/>
            </w:tcBorders>
            <w:vAlign w:val="center"/>
          </w:tcPr>
          <w:p w14:paraId="6BE06A2B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1ACF12E8" w14:textId="04131A3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DEC06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1515158B" w14:textId="23AB230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64E83602" w14:textId="1CFBAED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3B6CD3A0" w14:textId="17E0877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1F3E6F8C" w14:textId="77777777" w:rsidTr="003A3C25">
        <w:tc>
          <w:tcPr>
            <w:tcW w:w="1649" w:type="dxa"/>
            <w:vMerge w:val="restart"/>
            <w:tcBorders>
              <w:top w:val="single" w:sz="4" w:space="0" w:color="auto"/>
            </w:tcBorders>
            <w:vAlign w:val="center"/>
          </w:tcPr>
          <w:p w14:paraId="4869DA93" w14:textId="0150D2F9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FG02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27C7E974" w14:textId="1B55DF7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DEC07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3B53D1D8" w14:textId="776C375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19A628FB" w14:textId="7E6EA34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167EF309" w14:textId="375BED7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5847D52F" w14:textId="77777777" w:rsidTr="003A3C25">
        <w:tc>
          <w:tcPr>
            <w:tcW w:w="1649" w:type="dxa"/>
            <w:vMerge/>
            <w:vAlign w:val="center"/>
          </w:tcPr>
          <w:p w14:paraId="4D720975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6694B71E" w14:textId="1FF32228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DEC08</w:t>
            </w:r>
          </w:p>
        </w:tc>
        <w:tc>
          <w:tcPr>
            <w:tcW w:w="1893" w:type="dxa"/>
            <w:vAlign w:val="center"/>
          </w:tcPr>
          <w:p w14:paraId="7241DF33" w14:textId="0D94A08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1866" w:type="dxa"/>
            <w:vAlign w:val="center"/>
          </w:tcPr>
          <w:p w14:paraId="641C978B" w14:textId="7579BCD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37EE9E9E" w14:textId="5CB1068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3BDCFEDB" w14:textId="77777777" w:rsidTr="003A3C25">
        <w:tc>
          <w:tcPr>
            <w:tcW w:w="1649" w:type="dxa"/>
            <w:vMerge/>
            <w:tcBorders>
              <w:bottom w:val="single" w:sz="4" w:space="0" w:color="auto"/>
            </w:tcBorders>
            <w:vAlign w:val="center"/>
          </w:tcPr>
          <w:p w14:paraId="3161642A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5E677D82" w14:textId="2AE1BEC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DEC09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4346D19F" w14:textId="19DE7E36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0EE4A219" w14:textId="5A4E883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742B4AAF" w14:textId="0E545A4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0D270C1E" w14:textId="77777777" w:rsidTr="003A3C25">
        <w:tc>
          <w:tcPr>
            <w:tcW w:w="1649" w:type="dxa"/>
            <w:vMerge w:val="restart"/>
            <w:tcBorders>
              <w:top w:val="single" w:sz="4" w:space="0" w:color="auto"/>
            </w:tcBorders>
            <w:vAlign w:val="center"/>
          </w:tcPr>
          <w:p w14:paraId="0D284FCA" w14:textId="28BA726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FG03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6E26C5DE" w14:textId="004C60C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PLC01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6081B5C8" w14:textId="474F09B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6B27954B" w14:textId="4D64255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68973DB4" w14:textId="27A4940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1E59B1A5" w14:textId="77777777" w:rsidTr="003A3C25">
        <w:tc>
          <w:tcPr>
            <w:tcW w:w="1649" w:type="dxa"/>
            <w:vMerge/>
            <w:vAlign w:val="center"/>
          </w:tcPr>
          <w:p w14:paraId="62005D90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0B7833DF" w14:textId="5E89A80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PLC02</w:t>
            </w:r>
          </w:p>
        </w:tc>
        <w:tc>
          <w:tcPr>
            <w:tcW w:w="1893" w:type="dxa"/>
            <w:vAlign w:val="center"/>
          </w:tcPr>
          <w:p w14:paraId="1D6A9AA0" w14:textId="39DFF8A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66" w:type="dxa"/>
            <w:vAlign w:val="center"/>
          </w:tcPr>
          <w:p w14:paraId="1DBAB0D6" w14:textId="15F95EC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1E1ECAE0" w14:textId="6FD05BB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3DD851F0" w14:textId="77777777" w:rsidTr="003A3C25">
        <w:tc>
          <w:tcPr>
            <w:tcW w:w="1649" w:type="dxa"/>
            <w:vMerge/>
            <w:vAlign w:val="center"/>
          </w:tcPr>
          <w:p w14:paraId="32470660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36DB913E" w14:textId="43125B58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PLC03</w:t>
            </w:r>
          </w:p>
        </w:tc>
        <w:tc>
          <w:tcPr>
            <w:tcW w:w="1893" w:type="dxa"/>
            <w:vAlign w:val="center"/>
          </w:tcPr>
          <w:p w14:paraId="205FDA0E" w14:textId="6051E09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66" w:type="dxa"/>
            <w:vAlign w:val="center"/>
          </w:tcPr>
          <w:p w14:paraId="183D1F75" w14:textId="1AB6193E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vAlign w:val="center"/>
          </w:tcPr>
          <w:p w14:paraId="7BEC9335" w14:textId="275C3129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1FC1C35A" w14:textId="77777777" w:rsidTr="003A3C25">
        <w:tc>
          <w:tcPr>
            <w:tcW w:w="1649" w:type="dxa"/>
            <w:vMerge/>
            <w:vAlign w:val="center"/>
          </w:tcPr>
          <w:p w14:paraId="62BF194C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3963E855" w14:textId="69CC6EA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PLC04</w:t>
            </w:r>
          </w:p>
        </w:tc>
        <w:tc>
          <w:tcPr>
            <w:tcW w:w="1893" w:type="dxa"/>
            <w:vAlign w:val="center"/>
          </w:tcPr>
          <w:p w14:paraId="48D4D820" w14:textId="4021480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66" w:type="dxa"/>
            <w:vAlign w:val="center"/>
          </w:tcPr>
          <w:p w14:paraId="287415E6" w14:textId="56F3194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0878DCF8" w14:textId="16D6C119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36F2A7A3" w14:textId="77777777" w:rsidTr="003A3C25">
        <w:tc>
          <w:tcPr>
            <w:tcW w:w="1649" w:type="dxa"/>
            <w:vMerge/>
            <w:vAlign w:val="center"/>
          </w:tcPr>
          <w:p w14:paraId="522BE3EC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16B97A0C" w14:textId="583A5DC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PLC05</w:t>
            </w:r>
          </w:p>
        </w:tc>
        <w:tc>
          <w:tcPr>
            <w:tcW w:w="1893" w:type="dxa"/>
            <w:vAlign w:val="center"/>
          </w:tcPr>
          <w:p w14:paraId="648BD8CD" w14:textId="57D64D6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66" w:type="dxa"/>
            <w:vAlign w:val="center"/>
          </w:tcPr>
          <w:p w14:paraId="64092463" w14:textId="471E2DC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vAlign w:val="center"/>
          </w:tcPr>
          <w:p w14:paraId="4DC5C3BA" w14:textId="47BA8F55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58B9CB52" w14:textId="77777777" w:rsidTr="003A3C25">
        <w:tc>
          <w:tcPr>
            <w:tcW w:w="1649" w:type="dxa"/>
            <w:vMerge/>
            <w:vAlign w:val="center"/>
          </w:tcPr>
          <w:p w14:paraId="6A86FE76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5A2BC735" w14:textId="78D3A5A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PLC06</w:t>
            </w:r>
          </w:p>
        </w:tc>
        <w:tc>
          <w:tcPr>
            <w:tcW w:w="1893" w:type="dxa"/>
            <w:vAlign w:val="center"/>
          </w:tcPr>
          <w:p w14:paraId="5C862261" w14:textId="5365309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66" w:type="dxa"/>
            <w:vAlign w:val="center"/>
          </w:tcPr>
          <w:p w14:paraId="20E1D32F" w14:textId="6BD036B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126F73CA" w14:textId="5B19930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0F3984C9" w14:textId="77777777" w:rsidTr="003A3C25">
        <w:tc>
          <w:tcPr>
            <w:tcW w:w="1649" w:type="dxa"/>
            <w:vMerge/>
            <w:tcBorders>
              <w:bottom w:val="single" w:sz="4" w:space="0" w:color="auto"/>
            </w:tcBorders>
            <w:vAlign w:val="center"/>
          </w:tcPr>
          <w:p w14:paraId="51651436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72E1003B" w14:textId="57DCEC6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PLC07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3CD2C641" w14:textId="6C06744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7D0C77F6" w14:textId="2DCEEBA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62631C17" w14:textId="7F29997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366FE4F6" w14:textId="77777777" w:rsidTr="003A3C25">
        <w:tc>
          <w:tcPr>
            <w:tcW w:w="1649" w:type="dxa"/>
            <w:vMerge w:val="restart"/>
            <w:tcBorders>
              <w:top w:val="single" w:sz="4" w:space="0" w:color="auto"/>
            </w:tcBorders>
            <w:vAlign w:val="center"/>
          </w:tcPr>
          <w:p w14:paraId="0435BD6F" w14:textId="48624889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FG04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10ECDB94" w14:textId="2DC546B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PLC08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69B07F13" w14:textId="4EA712E5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3307F297" w14:textId="76327CB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52F259E7" w14:textId="1BBA310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72717D1B" w14:textId="77777777" w:rsidTr="003A3C25">
        <w:tc>
          <w:tcPr>
            <w:tcW w:w="1649" w:type="dxa"/>
            <w:vMerge/>
            <w:vAlign w:val="center"/>
          </w:tcPr>
          <w:p w14:paraId="4EC9BD85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241D6763" w14:textId="1CB10998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PLC09</w:t>
            </w:r>
          </w:p>
        </w:tc>
        <w:tc>
          <w:tcPr>
            <w:tcW w:w="1893" w:type="dxa"/>
            <w:vAlign w:val="center"/>
          </w:tcPr>
          <w:p w14:paraId="17141915" w14:textId="7A8CAC09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66" w:type="dxa"/>
            <w:vAlign w:val="center"/>
          </w:tcPr>
          <w:p w14:paraId="7913057B" w14:textId="09E68026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69C62B21" w14:textId="50F8C8D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53189878" w14:textId="77777777" w:rsidTr="003A3C25">
        <w:tc>
          <w:tcPr>
            <w:tcW w:w="1649" w:type="dxa"/>
            <w:vMerge/>
            <w:vAlign w:val="center"/>
          </w:tcPr>
          <w:p w14:paraId="26967ACE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12F7F0DA" w14:textId="2C788516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PLC10</w:t>
            </w:r>
          </w:p>
        </w:tc>
        <w:tc>
          <w:tcPr>
            <w:tcW w:w="1893" w:type="dxa"/>
            <w:vAlign w:val="center"/>
          </w:tcPr>
          <w:p w14:paraId="4CDF8B60" w14:textId="01B0D51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66" w:type="dxa"/>
            <w:vAlign w:val="center"/>
          </w:tcPr>
          <w:p w14:paraId="36F2CADA" w14:textId="6ACEF05E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1B5CD308" w14:textId="733DC96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79ED63E9" w14:textId="77777777" w:rsidTr="003A3C25">
        <w:tc>
          <w:tcPr>
            <w:tcW w:w="1649" w:type="dxa"/>
            <w:vMerge/>
            <w:vAlign w:val="center"/>
          </w:tcPr>
          <w:p w14:paraId="5E320751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16EBE8C7" w14:textId="75F1F43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PLC11</w:t>
            </w:r>
          </w:p>
        </w:tc>
        <w:tc>
          <w:tcPr>
            <w:tcW w:w="1893" w:type="dxa"/>
            <w:vAlign w:val="center"/>
          </w:tcPr>
          <w:p w14:paraId="734DDDE0" w14:textId="77EBF56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66" w:type="dxa"/>
            <w:vAlign w:val="center"/>
          </w:tcPr>
          <w:p w14:paraId="0D45D470" w14:textId="1FE839B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4AF37C1E" w14:textId="24636FF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267A6FA0" w14:textId="77777777" w:rsidTr="003A3C25">
        <w:tc>
          <w:tcPr>
            <w:tcW w:w="1649" w:type="dxa"/>
            <w:vMerge/>
            <w:vAlign w:val="center"/>
          </w:tcPr>
          <w:p w14:paraId="476D5BE4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70803406" w14:textId="404F90A8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PLC12</w:t>
            </w:r>
          </w:p>
        </w:tc>
        <w:tc>
          <w:tcPr>
            <w:tcW w:w="1893" w:type="dxa"/>
            <w:vAlign w:val="center"/>
          </w:tcPr>
          <w:p w14:paraId="0158B808" w14:textId="32332C2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66" w:type="dxa"/>
            <w:vAlign w:val="center"/>
          </w:tcPr>
          <w:p w14:paraId="4398BA09" w14:textId="2AF9F26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5525CEC6" w14:textId="15CA6B5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6264160D" w14:textId="77777777" w:rsidTr="003A3C25">
        <w:tc>
          <w:tcPr>
            <w:tcW w:w="1649" w:type="dxa"/>
            <w:vMerge/>
            <w:tcBorders>
              <w:bottom w:val="single" w:sz="4" w:space="0" w:color="auto"/>
            </w:tcBorders>
            <w:vAlign w:val="center"/>
          </w:tcPr>
          <w:p w14:paraId="2B9F1BA4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2EC8D897" w14:textId="496B1205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PLC13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6A29F77D" w14:textId="703248CE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6708600F" w14:textId="51D413C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4759FDA2" w14:textId="1185771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68B4AF71" w14:textId="77777777" w:rsidTr="003A3C25">
        <w:tc>
          <w:tcPr>
            <w:tcW w:w="1649" w:type="dxa"/>
            <w:vMerge w:val="restart"/>
            <w:tcBorders>
              <w:top w:val="single" w:sz="4" w:space="0" w:color="auto"/>
            </w:tcBorders>
            <w:vAlign w:val="center"/>
          </w:tcPr>
          <w:p w14:paraId="5E04517A" w14:textId="0DF85E1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FG05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3EA3F088" w14:textId="11F4238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ROC01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324F60C2" w14:textId="6E9A779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2A3FB3AA" w14:textId="46E5D756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68DC5BA5" w14:textId="4836C948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4DD40CFC" w14:textId="77777777" w:rsidTr="003A3C25">
        <w:tc>
          <w:tcPr>
            <w:tcW w:w="1649" w:type="dxa"/>
            <w:vMerge/>
            <w:vAlign w:val="center"/>
          </w:tcPr>
          <w:p w14:paraId="085EFE60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08208722" w14:textId="66B6A82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ROC02</w:t>
            </w:r>
          </w:p>
        </w:tc>
        <w:tc>
          <w:tcPr>
            <w:tcW w:w="1893" w:type="dxa"/>
            <w:vAlign w:val="center"/>
          </w:tcPr>
          <w:p w14:paraId="62ECE849" w14:textId="79B3144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1866" w:type="dxa"/>
            <w:vAlign w:val="center"/>
          </w:tcPr>
          <w:p w14:paraId="3598168E" w14:textId="7A82CB7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26A61DDA" w14:textId="78D4A8C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6A4FB100" w14:textId="77777777" w:rsidTr="003A3C25">
        <w:tc>
          <w:tcPr>
            <w:tcW w:w="1649" w:type="dxa"/>
            <w:vMerge/>
            <w:vAlign w:val="center"/>
          </w:tcPr>
          <w:p w14:paraId="2FF1B320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3832B401" w14:textId="3F51608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ROC03</w:t>
            </w:r>
          </w:p>
        </w:tc>
        <w:tc>
          <w:tcPr>
            <w:tcW w:w="1893" w:type="dxa"/>
            <w:vAlign w:val="center"/>
          </w:tcPr>
          <w:p w14:paraId="0C305E70" w14:textId="3AA3D299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1866" w:type="dxa"/>
            <w:vAlign w:val="center"/>
          </w:tcPr>
          <w:p w14:paraId="36A39A85" w14:textId="06C58508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3D6BC41F" w14:textId="115B70B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4CF3DB0F" w14:textId="77777777" w:rsidTr="003A3C25">
        <w:tc>
          <w:tcPr>
            <w:tcW w:w="1649" w:type="dxa"/>
            <w:vMerge/>
            <w:vAlign w:val="center"/>
          </w:tcPr>
          <w:p w14:paraId="31C9E4B7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3B288AB2" w14:textId="6671AB6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ROC04</w:t>
            </w:r>
          </w:p>
        </w:tc>
        <w:tc>
          <w:tcPr>
            <w:tcW w:w="1893" w:type="dxa"/>
            <w:vAlign w:val="center"/>
          </w:tcPr>
          <w:p w14:paraId="1D5DA176" w14:textId="6FE8DE1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1866" w:type="dxa"/>
            <w:vAlign w:val="center"/>
          </w:tcPr>
          <w:p w14:paraId="2C07FAB1" w14:textId="628D38E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Male </w:t>
            </w:r>
          </w:p>
        </w:tc>
        <w:tc>
          <w:tcPr>
            <w:tcW w:w="1824" w:type="dxa"/>
            <w:vAlign w:val="center"/>
          </w:tcPr>
          <w:p w14:paraId="49293570" w14:textId="7BFF427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375453E0" w14:textId="77777777" w:rsidTr="003A3C25">
        <w:tc>
          <w:tcPr>
            <w:tcW w:w="1649" w:type="dxa"/>
            <w:vMerge/>
            <w:vAlign w:val="center"/>
          </w:tcPr>
          <w:p w14:paraId="310B2F16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2DDB348F" w14:textId="295806D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ROC05</w:t>
            </w:r>
          </w:p>
        </w:tc>
        <w:tc>
          <w:tcPr>
            <w:tcW w:w="1893" w:type="dxa"/>
            <w:vAlign w:val="center"/>
          </w:tcPr>
          <w:p w14:paraId="4D7C1EFA" w14:textId="2CA9C95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1866" w:type="dxa"/>
            <w:vAlign w:val="center"/>
          </w:tcPr>
          <w:p w14:paraId="2DBD2C2C" w14:textId="5ECBF9A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vAlign w:val="center"/>
          </w:tcPr>
          <w:p w14:paraId="4D54552C" w14:textId="0AA6AFD9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729AC22B" w14:textId="77777777" w:rsidTr="003A3C25">
        <w:tc>
          <w:tcPr>
            <w:tcW w:w="1649" w:type="dxa"/>
            <w:vMerge/>
            <w:vAlign w:val="center"/>
          </w:tcPr>
          <w:p w14:paraId="298A5A7C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5746FEC6" w14:textId="151A35B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ROC06</w:t>
            </w:r>
          </w:p>
        </w:tc>
        <w:tc>
          <w:tcPr>
            <w:tcW w:w="1893" w:type="dxa"/>
            <w:vAlign w:val="center"/>
          </w:tcPr>
          <w:p w14:paraId="59A8E4CB" w14:textId="5007BAA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1866" w:type="dxa"/>
            <w:vAlign w:val="center"/>
          </w:tcPr>
          <w:p w14:paraId="3F5E2B0B" w14:textId="5236A8A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1AA62309" w14:textId="37B4C3D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12CB83F3" w14:textId="77777777" w:rsidTr="003A3C25">
        <w:tc>
          <w:tcPr>
            <w:tcW w:w="1649" w:type="dxa"/>
            <w:vMerge/>
            <w:tcBorders>
              <w:bottom w:val="single" w:sz="4" w:space="0" w:color="auto"/>
            </w:tcBorders>
            <w:vAlign w:val="center"/>
          </w:tcPr>
          <w:p w14:paraId="0520973F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3C1E4400" w14:textId="3BBE0DB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ROC07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70237586" w14:textId="15F97FE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1B607CC9" w14:textId="15F0249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5F9FDC19" w14:textId="2CC8F44E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3E139FDC" w14:textId="77777777" w:rsidTr="003A3C25">
        <w:tc>
          <w:tcPr>
            <w:tcW w:w="1649" w:type="dxa"/>
            <w:vMerge w:val="restart"/>
            <w:tcBorders>
              <w:top w:val="single" w:sz="4" w:space="0" w:color="auto"/>
            </w:tcBorders>
            <w:vAlign w:val="center"/>
          </w:tcPr>
          <w:p w14:paraId="7D5E041F" w14:textId="22660A7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FG06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15EC1CE3" w14:textId="4E571218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ROC08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1E1CF2EE" w14:textId="1FABA49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57A04C5B" w14:textId="4517335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3B9E2C3B" w14:textId="042FD9C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43D05843" w14:textId="77777777" w:rsidTr="003A3C25">
        <w:tc>
          <w:tcPr>
            <w:tcW w:w="1649" w:type="dxa"/>
            <w:vMerge/>
            <w:vAlign w:val="center"/>
          </w:tcPr>
          <w:p w14:paraId="638E332E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11C877E3" w14:textId="1AD11E9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ROC09</w:t>
            </w:r>
          </w:p>
        </w:tc>
        <w:tc>
          <w:tcPr>
            <w:tcW w:w="1893" w:type="dxa"/>
            <w:vAlign w:val="center"/>
          </w:tcPr>
          <w:p w14:paraId="52AC0CCA" w14:textId="16D71EF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1866" w:type="dxa"/>
            <w:vAlign w:val="center"/>
          </w:tcPr>
          <w:p w14:paraId="2D738C9B" w14:textId="2619DA3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44E5ED60" w14:textId="3AC1AB7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66516915" w14:textId="77777777" w:rsidTr="003A3C25">
        <w:tc>
          <w:tcPr>
            <w:tcW w:w="1649" w:type="dxa"/>
            <w:vMerge/>
            <w:vAlign w:val="center"/>
          </w:tcPr>
          <w:p w14:paraId="17C86A9B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7B24963D" w14:textId="614E66BE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ROC10</w:t>
            </w:r>
          </w:p>
        </w:tc>
        <w:tc>
          <w:tcPr>
            <w:tcW w:w="1893" w:type="dxa"/>
            <w:vAlign w:val="center"/>
          </w:tcPr>
          <w:p w14:paraId="45A49C5E" w14:textId="55CC7E5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1866" w:type="dxa"/>
            <w:vAlign w:val="center"/>
          </w:tcPr>
          <w:p w14:paraId="570FA5E0" w14:textId="48D6282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0E5B7984" w14:textId="32DAB7D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69B943DF" w14:textId="77777777" w:rsidTr="003A3C25">
        <w:tc>
          <w:tcPr>
            <w:tcW w:w="1649" w:type="dxa"/>
            <w:vMerge/>
            <w:vAlign w:val="center"/>
          </w:tcPr>
          <w:p w14:paraId="0750892F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06F03603" w14:textId="7EAE7F2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ROC11</w:t>
            </w:r>
          </w:p>
        </w:tc>
        <w:tc>
          <w:tcPr>
            <w:tcW w:w="1893" w:type="dxa"/>
            <w:vAlign w:val="center"/>
          </w:tcPr>
          <w:p w14:paraId="4854D3DA" w14:textId="2118A74E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1866" w:type="dxa"/>
            <w:vAlign w:val="center"/>
          </w:tcPr>
          <w:p w14:paraId="795025F6" w14:textId="5ACE6F4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12CD516B" w14:textId="0BCC5A6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6E981D6D" w14:textId="77777777" w:rsidTr="003A3C25">
        <w:tc>
          <w:tcPr>
            <w:tcW w:w="1649" w:type="dxa"/>
            <w:vMerge/>
            <w:vAlign w:val="center"/>
          </w:tcPr>
          <w:p w14:paraId="49B48BF7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090B1D48" w14:textId="37AB825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ROC12</w:t>
            </w:r>
          </w:p>
        </w:tc>
        <w:tc>
          <w:tcPr>
            <w:tcW w:w="1893" w:type="dxa"/>
            <w:vAlign w:val="center"/>
          </w:tcPr>
          <w:p w14:paraId="0A6F189E" w14:textId="49D715EE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1866" w:type="dxa"/>
            <w:vAlign w:val="center"/>
          </w:tcPr>
          <w:p w14:paraId="6310277C" w14:textId="3C8ECE5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7DC7A1D3" w14:textId="39B4CEF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02F4D369" w14:textId="77777777" w:rsidTr="003A3C25">
        <w:tc>
          <w:tcPr>
            <w:tcW w:w="1649" w:type="dxa"/>
            <w:vMerge/>
            <w:tcBorders>
              <w:bottom w:val="single" w:sz="4" w:space="0" w:color="auto"/>
            </w:tcBorders>
            <w:vAlign w:val="center"/>
          </w:tcPr>
          <w:p w14:paraId="3FBEF21C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722C5FFC" w14:textId="2E6A5155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ROC13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2B6B4B3F" w14:textId="5B7126F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4E327DBD" w14:textId="4D8F464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020E8AF0" w14:textId="6875111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63932BA1" w14:textId="77777777" w:rsidTr="003A3C25">
        <w:tc>
          <w:tcPr>
            <w:tcW w:w="1649" w:type="dxa"/>
            <w:vMerge w:val="restart"/>
            <w:tcBorders>
              <w:top w:val="single" w:sz="4" w:space="0" w:color="auto"/>
            </w:tcBorders>
            <w:vAlign w:val="center"/>
          </w:tcPr>
          <w:p w14:paraId="0C321C0A" w14:textId="4C6DED28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FG07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7A1F5EDB" w14:textId="1B5AF9E9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ESC01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2086DF1D" w14:textId="34B4EE0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712A1035" w14:textId="7C79CC4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75BCB5B1" w14:textId="7A74694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3130ACB6" w14:textId="77777777" w:rsidTr="003A3C25">
        <w:tc>
          <w:tcPr>
            <w:tcW w:w="1649" w:type="dxa"/>
            <w:vMerge/>
            <w:vAlign w:val="center"/>
          </w:tcPr>
          <w:p w14:paraId="031FAC35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4EB0304F" w14:textId="796A6E8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ESC02</w:t>
            </w:r>
          </w:p>
        </w:tc>
        <w:tc>
          <w:tcPr>
            <w:tcW w:w="1893" w:type="dxa"/>
            <w:vAlign w:val="center"/>
          </w:tcPr>
          <w:p w14:paraId="583A2BC7" w14:textId="51D32F8E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1866" w:type="dxa"/>
            <w:vAlign w:val="center"/>
          </w:tcPr>
          <w:p w14:paraId="4AAE4C68" w14:textId="679EABF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1BB606D4" w14:textId="5EF9074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3E6BE9E8" w14:textId="77777777" w:rsidTr="003A3C25">
        <w:tc>
          <w:tcPr>
            <w:tcW w:w="1649" w:type="dxa"/>
            <w:vMerge/>
            <w:vAlign w:val="center"/>
          </w:tcPr>
          <w:p w14:paraId="2B0B80EC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427650E4" w14:textId="711E1B55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ESC03</w:t>
            </w:r>
          </w:p>
        </w:tc>
        <w:tc>
          <w:tcPr>
            <w:tcW w:w="1893" w:type="dxa"/>
            <w:vAlign w:val="center"/>
          </w:tcPr>
          <w:p w14:paraId="500A0E5F" w14:textId="2DD4343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1866" w:type="dxa"/>
            <w:vAlign w:val="center"/>
          </w:tcPr>
          <w:p w14:paraId="2CD640A8" w14:textId="4D38EDD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327B4752" w14:textId="12998B0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7E17FF35" w14:textId="77777777" w:rsidTr="003A3C25">
        <w:tc>
          <w:tcPr>
            <w:tcW w:w="1649" w:type="dxa"/>
            <w:vMerge/>
            <w:vAlign w:val="center"/>
          </w:tcPr>
          <w:p w14:paraId="6975C0D2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2BC9A4F4" w14:textId="735D9DA5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ESC04</w:t>
            </w:r>
          </w:p>
        </w:tc>
        <w:tc>
          <w:tcPr>
            <w:tcW w:w="1893" w:type="dxa"/>
            <w:vAlign w:val="center"/>
          </w:tcPr>
          <w:p w14:paraId="71C9DC3C" w14:textId="40E36BA8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1866" w:type="dxa"/>
            <w:vAlign w:val="center"/>
          </w:tcPr>
          <w:p w14:paraId="6812E175" w14:textId="1C091E49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3760227E" w14:textId="27769F8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16E36402" w14:textId="77777777" w:rsidTr="003A3C25">
        <w:tc>
          <w:tcPr>
            <w:tcW w:w="1649" w:type="dxa"/>
            <w:vMerge/>
            <w:tcBorders>
              <w:bottom w:val="single" w:sz="4" w:space="0" w:color="auto"/>
            </w:tcBorders>
            <w:vAlign w:val="center"/>
          </w:tcPr>
          <w:p w14:paraId="0B714351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395FD892" w14:textId="6573181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ESC05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2D042DB6" w14:textId="6FA5F1C8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145A5C56" w14:textId="24DB8D7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69951213" w14:textId="0CD1A7D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39546C8E" w14:textId="77777777" w:rsidTr="003A3C25">
        <w:tc>
          <w:tcPr>
            <w:tcW w:w="1649" w:type="dxa"/>
            <w:vMerge w:val="restart"/>
            <w:tcBorders>
              <w:top w:val="single" w:sz="4" w:space="0" w:color="auto"/>
            </w:tcBorders>
            <w:vAlign w:val="center"/>
          </w:tcPr>
          <w:p w14:paraId="3CA26E77" w14:textId="34D311B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FG08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0BB336E6" w14:textId="13303D0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ESC06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754DCA87" w14:textId="0896612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445F86FE" w14:textId="49FEDAE8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1FCA921F" w14:textId="345123D6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394C388C" w14:textId="77777777" w:rsidTr="003A3C25">
        <w:tc>
          <w:tcPr>
            <w:tcW w:w="1649" w:type="dxa"/>
            <w:vMerge/>
            <w:vAlign w:val="center"/>
          </w:tcPr>
          <w:p w14:paraId="1D96E213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0C49B230" w14:textId="3E74B029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ESC07</w:t>
            </w:r>
          </w:p>
        </w:tc>
        <w:tc>
          <w:tcPr>
            <w:tcW w:w="1893" w:type="dxa"/>
            <w:vAlign w:val="center"/>
          </w:tcPr>
          <w:p w14:paraId="02459908" w14:textId="0C194B8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1866" w:type="dxa"/>
            <w:vAlign w:val="center"/>
          </w:tcPr>
          <w:p w14:paraId="430C8739" w14:textId="5120D3DE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vAlign w:val="center"/>
          </w:tcPr>
          <w:p w14:paraId="52AC5BD7" w14:textId="27D897DE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0DC2B39D" w14:textId="77777777" w:rsidTr="003A3C25">
        <w:tc>
          <w:tcPr>
            <w:tcW w:w="1649" w:type="dxa"/>
            <w:vMerge/>
            <w:vAlign w:val="center"/>
          </w:tcPr>
          <w:p w14:paraId="7D5EE2F5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3D5880B9" w14:textId="406BA9D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ESC08</w:t>
            </w:r>
          </w:p>
        </w:tc>
        <w:tc>
          <w:tcPr>
            <w:tcW w:w="1893" w:type="dxa"/>
            <w:vAlign w:val="center"/>
          </w:tcPr>
          <w:p w14:paraId="074F105A" w14:textId="4172CB96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1866" w:type="dxa"/>
            <w:vAlign w:val="center"/>
          </w:tcPr>
          <w:p w14:paraId="7F3309AF" w14:textId="736CC0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vAlign w:val="center"/>
          </w:tcPr>
          <w:p w14:paraId="6407793B" w14:textId="3B46F24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64BD8112" w14:textId="77777777" w:rsidTr="003A3C25">
        <w:tc>
          <w:tcPr>
            <w:tcW w:w="1649" w:type="dxa"/>
            <w:vMerge/>
            <w:vAlign w:val="center"/>
          </w:tcPr>
          <w:p w14:paraId="77ECACE5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2F147D3E" w14:textId="3C35D30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ESC09</w:t>
            </w:r>
          </w:p>
        </w:tc>
        <w:tc>
          <w:tcPr>
            <w:tcW w:w="1893" w:type="dxa"/>
            <w:vAlign w:val="center"/>
          </w:tcPr>
          <w:p w14:paraId="401573BD" w14:textId="6BF9220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1866" w:type="dxa"/>
            <w:vAlign w:val="center"/>
          </w:tcPr>
          <w:p w14:paraId="1205E6B1" w14:textId="2E2086C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076FBD4A" w14:textId="2BCA0E8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3B97B681" w14:textId="77777777" w:rsidTr="003A3C25">
        <w:tc>
          <w:tcPr>
            <w:tcW w:w="1649" w:type="dxa"/>
            <w:vMerge/>
            <w:vAlign w:val="center"/>
          </w:tcPr>
          <w:p w14:paraId="36C8A88B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471C04ED" w14:textId="4DB1BDB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ESC10</w:t>
            </w:r>
          </w:p>
        </w:tc>
        <w:tc>
          <w:tcPr>
            <w:tcW w:w="1893" w:type="dxa"/>
            <w:vAlign w:val="center"/>
          </w:tcPr>
          <w:p w14:paraId="18F5D264" w14:textId="4F9ADC3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1866" w:type="dxa"/>
            <w:vAlign w:val="center"/>
          </w:tcPr>
          <w:p w14:paraId="2994F516" w14:textId="30DE2E6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528B0DA8" w14:textId="019B0385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2EF1E557" w14:textId="77777777" w:rsidTr="003A3C25">
        <w:tc>
          <w:tcPr>
            <w:tcW w:w="1649" w:type="dxa"/>
            <w:vMerge/>
            <w:tcBorders>
              <w:bottom w:val="single" w:sz="4" w:space="0" w:color="auto"/>
            </w:tcBorders>
            <w:vAlign w:val="center"/>
          </w:tcPr>
          <w:p w14:paraId="749B7FF9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2863AF27" w14:textId="4AF6AEC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ESC11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134321CB" w14:textId="02FE8E56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11742C2F" w14:textId="56A7A15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30CFCCD5" w14:textId="32E2AF9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20EC3D41" w14:textId="77777777" w:rsidTr="003A3C25">
        <w:tc>
          <w:tcPr>
            <w:tcW w:w="1649" w:type="dxa"/>
            <w:vMerge w:val="restart"/>
            <w:tcBorders>
              <w:top w:val="single" w:sz="4" w:space="0" w:color="auto"/>
            </w:tcBorders>
            <w:vAlign w:val="center"/>
          </w:tcPr>
          <w:p w14:paraId="0F3856CE" w14:textId="54FDFC9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FG09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6103C3BF" w14:textId="0C896D7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UKC01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687973E4" w14:textId="1CBBF088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165FD530" w14:textId="44CD1C1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7582405E" w14:textId="3D76855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65805582" w14:textId="77777777" w:rsidTr="003A3C25">
        <w:tc>
          <w:tcPr>
            <w:tcW w:w="1649" w:type="dxa"/>
            <w:vMerge/>
            <w:vAlign w:val="center"/>
          </w:tcPr>
          <w:p w14:paraId="25C58513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1F6024BD" w14:textId="7F66CCA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UKC02</w:t>
            </w:r>
          </w:p>
        </w:tc>
        <w:tc>
          <w:tcPr>
            <w:tcW w:w="1893" w:type="dxa"/>
            <w:vAlign w:val="center"/>
          </w:tcPr>
          <w:p w14:paraId="466E25AD" w14:textId="6AA4571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866" w:type="dxa"/>
            <w:vAlign w:val="center"/>
          </w:tcPr>
          <w:p w14:paraId="0AA82E79" w14:textId="0BBA6AE8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710B9C84" w14:textId="06E5AE3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7063398F" w14:textId="77777777" w:rsidTr="003A3C25">
        <w:tc>
          <w:tcPr>
            <w:tcW w:w="1649" w:type="dxa"/>
            <w:vMerge/>
            <w:vAlign w:val="center"/>
          </w:tcPr>
          <w:p w14:paraId="76455318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27A5A80B" w14:textId="258EE71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UKC03</w:t>
            </w:r>
          </w:p>
        </w:tc>
        <w:tc>
          <w:tcPr>
            <w:tcW w:w="1893" w:type="dxa"/>
            <w:vAlign w:val="center"/>
          </w:tcPr>
          <w:p w14:paraId="192C66DF" w14:textId="73382E0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866" w:type="dxa"/>
            <w:vAlign w:val="center"/>
          </w:tcPr>
          <w:p w14:paraId="57732751" w14:textId="09A3F8A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vAlign w:val="center"/>
          </w:tcPr>
          <w:p w14:paraId="77B83201" w14:textId="345922B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7CE73A85" w14:textId="77777777" w:rsidTr="003A3C25">
        <w:tc>
          <w:tcPr>
            <w:tcW w:w="1649" w:type="dxa"/>
            <w:vMerge/>
            <w:vAlign w:val="center"/>
          </w:tcPr>
          <w:p w14:paraId="5E9F10ED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1CB01B2C" w14:textId="5C91C0D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UKC04</w:t>
            </w:r>
          </w:p>
        </w:tc>
        <w:tc>
          <w:tcPr>
            <w:tcW w:w="1893" w:type="dxa"/>
            <w:vAlign w:val="center"/>
          </w:tcPr>
          <w:p w14:paraId="2B0F1E5C" w14:textId="25579BB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866" w:type="dxa"/>
            <w:vAlign w:val="center"/>
          </w:tcPr>
          <w:p w14:paraId="7E0C6BD0" w14:textId="72863B16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3D90F3D6" w14:textId="5A966D5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0B67BB4A" w14:textId="77777777" w:rsidTr="003A3C25">
        <w:tc>
          <w:tcPr>
            <w:tcW w:w="1649" w:type="dxa"/>
            <w:vMerge/>
            <w:vAlign w:val="center"/>
          </w:tcPr>
          <w:p w14:paraId="58548788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7928E91A" w14:textId="17594FB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UKC05</w:t>
            </w:r>
          </w:p>
        </w:tc>
        <w:tc>
          <w:tcPr>
            <w:tcW w:w="1893" w:type="dxa"/>
            <w:vAlign w:val="center"/>
          </w:tcPr>
          <w:p w14:paraId="3183791E" w14:textId="2E8BD125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866" w:type="dxa"/>
            <w:vAlign w:val="center"/>
          </w:tcPr>
          <w:p w14:paraId="1BCA3251" w14:textId="2295ABD6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vAlign w:val="center"/>
          </w:tcPr>
          <w:p w14:paraId="36F90CAB" w14:textId="57ECD9A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7FE65BEA" w14:textId="77777777" w:rsidTr="003A3C25">
        <w:tc>
          <w:tcPr>
            <w:tcW w:w="1649" w:type="dxa"/>
            <w:vMerge/>
            <w:tcBorders>
              <w:bottom w:val="single" w:sz="4" w:space="0" w:color="auto"/>
            </w:tcBorders>
            <w:vAlign w:val="center"/>
          </w:tcPr>
          <w:p w14:paraId="630FECBC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629CA721" w14:textId="3DE05B0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UKC06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2EC47628" w14:textId="5F8AC95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41F595DA" w14:textId="62EDF97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0582A451" w14:textId="3465AC1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0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3C25" w:rsidRPr="003E7E07" w14:paraId="688B0949" w14:textId="77777777" w:rsidTr="003A3C25">
        <w:tc>
          <w:tcPr>
            <w:tcW w:w="1649" w:type="dxa"/>
            <w:vMerge w:val="restart"/>
            <w:tcBorders>
              <w:top w:val="single" w:sz="4" w:space="0" w:color="auto"/>
            </w:tcBorders>
            <w:vAlign w:val="center"/>
          </w:tcPr>
          <w:p w14:paraId="2DEF9B00" w14:textId="578416C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FG10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4EB39648" w14:textId="74F9CB0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UKC10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5A991495" w14:textId="1F31A189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3DB77C75" w14:textId="6E16BD42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432E76A9" w14:textId="789A2395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52B075B1" w14:textId="77777777" w:rsidTr="003A3C25">
        <w:tc>
          <w:tcPr>
            <w:tcW w:w="1649" w:type="dxa"/>
            <w:vMerge/>
            <w:vAlign w:val="center"/>
          </w:tcPr>
          <w:p w14:paraId="6E0E8648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37E1BC87" w14:textId="5C1A0A6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UKC11</w:t>
            </w:r>
          </w:p>
        </w:tc>
        <w:tc>
          <w:tcPr>
            <w:tcW w:w="1893" w:type="dxa"/>
            <w:vAlign w:val="center"/>
          </w:tcPr>
          <w:p w14:paraId="6A0A62FA" w14:textId="2662F33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866" w:type="dxa"/>
            <w:vAlign w:val="center"/>
          </w:tcPr>
          <w:p w14:paraId="2B840C27" w14:textId="79678BAD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vAlign w:val="center"/>
          </w:tcPr>
          <w:p w14:paraId="03D30D43" w14:textId="4C54160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7BAE7598" w14:textId="77777777" w:rsidTr="003A3C25">
        <w:tc>
          <w:tcPr>
            <w:tcW w:w="1649" w:type="dxa"/>
            <w:vMerge/>
            <w:vAlign w:val="center"/>
          </w:tcPr>
          <w:p w14:paraId="14C5CD8E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170B84E6" w14:textId="3E42691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UKC12</w:t>
            </w:r>
          </w:p>
        </w:tc>
        <w:tc>
          <w:tcPr>
            <w:tcW w:w="1893" w:type="dxa"/>
            <w:vAlign w:val="center"/>
          </w:tcPr>
          <w:p w14:paraId="2FF63057" w14:textId="6852E863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866" w:type="dxa"/>
            <w:vAlign w:val="center"/>
          </w:tcPr>
          <w:p w14:paraId="12A949B5" w14:textId="1466720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vAlign w:val="center"/>
          </w:tcPr>
          <w:p w14:paraId="037D5EE7" w14:textId="50DE9B35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3E921440" w14:textId="77777777" w:rsidTr="003A3C25">
        <w:tc>
          <w:tcPr>
            <w:tcW w:w="1649" w:type="dxa"/>
            <w:vMerge/>
            <w:vAlign w:val="center"/>
          </w:tcPr>
          <w:p w14:paraId="4CCBF5EC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74804DEB" w14:textId="036B774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UKC13</w:t>
            </w:r>
          </w:p>
        </w:tc>
        <w:tc>
          <w:tcPr>
            <w:tcW w:w="1893" w:type="dxa"/>
            <w:vAlign w:val="center"/>
          </w:tcPr>
          <w:p w14:paraId="793A263B" w14:textId="48E1B0FF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866" w:type="dxa"/>
            <w:vAlign w:val="center"/>
          </w:tcPr>
          <w:p w14:paraId="46D99AFF" w14:textId="3931F62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24" w:type="dxa"/>
            <w:vAlign w:val="center"/>
          </w:tcPr>
          <w:p w14:paraId="251C0254" w14:textId="06F519B9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0B836ADE" w14:textId="77777777" w:rsidTr="003A3C25">
        <w:tc>
          <w:tcPr>
            <w:tcW w:w="1649" w:type="dxa"/>
            <w:vMerge/>
            <w:vAlign w:val="center"/>
          </w:tcPr>
          <w:p w14:paraId="50F478A2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18CAE5DA" w14:textId="47A646BC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UKC14</w:t>
            </w:r>
          </w:p>
        </w:tc>
        <w:tc>
          <w:tcPr>
            <w:tcW w:w="1893" w:type="dxa"/>
            <w:vAlign w:val="center"/>
          </w:tcPr>
          <w:p w14:paraId="3AE0AD91" w14:textId="38FE3C31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866" w:type="dxa"/>
            <w:vAlign w:val="center"/>
          </w:tcPr>
          <w:p w14:paraId="586F778E" w14:textId="4CBBF334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vAlign w:val="center"/>
          </w:tcPr>
          <w:p w14:paraId="474A614C" w14:textId="03E87D0B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  <w:tr w:rsidR="003A3C25" w:rsidRPr="003E7E07" w14:paraId="6FA043F1" w14:textId="77777777" w:rsidTr="003A3C25">
        <w:tc>
          <w:tcPr>
            <w:tcW w:w="1649" w:type="dxa"/>
            <w:vMerge/>
            <w:tcBorders>
              <w:bottom w:val="single" w:sz="4" w:space="0" w:color="auto"/>
            </w:tcBorders>
            <w:vAlign w:val="center"/>
          </w:tcPr>
          <w:p w14:paraId="0D1F64CC" w14:textId="7777777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2E1468EE" w14:textId="4DC4ACA0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UKC15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600A4D59" w14:textId="25993A8A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064635D6" w14:textId="616DF9F7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4E8C18CD" w14:textId="0911B045" w:rsidR="003A3C25" w:rsidRPr="003E7E07" w:rsidRDefault="003A3C25" w:rsidP="003E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55+</w:t>
            </w:r>
          </w:p>
        </w:tc>
      </w:tr>
    </w:tbl>
    <w:p w14:paraId="34D77195" w14:textId="77777777" w:rsidR="00424C3C" w:rsidRPr="003E7E07" w:rsidRDefault="00424C3C" w:rsidP="003E7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FEA988" w14:textId="023AF138" w:rsidR="003E7E07" w:rsidRDefault="009F2787" w:rsidP="003E7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7E07">
        <w:rPr>
          <w:rFonts w:ascii="Times New Roman" w:hAnsi="Times New Roman" w:cs="Times New Roman"/>
          <w:sz w:val="24"/>
          <w:szCs w:val="24"/>
          <w:lang w:val="en-US"/>
        </w:rPr>
        <w:t>All focus</w:t>
      </w:r>
      <w:r w:rsidR="009074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7E07">
        <w:rPr>
          <w:rFonts w:ascii="Times New Roman" w:hAnsi="Times New Roman" w:cs="Times New Roman"/>
          <w:sz w:val="24"/>
          <w:szCs w:val="24"/>
          <w:lang w:val="en-US"/>
        </w:rPr>
        <w:t xml:space="preserve">group discussions were conducted online, with the use of platforms </w:t>
      </w:r>
      <w:r w:rsidR="003E7E07" w:rsidRPr="003E7E07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Pr="003E7E07">
        <w:rPr>
          <w:rFonts w:ascii="Times New Roman" w:hAnsi="Times New Roman" w:cs="Times New Roman"/>
          <w:sz w:val="24"/>
          <w:szCs w:val="24"/>
          <w:lang w:val="en-US"/>
        </w:rPr>
        <w:t xml:space="preserve">as Zoom, MS Teams, Webex, or </w:t>
      </w:r>
      <w:proofErr w:type="spellStart"/>
      <w:r w:rsidRPr="003E7E07">
        <w:rPr>
          <w:rFonts w:ascii="Times New Roman" w:hAnsi="Times New Roman" w:cs="Times New Roman"/>
          <w:sz w:val="24"/>
          <w:szCs w:val="24"/>
          <w:lang w:val="en-US"/>
        </w:rPr>
        <w:t>Jitsi</w:t>
      </w:r>
      <w:proofErr w:type="spellEnd"/>
      <w:r w:rsidRPr="003E7E07">
        <w:rPr>
          <w:rFonts w:ascii="Times New Roman" w:hAnsi="Times New Roman" w:cs="Times New Roman"/>
          <w:sz w:val="24"/>
          <w:szCs w:val="24"/>
          <w:lang w:val="en-US"/>
        </w:rPr>
        <w:t>. The focus</w:t>
      </w:r>
      <w:r w:rsidR="009074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7E07">
        <w:rPr>
          <w:rFonts w:ascii="Times New Roman" w:hAnsi="Times New Roman" w:cs="Times New Roman"/>
          <w:sz w:val="24"/>
          <w:szCs w:val="24"/>
          <w:lang w:val="en-US"/>
        </w:rPr>
        <w:t>group discussions lasted around 90 minutes. Each focus group in a respective country was moderated by the same moderator based on the standardized question guide.</w:t>
      </w:r>
    </w:p>
    <w:p w14:paraId="25D847A7" w14:textId="2A44A8F1" w:rsidR="009F2787" w:rsidRPr="003E7E07" w:rsidRDefault="009F2787" w:rsidP="003E7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7E07">
        <w:rPr>
          <w:rFonts w:ascii="Times New Roman" w:hAnsi="Times New Roman" w:cs="Times New Roman"/>
          <w:sz w:val="24"/>
          <w:szCs w:val="24"/>
          <w:lang w:val="en-US"/>
        </w:rPr>
        <w:t>Each participant received an official invitation and a file with information about the project. Before the focus</w:t>
      </w:r>
      <w:r w:rsidR="009074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7E07">
        <w:rPr>
          <w:rFonts w:ascii="Times New Roman" w:hAnsi="Times New Roman" w:cs="Times New Roman"/>
          <w:sz w:val="24"/>
          <w:szCs w:val="24"/>
          <w:lang w:val="en-US"/>
        </w:rPr>
        <w:t>group discussions and interviews started, respondents delivered their consent forms either in a print, signed, and scanned format or in an oral form.</w:t>
      </w:r>
    </w:p>
    <w:p w14:paraId="3DEC0C43" w14:textId="2065BE08" w:rsidR="002D3F7D" w:rsidRPr="003E7E07" w:rsidRDefault="009F2787" w:rsidP="003E7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7E07">
        <w:rPr>
          <w:rFonts w:ascii="Times New Roman" w:hAnsi="Times New Roman" w:cs="Times New Roman"/>
          <w:sz w:val="24"/>
          <w:szCs w:val="24"/>
          <w:lang w:val="en-US"/>
        </w:rPr>
        <w:t>Discussions and interviews were recorded, and full transcripts were prepared based on the recordings. While preparing transcripts, all personal data w</w:t>
      </w:r>
      <w:r w:rsidR="003E7E07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Pr="003E7E07">
        <w:rPr>
          <w:rFonts w:ascii="Times New Roman" w:hAnsi="Times New Roman" w:cs="Times New Roman"/>
          <w:sz w:val="24"/>
          <w:szCs w:val="24"/>
          <w:lang w:val="en-US"/>
        </w:rPr>
        <w:t xml:space="preserve"> deleted from the document</w:t>
      </w:r>
      <w:r w:rsidR="003E7E0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3E7E07">
        <w:rPr>
          <w:rFonts w:ascii="Times New Roman" w:hAnsi="Times New Roman" w:cs="Times New Roman"/>
          <w:sz w:val="24"/>
          <w:szCs w:val="24"/>
          <w:lang w:val="en-US"/>
        </w:rPr>
        <w:t xml:space="preserve"> the transcripts</w:t>
      </w:r>
      <w:r w:rsidR="00850285" w:rsidRPr="003E7E0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E7E07">
        <w:rPr>
          <w:rFonts w:ascii="Times New Roman" w:hAnsi="Times New Roman" w:cs="Times New Roman"/>
          <w:sz w:val="24"/>
          <w:szCs w:val="24"/>
          <w:lang w:val="en-US"/>
        </w:rPr>
        <w:t xml:space="preserve"> therefore</w:t>
      </w:r>
      <w:r w:rsidR="00850285" w:rsidRPr="003E7E0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E7E07">
        <w:rPr>
          <w:rFonts w:ascii="Times New Roman" w:hAnsi="Times New Roman" w:cs="Times New Roman"/>
          <w:sz w:val="24"/>
          <w:szCs w:val="24"/>
          <w:lang w:val="en-US"/>
        </w:rPr>
        <w:t xml:space="preserve"> are fully anonymized.</w:t>
      </w:r>
    </w:p>
    <w:sectPr w:rsidR="002D3F7D" w:rsidRPr="003E7E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B2E5" w14:textId="77777777" w:rsidR="00873D92" w:rsidRDefault="00873D92" w:rsidP="00850532">
      <w:pPr>
        <w:spacing w:after="0" w:line="240" w:lineRule="auto"/>
      </w:pPr>
      <w:r>
        <w:separator/>
      </w:r>
    </w:p>
  </w:endnote>
  <w:endnote w:type="continuationSeparator" w:id="0">
    <w:p w14:paraId="3ACB6AC0" w14:textId="77777777" w:rsidR="00873D92" w:rsidRDefault="00873D92" w:rsidP="0085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EE67" w14:textId="77777777" w:rsidR="00873D92" w:rsidRDefault="00873D92" w:rsidP="00850532">
      <w:pPr>
        <w:spacing w:after="0" w:line="240" w:lineRule="auto"/>
      </w:pPr>
      <w:r>
        <w:separator/>
      </w:r>
    </w:p>
  </w:footnote>
  <w:footnote w:type="continuationSeparator" w:id="0">
    <w:p w14:paraId="53979304" w14:textId="77777777" w:rsidR="00873D92" w:rsidRDefault="00873D92" w:rsidP="00850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6344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8F8BB08" w14:textId="07CFFB47" w:rsidR="00850532" w:rsidRPr="00850532" w:rsidRDefault="00850532">
        <w:pPr>
          <w:pStyle w:val="Kopfzeil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505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05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05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50532">
          <w:rPr>
            <w:rFonts w:ascii="Times New Roman" w:hAnsi="Times New Roman" w:cs="Times New Roman"/>
            <w:sz w:val="24"/>
            <w:szCs w:val="24"/>
          </w:rPr>
          <w:t>2</w:t>
        </w:r>
        <w:r w:rsidRPr="008505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EBAB7E" w14:textId="77777777" w:rsidR="00850532" w:rsidRDefault="0085053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FF"/>
    <w:rsid w:val="00135307"/>
    <w:rsid w:val="001924BC"/>
    <w:rsid w:val="00215F9C"/>
    <w:rsid w:val="002D3F7D"/>
    <w:rsid w:val="002E58E6"/>
    <w:rsid w:val="00397FDE"/>
    <w:rsid w:val="003A3C25"/>
    <w:rsid w:val="003E01E6"/>
    <w:rsid w:val="003E7E07"/>
    <w:rsid w:val="00424C3C"/>
    <w:rsid w:val="00490842"/>
    <w:rsid w:val="004C565D"/>
    <w:rsid w:val="005B5707"/>
    <w:rsid w:val="005C2F3D"/>
    <w:rsid w:val="00727E0C"/>
    <w:rsid w:val="007F05C7"/>
    <w:rsid w:val="00850285"/>
    <w:rsid w:val="00850532"/>
    <w:rsid w:val="00873D92"/>
    <w:rsid w:val="008C76FF"/>
    <w:rsid w:val="008D435F"/>
    <w:rsid w:val="008D6DBE"/>
    <w:rsid w:val="00907400"/>
    <w:rsid w:val="00915110"/>
    <w:rsid w:val="00931FD3"/>
    <w:rsid w:val="009E7A72"/>
    <w:rsid w:val="009F2787"/>
    <w:rsid w:val="00A33735"/>
    <w:rsid w:val="00B44A79"/>
    <w:rsid w:val="00B51D3F"/>
    <w:rsid w:val="00BC4531"/>
    <w:rsid w:val="00C1236B"/>
    <w:rsid w:val="00C547A5"/>
    <w:rsid w:val="00D12F06"/>
    <w:rsid w:val="00E63399"/>
    <w:rsid w:val="00EE743B"/>
    <w:rsid w:val="00F3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9E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7F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3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50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0532"/>
  </w:style>
  <w:style w:type="paragraph" w:styleId="Fuzeile">
    <w:name w:val="footer"/>
    <w:basedOn w:val="Standard"/>
    <w:link w:val="FuzeileZchn"/>
    <w:uiPriority w:val="99"/>
    <w:unhideWhenUsed/>
    <w:rsid w:val="00850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053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4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400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7F0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2023-12-13T08:03:00Z</dcterms:created>
  <dcterms:modified xsi:type="dcterms:W3CDTF">2023-12-13T08:03:00Z</dcterms:modified>
</cp:coreProperties>
</file>